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10" w:rsidRDefault="009D6544">
      <w:pPr>
        <w:pStyle w:val="Title"/>
        <w:spacing w:after="240"/>
      </w:pPr>
      <w:proofErr w:type="spellStart"/>
      <w:r>
        <w:rPr>
          <w:b/>
          <w:bCs/>
          <w:sz w:val="32"/>
          <w:szCs w:val="32"/>
        </w:rPr>
        <w:t>FounderCheck</w:t>
      </w:r>
      <w:proofErr w:type="spellEnd"/>
      <w:r>
        <w:rPr>
          <w:b/>
          <w:bCs/>
          <w:sz w:val="32"/>
          <w:szCs w:val="32"/>
        </w:rPr>
        <w:t xml:space="preserve"> AI:</w:t>
      </w:r>
      <w:r>
        <w:rPr>
          <w:b/>
          <w:bCs/>
          <w:sz w:val="32"/>
          <w:szCs w:val="32"/>
        </w:rPr>
        <w:t xml:space="preserve"> Executive Summary</w:t>
      </w:r>
    </w:p>
    <w:p w:rsidR="007D4410" w:rsidRDefault="009D6544">
      <w:pPr>
        <w:spacing w:after="160" w:line="276" w:lineRule="auto"/>
      </w:pPr>
      <w:proofErr w:type="spellStart"/>
      <w:r>
        <w:rPr>
          <w:sz w:val="22"/>
          <w:szCs w:val="22"/>
        </w:rPr>
        <w:t>FounderCheck</w:t>
      </w:r>
      <w:proofErr w:type="spellEnd"/>
      <w:r>
        <w:rPr>
          <w:sz w:val="22"/>
          <w:szCs w:val="22"/>
        </w:rPr>
        <w:t xml:space="preserve"> AI is an AI-powered</w:t>
      </w:r>
      <w:r>
        <w:rPr>
          <w:sz w:val="22"/>
          <w:szCs w:val="22"/>
        </w:rPr>
        <w:t xml:space="preserve"> startup validation platform built for entrepreneurs in Bangladesh who lack access to Dhaka and Chittagong's concentrated mentor and incubator networks. A founder describes a startup idea in plain language, and the platform </w:t>
      </w:r>
      <w:r>
        <w:rPr>
          <w:sz w:val="22"/>
          <w:szCs w:val="22"/>
        </w:rPr>
        <w:t>runs it through demand validation, regulatory risk analysis, and business model scoring to produce an overall readiness score, along with deeper analysis covering financial projections, SWOT, go-to-market</w:t>
      </w:r>
      <w:r>
        <w:rPr>
          <w:sz w:val="22"/>
          <w:szCs w:val="22"/>
        </w:rPr>
        <w:t xml:space="preserve"> planning, and founder fit. A separate investor ques</w:t>
      </w:r>
      <w:r>
        <w:rPr>
          <w:sz w:val="22"/>
          <w:szCs w:val="22"/>
        </w:rPr>
        <w:t>tion and answer module lets founders practice answering investor-style</w:t>
      </w:r>
      <w:r>
        <w:rPr>
          <w:sz w:val="22"/>
          <w:szCs w:val="22"/>
        </w:rPr>
        <w:t xml:space="preserve"> questions, with each answer scored on relevance and specificity rather than a fixed number.</w:t>
      </w:r>
    </w:p>
    <w:p w:rsidR="007D4410" w:rsidRDefault="009D6544">
      <w:pPr>
        <w:spacing w:after="160" w:line="276" w:lineRule="auto"/>
      </w:pPr>
      <w:r>
        <w:rPr>
          <w:sz w:val="22"/>
          <w:szCs w:val="22"/>
        </w:rPr>
        <w:t xml:space="preserve">The platform is built with a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and PostgreSQL backend on Neon, a React and 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 f</w:t>
      </w:r>
      <w:r>
        <w:rPr>
          <w:sz w:val="22"/>
          <w:szCs w:val="22"/>
        </w:rPr>
        <w:t xml:space="preserve">rontend, and </w:t>
      </w:r>
      <w:proofErr w:type="spellStart"/>
      <w:r>
        <w:rPr>
          <w:sz w:val="22"/>
          <w:szCs w:val="22"/>
        </w:rPr>
        <w:t>OpenAI</w:t>
      </w:r>
      <w:proofErr w:type="spellEnd"/>
      <w:r>
        <w:rPr>
          <w:sz w:val="22"/>
          <w:szCs w:val="22"/>
        </w:rPr>
        <w:t xml:space="preserve"> for analysis generation. Every user has an authenticated, isolated account, and every score is explained by the factors behind it rather than shown as an unexplained number.</w:t>
      </w:r>
    </w:p>
    <w:p w:rsidR="007D4410" w:rsidRDefault="009D6544">
      <w:pPr>
        <w:spacing w:after="160" w:line="276" w:lineRule="auto"/>
      </w:pPr>
      <w:r>
        <w:rPr>
          <w:sz w:val="22"/>
          <w:szCs w:val="22"/>
        </w:rPr>
        <w:t xml:space="preserve">Global tools already exist for AI startup idea validation and </w:t>
      </w:r>
      <w:r>
        <w:rPr>
          <w:sz w:val="22"/>
          <w:szCs w:val="22"/>
        </w:rPr>
        <w:t xml:space="preserve">investor pitch practice. The genuine opportunity for </w:t>
      </w:r>
      <w:proofErr w:type="spellStart"/>
      <w:r>
        <w:rPr>
          <w:sz w:val="22"/>
          <w:szCs w:val="22"/>
        </w:rPr>
        <w:t>FounderCheck</w:t>
      </w:r>
      <w:proofErr w:type="spellEnd"/>
      <w:r>
        <w:rPr>
          <w:sz w:val="22"/>
          <w:szCs w:val="22"/>
        </w:rPr>
        <w:t xml:space="preserve"> AI is narrower and more specific: reliable, low-cost</w:t>
      </w:r>
      <w:bookmarkStart w:id="0" w:name="_GoBack"/>
      <w:bookmarkEnd w:id="0"/>
      <w:r>
        <w:rPr>
          <w:sz w:val="22"/>
          <w:szCs w:val="22"/>
        </w:rPr>
        <w:t xml:space="preserve"> startup diligence and investor practice for a founder without access to Dhaka's mentor network, without a foreign currency subscription, </w:t>
      </w:r>
      <w:r>
        <w:rPr>
          <w:sz w:val="22"/>
          <w:szCs w:val="22"/>
        </w:rPr>
        <w:t>and eventually grounded in real Bangladesh regulatory sources and available in Bangla.</w:t>
      </w:r>
    </w:p>
    <w:p w:rsidR="007D4410" w:rsidRDefault="009D6544">
      <w:pPr>
        <w:spacing w:after="160" w:line="276" w:lineRule="auto"/>
      </w:pPr>
      <w:r>
        <w:rPr>
          <w:sz w:val="22"/>
          <w:szCs w:val="22"/>
        </w:rPr>
        <w:t>This submission reflects a working, tested core product with two known limitations disclosed in the accompanying project report, and a clear roadmap toward closing them.</w:t>
      </w:r>
    </w:p>
    <w:sectPr w:rsidR="007D44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020DC"/>
    <w:multiLevelType w:val="hybridMultilevel"/>
    <w:tmpl w:val="B53C6074"/>
    <w:lvl w:ilvl="0" w:tplc="CA141398">
      <w:start w:val="1"/>
      <w:numFmt w:val="bullet"/>
      <w:lvlText w:val="●"/>
      <w:lvlJc w:val="left"/>
      <w:pPr>
        <w:ind w:left="720" w:hanging="360"/>
      </w:pPr>
    </w:lvl>
    <w:lvl w:ilvl="1" w:tplc="1F30D97C">
      <w:start w:val="1"/>
      <w:numFmt w:val="bullet"/>
      <w:lvlText w:val="○"/>
      <w:lvlJc w:val="left"/>
      <w:pPr>
        <w:ind w:left="1440" w:hanging="360"/>
      </w:pPr>
    </w:lvl>
    <w:lvl w:ilvl="2" w:tplc="21307DCA">
      <w:start w:val="1"/>
      <w:numFmt w:val="bullet"/>
      <w:lvlText w:val="■"/>
      <w:lvlJc w:val="left"/>
      <w:pPr>
        <w:ind w:left="2160" w:hanging="360"/>
      </w:pPr>
    </w:lvl>
    <w:lvl w:ilvl="3" w:tplc="33887816">
      <w:start w:val="1"/>
      <w:numFmt w:val="bullet"/>
      <w:lvlText w:val="●"/>
      <w:lvlJc w:val="left"/>
      <w:pPr>
        <w:ind w:left="2880" w:hanging="360"/>
      </w:pPr>
    </w:lvl>
    <w:lvl w:ilvl="4" w:tplc="81D2B310">
      <w:start w:val="1"/>
      <w:numFmt w:val="bullet"/>
      <w:lvlText w:val="○"/>
      <w:lvlJc w:val="left"/>
      <w:pPr>
        <w:ind w:left="3600" w:hanging="360"/>
      </w:pPr>
    </w:lvl>
    <w:lvl w:ilvl="5" w:tplc="E0B41ED8">
      <w:start w:val="1"/>
      <w:numFmt w:val="bullet"/>
      <w:lvlText w:val="■"/>
      <w:lvlJc w:val="left"/>
      <w:pPr>
        <w:ind w:left="4320" w:hanging="360"/>
      </w:pPr>
    </w:lvl>
    <w:lvl w:ilvl="6" w:tplc="96A81650">
      <w:start w:val="1"/>
      <w:numFmt w:val="bullet"/>
      <w:lvlText w:val="●"/>
      <w:lvlJc w:val="left"/>
      <w:pPr>
        <w:ind w:left="5040" w:hanging="360"/>
      </w:pPr>
    </w:lvl>
    <w:lvl w:ilvl="7" w:tplc="7B10A8E8">
      <w:start w:val="1"/>
      <w:numFmt w:val="bullet"/>
      <w:lvlText w:val="●"/>
      <w:lvlJc w:val="left"/>
      <w:pPr>
        <w:ind w:left="5760" w:hanging="360"/>
      </w:pPr>
    </w:lvl>
    <w:lvl w:ilvl="8" w:tplc="79F423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10"/>
    <w:rsid w:val="007D4410"/>
    <w:rsid w:val="009D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CAE9"/>
  <w15:docId w15:val="{D90DAEC7-87E9-474E-AA2B-83FF6F6E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2026-07-08T20:58:00Z</dcterms:created>
  <dcterms:modified xsi:type="dcterms:W3CDTF">2026-07-08T21:25:00Z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91de5551-dd5f-40ce-9377-9497a00e6003</vt:lpwstr>
  </property>
</Properties>
</file>