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9E2055" w14:textId="144D6FEA" w:rsidR="00F17676" w:rsidRPr="00D91798" w:rsidRDefault="00B87265">
      <w:pPr>
        <w:rPr>
          <w:b/>
          <w:bCs/>
          <w:u w:val="single"/>
          <w:lang w:val="en-US"/>
        </w:rPr>
      </w:pPr>
      <w:r w:rsidRPr="00D91798">
        <w:rPr>
          <w:b/>
          <w:bCs/>
          <w:u w:val="single"/>
          <w:lang w:val="en-US"/>
        </w:rPr>
        <w:t>Chart of accounts</w:t>
      </w:r>
    </w:p>
    <w:p w14:paraId="3CF4DB36" w14:textId="77777777" w:rsidR="00B87265" w:rsidRDefault="00B87265" w:rsidP="00B87265">
      <w:pPr>
        <w:pStyle w:val="NormalWeb"/>
        <w:spacing w:before="150" w:beforeAutospacing="0" w:after="0" w:afterAutospacing="0"/>
        <w:rPr>
          <w:rFonts w:ascii="Segoe UI" w:hAnsi="Segoe UI" w:cs="Segoe UI"/>
          <w:color w:val="000000"/>
          <w:sz w:val="21"/>
          <w:szCs w:val="21"/>
        </w:rPr>
      </w:pPr>
      <w:r w:rsidRPr="00B87265">
        <w:rPr>
          <w:noProof/>
          <w:lang w:val="en-US"/>
        </w:rPr>
        <w:drawing>
          <wp:inline distT="0" distB="0" distL="0" distR="0" wp14:anchorId="16025923" wp14:editId="1D6F57C7">
            <wp:extent cx="5858941" cy="305562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868417" cy="3060562"/>
                    </a:xfrm>
                    <a:prstGeom prst="rect">
                      <a:avLst/>
                    </a:prstGeom>
                  </pic:spPr>
                </pic:pic>
              </a:graphicData>
            </a:graphic>
          </wp:inline>
        </w:drawing>
      </w:r>
    </w:p>
    <w:p w14:paraId="5F1BCB33" w14:textId="5B468F50" w:rsidR="00B87265" w:rsidRPr="00B87265" w:rsidRDefault="00B87265" w:rsidP="00B87265">
      <w:pPr>
        <w:pStyle w:val="NormalWeb"/>
        <w:spacing w:before="150" w:beforeAutospacing="0" w:after="0" w:afterAutospacing="0"/>
        <w:rPr>
          <w:rFonts w:ascii="Segoe UI" w:hAnsi="Segoe UI" w:cs="Segoe UI"/>
          <w:color w:val="000000"/>
          <w:sz w:val="21"/>
          <w:szCs w:val="21"/>
        </w:rPr>
      </w:pPr>
      <w:r w:rsidRPr="00B87265">
        <w:rPr>
          <w:rFonts w:ascii="Segoe UI" w:hAnsi="Segoe UI" w:cs="Segoe UI"/>
          <w:color w:val="000000"/>
          <w:sz w:val="21"/>
          <w:szCs w:val="21"/>
        </w:rPr>
        <w:t>Generally, the accounts on the chart of accounts are listed by type as follows:</w:t>
      </w:r>
    </w:p>
    <w:p w14:paraId="484F3D71" w14:textId="77777777" w:rsidR="00B87265" w:rsidRPr="00B87265" w:rsidRDefault="00B87265" w:rsidP="00B87265">
      <w:pPr>
        <w:numPr>
          <w:ilvl w:val="0"/>
          <w:numId w:val="1"/>
        </w:numPr>
        <w:spacing w:before="100" w:beforeAutospacing="1" w:after="100" w:afterAutospacing="1" w:line="240" w:lineRule="auto"/>
        <w:rPr>
          <w:rFonts w:ascii="Segoe UI" w:eastAsia="Times New Roman" w:hAnsi="Segoe UI" w:cs="Segoe UI"/>
          <w:color w:val="000000"/>
          <w:kern w:val="0"/>
          <w:sz w:val="21"/>
          <w:szCs w:val="21"/>
          <w:lang w:eastAsia="en-AE"/>
          <w14:ligatures w14:val="none"/>
        </w:rPr>
      </w:pPr>
      <w:r w:rsidRPr="00B87265">
        <w:rPr>
          <w:rFonts w:ascii="Segoe UI" w:eastAsia="Times New Roman" w:hAnsi="Segoe UI" w:cs="Segoe UI"/>
          <w:color w:val="000000"/>
          <w:kern w:val="0"/>
          <w:sz w:val="21"/>
          <w:szCs w:val="21"/>
          <w:lang w:eastAsia="en-AE"/>
          <w14:ligatures w14:val="none"/>
        </w:rPr>
        <w:t>Balance Sheet Accounts: </w:t>
      </w:r>
      <w:r w:rsidRPr="00B87265">
        <w:rPr>
          <w:rFonts w:ascii="Segoe UI" w:eastAsia="Times New Roman" w:hAnsi="Segoe UI" w:cs="Segoe UI"/>
          <w:i/>
          <w:iCs/>
          <w:color w:val="000000"/>
          <w:kern w:val="0"/>
          <w:sz w:val="21"/>
          <w:szCs w:val="21"/>
          <w:lang w:eastAsia="en-AE"/>
          <w14:ligatures w14:val="none"/>
        </w:rPr>
        <w:t>Assets</w:t>
      </w:r>
      <w:r w:rsidRPr="00B87265">
        <w:rPr>
          <w:rFonts w:ascii="Segoe UI" w:eastAsia="Times New Roman" w:hAnsi="Segoe UI" w:cs="Segoe UI"/>
          <w:color w:val="000000"/>
          <w:kern w:val="0"/>
          <w:sz w:val="21"/>
          <w:szCs w:val="21"/>
          <w:lang w:eastAsia="en-AE"/>
          <w14:ligatures w14:val="none"/>
        </w:rPr>
        <w:t>, </w:t>
      </w:r>
      <w:r w:rsidRPr="00B87265">
        <w:rPr>
          <w:rFonts w:ascii="Segoe UI" w:eastAsia="Times New Roman" w:hAnsi="Segoe UI" w:cs="Segoe UI"/>
          <w:i/>
          <w:iCs/>
          <w:color w:val="000000"/>
          <w:kern w:val="0"/>
          <w:sz w:val="21"/>
          <w:szCs w:val="21"/>
          <w:lang w:eastAsia="en-AE"/>
          <w14:ligatures w14:val="none"/>
        </w:rPr>
        <w:t>Liability</w:t>
      </w:r>
      <w:r w:rsidRPr="00B87265">
        <w:rPr>
          <w:rFonts w:ascii="Segoe UI" w:eastAsia="Times New Roman" w:hAnsi="Segoe UI" w:cs="Segoe UI"/>
          <w:color w:val="000000"/>
          <w:kern w:val="0"/>
          <w:sz w:val="21"/>
          <w:szCs w:val="21"/>
          <w:lang w:eastAsia="en-AE"/>
          <w14:ligatures w14:val="none"/>
        </w:rPr>
        <w:t>, </w:t>
      </w:r>
      <w:r w:rsidRPr="00B87265">
        <w:rPr>
          <w:rFonts w:ascii="Segoe UI" w:eastAsia="Times New Roman" w:hAnsi="Segoe UI" w:cs="Segoe UI"/>
          <w:i/>
          <w:iCs/>
          <w:color w:val="000000"/>
          <w:kern w:val="0"/>
          <w:sz w:val="21"/>
          <w:szCs w:val="21"/>
          <w:lang w:eastAsia="en-AE"/>
          <w14:ligatures w14:val="none"/>
        </w:rPr>
        <w:t>Equity</w:t>
      </w:r>
    </w:p>
    <w:p w14:paraId="22F4F0B1" w14:textId="77777777" w:rsidR="00B87265" w:rsidRPr="00B87265" w:rsidRDefault="00B87265" w:rsidP="00B87265">
      <w:pPr>
        <w:numPr>
          <w:ilvl w:val="0"/>
          <w:numId w:val="1"/>
        </w:numPr>
        <w:spacing w:before="100" w:beforeAutospacing="1" w:after="100" w:afterAutospacing="1" w:line="240" w:lineRule="auto"/>
        <w:rPr>
          <w:rFonts w:ascii="Segoe UI" w:eastAsia="Times New Roman" w:hAnsi="Segoe UI" w:cs="Segoe UI"/>
          <w:color w:val="000000"/>
          <w:kern w:val="0"/>
          <w:sz w:val="21"/>
          <w:szCs w:val="21"/>
          <w:lang w:eastAsia="en-AE"/>
          <w14:ligatures w14:val="none"/>
        </w:rPr>
      </w:pPr>
      <w:r w:rsidRPr="00B87265">
        <w:rPr>
          <w:rFonts w:ascii="Segoe UI" w:eastAsia="Times New Roman" w:hAnsi="Segoe UI" w:cs="Segoe UI"/>
          <w:color w:val="000000"/>
          <w:kern w:val="0"/>
          <w:sz w:val="21"/>
          <w:szCs w:val="21"/>
          <w:lang w:eastAsia="en-AE"/>
          <w14:ligatures w14:val="none"/>
        </w:rPr>
        <w:t>Income Statement Accounts: </w:t>
      </w:r>
      <w:r w:rsidRPr="00B87265">
        <w:rPr>
          <w:rFonts w:ascii="Segoe UI" w:eastAsia="Times New Roman" w:hAnsi="Segoe UI" w:cs="Segoe UI"/>
          <w:i/>
          <w:iCs/>
          <w:color w:val="000000"/>
          <w:kern w:val="0"/>
          <w:sz w:val="21"/>
          <w:szCs w:val="21"/>
          <w:lang w:eastAsia="en-AE"/>
          <w14:ligatures w14:val="none"/>
        </w:rPr>
        <w:t>Income</w:t>
      </w:r>
      <w:r w:rsidRPr="00B87265">
        <w:rPr>
          <w:rFonts w:ascii="Segoe UI" w:eastAsia="Times New Roman" w:hAnsi="Segoe UI" w:cs="Segoe UI"/>
          <w:color w:val="000000"/>
          <w:kern w:val="0"/>
          <w:sz w:val="21"/>
          <w:szCs w:val="21"/>
          <w:lang w:eastAsia="en-AE"/>
          <w14:ligatures w14:val="none"/>
        </w:rPr>
        <w:t> and </w:t>
      </w:r>
      <w:r w:rsidRPr="00B87265">
        <w:rPr>
          <w:rFonts w:ascii="Segoe UI" w:eastAsia="Times New Roman" w:hAnsi="Segoe UI" w:cs="Segoe UI"/>
          <w:i/>
          <w:iCs/>
          <w:color w:val="000000"/>
          <w:kern w:val="0"/>
          <w:sz w:val="21"/>
          <w:szCs w:val="21"/>
          <w:lang w:eastAsia="en-AE"/>
          <w14:ligatures w14:val="none"/>
        </w:rPr>
        <w:t>Expense</w:t>
      </w:r>
    </w:p>
    <w:p w14:paraId="29C28B92" w14:textId="77777777" w:rsidR="00B87265" w:rsidRPr="00B87265" w:rsidRDefault="00B87265" w:rsidP="00B87265">
      <w:pPr>
        <w:spacing w:before="150" w:after="0" w:line="240" w:lineRule="auto"/>
        <w:rPr>
          <w:rFonts w:ascii="Segoe UI" w:eastAsia="Times New Roman" w:hAnsi="Segoe UI" w:cs="Segoe UI"/>
          <w:color w:val="000000"/>
          <w:kern w:val="0"/>
          <w:sz w:val="21"/>
          <w:szCs w:val="21"/>
          <w:lang w:eastAsia="en-AE"/>
          <w14:ligatures w14:val="none"/>
        </w:rPr>
      </w:pPr>
      <w:r w:rsidRPr="00B87265">
        <w:rPr>
          <w:rFonts w:ascii="Segoe UI" w:eastAsia="Times New Roman" w:hAnsi="Segoe UI" w:cs="Segoe UI"/>
          <w:color w:val="000000"/>
          <w:kern w:val="0"/>
          <w:sz w:val="21"/>
          <w:szCs w:val="21"/>
          <w:lang w:eastAsia="en-AE"/>
          <w14:ligatures w14:val="none"/>
        </w:rPr>
        <w:t>Further, the accounts are grouped in sections by business function (such as production, product lines, sales, administrative, and so forth).</w:t>
      </w:r>
    </w:p>
    <w:p w14:paraId="27712EA4" w14:textId="77777777" w:rsidR="00B87265" w:rsidRDefault="00B87265" w:rsidP="00B87265">
      <w:pPr>
        <w:spacing w:before="150" w:after="0" w:line="240" w:lineRule="auto"/>
        <w:rPr>
          <w:rFonts w:ascii="Segoe UI" w:eastAsia="Times New Roman" w:hAnsi="Segoe UI" w:cs="Segoe UI"/>
          <w:color w:val="000000"/>
          <w:kern w:val="0"/>
          <w:sz w:val="21"/>
          <w:szCs w:val="21"/>
          <w:lang w:eastAsia="en-AE"/>
          <w14:ligatures w14:val="none"/>
        </w:rPr>
      </w:pPr>
      <w:r w:rsidRPr="00B87265">
        <w:rPr>
          <w:rFonts w:ascii="Segoe UI" w:eastAsia="Times New Roman" w:hAnsi="Segoe UI" w:cs="Segoe UI"/>
          <w:color w:val="000000"/>
          <w:kern w:val="0"/>
          <w:sz w:val="21"/>
          <w:szCs w:val="21"/>
          <w:lang w:eastAsia="en-AE"/>
          <w14:ligatures w14:val="none"/>
        </w:rPr>
        <w:t>If the </w:t>
      </w:r>
      <w:r w:rsidRPr="00B87265">
        <w:rPr>
          <w:rFonts w:ascii="Segoe UI" w:eastAsia="Times New Roman" w:hAnsi="Segoe UI" w:cs="Segoe UI"/>
          <w:b/>
          <w:bCs/>
          <w:color w:val="000000"/>
          <w:kern w:val="0"/>
          <w:sz w:val="21"/>
          <w:szCs w:val="21"/>
          <w:lang w:eastAsia="en-AE"/>
          <w14:ligatures w14:val="none"/>
        </w:rPr>
        <w:t>Quantitative</w:t>
      </w:r>
      <w:r w:rsidRPr="00B87265">
        <w:rPr>
          <w:rFonts w:ascii="Segoe UI" w:eastAsia="Times New Roman" w:hAnsi="Segoe UI" w:cs="Segoe UI"/>
          <w:color w:val="000000"/>
          <w:kern w:val="0"/>
          <w:sz w:val="21"/>
          <w:szCs w:val="21"/>
          <w:lang w:eastAsia="en-AE"/>
          <w14:ligatures w14:val="none"/>
        </w:rPr>
        <w:t> check box is selected for the account, the data recorded for the account include quantities along with amounts. For example, quantitative accounting is used for inventory.</w:t>
      </w:r>
    </w:p>
    <w:p w14:paraId="5A63F4D2" w14:textId="77777777" w:rsidR="006C6EC7" w:rsidRDefault="00492AF9" w:rsidP="00492AF9">
      <w:pPr>
        <w:spacing w:before="150" w:after="0" w:line="240" w:lineRule="auto"/>
        <w:rPr>
          <w:rFonts w:ascii="Segoe UI" w:eastAsia="Times New Roman" w:hAnsi="Segoe UI" w:cs="Segoe UI"/>
          <w:color w:val="000000"/>
          <w:kern w:val="0"/>
          <w:sz w:val="21"/>
          <w:szCs w:val="21"/>
          <w:lang w:eastAsia="en-AE"/>
          <w14:ligatures w14:val="none"/>
        </w:rPr>
      </w:pPr>
      <w:r w:rsidRPr="00492AF9">
        <w:rPr>
          <w:rFonts w:ascii="Segoe UI" w:eastAsia="Times New Roman" w:hAnsi="Segoe UI" w:cs="Segoe UI"/>
          <w:noProof/>
          <w:color w:val="000000"/>
          <w:kern w:val="0"/>
          <w:sz w:val="21"/>
          <w:szCs w:val="21"/>
          <w:lang w:eastAsia="en-AE"/>
          <w14:ligatures w14:val="none"/>
        </w:rPr>
        <w:drawing>
          <wp:inline distT="0" distB="0" distL="0" distR="0" wp14:anchorId="35ABB96B" wp14:editId="17F514CA">
            <wp:extent cx="4473328" cy="5654530"/>
            <wp:effectExtent l="0" t="0" r="381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73328" cy="5654530"/>
                    </a:xfrm>
                    <a:prstGeom prst="rect">
                      <a:avLst/>
                    </a:prstGeom>
                  </pic:spPr>
                </pic:pic>
              </a:graphicData>
            </a:graphic>
          </wp:inline>
        </w:drawing>
      </w:r>
      <w:r w:rsidRPr="00492AF9">
        <w:rPr>
          <w:rFonts w:ascii="Segoe UI" w:eastAsia="Times New Roman" w:hAnsi="Segoe UI" w:cs="Segoe UI"/>
          <w:noProof/>
          <w:color w:val="000000"/>
          <w:kern w:val="0"/>
          <w:sz w:val="21"/>
          <w:szCs w:val="21"/>
          <w:lang w:eastAsia="en-AE"/>
          <w14:ligatures w14:val="none"/>
        </w:rPr>
        <w:drawing>
          <wp:inline distT="0" distB="0" distL="0" distR="0" wp14:anchorId="43B4D201" wp14:editId="0AE93740">
            <wp:extent cx="6012701" cy="6035563"/>
            <wp:effectExtent l="0" t="0" r="762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012701" cy="6035563"/>
                    </a:xfrm>
                    <a:prstGeom prst="rect">
                      <a:avLst/>
                    </a:prstGeom>
                  </pic:spPr>
                </pic:pic>
              </a:graphicData>
            </a:graphic>
          </wp:inline>
        </w:drawing>
      </w:r>
    </w:p>
    <w:p w14:paraId="5CF92D0A" w14:textId="77777777" w:rsidR="006C6EC7" w:rsidRDefault="006C6EC7" w:rsidP="00492AF9">
      <w:pPr>
        <w:spacing w:before="150" w:after="0" w:line="240" w:lineRule="auto"/>
        <w:rPr>
          <w:rFonts w:ascii="Segoe UI" w:eastAsia="Times New Roman" w:hAnsi="Segoe UI" w:cs="Segoe UI"/>
          <w:color w:val="000000"/>
          <w:kern w:val="0"/>
          <w:sz w:val="21"/>
          <w:szCs w:val="21"/>
          <w:lang w:eastAsia="en-AE"/>
          <w14:ligatures w14:val="none"/>
        </w:rPr>
      </w:pPr>
    </w:p>
    <w:p w14:paraId="16CA230D" w14:textId="47B3EF89" w:rsidR="00492AF9" w:rsidRPr="00492AF9" w:rsidRDefault="00492AF9" w:rsidP="00492AF9">
      <w:pPr>
        <w:spacing w:before="150" w:after="0" w:line="240" w:lineRule="auto"/>
        <w:rPr>
          <w:rFonts w:ascii="Segoe UI" w:eastAsia="Times New Roman" w:hAnsi="Segoe UI" w:cs="Segoe UI"/>
          <w:color w:val="000000"/>
          <w:kern w:val="0"/>
          <w:sz w:val="21"/>
          <w:szCs w:val="21"/>
          <w:lang w:eastAsia="en-AE"/>
          <w14:ligatures w14:val="none"/>
        </w:rPr>
      </w:pPr>
      <w:r w:rsidRPr="00492AF9">
        <w:rPr>
          <w:rFonts w:ascii="Segoe UI" w:eastAsia="Times New Roman" w:hAnsi="Segoe UI" w:cs="Segoe UI"/>
          <w:color w:val="000000"/>
          <w:kern w:val="0"/>
          <w:sz w:val="21"/>
          <w:szCs w:val="21"/>
          <w:lang w:eastAsia="en-AE"/>
          <w14:ligatures w14:val="none"/>
        </w:rPr>
        <w:t>- Accounts Group</w:t>
      </w:r>
    </w:p>
    <w:p w14:paraId="63AF764C" w14:textId="77777777" w:rsidR="00492AF9" w:rsidRPr="00492AF9" w:rsidRDefault="00492AF9" w:rsidP="00492AF9">
      <w:pPr>
        <w:spacing w:before="150" w:after="0" w:line="240" w:lineRule="auto"/>
        <w:rPr>
          <w:rFonts w:ascii="Segoe UI" w:eastAsia="Times New Roman" w:hAnsi="Segoe UI" w:cs="Segoe UI"/>
          <w:color w:val="000000"/>
          <w:kern w:val="0"/>
          <w:sz w:val="21"/>
          <w:szCs w:val="21"/>
          <w:lang w:eastAsia="en-AE"/>
          <w14:ligatures w14:val="none"/>
        </w:rPr>
      </w:pPr>
      <w:r w:rsidRPr="00492AF9">
        <w:rPr>
          <w:rFonts w:ascii="Segoe UI" w:eastAsia="Times New Roman" w:hAnsi="Segoe UI" w:cs="Segoe UI"/>
          <w:color w:val="000000"/>
          <w:kern w:val="0"/>
          <w:sz w:val="21"/>
          <w:szCs w:val="21"/>
          <w:lang w:eastAsia="en-AE"/>
          <w14:ligatures w14:val="none"/>
        </w:rPr>
        <w:t xml:space="preserve">- BS Assets Classified </w:t>
      </w:r>
      <w:proofErr w:type="gramStart"/>
      <w:r w:rsidRPr="00492AF9">
        <w:rPr>
          <w:rFonts w:ascii="Segoe UI" w:eastAsia="Times New Roman" w:hAnsi="Segoe UI" w:cs="Segoe UI"/>
          <w:color w:val="000000"/>
          <w:kern w:val="0"/>
          <w:sz w:val="21"/>
          <w:szCs w:val="21"/>
          <w:lang w:eastAsia="en-AE"/>
          <w14:ligatures w14:val="none"/>
        </w:rPr>
        <w:t>As</w:t>
      </w:r>
      <w:proofErr w:type="gramEnd"/>
      <w:r w:rsidRPr="00492AF9">
        <w:rPr>
          <w:rFonts w:ascii="Segoe UI" w:eastAsia="Times New Roman" w:hAnsi="Segoe UI" w:cs="Segoe UI"/>
          <w:color w:val="000000"/>
          <w:kern w:val="0"/>
          <w:sz w:val="21"/>
          <w:szCs w:val="21"/>
          <w:lang w:eastAsia="en-AE"/>
          <w14:ligatures w14:val="none"/>
        </w:rPr>
        <w:t xml:space="preserve"> Held for Sale - Fixed Assets</w:t>
      </w:r>
    </w:p>
    <w:p w14:paraId="5D5A33E0" w14:textId="77777777" w:rsidR="00492AF9" w:rsidRPr="00492AF9" w:rsidRDefault="00492AF9" w:rsidP="00492AF9">
      <w:pPr>
        <w:spacing w:before="150" w:after="0" w:line="240" w:lineRule="auto"/>
        <w:rPr>
          <w:rFonts w:ascii="Segoe UI" w:eastAsia="Times New Roman" w:hAnsi="Segoe UI" w:cs="Segoe UI"/>
          <w:color w:val="000000"/>
          <w:kern w:val="0"/>
          <w:sz w:val="21"/>
          <w:szCs w:val="21"/>
          <w:lang w:eastAsia="en-AE"/>
          <w14:ligatures w14:val="none"/>
        </w:rPr>
      </w:pPr>
      <w:r w:rsidRPr="00492AF9">
        <w:rPr>
          <w:rFonts w:ascii="Segoe UI" w:eastAsia="Times New Roman" w:hAnsi="Segoe UI" w:cs="Segoe UI"/>
          <w:color w:val="000000"/>
          <w:kern w:val="0"/>
          <w:sz w:val="21"/>
          <w:szCs w:val="21"/>
          <w:lang w:eastAsia="en-AE"/>
          <w14:ligatures w14:val="none"/>
        </w:rPr>
        <w:t xml:space="preserve">- BS Assets Classified </w:t>
      </w:r>
      <w:proofErr w:type="gramStart"/>
      <w:r w:rsidRPr="00492AF9">
        <w:rPr>
          <w:rFonts w:ascii="Segoe UI" w:eastAsia="Times New Roman" w:hAnsi="Segoe UI" w:cs="Segoe UI"/>
          <w:color w:val="000000"/>
          <w:kern w:val="0"/>
          <w:sz w:val="21"/>
          <w:szCs w:val="21"/>
          <w:lang w:eastAsia="en-AE"/>
          <w14:ligatures w14:val="none"/>
        </w:rPr>
        <w:t>As</w:t>
      </w:r>
      <w:proofErr w:type="gramEnd"/>
      <w:r w:rsidRPr="00492AF9">
        <w:rPr>
          <w:rFonts w:ascii="Segoe UI" w:eastAsia="Times New Roman" w:hAnsi="Segoe UI" w:cs="Segoe UI"/>
          <w:color w:val="000000"/>
          <w:kern w:val="0"/>
          <w:sz w:val="21"/>
          <w:szCs w:val="21"/>
          <w:lang w:eastAsia="en-AE"/>
          <w14:ligatures w14:val="none"/>
        </w:rPr>
        <w:t xml:space="preserve"> Held for Sale - Intangible Assets</w:t>
      </w:r>
    </w:p>
    <w:p w14:paraId="6884F249" w14:textId="77777777" w:rsidR="00492AF9" w:rsidRPr="00492AF9" w:rsidRDefault="00492AF9" w:rsidP="00492AF9">
      <w:pPr>
        <w:spacing w:before="150" w:after="0" w:line="240" w:lineRule="auto"/>
        <w:rPr>
          <w:rFonts w:ascii="Segoe UI" w:eastAsia="Times New Roman" w:hAnsi="Segoe UI" w:cs="Segoe UI"/>
          <w:color w:val="000000"/>
          <w:kern w:val="0"/>
          <w:sz w:val="21"/>
          <w:szCs w:val="21"/>
          <w:lang w:eastAsia="en-AE"/>
          <w14:ligatures w14:val="none"/>
        </w:rPr>
      </w:pPr>
      <w:r w:rsidRPr="00492AF9">
        <w:rPr>
          <w:rFonts w:ascii="Segoe UI" w:eastAsia="Times New Roman" w:hAnsi="Segoe UI" w:cs="Segoe UI"/>
          <w:color w:val="000000"/>
          <w:kern w:val="0"/>
          <w:sz w:val="21"/>
          <w:szCs w:val="21"/>
          <w:lang w:eastAsia="en-AE"/>
          <w14:ligatures w14:val="none"/>
        </w:rPr>
        <w:t xml:space="preserve">- BS Assets Classified </w:t>
      </w:r>
      <w:proofErr w:type="gramStart"/>
      <w:r w:rsidRPr="00492AF9">
        <w:rPr>
          <w:rFonts w:ascii="Segoe UI" w:eastAsia="Times New Roman" w:hAnsi="Segoe UI" w:cs="Segoe UI"/>
          <w:color w:val="000000"/>
          <w:kern w:val="0"/>
          <w:sz w:val="21"/>
          <w:szCs w:val="21"/>
          <w:lang w:eastAsia="en-AE"/>
          <w14:ligatures w14:val="none"/>
        </w:rPr>
        <w:t>As</w:t>
      </w:r>
      <w:proofErr w:type="gramEnd"/>
      <w:r w:rsidRPr="00492AF9">
        <w:rPr>
          <w:rFonts w:ascii="Segoe UI" w:eastAsia="Times New Roman" w:hAnsi="Segoe UI" w:cs="Segoe UI"/>
          <w:color w:val="000000"/>
          <w:kern w:val="0"/>
          <w:sz w:val="21"/>
          <w:szCs w:val="21"/>
          <w:lang w:eastAsia="en-AE"/>
          <w14:ligatures w14:val="none"/>
        </w:rPr>
        <w:t xml:space="preserve"> Held for Sale - Investment property</w:t>
      </w:r>
    </w:p>
    <w:p w14:paraId="4F4FD986" w14:textId="77777777" w:rsidR="00492AF9" w:rsidRPr="00492AF9" w:rsidRDefault="00492AF9" w:rsidP="00492AF9">
      <w:pPr>
        <w:spacing w:before="150" w:after="0" w:line="240" w:lineRule="auto"/>
        <w:rPr>
          <w:rFonts w:ascii="Segoe UI" w:eastAsia="Times New Roman" w:hAnsi="Segoe UI" w:cs="Segoe UI"/>
          <w:color w:val="000000"/>
          <w:kern w:val="0"/>
          <w:sz w:val="21"/>
          <w:szCs w:val="21"/>
          <w:lang w:eastAsia="en-AE"/>
          <w14:ligatures w14:val="none"/>
        </w:rPr>
      </w:pPr>
      <w:r w:rsidRPr="00492AF9">
        <w:rPr>
          <w:rFonts w:ascii="Segoe UI" w:eastAsia="Times New Roman" w:hAnsi="Segoe UI" w:cs="Segoe UI"/>
          <w:color w:val="000000"/>
          <w:kern w:val="0"/>
          <w:sz w:val="21"/>
          <w:szCs w:val="21"/>
          <w:lang w:eastAsia="en-AE"/>
          <w14:ligatures w14:val="none"/>
        </w:rPr>
        <w:t>- BS Capital Improvements to Intangible Assets</w:t>
      </w:r>
    </w:p>
    <w:p w14:paraId="4558BEF3" w14:textId="77777777" w:rsidR="00492AF9" w:rsidRPr="00492AF9" w:rsidRDefault="00492AF9" w:rsidP="00492AF9">
      <w:pPr>
        <w:spacing w:before="150" w:after="0" w:line="240" w:lineRule="auto"/>
        <w:rPr>
          <w:rFonts w:ascii="Segoe UI" w:eastAsia="Times New Roman" w:hAnsi="Segoe UI" w:cs="Segoe UI"/>
          <w:color w:val="000000"/>
          <w:kern w:val="0"/>
          <w:sz w:val="21"/>
          <w:szCs w:val="21"/>
          <w:lang w:eastAsia="en-AE"/>
          <w14:ligatures w14:val="none"/>
        </w:rPr>
      </w:pPr>
      <w:r w:rsidRPr="00492AF9">
        <w:rPr>
          <w:rFonts w:ascii="Segoe UI" w:eastAsia="Times New Roman" w:hAnsi="Segoe UI" w:cs="Segoe UI"/>
          <w:color w:val="000000"/>
          <w:kern w:val="0"/>
          <w:sz w:val="21"/>
          <w:szCs w:val="21"/>
          <w:lang w:eastAsia="en-AE"/>
          <w14:ligatures w14:val="none"/>
        </w:rPr>
        <w:t>- BS Capital Improvements to Investment Property</w:t>
      </w:r>
    </w:p>
    <w:p w14:paraId="78A23EE0" w14:textId="77777777" w:rsidR="00492AF9" w:rsidRPr="00492AF9" w:rsidRDefault="00492AF9" w:rsidP="00492AF9">
      <w:pPr>
        <w:spacing w:before="150" w:after="0" w:line="240" w:lineRule="auto"/>
        <w:rPr>
          <w:rFonts w:ascii="Segoe UI" w:eastAsia="Times New Roman" w:hAnsi="Segoe UI" w:cs="Segoe UI"/>
          <w:color w:val="000000"/>
          <w:kern w:val="0"/>
          <w:sz w:val="21"/>
          <w:szCs w:val="21"/>
          <w:lang w:eastAsia="en-AE"/>
          <w14:ligatures w14:val="none"/>
        </w:rPr>
      </w:pPr>
      <w:r w:rsidRPr="00492AF9">
        <w:rPr>
          <w:rFonts w:ascii="Segoe UI" w:eastAsia="Times New Roman" w:hAnsi="Segoe UI" w:cs="Segoe UI"/>
          <w:color w:val="000000"/>
          <w:kern w:val="0"/>
          <w:sz w:val="21"/>
          <w:szCs w:val="21"/>
          <w:lang w:eastAsia="en-AE"/>
          <w14:ligatures w14:val="none"/>
        </w:rPr>
        <w:t>- BS Capital Improvements to Property, Plant and Equipment</w:t>
      </w:r>
    </w:p>
    <w:p w14:paraId="035305F9" w14:textId="77777777" w:rsidR="00492AF9" w:rsidRPr="00492AF9" w:rsidRDefault="00492AF9" w:rsidP="00492AF9">
      <w:pPr>
        <w:spacing w:before="150" w:after="0" w:line="240" w:lineRule="auto"/>
        <w:rPr>
          <w:rFonts w:ascii="Segoe UI" w:eastAsia="Times New Roman" w:hAnsi="Segoe UI" w:cs="Segoe UI"/>
          <w:color w:val="000000"/>
          <w:kern w:val="0"/>
          <w:sz w:val="21"/>
          <w:szCs w:val="21"/>
          <w:lang w:eastAsia="en-AE"/>
          <w14:ligatures w14:val="none"/>
        </w:rPr>
      </w:pPr>
      <w:r w:rsidRPr="00492AF9">
        <w:rPr>
          <w:rFonts w:ascii="Segoe UI" w:eastAsia="Times New Roman" w:hAnsi="Segoe UI" w:cs="Segoe UI"/>
          <w:color w:val="000000"/>
          <w:kern w:val="0"/>
          <w:sz w:val="21"/>
          <w:szCs w:val="21"/>
          <w:lang w:eastAsia="en-AE"/>
          <w14:ligatures w14:val="none"/>
        </w:rPr>
        <w:t>- BS Capital Issued</w:t>
      </w:r>
    </w:p>
    <w:p w14:paraId="2318D8D5" w14:textId="77777777" w:rsidR="00492AF9" w:rsidRPr="00492AF9" w:rsidRDefault="00492AF9" w:rsidP="00492AF9">
      <w:pPr>
        <w:spacing w:before="150" w:after="0" w:line="240" w:lineRule="auto"/>
        <w:rPr>
          <w:rFonts w:ascii="Segoe UI" w:eastAsia="Times New Roman" w:hAnsi="Segoe UI" w:cs="Segoe UI"/>
          <w:color w:val="000000"/>
          <w:kern w:val="0"/>
          <w:sz w:val="21"/>
          <w:szCs w:val="21"/>
          <w:lang w:eastAsia="en-AE"/>
          <w14:ligatures w14:val="none"/>
        </w:rPr>
      </w:pPr>
      <w:r w:rsidRPr="00492AF9">
        <w:rPr>
          <w:rFonts w:ascii="Segoe UI" w:eastAsia="Times New Roman" w:hAnsi="Segoe UI" w:cs="Segoe UI"/>
          <w:color w:val="000000"/>
          <w:kern w:val="0"/>
          <w:sz w:val="21"/>
          <w:szCs w:val="21"/>
          <w:lang w:eastAsia="en-AE"/>
          <w14:ligatures w14:val="none"/>
        </w:rPr>
        <w:t>- BS Cash</w:t>
      </w:r>
    </w:p>
    <w:p w14:paraId="0B431FC7" w14:textId="77777777" w:rsidR="00492AF9" w:rsidRPr="00492AF9" w:rsidRDefault="00492AF9" w:rsidP="00492AF9">
      <w:pPr>
        <w:spacing w:before="150" w:after="0" w:line="240" w:lineRule="auto"/>
        <w:rPr>
          <w:rFonts w:ascii="Segoe UI" w:eastAsia="Times New Roman" w:hAnsi="Segoe UI" w:cs="Segoe UI"/>
          <w:color w:val="000000"/>
          <w:kern w:val="0"/>
          <w:sz w:val="21"/>
          <w:szCs w:val="21"/>
          <w:lang w:eastAsia="en-AE"/>
          <w14:ligatures w14:val="none"/>
        </w:rPr>
      </w:pPr>
      <w:r w:rsidRPr="00492AF9">
        <w:rPr>
          <w:rFonts w:ascii="Segoe UI" w:eastAsia="Times New Roman" w:hAnsi="Segoe UI" w:cs="Segoe UI"/>
          <w:color w:val="000000"/>
          <w:kern w:val="0"/>
          <w:sz w:val="21"/>
          <w:szCs w:val="21"/>
          <w:lang w:eastAsia="en-AE"/>
          <w14:ligatures w14:val="none"/>
        </w:rPr>
        <w:t>- BS Cash Banks</w:t>
      </w:r>
    </w:p>
    <w:p w14:paraId="2926C8D8" w14:textId="77777777" w:rsidR="00492AF9" w:rsidRPr="00492AF9" w:rsidRDefault="00492AF9" w:rsidP="00492AF9">
      <w:pPr>
        <w:spacing w:before="150" w:after="0" w:line="240" w:lineRule="auto"/>
        <w:rPr>
          <w:rFonts w:ascii="Segoe UI" w:eastAsia="Times New Roman" w:hAnsi="Segoe UI" w:cs="Segoe UI"/>
          <w:color w:val="000000"/>
          <w:kern w:val="0"/>
          <w:sz w:val="21"/>
          <w:szCs w:val="21"/>
          <w:lang w:eastAsia="en-AE"/>
          <w14:ligatures w14:val="none"/>
        </w:rPr>
      </w:pPr>
      <w:r w:rsidRPr="00492AF9">
        <w:rPr>
          <w:rFonts w:ascii="Segoe UI" w:eastAsia="Times New Roman" w:hAnsi="Segoe UI" w:cs="Segoe UI"/>
          <w:color w:val="000000"/>
          <w:kern w:val="0"/>
          <w:sz w:val="21"/>
          <w:szCs w:val="21"/>
          <w:lang w:eastAsia="en-AE"/>
          <w14:ligatures w14:val="none"/>
        </w:rPr>
        <w:t>- BS Cash Equivalents</w:t>
      </w:r>
    </w:p>
    <w:p w14:paraId="4FF3DF1C" w14:textId="77777777" w:rsidR="00492AF9" w:rsidRPr="00492AF9" w:rsidRDefault="00492AF9" w:rsidP="00492AF9">
      <w:pPr>
        <w:spacing w:before="150" w:after="0" w:line="240" w:lineRule="auto"/>
        <w:rPr>
          <w:rFonts w:ascii="Segoe UI" w:eastAsia="Times New Roman" w:hAnsi="Segoe UI" w:cs="Segoe UI"/>
          <w:color w:val="000000"/>
          <w:kern w:val="0"/>
          <w:sz w:val="21"/>
          <w:szCs w:val="21"/>
          <w:lang w:eastAsia="en-AE"/>
          <w14:ligatures w14:val="none"/>
        </w:rPr>
      </w:pPr>
      <w:r w:rsidRPr="00492AF9">
        <w:rPr>
          <w:rFonts w:ascii="Segoe UI" w:eastAsia="Times New Roman" w:hAnsi="Segoe UI" w:cs="Segoe UI"/>
          <w:color w:val="000000"/>
          <w:kern w:val="0"/>
          <w:sz w:val="21"/>
          <w:szCs w:val="21"/>
          <w:lang w:eastAsia="en-AE"/>
          <w14:ligatures w14:val="none"/>
        </w:rPr>
        <w:t>- BS Construction in Progress of Intangible Assets</w:t>
      </w:r>
    </w:p>
    <w:p w14:paraId="59C30A70" w14:textId="77777777" w:rsidR="00492AF9" w:rsidRPr="00492AF9" w:rsidRDefault="00492AF9" w:rsidP="00492AF9">
      <w:pPr>
        <w:spacing w:before="150" w:after="0" w:line="240" w:lineRule="auto"/>
        <w:rPr>
          <w:rFonts w:ascii="Segoe UI" w:eastAsia="Times New Roman" w:hAnsi="Segoe UI" w:cs="Segoe UI"/>
          <w:color w:val="000000"/>
          <w:kern w:val="0"/>
          <w:sz w:val="21"/>
          <w:szCs w:val="21"/>
          <w:lang w:eastAsia="en-AE"/>
          <w14:ligatures w14:val="none"/>
        </w:rPr>
      </w:pPr>
      <w:r w:rsidRPr="00492AF9">
        <w:rPr>
          <w:rFonts w:ascii="Segoe UI" w:eastAsia="Times New Roman" w:hAnsi="Segoe UI" w:cs="Segoe UI"/>
          <w:color w:val="000000"/>
          <w:kern w:val="0"/>
          <w:sz w:val="21"/>
          <w:szCs w:val="21"/>
          <w:lang w:eastAsia="en-AE"/>
          <w14:ligatures w14:val="none"/>
        </w:rPr>
        <w:t>- BS Construction in Progress of Investment Property</w:t>
      </w:r>
    </w:p>
    <w:p w14:paraId="2A745FA7" w14:textId="77777777" w:rsidR="00492AF9" w:rsidRPr="00492AF9" w:rsidRDefault="00492AF9" w:rsidP="00492AF9">
      <w:pPr>
        <w:spacing w:before="150" w:after="0" w:line="240" w:lineRule="auto"/>
        <w:rPr>
          <w:rFonts w:ascii="Segoe UI" w:eastAsia="Times New Roman" w:hAnsi="Segoe UI" w:cs="Segoe UI"/>
          <w:color w:val="000000"/>
          <w:kern w:val="0"/>
          <w:sz w:val="21"/>
          <w:szCs w:val="21"/>
          <w:lang w:eastAsia="en-AE"/>
          <w14:ligatures w14:val="none"/>
        </w:rPr>
      </w:pPr>
      <w:r w:rsidRPr="00492AF9">
        <w:rPr>
          <w:rFonts w:ascii="Segoe UI" w:eastAsia="Times New Roman" w:hAnsi="Segoe UI" w:cs="Segoe UI"/>
          <w:color w:val="000000"/>
          <w:kern w:val="0"/>
          <w:sz w:val="21"/>
          <w:szCs w:val="21"/>
          <w:lang w:eastAsia="en-AE"/>
          <w14:ligatures w14:val="none"/>
        </w:rPr>
        <w:t>- BS Construction in Progress of Property, Plant and Equipment</w:t>
      </w:r>
    </w:p>
    <w:p w14:paraId="4D8651E6" w14:textId="77777777" w:rsidR="00492AF9" w:rsidRPr="00492AF9" w:rsidRDefault="00492AF9" w:rsidP="00492AF9">
      <w:pPr>
        <w:spacing w:before="150" w:after="0" w:line="240" w:lineRule="auto"/>
        <w:rPr>
          <w:rFonts w:ascii="Segoe UI" w:eastAsia="Times New Roman" w:hAnsi="Segoe UI" w:cs="Segoe UI"/>
          <w:color w:val="000000"/>
          <w:kern w:val="0"/>
          <w:sz w:val="21"/>
          <w:szCs w:val="21"/>
          <w:lang w:eastAsia="en-AE"/>
          <w14:ligatures w14:val="none"/>
        </w:rPr>
      </w:pPr>
      <w:r w:rsidRPr="00492AF9">
        <w:rPr>
          <w:rFonts w:ascii="Segoe UI" w:eastAsia="Times New Roman" w:hAnsi="Segoe UI" w:cs="Segoe UI"/>
          <w:color w:val="000000"/>
          <w:kern w:val="0"/>
          <w:sz w:val="21"/>
          <w:szCs w:val="21"/>
          <w:lang w:eastAsia="en-AE"/>
          <w14:ligatures w14:val="none"/>
        </w:rPr>
        <w:t>- BS Contract Assets</w:t>
      </w:r>
    </w:p>
    <w:p w14:paraId="3500C24A" w14:textId="77777777" w:rsidR="00492AF9" w:rsidRPr="00492AF9" w:rsidRDefault="00492AF9" w:rsidP="00492AF9">
      <w:pPr>
        <w:spacing w:before="150" w:after="0" w:line="240" w:lineRule="auto"/>
        <w:rPr>
          <w:rFonts w:ascii="Segoe UI" w:eastAsia="Times New Roman" w:hAnsi="Segoe UI" w:cs="Segoe UI"/>
          <w:color w:val="000000"/>
          <w:kern w:val="0"/>
          <w:sz w:val="21"/>
          <w:szCs w:val="21"/>
          <w:lang w:eastAsia="en-AE"/>
          <w14:ligatures w14:val="none"/>
        </w:rPr>
      </w:pPr>
      <w:r w:rsidRPr="00492AF9">
        <w:rPr>
          <w:rFonts w:ascii="Segoe UI" w:eastAsia="Times New Roman" w:hAnsi="Segoe UI" w:cs="Segoe UI"/>
          <w:color w:val="000000"/>
          <w:kern w:val="0"/>
          <w:sz w:val="21"/>
          <w:szCs w:val="21"/>
          <w:lang w:eastAsia="en-AE"/>
          <w14:ligatures w14:val="none"/>
        </w:rPr>
        <w:t>- BS Contract Liabilities</w:t>
      </w:r>
    </w:p>
    <w:p w14:paraId="792A73A3" w14:textId="77777777" w:rsidR="00492AF9" w:rsidRPr="00492AF9" w:rsidRDefault="00492AF9" w:rsidP="00492AF9">
      <w:pPr>
        <w:spacing w:before="150" w:after="0" w:line="240" w:lineRule="auto"/>
        <w:rPr>
          <w:rFonts w:ascii="Segoe UI" w:eastAsia="Times New Roman" w:hAnsi="Segoe UI" w:cs="Segoe UI"/>
          <w:color w:val="000000"/>
          <w:kern w:val="0"/>
          <w:sz w:val="21"/>
          <w:szCs w:val="21"/>
          <w:lang w:eastAsia="en-AE"/>
          <w14:ligatures w14:val="none"/>
        </w:rPr>
      </w:pPr>
      <w:r w:rsidRPr="00492AF9">
        <w:rPr>
          <w:rFonts w:ascii="Segoe UI" w:eastAsia="Times New Roman" w:hAnsi="Segoe UI" w:cs="Segoe UI"/>
          <w:color w:val="000000"/>
          <w:kern w:val="0"/>
          <w:sz w:val="21"/>
          <w:szCs w:val="21"/>
          <w:lang w:eastAsia="en-AE"/>
          <w14:ligatures w14:val="none"/>
        </w:rPr>
        <w:t>- BS Current Financial Assets</w:t>
      </w:r>
    </w:p>
    <w:p w14:paraId="6CA31D7D" w14:textId="77777777" w:rsidR="00492AF9" w:rsidRPr="00492AF9" w:rsidRDefault="00492AF9" w:rsidP="00492AF9">
      <w:pPr>
        <w:spacing w:before="150" w:after="0" w:line="240" w:lineRule="auto"/>
        <w:rPr>
          <w:rFonts w:ascii="Segoe UI" w:eastAsia="Times New Roman" w:hAnsi="Segoe UI" w:cs="Segoe UI"/>
          <w:color w:val="000000"/>
          <w:kern w:val="0"/>
          <w:sz w:val="21"/>
          <w:szCs w:val="21"/>
          <w:lang w:eastAsia="en-AE"/>
          <w14:ligatures w14:val="none"/>
        </w:rPr>
      </w:pPr>
      <w:r w:rsidRPr="00492AF9">
        <w:rPr>
          <w:rFonts w:ascii="Segoe UI" w:eastAsia="Times New Roman" w:hAnsi="Segoe UI" w:cs="Segoe UI"/>
          <w:color w:val="000000"/>
          <w:kern w:val="0"/>
          <w:sz w:val="21"/>
          <w:szCs w:val="21"/>
          <w:lang w:eastAsia="en-AE"/>
          <w14:ligatures w14:val="none"/>
        </w:rPr>
        <w:t>- BS Current Financial Liabilities</w:t>
      </w:r>
    </w:p>
    <w:p w14:paraId="48AF2631" w14:textId="77777777" w:rsidR="00492AF9" w:rsidRPr="00492AF9" w:rsidRDefault="00492AF9" w:rsidP="00492AF9">
      <w:pPr>
        <w:spacing w:before="150" w:after="0" w:line="240" w:lineRule="auto"/>
        <w:rPr>
          <w:rFonts w:ascii="Segoe UI" w:eastAsia="Times New Roman" w:hAnsi="Segoe UI" w:cs="Segoe UI"/>
          <w:color w:val="000000"/>
          <w:kern w:val="0"/>
          <w:sz w:val="21"/>
          <w:szCs w:val="21"/>
          <w:lang w:eastAsia="en-AE"/>
          <w14:ligatures w14:val="none"/>
        </w:rPr>
      </w:pPr>
      <w:r w:rsidRPr="00492AF9">
        <w:rPr>
          <w:rFonts w:ascii="Segoe UI" w:eastAsia="Times New Roman" w:hAnsi="Segoe UI" w:cs="Segoe UI"/>
          <w:color w:val="000000"/>
          <w:kern w:val="0"/>
          <w:sz w:val="21"/>
          <w:szCs w:val="21"/>
          <w:lang w:eastAsia="en-AE"/>
          <w14:ligatures w14:val="none"/>
        </w:rPr>
        <w:t>- BS Current Income Tax Payable</w:t>
      </w:r>
    </w:p>
    <w:p w14:paraId="0259014B" w14:textId="77777777" w:rsidR="00492AF9" w:rsidRPr="00492AF9" w:rsidRDefault="00492AF9" w:rsidP="00492AF9">
      <w:pPr>
        <w:spacing w:before="150" w:after="0" w:line="240" w:lineRule="auto"/>
        <w:rPr>
          <w:rFonts w:ascii="Segoe UI" w:eastAsia="Times New Roman" w:hAnsi="Segoe UI" w:cs="Segoe UI"/>
          <w:color w:val="000000"/>
          <w:kern w:val="0"/>
          <w:sz w:val="21"/>
          <w:szCs w:val="21"/>
          <w:lang w:eastAsia="en-AE"/>
          <w14:ligatures w14:val="none"/>
        </w:rPr>
      </w:pPr>
      <w:r w:rsidRPr="00492AF9">
        <w:rPr>
          <w:rFonts w:ascii="Segoe UI" w:eastAsia="Times New Roman" w:hAnsi="Segoe UI" w:cs="Segoe UI"/>
          <w:color w:val="000000"/>
          <w:kern w:val="0"/>
          <w:sz w:val="21"/>
          <w:szCs w:val="21"/>
          <w:lang w:eastAsia="en-AE"/>
          <w14:ligatures w14:val="none"/>
        </w:rPr>
        <w:t>- BS Current Income Tax Receivable</w:t>
      </w:r>
    </w:p>
    <w:p w14:paraId="2B934568" w14:textId="77777777" w:rsidR="00492AF9" w:rsidRPr="00492AF9" w:rsidRDefault="00492AF9" w:rsidP="00492AF9">
      <w:pPr>
        <w:spacing w:before="150" w:after="0" w:line="240" w:lineRule="auto"/>
        <w:rPr>
          <w:rFonts w:ascii="Segoe UI" w:eastAsia="Times New Roman" w:hAnsi="Segoe UI" w:cs="Segoe UI"/>
          <w:color w:val="000000"/>
          <w:kern w:val="0"/>
          <w:sz w:val="21"/>
          <w:szCs w:val="21"/>
          <w:lang w:eastAsia="en-AE"/>
          <w14:ligatures w14:val="none"/>
        </w:rPr>
      </w:pPr>
      <w:r w:rsidRPr="00492AF9">
        <w:rPr>
          <w:rFonts w:ascii="Segoe UI" w:eastAsia="Times New Roman" w:hAnsi="Segoe UI" w:cs="Segoe UI"/>
          <w:color w:val="000000"/>
          <w:kern w:val="0"/>
          <w:sz w:val="21"/>
          <w:szCs w:val="21"/>
          <w:lang w:eastAsia="en-AE"/>
          <w14:ligatures w14:val="none"/>
        </w:rPr>
        <w:t>- BS Current Other Tax Payable</w:t>
      </w:r>
    </w:p>
    <w:p w14:paraId="4BDA723C" w14:textId="77777777" w:rsidR="00492AF9" w:rsidRPr="00492AF9" w:rsidRDefault="00492AF9" w:rsidP="00492AF9">
      <w:pPr>
        <w:spacing w:before="150" w:after="0" w:line="240" w:lineRule="auto"/>
        <w:rPr>
          <w:rFonts w:ascii="Segoe UI" w:eastAsia="Times New Roman" w:hAnsi="Segoe UI" w:cs="Segoe UI"/>
          <w:color w:val="000000"/>
          <w:kern w:val="0"/>
          <w:sz w:val="21"/>
          <w:szCs w:val="21"/>
          <w:lang w:eastAsia="en-AE"/>
          <w14:ligatures w14:val="none"/>
        </w:rPr>
      </w:pPr>
      <w:r w:rsidRPr="00492AF9">
        <w:rPr>
          <w:rFonts w:ascii="Segoe UI" w:eastAsia="Times New Roman" w:hAnsi="Segoe UI" w:cs="Segoe UI"/>
          <w:color w:val="000000"/>
          <w:kern w:val="0"/>
          <w:sz w:val="21"/>
          <w:szCs w:val="21"/>
          <w:lang w:eastAsia="en-AE"/>
          <w14:ligatures w14:val="none"/>
        </w:rPr>
        <w:t>- BS Current Other Tax Receivable</w:t>
      </w:r>
    </w:p>
    <w:p w14:paraId="165D5545" w14:textId="77777777" w:rsidR="00492AF9" w:rsidRPr="00492AF9" w:rsidRDefault="00492AF9" w:rsidP="00492AF9">
      <w:pPr>
        <w:spacing w:before="150" w:after="0" w:line="240" w:lineRule="auto"/>
        <w:rPr>
          <w:rFonts w:ascii="Segoe UI" w:eastAsia="Times New Roman" w:hAnsi="Segoe UI" w:cs="Segoe UI"/>
          <w:color w:val="000000"/>
          <w:kern w:val="0"/>
          <w:sz w:val="21"/>
          <w:szCs w:val="21"/>
          <w:lang w:eastAsia="en-AE"/>
          <w14:ligatures w14:val="none"/>
        </w:rPr>
      </w:pPr>
      <w:r w:rsidRPr="00492AF9">
        <w:rPr>
          <w:rFonts w:ascii="Segoe UI" w:eastAsia="Times New Roman" w:hAnsi="Segoe UI" w:cs="Segoe UI"/>
          <w:color w:val="000000"/>
          <w:kern w:val="0"/>
          <w:sz w:val="21"/>
          <w:szCs w:val="21"/>
          <w:lang w:eastAsia="en-AE"/>
          <w14:ligatures w14:val="none"/>
        </w:rPr>
        <w:t>- BS Deferred Expenses</w:t>
      </w:r>
    </w:p>
    <w:p w14:paraId="159CFA02" w14:textId="77777777" w:rsidR="00492AF9" w:rsidRPr="00492AF9" w:rsidRDefault="00492AF9" w:rsidP="00492AF9">
      <w:pPr>
        <w:spacing w:before="150" w:after="0" w:line="240" w:lineRule="auto"/>
        <w:rPr>
          <w:rFonts w:ascii="Segoe UI" w:eastAsia="Times New Roman" w:hAnsi="Segoe UI" w:cs="Segoe UI"/>
          <w:color w:val="000000"/>
          <w:kern w:val="0"/>
          <w:sz w:val="21"/>
          <w:szCs w:val="21"/>
          <w:lang w:eastAsia="en-AE"/>
          <w14:ligatures w14:val="none"/>
        </w:rPr>
      </w:pPr>
      <w:r w:rsidRPr="00492AF9">
        <w:rPr>
          <w:rFonts w:ascii="Segoe UI" w:eastAsia="Times New Roman" w:hAnsi="Segoe UI" w:cs="Segoe UI"/>
          <w:color w:val="000000"/>
          <w:kern w:val="0"/>
          <w:sz w:val="21"/>
          <w:szCs w:val="21"/>
          <w:lang w:eastAsia="en-AE"/>
          <w14:ligatures w14:val="none"/>
        </w:rPr>
        <w:t>- BS Deferred Revenue</w:t>
      </w:r>
    </w:p>
    <w:p w14:paraId="422FCC35" w14:textId="77777777" w:rsidR="00492AF9" w:rsidRPr="00492AF9" w:rsidRDefault="00492AF9" w:rsidP="00492AF9">
      <w:pPr>
        <w:spacing w:before="150" w:after="0" w:line="240" w:lineRule="auto"/>
        <w:rPr>
          <w:rFonts w:ascii="Segoe UI" w:eastAsia="Times New Roman" w:hAnsi="Segoe UI" w:cs="Segoe UI"/>
          <w:color w:val="000000"/>
          <w:kern w:val="0"/>
          <w:sz w:val="21"/>
          <w:szCs w:val="21"/>
          <w:lang w:eastAsia="en-AE"/>
          <w14:ligatures w14:val="none"/>
        </w:rPr>
      </w:pPr>
      <w:r w:rsidRPr="00492AF9">
        <w:rPr>
          <w:rFonts w:ascii="Segoe UI" w:eastAsia="Times New Roman" w:hAnsi="Segoe UI" w:cs="Segoe UI"/>
          <w:color w:val="000000"/>
          <w:kern w:val="0"/>
          <w:sz w:val="21"/>
          <w:szCs w:val="21"/>
          <w:lang w:eastAsia="en-AE"/>
          <w14:ligatures w14:val="none"/>
        </w:rPr>
        <w:t>- BS Deferred Tax Assets</w:t>
      </w:r>
    </w:p>
    <w:p w14:paraId="3EB9F0E9" w14:textId="77777777" w:rsidR="00492AF9" w:rsidRPr="00492AF9" w:rsidRDefault="00492AF9" w:rsidP="00492AF9">
      <w:pPr>
        <w:spacing w:before="150" w:after="0" w:line="240" w:lineRule="auto"/>
        <w:rPr>
          <w:rFonts w:ascii="Segoe UI" w:eastAsia="Times New Roman" w:hAnsi="Segoe UI" w:cs="Segoe UI"/>
          <w:color w:val="000000"/>
          <w:kern w:val="0"/>
          <w:sz w:val="21"/>
          <w:szCs w:val="21"/>
          <w:lang w:eastAsia="en-AE"/>
          <w14:ligatures w14:val="none"/>
        </w:rPr>
      </w:pPr>
      <w:r w:rsidRPr="00492AF9">
        <w:rPr>
          <w:rFonts w:ascii="Segoe UI" w:eastAsia="Times New Roman" w:hAnsi="Segoe UI" w:cs="Segoe UI"/>
          <w:color w:val="000000"/>
          <w:kern w:val="0"/>
          <w:sz w:val="21"/>
          <w:szCs w:val="21"/>
          <w:lang w:eastAsia="en-AE"/>
          <w14:ligatures w14:val="none"/>
        </w:rPr>
        <w:t>- BS Deferred Tax Liabilities</w:t>
      </w:r>
    </w:p>
    <w:p w14:paraId="7E5BE472" w14:textId="77777777" w:rsidR="00492AF9" w:rsidRPr="00492AF9" w:rsidRDefault="00492AF9" w:rsidP="00492AF9">
      <w:pPr>
        <w:spacing w:before="150" w:after="0" w:line="240" w:lineRule="auto"/>
        <w:rPr>
          <w:rFonts w:ascii="Segoe UI" w:eastAsia="Times New Roman" w:hAnsi="Segoe UI" w:cs="Segoe UI"/>
          <w:color w:val="000000"/>
          <w:kern w:val="0"/>
          <w:sz w:val="21"/>
          <w:szCs w:val="21"/>
          <w:lang w:eastAsia="en-AE"/>
          <w14:ligatures w14:val="none"/>
        </w:rPr>
      </w:pPr>
      <w:r w:rsidRPr="00492AF9">
        <w:rPr>
          <w:rFonts w:ascii="Segoe UI" w:eastAsia="Times New Roman" w:hAnsi="Segoe UI" w:cs="Segoe UI"/>
          <w:color w:val="000000"/>
          <w:kern w:val="0"/>
          <w:sz w:val="21"/>
          <w:szCs w:val="21"/>
          <w:lang w:eastAsia="en-AE"/>
          <w14:ligatures w14:val="none"/>
        </w:rPr>
        <w:t>- BS Fixed Assets Acquired</w:t>
      </w:r>
    </w:p>
    <w:p w14:paraId="2657E665" w14:textId="77777777" w:rsidR="00492AF9" w:rsidRPr="00492AF9" w:rsidRDefault="00492AF9" w:rsidP="00492AF9">
      <w:pPr>
        <w:spacing w:before="150" w:after="0" w:line="240" w:lineRule="auto"/>
        <w:rPr>
          <w:rFonts w:ascii="Segoe UI" w:eastAsia="Times New Roman" w:hAnsi="Segoe UI" w:cs="Segoe UI"/>
          <w:color w:val="000000"/>
          <w:kern w:val="0"/>
          <w:sz w:val="21"/>
          <w:szCs w:val="21"/>
          <w:lang w:eastAsia="en-AE"/>
          <w14:ligatures w14:val="none"/>
        </w:rPr>
      </w:pPr>
      <w:r w:rsidRPr="00492AF9">
        <w:rPr>
          <w:rFonts w:ascii="Segoe UI" w:eastAsia="Times New Roman" w:hAnsi="Segoe UI" w:cs="Segoe UI"/>
          <w:color w:val="000000"/>
          <w:kern w:val="0"/>
          <w:sz w:val="21"/>
          <w:szCs w:val="21"/>
          <w:lang w:eastAsia="en-AE"/>
          <w14:ligatures w14:val="none"/>
        </w:rPr>
        <w:t xml:space="preserve">- BS Goods Transferred </w:t>
      </w:r>
      <w:proofErr w:type="gramStart"/>
      <w:r w:rsidRPr="00492AF9">
        <w:rPr>
          <w:rFonts w:ascii="Segoe UI" w:eastAsia="Times New Roman" w:hAnsi="Segoe UI" w:cs="Segoe UI"/>
          <w:color w:val="000000"/>
          <w:kern w:val="0"/>
          <w:sz w:val="21"/>
          <w:szCs w:val="21"/>
          <w:lang w:eastAsia="en-AE"/>
          <w14:ligatures w14:val="none"/>
        </w:rPr>
        <w:t>to</w:t>
      </w:r>
      <w:proofErr w:type="gramEnd"/>
      <w:r w:rsidRPr="00492AF9">
        <w:rPr>
          <w:rFonts w:ascii="Segoe UI" w:eastAsia="Times New Roman" w:hAnsi="Segoe UI" w:cs="Segoe UI"/>
          <w:color w:val="000000"/>
          <w:kern w:val="0"/>
          <w:sz w:val="21"/>
          <w:szCs w:val="21"/>
          <w:lang w:eastAsia="en-AE"/>
          <w14:ligatures w14:val="none"/>
        </w:rPr>
        <w:t xml:space="preserve"> Third-Party</w:t>
      </w:r>
    </w:p>
    <w:p w14:paraId="152E89A2" w14:textId="77777777" w:rsidR="00492AF9" w:rsidRPr="00492AF9" w:rsidRDefault="00492AF9" w:rsidP="00492AF9">
      <w:pPr>
        <w:spacing w:before="150" w:after="0" w:line="240" w:lineRule="auto"/>
        <w:rPr>
          <w:rFonts w:ascii="Segoe UI" w:eastAsia="Times New Roman" w:hAnsi="Segoe UI" w:cs="Segoe UI"/>
          <w:color w:val="000000"/>
          <w:kern w:val="0"/>
          <w:sz w:val="21"/>
          <w:szCs w:val="21"/>
          <w:lang w:eastAsia="en-AE"/>
          <w14:ligatures w14:val="none"/>
        </w:rPr>
      </w:pPr>
      <w:r w:rsidRPr="00492AF9">
        <w:rPr>
          <w:rFonts w:ascii="Segoe UI" w:eastAsia="Times New Roman" w:hAnsi="Segoe UI" w:cs="Segoe UI"/>
          <w:color w:val="000000"/>
          <w:kern w:val="0"/>
          <w:sz w:val="21"/>
          <w:szCs w:val="21"/>
          <w:lang w:eastAsia="en-AE"/>
          <w14:ligatures w14:val="none"/>
        </w:rPr>
        <w:t>- BS Input VAT</w:t>
      </w:r>
    </w:p>
    <w:p w14:paraId="3562D6A2" w14:textId="77777777" w:rsidR="00492AF9" w:rsidRPr="00492AF9" w:rsidRDefault="00492AF9" w:rsidP="00492AF9">
      <w:pPr>
        <w:spacing w:before="150" w:after="0" w:line="240" w:lineRule="auto"/>
        <w:rPr>
          <w:rFonts w:ascii="Segoe UI" w:eastAsia="Times New Roman" w:hAnsi="Segoe UI" w:cs="Segoe UI"/>
          <w:color w:val="000000"/>
          <w:kern w:val="0"/>
          <w:sz w:val="21"/>
          <w:szCs w:val="21"/>
          <w:lang w:eastAsia="en-AE"/>
          <w14:ligatures w14:val="none"/>
        </w:rPr>
      </w:pPr>
      <w:r w:rsidRPr="00492AF9">
        <w:rPr>
          <w:rFonts w:ascii="Segoe UI" w:eastAsia="Times New Roman" w:hAnsi="Segoe UI" w:cs="Segoe UI"/>
          <w:color w:val="000000"/>
          <w:kern w:val="0"/>
          <w:sz w:val="21"/>
          <w:szCs w:val="21"/>
          <w:lang w:eastAsia="en-AE"/>
          <w14:ligatures w14:val="none"/>
        </w:rPr>
        <w:t>- BS Intangible Assets</w:t>
      </w:r>
    </w:p>
    <w:p w14:paraId="2BD0C2F8" w14:textId="77777777" w:rsidR="00492AF9" w:rsidRPr="00492AF9" w:rsidRDefault="00492AF9" w:rsidP="00492AF9">
      <w:pPr>
        <w:spacing w:before="150" w:after="0" w:line="240" w:lineRule="auto"/>
        <w:rPr>
          <w:rFonts w:ascii="Segoe UI" w:eastAsia="Times New Roman" w:hAnsi="Segoe UI" w:cs="Segoe UI"/>
          <w:color w:val="000000"/>
          <w:kern w:val="0"/>
          <w:sz w:val="21"/>
          <w:szCs w:val="21"/>
          <w:lang w:eastAsia="en-AE"/>
          <w14:ligatures w14:val="none"/>
        </w:rPr>
      </w:pPr>
      <w:r w:rsidRPr="00492AF9">
        <w:rPr>
          <w:rFonts w:ascii="Segoe UI" w:eastAsia="Times New Roman" w:hAnsi="Segoe UI" w:cs="Segoe UI"/>
          <w:color w:val="000000"/>
          <w:kern w:val="0"/>
          <w:sz w:val="21"/>
          <w:szCs w:val="21"/>
          <w:lang w:eastAsia="en-AE"/>
          <w14:ligatures w14:val="none"/>
        </w:rPr>
        <w:t>- BS Inventories</w:t>
      </w:r>
    </w:p>
    <w:p w14:paraId="02D46DD4" w14:textId="77777777" w:rsidR="00492AF9" w:rsidRPr="00492AF9" w:rsidRDefault="00492AF9" w:rsidP="00492AF9">
      <w:pPr>
        <w:spacing w:before="150" w:after="0" w:line="240" w:lineRule="auto"/>
        <w:rPr>
          <w:rFonts w:ascii="Segoe UI" w:eastAsia="Times New Roman" w:hAnsi="Segoe UI" w:cs="Segoe UI"/>
          <w:color w:val="000000"/>
          <w:kern w:val="0"/>
          <w:sz w:val="21"/>
          <w:szCs w:val="21"/>
          <w:lang w:eastAsia="en-AE"/>
          <w14:ligatures w14:val="none"/>
        </w:rPr>
      </w:pPr>
      <w:r w:rsidRPr="00492AF9">
        <w:rPr>
          <w:rFonts w:ascii="Segoe UI" w:eastAsia="Times New Roman" w:hAnsi="Segoe UI" w:cs="Segoe UI"/>
          <w:color w:val="000000"/>
          <w:kern w:val="0"/>
          <w:sz w:val="21"/>
          <w:szCs w:val="21"/>
          <w:lang w:eastAsia="en-AE"/>
          <w14:ligatures w14:val="none"/>
        </w:rPr>
        <w:t>- BS Investment Property</w:t>
      </w:r>
    </w:p>
    <w:p w14:paraId="2A86074E" w14:textId="77777777" w:rsidR="00492AF9" w:rsidRPr="00492AF9" w:rsidRDefault="00492AF9" w:rsidP="00492AF9">
      <w:pPr>
        <w:spacing w:before="150" w:after="0" w:line="240" w:lineRule="auto"/>
        <w:rPr>
          <w:rFonts w:ascii="Segoe UI" w:eastAsia="Times New Roman" w:hAnsi="Segoe UI" w:cs="Segoe UI"/>
          <w:color w:val="000000"/>
          <w:kern w:val="0"/>
          <w:sz w:val="21"/>
          <w:szCs w:val="21"/>
          <w:lang w:eastAsia="en-AE"/>
          <w14:ligatures w14:val="none"/>
        </w:rPr>
      </w:pPr>
      <w:r w:rsidRPr="00492AF9">
        <w:rPr>
          <w:rFonts w:ascii="Segoe UI" w:eastAsia="Times New Roman" w:hAnsi="Segoe UI" w:cs="Segoe UI"/>
          <w:color w:val="000000"/>
          <w:kern w:val="0"/>
          <w:sz w:val="21"/>
          <w:szCs w:val="21"/>
          <w:lang w:eastAsia="en-AE"/>
          <w14:ligatures w14:val="none"/>
        </w:rPr>
        <w:t>- BS Non-Controlling Interests</w:t>
      </w:r>
    </w:p>
    <w:p w14:paraId="72D2F208" w14:textId="77777777" w:rsidR="00492AF9" w:rsidRPr="00492AF9" w:rsidRDefault="00492AF9" w:rsidP="00492AF9">
      <w:pPr>
        <w:spacing w:before="150" w:after="0" w:line="240" w:lineRule="auto"/>
        <w:rPr>
          <w:rFonts w:ascii="Segoe UI" w:eastAsia="Times New Roman" w:hAnsi="Segoe UI" w:cs="Segoe UI"/>
          <w:color w:val="000000"/>
          <w:kern w:val="0"/>
          <w:sz w:val="21"/>
          <w:szCs w:val="21"/>
          <w:lang w:eastAsia="en-AE"/>
          <w14:ligatures w14:val="none"/>
        </w:rPr>
      </w:pPr>
      <w:r w:rsidRPr="00492AF9">
        <w:rPr>
          <w:rFonts w:ascii="Segoe UI" w:eastAsia="Times New Roman" w:hAnsi="Segoe UI" w:cs="Segoe UI"/>
          <w:color w:val="000000"/>
          <w:kern w:val="0"/>
          <w:sz w:val="21"/>
          <w:szCs w:val="21"/>
          <w:lang w:eastAsia="en-AE"/>
          <w14:ligatures w14:val="none"/>
        </w:rPr>
        <w:t>- BS Non-Current Contract Liabilities</w:t>
      </w:r>
    </w:p>
    <w:p w14:paraId="219C24AE" w14:textId="77777777" w:rsidR="00492AF9" w:rsidRPr="00492AF9" w:rsidRDefault="00492AF9" w:rsidP="00492AF9">
      <w:pPr>
        <w:spacing w:before="150" w:after="0" w:line="240" w:lineRule="auto"/>
        <w:rPr>
          <w:rFonts w:ascii="Segoe UI" w:eastAsia="Times New Roman" w:hAnsi="Segoe UI" w:cs="Segoe UI"/>
          <w:color w:val="000000"/>
          <w:kern w:val="0"/>
          <w:sz w:val="21"/>
          <w:szCs w:val="21"/>
          <w:lang w:eastAsia="en-AE"/>
          <w14:ligatures w14:val="none"/>
        </w:rPr>
      </w:pPr>
      <w:r w:rsidRPr="00492AF9">
        <w:rPr>
          <w:rFonts w:ascii="Segoe UI" w:eastAsia="Times New Roman" w:hAnsi="Segoe UI" w:cs="Segoe UI"/>
          <w:color w:val="000000"/>
          <w:kern w:val="0"/>
          <w:sz w:val="21"/>
          <w:szCs w:val="21"/>
          <w:lang w:eastAsia="en-AE"/>
          <w14:ligatures w14:val="none"/>
        </w:rPr>
        <w:t>- BS Non-Current Deferred Expenses</w:t>
      </w:r>
    </w:p>
    <w:p w14:paraId="7E37DFC7" w14:textId="77777777" w:rsidR="00492AF9" w:rsidRDefault="00492AF9" w:rsidP="00492AF9">
      <w:pPr>
        <w:spacing w:before="150" w:after="0" w:line="240" w:lineRule="auto"/>
        <w:rPr>
          <w:rFonts w:ascii="Segoe UI" w:eastAsia="Times New Roman" w:hAnsi="Segoe UI" w:cs="Segoe UI"/>
          <w:color w:val="000000"/>
          <w:kern w:val="0"/>
          <w:sz w:val="21"/>
          <w:szCs w:val="21"/>
          <w:lang w:eastAsia="en-AE"/>
          <w14:ligatures w14:val="none"/>
        </w:rPr>
      </w:pPr>
      <w:r w:rsidRPr="00492AF9">
        <w:rPr>
          <w:rFonts w:ascii="Segoe UI" w:eastAsia="Times New Roman" w:hAnsi="Segoe UI" w:cs="Segoe UI"/>
          <w:color w:val="000000"/>
          <w:kern w:val="0"/>
          <w:sz w:val="21"/>
          <w:szCs w:val="21"/>
          <w:lang w:eastAsia="en-AE"/>
          <w14:ligatures w14:val="none"/>
        </w:rPr>
        <w:t>- BS Non-Current Deferred Revenue</w:t>
      </w:r>
    </w:p>
    <w:p w14:paraId="7D2B1CAC" w14:textId="77777777" w:rsidR="00492AF9" w:rsidRDefault="00492AF9" w:rsidP="00492AF9">
      <w:pPr>
        <w:spacing w:before="150" w:after="0" w:line="240" w:lineRule="auto"/>
        <w:rPr>
          <w:rFonts w:ascii="Segoe UI" w:eastAsia="Times New Roman" w:hAnsi="Segoe UI" w:cs="Segoe UI"/>
          <w:color w:val="000000"/>
          <w:kern w:val="0"/>
          <w:sz w:val="21"/>
          <w:szCs w:val="21"/>
          <w:lang w:eastAsia="en-AE"/>
          <w14:ligatures w14:val="none"/>
        </w:rPr>
      </w:pPr>
    </w:p>
    <w:p w14:paraId="35B657D3" w14:textId="057194C0" w:rsidR="00492AF9" w:rsidRPr="00492AF9" w:rsidRDefault="00492AF9" w:rsidP="00492AF9">
      <w:pPr>
        <w:spacing w:before="150" w:after="0" w:line="240" w:lineRule="auto"/>
        <w:rPr>
          <w:rFonts w:ascii="Segoe UI" w:eastAsia="Times New Roman" w:hAnsi="Segoe UI" w:cs="Segoe UI"/>
          <w:color w:val="000000"/>
          <w:kern w:val="0"/>
          <w:sz w:val="21"/>
          <w:szCs w:val="21"/>
          <w:lang w:eastAsia="en-AE"/>
          <w14:ligatures w14:val="none"/>
        </w:rPr>
      </w:pPr>
    </w:p>
    <w:p w14:paraId="4090DAD1" w14:textId="77777777" w:rsidR="00492AF9" w:rsidRPr="00492AF9" w:rsidRDefault="00492AF9" w:rsidP="00492AF9">
      <w:pPr>
        <w:spacing w:before="150" w:after="0" w:line="240" w:lineRule="auto"/>
        <w:rPr>
          <w:rFonts w:ascii="Segoe UI" w:eastAsia="Times New Roman" w:hAnsi="Segoe UI" w:cs="Segoe UI"/>
          <w:color w:val="000000"/>
          <w:kern w:val="0"/>
          <w:sz w:val="21"/>
          <w:szCs w:val="21"/>
          <w:lang w:eastAsia="en-AE"/>
          <w14:ligatures w14:val="none"/>
        </w:rPr>
      </w:pPr>
      <w:r w:rsidRPr="00492AF9">
        <w:rPr>
          <w:rFonts w:ascii="Segoe UI" w:eastAsia="Times New Roman" w:hAnsi="Segoe UI" w:cs="Segoe UI"/>
          <w:color w:val="000000"/>
          <w:kern w:val="0"/>
          <w:sz w:val="21"/>
          <w:szCs w:val="21"/>
          <w:lang w:eastAsia="en-AE"/>
          <w14:ligatures w14:val="none"/>
        </w:rPr>
        <w:t>- BS Non-Current Financial Assets</w:t>
      </w:r>
    </w:p>
    <w:p w14:paraId="763CBBC0" w14:textId="102751C8" w:rsidR="00492AF9" w:rsidRPr="00B87265" w:rsidRDefault="00492AF9" w:rsidP="00492AF9">
      <w:pPr>
        <w:spacing w:before="150" w:after="0" w:line="240" w:lineRule="auto"/>
        <w:rPr>
          <w:rFonts w:ascii="Segoe UI" w:eastAsia="Times New Roman" w:hAnsi="Segoe UI" w:cs="Segoe UI"/>
          <w:color w:val="000000"/>
          <w:kern w:val="0"/>
          <w:sz w:val="21"/>
          <w:szCs w:val="21"/>
          <w:lang w:eastAsia="en-AE"/>
          <w14:ligatures w14:val="none"/>
        </w:rPr>
      </w:pPr>
      <w:r w:rsidRPr="00492AF9">
        <w:rPr>
          <w:rFonts w:ascii="Segoe UI" w:eastAsia="Times New Roman" w:hAnsi="Segoe UI" w:cs="Segoe UI"/>
          <w:color w:val="000000"/>
          <w:kern w:val="0"/>
          <w:sz w:val="21"/>
          <w:szCs w:val="21"/>
          <w:lang w:eastAsia="en-AE"/>
          <w14:ligatures w14:val="none"/>
        </w:rPr>
        <w:t>- BS Non-Current Financial Liabilities</w:t>
      </w:r>
    </w:p>
    <w:p w14:paraId="0202A2AF" w14:textId="748B322A" w:rsidR="00B87265" w:rsidRDefault="00492AF9">
      <w:pPr>
        <w:rPr>
          <w:lang w:val="en-US"/>
        </w:rPr>
      </w:pPr>
      <w:r w:rsidRPr="00E65B27">
        <w:rPr>
          <w:b/>
          <w:bCs/>
          <w:lang w:val="en-US"/>
        </w:rPr>
        <w:t>Pl Account list</w:t>
      </w:r>
      <w:r>
        <w:rPr>
          <w:lang w:val="en-US"/>
        </w:rPr>
        <w:t xml:space="preserve"> </w:t>
      </w:r>
      <w:r w:rsidRPr="00492AF9">
        <w:rPr>
          <w:noProof/>
          <w:lang w:val="en-US"/>
        </w:rPr>
        <w:drawing>
          <wp:inline distT="0" distB="0" distL="0" distR="0" wp14:anchorId="1B106833" wp14:editId="5F7A3894">
            <wp:extent cx="4854361" cy="6035563"/>
            <wp:effectExtent l="0" t="0" r="381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54361" cy="6035563"/>
                    </a:xfrm>
                    <a:prstGeom prst="rect">
                      <a:avLst/>
                    </a:prstGeom>
                  </pic:spPr>
                </pic:pic>
              </a:graphicData>
            </a:graphic>
          </wp:inline>
        </w:drawing>
      </w:r>
    </w:p>
    <w:p w14:paraId="0D899A9D" w14:textId="77777777" w:rsidR="0071467E" w:rsidRDefault="0071467E">
      <w:pPr>
        <w:rPr>
          <w:lang w:val="en-US"/>
        </w:rPr>
      </w:pPr>
    </w:p>
    <w:p w14:paraId="3B007C80" w14:textId="77777777" w:rsidR="0071467E" w:rsidRPr="0071467E" w:rsidRDefault="0071467E" w:rsidP="0071467E">
      <w:pPr>
        <w:rPr>
          <w:lang w:val="en-US"/>
        </w:rPr>
      </w:pPr>
      <w:r w:rsidRPr="0071467E">
        <w:rPr>
          <w:lang w:val="en-US"/>
        </w:rPr>
        <w:t>1. Type (Debit, Credit, Debit/Credit):</w:t>
      </w:r>
    </w:p>
    <w:p w14:paraId="1CB51CE2" w14:textId="77777777" w:rsidR="0071467E" w:rsidRPr="0071467E" w:rsidRDefault="0071467E" w:rsidP="0071467E">
      <w:pPr>
        <w:rPr>
          <w:lang w:val="en-US"/>
        </w:rPr>
      </w:pPr>
      <w:r w:rsidRPr="0071467E">
        <w:rPr>
          <w:lang w:val="en-US"/>
        </w:rPr>
        <w:t xml:space="preserve">   - This specifies the normal balance type for the GL account. For inventory accounts like Finished Goods, "Debit" is typically selected because inventory is an asset and assets usually have debit balances.</w:t>
      </w:r>
    </w:p>
    <w:p w14:paraId="6B21D088" w14:textId="77777777" w:rsidR="0071467E" w:rsidRPr="0071467E" w:rsidRDefault="0071467E" w:rsidP="0071467E">
      <w:pPr>
        <w:rPr>
          <w:lang w:val="en-US"/>
        </w:rPr>
      </w:pPr>
    </w:p>
    <w:p w14:paraId="0B49E7B9" w14:textId="77777777" w:rsidR="0071467E" w:rsidRPr="0071467E" w:rsidRDefault="0071467E" w:rsidP="0071467E">
      <w:pPr>
        <w:rPr>
          <w:lang w:val="en-US"/>
        </w:rPr>
      </w:pPr>
      <w:r w:rsidRPr="0071467E">
        <w:rPr>
          <w:lang w:val="en-US"/>
        </w:rPr>
        <w:t>2. Section (BS Inventories):</w:t>
      </w:r>
    </w:p>
    <w:p w14:paraId="2D4B507E" w14:textId="77777777" w:rsidR="0071467E" w:rsidRPr="0071467E" w:rsidRDefault="0071467E" w:rsidP="0071467E">
      <w:pPr>
        <w:rPr>
          <w:lang w:val="en-US"/>
        </w:rPr>
      </w:pPr>
      <w:r w:rsidRPr="0071467E">
        <w:rPr>
          <w:lang w:val="en-US"/>
        </w:rPr>
        <w:t xml:space="preserve">   - This field links the GL account to a specific section of the Chart of Accounts (COA). "BS Inventories" means this account is part of the Balance Sheet under Inventories, which is standard for finished goods inventory.</w:t>
      </w:r>
    </w:p>
    <w:p w14:paraId="3D5BB2A9" w14:textId="77777777" w:rsidR="0071467E" w:rsidRPr="0071467E" w:rsidRDefault="0071467E" w:rsidP="0071467E">
      <w:pPr>
        <w:rPr>
          <w:lang w:val="en-US"/>
        </w:rPr>
      </w:pPr>
    </w:p>
    <w:p w14:paraId="01E1E2C7" w14:textId="77777777" w:rsidR="0071467E" w:rsidRPr="0071467E" w:rsidRDefault="0071467E" w:rsidP="0071467E">
      <w:pPr>
        <w:rPr>
          <w:lang w:val="en-US"/>
        </w:rPr>
      </w:pPr>
      <w:r w:rsidRPr="0071467E">
        <w:rPr>
          <w:lang w:val="en-US"/>
        </w:rPr>
        <w:t>3. Extra Dimensions:</w:t>
      </w:r>
    </w:p>
    <w:p w14:paraId="51C5968D" w14:textId="77777777" w:rsidR="0071467E" w:rsidRPr="0071467E" w:rsidRDefault="0071467E" w:rsidP="0071467E">
      <w:pPr>
        <w:rPr>
          <w:lang w:val="en-US"/>
        </w:rPr>
      </w:pPr>
      <w:r w:rsidRPr="0071467E">
        <w:rPr>
          <w:lang w:val="en-US"/>
        </w:rPr>
        <w:t xml:space="preserve">   - This section allows you to define additional analytical dimensions for the account. In your example:</w:t>
      </w:r>
    </w:p>
    <w:p w14:paraId="242D8A26" w14:textId="77777777" w:rsidR="0071467E" w:rsidRPr="0071467E" w:rsidRDefault="0071467E" w:rsidP="0071467E">
      <w:pPr>
        <w:rPr>
          <w:lang w:val="en-US"/>
        </w:rPr>
      </w:pPr>
      <w:r w:rsidRPr="0071467E">
        <w:rPr>
          <w:lang w:val="en-US"/>
        </w:rPr>
        <w:t xml:space="preserve">     - Item: This dimension is tracked for both Amount and Quantitative (quantity) values.</w:t>
      </w:r>
    </w:p>
    <w:p w14:paraId="0219A601" w14:textId="77777777" w:rsidR="0071467E" w:rsidRPr="0071467E" w:rsidRDefault="0071467E" w:rsidP="0071467E">
      <w:pPr>
        <w:rPr>
          <w:lang w:val="en-US"/>
        </w:rPr>
      </w:pPr>
      <w:r w:rsidRPr="0071467E">
        <w:rPr>
          <w:lang w:val="en-US"/>
        </w:rPr>
        <w:t xml:space="preserve">     - Warehouse: This dimension is tracked for Amount only.</w:t>
      </w:r>
    </w:p>
    <w:p w14:paraId="2D0231CE" w14:textId="77777777" w:rsidR="0071467E" w:rsidRPr="0071467E" w:rsidRDefault="0071467E" w:rsidP="0071467E">
      <w:pPr>
        <w:rPr>
          <w:lang w:val="en-US"/>
        </w:rPr>
      </w:pPr>
      <w:r w:rsidRPr="0071467E">
        <w:rPr>
          <w:lang w:val="en-US"/>
        </w:rPr>
        <w:t xml:space="preserve">   - These dimensions enable more detailed tracking and reporting, such as knowing the value and quantity of finished goods by item and by warehouse.</w:t>
      </w:r>
    </w:p>
    <w:p w14:paraId="483D8394" w14:textId="77777777" w:rsidR="0071467E" w:rsidRPr="0071467E" w:rsidRDefault="0071467E" w:rsidP="0071467E">
      <w:pPr>
        <w:rPr>
          <w:lang w:val="en-US"/>
        </w:rPr>
      </w:pPr>
    </w:p>
    <w:p w14:paraId="7AEDAA24" w14:textId="77777777" w:rsidR="0071467E" w:rsidRPr="0071467E" w:rsidRDefault="0071467E" w:rsidP="0071467E">
      <w:pPr>
        <w:rPr>
          <w:lang w:val="en-US"/>
        </w:rPr>
      </w:pPr>
      <w:r w:rsidRPr="0071467E">
        <w:rPr>
          <w:lang w:val="en-US"/>
        </w:rPr>
        <w:t>4. Other Fields:</w:t>
      </w:r>
    </w:p>
    <w:p w14:paraId="0AA51E11" w14:textId="77777777" w:rsidR="0071467E" w:rsidRPr="0071467E" w:rsidRDefault="0071467E" w:rsidP="0071467E">
      <w:pPr>
        <w:rPr>
          <w:lang w:val="en-US"/>
        </w:rPr>
      </w:pPr>
      <w:r w:rsidRPr="0071467E">
        <w:rPr>
          <w:lang w:val="en-US"/>
        </w:rPr>
        <w:t xml:space="preserve">   - Code: The unique identifier for the GL account (e.g., 2010400).</w:t>
      </w:r>
    </w:p>
    <w:p w14:paraId="7B7F36BB" w14:textId="77777777" w:rsidR="0071467E" w:rsidRPr="0071467E" w:rsidRDefault="0071467E" w:rsidP="0071467E">
      <w:pPr>
        <w:rPr>
          <w:lang w:val="en-US"/>
        </w:rPr>
      </w:pPr>
      <w:r w:rsidRPr="0071467E">
        <w:rPr>
          <w:lang w:val="en-US"/>
        </w:rPr>
        <w:t xml:space="preserve">   - Parent Group: The higher-level group in the COA under which this account falls (Inventories).</w:t>
      </w:r>
    </w:p>
    <w:p w14:paraId="5A63ABDA" w14:textId="77777777" w:rsidR="0071467E" w:rsidRPr="0071467E" w:rsidRDefault="0071467E" w:rsidP="0071467E">
      <w:pPr>
        <w:rPr>
          <w:lang w:val="en-US"/>
        </w:rPr>
      </w:pPr>
      <w:r w:rsidRPr="0071467E">
        <w:rPr>
          <w:lang w:val="en-US"/>
        </w:rPr>
        <w:t xml:space="preserve">   - Description: A brief description of the account.</w:t>
      </w:r>
    </w:p>
    <w:p w14:paraId="3CC4B737" w14:textId="77777777" w:rsidR="0071467E" w:rsidRPr="0071467E" w:rsidRDefault="0071467E" w:rsidP="0071467E">
      <w:pPr>
        <w:rPr>
          <w:lang w:val="en-US"/>
        </w:rPr>
      </w:pPr>
      <w:r w:rsidRPr="0071467E">
        <w:rPr>
          <w:lang w:val="en-US"/>
        </w:rPr>
        <w:t xml:space="preserve">   - Off-Balance: If checked, this would make the account an off-balance sheet account (not checked in your screenshot).</w:t>
      </w:r>
    </w:p>
    <w:p w14:paraId="61B59DD5" w14:textId="77777777" w:rsidR="0071467E" w:rsidRPr="0071467E" w:rsidRDefault="0071467E" w:rsidP="0071467E">
      <w:pPr>
        <w:rPr>
          <w:lang w:val="en-US"/>
        </w:rPr>
      </w:pPr>
      <w:r w:rsidRPr="0071467E">
        <w:rPr>
          <w:lang w:val="en-US"/>
        </w:rPr>
        <w:t xml:space="preserve">   - Details: A free-text field for any additional notes.</w:t>
      </w:r>
    </w:p>
    <w:p w14:paraId="0F74E0F4" w14:textId="77777777" w:rsidR="0071467E" w:rsidRPr="0071467E" w:rsidRDefault="0071467E" w:rsidP="0071467E">
      <w:pPr>
        <w:rPr>
          <w:lang w:val="en-US"/>
        </w:rPr>
      </w:pPr>
    </w:p>
    <w:p w14:paraId="74204097" w14:textId="11E6ABB0" w:rsidR="0071467E" w:rsidRDefault="0071467E" w:rsidP="0071467E">
      <w:pPr>
        <w:rPr>
          <w:lang w:val="en-US"/>
        </w:rPr>
      </w:pPr>
      <w:r w:rsidRPr="0071467E">
        <w:rPr>
          <w:lang w:val="en-US"/>
        </w:rPr>
        <w:t>This setup ensures that all transactions involving finished goods are properly categorized in the accounting system, with the ability to analyze balances and turnovers by item and warehouse, supporting accurate inventory and financial reporting.</w:t>
      </w:r>
    </w:p>
    <w:p w14:paraId="1BF24067" w14:textId="1F7B07FB" w:rsidR="006C6EC7" w:rsidRDefault="006C6EC7" w:rsidP="0071467E">
      <w:pPr>
        <w:rPr>
          <w:b/>
          <w:bCs/>
          <w:color w:val="FF0000"/>
          <w:u w:val="single"/>
          <w:lang w:val="en-US"/>
        </w:rPr>
      </w:pPr>
      <w:r w:rsidRPr="006C6EC7">
        <w:rPr>
          <w:b/>
          <w:bCs/>
          <w:color w:val="FF0000"/>
          <w:u w:val="single"/>
          <w:lang w:val="en-US"/>
        </w:rPr>
        <w:t>Cash Equivalents</w:t>
      </w:r>
    </w:p>
    <w:p w14:paraId="184D24B5" w14:textId="741C261C" w:rsidR="006C6EC7" w:rsidRDefault="006C6EC7" w:rsidP="0071467E">
      <w:pPr>
        <w:rPr>
          <w:b/>
          <w:bCs/>
          <w:color w:val="FF0000"/>
          <w:u w:val="single"/>
          <w:lang w:val="en-US"/>
        </w:rPr>
      </w:pPr>
      <w:r>
        <w:rPr>
          <w:rStyle w:val="Emphasis"/>
          <w:rFonts w:ascii="Segoe UI" w:hAnsi="Segoe UI" w:cs="Segoe UI"/>
          <w:color w:val="000000"/>
          <w:sz w:val="21"/>
          <w:szCs w:val="21"/>
        </w:rPr>
        <w:t>Cash Equivalents</w:t>
      </w:r>
      <w:r>
        <w:rPr>
          <w:rStyle w:val="apple-converted-space"/>
          <w:rFonts w:ascii="Segoe UI" w:hAnsi="Segoe UI" w:cs="Segoe UI"/>
          <w:color w:val="000000"/>
          <w:sz w:val="21"/>
          <w:szCs w:val="21"/>
          <w:shd w:val="clear" w:color="auto" w:fill="FFFFFF"/>
        </w:rPr>
        <w:t> </w:t>
      </w:r>
      <w:r>
        <w:rPr>
          <w:rFonts w:ascii="Segoe UI" w:hAnsi="Segoe UI" w:cs="Segoe UI"/>
          <w:color w:val="000000"/>
          <w:sz w:val="21"/>
          <w:szCs w:val="21"/>
          <w:shd w:val="clear" w:color="auto" w:fill="FFFFFF"/>
        </w:rPr>
        <w:t xml:space="preserve">are items that are </w:t>
      </w:r>
      <w:proofErr w:type="gramStart"/>
      <w:r>
        <w:rPr>
          <w:rFonts w:ascii="Segoe UI" w:hAnsi="Segoe UI" w:cs="Segoe UI"/>
          <w:color w:val="000000"/>
          <w:sz w:val="21"/>
          <w:szCs w:val="21"/>
          <w:shd w:val="clear" w:color="auto" w:fill="FFFFFF"/>
        </w:rPr>
        <w:t>similar to</w:t>
      </w:r>
      <w:proofErr w:type="gramEnd"/>
      <w:r>
        <w:rPr>
          <w:rFonts w:ascii="Segoe UI" w:hAnsi="Segoe UI" w:cs="Segoe UI"/>
          <w:color w:val="000000"/>
          <w:sz w:val="21"/>
          <w:szCs w:val="21"/>
          <w:shd w:val="clear" w:color="auto" w:fill="FFFFFF"/>
        </w:rPr>
        <w:t xml:space="preserve"> cash such as short-time investment securities, that can be cashed out rather easily and quickly. Long term investment and </w:t>
      </w:r>
      <w:proofErr w:type="gramStart"/>
      <w:r>
        <w:rPr>
          <w:rFonts w:ascii="Segoe UI" w:hAnsi="Segoe UI" w:cs="Segoe UI"/>
          <w:color w:val="000000"/>
          <w:sz w:val="21"/>
          <w:szCs w:val="21"/>
          <w:shd w:val="clear" w:color="auto" w:fill="FFFFFF"/>
        </w:rPr>
        <w:t>short term</w:t>
      </w:r>
      <w:proofErr w:type="gramEnd"/>
      <w:r>
        <w:rPr>
          <w:rFonts w:ascii="Segoe UI" w:hAnsi="Segoe UI" w:cs="Segoe UI"/>
          <w:color w:val="000000"/>
          <w:sz w:val="21"/>
          <w:szCs w:val="21"/>
          <w:shd w:val="clear" w:color="auto" w:fill="FFFFFF"/>
        </w:rPr>
        <w:t xml:space="preserve"> investments</w:t>
      </w:r>
    </w:p>
    <w:p w14:paraId="3C832C5D" w14:textId="4F514CF5" w:rsidR="006C6EC7" w:rsidRDefault="006C6EC7" w:rsidP="0071467E">
      <w:pPr>
        <w:rPr>
          <w:lang w:val="en-US"/>
        </w:rPr>
      </w:pPr>
      <w:r w:rsidRPr="006C6EC7">
        <w:rPr>
          <w:noProof/>
          <w:lang w:val="en-US"/>
        </w:rPr>
        <w:drawing>
          <wp:inline distT="0" distB="0" distL="0" distR="0" wp14:anchorId="7D02244C" wp14:editId="34E31028">
            <wp:extent cx="5745480" cy="3558443"/>
            <wp:effectExtent l="0" t="0" r="762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76758" cy="3577815"/>
                    </a:xfrm>
                    <a:prstGeom prst="rect">
                      <a:avLst/>
                    </a:prstGeom>
                  </pic:spPr>
                </pic:pic>
              </a:graphicData>
            </a:graphic>
          </wp:inline>
        </w:drawing>
      </w:r>
    </w:p>
    <w:p w14:paraId="51D3E775" w14:textId="77777777" w:rsidR="006C6EC7" w:rsidRDefault="006C6EC7" w:rsidP="0071467E">
      <w:pPr>
        <w:rPr>
          <w:lang w:val="en-US"/>
        </w:rPr>
      </w:pPr>
    </w:p>
    <w:p w14:paraId="011F6035" w14:textId="67A197B6" w:rsidR="006C6EC7" w:rsidRDefault="006C6EC7" w:rsidP="0071467E">
      <w:pPr>
        <w:rPr>
          <w:lang w:val="en-US"/>
        </w:rPr>
      </w:pPr>
      <w:r>
        <w:rPr>
          <w:lang w:val="en-US"/>
        </w:rPr>
        <w:t>Cash flow items</w:t>
      </w:r>
    </w:p>
    <w:p w14:paraId="4115568A" w14:textId="38F90D17" w:rsidR="006C6EC7" w:rsidRDefault="006C6EC7" w:rsidP="0071467E">
      <w:pPr>
        <w:rPr>
          <w:lang w:val="en-US"/>
        </w:rPr>
      </w:pPr>
      <w:r w:rsidRPr="006C6EC7">
        <w:rPr>
          <w:noProof/>
          <w:lang w:val="en-US"/>
        </w:rPr>
        <w:drawing>
          <wp:inline distT="0" distB="0" distL="0" distR="0" wp14:anchorId="45780E43" wp14:editId="7099E47D">
            <wp:extent cx="7790040" cy="3787140"/>
            <wp:effectExtent l="0" t="0" r="190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7798741" cy="3791370"/>
                    </a:xfrm>
                    <a:prstGeom prst="rect">
                      <a:avLst/>
                    </a:prstGeom>
                  </pic:spPr>
                </pic:pic>
              </a:graphicData>
            </a:graphic>
          </wp:inline>
        </w:drawing>
      </w:r>
    </w:p>
    <w:p w14:paraId="7482DC0F" w14:textId="77777777" w:rsidR="00D32F17" w:rsidRPr="00D32F17" w:rsidRDefault="00D32F17" w:rsidP="0071467E">
      <w:pPr>
        <w:rPr>
          <w:b/>
          <w:bCs/>
          <w:u w:val="single"/>
          <w:lang w:val="en-US"/>
        </w:rPr>
      </w:pPr>
      <w:r w:rsidRPr="00D32F17">
        <w:rPr>
          <w:b/>
          <w:bCs/>
          <w:u w:val="single"/>
          <w:lang w:val="en-US"/>
        </w:rPr>
        <w:t>Expense Items</w:t>
      </w:r>
    </w:p>
    <w:p w14:paraId="17D4F895" w14:textId="2B890F37" w:rsidR="00D32F17" w:rsidRDefault="00D32F17" w:rsidP="0071467E">
      <w:pPr>
        <w:rPr>
          <w:lang w:val="en-US"/>
        </w:rPr>
      </w:pPr>
      <w:r>
        <w:rPr>
          <w:lang w:val="en-US"/>
        </w:rPr>
        <w:t xml:space="preserve">Resource types: Inventory, Fixed asset, manpower, </w:t>
      </w:r>
      <w:proofErr w:type="gramStart"/>
      <w:r>
        <w:rPr>
          <w:lang w:val="en-US"/>
        </w:rPr>
        <w:t>all</w:t>
      </w:r>
      <w:proofErr w:type="gramEnd"/>
      <w:r>
        <w:rPr>
          <w:lang w:val="en-US"/>
        </w:rPr>
        <w:t xml:space="preserve"> and Services</w:t>
      </w:r>
    </w:p>
    <w:p w14:paraId="58BE7685" w14:textId="538D7308" w:rsidR="00D32F17" w:rsidRDefault="00D32F17" w:rsidP="0071467E">
      <w:pPr>
        <w:rPr>
          <w:lang w:val="en-US"/>
        </w:rPr>
      </w:pPr>
      <w:r w:rsidRPr="00D32F17">
        <w:rPr>
          <w:noProof/>
          <w:lang w:val="en-US"/>
        </w:rPr>
        <w:drawing>
          <wp:inline distT="0" distB="0" distL="0" distR="0" wp14:anchorId="3012A5C3" wp14:editId="0AFD6B0A">
            <wp:extent cx="9523920" cy="4564380"/>
            <wp:effectExtent l="0" t="0" r="127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9535709" cy="4570030"/>
                    </a:xfrm>
                    <a:prstGeom prst="rect">
                      <a:avLst/>
                    </a:prstGeom>
                  </pic:spPr>
                </pic:pic>
              </a:graphicData>
            </a:graphic>
          </wp:inline>
        </w:drawing>
      </w:r>
    </w:p>
    <w:p w14:paraId="57B1D92F" w14:textId="77777777" w:rsidR="00D32F17" w:rsidRDefault="00D32F17" w:rsidP="0071467E">
      <w:pPr>
        <w:rPr>
          <w:lang w:val="en-US"/>
        </w:rPr>
      </w:pPr>
    </w:p>
    <w:p w14:paraId="76E8B758" w14:textId="77777777" w:rsidR="00D32F17" w:rsidRDefault="00D32F17" w:rsidP="0071467E">
      <w:pPr>
        <w:rPr>
          <w:lang w:val="en-US"/>
        </w:rPr>
      </w:pPr>
    </w:p>
    <w:p w14:paraId="0C4CFFF1" w14:textId="77777777" w:rsidR="00D32F17" w:rsidRDefault="00D32F17" w:rsidP="0071467E">
      <w:pPr>
        <w:rPr>
          <w:lang w:val="en-US"/>
        </w:rPr>
      </w:pPr>
    </w:p>
    <w:p w14:paraId="7BC0AB23" w14:textId="7AB06DDB" w:rsidR="00D32F17" w:rsidRDefault="00D32F17" w:rsidP="0071467E">
      <w:pPr>
        <w:rPr>
          <w:lang w:val="en-US"/>
        </w:rPr>
      </w:pPr>
      <w:r>
        <w:rPr>
          <w:lang w:val="en-US"/>
        </w:rPr>
        <w:t>Income Items</w:t>
      </w:r>
    </w:p>
    <w:p w14:paraId="30AB22F7" w14:textId="09DCDD7D" w:rsidR="00D32F17" w:rsidRDefault="00D32F17" w:rsidP="0071467E">
      <w:pPr>
        <w:rPr>
          <w:lang w:val="en-US"/>
        </w:rPr>
      </w:pPr>
      <w:r w:rsidRPr="00D32F17">
        <w:rPr>
          <w:noProof/>
          <w:lang w:val="en-US"/>
        </w:rPr>
        <w:drawing>
          <wp:inline distT="0" distB="0" distL="0" distR="0" wp14:anchorId="7929C4EC" wp14:editId="4C20CE31">
            <wp:extent cx="6358544" cy="2087880"/>
            <wp:effectExtent l="0" t="0" r="4445"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71991" cy="2092295"/>
                    </a:xfrm>
                    <a:prstGeom prst="rect">
                      <a:avLst/>
                    </a:prstGeom>
                  </pic:spPr>
                </pic:pic>
              </a:graphicData>
            </a:graphic>
          </wp:inline>
        </w:drawing>
      </w:r>
    </w:p>
    <w:p w14:paraId="4851C26B" w14:textId="51655BD6" w:rsidR="0079220D" w:rsidRDefault="0079220D" w:rsidP="0071467E">
      <w:pPr>
        <w:rPr>
          <w:lang w:val="en-US"/>
        </w:rPr>
      </w:pPr>
      <w:r>
        <w:rPr>
          <w:lang w:val="en-US"/>
        </w:rPr>
        <w:t>Entering the item as service and inventory (Product the Default GL accounts will be)</w:t>
      </w:r>
    </w:p>
    <w:p w14:paraId="47817325" w14:textId="45F0E89F" w:rsidR="0079220D" w:rsidRDefault="0079220D" w:rsidP="0071467E">
      <w:pPr>
        <w:rPr>
          <w:lang w:val="en-US"/>
        </w:rPr>
      </w:pPr>
      <w:r w:rsidRPr="0079220D">
        <w:rPr>
          <w:noProof/>
          <w:lang w:val="en-US"/>
        </w:rPr>
        <w:drawing>
          <wp:inline distT="0" distB="0" distL="0" distR="0" wp14:anchorId="4618E50B" wp14:editId="6880340F">
            <wp:extent cx="8007141" cy="45339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8019516" cy="4540907"/>
                    </a:xfrm>
                    <a:prstGeom prst="rect">
                      <a:avLst/>
                    </a:prstGeom>
                  </pic:spPr>
                </pic:pic>
              </a:graphicData>
            </a:graphic>
          </wp:inline>
        </w:drawing>
      </w:r>
    </w:p>
    <w:p w14:paraId="31199AB9" w14:textId="64F4D6CA" w:rsidR="0079220D" w:rsidRDefault="0079220D" w:rsidP="0071467E">
      <w:pPr>
        <w:rPr>
          <w:lang w:val="en-US"/>
        </w:rPr>
      </w:pPr>
      <w:r>
        <w:rPr>
          <w:lang w:val="en-US"/>
        </w:rPr>
        <w:t>Inventory</w:t>
      </w:r>
    </w:p>
    <w:p w14:paraId="151FD101" w14:textId="10526582" w:rsidR="0079220D" w:rsidRDefault="0079220D" w:rsidP="0071467E">
      <w:pPr>
        <w:rPr>
          <w:lang w:val="en-US"/>
        </w:rPr>
      </w:pPr>
      <w:r w:rsidRPr="0079220D">
        <w:rPr>
          <w:noProof/>
          <w:lang w:val="en-US"/>
        </w:rPr>
        <w:drawing>
          <wp:inline distT="0" distB="0" distL="0" distR="0" wp14:anchorId="440CEE63" wp14:editId="0B128E54">
            <wp:extent cx="5262963" cy="3124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8767" cy="3133582"/>
                    </a:xfrm>
                    <a:prstGeom prst="rect">
                      <a:avLst/>
                    </a:prstGeom>
                  </pic:spPr>
                </pic:pic>
              </a:graphicData>
            </a:graphic>
          </wp:inline>
        </w:drawing>
      </w:r>
    </w:p>
    <w:p w14:paraId="07E6CC5B" w14:textId="132BC2D6" w:rsidR="0079220D" w:rsidRDefault="0079220D" w:rsidP="0071467E">
      <w:pPr>
        <w:rPr>
          <w:lang w:val="en-US"/>
        </w:rPr>
      </w:pPr>
      <w:r>
        <w:rPr>
          <w:lang w:val="en-US"/>
        </w:rPr>
        <w:t>Fixed assets</w:t>
      </w:r>
    </w:p>
    <w:p w14:paraId="3C177764" w14:textId="64D01EA0" w:rsidR="0079220D" w:rsidRDefault="0079220D" w:rsidP="0071467E">
      <w:pPr>
        <w:rPr>
          <w:lang w:val="en-US"/>
        </w:rPr>
      </w:pPr>
      <w:r w:rsidRPr="0079220D">
        <w:rPr>
          <w:noProof/>
          <w:lang w:val="en-US"/>
        </w:rPr>
        <w:drawing>
          <wp:inline distT="0" distB="0" distL="0" distR="0" wp14:anchorId="1F33C668" wp14:editId="4FD55C1E">
            <wp:extent cx="5852940" cy="317754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65893" cy="3184572"/>
                    </a:xfrm>
                    <a:prstGeom prst="rect">
                      <a:avLst/>
                    </a:prstGeom>
                  </pic:spPr>
                </pic:pic>
              </a:graphicData>
            </a:graphic>
          </wp:inline>
        </w:drawing>
      </w:r>
    </w:p>
    <w:p w14:paraId="5989D715" w14:textId="2B20EF9F" w:rsidR="0079220D" w:rsidRDefault="0079220D" w:rsidP="0071467E">
      <w:pPr>
        <w:rPr>
          <w:lang w:val="en-US"/>
        </w:rPr>
      </w:pPr>
      <w:r>
        <w:rPr>
          <w:lang w:val="en-US"/>
        </w:rPr>
        <w:t>manpower</w:t>
      </w:r>
      <w:r w:rsidRPr="0079220D">
        <w:rPr>
          <w:noProof/>
          <w:lang w:val="en-US"/>
        </w:rPr>
        <w:drawing>
          <wp:inline distT="0" distB="0" distL="0" distR="0" wp14:anchorId="29956853" wp14:editId="58C70C5E">
            <wp:extent cx="7329216" cy="4236720"/>
            <wp:effectExtent l="0" t="0" r="508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7344365" cy="4245477"/>
                    </a:xfrm>
                    <a:prstGeom prst="rect">
                      <a:avLst/>
                    </a:prstGeom>
                  </pic:spPr>
                </pic:pic>
              </a:graphicData>
            </a:graphic>
          </wp:inline>
        </w:drawing>
      </w:r>
    </w:p>
    <w:p w14:paraId="7CE98CE9" w14:textId="77777777" w:rsidR="0079220D" w:rsidRDefault="0079220D" w:rsidP="0071467E">
      <w:pPr>
        <w:rPr>
          <w:lang w:val="en-US"/>
        </w:rPr>
      </w:pPr>
    </w:p>
    <w:p w14:paraId="40BF700D" w14:textId="5C03FE5E" w:rsidR="0079220D" w:rsidRDefault="0079220D" w:rsidP="0071467E">
      <w:pPr>
        <w:rPr>
          <w:lang w:val="en-US"/>
        </w:rPr>
      </w:pPr>
      <w:r>
        <w:rPr>
          <w:lang w:val="en-US"/>
        </w:rPr>
        <w:t xml:space="preserve">Purchase Default accounts when processing the Invoice </w:t>
      </w:r>
      <w:proofErr w:type="gramStart"/>
      <w:r>
        <w:rPr>
          <w:lang w:val="en-US"/>
        </w:rPr>
        <w:t>received</w:t>
      </w:r>
      <w:proofErr w:type="gramEnd"/>
    </w:p>
    <w:p w14:paraId="26B80A91" w14:textId="0C33F80B" w:rsidR="0079220D" w:rsidRDefault="0079220D" w:rsidP="0071467E">
      <w:pPr>
        <w:rPr>
          <w:lang w:val="en-US"/>
        </w:rPr>
      </w:pPr>
      <w:r w:rsidRPr="0079220D">
        <w:rPr>
          <w:noProof/>
          <w:lang w:val="en-US"/>
        </w:rPr>
        <w:drawing>
          <wp:inline distT="0" distB="0" distL="0" distR="0" wp14:anchorId="71C9F3ED" wp14:editId="0013A1D4">
            <wp:extent cx="7983640" cy="4267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8003027" cy="4277562"/>
                    </a:xfrm>
                    <a:prstGeom prst="rect">
                      <a:avLst/>
                    </a:prstGeom>
                  </pic:spPr>
                </pic:pic>
              </a:graphicData>
            </a:graphic>
          </wp:inline>
        </w:drawing>
      </w:r>
    </w:p>
    <w:p w14:paraId="267A23F5" w14:textId="6F9763ED" w:rsidR="0079220D" w:rsidRDefault="00F93B09" w:rsidP="0071467E">
      <w:pPr>
        <w:rPr>
          <w:b/>
          <w:bCs/>
          <w:lang w:val="en-US"/>
        </w:rPr>
      </w:pPr>
      <w:r w:rsidRPr="00F93B09">
        <w:rPr>
          <w:b/>
          <w:bCs/>
          <w:highlight w:val="yellow"/>
          <w:lang w:val="en-US"/>
        </w:rPr>
        <w:t>Debit Goods and Credit Current trade payables</w:t>
      </w:r>
    </w:p>
    <w:p w14:paraId="20D74E66" w14:textId="03F878EE" w:rsidR="00291E57" w:rsidRDefault="00291E57" w:rsidP="0071467E">
      <w:pPr>
        <w:rPr>
          <w:b/>
          <w:bCs/>
          <w:lang w:val="en-US"/>
        </w:rPr>
      </w:pPr>
      <w:r w:rsidRPr="00291E57">
        <w:rPr>
          <w:b/>
          <w:bCs/>
          <w:noProof/>
          <w:lang w:val="en-US"/>
        </w:rPr>
        <w:drawing>
          <wp:inline distT="0" distB="0" distL="0" distR="0" wp14:anchorId="6E43FF26" wp14:editId="41A059F4">
            <wp:extent cx="10722269" cy="2720576"/>
            <wp:effectExtent l="0" t="0" r="3175"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0722269" cy="2720576"/>
                    </a:xfrm>
                    <a:prstGeom prst="rect">
                      <a:avLst/>
                    </a:prstGeom>
                  </pic:spPr>
                </pic:pic>
              </a:graphicData>
            </a:graphic>
          </wp:inline>
        </w:drawing>
      </w:r>
    </w:p>
    <w:p w14:paraId="2021F21A" w14:textId="77777777" w:rsidR="00291E57" w:rsidRDefault="00291E57" w:rsidP="0071467E">
      <w:pPr>
        <w:rPr>
          <w:b/>
          <w:bCs/>
          <w:lang w:val="en-US"/>
        </w:rPr>
      </w:pPr>
    </w:p>
    <w:p w14:paraId="407159E3" w14:textId="0DA70E22" w:rsidR="00291E57" w:rsidRDefault="00291E57" w:rsidP="0071467E">
      <w:pPr>
        <w:rPr>
          <w:b/>
          <w:bCs/>
          <w:lang w:val="en-US"/>
        </w:rPr>
      </w:pPr>
      <w:r>
        <w:rPr>
          <w:b/>
          <w:bCs/>
          <w:lang w:val="en-US"/>
        </w:rPr>
        <w:t>Cashflow Statement</w:t>
      </w:r>
    </w:p>
    <w:p w14:paraId="127F2820" w14:textId="6C76D6B1" w:rsidR="00291E57" w:rsidRDefault="00291E57" w:rsidP="0071467E">
      <w:pPr>
        <w:rPr>
          <w:b/>
          <w:bCs/>
          <w:lang w:val="en-US"/>
        </w:rPr>
      </w:pPr>
      <w:r w:rsidRPr="00291E57">
        <w:rPr>
          <w:b/>
          <w:bCs/>
          <w:noProof/>
          <w:lang w:val="en-US"/>
        </w:rPr>
        <w:drawing>
          <wp:inline distT="0" distB="0" distL="0" distR="0" wp14:anchorId="26174615" wp14:editId="65E84EE5">
            <wp:extent cx="6233700" cy="6180356"/>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233700" cy="6180356"/>
                    </a:xfrm>
                    <a:prstGeom prst="rect">
                      <a:avLst/>
                    </a:prstGeom>
                  </pic:spPr>
                </pic:pic>
              </a:graphicData>
            </a:graphic>
          </wp:inline>
        </w:drawing>
      </w:r>
    </w:p>
    <w:p w14:paraId="367354B4" w14:textId="7955ABC3" w:rsidR="00291E57" w:rsidRDefault="00291E57" w:rsidP="0071467E">
      <w:pPr>
        <w:rPr>
          <w:b/>
          <w:bCs/>
          <w:lang w:val="en-US"/>
        </w:rPr>
      </w:pPr>
      <w:r>
        <w:rPr>
          <w:b/>
          <w:bCs/>
          <w:lang w:val="en-US"/>
        </w:rPr>
        <w:t>Balance Sheet</w:t>
      </w:r>
    </w:p>
    <w:p w14:paraId="56CD8AC6" w14:textId="68908646" w:rsidR="00291E57" w:rsidRDefault="00291E57" w:rsidP="0071467E">
      <w:pPr>
        <w:rPr>
          <w:b/>
          <w:bCs/>
          <w:lang w:val="en-US"/>
        </w:rPr>
      </w:pPr>
      <w:r w:rsidRPr="00291E57">
        <w:rPr>
          <w:b/>
          <w:bCs/>
          <w:noProof/>
          <w:lang w:val="en-US"/>
        </w:rPr>
        <w:drawing>
          <wp:inline distT="0" distB="0" distL="0" distR="0" wp14:anchorId="0B7C281D" wp14:editId="351B9D9A">
            <wp:extent cx="5227773" cy="6607113"/>
            <wp:effectExtent l="0" t="0" r="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27773" cy="6607113"/>
                    </a:xfrm>
                    <a:prstGeom prst="rect">
                      <a:avLst/>
                    </a:prstGeom>
                  </pic:spPr>
                </pic:pic>
              </a:graphicData>
            </a:graphic>
          </wp:inline>
        </w:drawing>
      </w:r>
    </w:p>
    <w:p w14:paraId="0533EC3D" w14:textId="215EED53" w:rsidR="00291E57" w:rsidRDefault="00291E57" w:rsidP="0071467E">
      <w:pPr>
        <w:rPr>
          <w:b/>
          <w:bCs/>
          <w:lang w:val="en-US"/>
        </w:rPr>
      </w:pPr>
      <w:proofErr w:type="spellStart"/>
      <w:proofErr w:type="gramStart"/>
      <w:r>
        <w:rPr>
          <w:b/>
          <w:bCs/>
          <w:lang w:val="en-US"/>
        </w:rPr>
        <w:t>Owners</w:t>
      </w:r>
      <w:proofErr w:type="spellEnd"/>
      <w:proofErr w:type="gramEnd"/>
      <w:r>
        <w:rPr>
          <w:b/>
          <w:bCs/>
          <w:lang w:val="en-US"/>
        </w:rPr>
        <w:t xml:space="preserve"> equity</w:t>
      </w:r>
    </w:p>
    <w:p w14:paraId="49DFDF53" w14:textId="64FE536F" w:rsidR="00291E57" w:rsidRDefault="00262333" w:rsidP="0071467E">
      <w:pPr>
        <w:rPr>
          <w:b/>
          <w:bCs/>
          <w:lang w:val="en-US"/>
        </w:rPr>
      </w:pPr>
      <w:r w:rsidRPr="00262333">
        <w:rPr>
          <w:b/>
          <w:bCs/>
          <w:noProof/>
          <w:lang w:val="en-US"/>
        </w:rPr>
        <w:drawing>
          <wp:inline distT="0" distB="0" distL="0" distR="0" wp14:anchorId="0BD3C1E3" wp14:editId="55C1DEE8">
            <wp:extent cx="12513124" cy="6096528"/>
            <wp:effectExtent l="0" t="0" r="317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2513124" cy="6096528"/>
                    </a:xfrm>
                    <a:prstGeom prst="rect">
                      <a:avLst/>
                    </a:prstGeom>
                  </pic:spPr>
                </pic:pic>
              </a:graphicData>
            </a:graphic>
          </wp:inline>
        </w:drawing>
      </w:r>
    </w:p>
    <w:p w14:paraId="40CC3A79" w14:textId="7452032E" w:rsidR="001C7E5C" w:rsidRDefault="001C7E5C" w:rsidP="0071467E">
      <w:pPr>
        <w:rPr>
          <w:b/>
          <w:bCs/>
          <w:lang w:val="en-US"/>
        </w:rPr>
      </w:pPr>
      <w:r w:rsidRPr="001C7E5C">
        <w:rPr>
          <w:b/>
          <w:bCs/>
          <w:highlight w:val="yellow"/>
          <w:lang w:val="en-US"/>
        </w:rPr>
        <w:t>Expenses and VAT</w:t>
      </w:r>
    </w:p>
    <w:p w14:paraId="00B52A97" w14:textId="645B8299" w:rsidR="001C7E5C" w:rsidRDefault="001C7E5C" w:rsidP="0071467E">
      <w:pPr>
        <w:rPr>
          <w:b/>
          <w:bCs/>
          <w:lang w:val="en-US"/>
        </w:rPr>
      </w:pPr>
      <w:r>
        <w:rPr>
          <w:b/>
          <w:bCs/>
          <w:lang w:val="en-US"/>
        </w:rPr>
        <w:t xml:space="preserve">Dr Input Vat on purchases and </w:t>
      </w:r>
      <w:proofErr w:type="spellStart"/>
      <w:r>
        <w:rPr>
          <w:b/>
          <w:bCs/>
          <w:lang w:val="en-US"/>
        </w:rPr>
        <w:t>cr</w:t>
      </w:r>
      <w:proofErr w:type="spellEnd"/>
      <w:r>
        <w:rPr>
          <w:b/>
          <w:bCs/>
          <w:lang w:val="en-US"/>
        </w:rPr>
        <w:t xml:space="preserve"> Current Trade payables</w:t>
      </w:r>
      <w:r w:rsidR="00262333" w:rsidRPr="00262333">
        <w:rPr>
          <w:b/>
          <w:bCs/>
          <w:noProof/>
          <w:lang w:val="en-US"/>
        </w:rPr>
        <w:drawing>
          <wp:inline distT="0" distB="0" distL="0" distR="0" wp14:anchorId="25AE173A" wp14:editId="22BDD846">
            <wp:extent cx="11972057" cy="3711262"/>
            <wp:effectExtent l="0" t="0" r="0"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1972057" cy="3711262"/>
                    </a:xfrm>
                    <a:prstGeom prst="rect">
                      <a:avLst/>
                    </a:prstGeom>
                  </pic:spPr>
                </pic:pic>
              </a:graphicData>
            </a:graphic>
          </wp:inline>
        </w:drawing>
      </w:r>
    </w:p>
    <w:p w14:paraId="0C2500E7" w14:textId="6B61AD75" w:rsidR="00B426EC" w:rsidRDefault="00B426EC" w:rsidP="0071467E">
      <w:pPr>
        <w:rPr>
          <w:b/>
          <w:bCs/>
          <w:lang w:val="en-US"/>
        </w:rPr>
      </w:pPr>
      <w:r>
        <w:rPr>
          <w:b/>
          <w:bCs/>
          <w:lang w:val="en-US"/>
        </w:rPr>
        <w:t xml:space="preserve">Dr Other administrative expenses and Cr </w:t>
      </w:r>
      <w:r w:rsidR="0031015E">
        <w:rPr>
          <w:b/>
          <w:bCs/>
          <w:lang w:val="en-US"/>
        </w:rPr>
        <w:t>C</w:t>
      </w:r>
      <w:r>
        <w:rPr>
          <w:b/>
          <w:bCs/>
          <w:lang w:val="en-US"/>
        </w:rPr>
        <w:t>urrent Trade Payables</w:t>
      </w:r>
    </w:p>
    <w:p w14:paraId="249EAE8F" w14:textId="22762589" w:rsidR="00262333" w:rsidRDefault="00626721" w:rsidP="0071467E">
      <w:pPr>
        <w:rPr>
          <w:b/>
          <w:bCs/>
          <w:lang w:val="en-US"/>
        </w:rPr>
      </w:pPr>
      <w:r w:rsidRPr="00626721">
        <w:rPr>
          <w:b/>
          <w:bCs/>
          <w:noProof/>
          <w:lang w:val="en-US"/>
        </w:rPr>
        <w:drawing>
          <wp:inline distT="0" distB="0" distL="0" distR="0" wp14:anchorId="298ACCFE" wp14:editId="4CE6E60B">
            <wp:extent cx="11865368" cy="4595258"/>
            <wp:effectExtent l="0" t="0" r="317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1865368" cy="4595258"/>
                    </a:xfrm>
                    <a:prstGeom prst="rect">
                      <a:avLst/>
                    </a:prstGeom>
                  </pic:spPr>
                </pic:pic>
              </a:graphicData>
            </a:graphic>
          </wp:inline>
        </w:drawing>
      </w:r>
    </w:p>
    <w:p w14:paraId="2BA5E8FC" w14:textId="18B8D11E" w:rsidR="0047185B" w:rsidRPr="00112042" w:rsidRDefault="0047185B" w:rsidP="0047185B">
      <w:pPr>
        <w:rPr>
          <w:b/>
          <w:bCs/>
          <w:noProof/>
          <w:sz w:val="28"/>
          <w:szCs w:val="28"/>
        </w:rPr>
      </w:pPr>
      <w:r w:rsidRPr="00112042">
        <w:rPr>
          <w:b/>
          <w:bCs/>
          <w:noProof/>
          <w:sz w:val="28"/>
          <w:szCs w:val="28"/>
          <w:highlight w:val="yellow"/>
        </w:rPr>
        <w:t>When making the purchase payment the GL accounts</w:t>
      </w:r>
    </w:p>
    <w:p w14:paraId="6DF143C3" w14:textId="0F8155BA" w:rsidR="0047185B" w:rsidRDefault="0047185B" w:rsidP="0071467E">
      <w:pPr>
        <w:rPr>
          <w:b/>
          <w:bCs/>
        </w:rPr>
      </w:pPr>
      <w:r>
        <w:rPr>
          <w:b/>
          <w:bCs/>
        </w:rPr>
        <w:t xml:space="preserve">Dr the Current Trade payable and Cr the Bank </w:t>
      </w:r>
      <w:proofErr w:type="gramStart"/>
      <w:r>
        <w:rPr>
          <w:b/>
          <w:bCs/>
        </w:rPr>
        <w:t>account(</w:t>
      </w:r>
      <w:proofErr w:type="gramEnd"/>
      <w:r>
        <w:rPr>
          <w:b/>
          <w:bCs/>
        </w:rPr>
        <w:t>If bank payment)</w:t>
      </w:r>
    </w:p>
    <w:p w14:paraId="0491851B" w14:textId="14F1C0D5" w:rsidR="00112042" w:rsidRDefault="00112042" w:rsidP="0071467E">
      <w:pPr>
        <w:rPr>
          <w:b/>
          <w:bCs/>
        </w:rPr>
      </w:pPr>
      <w:r w:rsidRPr="00112042">
        <w:rPr>
          <w:b/>
          <w:bCs/>
          <w:noProof/>
        </w:rPr>
        <w:drawing>
          <wp:inline distT="0" distB="0" distL="0" distR="0" wp14:anchorId="197F5EB5" wp14:editId="466114FE">
            <wp:extent cx="11606266" cy="398560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1606266" cy="3985605"/>
                    </a:xfrm>
                    <a:prstGeom prst="rect">
                      <a:avLst/>
                    </a:prstGeom>
                  </pic:spPr>
                </pic:pic>
              </a:graphicData>
            </a:graphic>
          </wp:inline>
        </w:drawing>
      </w:r>
    </w:p>
    <w:p w14:paraId="3024DCAC" w14:textId="056E2C4A" w:rsidR="0047185B" w:rsidRDefault="0047185B" w:rsidP="0071467E">
      <w:pPr>
        <w:rPr>
          <w:b/>
          <w:bCs/>
        </w:rPr>
      </w:pPr>
      <w:r>
        <w:rPr>
          <w:b/>
          <w:bCs/>
        </w:rPr>
        <w:t>Dr the current Trade payable and Cr the cash on hand (If cash payment)</w:t>
      </w:r>
    </w:p>
    <w:p w14:paraId="5D5F60EB" w14:textId="24905DC4" w:rsidR="00291E57" w:rsidRDefault="00291E57" w:rsidP="0071467E">
      <w:pPr>
        <w:rPr>
          <w:b/>
          <w:bCs/>
        </w:rPr>
      </w:pPr>
      <w:r w:rsidRPr="00291E57">
        <w:rPr>
          <w:b/>
          <w:bCs/>
          <w:noProof/>
        </w:rPr>
        <w:drawing>
          <wp:inline distT="0" distB="0" distL="0" distR="0" wp14:anchorId="5169F9F3" wp14:editId="69A6BFA2">
            <wp:extent cx="10912786" cy="3330229"/>
            <wp:effectExtent l="0" t="0" r="3175" b="381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0912786" cy="3330229"/>
                    </a:xfrm>
                    <a:prstGeom prst="rect">
                      <a:avLst/>
                    </a:prstGeom>
                  </pic:spPr>
                </pic:pic>
              </a:graphicData>
            </a:graphic>
          </wp:inline>
        </w:drawing>
      </w:r>
    </w:p>
    <w:p w14:paraId="68C8C2B4" w14:textId="7BBFF33A" w:rsidR="00C619A2" w:rsidRDefault="00C619A2" w:rsidP="0071467E">
      <w:pPr>
        <w:rPr>
          <w:b/>
          <w:bCs/>
        </w:rPr>
      </w:pPr>
      <w:r>
        <w:rPr>
          <w:b/>
          <w:bCs/>
        </w:rPr>
        <w:t xml:space="preserve">Dr the Current Trade Payable and Cr the PDCs Issued to </w:t>
      </w:r>
      <w:proofErr w:type="gramStart"/>
      <w:r>
        <w:rPr>
          <w:b/>
          <w:bCs/>
        </w:rPr>
        <w:t>companies(</w:t>
      </w:r>
      <w:proofErr w:type="gramEnd"/>
      <w:r>
        <w:rPr>
          <w:b/>
          <w:bCs/>
        </w:rPr>
        <w:t>If Cheque payment</w:t>
      </w:r>
      <w:r w:rsidR="00A461F2">
        <w:rPr>
          <w:b/>
          <w:bCs/>
        </w:rPr>
        <w:t xml:space="preserve"> cheques date clearing tab and cheque number all those things we need to add if they are any bank charges)</w:t>
      </w:r>
    </w:p>
    <w:p w14:paraId="62E60BB9" w14:textId="6F6232F4" w:rsidR="00112042" w:rsidRDefault="00112042" w:rsidP="0071467E">
      <w:pPr>
        <w:rPr>
          <w:b/>
          <w:bCs/>
        </w:rPr>
      </w:pPr>
      <w:r w:rsidRPr="00112042">
        <w:rPr>
          <w:b/>
          <w:bCs/>
          <w:noProof/>
        </w:rPr>
        <w:drawing>
          <wp:inline distT="0" distB="0" distL="0" distR="0" wp14:anchorId="2549B29A" wp14:editId="17559072">
            <wp:extent cx="12040643" cy="2728196"/>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2040643" cy="2728196"/>
                    </a:xfrm>
                    <a:prstGeom prst="rect">
                      <a:avLst/>
                    </a:prstGeom>
                  </pic:spPr>
                </pic:pic>
              </a:graphicData>
            </a:graphic>
          </wp:inline>
        </w:drawing>
      </w:r>
    </w:p>
    <w:p w14:paraId="708C7872" w14:textId="77777777" w:rsidR="000E5586" w:rsidRPr="0058289D" w:rsidRDefault="000E5586" w:rsidP="000E5586">
      <w:pPr>
        <w:rPr>
          <w:b/>
          <w:bCs/>
          <w:color w:val="FF0000"/>
          <w:lang w:val="en-US"/>
        </w:rPr>
      </w:pPr>
      <w:r w:rsidRPr="0058289D">
        <w:rPr>
          <w:b/>
          <w:bCs/>
          <w:color w:val="FF0000"/>
          <w:lang w:val="en-US"/>
        </w:rPr>
        <w:t>Return of Goods:</w:t>
      </w:r>
    </w:p>
    <w:tbl>
      <w:tblPr>
        <w:tblStyle w:val="TableGrid"/>
        <w:tblW w:w="0" w:type="auto"/>
        <w:tblLook w:val="04A0" w:firstRow="1" w:lastRow="0" w:firstColumn="1" w:lastColumn="0" w:noHBand="0" w:noVBand="1"/>
      </w:tblPr>
      <w:tblGrid>
        <w:gridCol w:w="4508"/>
        <w:gridCol w:w="4508"/>
      </w:tblGrid>
      <w:tr w:rsidR="000E5586" w14:paraId="5479D9F8" w14:textId="77777777" w:rsidTr="000E5586">
        <w:tc>
          <w:tcPr>
            <w:tcW w:w="4508" w:type="dxa"/>
          </w:tcPr>
          <w:p w14:paraId="45DAE883" w14:textId="19EB15C4" w:rsidR="000E5586" w:rsidRDefault="000E5586" w:rsidP="0071467E">
            <w:pPr>
              <w:rPr>
                <w:b/>
                <w:bCs/>
              </w:rPr>
            </w:pPr>
            <w:r>
              <w:rPr>
                <w:b/>
                <w:bCs/>
              </w:rPr>
              <w:t>Dr</w:t>
            </w:r>
          </w:p>
        </w:tc>
        <w:tc>
          <w:tcPr>
            <w:tcW w:w="4508" w:type="dxa"/>
          </w:tcPr>
          <w:p w14:paraId="7A16B710" w14:textId="4E210A00" w:rsidR="000E5586" w:rsidRDefault="000E5586" w:rsidP="0071467E">
            <w:pPr>
              <w:rPr>
                <w:b/>
                <w:bCs/>
              </w:rPr>
            </w:pPr>
            <w:r>
              <w:rPr>
                <w:b/>
                <w:bCs/>
              </w:rPr>
              <w:t>Cr</w:t>
            </w:r>
          </w:p>
        </w:tc>
      </w:tr>
      <w:tr w:rsidR="000E5586" w14:paraId="12E6B783" w14:textId="77777777" w:rsidTr="000E5586">
        <w:tc>
          <w:tcPr>
            <w:tcW w:w="4508" w:type="dxa"/>
          </w:tcPr>
          <w:p w14:paraId="61ABF45B" w14:textId="04BF34A3" w:rsidR="000E5586" w:rsidRDefault="000E5586" w:rsidP="0071467E">
            <w:pPr>
              <w:rPr>
                <w:b/>
                <w:bCs/>
              </w:rPr>
            </w:pPr>
            <w:r>
              <w:rPr>
                <w:b/>
                <w:bCs/>
              </w:rPr>
              <w:t>Sales of the Goods</w:t>
            </w:r>
          </w:p>
        </w:tc>
        <w:tc>
          <w:tcPr>
            <w:tcW w:w="4508" w:type="dxa"/>
          </w:tcPr>
          <w:p w14:paraId="1CCA2B2A" w14:textId="625A5744" w:rsidR="000E5586" w:rsidRDefault="000E5586" w:rsidP="0071467E">
            <w:pPr>
              <w:rPr>
                <w:b/>
                <w:bCs/>
              </w:rPr>
            </w:pPr>
            <w:r>
              <w:rPr>
                <w:b/>
                <w:bCs/>
              </w:rPr>
              <w:t>Prepayment from customer</w:t>
            </w:r>
          </w:p>
        </w:tc>
      </w:tr>
      <w:tr w:rsidR="000E5586" w14:paraId="2068F607" w14:textId="77777777" w:rsidTr="000E5586">
        <w:tc>
          <w:tcPr>
            <w:tcW w:w="4508" w:type="dxa"/>
          </w:tcPr>
          <w:p w14:paraId="381ADA7B" w14:textId="1C86B371" w:rsidR="000E5586" w:rsidRDefault="000E5586" w:rsidP="0071467E">
            <w:pPr>
              <w:rPr>
                <w:b/>
                <w:bCs/>
              </w:rPr>
            </w:pPr>
            <w:r>
              <w:rPr>
                <w:b/>
                <w:bCs/>
              </w:rPr>
              <w:t>Goods</w:t>
            </w:r>
          </w:p>
        </w:tc>
        <w:tc>
          <w:tcPr>
            <w:tcW w:w="4508" w:type="dxa"/>
          </w:tcPr>
          <w:p w14:paraId="793C7BDE" w14:textId="7D801D34" w:rsidR="000E5586" w:rsidRDefault="000E5586" w:rsidP="0071467E">
            <w:pPr>
              <w:rPr>
                <w:b/>
                <w:bCs/>
              </w:rPr>
            </w:pPr>
            <w:r>
              <w:rPr>
                <w:b/>
                <w:bCs/>
              </w:rPr>
              <w:t>COS: Goods for resales</w:t>
            </w:r>
          </w:p>
        </w:tc>
      </w:tr>
      <w:tr w:rsidR="000E5586" w14:paraId="0B0F64E4" w14:textId="77777777" w:rsidTr="000E5586">
        <w:tc>
          <w:tcPr>
            <w:tcW w:w="4508" w:type="dxa"/>
          </w:tcPr>
          <w:p w14:paraId="75B3201D" w14:textId="15EF7A2A" w:rsidR="000E5586" w:rsidRDefault="000E5586" w:rsidP="0071467E">
            <w:pPr>
              <w:rPr>
                <w:b/>
                <w:bCs/>
              </w:rPr>
            </w:pPr>
            <w:r>
              <w:rPr>
                <w:b/>
                <w:bCs/>
              </w:rPr>
              <w:t>Current VAT Payable</w:t>
            </w:r>
          </w:p>
        </w:tc>
        <w:tc>
          <w:tcPr>
            <w:tcW w:w="4508" w:type="dxa"/>
          </w:tcPr>
          <w:p w14:paraId="73E3F3DD" w14:textId="757BCC28" w:rsidR="000E5586" w:rsidRDefault="000E5586" w:rsidP="0071467E">
            <w:pPr>
              <w:rPr>
                <w:b/>
                <w:bCs/>
              </w:rPr>
            </w:pPr>
            <w:r>
              <w:rPr>
                <w:b/>
                <w:bCs/>
              </w:rPr>
              <w:t>Prepayment From Customer</w:t>
            </w:r>
          </w:p>
        </w:tc>
      </w:tr>
    </w:tbl>
    <w:p w14:paraId="463168C0" w14:textId="77777777" w:rsidR="000E5586" w:rsidRDefault="000E5586" w:rsidP="0071467E">
      <w:pPr>
        <w:rPr>
          <w:b/>
          <w:bCs/>
        </w:rPr>
      </w:pPr>
    </w:p>
    <w:p w14:paraId="14FFBC4B" w14:textId="4AAB2CC8" w:rsidR="000E5586" w:rsidRDefault="000E5586" w:rsidP="0071467E">
      <w:pPr>
        <w:rPr>
          <w:b/>
          <w:bCs/>
          <w:color w:val="FF0000"/>
        </w:rPr>
      </w:pPr>
      <w:r w:rsidRPr="000E5586">
        <w:rPr>
          <w:b/>
          <w:bCs/>
          <w:color w:val="FF0000"/>
        </w:rPr>
        <w:t>Debit note Invoice Correction</w:t>
      </w:r>
    </w:p>
    <w:tbl>
      <w:tblPr>
        <w:tblStyle w:val="TableGrid"/>
        <w:tblW w:w="0" w:type="auto"/>
        <w:tblLook w:val="04A0" w:firstRow="1" w:lastRow="0" w:firstColumn="1" w:lastColumn="0" w:noHBand="0" w:noVBand="1"/>
      </w:tblPr>
      <w:tblGrid>
        <w:gridCol w:w="4508"/>
        <w:gridCol w:w="4508"/>
      </w:tblGrid>
      <w:tr w:rsidR="000E5586" w14:paraId="5B1BA179" w14:textId="77777777" w:rsidTr="000E5586">
        <w:tc>
          <w:tcPr>
            <w:tcW w:w="4508" w:type="dxa"/>
          </w:tcPr>
          <w:p w14:paraId="45F40083" w14:textId="4BE564F7" w:rsidR="000E5586" w:rsidRDefault="000E5586" w:rsidP="0071467E">
            <w:pPr>
              <w:rPr>
                <w:b/>
                <w:bCs/>
                <w:color w:val="FF0000"/>
              </w:rPr>
            </w:pPr>
            <w:r>
              <w:rPr>
                <w:b/>
                <w:bCs/>
                <w:color w:val="FF0000"/>
              </w:rPr>
              <w:t>Dr</w:t>
            </w:r>
          </w:p>
        </w:tc>
        <w:tc>
          <w:tcPr>
            <w:tcW w:w="4508" w:type="dxa"/>
          </w:tcPr>
          <w:p w14:paraId="3CC48B2A" w14:textId="7028C947" w:rsidR="000E5586" w:rsidRDefault="000E5586" w:rsidP="0071467E">
            <w:pPr>
              <w:rPr>
                <w:b/>
                <w:bCs/>
                <w:color w:val="FF0000"/>
              </w:rPr>
            </w:pPr>
            <w:r>
              <w:rPr>
                <w:b/>
                <w:bCs/>
                <w:color w:val="FF0000"/>
              </w:rPr>
              <w:t>Cr</w:t>
            </w:r>
          </w:p>
        </w:tc>
      </w:tr>
      <w:tr w:rsidR="000E5586" w14:paraId="2F1700FE" w14:textId="77777777" w:rsidTr="000E5586">
        <w:tc>
          <w:tcPr>
            <w:tcW w:w="4508" w:type="dxa"/>
          </w:tcPr>
          <w:p w14:paraId="4E0E8948" w14:textId="6CA43F30" w:rsidR="000E5586" w:rsidRPr="000E5586" w:rsidRDefault="000E5586" w:rsidP="0071467E">
            <w:pPr>
              <w:rPr>
                <w:b/>
                <w:bCs/>
              </w:rPr>
            </w:pPr>
            <w:r w:rsidRPr="000E5586">
              <w:rPr>
                <w:b/>
                <w:bCs/>
              </w:rPr>
              <w:t>Goods</w:t>
            </w:r>
          </w:p>
        </w:tc>
        <w:tc>
          <w:tcPr>
            <w:tcW w:w="4508" w:type="dxa"/>
          </w:tcPr>
          <w:p w14:paraId="1EB55F55" w14:textId="1AA5E7A0" w:rsidR="000E5586" w:rsidRPr="000E5586" w:rsidRDefault="000E5586" w:rsidP="0071467E">
            <w:pPr>
              <w:rPr>
                <w:b/>
                <w:bCs/>
              </w:rPr>
            </w:pPr>
            <w:r w:rsidRPr="000E5586">
              <w:rPr>
                <w:b/>
                <w:bCs/>
              </w:rPr>
              <w:t>Prepayments to suppliers</w:t>
            </w:r>
          </w:p>
        </w:tc>
      </w:tr>
      <w:tr w:rsidR="000E5586" w14:paraId="60011948" w14:textId="77777777" w:rsidTr="000E5586">
        <w:tc>
          <w:tcPr>
            <w:tcW w:w="4508" w:type="dxa"/>
          </w:tcPr>
          <w:p w14:paraId="208DE432" w14:textId="6C819759" w:rsidR="000E5586" w:rsidRPr="000E5586" w:rsidRDefault="000E5586" w:rsidP="0071467E">
            <w:pPr>
              <w:rPr>
                <w:b/>
                <w:bCs/>
              </w:rPr>
            </w:pPr>
            <w:r w:rsidRPr="000E5586">
              <w:rPr>
                <w:b/>
                <w:bCs/>
              </w:rPr>
              <w:t>Prepayment to supplier</w:t>
            </w:r>
          </w:p>
        </w:tc>
        <w:tc>
          <w:tcPr>
            <w:tcW w:w="4508" w:type="dxa"/>
          </w:tcPr>
          <w:p w14:paraId="7E78166C" w14:textId="46F9CCA1" w:rsidR="000E5586" w:rsidRPr="000E5586" w:rsidRDefault="000E5586" w:rsidP="0071467E">
            <w:pPr>
              <w:rPr>
                <w:b/>
                <w:bCs/>
              </w:rPr>
            </w:pPr>
            <w:r w:rsidRPr="000E5586">
              <w:rPr>
                <w:b/>
                <w:bCs/>
              </w:rPr>
              <w:t>Current Trade Payables</w:t>
            </w:r>
          </w:p>
        </w:tc>
      </w:tr>
    </w:tbl>
    <w:p w14:paraId="750DDA72" w14:textId="100DAD7F" w:rsidR="000E5586" w:rsidRDefault="00E16997" w:rsidP="0071467E">
      <w:pPr>
        <w:rPr>
          <w:b/>
          <w:bCs/>
          <w:color w:val="FF0000"/>
        </w:rPr>
      </w:pPr>
      <w:r>
        <w:rPr>
          <w:b/>
          <w:bCs/>
          <w:color w:val="FF0000"/>
        </w:rPr>
        <w:t>Mutual settlement</w:t>
      </w:r>
    </w:p>
    <w:p w14:paraId="2B6F03DC" w14:textId="77777777" w:rsidR="00E16997" w:rsidRPr="000E5586" w:rsidRDefault="00E16997" w:rsidP="0071467E">
      <w:pPr>
        <w:rPr>
          <w:b/>
          <w:bCs/>
          <w:color w:val="FF0000"/>
        </w:rPr>
      </w:pPr>
    </w:p>
    <w:p w14:paraId="6CF0D9FA" w14:textId="572D2743" w:rsidR="00F93B09" w:rsidRDefault="00F93B09" w:rsidP="0071467E">
      <w:pPr>
        <w:rPr>
          <w:lang w:val="en-US"/>
        </w:rPr>
      </w:pPr>
      <w:r>
        <w:rPr>
          <w:lang w:val="en-US"/>
        </w:rPr>
        <w:t>Default customer accounts</w:t>
      </w:r>
      <w:r w:rsidRPr="00F93B09">
        <w:rPr>
          <w:noProof/>
          <w:lang w:val="en-US"/>
        </w:rPr>
        <w:drawing>
          <wp:inline distT="0" distB="0" distL="0" distR="0" wp14:anchorId="7A4824AE" wp14:editId="7BAFA388">
            <wp:extent cx="6257827" cy="37719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274280" cy="3781817"/>
                    </a:xfrm>
                    <a:prstGeom prst="rect">
                      <a:avLst/>
                    </a:prstGeom>
                  </pic:spPr>
                </pic:pic>
              </a:graphicData>
            </a:graphic>
          </wp:inline>
        </w:drawing>
      </w:r>
    </w:p>
    <w:p w14:paraId="4C9590B3" w14:textId="08C5D81F" w:rsidR="00F93B09" w:rsidRDefault="00F93B09" w:rsidP="0071467E">
      <w:pPr>
        <w:rPr>
          <w:noProof/>
        </w:rPr>
      </w:pPr>
      <w:r>
        <w:rPr>
          <w:lang w:val="en-US"/>
        </w:rPr>
        <w:t>Default Supplier accounts:</w:t>
      </w:r>
      <w:r w:rsidRPr="00F93B09">
        <w:rPr>
          <w:noProof/>
        </w:rPr>
        <w:t xml:space="preserve"> </w:t>
      </w:r>
      <w:r w:rsidRPr="00F93B09">
        <w:rPr>
          <w:noProof/>
          <w:lang w:val="en-US"/>
        </w:rPr>
        <w:drawing>
          <wp:inline distT="0" distB="0" distL="0" distR="0" wp14:anchorId="5C602319" wp14:editId="791E0ED5">
            <wp:extent cx="6790807" cy="4145280"/>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812938" cy="4158790"/>
                    </a:xfrm>
                    <a:prstGeom prst="rect">
                      <a:avLst/>
                    </a:prstGeom>
                  </pic:spPr>
                </pic:pic>
              </a:graphicData>
            </a:graphic>
          </wp:inline>
        </w:drawing>
      </w:r>
    </w:p>
    <w:p w14:paraId="61A43319" w14:textId="29FF134A" w:rsidR="00F93B09" w:rsidRDefault="00614267" w:rsidP="0071467E">
      <w:pPr>
        <w:rPr>
          <w:noProof/>
        </w:rPr>
      </w:pPr>
      <w:r>
        <w:rPr>
          <w:noProof/>
        </w:rPr>
        <w:t>Document Register</w:t>
      </w:r>
    </w:p>
    <w:p w14:paraId="77B386C8" w14:textId="79F88D4C" w:rsidR="00614267" w:rsidRDefault="00AD2FF6" w:rsidP="0071467E">
      <w:pPr>
        <w:rPr>
          <w:noProof/>
        </w:rPr>
      </w:pPr>
      <w:r w:rsidRPr="001C7E5C">
        <w:rPr>
          <w:b/>
          <w:bCs/>
          <w:noProof/>
          <w:color w:val="FF0000"/>
          <w:u w:val="single"/>
        </w:rPr>
        <w:t>Customer Invoice GL accounts</w:t>
      </w:r>
      <w:r w:rsidRPr="00AD2FF6">
        <w:rPr>
          <w:noProof/>
        </w:rPr>
        <w:drawing>
          <wp:inline distT="0" distB="0" distL="0" distR="0" wp14:anchorId="4F5186C8" wp14:editId="3B51EC1E">
            <wp:extent cx="6015841" cy="2956560"/>
            <wp:effectExtent l="0" t="0" r="444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028899" cy="2962978"/>
                    </a:xfrm>
                    <a:prstGeom prst="rect">
                      <a:avLst/>
                    </a:prstGeom>
                  </pic:spPr>
                </pic:pic>
              </a:graphicData>
            </a:graphic>
          </wp:inline>
        </w:drawing>
      </w:r>
    </w:p>
    <w:p w14:paraId="1D031AC5" w14:textId="3C2BD75D" w:rsidR="00803BDA" w:rsidRDefault="00803BDA" w:rsidP="0071467E">
      <w:pPr>
        <w:rPr>
          <w:b/>
          <w:bCs/>
          <w:noProof/>
        </w:rPr>
      </w:pPr>
      <w:r w:rsidRPr="00803BDA">
        <w:rPr>
          <w:b/>
          <w:bCs/>
          <w:noProof/>
          <w:highlight w:val="yellow"/>
        </w:rPr>
        <w:t>Trade Receivables Dr and Sales of goods Cr</w:t>
      </w:r>
    </w:p>
    <w:p w14:paraId="21FFF1AD" w14:textId="672CE385" w:rsidR="00105115" w:rsidRDefault="00105115" w:rsidP="0071467E">
      <w:pPr>
        <w:rPr>
          <w:b/>
          <w:bCs/>
          <w:noProof/>
        </w:rPr>
      </w:pPr>
      <w:r w:rsidRPr="00105115">
        <w:rPr>
          <w:b/>
          <w:bCs/>
          <w:noProof/>
        </w:rPr>
        <w:drawing>
          <wp:inline distT="0" distB="0" distL="0" distR="0" wp14:anchorId="40215BA1" wp14:editId="5AC5020F">
            <wp:extent cx="9350550" cy="3292125"/>
            <wp:effectExtent l="0" t="0" r="3175" b="381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9350550" cy="3292125"/>
                    </a:xfrm>
                    <a:prstGeom prst="rect">
                      <a:avLst/>
                    </a:prstGeom>
                  </pic:spPr>
                </pic:pic>
              </a:graphicData>
            </a:graphic>
          </wp:inline>
        </w:drawing>
      </w:r>
    </w:p>
    <w:p w14:paraId="102D5371" w14:textId="64753766" w:rsidR="004339E7" w:rsidRPr="001C7E5C" w:rsidRDefault="004339E7" w:rsidP="0071467E">
      <w:pPr>
        <w:rPr>
          <w:b/>
          <w:bCs/>
          <w:noProof/>
          <w:color w:val="FF0000"/>
          <w:u w:val="single"/>
        </w:rPr>
      </w:pPr>
      <w:r w:rsidRPr="001C7E5C">
        <w:rPr>
          <w:b/>
          <w:bCs/>
          <w:noProof/>
          <w:color w:val="FF0000"/>
          <w:highlight w:val="yellow"/>
          <w:u w:val="single"/>
        </w:rPr>
        <w:t xml:space="preserve">If VAT </w:t>
      </w:r>
      <w:r w:rsidR="005C1799" w:rsidRPr="001C7E5C">
        <w:rPr>
          <w:b/>
          <w:bCs/>
          <w:noProof/>
          <w:color w:val="FF0000"/>
          <w:highlight w:val="yellow"/>
          <w:u w:val="single"/>
        </w:rPr>
        <w:t xml:space="preserve">and discount </w:t>
      </w:r>
      <w:r w:rsidRPr="001C7E5C">
        <w:rPr>
          <w:b/>
          <w:bCs/>
          <w:noProof/>
          <w:color w:val="FF0000"/>
          <w:highlight w:val="yellow"/>
          <w:u w:val="single"/>
        </w:rPr>
        <w:t>is added</w:t>
      </w:r>
      <w:r w:rsidRPr="001C7E5C">
        <w:rPr>
          <w:b/>
          <w:bCs/>
          <w:noProof/>
          <w:color w:val="FF0000"/>
          <w:u w:val="single"/>
        </w:rPr>
        <w:t xml:space="preserve"> </w:t>
      </w:r>
    </w:p>
    <w:p w14:paraId="15B4993E" w14:textId="6620C101" w:rsidR="005C1799" w:rsidRDefault="001C7E5C" w:rsidP="0071467E">
      <w:pPr>
        <w:rPr>
          <w:b/>
          <w:bCs/>
          <w:noProof/>
        </w:rPr>
      </w:pPr>
      <w:r>
        <w:rPr>
          <w:b/>
          <w:bCs/>
          <w:noProof/>
        </w:rPr>
        <w:t>Trade Receivables Dr for the Vat Amount and Current VAT payable Cr</w:t>
      </w:r>
    </w:p>
    <w:p w14:paraId="6F949426" w14:textId="6A8F3584" w:rsidR="00262333" w:rsidRDefault="00262333" w:rsidP="0071467E">
      <w:pPr>
        <w:rPr>
          <w:b/>
          <w:bCs/>
          <w:noProof/>
        </w:rPr>
      </w:pPr>
      <w:r>
        <w:rPr>
          <w:b/>
          <w:bCs/>
          <w:noProof/>
        </w:rPr>
        <w:t>Output vat</w:t>
      </w:r>
    </w:p>
    <w:p w14:paraId="6369C46E" w14:textId="0567AF37" w:rsidR="00105115" w:rsidRDefault="00262333" w:rsidP="0071467E">
      <w:pPr>
        <w:rPr>
          <w:b/>
          <w:bCs/>
          <w:noProof/>
        </w:rPr>
      </w:pPr>
      <w:r w:rsidRPr="00262333">
        <w:rPr>
          <w:b/>
          <w:bCs/>
          <w:noProof/>
        </w:rPr>
        <w:drawing>
          <wp:inline distT="0" distB="0" distL="0" distR="0" wp14:anchorId="75B98786" wp14:editId="699128DF">
            <wp:extent cx="9160034" cy="3756986"/>
            <wp:effectExtent l="0" t="0" r="317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9160034" cy="3756986"/>
                    </a:xfrm>
                    <a:prstGeom prst="rect">
                      <a:avLst/>
                    </a:prstGeom>
                  </pic:spPr>
                </pic:pic>
              </a:graphicData>
            </a:graphic>
          </wp:inline>
        </w:drawing>
      </w:r>
    </w:p>
    <w:p w14:paraId="33AF5C2C" w14:textId="522A4062" w:rsidR="00CE5B12" w:rsidRDefault="00CE5B12" w:rsidP="0071467E">
      <w:pPr>
        <w:rPr>
          <w:b/>
          <w:bCs/>
          <w:noProof/>
        </w:rPr>
      </w:pPr>
      <w:r>
        <w:rPr>
          <w:b/>
          <w:bCs/>
          <w:noProof/>
        </w:rPr>
        <w:t>Trade Discount and Rebates on sales Dr and Cr Sales of Goods</w:t>
      </w:r>
    </w:p>
    <w:p w14:paraId="41F2F212" w14:textId="77777777" w:rsidR="00262333" w:rsidRDefault="00262333" w:rsidP="0071467E">
      <w:pPr>
        <w:rPr>
          <w:b/>
          <w:bCs/>
          <w:noProof/>
        </w:rPr>
      </w:pPr>
    </w:p>
    <w:p w14:paraId="3C5DCA68" w14:textId="465B389C" w:rsidR="001C7E5C" w:rsidRDefault="001C7E5C" w:rsidP="0071467E">
      <w:pPr>
        <w:rPr>
          <w:b/>
          <w:bCs/>
          <w:noProof/>
          <w:color w:val="FF0000"/>
          <w:u w:val="single"/>
        </w:rPr>
      </w:pPr>
      <w:r w:rsidRPr="001C7E5C">
        <w:rPr>
          <w:b/>
          <w:bCs/>
          <w:noProof/>
          <w:color w:val="FF0000"/>
          <w:highlight w:val="yellow"/>
          <w:u w:val="single"/>
        </w:rPr>
        <w:t>Expenses booking</w:t>
      </w:r>
      <w:r w:rsidRPr="001C7E5C">
        <w:rPr>
          <w:b/>
          <w:bCs/>
          <w:noProof/>
          <w:color w:val="FF0000"/>
          <w:u w:val="single"/>
        </w:rPr>
        <w:t xml:space="preserve"> </w:t>
      </w:r>
    </w:p>
    <w:p w14:paraId="4995A5E1" w14:textId="77777777" w:rsidR="001C7E5C" w:rsidRDefault="001C7E5C" w:rsidP="0071467E">
      <w:pPr>
        <w:rPr>
          <w:b/>
          <w:bCs/>
          <w:noProof/>
          <w:color w:val="FF0000"/>
          <w:u w:val="single"/>
        </w:rPr>
      </w:pPr>
    </w:p>
    <w:p w14:paraId="128A72EA" w14:textId="73326AE7" w:rsidR="001C7E5C" w:rsidRPr="001C7E5C" w:rsidRDefault="001C7E5C" w:rsidP="0071467E">
      <w:pPr>
        <w:rPr>
          <w:b/>
          <w:bCs/>
          <w:noProof/>
          <w:color w:val="FF0000"/>
          <w:u w:val="single"/>
        </w:rPr>
      </w:pPr>
      <w:r w:rsidRPr="001C7E5C">
        <w:rPr>
          <w:b/>
          <w:bCs/>
          <w:noProof/>
          <w:color w:val="FF0000"/>
          <w:highlight w:val="yellow"/>
          <w:u w:val="single"/>
        </w:rPr>
        <w:t>Payments</w:t>
      </w:r>
    </w:p>
    <w:p w14:paraId="58B75AC0" w14:textId="67A79E0C" w:rsidR="0047185B" w:rsidRDefault="007D1FF8" w:rsidP="0071467E">
      <w:pPr>
        <w:rPr>
          <w:b/>
          <w:bCs/>
          <w:noProof/>
        </w:rPr>
      </w:pPr>
      <w:r>
        <w:rPr>
          <w:b/>
          <w:bCs/>
          <w:noProof/>
          <w:highlight w:val="yellow"/>
        </w:rPr>
        <w:t xml:space="preserve">Receiving a </w:t>
      </w:r>
      <w:r w:rsidRPr="007D1FF8">
        <w:rPr>
          <w:b/>
          <w:bCs/>
          <w:noProof/>
          <w:highlight w:val="yellow"/>
        </w:rPr>
        <w:t>Bank</w:t>
      </w:r>
      <w:r>
        <w:rPr>
          <w:b/>
          <w:bCs/>
          <w:noProof/>
          <w:highlight w:val="yellow"/>
        </w:rPr>
        <w:t xml:space="preserve"> payment</w:t>
      </w:r>
      <w:r w:rsidRPr="007D1FF8">
        <w:rPr>
          <w:b/>
          <w:bCs/>
          <w:noProof/>
          <w:highlight w:val="yellow"/>
        </w:rPr>
        <w:t>: Bank account Dr and Current Trade Receivables Cr</w:t>
      </w:r>
      <w:r w:rsidRPr="007D1FF8">
        <w:rPr>
          <w:b/>
          <w:bCs/>
          <w:noProof/>
        </w:rPr>
        <w:t xml:space="preserve"> </w:t>
      </w:r>
    </w:p>
    <w:p w14:paraId="4E1A9568" w14:textId="42EE4753" w:rsidR="00112042" w:rsidRDefault="00112042" w:rsidP="0071467E">
      <w:pPr>
        <w:rPr>
          <w:b/>
          <w:bCs/>
          <w:noProof/>
        </w:rPr>
      </w:pPr>
      <w:r w:rsidRPr="00112042">
        <w:rPr>
          <w:b/>
          <w:bCs/>
          <w:noProof/>
        </w:rPr>
        <w:drawing>
          <wp:inline distT="0" distB="0" distL="0" distR="0" wp14:anchorId="4A33113F" wp14:editId="24296C6A">
            <wp:extent cx="11682472" cy="3025402"/>
            <wp:effectExtent l="0" t="0" r="0" b="381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1682472" cy="3025402"/>
                    </a:xfrm>
                    <a:prstGeom prst="rect">
                      <a:avLst/>
                    </a:prstGeom>
                  </pic:spPr>
                </pic:pic>
              </a:graphicData>
            </a:graphic>
          </wp:inline>
        </w:drawing>
      </w:r>
    </w:p>
    <w:p w14:paraId="0DC814FB" w14:textId="5AE0FE7C" w:rsidR="007D1FF8" w:rsidRDefault="007D1FF8" w:rsidP="0071467E">
      <w:pPr>
        <w:rPr>
          <w:b/>
          <w:bCs/>
          <w:noProof/>
          <w:highlight w:val="yellow"/>
        </w:rPr>
      </w:pPr>
      <w:r w:rsidRPr="00DE472D">
        <w:rPr>
          <w:b/>
          <w:bCs/>
          <w:noProof/>
          <w:highlight w:val="yellow"/>
        </w:rPr>
        <w:t>Receiving a cash payment: Cash on hand Dr and Current Trade Receivables Cr</w:t>
      </w:r>
    </w:p>
    <w:p w14:paraId="42056A6C" w14:textId="294C9EB6" w:rsidR="00112042" w:rsidRPr="00DE472D" w:rsidRDefault="00112042" w:rsidP="0071467E">
      <w:pPr>
        <w:rPr>
          <w:b/>
          <w:bCs/>
          <w:noProof/>
          <w:highlight w:val="yellow"/>
        </w:rPr>
      </w:pPr>
      <w:r w:rsidRPr="00112042">
        <w:rPr>
          <w:b/>
          <w:bCs/>
          <w:noProof/>
        </w:rPr>
        <w:drawing>
          <wp:inline distT="0" distB="0" distL="0" distR="0" wp14:anchorId="7B717445" wp14:editId="4A867832">
            <wp:extent cx="11545300" cy="201947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1545300" cy="2019475"/>
                    </a:xfrm>
                    <a:prstGeom prst="rect">
                      <a:avLst/>
                    </a:prstGeom>
                  </pic:spPr>
                </pic:pic>
              </a:graphicData>
            </a:graphic>
          </wp:inline>
        </w:drawing>
      </w:r>
    </w:p>
    <w:p w14:paraId="1AF2796B" w14:textId="7E90B289" w:rsidR="007D1FF8" w:rsidRDefault="007D1FF8" w:rsidP="0071467E">
      <w:pPr>
        <w:rPr>
          <w:b/>
          <w:bCs/>
          <w:noProof/>
        </w:rPr>
      </w:pPr>
      <w:r w:rsidRPr="00DE472D">
        <w:rPr>
          <w:b/>
          <w:bCs/>
          <w:noProof/>
          <w:highlight w:val="yellow"/>
        </w:rPr>
        <w:t>Receiving a Cheque:PDCs Received form Companies and Current Trade Receivables Cr</w:t>
      </w:r>
    </w:p>
    <w:p w14:paraId="4AA71146" w14:textId="1944B0D7" w:rsidR="00112042" w:rsidRPr="007D1FF8" w:rsidRDefault="00112042" w:rsidP="0071467E">
      <w:pPr>
        <w:rPr>
          <w:b/>
          <w:bCs/>
          <w:noProof/>
        </w:rPr>
      </w:pPr>
      <w:r w:rsidRPr="00112042">
        <w:rPr>
          <w:b/>
          <w:bCs/>
          <w:noProof/>
        </w:rPr>
        <w:drawing>
          <wp:inline distT="0" distB="0" distL="0" distR="0" wp14:anchorId="7B40DF79" wp14:editId="02CA2E14">
            <wp:extent cx="11591024" cy="1996613"/>
            <wp:effectExtent l="0" t="0" r="0" b="381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1591024" cy="1996613"/>
                    </a:xfrm>
                    <a:prstGeom prst="rect">
                      <a:avLst/>
                    </a:prstGeom>
                  </pic:spPr>
                </pic:pic>
              </a:graphicData>
            </a:graphic>
          </wp:inline>
        </w:drawing>
      </w:r>
    </w:p>
    <w:p w14:paraId="22550875" w14:textId="2D1EDBDE" w:rsidR="00614267" w:rsidRDefault="00B5241B" w:rsidP="0071467E">
      <w:pPr>
        <w:rPr>
          <w:b/>
          <w:bCs/>
          <w:color w:val="FF0000"/>
          <w:lang w:val="en-US"/>
        </w:rPr>
      </w:pPr>
      <w:r>
        <w:rPr>
          <w:b/>
          <w:bCs/>
          <w:color w:val="FF0000"/>
          <w:highlight w:val="yellow"/>
          <w:lang w:val="en-US"/>
        </w:rPr>
        <w:t>Credit</w:t>
      </w:r>
      <w:r w:rsidR="00DD496D" w:rsidRPr="00DD496D">
        <w:rPr>
          <w:b/>
          <w:bCs/>
          <w:color w:val="FF0000"/>
          <w:highlight w:val="yellow"/>
          <w:lang w:val="en-US"/>
        </w:rPr>
        <w:t xml:space="preserve"> Note booking</w:t>
      </w:r>
      <w:r w:rsidR="00DD496D" w:rsidRPr="00DD496D">
        <w:rPr>
          <w:b/>
          <w:bCs/>
          <w:color w:val="FF0000"/>
          <w:lang w:val="en-US"/>
        </w:rPr>
        <w:t xml:space="preserve"> </w:t>
      </w:r>
    </w:p>
    <w:p w14:paraId="20A0EFF7" w14:textId="05C3E792" w:rsidR="0058289D" w:rsidRPr="00DD496D" w:rsidRDefault="0058289D" w:rsidP="0071467E">
      <w:pPr>
        <w:rPr>
          <w:b/>
          <w:bCs/>
          <w:color w:val="FF0000"/>
          <w:lang w:val="en-US"/>
        </w:rPr>
      </w:pPr>
      <w:r>
        <w:rPr>
          <w:b/>
          <w:bCs/>
          <w:color w:val="FF0000"/>
          <w:lang w:val="en-US"/>
        </w:rPr>
        <w:t>Mutual Settlement</w:t>
      </w:r>
    </w:p>
    <w:p w14:paraId="24600335" w14:textId="20D96ABE" w:rsidR="00DD496D" w:rsidRDefault="00DD496D" w:rsidP="0071467E">
      <w:pPr>
        <w:rPr>
          <w:lang w:val="en-US"/>
        </w:rPr>
      </w:pPr>
      <w:r>
        <w:rPr>
          <w:lang w:val="en-US"/>
        </w:rPr>
        <w:t xml:space="preserve">Dr Other </w:t>
      </w:r>
      <w:r w:rsidR="00FA4B05">
        <w:rPr>
          <w:lang w:val="en-US"/>
        </w:rPr>
        <w:t xml:space="preserve">operating </w:t>
      </w:r>
      <w:r>
        <w:rPr>
          <w:lang w:val="en-US"/>
        </w:rPr>
        <w:t>expenses and Cr current Trade Receivable form Customers</w:t>
      </w:r>
    </w:p>
    <w:p w14:paraId="6C918485" w14:textId="77777777" w:rsidR="00D63944" w:rsidRDefault="0058289D" w:rsidP="0071467E">
      <w:pPr>
        <w:rPr>
          <w:b/>
          <w:bCs/>
          <w:color w:val="FF0000"/>
          <w:lang w:val="en-US"/>
        </w:rPr>
      </w:pPr>
      <w:r w:rsidRPr="0058289D">
        <w:rPr>
          <w:b/>
          <w:bCs/>
          <w:color w:val="FF0000"/>
          <w:lang w:val="en-US"/>
        </w:rPr>
        <w:t>Invoice Correction Credit Note</w:t>
      </w:r>
    </w:p>
    <w:p w14:paraId="183AB131" w14:textId="1AC4021B" w:rsidR="0058289D" w:rsidRDefault="00D63944" w:rsidP="0071467E">
      <w:pPr>
        <w:rPr>
          <w:b/>
          <w:bCs/>
          <w:color w:val="FF0000"/>
          <w:lang w:val="en-US"/>
        </w:rPr>
      </w:pPr>
      <w:r w:rsidRPr="00D63944">
        <w:rPr>
          <w:b/>
          <w:bCs/>
          <w:noProof/>
          <w:color w:val="FF0000"/>
          <w:lang w:val="en-US"/>
        </w:rPr>
        <w:drawing>
          <wp:inline distT="0" distB="0" distL="0" distR="0" wp14:anchorId="61BF6A47" wp14:editId="075D20E7">
            <wp:extent cx="11827265" cy="4016088"/>
            <wp:effectExtent l="0" t="0" r="3175" b="381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11827265" cy="4016088"/>
                    </a:xfrm>
                    <a:prstGeom prst="rect">
                      <a:avLst/>
                    </a:prstGeom>
                  </pic:spPr>
                </pic:pic>
              </a:graphicData>
            </a:graphic>
          </wp:inline>
        </w:drawing>
      </w:r>
    </w:p>
    <w:tbl>
      <w:tblPr>
        <w:tblStyle w:val="TableGrid"/>
        <w:tblW w:w="0" w:type="auto"/>
        <w:tblLook w:val="04A0" w:firstRow="1" w:lastRow="0" w:firstColumn="1" w:lastColumn="0" w:noHBand="0" w:noVBand="1"/>
      </w:tblPr>
      <w:tblGrid>
        <w:gridCol w:w="4508"/>
        <w:gridCol w:w="4508"/>
      </w:tblGrid>
      <w:tr w:rsidR="0058289D" w14:paraId="39D5E8D0" w14:textId="77777777" w:rsidTr="0058289D">
        <w:tc>
          <w:tcPr>
            <w:tcW w:w="4508" w:type="dxa"/>
          </w:tcPr>
          <w:p w14:paraId="35C56252" w14:textId="53E6166C" w:rsidR="0058289D" w:rsidRDefault="0058289D" w:rsidP="0071467E">
            <w:pPr>
              <w:rPr>
                <w:b/>
                <w:bCs/>
                <w:color w:val="FF0000"/>
                <w:lang w:val="en-US"/>
              </w:rPr>
            </w:pPr>
            <w:r>
              <w:rPr>
                <w:b/>
                <w:bCs/>
                <w:color w:val="FF0000"/>
                <w:lang w:val="en-US"/>
              </w:rPr>
              <w:t>Dr</w:t>
            </w:r>
          </w:p>
        </w:tc>
        <w:tc>
          <w:tcPr>
            <w:tcW w:w="4508" w:type="dxa"/>
          </w:tcPr>
          <w:p w14:paraId="7059A32D" w14:textId="6E247B0F" w:rsidR="0058289D" w:rsidRDefault="0058289D" w:rsidP="0071467E">
            <w:pPr>
              <w:rPr>
                <w:b/>
                <w:bCs/>
                <w:color w:val="FF0000"/>
                <w:lang w:val="en-US"/>
              </w:rPr>
            </w:pPr>
            <w:r>
              <w:rPr>
                <w:b/>
                <w:bCs/>
                <w:color w:val="FF0000"/>
                <w:lang w:val="en-US"/>
              </w:rPr>
              <w:t>Cr</w:t>
            </w:r>
          </w:p>
        </w:tc>
      </w:tr>
      <w:tr w:rsidR="0058289D" w14:paraId="5C0156C6" w14:textId="77777777" w:rsidTr="0058289D">
        <w:tc>
          <w:tcPr>
            <w:tcW w:w="4508" w:type="dxa"/>
          </w:tcPr>
          <w:p w14:paraId="5E5149F4" w14:textId="496F6229" w:rsidR="0058289D" w:rsidRPr="0058289D" w:rsidRDefault="0058289D" w:rsidP="0071467E">
            <w:pPr>
              <w:rPr>
                <w:b/>
                <w:bCs/>
                <w:lang w:val="en-US"/>
              </w:rPr>
            </w:pPr>
            <w:r w:rsidRPr="0058289D">
              <w:rPr>
                <w:b/>
                <w:bCs/>
                <w:lang w:val="en-US"/>
              </w:rPr>
              <w:t>Prepayment from the customer -</w:t>
            </w:r>
          </w:p>
        </w:tc>
        <w:tc>
          <w:tcPr>
            <w:tcW w:w="4508" w:type="dxa"/>
          </w:tcPr>
          <w:p w14:paraId="6F8F0009" w14:textId="790CD19F" w:rsidR="0058289D" w:rsidRPr="0058289D" w:rsidRDefault="0058289D" w:rsidP="0071467E">
            <w:pPr>
              <w:rPr>
                <w:b/>
                <w:bCs/>
                <w:lang w:val="en-US"/>
              </w:rPr>
            </w:pPr>
            <w:r w:rsidRPr="0058289D">
              <w:rPr>
                <w:b/>
                <w:bCs/>
                <w:lang w:val="en-US"/>
              </w:rPr>
              <w:t>Sales of goods</w:t>
            </w:r>
          </w:p>
        </w:tc>
      </w:tr>
      <w:tr w:rsidR="0058289D" w14:paraId="1260A58F" w14:textId="77777777" w:rsidTr="0058289D">
        <w:tc>
          <w:tcPr>
            <w:tcW w:w="4508" w:type="dxa"/>
          </w:tcPr>
          <w:p w14:paraId="3A6ACD5C" w14:textId="5C46EDFB" w:rsidR="0058289D" w:rsidRPr="0058289D" w:rsidRDefault="0058289D" w:rsidP="0071467E">
            <w:pPr>
              <w:rPr>
                <w:b/>
                <w:bCs/>
                <w:lang w:val="en-US"/>
              </w:rPr>
            </w:pPr>
            <w:r w:rsidRPr="0058289D">
              <w:rPr>
                <w:b/>
                <w:bCs/>
                <w:lang w:val="en-US"/>
              </w:rPr>
              <w:t>Current trade receivable from customer</w:t>
            </w:r>
          </w:p>
        </w:tc>
        <w:tc>
          <w:tcPr>
            <w:tcW w:w="4508" w:type="dxa"/>
          </w:tcPr>
          <w:p w14:paraId="2E551DB0" w14:textId="172B32B0" w:rsidR="0058289D" w:rsidRPr="0058289D" w:rsidRDefault="0058289D" w:rsidP="0071467E">
            <w:pPr>
              <w:rPr>
                <w:b/>
                <w:bCs/>
                <w:lang w:val="en-US"/>
              </w:rPr>
            </w:pPr>
            <w:r w:rsidRPr="0058289D">
              <w:rPr>
                <w:b/>
                <w:bCs/>
                <w:lang w:val="en-US"/>
              </w:rPr>
              <w:t>Prepayment from customer</w:t>
            </w:r>
          </w:p>
        </w:tc>
      </w:tr>
      <w:tr w:rsidR="0058289D" w14:paraId="21FF5269" w14:textId="77777777" w:rsidTr="0058289D">
        <w:tc>
          <w:tcPr>
            <w:tcW w:w="4508" w:type="dxa"/>
          </w:tcPr>
          <w:p w14:paraId="20BC1067" w14:textId="0D0A3DB3" w:rsidR="0058289D" w:rsidRPr="0058289D" w:rsidRDefault="0058289D" w:rsidP="0071467E">
            <w:pPr>
              <w:rPr>
                <w:b/>
                <w:bCs/>
                <w:lang w:val="en-US"/>
              </w:rPr>
            </w:pPr>
            <w:r w:rsidRPr="0058289D">
              <w:rPr>
                <w:b/>
                <w:bCs/>
                <w:lang w:val="en-US"/>
              </w:rPr>
              <w:t>Payment from customer</w:t>
            </w:r>
          </w:p>
        </w:tc>
        <w:tc>
          <w:tcPr>
            <w:tcW w:w="4508" w:type="dxa"/>
          </w:tcPr>
          <w:p w14:paraId="69CE14C2" w14:textId="3B745AB7" w:rsidR="0058289D" w:rsidRPr="0058289D" w:rsidRDefault="0058289D" w:rsidP="0071467E">
            <w:pPr>
              <w:rPr>
                <w:b/>
                <w:bCs/>
                <w:lang w:val="en-US"/>
              </w:rPr>
            </w:pPr>
            <w:r w:rsidRPr="0058289D">
              <w:rPr>
                <w:b/>
                <w:bCs/>
                <w:lang w:val="en-US"/>
              </w:rPr>
              <w:t>Current Vat Payables</w:t>
            </w:r>
          </w:p>
        </w:tc>
      </w:tr>
      <w:tr w:rsidR="0058289D" w14:paraId="594E0171" w14:textId="77777777" w:rsidTr="0058289D">
        <w:tc>
          <w:tcPr>
            <w:tcW w:w="4508" w:type="dxa"/>
          </w:tcPr>
          <w:p w14:paraId="5B094A41" w14:textId="77777777" w:rsidR="0058289D" w:rsidRDefault="0058289D" w:rsidP="0071467E">
            <w:pPr>
              <w:rPr>
                <w:b/>
                <w:bCs/>
                <w:color w:val="FF0000"/>
                <w:lang w:val="en-US"/>
              </w:rPr>
            </w:pPr>
          </w:p>
        </w:tc>
        <w:tc>
          <w:tcPr>
            <w:tcW w:w="4508" w:type="dxa"/>
          </w:tcPr>
          <w:p w14:paraId="0E727DBA" w14:textId="77777777" w:rsidR="0058289D" w:rsidRDefault="0058289D" w:rsidP="0071467E">
            <w:pPr>
              <w:rPr>
                <w:b/>
                <w:bCs/>
                <w:color w:val="FF0000"/>
                <w:lang w:val="en-US"/>
              </w:rPr>
            </w:pPr>
          </w:p>
        </w:tc>
      </w:tr>
    </w:tbl>
    <w:p w14:paraId="75A08FF9" w14:textId="77777777" w:rsidR="00D63944" w:rsidRDefault="00B5241B" w:rsidP="0071467E">
      <w:pPr>
        <w:rPr>
          <w:noProof/>
        </w:rPr>
      </w:pPr>
      <w:r w:rsidRPr="0058289D">
        <w:rPr>
          <w:b/>
          <w:bCs/>
          <w:color w:val="FF0000"/>
          <w:lang w:val="en-US"/>
        </w:rPr>
        <w:t>Return of Goods:</w:t>
      </w:r>
      <w:r w:rsidR="00D63944" w:rsidRPr="00D63944">
        <w:rPr>
          <w:noProof/>
        </w:rPr>
        <w:t xml:space="preserve"> </w:t>
      </w:r>
    </w:p>
    <w:p w14:paraId="7B5A2E77" w14:textId="1D342C9F" w:rsidR="00B5241B" w:rsidRPr="0058289D" w:rsidRDefault="00D63944" w:rsidP="0071467E">
      <w:pPr>
        <w:rPr>
          <w:b/>
          <w:bCs/>
          <w:color w:val="FF0000"/>
          <w:lang w:val="en-US"/>
        </w:rPr>
      </w:pPr>
      <w:r w:rsidRPr="00D63944">
        <w:rPr>
          <w:b/>
          <w:bCs/>
          <w:noProof/>
          <w:color w:val="FF0000"/>
          <w:lang w:val="en-US"/>
        </w:rPr>
        <w:drawing>
          <wp:inline distT="0" distB="0" distL="0" distR="0" wp14:anchorId="6E1C0CCE" wp14:editId="45243FE9">
            <wp:extent cx="11743438" cy="3901778"/>
            <wp:effectExtent l="0" t="0" r="0" b="381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1743438" cy="3901778"/>
                    </a:xfrm>
                    <a:prstGeom prst="rect">
                      <a:avLst/>
                    </a:prstGeom>
                  </pic:spPr>
                </pic:pic>
              </a:graphicData>
            </a:graphic>
          </wp:inline>
        </w:drawing>
      </w:r>
    </w:p>
    <w:tbl>
      <w:tblPr>
        <w:tblStyle w:val="TableGrid"/>
        <w:tblW w:w="0" w:type="auto"/>
        <w:tblLook w:val="04A0" w:firstRow="1" w:lastRow="0" w:firstColumn="1" w:lastColumn="0" w:noHBand="0" w:noVBand="1"/>
      </w:tblPr>
      <w:tblGrid>
        <w:gridCol w:w="4508"/>
        <w:gridCol w:w="4508"/>
      </w:tblGrid>
      <w:tr w:rsidR="00B5241B" w14:paraId="4343A79E" w14:textId="77777777" w:rsidTr="00B5241B">
        <w:tc>
          <w:tcPr>
            <w:tcW w:w="4508" w:type="dxa"/>
          </w:tcPr>
          <w:p w14:paraId="2FBD3BA6" w14:textId="5981AA71" w:rsidR="00B5241B" w:rsidRDefault="00B5241B" w:rsidP="0071467E">
            <w:pPr>
              <w:rPr>
                <w:lang w:val="en-US"/>
              </w:rPr>
            </w:pPr>
            <w:r>
              <w:rPr>
                <w:lang w:val="en-US"/>
              </w:rPr>
              <w:t>Dr</w:t>
            </w:r>
          </w:p>
        </w:tc>
        <w:tc>
          <w:tcPr>
            <w:tcW w:w="4508" w:type="dxa"/>
          </w:tcPr>
          <w:p w14:paraId="09A6136B" w14:textId="386899D8" w:rsidR="00B5241B" w:rsidRDefault="00B5241B" w:rsidP="0071467E">
            <w:pPr>
              <w:rPr>
                <w:lang w:val="en-US"/>
              </w:rPr>
            </w:pPr>
            <w:r>
              <w:rPr>
                <w:lang w:val="en-US"/>
              </w:rPr>
              <w:t>Cr</w:t>
            </w:r>
          </w:p>
        </w:tc>
      </w:tr>
      <w:tr w:rsidR="00B5241B" w14:paraId="0875CFE6" w14:textId="77777777" w:rsidTr="00B5241B">
        <w:tc>
          <w:tcPr>
            <w:tcW w:w="4508" w:type="dxa"/>
          </w:tcPr>
          <w:p w14:paraId="158237A3" w14:textId="34B9A75D" w:rsidR="00B5241B" w:rsidRDefault="00B5241B" w:rsidP="0071467E">
            <w:pPr>
              <w:rPr>
                <w:lang w:val="en-US"/>
              </w:rPr>
            </w:pPr>
            <w:r>
              <w:rPr>
                <w:lang w:val="en-US"/>
              </w:rPr>
              <w:t>Sales of Goods</w:t>
            </w:r>
          </w:p>
        </w:tc>
        <w:tc>
          <w:tcPr>
            <w:tcW w:w="4508" w:type="dxa"/>
          </w:tcPr>
          <w:p w14:paraId="3F9D1685" w14:textId="2CB6AD12" w:rsidR="00B5241B" w:rsidRDefault="00B5241B" w:rsidP="0071467E">
            <w:pPr>
              <w:rPr>
                <w:lang w:val="en-US"/>
              </w:rPr>
            </w:pPr>
            <w:r>
              <w:rPr>
                <w:lang w:val="en-US"/>
              </w:rPr>
              <w:t>Prepayments from Customer</w:t>
            </w:r>
          </w:p>
        </w:tc>
      </w:tr>
      <w:tr w:rsidR="00B5241B" w14:paraId="630214BD" w14:textId="77777777" w:rsidTr="00B5241B">
        <w:tc>
          <w:tcPr>
            <w:tcW w:w="4508" w:type="dxa"/>
          </w:tcPr>
          <w:p w14:paraId="2AB56D64" w14:textId="584DA6BC" w:rsidR="00B5241B" w:rsidRDefault="00B5241B" w:rsidP="0071467E">
            <w:pPr>
              <w:rPr>
                <w:lang w:val="en-US"/>
              </w:rPr>
            </w:pPr>
            <w:r>
              <w:rPr>
                <w:lang w:val="en-US"/>
              </w:rPr>
              <w:t>Goods</w:t>
            </w:r>
          </w:p>
        </w:tc>
        <w:tc>
          <w:tcPr>
            <w:tcW w:w="4508" w:type="dxa"/>
          </w:tcPr>
          <w:p w14:paraId="0D327012" w14:textId="032CE8FD" w:rsidR="00B5241B" w:rsidRDefault="00B5241B" w:rsidP="0071467E">
            <w:pPr>
              <w:rPr>
                <w:lang w:val="en-US"/>
              </w:rPr>
            </w:pPr>
            <w:r>
              <w:rPr>
                <w:lang w:val="en-US"/>
              </w:rPr>
              <w:t>COS: Goods for resales</w:t>
            </w:r>
          </w:p>
        </w:tc>
      </w:tr>
      <w:tr w:rsidR="00B5241B" w14:paraId="03A5763C" w14:textId="77777777" w:rsidTr="00B5241B">
        <w:tc>
          <w:tcPr>
            <w:tcW w:w="4508" w:type="dxa"/>
          </w:tcPr>
          <w:p w14:paraId="61E28B52" w14:textId="1CE33727" w:rsidR="00B5241B" w:rsidRDefault="00B5241B" w:rsidP="0071467E">
            <w:pPr>
              <w:rPr>
                <w:lang w:val="en-US"/>
              </w:rPr>
            </w:pPr>
            <w:r>
              <w:rPr>
                <w:lang w:val="en-US"/>
              </w:rPr>
              <w:t>Prepayment from Customer</w:t>
            </w:r>
          </w:p>
        </w:tc>
        <w:tc>
          <w:tcPr>
            <w:tcW w:w="4508" w:type="dxa"/>
          </w:tcPr>
          <w:p w14:paraId="4B07C1DF" w14:textId="5364979D" w:rsidR="00B5241B" w:rsidRDefault="00B5241B" w:rsidP="0071467E">
            <w:pPr>
              <w:rPr>
                <w:lang w:val="en-US"/>
              </w:rPr>
            </w:pPr>
            <w:r>
              <w:rPr>
                <w:lang w:val="en-US"/>
              </w:rPr>
              <w:t>Current trade receivable from Customer</w:t>
            </w:r>
          </w:p>
        </w:tc>
      </w:tr>
      <w:tr w:rsidR="00B5241B" w14:paraId="7C9DAC15" w14:textId="77777777" w:rsidTr="00B5241B">
        <w:tc>
          <w:tcPr>
            <w:tcW w:w="4508" w:type="dxa"/>
          </w:tcPr>
          <w:p w14:paraId="7DB596B0" w14:textId="2A742C4C" w:rsidR="00B5241B" w:rsidRDefault="00B5241B" w:rsidP="0071467E">
            <w:pPr>
              <w:rPr>
                <w:lang w:val="en-US"/>
              </w:rPr>
            </w:pPr>
            <w:r>
              <w:rPr>
                <w:lang w:val="en-US"/>
              </w:rPr>
              <w:t>Current VAT Payables</w:t>
            </w:r>
          </w:p>
        </w:tc>
        <w:tc>
          <w:tcPr>
            <w:tcW w:w="4508" w:type="dxa"/>
          </w:tcPr>
          <w:p w14:paraId="3A62D54D" w14:textId="0E4AE961" w:rsidR="00B5241B" w:rsidRDefault="00B5241B" w:rsidP="0071467E">
            <w:pPr>
              <w:rPr>
                <w:lang w:val="en-US"/>
              </w:rPr>
            </w:pPr>
            <w:r>
              <w:rPr>
                <w:lang w:val="en-US"/>
              </w:rPr>
              <w:t>Prepayment from customer</w:t>
            </w:r>
          </w:p>
        </w:tc>
      </w:tr>
      <w:tr w:rsidR="00B5241B" w14:paraId="3E1530C0" w14:textId="77777777" w:rsidTr="00B5241B">
        <w:tc>
          <w:tcPr>
            <w:tcW w:w="4508" w:type="dxa"/>
          </w:tcPr>
          <w:p w14:paraId="47DF9BE9" w14:textId="4E8C1ADF" w:rsidR="00B5241B" w:rsidRDefault="00B5241B" w:rsidP="0071467E">
            <w:pPr>
              <w:rPr>
                <w:lang w:val="en-US"/>
              </w:rPr>
            </w:pPr>
            <w:r>
              <w:rPr>
                <w:lang w:val="en-US"/>
              </w:rPr>
              <w:t>Goods</w:t>
            </w:r>
          </w:p>
        </w:tc>
        <w:tc>
          <w:tcPr>
            <w:tcW w:w="4508" w:type="dxa"/>
          </w:tcPr>
          <w:p w14:paraId="686D2444" w14:textId="4399E7BE" w:rsidR="00B5241B" w:rsidRDefault="00B5241B" w:rsidP="0071467E">
            <w:pPr>
              <w:rPr>
                <w:lang w:val="en-US"/>
              </w:rPr>
            </w:pPr>
            <w:r>
              <w:rPr>
                <w:lang w:val="en-US"/>
              </w:rPr>
              <w:t>COS: Goods for resale</w:t>
            </w:r>
          </w:p>
        </w:tc>
      </w:tr>
    </w:tbl>
    <w:p w14:paraId="36910C0E" w14:textId="46CE81E6" w:rsidR="00B5241B" w:rsidRPr="00F93B09" w:rsidRDefault="00B5241B" w:rsidP="0071467E">
      <w:pPr>
        <w:rPr>
          <w:lang w:val="en-US"/>
        </w:rPr>
      </w:pPr>
    </w:p>
    <w:p w14:paraId="6D1F974E" w14:textId="77777777" w:rsidR="0079220D" w:rsidRDefault="0079220D" w:rsidP="0071467E">
      <w:pPr>
        <w:rPr>
          <w:lang w:val="en-US"/>
        </w:rPr>
      </w:pPr>
    </w:p>
    <w:p w14:paraId="2276B165" w14:textId="77777777" w:rsidR="00D32F17" w:rsidRPr="004B395B" w:rsidRDefault="00D32F17" w:rsidP="0071467E">
      <w:pPr>
        <w:rPr>
          <w:b/>
          <w:bCs/>
          <w:color w:val="FF0000"/>
          <w:u w:val="single"/>
          <w:lang w:val="en-US"/>
        </w:rPr>
      </w:pPr>
    </w:p>
    <w:p w14:paraId="06DB8F18" w14:textId="1531EA9E" w:rsidR="00D32F17" w:rsidRDefault="00DD496D" w:rsidP="0071467E">
      <w:pPr>
        <w:rPr>
          <w:b/>
          <w:bCs/>
          <w:color w:val="FF0000"/>
          <w:u w:val="single"/>
          <w:lang w:val="en-US"/>
        </w:rPr>
      </w:pPr>
      <w:r w:rsidRPr="004B395B">
        <w:rPr>
          <w:b/>
          <w:bCs/>
          <w:color w:val="FF0000"/>
          <w:u w:val="single"/>
          <w:lang w:val="en-US"/>
        </w:rPr>
        <w:t>Warehouse</w:t>
      </w:r>
      <w:r w:rsidR="004B395B" w:rsidRPr="004B395B">
        <w:rPr>
          <w:b/>
          <w:bCs/>
          <w:color w:val="FF0000"/>
          <w:u w:val="single"/>
          <w:lang w:val="en-US"/>
        </w:rPr>
        <w:t xml:space="preserve"> GL Accounts</w:t>
      </w:r>
    </w:p>
    <w:p w14:paraId="62D662AB" w14:textId="27154982" w:rsidR="004B395B" w:rsidRPr="004B395B" w:rsidRDefault="004B395B" w:rsidP="0071467E">
      <w:pPr>
        <w:rPr>
          <w:b/>
          <w:bCs/>
          <w:color w:val="FF0000"/>
          <w:u w:val="single"/>
          <w:lang w:val="en-US"/>
        </w:rPr>
      </w:pPr>
      <w:r>
        <w:rPr>
          <w:b/>
          <w:bCs/>
          <w:color w:val="FF0000"/>
          <w:u w:val="single"/>
          <w:lang w:val="en-US"/>
        </w:rPr>
        <w:t>Inventory Transfer</w:t>
      </w:r>
    </w:p>
    <w:p w14:paraId="1DC5ADBC" w14:textId="44597E93" w:rsidR="004B395B" w:rsidRDefault="004B395B" w:rsidP="0071467E">
      <w:pPr>
        <w:rPr>
          <w:lang w:val="en-US"/>
        </w:rPr>
      </w:pPr>
      <w:r>
        <w:rPr>
          <w:lang w:val="en-US"/>
        </w:rPr>
        <w:t>DR Goods to destination warehouse Cr Goods to Source Warehouse</w:t>
      </w:r>
    </w:p>
    <w:p w14:paraId="1CD454B5" w14:textId="1D986CE5" w:rsidR="004B395B" w:rsidRDefault="00BD608A" w:rsidP="0071467E">
      <w:pPr>
        <w:rPr>
          <w:b/>
          <w:bCs/>
          <w:color w:val="FF0000"/>
          <w:u w:val="single"/>
          <w:lang w:val="en-US"/>
        </w:rPr>
      </w:pPr>
      <w:r w:rsidRPr="00BD608A">
        <w:rPr>
          <w:b/>
          <w:bCs/>
          <w:color w:val="FF0000"/>
          <w:u w:val="single"/>
          <w:lang w:val="en-US"/>
        </w:rPr>
        <w:t>Inventory Write off.</w:t>
      </w:r>
    </w:p>
    <w:p w14:paraId="52019D57" w14:textId="29F2B285" w:rsidR="00BD608A" w:rsidRDefault="00BD608A" w:rsidP="0071467E">
      <w:pPr>
        <w:rPr>
          <w:b/>
          <w:bCs/>
          <w:lang w:val="en-US"/>
        </w:rPr>
      </w:pPr>
      <w:r w:rsidRPr="00BD608A">
        <w:rPr>
          <w:b/>
          <w:bCs/>
          <w:lang w:val="en-US"/>
        </w:rPr>
        <w:t xml:space="preserve">Dr other operating expenses and </w:t>
      </w:r>
      <w:proofErr w:type="spellStart"/>
      <w:r w:rsidRPr="00BD608A">
        <w:rPr>
          <w:b/>
          <w:bCs/>
          <w:lang w:val="en-US"/>
        </w:rPr>
        <w:t>cr</w:t>
      </w:r>
      <w:proofErr w:type="spellEnd"/>
      <w:r w:rsidRPr="00BD608A">
        <w:rPr>
          <w:b/>
          <w:bCs/>
          <w:lang w:val="en-US"/>
        </w:rPr>
        <w:t xml:space="preserve"> Goods</w:t>
      </w:r>
    </w:p>
    <w:p w14:paraId="431C3028" w14:textId="5E2D7202" w:rsidR="00BD608A" w:rsidRPr="00BD608A" w:rsidRDefault="00BD608A" w:rsidP="0071467E">
      <w:pPr>
        <w:rPr>
          <w:b/>
          <w:bCs/>
          <w:color w:val="FF0000"/>
          <w:u w:val="single"/>
          <w:lang w:val="en-US"/>
        </w:rPr>
      </w:pPr>
      <w:r w:rsidRPr="00BD608A">
        <w:rPr>
          <w:b/>
          <w:bCs/>
          <w:color w:val="FF0000"/>
          <w:u w:val="single"/>
          <w:lang w:val="en-US"/>
        </w:rPr>
        <w:t>Inventory Receive</w:t>
      </w:r>
    </w:p>
    <w:p w14:paraId="5D764650" w14:textId="1D5EDA5F" w:rsidR="00BD608A" w:rsidRPr="00BD608A" w:rsidRDefault="00BD608A" w:rsidP="0071467E">
      <w:pPr>
        <w:rPr>
          <w:b/>
          <w:bCs/>
          <w:color w:val="FF0000"/>
          <w:lang w:val="en-US"/>
        </w:rPr>
      </w:pPr>
      <w:r w:rsidRPr="00BD608A">
        <w:rPr>
          <w:b/>
          <w:bCs/>
          <w:lang w:val="en-US"/>
        </w:rPr>
        <w:t>Dr Goods Cr other operating income</w:t>
      </w:r>
    </w:p>
    <w:p w14:paraId="3DE00BDD" w14:textId="500C09AE" w:rsidR="00DD496D" w:rsidRDefault="00A4769B" w:rsidP="0071467E">
      <w:pPr>
        <w:rPr>
          <w:b/>
          <w:bCs/>
          <w:color w:val="FF0000"/>
          <w:u w:val="single"/>
          <w:lang w:val="en-US"/>
        </w:rPr>
      </w:pPr>
      <w:r w:rsidRPr="00A4769B">
        <w:rPr>
          <w:b/>
          <w:bCs/>
          <w:color w:val="FF0000"/>
          <w:u w:val="single"/>
          <w:lang w:val="en-US"/>
        </w:rPr>
        <w:t xml:space="preserve">Project Costing Module Invoicing </w:t>
      </w:r>
    </w:p>
    <w:p w14:paraId="637ADE68" w14:textId="48B763C5" w:rsidR="00A4769B" w:rsidRDefault="00C444D0" w:rsidP="0071467E">
      <w:pPr>
        <w:rPr>
          <w:b/>
          <w:bCs/>
          <w:color w:val="FF0000"/>
          <w:u w:val="single"/>
          <w:lang w:val="en-US"/>
        </w:rPr>
      </w:pPr>
      <w:r w:rsidRPr="00C444D0">
        <w:rPr>
          <w:b/>
          <w:bCs/>
          <w:color w:val="FF0000"/>
          <w:u w:val="single"/>
          <w:lang w:val="en-US"/>
        </w:rPr>
        <w:t>VAT</w:t>
      </w:r>
    </w:p>
    <w:p w14:paraId="0B762F4A" w14:textId="1618E92A" w:rsidR="00CE1E97" w:rsidRDefault="00CE1E97" w:rsidP="0071467E">
      <w:pPr>
        <w:rPr>
          <w:b/>
          <w:bCs/>
          <w:color w:val="FF0000"/>
          <w:u w:val="single"/>
          <w:lang w:val="en-US"/>
        </w:rPr>
      </w:pPr>
      <w:r>
        <w:rPr>
          <w:b/>
          <w:bCs/>
          <w:color w:val="FF0000"/>
          <w:u w:val="single"/>
          <w:lang w:val="en-US"/>
        </w:rPr>
        <w:t>VAT Settings</w:t>
      </w:r>
    </w:p>
    <w:p w14:paraId="588AC721" w14:textId="03A51A9B" w:rsidR="00CE1E97" w:rsidRPr="00CE1E97" w:rsidRDefault="00CE1E97" w:rsidP="0071467E">
      <w:pPr>
        <w:rPr>
          <w:b/>
          <w:bCs/>
          <w:color w:val="FF0000"/>
          <w:lang w:val="en-US"/>
        </w:rPr>
      </w:pPr>
      <w:r w:rsidRPr="00CE1E97">
        <w:rPr>
          <w:b/>
          <w:bCs/>
          <w:noProof/>
          <w:color w:val="FF0000"/>
          <w:u w:val="single"/>
          <w:lang w:val="en-US"/>
        </w:rPr>
        <w:drawing>
          <wp:inline distT="0" distB="0" distL="0" distR="0" wp14:anchorId="6FFA6E78" wp14:editId="756CDA57">
            <wp:extent cx="7559695" cy="4861981"/>
            <wp:effectExtent l="0" t="0" r="317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7559695" cy="4861981"/>
                    </a:xfrm>
                    <a:prstGeom prst="rect">
                      <a:avLst/>
                    </a:prstGeom>
                  </pic:spPr>
                </pic:pic>
              </a:graphicData>
            </a:graphic>
          </wp:inline>
        </w:drawing>
      </w:r>
    </w:p>
    <w:p w14:paraId="5C73D260" w14:textId="734FDDC0" w:rsidR="00C444D0" w:rsidRDefault="00BD1ECE" w:rsidP="0071467E">
      <w:pPr>
        <w:rPr>
          <w:b/>
          <w:bCs/>
          <w:color w:val="FF0000"/>
          <w:lang w:val="en-US"/>
        </w:rPr>
      </w:pPr>
      <w:r w:rsidRPr="00120E61">
        <w:rPr>
          <w:b/>
          <w:bCs/>
          <w:color w:val="FF0000"/>
          <w:lang w:val="en-US"/>
        </w:rPr>
        <w:t>VAT Group</w:t>
      </w:r>
    </w:p>
    <w:p w14:paraId="419E029E" w14:textId="0E034551" w:rsidR="00CE1E97" w:rsidRPr="00CE1E97" w:rsidRDefault="00336C57" w:rsidP="0071467E">
      <w:pPr>
        <w:rPr>
          <w:color w:val="FF0000"/>
          <w:lang w:val="en-US"/>
        </w:rPr>
      </w:pPr>
      <w:r w:rsidRPr="00336C57">
        <w:rPr>
          <w:noProof/>
          <w:color w:val="FF0000"/>
          <w:lang w:val="en-US"/>
        </w:rPr>
        <w:drawing>
          <wp:inline distT="0" distB="0" distL="0" distR="0" wp14:anchorId="2E86FD2F" wp14:editId="66A45472">
            <wp:extent cx="3978561" cy="1135380"/>
            <wp:effectExtent l="0" t="0" r="3175"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flipH="1">
                      <a:off x="0" y="0"/>
                      <a:ext cx="3985337" cy="1137314"/>
                    </a:xfrm>
                    <a:prstGeom prst="rect">
                      <a:avLst/>
                    </a:prstGeom>
                  </pic:spPr>
                </pic:pic>
              </a:graphicData>
            </a:graphic>
          </wp:inline>
        </w:drawing>
      </w:r>
    </w:p>
    <w:p w14:paraId="0BD90217" w14:textId="0ADF9499" w:rsidR="00BD1ECE" w:rsidRPr="00120E61" w:rsidRDefault="00120E61" w:rsidP="0071467E">
      <w:pPr>
        <w:rPr>
          <w:b/>
          <w:bCs/>
          <w:lang w:val="en-US"/>
        </w:rPr>
      </w:pPr>
      <w:r w:rsidRPr="00120E61">
        <w:rPr>
          <w:b/>
          <w:bCs/>
          <w:color w:val="FF0000"/>
          <w:lang w:val="en-US"/>
        </w:rPr>
        <w:t>VAT Types:</w:t>
      </w:r>
    </w:p>
    <w:p w14:paraId="498181EB" w14:textId="46EA4C50" w:rsidR="00120E61" w:rsidRDefault="00120E61" w:rsidP="0071467E">
      <w:pPr>
        <w:rPr>
          <w:b/>
          <w:bCs/>
          <w:lang w:val="en-US"/>
        </w:rPr>
      </w:pPr>
      <w:r>
        <w:rPr>
          <w:b/>
          <w:bCs/>
          <w:lang w:val="en-US"/>
        </w:rPr>
        <w:t xml:space="preserve">Current TAX Receivable: Current VAT </w:t>
      </w:r>
      <w:proofErr w:type="gramStart"/>
      <w:r>
        <w:rPr>
          <w:b/>
          <w:bCs/>
          <w:lang w:val="en-US"/>
        </w:rPr>
        <w:t>receivable(</w:t>
      </w:r>
      <w:proofErr w:type="gramEnd"/>
      <w:r>
        <w:rPr>
          <w:b/>
          <w:bCs/>
          <w:lang w:val="en-US"/>
        </w:rPr>
        <w:t>GL Account)</w:t>
      </w:r>
    </w:p>
    <w:p w14:paraId="5E75B406" w14:textId="6710F89F" w:rsidR="00120E61" w:rsidRDefault="00120E61" w:rsidP="0071467E">
      <w:pPr>
        <w:rPr>
          <w:b/>
          <w:bCs/>
          <w:lang w:val="en-US"/>
        </w:rPr>
      </w:pPr>
      <w:r>
        <w:rPr>
          <w:b/>
          <w:bCs/>
          <w:lang w:val="en-US"/>
        </w:rPr>
        <w:t>Current TAX Payable:</w:t>
      </w:r>
      <w:r w:rsidR="00AA3264">
        <w:rPr>
          <w:b/>
          <w:bCs/>
          <w:lang w:val="en-US"/>
        </w:rPr>
        <w:t xml:space="preserve"> </w:t>
      </w:r>
      <w:r>
        <w:rPr>
          <w:b/>
          <w:bCs/>
          <w:lang w:val="en-US"/>
        </w:rPr>
        <w:t xml:space="preserve">Current VAT </w:t>
      </w:r>
      <w:proofErr w:type="gramStart"/>
      <w:r>
        <w:rPr>
          <w:b/>
          <w:bCs/>
          <w:lang w:val="en-US"/>
        </w:rPr>
        <w:t>Payables(</w:t>
      </w:r>
      <w:proofErr w:type="gramEnd"/>
      <w:r>
        <w:rPr>
          <w:b/>
          <w:bCs/>
          <w:lang w:val="en-US"/>
        </w:rPr>
        <w:t>GL Account)</w:t>
      </w:r>
    </w:p>
    <w:p w14:paraId="012BB4B9" w14:textId="5F4E4684" w:rsidR="00336C57" w:rsidRDefault="00336C57" w:rsidP="0071467E">
      <w:pPr>
        <w:rPr>
          <w:b/>
          <w:bCs/>
          <w:lang w:val="en-US"/>
        </w:rPr>
      </w:pPr>
      <w:r>
        <w:rPr>
          <w:b/>
          <w:bCs/>
          <w:lang w:val="en-US"/>
        </w:rPr>
        <w:t>Adding the TAX Type and the edit GL account</w:t>
      </w:r>
      <w:r w:rsidRPr="00336C57">
        <w:rPr>
          <w:b/>
          <w:bCs/>
          <w:noProof/>
          <w:lang w:val="en-US"/>
        </w:rPr>
        <w:drawing>
          <wp:inline distT="0" distB="0" distL="0" distR="0" wp14:anchorId="58F41603" wp14:editId="72567D85">
            <wp:extent cx="6687600" cy="28194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713336" cy="2830250"/>
                    </a:xfrm>
                    <a:prstGeom prst="rect">
                      <a:avLst/>
                    </a:prstGeom>
                  </pic:spPr>
                </pic:pic>
              </a:graphicData>
            </a:graphic>
          </wp:inline>
        </w:drawing>
      </w:r>
    </w:p>
    <w:p w14:paraId="14144913" w14:textId="77777777" w:rsidR="0094615B" w:rsidRDefault="0094615B" w:rsidP="0071467E">
      <w:pPr>
        <w:rPr>
          <w:b/>
          <w:bCs/>
          <w:lang w:val="en-US"/>
        </w:rPr>
      </w:pPr>
    </w:p>
    <w:p w14:paraId="742D5E77" w14:textId="77777777" w:rsidR="0094615B" w:rsidRDefault="0094615B" w:rsidP="0071467E">
      <w:pPr>
        <w:rPr>
          <w:b/>
          <w:bCs/>
          <w:lang w:val="en-US"/>
        </w:rPr>
      </w:pPr>
    </w:p>
    <w:p w14:paraId="61CB3972" w14:textId="05BAB062" w:rsidR="0094615B" w:rsidRDefault="007176DF" w:rsidP="0071467E">
      <w:pPr>
        <w:rPr>
          <w:color w:val="FF0000"/>
          <w:lang w:val="en-US"/>
        </w:rPr>
      </w:pPr>
      <w:r w:rsidRPr="007176DF">
        <w:rPr>
          <w:b/>
          <w:bCs/>
          <w:color w:val="FF0000"/>
          <w:u w:val="single"/>
          <w:lang w:val="en-US"/>
        </w:rPr>
        <w:t>VAT Rates:</w:t>
      </w:r>
    </w:p>
    <w:p w14:paraId="1BAE1A92" w14:textId="579413B7" w:rsidR="007176DF" w:rsidRDefault="007176DF" w:rsidP="0071467E">
      <w:pPr>
        <w:rPr>
          <w:lang w:val="en-US"/>
        </w:rPr>
      </w:pPr>
      <w:r w:rsidRPr="007176DF">
        <w:rPr>
          <w:lang w:val="en-US"/>
        </w:rPr>
        <w:t>0%, 5% Exempted, out of scope.</w:t>
      </w:r>
    </w:p>
    <w:p w14:paraId="68E504B2" w14:textId="3CF0F990" w:rsidR="00AA3264" w:rsidRDefault="00AA3264" w:rsidP="0071467E">
      <w:pPr>
        <w:rPr>
          <w:lang w:val="en-US"/>
        </w:rPr>
      </w:pPr>
      <w:r w:rsidRPr="00AA3264">
        <w:rPr>
          <w:noProof/>
          <w:lang w:val="en-US"/>
        </w:rPr>
        <w:drawing>
          <wp:inline distT="0" distB="0" distL="0" distR="0" wp14:anchorId="1CAFB960" wp14:editId="1C674D14">
            <wp:extent cx="6797629" cy="2796782"/>
            <wp:effectExtent l="0" t="0" r="381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797629" cy="2796782"/>
                    </a:xfrm>
                    <a:prstGeom prst="rect">
                      <a:avLst/>
                    </a:prstGeom>
                  </pic:spPr>
                </pic:pic>
              </a:graphicData>
            </a:graphic>
          </wp:inline>
        </w:drawing>
      </w:r>
      <w:r w:rsidRPr="00AA3264">
        <w:rPr>
          <w:noProof/>
          <w:lang w:val="en-US"/>
        </w:rPr>
        <w:drawing>
          <wp:inline distT="0" distB="0" distL="0" distR="0" wp14:anchorId="03A2DCB6" wp14:editId="19F9EBF7">
            <wp:extent cx="5159187" cy="2834886"/>
            <wp:effectExtent l="0" t="0" r="381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159187" cy="2834886"/>
                    </a:xfrm>
                    <a:prstGeom prst="rect">
                      <a:avLst/>
                    </a:prstGeom>
                  </pic:spPr>
                </pic:pic>
              </a:graphicData>
            </a:graphic>
          </wp:inline>
        </w:drawing>
      </w:r>
    </w:p>
    <w:p w14:paraId="1B5431ED" w14:textId="77777777" w:rsidR="00AA3264" w:rsidRPr="007176DF" w:rsidRDefault="00AA3264" w:rsidP="0071467E">
      <w:pPr>
        <w:rPr>
          <w:lang w:val="en-US"/>
        </w:rPr>
      </w:pPr>
    </w:p>
    <w:p w14:paraId="2750226A" w14:textId="4F82B2BF" w:rsidR="007176DF" w:rsidRPr="00AA3264" w:rsidRDefault="00AA3264" w:rsidP="0071467E">
      <w:pPr>
        <w:rPr>
          <w:b/>
          <w:bCs/>
          <w:color w:val="FF0000"/>
          <w:lang w:val="en-US"/>
        </w:rPr>
      </w:pPr>
      <w:r w:rsidRPr="00AA3264">
        <w:rPr>
          <w:b/>
          <w:bCs/>
          <w:color w:val="FF0000"/>
          <w:lang w:val="en-US"/>
        </w:rPr>
        <w:t>Out Of scope VAT Reasons</w:t>
      </w:r>
      <w:r>
        <w:rPr>
          <w:b/>
          <w:bCs/>
          <w:color w:val="FF0000"/>
          <w:lang w:val="en-US"/>
        </w:rPr>
        <w:t xml:space="preserve">: Form for </w:t>
      </w:r>
      <w:proofErr w:type="gramStart"/>
      <w:r>
        <w:rPr>
          <w:b/>
          <w:bCs/>
          <w:color w:val="FF0000"/>
          <w:lang w:val="en-US"/>
        </w:rPr>
        <w:t>create</w:t>
      </w:r>
      <w:proofErr w:type="gramEnd"/>
    </w:p>
    <w:p w14:paraId="40C72FC2" w14:textId="393BEFFF" w:rsidR="0094615B" w:rsidRDefault="00AA3264" w:rsidP="00AA3264">
      <w:pPr>
        <w:pStyle w:val="ListParagraph"/>
        <w:numPr>
          <w:ilvl w:val="0"/>
          <w:numId w:val="2"/>
        </w:numPr>
        <w:rPr>
          <w:b/>
          <w:bCs/>
          <w:lang w:val="en-US"/>
        </w:rPr>
      </w:pPr>
      <w:r>
        <w:rPr>
          <w:b/>
          <w:bCs/>
          <w:lang w:val="en-US"/>
        </w:rPr>
        <w:t>Intra company Transaction</w:t>
      </w:r>
    </w:p>
    <w:p w14:paraId="0E90F365" w14:textId="6BEFB466" w:rsidR="00AA3264" w:rsidRDefault="00AA3264" w:rsidP="00AA3264">
      <w:pPr>
        <w:pStyle w:val="ListParagraph"/>
        <w:numPr>
          <w:ilvl w:val="0"/>
          <w:numId w:val="2"/>
        </w:numPr>
        <w:rPr>
          <w:b/>
          <w:bCs/>
          <w:lang w:val="en-US"/>
        </w:rPr>
      </w:pPr>
      <w:r>
        <w:rPr>
          <w:b/>
          <w:bCs/>
          <w:lang w:val="en-US"/>
        </w:rPr>
        <w:t xml:space="preserve">The company is not registered for </w:t>
      </w:r>
      <w:proofErr w:type="gramStart"/>
      <w:r>
        <w:rPr>
          <w:b/>
          <w:bCs/>
          <w:lang w:val="en-US"/>
        </w:rPr>
        <w:t>VAT</w:t>
      </w:r>
      <w:proofErr w:type="gramEnd"/>
    </w:p>
    <w:p w14:paraId="27B61075" w14:textId="2E4A85B1" w:rsidR="00AA3264" w:rsidRPr="00AA3264" w:rsidRDefault="00AA3264" w:rsidP="00AA3264">
      <w:pPr>
        <w:pStyle w:val="ListParagraph"/>
        <w:numPr>
          <w:ilvl w:val="0"/>
          <w:numId w:val="2"/>
        </w:numPr>
        <w:rPr>
          <w:b/>
          <w:bCs/>
          <w:lang w:val="en-US"/>
        </w:rPr>
      </w:pPr>
      <w:r>
        <w:rPr>
          <w:b/>
          <w:bCs/>
          <w:lang w:val="en-US"/>
        </w:rPr>
        <w:t xml:space="preserve">The Product is not subject to </w:t>
      </w:r>
      <w:proofErr w:type="gramStart"/>
      <w:r>
        <w:rPr>
          <w:b/>
          <w:bCs/>
          <w:lang w:val="en-US"/>
        </w:rPr>
        <w:t>VAT</w:t>
      </w:r>
      <w:proofErr w:type="gramEnd"/>
    </w:p>
    <w:p w14:paraId="783D36A8" w14:textId="3C68EA1A" w:rsidR="00AA3264" w:rsidRPr="00EC0973" w:rsidRDefault="00AA3264" w:rsidP="0071467E">
      <w:pPr>
        <w:rPr>
          <w:b/>
          <w:bCs/>
          <w:color w:val="FF0000"/>
          <w:lang w:val="en-US"/>
        </w:rPr>
      </w:pPr>
      <w:r w:rsidRPr="00AA3264">
        <w:rPr>
          <w:b/>
          <w:bCs/>
          <w:color w:val="FF0000"/>
          <w:lang w:val="en-US"/>
        </w:rPr>
        <w:t>TAX codes applicable in UAE</w:t>
      </w:r>
      <w:r w:rsidR="00EC0973" w:rsidRPr="00EC0973">
        <w:rPr>
          <w:noProof/>
        </w:rPr>
        <w:t xml:space="preserve"> </w:t>
      </w:r>
      <w:r w:rsidR="00EC0973" w:rsidRPr="00EC0973">
        <w:rPr>
          <w:b/>
          <w:bCs/>
          <w:noProof/>
          <w:color w:val="FF0000"/>
          <w:lang w:val="en-US"/>
        </w:rPr>
        <w:drawing>
          <wp:inline distT="0" distB="0" distL="0" distR="0" wp14:anchorId="2D1F8C90" wp14:editId="2E60389F">
            <wp:extent cx="12703641" cy="3048264"/>
            <wp:effectExtent l="0" t="0" r="317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12703641" cy="3048264"/>
                    </a:xfrm>
                    <a:prstGeom prst="rect">
                      <a:avLst/>
                    </a:prstGeom>
                  </pic:spPr>
                </pic:pic>
              </a:graphicData>
            </a:graphic>
          </wp:inline>
        </w:drawing>
      </w:r>
    </w:p>
    <w:p w14:paraId="182C7A55" w14:textId="10327787" w:rsidR="001031F5" w:rsidRDefault="001031F5" w:rsidP="0071467E">
      <w:pPr>
        <w:rPr>
          <w:b/>
          <w:bCs/>
          <w:color w:val="FF0000"/>
          <w:lang w:val="en-US"/>
        </w:rPr>
      </w:pPr>
      <w:r>
        <w:rPr>
          <w:b/>
          <w:bCs/>
          <w:color w:val="FF0000"/>
          <w:lang w:val="en-US"/>
        </w:rPr>
        <w:t>Tax Transactions:</w:t>
      </w:r>
    </w:p>
    <w:p w14:paraId="1D9A9155" w14:textId="1EE6F3B0" w:rsidR="001031F5" w:rsidRDefault="001031F5" w:rsidP="0071467E">
      <w:pPr>
        <w:rPr>
          <w:rFonts w:ascii="Segoe UI" w:hAnsi="Segoe UI" w:cs="Segoe UI"/>
          <w:color w:val="000000"/>
          <w:sz w:val="21"/>
          <w:szCs w:val="21"/>
          <w:shd w:val="clear" w:color="auto" w:fill="FFFFFF"/>
        </w:rPr>
      </w:pPr>
      <w:r>
        <w:rPr>
          <w:rFonts w:ascii="Segoe UI" w:hAnsi="Segoe UI" w:cs="Segoe UI"/>
          <w:color w:val="000000"/>
          <w:sz w:val="21"/>
          <w:szCs w:val="21"/>
          <w:shd w:val="clear" w:color="auto" w:fill="FFFFFF"/>
        </w:rPr>
        <w:t>Tax Transactions are created manually when you need to register tax penalties or correct some manual tax transactions. The system generates tax transactions when it is needed to transfer tax liabilities for a tax period within tax groups.</w:t>
      </w:r>
    </w:p>
    <w:p w14:paraId="6E1AE82B" w14:textId="3D5D3199" w:rsidR="006D1BCE" w:rsidRDefault="006D1BCE" w:rsidP="0071467E">
      <w:pPr>
        <w:rPr>
          <w:b/>
          <w:bCs/>
          <w:lang w:val="en-US"/>
        </w:rPr>
      </w:pPr>
      <w:r w:rsidRPr="006D1BCE">
        <w:rPr>
          <w:b/>
          <w:bCs/>
          <w:noProof/>
          <w:lang w:val="en-US"/>
        </w:rPr>
        <w:drawing>
          <wp:inline distT="0" distB="0" distL="0" distR="0" wp14:anchorId="3B448BA8" wp14:editId="4FAE7409">
            <wp:extent cx="12787468" cy="266723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12787468" cy="2667231"/>
                    </a:xfrm>
                    <a:prstGeom prst="rect">
                      <a:avLst/>
                    </a:prstGeom>
                  </pic:spPr>
                </pic:pic>
              </a:graphicData>
            </a:graphic>
          </wp:inline>
        </w:drawing>
      </w:r>
    </w:p>
    <w:p w14:paraId="759BD9FC" w14:textId="08466206" w:rsidR="006D1BCE" w:rsidRDefault="006D1BCE" w:rsidP="0071467E">
      <w:pPr>
        <w:rPr>
          <w:b/>
          <w:bCs/>
          <w:lang w:val="en-US"/>
        </w:rPr>
      </w:pPr>
      <w:r>
        <w:rPr>
          <w:b/>
          <w:bCs/>
          <w:lang w:val="en-US"/>
        </w:rPr>
        <w:t>Types of payment: Tax, penalties, Interest and Tax Prepayment</w:t>
      </w:r>
    </w:p>
    <w:p w14:paraId="0707CA1B" w14:textId="5D5ED130" w:rsidR="006D1BCE" w:rsidRDefault="006D1BCE" w:rsidP="0071467E">
      <w:pPr>
        <w:rPr>
          <w:b/>
          <w:bCs/>
          <w:lang w:val="en-US"/>
        </w:rPr>
      </w:pPr>
      <w:r>
        <w:rPr>
          <w:b/>
          <w:bCs/>
          <w:lang w:val="en-US"/>
        </w:rPr>
        <w:t>Transaction type: Payable Tax Increase, Payable Tax Decrease, Recoverable Tax Increase and Recoverable Tax Decrease</w:t>
      </w:r>
    </w:p>
    <w:p w14:paraId="3298DA8D" w14:textId="77777777" w:rsidR="00717DAF" w:rsidRPr="00717DAF" w:rsidRDefault="00717DAF" w:rsidP="00717DAF">
      <w:pPr>
        <w:rPr>
          <w:b/>
          <w:bCs/>
          <w:lang w:val="en-US"/>
        </w:rPr>
      </w:pPr>
      <w:r w:rsidRPr="00717DAF">
        <w:rPr>
          <w:b/>
          <w:bCs/>
          <w:lang w:val="en-US"/>
        </w:rPr>
        <w:t>Payable Tax Increase: Used when you need to increase the amount of tax payable to the authorities.</w:t>
      </w:r>
    </w:p>
    <w:p w14:paraId="2D052DAA" w14:textId="77777777" w:rsidR="00717DAF" w:rsidRPr="00717DAF" w:rsidRDefault="00717DAF" w:rsidP="00717DAF">
      <w:pPr>
        <w:rPr>
          <w:b/>
          <w:bCs/>
          <w:lang w:val="en-US"/>
        </w:rPr>
      </w:pPr>
      <w:r w:rsidRPr="00717DAF">
        <w:rPr>
          <w:b/>
          <w:bCs/>
          <w:lang w:val="en-US"/>
        </w:rPr>
        <w:t>- Payable Tax Decrease: Used when you need to decrease the amount of tax payable.</w:t>
      </w:r>
    </w:p>
    <w:p w14:paraId="3AB58F73" w14:textId="77777777" w:rsidR="00717DAF" w:rsidRPr="00717DAF" w:rsidRDefault="00717DAF" w:rsidP="00717DAF">
      <w:pPr>
        <w:rPr>
          <w:b/>
          <w:bCs/>
          <w:lang w:val="en-US"/>
        </w:rPr>
      </w:pPr>
      <w:r w:rsidRPr="00717DAF">
        <w:rPr>
          <w:b/>
          <w:bCs/>
          <w:lang w:val="en-US"/>
        </w:rPr>
        <w:t>- Recoverable Tax Increase: Used when you need to increase the amount of tax that can be recovered (input VAT).</w:t>
      </w:r>
    </w:p>
    <w:p w14:paraId="3BA77D58" w14:textId="624D0D8F" w:rsidR="00717DAF" w:rsidRPr="001031F5" w:rsidRDefault="00717DAF" w:rsidP="00717DAF">
      <w:pPr>
        <w:rPr>
          <w:b/>
          <w:bCs/>
          <w:lang w:val="en-US"/>
        </w:rPr>
      </w:pPr>
      <w:r w:rsidRPr="00717DAF">
        <w:rPr>
          <w:b/>
          <w:bCs/>
          <w:lang w:val="en-US"/>
        </w:rPr>
        <w:t>- Recoverable Tax Decrease: Used when you need to decrease the amount of recoverable tax.</w:t>
      </w:r>
    </w:p>
    <w:p w14:paraId="1D95D389" w14:textId="5953B64C" w:rsidR="006D1BCE" w:rsidRDefault="006D1BCE" w:rsidP="0071467E">
      <w:pPr>
        <w:rPr>
          <w:b/>
          <w:bCs/>
          <w:lang w:val="en-US"/>
        </w:rPr>
      </w:pPr>
      <w:r>
        <w:rPr>
          <w:b/>
          <w:bCs/>
          <w:lang w:val="en-US"/>
        </w:rPr>
        <w:t>After this entry the statement of tax account will be updated in VAT Amount</w:t>
      </w:r>
    </w:p>
    <w:p w14:paraId="48C11D8A" w14:textId="13DC9996" w:rsidR="006D1BCE" w:rsidRDefault="006D1BCE" w:rsidP="0071467E">
      <w:pPr>
        <w:rPr>
          <w:b/>
          <w:bCs/>
          <w:lang w:val="en-US"/>
        </w:rPr>
      </w:pPr>
      <w:r w:rsidRPr="006D1BCE">
        <w:rPr>
          <w:b/>
          <w:bCs/>
          <w:noProof/>
          <w:lang w:val="en-US"/>
        </w:rPr>
        <w:drawing>
          <wp:inline distT="0" distB="0" distL="0" distR="0" wp14:anchorId="10FCD661" wp14:editId="4EB8F445">
            <wp:extent cx="5563082" cy="1996613"/>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563082" cy="1996613"/>
                    </a:xfrm>
                    <a:prstGeom prst="rect">
                      <a:avLst/>
                    </a:prstGeom>
                  </pic:spPr>
                </pic:pic>
              </a:graphicData>
            </a:graphic>
          </wp:inline>
        </w:drawing>
      </w:r>
    </w:p>
    <w:p w14:paraId="550393D4" w14:textId="376CC61F" w:rsidR="00F428A3" w:rsidRPr="00CF342D" w:rsidRDefault="00F428A3" w:rsidP="0071467E">
      <w:pPr>
        <w:rPr>
          <w:b/>
          <w:bCs/>
          <w:color w:val="FF0000"/>
          <w:u w:val="single"/>
          <w:lang w:val="en-US"/>
        </w:rPr>
      </w:pPr>
      <w:r w:rsidRPr="00CF342D">
        <w:rPr>
          <w:b/>
          <w:bCs/>
          <w:color w:val="FF0000"/>
          <w:u w:val="single"/>
          <w:lang w:val="en-US"/>
        </w:rPr>
        <w:t>VAT Return File</w:t>
      </w:r>
    </w:p>
    <w:p w14:paraId="05E9EBA0" w14:textId="087EA0BA" w:rsidR="00FC3673" w:rsidRDefault="00FC3673" w:rsidP="0071467E">
      <w:pPr>
        <w:rPr>
          <w:noProof/>
        </w:rPr>
      </w:pPr>
      <w:r>
        <w:rPr>
          <w:b/>
          <w:bCs/>
          <w:lang w:val="en-US"/>
        </w:rPr>
        <w:t>You can create the file</w:t>
      </w:r>
      <w:r w:rsidR="00CB3874" w:rsidRPr="00CB3874">
        <w:rPr>
          <w:noProof/>
        </w:rPr>
        <w:t xml:space="preserve"> </w:t>
      </w:r>
      <w:r w:rsidR="00CB3874" w:rsidRPr="00CB3874">
        <w:rPr>
          <w:noProof/>
        </w:rPr>
        <w:drawing>
          <wp:inline distT="0" distB="0" distL="0" distR="0" wp14:anchorId="7D599A52" wp14:editId="71823B04">
            <wp:extent cx="12444538" cy="676714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12444538" cy="6767146"/>
                    </a:xfrm>
                    <a:prstGeom prst="rect">
                      <a:avLst/>
                    </a:prstGeom>
                  </pic:spPr>
                </pic:pic>
              </a:graphicData>
            </a:graphic>
          </wp:inline>
        </w:drawing>
      </w:r>
      <w:r w:rsidR="00CB3874" w:rsidRPr="00CB3874">
        <w:rPr>
          <w:noProof/>
        </w:rPr>
        <w:t xml:space="preserve"> </w:t>
      </w:r>
      <w:r w:rsidR="00CB3874" w:rsidRPr="00CB3874">
        <w:rPr>
          <w:noProof/>
        </w:rPr>
        <w:drawing>
          <wp:inline distT="0" distB="0" distL="0" distR="0" wp14:anchorId="386445DB" wp14:editId="79D8AD55">
            <wp:extent cx="10684166" cy="6416596"/>
            <wp:effectExtent l="0" t="0" r="3175"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10684166" cy="6416596"/>
                    </a:xfrm>
                    <a:prstGeom prst="rect">
                      <a:avLst/>
                    </a:prstGeom>
                  </pic:spPr>
                </pic:pic>
              </a:graphicData>
            </a:graphic>
          </wp:inline>
        </w:drawing>
      </w:r>
    </w:p>
    <w:p w14:paraId="7128415A" w14:textId="072849EE" w:rsidR="00AB2636" w:rsidRDefault="00AB2636" w:rsidP="0071467E">
      <w:pPr>
        <w:rPr>
          <w:noProof/>
        </w:rPr>
      </w:pPr>
      <w:r>
        <w:rPr>
          <w:noProof/>
        </w:rPr>
        <w:t>Then a print form we will be getting</w:t>
      </w:r>
    </w:p>
    <w:p w14:paraId="13FD9264" w14:textId="4F41CD0C" w:rsidR="00DF1361" w:rsidRDefault="0029783A" w:rsidP="0071467E">
      <w:pPr>
        <w:rPr>
          <w:noProof/>
        </w:rPr>
      </w:pPr>
      <w:r>
        <w:rPr>
          <w:noProof/>
        </w:rPr>
        <w:t>Calculation of VAT Liability</w:t>
      </w:r>
    </w:p>
    <w:p w14:paraId="03515A22" w14:textId="3DE269D7" w:rsidR="0029783A" w:rsidRDefault="0029783A" w:rsidP="0071467E">
      <w:pPr>
        <w:rPr>
          <w:noProof/>
        </w:rPr>
      </w:pPr>
      <w:r w:rsidRPr="0029783A">
        <w:rPr>
          <w:noProof/>
        </w:rPr>
        <w:drawing>
          <wp:inline distT="0" distB="0" distL="0" distR="0" wp14:anchorId="3203294F" wp14:editId="532281A1">
            <wp:extent cx="5424358" cy="2164080"/>
            <wp:effectExtent l="0" t="0" r="5080" b="762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432738" cy="2167423"/>
                    </a:xfrm>
                    <a:prstGeom prst="rect">
                      <a:avLst/>
                    </a:prstGeom>
                  </pic:spPr>
                </pic:pic>
              </a:graphicData>
            </a:graphic>
          </wp:inline>
        </w:drawing>
      </w:r>
    </w:p>
    <w:p w14:paraId="6171D224" w14:textId="0D6A94F7" w:rsidR="0029783A" w:rsidRPr="0029783A" w:rsidRDefault="0029783A" w:rsidP="0071467E">
      <w:pPr>
        <w:rPr>
          <w:b/>
          <w:bCs/>
          <w:noProof/>
        </w:rPr>
      </w:pPr>
      <w:r>
        <w:rPr>
          <w:noProof/>
        </w:rPr>
        <w:t xml:space="preserve">Then we pay that using bank the GL accounts will be </w:t>
      </w:r>
      <w:r w:rsidRPr="0029783A">
        <w:rPr>
          <w:b/>
          <w:bCs/>
          <w:noProof/>
          <w:highlight w:val="yellow"/>
        </w:rPr>
        <w:t>Dr the current VAT payable Cr the bank Account</w:t>
      </w:r>
    </w:p>
    <w:p w14:paraId="23DDF962" w14:textId="77777777" w:rsidR="00CB3874" w:rsidRPr="00CB3874" w:rsidRDefault="00CB3874" w:rsidP="0071467E">
      <w:pPr>
        <w:rPr>
          <w:b/>
          <w:bCs/>
          <w:lang w:val="en-US"/>
        </w:rPr>
      </w:pPr>
    </w:p>
    <w:p w14:paraId="28FB4092" w14:textId="77777777" w:rsidR="006D1BCE" w:rsidRDefault="006D1BCE" w:rsidP="0071467E">
      <w:pPr>
        <w:rPr>
          <w:b/>
          <w:bCs/>
          <w:lang w:val="en-US"/>
        </w:rPr>
      </w:pPr>
    </w:p>
    <w:p w14:paraId="0602288C" w14:textId="77777777" w:rsidR="006D1BCE" w:rsidRDefault="006D1BCE" w:rsidP="0071467E">
      <w:pPr>
        <w:rPr>
          <w:b/>
          <w:bCs/>
          <w:lang w:val="en-US"/>
        </w:rPr>
      </w:pPr>
    </w:p>
    <w:p w14:paraId="2023933B" w14:textId="77777777" w:rsidR="006D1BCE" w:rsidRDefault="006D1BCE" w:rsidP="0071467E">
      <w:pPr>
        <w:rPr>
          <w:b/>
          <w:bCs/>
          <w:lang w:val="en-US"/>
        </w:rPr>
      </w:pPr>
    </w:p>
    <w:p w14:paraId="54CE3CF5" w14:textId="77777777" w:rsidR="006D1BCE" w:rsidRDefault="006D1BCE" w:rsidP="0071467E">
      <w:pPr>
        <w:rPr>
          <w:b/>
          <w:bCs/>
          <w:lang w:val="en-US"/>
        </w:rPr>
      </w:pPr>
    </w:p>
    <w:p w14:paraId="749972B2" w14:textId="77777777" w:rsidR="006D1BCE" w:rsidRDefault="006D1BCE" w:rsidP="0071467E">
      <w:pPr>
        <w:rPr>
          <w:b/>
          <w:bCs/>
          <w:lang w:val="en-US"/>
        </w:rPr>
      </w:pPr>
    </w:p>
    <w:p w14:paraId="409BAAC5" w14:textId="77777777" w:rsidR="006D1BCE" w:rsidRDefault="006D1BCE" w:rsidP="0071467E">
      <w:pPr>
        <w:rPr>
          <w:b/>
          <w:bCs/>
          <w:lang w:val="en-US"/>
        </w:rPr>
      </w:pPr>
    </w:p>
    <w:p w14:paraId="420770ED" w14:textId="77777777" w:rsidR="006D1BCE" w:rsidRDefault="006D1BCE" w:rsidP="0071467E">
      <w:pPr>
        <w:rPr>
          <w:b/>
          <w:bCs/>
          <w:lang w:val="en-US"/>
        </w:rPr>
      </w:pPr>
    </w:p>
    <w:p w14:paraId="0DC17141" w14:textId="77777777" w:rsidR="006D1BCE" w:rsidRDefault="006D1BCE" w:rsidP="0071467E">
      <w:pPr>
        <w:rPr>
          <w:b/>
          <w:bCs/>
          <w:lang w:val="en-US"/>
        </w:rPr>
      </w:pPr>
    </w:p>
    <w:p w14:paraId="31FBB929" w14:textId="77777777" w:rsidR="006D1BCE" w:rsidRDefault="006D1BCE" w:rsidP="0071467E">
      <w:pPr>
        <w:rPr>
          <w:b/>
          <w:bCs/>
          <w:lang w:val="en-US"/>
        </w:rPr>
      </w:pPr>
    </w:p>
    <w:p w14:paraId="5D700253" w14:textId="77777777" w:rsidR="006D1BCE" w:rsidRDefault="006D1BCE" w:rsidP="0071467E">
      <w:pPr>
        <w:rPr>
          <w:b/>
          <w:bCs/>
          <w:lang w:val="en-US"/>
        </w:rPr>
      </w:pPr>
    </w:p>
    <w:p w14:paraId="42C9003F" w14:textId="77777777" w:rsidR="006D1BCE" w:rsidRDefault="006D1BCE" w:rsidP="0071467E">
      <w:pPr>
        <w:rPr>
          <w:b/>
          <w:bCs/>
          <w:lang w:val="en-US"/>
        </w:rPr>
      </w:pPr>
    </w:p>
    <w:p w14:paraId="1303964B" w14:textId="77777777" w:rsidR="006D1BCE" w:rsidRDefault="006D1BCE" w:rsidP="0071467E">
      <w:pPr>
        <w:rPr>
          <w:b/>
          <w:bCs/>
          <w:lang w:val="en-US"/>
        </w:rPr>
      </w:pPr>
    </w:p>
    <w:p w14:paraId="7E9C1A48" w14:textId="77777777" w:rsidR="006D1BCE" w:rsidRDefault="006D1BCE" w:rsidP="0071467E">
      <w:pPr>
        <w:rPr>
          <w:b/>
          <w:bCs/>
          <w:lang w:val="en-US"/>
        </w:rPr>
      </w:pPr>
    </w:p>
    <w:p w14:paraId="05ABE78F" w14:textId="77777777" w:rsidR="006D1BCE" w:rsidRDefault="006D1BCE" w:rsidP="0071467E">
      <w:pPr>
        <w:rPr>
          <w:b/>
          <w:bCs/>
          <w:lang w:val="en-US"/>
        </w:rPr>
      </w:pPr>
    </w:p>
    <w:p w14:paraId="3DA4A681" w14:textId="77777777" w:rsidR="006D1BCE" w:rsidRDefault="006D1BCE" w:rsidP="0071467E">
      <w:pPr>
        <w:rPr>
          <w:b/>
          <w:bCs/>
          <w:lang w:val="en-US"/>
        </w:rPr>
      </w:pPr>
    </w:p>
    <w:p w14:paraId="2C1C877D" w14:textId="2EDF0A8E" w:rsidR="0094615B" w:rsidRDefault="0094615B" w:rsidP="0071467E">
      <w:pPr>
        <w:rPr>
          <w:b/>
          <w:bCs/>
          <w:lang w:val="en-US"/>
        </w:rPr>
      </w:pPr>
      <w:r>
        <w:rPr>
          <w:b/>
          <w:bCs/>
          <w:lang w:val="en-US"/>
        </w:rPr>
        <w:t>VAT Output Transaction</w:t>
      </w:r>
    </w:p>
    <w:p w14:paraId="1C317EA4" w14:textId="4BCA54AA" w:rsidR="009F55E3" w:rsidRDefault="009F55E3" w:rsidP="0071467E">
      <w:pPr>
        <w:rPr>
          <w:b/>
          <w:bCs/>
          <w:lang w:val="en-US"/>
        </w:rPr>
      </w:pPr>
      <w:r w:rsidRPr="009F55E3">
        <w:rPr>
          <w:b/>
          <w:bCs/>
          <w:noProof/>
          <w:lang w:val="en-US"/>
        </w:rPr>
        <w:drawing>
          <wp:inline distT="0" distB="0" distL="0" distR="0" wp14:anchorId="35235E94" wp14:editId="36EC2556">
            <wp:extent cx="9693973" cy="5320145"/>
            <wp:effectExtent l="0" t="0" r="254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9701726" cy="5324400"/>
                    </a:xfrm>
                    <a:prstGeom prst="rect">
                      <a:avLst/>
                    </a:prstGeom>
                  </pic:spPr>
                </pic:pic>
              </a:graphicData>
            </a:graphic>
          </wp:inline>
        </w:drawing>
      </w:r>
      <w:r w:rsidRPr="009F55E3">
        <w:rPr>
          <w:b/>
          <w:bCs/>
          <w:noProof/>
          <w:lang w:val="en-US"/>
        </w:rPr>
        <w:drawing>
          <wp:inline distT="0" distB="0" distL="0" distR="0" wp14:anchorId="2C1EED2D" wp14:editId="397DB502">
            <wp:extent cx="11484335" cy="2415749"/>
            <wp:effectExtent l="0" t="0" r="3175" b="381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11484335" cy="2415749"/>
                    </a:xfrm>
                    <a:prstGeom prst="rect">
                      <a:avLst/>
                    </a:prstGeom>
                  </pic:spPr>
                </pic:pic>
              </a:graphicData>
            </a:graphic>
          </wp:inline>
        </w:drawing>
      </w:r>
    </w:p>
    <w:p w14:paraId="21411389" w14:textId="5250DFDA" w:rsidR="0094615B" w:rsidRDefault="0094615B" w:rsidP="0071467E">
      <w:pPr>
        <w:rPr>
          <w:b/>
          <w:bCs/>
          <w:lang w:val="en-US"/>
        </w:rPr>
      </w:pPr>
      <w:r>
        <w:rPr>
          <w:b/>
          <w:bCs/>
          <w:lang w:val="en-US"/>
        </w:rPr>
        <w:t>VAT Input Transaction</w:t>
      </w:r>
      <w:r w:rsidR="000C67C8" w:rsidRPr="000C67C8">
        <w:rPr>
          <w:b/>
          <w:bCs/>
          <w:noProof/>
          <w:lang w:val="en-US"/>
        </w:rPr>
        <w:drawing>
          <wp:inline distT="0" distB="0" distL="0" distR="0" wp14:anchorId="03A89E5E" wp14:editId="3578E1F1">
            <wp:extent cx="8832715" cy="4717473"/>
            <wp:effectExtent l="0" t="0" r="6985" b="698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8869647" cy="4737198"/>
                    </a:xfrm>
                    <a:prstGeom prst="rect">
                      <a:avLst/>
                    </a:prstGeom>
                  </pic:spPr>
                </pic:pic>
              </a:graphicData>
            </a:graphic>
          </wp:inline>
        </w:drawing>
      </w:r>
    </w:p>
    <w:p w14:paraId="58C35B71" w14:textId="7C0DE217" w:rsidR="000C67C8" w:rsidRDefault="000C67C8" w:rsidP="0071467E">
      <w:pPr>
        <w:rPr>
          <w:b/>
          <w:bCs/>
          <w:lang w:val="en-US"/>
        </w:rPr>
      </w:pPr>
      <w:r w:rsidRPr="000C67C8">
        <w:rPr>
          <w:b/>
          <w:bCs/>
          <w:noProof/>
          <w:lang w:val="en-US"/>
        </w:rPr>
        <w:drawing>
          <wp:inline distT="0" distB="0" distL="0" distR="0" wp14:anchorId="5FC0B833" wp14:editId="7F676E1D">
            <wp:extent cx="11712955" cy="2827265"/>
            <wp:effectExtent l="0" t="0" r="3175"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11712955" cy="2827265"/>
                    </a:xfrm>
                    <a:prstGeom prst="rect">
                      <a:avLst/>
                    </a:prstGeom>
                  </pic:spPr>
                </pic:pic>
              </a:graphicData>
            </a:graphic>
          </wp:inline>
        </w:drawing>
      </w:r>
    </w:p>
    <w:p w14:paraId="25A2BD74" w14:textId="5228015F" w:rsidR="000C67C8" w:rsidRDefault="000C67C8" w:rsidP="0071467E">
      <w:pPr>
        <w:rPr>
          <w:b/>
          <w:bCs/>
          <w:lang w:val="en-US"/>
        </w:rPr>
      </w:pPr>
      <w:r>
        <w:rPr>
          <w:b/>
          <w:bCs/>
          <w:lang w:val="en-US"/>
        </w:rPr>
        <w:t>Trial Balance with turnovers</w:t>
      </w:r>
    </w:p>
    <w:p w14:paraId="45A82F58" w14:textId="5B2DA46B" w:rsidR="000C67C8" w:rsidRDefault="00F9250D" w:rsidP="0071467E">
      <w:pPr>
        <w:rPr>
          <w:b/>
          <w:bCs/>
          <w:lang w:val="en-US"/>
        </w:rPr>
      </w:pPr>
      <w:r w:rsidRPr="00F9250D">
        <w:rPr>
          <w:b/>
          <w:bCs/>
          <w:noProof/>
          <w:lang w:val="en-US"/>
        </w:rPr>
        <w:drawing>
          <wp:inline distT="0" distB="0" distL="0" distR="0" wp14:anchorId="0A3C0FC9" wp14:editId="3D364007">
            <wp:extent cx="11514818" cy="589077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1514818" cy="5890770"/>
                    </a:xfrm>
                    <a:prstGeom prst="rect">
                      <a:avLst/>
                    </a:prstGeom>
                  </pic:spPr>
                </pic:pic>
              </a:graphicData>
            </a:graphic>
          </wp:inline>
        </w:drawing>
      </w:r>
      <w:r w:rsidRPr="00F9250D">
        <w:rPr>
          <w:b/>
          <w:bCs/>
          <w:noProof/>
          <w:lang w:val="en-US"/>
        </w:rPr>
        <w:drawing>
          <wp:inline distT="0" distB="0" distL="0" distR="0" wp14:anchorId="73EC3CDA" wp14:editId="48E7615E">
            <wp:extent cx="10303133" cy="5951736"/>
            <wp:effectExtent l="0" t="0" r="317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0303133" cy="5951736"/>
                    </a:xfrm>
                    <a:prstGeom prst="rect">
                      <a:avLst/>
                    </a:prstGeom>
                  </pic:spPr>
                </pic:pic>
              </a:graphicData>
            </a:graphic>
          </wp:inline>
        </w:drawing>
      </w:r>
    </w:p>
    <w:p w14:paraId="53B07D86" w14:textId="77777777" w:rsidR="00F9250D" w:rsidRPr="00F9250D" w:rsidRDefault="00F9250D" w:rsidP="00F9250D">
      <w:pPr>
        <w:rPr>
          <w:b/>
          <w:bCs/>
          <w:lang w:val="en-US"/>
        </w:rPr>
      </w:pPr>
      <w:r>
        <w:rPr>
          <w:b/>
          <w:bCs/>
          <w:lang w:val="en-US"/>
        </w:rPr>
        <w:t>Income statement Profit and Loss yearly</w:t>
      </w:r>
      <w:r w:rsidRPr="00F9250D">
        <w:rPr>
          <w:b/>
          <w:bCs/>
          <w:noProof/>
          <w:lang w:val="en-US"/>
        </w:rPr>
        <w:drawing>
          <wp:inline distT="0" distB="0" distL="0" distR="0" wp14:anchorId="531ADC32" wp14:editId="487E5F21">
            <wp:extent cx="4938188" cy="4054191"/>
            <wp:effectExtent l="0" t="0" r="0" b="381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938188" cy="4054191"/>
                    </a:xfrm>
                    <a:prstGeom prst="rect">
                      <a:avLst/>
                    </a:prstGeom>
                  </pic:spPr>
                </pic:pic>
              </a:graphicData>
            </a:graphic>
          </wp:inline>
        </w:drawing>
      </w:r>
      <w:r w:rsidRPr="00F9250D">
        <w:rPr>
          <w:b/>
          <w:bCs/>
          <w:lang w:val="en-US"/>
        </w:rPr>
        <w:t>### 1. Posting Reports for Documents</w:t>
      </w:r>
    </w:p>
    <w:p w14:paraId="34CC6E99" w14:textId="77777777" w:rsidR="00F9250D" w:rsidRPr="00F9250D" w:rsidRDefault="00F9250D" w:rsidP="00F9250D">
      <w:pPr>
        <w:rPr>
          <w:b/>
          <w:bCs/>
          <w:lang w:val="en-US"/>
        </w:rPr>
      </w:pPr>
      <w:r w:rsidRPr="00F9250D">
        <w:rPr>
          <w:b/>
          <w:bCs/>
          <w:lang w:val="en-US"/>
        </w:rPr>
        <w:t>After processing (posting) a document like "Invoice Received," you can view a posting report that provides detailed information on the generated GL transactions. This report shows which GL accounts were affected by the document and the corresponding amounts. To view this, open the document and use the posting report function on the toolbar. For example, for an invoice, you will see the GL transactions generated for each item, including inventory, VAT, and payables.</w:t>
      </w:r>
    </w:p>
    <w:p w14:paraId="21BBB328" w14:textId="77777777" w:rsidR="00F9250D" w:rsidRPr="00F9250D" w:rsidRDefault="00F9250D" w:rsidP="00F9250D">
      <w:pPr>
        <w:rPr>
          <w:b/>
          <w:bCs/>
          <w:lang w:val="en-US"/>
        </w:rPr>
      </w:pPr>
    </w:p>
    <w:p w14:paraId="38D4DBA0" w14:textId="77777777" w:rsidR="00F9250D" w:rsidRPr="00F9250D" w:rsidRDefault="00F9250D" w:rsidP="00F9250D">
      <w:pPr>
        <w:rPr>
          <w:b/>
          <w:bCs/>
          <w:lang w:val="en-US"/>
        </w:rPr>
      </w:pPr>
      <w:r w:rsidRPr="00F9250D">
        <w:rPr>
          <w:b/>
          <w:bCs/>
          <w:lang w:val="en-US"/>
        </w:rPr>
        <w:t>### 2. General Ledger</w:t>
      </w:r>
    </w:p>
    <w:p w14:paraId="58FA57A6" w14:textId="77777777" w:rsidR="00F9250D" w:rsidRPr="00F9250D" w:rsidRDefault="00F9250D" w:rsidP="00F9250D">
      <w:pPr>
        <w:rPr>
          <w:b/>
          <w:bCs/>
          <w:lang w:val="en-US"/>
        </w:rPr>
      </w:pPr>
      <w:r w:rsidRPr="00F9250D">
        <w:rPr>
          <w:b/>
          <w:bCs/>
          <w:lang w:val="en-US"/>
        </w:rPr>
        <w:t>All GL transactions, whether generated automatically or posted manually, are recorded in the General Ledger. You can analyze these transactions for any selected period using filters and options available in the General Ledger form. This allows you to see all movements on the selected GL accounts, including those from invoices, payments, and other documents.</w:t>
      </w:r>
    </w:p>
    <w:p w14:paraId="170162EF" w14:textId="77777777" w:rsidR="00F9250D" w:rsidRPr="00F9250D" w:rsidRDefault="00F9250D" w:rsidP="00F9250D">
      <w:pPr>
        <w:rPr>
          <w:b/>
          <w:bCs/>
          <w:lang w:val="en-US"/>
        </w:rPr>
      </w:pPr>
    </w:p>
    <w:p w14:paraId="2B3D2652" w14:textId="77777777" w:rsidR="00F9250D" w:rsidRPr="00F9250D" w:rsidRDefault="00F9250D" w:rsidP="00F9250D">
      <w:pPr>
        <w:rPr>
          <w:b/>
          <w:bCs/>
          <w:lang w:val="en-US"/>
        </w:rPr>
      </w:pPr>
      <w:r w:rsidRPr="00F9250D">
        <w:rPr>
          <w:b/>
          <w:bCs/>
          <w:lang w:val="en-US"/>
        </w:rPr>
        <w:t>### 3. Trial Balance and Trial Balance with Turnovers</w:t>
      </w:r>
    </w:p>
    <w:p w14:paraId="63F3D3CE" w14:textId="77777777" w:rsidR="00F9250D" w:rsidRPr="00F9250D" w:rsidRDefault="00F9250D" w:rsidP="00F9250D">
      <w:pPr>
        <w:rPr>
          <w:b/>
          <w:bCs/>
          <w:lang w:val="en-US"/>
        </w:rPr>
      </w:pPr>
      <w:r w:rsidRPr="00F9250D">
        <w:rPr>
          <w:b/>
          <w:bCs/>
          <w:lang w:val="en-US"/>
        </w:rPr>
        <w:t>GL Accounts will appear in the Trial Balance and Trial Balance with Turnovers reports. These reports show the opening and closing balances, as well as the turnovers (debits and credits) for each GL account. If dimensions such as Item or Warehouse are set for the account (e.g., for Goods accounts), the report can display balances and turnovers by these dimensions as well.</w:t>
      </w:r>
    </w:p>
    <w:p w14:paraId="1C1172A2" w14:textId="77777777" w:rsidR="00F9250D" w:rsidRPr="00F9250D" w:rsidRDefault="00F9250D" w:rsidP="00F9250D">
      <w:pPr>
        <w:rPr>
          <w:b/>
          <w:bCs/>
          <w:lang w:val="en-US"/>
        </w:rPr>
      </w:pPr>
    </w:p>
    <w:p w14:paraId="646780CC" w14:textId="77777777" w:rsidR="00F9250D" w:rsidRPr="00F9250D" w:rsidRDefault="00F9250D" w:rsidP="00F9250D">
      <w:pPr>
        <w:rPr>
          <w:b/>
          <w:bCs/>
          <w:lang w:val="en-US"/>
        </w:rPr>
      </w:pPr>
      <w:r w:rsidRPr="00F9250D">
        <w:rPr>
          <w:b/>
          <w:bCs/>
          <w:lang w:val="en-US"/>
        </w:rPr>
        <w:t>### 4. Financial Statements</w:t>
      </w:r>
    </w:p>
    <w:p w14:paraId="71C50B0A" w14:textId="77777777" w:rsidR="00F9250D" w:rsidRPr="00F9250D" w:rsidRDefault="00F9250D" w:rsidP="00F9250D">
      <w:pPr>
        <w:rPr>
          <w:b/>
          <w:bCs/>
          <w:lang w:val="en-US"/>
        </w:rPr>
      </w:pPr>
      <w:r w:rsidRPr="00F9250D">
        <w:rPr>
          <w:b/>
          <w:bCs/>
          <w:lang w:val="en-US"/>
        </w:rPr>
        <w:t>GL Accounts are reflected in financial statements such as:</w:t>
      </w:r>
    </w:p>
    <w:p w14:paraId="2F458548" w14:textId="77777777" w:rsidR="00F9250D" w:rsidRPr="00F9250D" w:rsidRDefault="00F9250D" w:rsidP="00F9250D">
      <w:pPr>
        <w:rPr>
          <w:b/>
          <w:bCs/>
          <w:lang w:val="en-US"/>
        </w:rPr>
      </w:pPr>
      <w:r w:rsidRPr="00F9250D">
        <w:rPr>
          <w:b/>
          <w:bCs/>
          <w:lang w:val="en-US"/>
        </w:rPr>
        <w:t>- Income Statement (P&amp;L): Shows revenues, costs, expenses, and profits. You can enable the "Show Details by GL Accounts" parameter to display the specific GL accounts under each group in the report. Double-clicking on a GL account value provides further details, such as the account's trial balance or statement.</w:t>
      </w:r>
    </w:p>
    <w:p w14:paraId="1916DE5F" w14:textId="77777777" w:rsidR="00F9250D" w:rsidRPr="00F9250D" w:rsidRDefault="00F9250D" w:rsidP="00F9250D">
      <w:pPr>
        <w:rPr>
          <w:b/>
          <w:bCs/>
          <w:lang w:val="en-US"/>
        </w:rPr>
      </w:pPr>
      <w:r w:rsidRPr="00F9250D">
        <w:rPr>
          <w:b/>
          <w:bCs/>
          <w:lang w:val="en-US"/>
        </w:rPr>
        <w:t>- Statement of Financial Position (Balance Sheet): Displays assets, liabilities, and equity, grouped by GL account sections.</w:t>
      </w:r>
    </w:p>
    <w:p w14:paraId="1D5D935E" w14:textId="77777777" w:rsidR="00F9250D" w:rsidRPr="00F9250D" w:rsidRDefault="00F9250D" w:rsidP="00F9250D">
      <w:pPr>
        <w:rPr>
          <w:b/>
          <w:bCs/>
          <w:lang w:val="en-US"/>
        </w:rPr>
      </w:pPr>
      <w:r w:rsidRPr="00F9250D">
        <w:rPr>
          <w:b/>
          <w:bCs/>
          <w:lang w:val="en-US"/>
        </w:rPr>
        <w:t>- Statement of Account: Shows detailed movements and balances for a specific GL account.</w:t>
      </w:r>
    </w:p>
    <w:p w14:paraId="29EB411C" w14:textId="77777777" w:rsidR="00F9250D" w:rsidRPr="00F9250D" w:rsidRDefault="00F9250D" w:rsidP="00F9250D">
      <w:pPr>
        <w:rPr>
          <w:b/>
          <w:bCs/>
          <w:lang w:val="en-US"/>
        </w:rPr>
      </w:pPr>
    </w:p>
    <w:p w14:paraId="412D9F58" w14:textId="77777777" w:rsidR="00F9250D" w:rsidRPr="00F9250D" w:rsidRDefault="00F9250D" w:rsidP="00F9250D">
      <w:pPr>
        <w:rPr>
          <w:b/>
          <w:bCs/>
          <w:lang w:val="en-US"/>
        </w:rPr>
      </w:pPr>
      <w:r w:rsidRPr="00F9250D">
        <w:rPr>
          <w:b/>
          <w:bCs/>
          <w:lang w:val="en-US"/>
        </w:rPr>
        <w:t>### 5. Other Reports</w:t>
      </w:r>
    </w:p>
    <w:p w14:paraId="0E46DA73" w14:textId="77777777" w:rsidR="00F9250D" w:rsidRPr="00F9250D" w:rsidRDefault="00F9250D" w:rsidP="00F9250D">
      <w:pPr>
        <w:rPr>
          <w:b/>
          <w:bCs/>
          <w:lang w:val="en-US"/>
        </w:rPr>
      </w:pPr>
      <w:r w:rsidRPr="00F9250D">
        <w:rPr>
          <w:b/>
          <w:bCs/>
          <w:lang w:val="en-US"/>
        </w:rPr>
        <w:t>Depending on the type of transaction and the GL account section, accounts may also appear in:</w:t>
      </w:r>
    </w:p>
    <w:p w14:paraId="4F371B55" w14:textId="77777777" w:rsidR="00F9250D" w:rsidRPr="00F9250D" w:rsidRDefault="00F9250D" w:rsidP="00F9250D">
      <w:pPr>
        <w:rPr>
          <w:b/>
          <w:bCs/>
          <w:lang w:val="en-US"/>
        </w:rPr>
      </w:pPr>
      <w:r w:rsidRPr="00F9250D">
        <w:rPr>
          <w:b/>
          <w:bCs/>
          <w:lang w:val="en-US"/>
        </w:rPr>
        <w:t>- Work in Progress Balances, Statement of Work in Progress (for WIP accounts)</w:t>
      </w:r>
    </w:p>
    <w:p w14:paraId="10207681" w14:textId="77777777" w:rsidR="00F9250D" w:rsidRPr="00F9250D" w:rsidRDefault="00F9250D" w:rsidP="00F9250D">
      <w:pPr>
        <w:rPr>
          <w:b/>
          <w:bCs/>
          <w:lang w:val="en-US"/>
        </w:rPr>
      </w:pPr>
      <w:r w:rsidRPr="00F9250D">
        <w:rPr>
          <w:b/>
          <w:bCs/>
          <w:lang w:val="en-US"/>
        </w:rPr>
        <w:t>- Statements of Accounts (for payables, receivables, etc.)</w:t>
      </w:r>
    </w:p>
    <w:p w14:paraId="486EF88C" w14:textId="77777777" w:rsidR="00F9250D" w:rsidRPr="00F9250D" w:rsidRDefault="00F9250D" w:rsidP="00F9250D">
      <w:pPr>
        <w:rPr>
          <w:b/>
          <w:bCs/>
          <w:lang w:val="en-US"/>
        </w:rPr>
      </w:pPr>
      <w:r w:rsidRPr="00F9250D">
        <w:rPr>
          <w:b/>
          <w:bCs/>
          <w:lang w:val="en-US"/>
        </w:rPr>
        <w:t>- Production and Cost Reports (for inventory and manufacturing-related GL accounts).</w:t>
      </w:r>
    </w:p>
    <w:p w14:paraId="6441E9D9" w14:textId="77777777" w:rsidR="00F9250D" w:rsidRPr="00F9250D" w:rsidRDefault="00F9250D" w:rsidP="00F9250D">
      <w:pPr>
        <w:rPr>
          <w:b/>
          <w:bCs/>
          <w:lang w:val="en-US"/>
        </w:rPr>
      </w:pPr>
    </w:p>
    <w:p w14:paraId="4FB5259D" w14:textId="77777777" w:rsidR="00F9250D" w:rsidRPr="00F9250D" w:rsidRDefault="00F9250D" w:rsidP="00F9250D">
      <w:pPr>
        <w:rPr>
          <w:b/>
          <w:bCs/>
          <w:lang w:val="en-US"/>
        </w:rPr>
      </w:pPr>
      <w:r w:rsidRPr="00F9250D">
        <w:rPr>
          <w:b/>
          <w:bCs/>
          <w:lang w:val="en-US"/>
        </w:rPr>
        <w:t>### Important Notes</w:t>
      </w:r>
    </w:p>
    <w:p w14:paraId="6280BCC5" w14:textId="7370D492" w:rsidR="00F9250D" w:rsidRDefault="00F9250D" w:rsidP="00F9250D">
      <w:pPr>
        <w:rPr>
          <w:b/>
          <w:bCs/>
          <w:lang w:val="en-US"/>
        </w:rPr>
      </w:pPr>
      <w:r w:rsidRPr="00F9250D">
        <w:rPr>
          <w:b/>
          <w:bCs/>
          <w:lang w:val="en-US"/>
        </w:rPr>
        <w:t>- The section of the GL account (e.g., Asset, Liability, Income, Expense) determines in which financial statement or report the account will appear.</w:t>
      </w:r>
    </w:p>
    <w:p w14:paraId="20989BC0" w14:textId="56F69D9E" w:rsidR="00EF5F22" w:rsidRDefault="00EF5F22" w:rsidP="00F9250D">
      <w:pPr>
        <w:rPr>
          <w:b/>
          <w:bCs/>
          <w:lang w:val="en-US"/>
        </w:rPr>
      </w:pPr>
      <w:r>
        <w:rPr>
          <w:b/>
          <w:bCs/>
          <w:lang w:val="en-US"/>
        </w:rPr>
        <w:t>VAT</w:t>
      </w:r>
    </w:p>
    <w:p w14:paraId="5F3A2DFA" w14:textId="009830F5" w:rsidR="00EF5F22" w:rsidRDefault="005A28B4" w:rsidP="00F9250D">
      <w:pPr>
        <w:rPr>
          <w:b/>
          <w:bCs/>
          <w:lang w:val="en-US"/>
        </w:rPr>
      </w:pPr>
      <w:r>
        <w:rPr>
          <w:b/>
          <w:bCs/>
          <w:lang w:val="en-US"/>
        </w:rPr>
        <w:t>Deferred Expenses</w:t>
      </w:r>
    </w:p>
    <w:p w14:paraId="7172383F" w14:textId="283F7355" w:rsidR="005A28B4" w:rsidRDefault="005A28B4" w:rsidP="00F9250D">
      <w:pPr>
        <w:rPr>
          <w:b/>
          <w:bCs/>
          <w:lang w:val="en-US"/>
        </w:rPr>
      </w:pPr>
      <w:r>
        <w:rPr>
          <w:b/>
          <w:bCs/>
          <w:lang w:val="en-US"/>
        </w:rPr>
        <w:t>Once we are adding up the deferred expense in the purchase invoice</w:t>
      </w:r>
    </w:p>
    <w:p w14:paraId="2877A997" w14:textId="1084F951" w:rsidR="005A28B4" w:rsidRDefault="005A28B4" w:rsidP="00F9250D">
      <w:pPr>
        <w:rPr>
          <w:b/>
          <w:bCs/>
          <w:lang w:val="en-US"/>
        </w:rPr>
      </w:pPr>
      <w:r w:rsidRPr="005A28B4">
        <w:rPr>
          <w:b/>
          <w:bCs/>
          <w:lang w:val="en-US"/>
        </w:rPr>
        <w:drawing>
          <wp:inline distT="0" distB="0" distL="0" distR="0" wp14:anchorId="585D60CE" wp14:editId="1157AA83">
            <wp:extent cx="12703641" cy="6294665"/>
            <wp:effectExtent l="0" t="0" r="317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12703641" cy="6294665"/>
                    </a:xfrm>
                    <a:prstGeom prst="rect">
                      <a:avLst/>
                    </a:prstGeom>
                  </pic:spPr>
                </pic:pic>
              </a:graphicData>
            </a:graphic>
          </wp:inline>
        </w:drawing>
      </w:r>
    </w:p>
    <w:p w14:paraId="2FEC66E6" w14:textId="45F3E3A7" w:rsidR="005A28B4" w:rsidRDefault="005A28B4" w:rsidP="00F9250D">
      <w:pPr>
        <w:rPr>
          <w:b/>
          <w:bCs/>
          <w:lang w:val="en-US"/>
        </w:rPr>
      </w:pPr>
      <w:r>
        <w:rPr>
          <w:b/>
          <w:bCs/>
          <w:lang w:val="en-US"/>
        </w:rPr>
        <w:t xml:space="preserve">Then you can enter the Expense </w:t>
      </w:r>
      <w:proofErr w:type="gramStart"/>
      <w:r>
        <w:rPr>
          <w:b/>
          <w:bCs/>
          <w:lang w:val="en-US"/>
        </w:rPr>
        <w:t>Recognition :It</w:t>
      </w:r>
      <w:proofErr w:type="gramEnd"/>
      <w:r>
        <w:rPr>
          <w:b/>
          <w:bCs/>
          <w:lang w:val="en-US"/>
        </w:rPr>
        <w:t xml:space="preserve"> will calculate as per monthly , Manually or day wise how you want to select you can select the method</w:t>
      </w:r>
    </w:p>
    <w:p w14:paraId="6EDC97AE" w14:textId="740CF3A8" w:rsidR="005A28B4" w:rsidRDefault="005A28B4" w:rsidP="00F9250D">
      <w:pPr>
        <w:rPr>
          <w:b/>
          <w:bCs/>
          <w:lang w:val="en-US"/>
        </w:rPr>
      </w:pPr>
      <w:r w:rsidRPr="005A28B4">
        <w:rPr>
          <w:b/>
          <w:bCs/>
          <w:lang w:val="en-US"/>
        </w:rPr>
        <w:drawing>
          <wp:inline distT="0" distB="0" distL="0" distR="0" wp14:anchorId="6A9B2C77" wp14:editId="10A70F91">
            <wp:extent cx="7162800" cy="39624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7199324" cy="3982605"/>
                    </a:xfrm>
                    <a:prstGeom prst="rect">
                      <a:avLst/>
                    </a:prstGeom>
                  </pic:spPr>
                </pic:pic>
              </a:graphicData>
            </a:graphic>
          </wp:inline>
        </w:drawing>
      </w:r>
    </w:p>
    <w:p w14:paraId="7C37071E" w14:textId="6787A047" w:rsidR="005A28B4" w:rsidRDefault="005A28B4" w:rsidP="00F9250D">
      <w:pPr>
        <w:rPr>
          <w:b/>
          <w:bCs/>
          <w:lang w:val="en-US"/>
        </w:rPr>
      </w:pPr>
      <w:r w:rsidRPr="005A28B4">
        <w:rPr>
          <w:b/>
          <w:bCs/>
          <w:lang w:val="en-US"/>
        </w:rPr>
        <w:drawing>
          <wp:inline distT="0" distB="0" distL="0" distR="0" wp14:anchorId="591CBED3" wp14:editId="3ED1883C">
            <wp:extent cx="8893311" cy="5578323"/>
            <wp:effectExtent l="0" t="0" r="3175" b="381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8893311" cy="5578323"/>
                    </a:xfrm>
                    <a:prstGeom prst="rect">
                      <a:avLst/>
                    </a:prstGeom>
                  </pic:spPr>
                </pic:pic>
              </a:graphicData>
            </a:graphic>
          </wp:inline>
        </w:drawing>
      </w:r>
    </w:p>
    <w:p w14:paraId="4F21738A" w14:textId="05A81FD7" w:rsidR="00553BF0" w:rsidRDefault="00553BF0" w:rsidP="00F9250D">
      <w:pPr>
        <w:rPr>
          <w:b/>
          <w:bCs/>
          <w:lang w:val="en-US"/>
        </w:rPr>
      </w:pPr>
      <w:r>
        <w:rPr>
          <w:b/>
          <w:bCs/>
          <w:lang w:val="en-US"/>
        </w:rPr>
        <w:t>Deferred Expense balance Report</w:t>
      </w:r>
    </w:p>
    <w:p w14:paraId="55510646" w14:textId="52F81282" w:rsidR="00553BF0" w:rsidRDefault="00553BF0" w:rsidP="00F9250D">
      <w:pPr>
        <w:rPr>
          <w:b/>
          <w:bCs/>
          <w:lang w:val="en-US"/>
        </w:rPr>
      </w:pPr>
      <w:r w:rsidRPr="00553BF0">
        <w:rPr>
          <w:b/>
          <w:bCs/>
          <w:lang w:val="en-US"/>
        </w:rPr>
        <w:drawing>
          <wp:inline distT="0" distB="0" distL="0" distR="0" wp14:anchorId="11EAD8ED" wp14:editId="7990AB73">
            <wp:extent cx="11697714" cy="2743438"/>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11697714" cy="2743438"/>
                    </a:xfrm>
                    <a:prstGeom prst="rect">
                      <a:avLst/>
                    </a:prstGeom>
                  </pic:spPr>
                </pic:pic>
              </a:graphicData>
            </a:graphic>
          </wp:inline>
        </w:drawing>
      </w:r>
    </w:p>
    <w:p w14:paraId="10437D77" w14:textId="77777777" w:rsidR="00840C67" w:rsidRDefault="00840C67" w:rsidP="00F9250D">
      <w:pPr>
        <w:rPr>
          <w:b/>
          <w:bCs/>
          <w:lang w:val="en-US"/>
        </w:rPr>
      </w:pPr>
    </w:p>
    <w:p w14:paraId="4FAD3E31" w14:textId="7D6B164D" w:rsidR="00E900A9" w:rsidRDefault="00E900A9" w:rsidP="00F9250D">
      <w:pPr>
        <w:rPr>
          <w:b/>
          <w:bCs/>
          <w:lang w:val="en-US"/>
        </w:rPr>
      </w:pPr>
      <w:r>
        <w:rPr>
          <w:b/>
          <w:bCs/>
          <w:lang w:val="en-US"/>
        </w:rPr>
        <w:t xml:space="preserve">Revenue Recognition: for the service item the deferred option will be </w:t>
      </w:r>
      <w:proofErr w:type="gramStart"/>
      <w:r>
        <w:rPr>
          <w:b/>
          <w:bCs/>
          <w:lang w:val="en-US"/>
        </w:rPr>
        <w:t>coming</w:t>
      </w:r>
      <w:proofErr w:type="gramEnd"/>
    </w:p>
    <w:p w14:paraId="6CD387B6" w14:textId="5F06E7C6" w:rsidR="00E900A9" w:rsidRDefault="00E900A9" w:rsidP="00F9250D">
      <w:pPr>
        <w:rPr>
          <w:b/>
          <w:bCs/>
          <w:lang w:val="en-US"/>
        </w:rPr>
      </w:pPr>
      <w:r>
        <w:rPr>
          <w:b/>
          <w:bCs/>
          <w:lang w:val="en-US"/>
        </w:rPr>
        <w:t xml:space="preserve">You can add it up to the customer invoice </w:t>
      </w:r>
      <w:r w:rsidRPr="00E900A9">
        <w:rPr>
          <w:b/>
          <w:bCs/>
          <w:lang w:val="en-US"/>
        </w:rPr>
        <w:drawing>
          <wp:inline distT="0" distB="0" distL="0" distR="0" wp14:anchorId="26F66D53" wp14:editId="4A1D5267">
            <wp:extent cx="9904505" cy="5590309"/>
            <wp:effectExtent l="0" t="0" r="190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9911782" cy="5594416"/>
                    </a:xfrm>
                    <a:prstGeom prst="rect">
                      <a:avLst/>
                    </a:prstGeom>
                  </pic:spPr>
                </pic:pic>
              </a:graphicData>
            </a:graphic>
          </wp:inline>
        </w:drawing>
      </w:r>
    </w:p>
    <w:p w14:paraId="538D6819" w14:textId="77777777" w:rsidR="00E900A9" w:rsidRDefault="00E900A9" w:rsidP="00F9250D">
      <w:pPr>
        <w:rPr>
          <w:b/>
          <w:bCs/>
          <w:lang w:val="en-US"/>
        </w:rPr>
      </w:pPr>
      <w:r>
        <w:rPr>
          <w:b/>
          <w:bCs/>
          <w:lang w:val="en-US"/>
        </w:rPr>
        <w:t xml:space="preserve">Then we will be entering the revenue </w:t>
      </w:r>
      <w:proofErr w:type="spellStart"/>
      <w:r>
        <w:rPr>
          <w:b/>
          <w:bCs/>
          <w:lang w:val="en-US"/>
        </w:rPr>
        <w:t>recognitio</w:t>
      </w:r>
      <w:proofErr w:type="spellEnd"/>
      <w:r w:rsidRPr="00E900A9">
        <w:rPr>
          <w:b/>
          <w:bCs/>
          <w:lang w:val="en-US"/>
        </w:rPr>
        <w:drawing>
          <wp:inline distT="0" distB="0" distL="0" distR="0" wp14:anchorId="318F0C57" wp14:editId="40F22E99">
            <wp:extent cx="9918667" cy="5604164"/>
            <wp:effectExtent l="0" t="0" r="698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9942697" cy="5617741"/>
                    </a:xfrm>
                    <a:prstGeom prst="rect">
                      <a:avLst/>
                    </a:prstGeom>
                  </pic:spPr>
                </pic:pic>
              </a:graphicData>
            </a:graphic>
          </wp:inline>
        </w:drawing>
      </w:r>
    </w:p>
    <w:p w14:paraId="2BA01E34" w14:textId="50F26BB4" w:rsidR="00E900A9" w:rsidRDefault="00E900A9" w:rsidP="00F9250D">
      <w:pPr>
        <w:rPr>
          <w:b/>
          <w:bCs/>
          <w:lang w:val="en-US"/>
        </w:rPr>
      </w:pPr>
      <w:r>
        <w:rPr>
          <w:b/>
          <w:bCs/>
          <w:lang w:val="en-US"/>
        </w:rPr>
        <w:t xml:space="preserve">Check for the GL Account DR Deferred Revenue and Credit will be sales of </w:t>
      </w:r>
      <w:proofErr w:type="gramStart"/>
      <w:r>
        <w:rPr>
          <w:b/>
          <w:bCs/>
          <w:lang w:val="en-US"/>
        </w:rPr>
        <w:t>services</w:t>
      </w:r>
      <w:proofErr w:type="gramEnd"/>
    </w:p>
    <w:p w14:paraId="401FDCFE" w14:textId="553D461C" w:rsidR="00E900A9" w:rsidRDefault="00E900A9" w:rsidP="00F9250D">
      <w:pPr>
        <w:rPr>
          <w:b/>
          <w:bCs/>
          <w:lang w:val="en-US"/>
        </w:rPr>
      </w:pPr>
      <w:r w:rsidRPr="00E900A9">
        <w:rPr>
          <w:b/>
          <w:bCs/>
          <w:lang w:val="en-US"/>
        </w:rPr>
        <w:drawing>
          <wp:inline distT="0" distB="0" distL="0" distR="0" wp14:anchorId="2AB77A20" wp14:editId="5BD4E69B">
            <wp:extent cx="11728196" cy="1889924"/>
            <wp:effectExtent l="0" t="0" r="6985"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11728196" cy="1889924"/>
                    </a:xfrm>
                    <a:prstGeom prst="rect">
                      <a:avLst/>
                    </a:prstGeom>
                  </pic:spPr>
                </pic:pic>
              </a:graphicData>
            </a:graphic>
          </wp:inline>
        </w:drawing>
      </w:r>
    </w:p>
    <w:p w14:paraId="33A3A2E9" w14:textId="3A1B3B97" w:rsidR="00E900A9" w:rsidRDefault="00E900A9" w:rsidP="00F9250D">
      <w:pPr>
        <w:rPr>
          <w:b/>
          <w:bCs/>
          <w:lang w:val="en-US"/>
        </w:rPr>
      </w:pPr>
      <w:r>
        <w:rPr>
          <w:b/>
          <w:bCs/>
          <w:lang w:val="en-US"/>
        </w:rPr>
        <w:t>Trial balance:</w:t>
      </w:r>
      <w:r w:rsidR="00F101F8" w:rsidRPr="00F101F8">
        <w:rPr>
          <w:noProof/>
        </w:rPr>
        <w:t xml:space="preserve"> </w:t>
      </w:r>
      <w:r w:rsidR="00F101F8" w:rsidRPr="00F101F8">
        <w:rPr>
          <w:b/>
          <w:bCs/>
          <w:lang w:val="en-US"/>
        </w:rPr>
        <w:drawing>
          <wp:inline distT="0" distB="0" distL="0" distR="0" wp14:anchorId="538029FA" wp14:editId="76D73BBA">
            <wp:extent cx="10836579" cy="6713802"/>
            <wp:effectExtent l="0" t="0" r="317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10836579" cy="6713802"/>
                    </a:xfrm>
                    <a:prstGeom prst="rect">
                      <a:avLst/>
                    </a:prstGeom>
                  </pic:spPr>
                </pic:pic>
              </a:graphicData>
            </a:graphic>
          </wp:inline>
        </w:drawing>
      </w:r>
    </w:p>
    <w:p w14:paraId="2AD09656" w14:textId="77777777" w:rsidR="00E900A9" w:rsidRDefault="00E900A9" w:rsidP="00F9250D">
      <w:pPr>
        <w:rPr>
          <w:b/>
          <w:bCs/>
          <w:lang w:val="en-US"/>
        </w:rPr>
      </w:pPr>
    </w:p>
    <w:p w14:paraId="58C4171B" w14:textId="688C057C" w:rsidR="0030554E" w:rsidRDefault="0030554E" w:rsidP="00F9250D">
      <w:pPr>
        <w:rPr>
          <w:b/>
          <w:bCs/>
          <w:lang w:val="en-US"/>
        </w:rPr>
      </w:pPr>
      <w:r>
        <w:rPr>
          <w:b/>
          <w:bCs/>
          <w:lang w:val="en-US"/>
        </w:rPr>
        <w:t>It will also reflect in the Income statement:</w:t>
      </w:r>
    </w:p>
    <w:p w14:paraId="1873D04A" w14:textId="77777777" w:rsidR="0030554E" w:rsidRDefault="0030554E" w:rsidP="00F9250D">
      <w:pPr>
        <w:rPr>
          <w:b/>
          <w:bCs/>
          <w:lang w:val="en-US"/>
        </w:rPr>
      </w:pPr>
      <w:r w:rsidRPr="0030554E">
        <w:rPr>
          <w:b/>
          <w:bCs/>
          <w:lang w:val="en-US"/>
        </w:rPr>
        <w:drawing>
          <wp:inline distT="0" distB="0" distL="0" distR="0" wp14:anchorId="3B5B85B0" wp14:editId="41247413">
            <wp:extent cx="9190516" cy="6881456"/>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9190516" cy="6881456"/>
                    </a:xfrm>
                    <a:prstGeom prst="rect">
                      <a:avLst/>
                    </a:prstGeom>
                  </pic:spPr>
                </pic:pic>
              </a:graphicData>
            </a:graphic>
          </wp:inline>
        </w:drawing>
      </w:r>
    </w:p>
    <w:p w14:paraId="54155087" w14:textId="5BA307EC" w:rsidR="0030554E" w:rsidRDefault="0030554E" w:rsidP="00F9250D">
      <w:pPr>
        <w:rPr>
          <w:b/>
          <w:bCs/>
          <w:lang w:val="en-US"/>
        </w:rPr>
      </w:pPr>
      <w:r>
        <w:rPr>
          <w:b/>
          <w:bCs/>
          <w:lang w:val="en-US"/>
        </w:rPr>
        <w:t xml:space="preserve">Click on drill down then it will show the specific Account </w:t>
      </w:r>
      <w:r w:rsidRPr="0030554E">
        <w:rPr>
          <w:b/>
          <w:bCs/>
          <w:lang w:val="en-US"/>
        </w:rPr>
        <w:drawing>
          <wp:inline distT="0" distB="0" distL="0" distR="0" wp14:anchorId="7B860DD8" wp14:editId="2CBD51B0">
            <wp:extent cx="4449611" cy="3553691"/>
            <wp:effectExtent l="0" t="0" r="8255" b="889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464774" cy="3565801"/>
                    </a:xfrm>
                    <a:prstGeom prst="rect">
                      <a:avLst/>
                    </a:prstGeom>
                  </pic:spPr>
                </pic:pic>
              </a:graphicData>
            </a:graphic>
          </wp:inline>
        </w:drawing>
      </w:r>
    </w:p>
    <w:p w14:paraId="1D0D4C17" w14:textId="77777777" w:rsidR="0030554E" w:rsidRDefault="0030554E" w:rsidP="00F9250D">
      <w:pPr>
        <w:rPr>
          <w:b/>
          <w:bCs/>
          <w:lang w:val="en-US"/>
        </w:rPr>
      </w:pPr>
    </w:p>
    <w:p w14:paraId="2E08AC88" w14:textId="347DAF46" w:rsidR="0030554E" w:rsidRDefault="0030554E" w:rsidP="00F9250D">
      <w:pPr>
        <w:rPr>
          <w:b/>
          <w:bCs/>
          <w:lang w:val="en-US"/>
        </w:rPr>
      </w:pPr>
      <w:r>
        <w:rPr>
          <w:b/>
          <w:bCs/>
          <w:lang w:val="en-US"/>
        </w:rPr>
        <w:t xml:space="preserve">Deferrals Revenue adjustment you can adjust the end date GL Account and Calculation method it will open the similar page as of revenue </w:t>
      </w:r>
      <w:proofErr w:type="gramStart"/>
      <w:r>
        <w:rPr>
          <w:b/>
          <w:bCs/>
          <w:lang w:val="en-US"/>
        </w:rPr>
        <w:t>recognition</w:t>
      </w:r>
      <w:proofErr w:type="gramEnd"/>
    </w:p>
    <w:p w14:paraId="784C6E0B" w14:textId="1DF66794" w:rsidR="0030554E" w:rsidRDefault="00553BF0" w:rsidP="00F9250D">
      <w:pPr>
        <w:rPr>
          <w:b/>
          <w:bCs/>
          <w:lang w:val="en-US"/>
        </w:rPr>
      </w:pPr>
      <w:r w:rsidRPr="00553BF0">
        <w:rPr>
          <w:b/>
          <w:bCs/>
          <w:lang w:val="en-US"/>
        </w:rPr>
        <w:drawing>
          <wp:inline distT="0" distB="0" distL="0" distR="0" wp14:anchorId="10F06BCA" wp14:editId="7263E1BF">
            <wp:extent cx="12825571" cy="3132091"/>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12825571" cy="3132091"/>
                    </a:xfrm>
                    <a:prstGeom prst="rect">
                      <a:avLst/>
                    </a:prstGeom>
                  </pic:spPr>
                </pic:pic>
              </a:graphicData>
            </a:graphic>
          </wp:inline>
        </w:drawing>
      </w:r>
    </w:p>
    <w:p w14:paraId="37B0E9B6" w14:textId="77777777" w:rsidR="0030554E" w:rsidRDefault="0030554E" w:rsidP="00F9250D">
      <w:pPr>
        <w:rPr>
          <w:b/>
          <w:bCs/>
          <w:lang w:val="en-US"/>
        </w:rPr>
      </w:pPr>
    </w:p>
    <w:p w14:paraId="12090E54" w14:textId="115155E4" w:rsidR="00553BF0" w:rsidRDefault="00553BF0" w:rsidP="00F9250D">
      <w:pPr>
        <w:rPr>
          <w:b/>
          <w:bCs/>
          <w:lang w:val="en-US"/>
        </w:rPr>
      </w:pPr>
      <w:proofErr w:type="spellStart"/>
      <w:r>
        <w:rPr>
          <w:b/>
          <w:bCs/>
          <w:lang w:val="en-US"/>
        </w:rPr>
        <w:t>Defered</w:t>
      </w:r>
      <w:proofErr w:type="spellEnd"/>
      <w:r>
        <w:rPr>
          <w:b/>
          <w:bCs/>
          <w:lang w:val="en-US"/>
        </w:rPr>
        <w:t xml:space="preserve"> revenue report will be </w:t>
      </w:r>
      <w:proofErr w:type="gramStart"/>
      <w:r>
        <w:rPr>
          <w:b/>
          <w:bCs/>
          <w:lang w:val="en-US"/>
        </w:rPr>
        <w:t>generated</w:t>
      </w:r>
      <w:proofErr w:type="gramEnd"/>
    </w:p>
    <w:p w14:paraId="01DD8BEC" w14:textId="4AF1B96E" w:rsidR="00553BF0" w:rsidRDefault="00553BF0" w:rsidP="00F9250D">
      <w:pPr>
        <w:rPr>
          <w:b/>
          <w:bCs/>
          <w:lang w:val="en-US"/>
        </w:rPr>
      </w:pPr>
      <w:r w:rsidRPr="00553BF0">
        <w:rPr>
          <w:b/>
          <w:bCs/>
          <w:lang w:val="en-US"/>
        </w:rPr>
        <w:drawing>
          <wp:inline distT="0" distB="0" distL="0" distR="0" wp14:anchorId="36638E79" wp14:editId="245D85CF">
            <wp:extent cx="12101609" cy="3048264"/>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12101609" cy="3048264"/>
                    </a:xfrm>
                    <a:prstGeom prst="rect">
                      <a:avLst/>
                    </a:prstGeom>
                  </pic:spPr>
                </pic:pic>
              </a:graphicData>
            </a:graphic>
          </wp:inline>
        </w:drawing>
      </w:r>
    </w:p>
    <w:p w14:paraId="57A18AD7" w14:textId="77777777" w:rsidR="00840C67" w:rsidRDefault="00840C67" w:rsidP="00F9250D">
      <w:pPr>
        <w:rPr>
          <w:b/>
          <w:bCs/>
          <w:lang w:val="en-US"/>
        </w:rPr>
      </w:pPr>
    </w:p>
    <w:p w14:paraId="338848AC" w14:textId="3B924F10" w:rsidR="00840C67" w:rsidRDefault="00840C67" w:rsidP="00F9250D">
      <w:pPr>
        <w:rPr>
          <w:b/>
          <w:bCs/>
          <w:lang w:val="en-US"/>
        </w:rPr>
      </w:pPr>
      <w:r>
        <w:rPr>
          <w:b/>
          <w:bCs/>
          <w:lang w:val="en-US"/>
        </w:rPr>
        <w:t xml:space="preserve">Opening Balances of the </w:t>
      </w:r>
    </w:p>
    <w:p w14:paraId="6D9EA973" w14:textId="31FE728E" w:rsidR="00840C67" w:rsidRDefault="00840C67" w:rsidP="00F9250D">
      <w:pPr>
        <w:rPr>
          <w:b/>
          <w:bCs/>
          <w:lang w:val="en-US"/>
        </w:rPr>
      </w:pPr>
      <w:r>
        <w:rPr>
          <w:b/>
          <w:bCs/>
          <w:lang w:val="en-US"/>
        </w:rPr>
        <w:t>*Customer, supplier Employee salary balances</w:t>
      </w:r>
    </w:p>
    <w:p w14:paraId="104DC537" w14:textId="77777777" w:rsidR="00525DBD" w:rsidRDefault="00525DBD" w:rsidP="00F9250D">
      <w:pPr>
        <w:rPr>
          <w:b/>
          <w:bCs/>
          <w:lang w:val="en-US"/>
        </w:rPr>
      </w:pPr>
    </w:p>
    <w:p w14:paraId="3E7C85A3" w14:textId="77777777" w:rsidR="00525DBD" w:rsidRDefault="00525DBD" w:rsidP="00F9250D">
      <w:pPr>
        <w:rPr>
          <w:b/>
          <w:bCs/>
          <w:lang w:val="en-US"/>
        </w:rPr>
      </w:pPr>
    </w:p>
    <w:p w14:paraId="362AE483" w14:textId="77777777" w:rsidR="00525DBD" w:rsidRDefault="00525DBD" w:rsidP="00F9250D">
      <w:pPr>
        <w:rPr>
          <w:b/>
          <w:bCs/>
          <w:lang w:val="en-US"/>
        </w:rPr>
      </w:pPr>
    </w:p>
    <w:p w14:paraId="16525EF4" w14:textId="77777777" w:rsidR="00525DBD" w:rsidRDefault="00525DBD" w:rsidP="00F9250D">
      <w:pPr>
        <w:rPr>
          <w:b/>
          <w:bCs/>
          <w:lang w:val="en-US"/>
        </w:rPr>
      </w:pPr>
    </w:p>
    <w:p w14:paraId="4787CB62" w14:textId="77777777" w:rsidR="00525DBD" w:rsidRDefault="00525DBD" w:rsidP="00F9250D">
      <w:pPr>
        <w:rPr>
          <w:b/>
          <w:bCs/>
          <w:lang w:val="en-US"/>
        </w:rPr>
      </w:pPr>
    </w:p>
    <w:p w14:paraId="6C7B8B7E" w14:textId="77777777" w:rsidR="00525DBD" w:rsidRPr="00C444D0" w:rsidRDefault="00525DBD" w:rsidP="00F9250D">
      <w:pPr>
        <w:rPr>
          <w:b/>
          <w:bCs/>
          <w:lang w:val="en-US"/>
        </w:rPr>
      </w:pPr>
    </w:p>
    <w:sectPr w:rsidR="00525DBD" w:rsidRPr="00C444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6BD62DB"/>
    <w:multiLevelType w:val="hybridMultilevel"/>
    <w:tmpl w:val="7CC041E6"/>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73A969D9"/>
    <w:multiLevelType w:val="multilevel"/>
    <w:tmpl w:val="E042F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44708694">
    <w:abstractNumId w:val="1"/>
  </w:num>
  <w:num w:numId="2" w16cid:durableId="1893886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486B"/>
    <w:rsid w:val="000C67C8"/>
    <w:rsid w:val="000E5586"/>
    <w:rsid w:val="001031F5"/>
    <w:rsid w:val="00105115"/>
    <w:rsid w:val="00112042"/>
    <w:rsid w:val="00120E61"/>
    <w:rsid w:val="00183586"/>
    <w:rsid w:val="001C7E5C"/>
    <w:rsid w:val="00240B77"/>
    <w:rsid w:val="00262333"/>
    <w:rsid w:val="00291E57"/>
    <w:rsid w:val="0029783A"/>
    <w:rsid w:val="0030554E"/>
    <w:rsid w:val="0031015E"/>
    <w:rsid w:val="00336C57"/>
    <w:rsid w:val="004339E7"/>
    <w:rsid w:val="0047185B"/>
    <w:rsid w:val="00492AF9"/>
    <w:rsid w:val="004B395B"/>
    <w:rsid w:val="00525DBD"/>
    <w:rsid w:val="00553BF0"/>
    <w:rsid w:val="005642E3"/>
    <w:rsid w:val="0058289D"/>
    <w:rsid w:val="005A28B4"/>
    <w:rsid w:val="005C1799"/>
    <w:rsid w:val="00614267"/>
    <w:rsid w:val="0062486B"/>
    <w:rsid w:val="00626721"/>
    <w:rsid w:val="00685E40"/>
    <w:rsid w:val="006C6EC7"/>
    <w:rsid w:val="006D1BCE"/>
    <w:rsid w:val="0071467E"/>
    <w:rsid w:val="007176DF"/>
    <w:rsid w:val="00717DAF"/>
    <w:rsid w:val="0079220D"/>
    <w:rsid w:val="00794185"/>
    <w:rsid w:val="007D1FF8"/>
    <w:rsid w:val="00803BDA"/>
    <w:rsid w:val="00840C67"/>
    <w:rsid w:val="008B06F9"/>
    <w:rsid w:val="0094615B"/>
    <w:rsid w:val="009F55E3"/>
    <w:rsid w:val="00A259C1"/>
    <w:rsid w:val="00A461F2"/>
    <w:rsid w:val="00A4769B"/>
    <w:rsid w:val="00AA3264"/>
    <w:rsid w:val="00AB2636"/>
    <w:rsid w:val="00AD2FF6"/>
    <w:rsid w:val="00B30589"/>
    <w:rsid w:val="00B426EC"/>
    <w:rsid w:val="00B5241B"/>
    <w:rsid w:val="00B87265"/>
    <w:rsid w:val="00BD1ECE"/>
    <w:rsid w:val="00BD608A"/>
    <w:rsid w:val="00C444D0"/>
    <w:rsid w:val="00C619A2"/>
    <w:rsid w:val="00CB3874"/>
    <w:rsid w:val="00CE1E97"/>
    <w:rsid w:val="00CE5B12"/>
    <w:rsid w:val="00CF342D"/>
    <w:rsid w:val="00D32F17"/>
    <w:rsid w:val="00D63944"/>
    <w:rsid w:val="00D91798"/>
    <w:rsid w:val="00DA5148"/>
    <w:rsid w:val="00DD496D"/>
    <w:rsid w:val="00DE472D"/>
    <w:rsid w:val="00DF1361"/>
    <w:rsid w:val="00E16997"/>
    <w:rsid w:val="00E65B27"/>
    <w:rsid w:val="00E900A9"/>
    <w:rsid w:val="00EC0973"/>
    <w:rsid w:val="00EF5F22"/>
    <w:rsid w:val="00F101F8"/>
    <w:rsid w:val="00F17676"/>
    <w:rsid w:val="00F428A3"/>
    <w:rsid w:val="00F9250D"/>
    <w:rsid w:val="00F93B09"/>
    <w:rsid w:val="00FA4B05"/>
    <w:rsid w:val="00FC3673"/>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8CAA6"/>
  <w15:chartTrackingRefBased/>
  <w15:docId w15:val="{77DD73E1-31E0-4287-9106-C331548FB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558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87265"/>
    <w:pPr>
      <w:spacing w:before="100" w:beforeAutospacing="1" w:after="100" w:afterAutospacing="1" w:line="240" w:lineRule="auto"/>
    </w:pPr>
    <w:rPr>
      <w:rFonts w:ascii="Times New Roman" w:eastAsia="Times New Roman" w:hAnsi="Times New Roman" w:cs="Times New Roman"/>
      <w:kern w:val="0"/>
      <w:sz w:val="24"/>
      <w:szCs w:val="24"/>
      <w:lang w:eastAsia="en-AE"/>
      <w14:ligatures w14:val="none"/>
    </w:rPr>
  </w:style>
  <w:style w:type="character" w:customStyle="1" w:styleId="apple-converted-space">
    <w:name w:val="apple-converted-space"/>
    <w:basedOn w:val="DefaultParagraphFont"/>
    <w:rsid w:val="00B87265"/>
  </w:style>
  <w:style w:type="character" w:styleId="Emphasis">
    <w:name w:val="Emphasis"/>
    <w:basedOn w:val="DefaultParagraphFont"/>
    <w:uiPriority w:val="20"/>
    <w:qFormat/>
    <w:rsid w:val="00B87265"/>
    <w:rPr>
      <w:i/>
      <w:iCs/>
    </w:rPr>
  </w:style>
  <w:style w:type="character" w:styleId="Strong">
    <w:name w:val="Strong"/>
    <w:basedOn w:val="DefaultParagraphFont"/>
    <w:uiPriority w:val="22"/>
    <w:qFormat/>
    <w:rsid w:val="00B87265"/>
    <w:rPr>
      <w:b/>
      <w:bCs/>
    </w:rPr>
  </w:style>
  <w:style w:type="table" w:styleId="TableGrid">
    <w:name w:val="Table Grid"/>
    <w:basedOn w:val="TableNormal"/>
    <w:uiPriority w:val="39"/>
    <w:rsid w:val="00B524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A32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8332247">
      <w:bodyDiv w:val="1"/>
      <w:marLeft w:val="0"/>
      <w:marRight w:val="0"/>
      <w:marTop w:val="0"/>
      <w:marBottom w:val="0"/>
      <w:divBdr>
        <w:top w:val="none" w:sz="0" w:space="0" w:color="auto"/>
        <w:left w:val="none" w:sz="0" w:space="0" w:color="auto"/>
        <w:bottom w:val="none" w:sz="0" w:space="0" w:color="auto"/>
        <w:right w:val="none" w:sz="0" w:space="0" w:color="auto"/>
      </w:divBdr>
    </w:div>
    <w:div w:id="2035224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63" Type="http://schemas.openxmlformats.org/officeDocument/2006/relationships/image" Target="media/image59.png"/><Relationship Id="rId68"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fontTable" Target="fontTable.xm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1035</TotalTime>
  <Pages>1</Pages>
  <Words>1686</Words>
  <Characters>9611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Rahmath Zeba Tabassum</dc:creator>
  <cp:keywords/>
  <dc:description/>
  <cp:lastModifiedBy>Rahmath Zeba Tabassum</cp:lastModifiedBy>
  <cp:revision>51</cp:revision>
  <dcterms:created xsi:type="dcterms:W3CDTF">2025-11-17T07:59:00Z</dcterms:created>
  <dcterms:modified xsi:type="dcterms:W3CDTF">2025-12-25T07:55:00Z</dcterms:modified>
</cp:coreProperties>
</file>