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8" w:rsidRPr="001E3CD8" w:rsidRDefault="000021B8">
      <w:pPr>
        <w:rPr>
          <w:rStyle w:val="style9"/>
          <w:rFonts w:ascii="Times New Roman" w:hAnsi="Times New Roman" w:cs="Times New Roman"/>
          <w:b/>
          <w:sz w:val="24"/>
          <w:szCs w:val="24"/>
        </w:rPr>
      </w:pPr>
      <w:r w:rsidRPr="001E3CD8">
        <w:rPr>
          <w:rStyle w:val="style9"/>
          <w:rFonts w:ascii="Times New Roman" w:hAnsi="Times New Roman" w:cs="Times New Roman"/>
          <w:b/>
          <w:sz w:val="24"/>
          <w:szCs w:val="24"/>
        </w:rPr>
        <w:t>Cereals: Rice</w:t>
      </w:r>
    </w:p>
    <w:p w:rsidR="009202D0" w:rsidRPr="001E3CD8" w:rsidRDefault="000021B8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1E3CD8">
        <w:rPr>
          <w:rStyle w:val="Strong"/>
          <w:rFonts w:ascii="Times New Roman" w:hAnsi="Times New Roman" w:cs="Times New Roman"/>
          <w:sz w:val="24"/>
          <w:szCs w:val="24"/>
        </w:rPr>
        <w:t>Scientific name: </w:t>
      </w:r>
      <w:r w:rsidRPr="001E3CD8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Oryza sativa</w:t>
      </w:r>
      <w:r w:rsidR="003C60D1">
        <w:rPr>
          <w:rStyle w:val="Strong"/>
          <w:rFonts w:ascii="Times New Roman" w:hAnsi="Times New Roman" w:cs="Times New Roman"/>
          <w:sz w:val="24"/>
          <w:szCs w:val="24"/>
        </w:rPr>
        <w:t xml:space="preserve"> l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21B8" w:rsidRPr="000021B8" w:rsidTr="000021B8">
        <w:trPr>
          <w:tblCellSpacing w:w="0" w:type="dxa"/>
        </w:trPr>
        <w:tc>
          <w:tcPr>
            <w:tcW w:w="15180" w:type="dxa"/>
            <w:hideMark/>
          </w:tcPr>
          <w:p w:rsidR="000021B8" w:rsidRPr="000021B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0021B8" w:rsidRPr="001E3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preparation</w:t>
            </w:r>
          </w:p>
        </w:tc>
      </w:tr>
      <w:tr w:rsidR="000021B8" w:rsidRPr="000021B8" w:rsidTr="000021B8">
        <w:trPr>
          <w:tblCellSpacing w:w="0" w:type="dxa"/>
        </w:trPr>
        <w:tc>
          <w:tcPr>
            <w:tcW w:w="0" w:type="auto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1B8" w:rsidRPr="000021B8" w:rsidRDefault="000021B8" w:rsidP="000021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88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9"/>
      </w:tblGrid>
      <w:tr w:rsidR="000021B8" w:rsidRPr="000021B8" w:rsidTr="001E3CD8">
        <w:trPr>
          <w:trHeight w:val="856"/>
          <w:tblCellSpacing w:w="15" w:type="dxa"/>
        </w:trPr>
        <w:tc>
          <w:tcPr>
            <w:tcW w:w="0" w:type="auto"/>
            <w:vAlign w:val="center"/>
            <w:hideMark/>
          </w:tcPr>
          <w:p w:rsidR="001E3CD8" w:rsidRPr="001E3CD8" w:rsidRDefault="000021B8" w:rsidP="001E3CD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receipt of showers during the months of May - July repeated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>ploughing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should be carried out so as to conserve the moisture, destroy the weeds and break the clods.</w:t>
            </w:r>
          </w:p>
          <w:p w:rsidR="001E3CD8" w:rsidRPr="001E3CD8" w:rsidRDefault="000021B8" w:rsidP="001E3CD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After inundation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>puddling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to be done as per transplanting. More care should be taken to level the field to zero level.</w:t>
            </w:r>
          </w:p>
          <w:p w:rsidR="001E3CD8" w:rsidRPr="001E3CD8" w:rsidRDefault="000021B8" w:rsidP="001E3CD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>Stagnation of water in patches during germination and early establishment of the crop leads to uneven crop stand.</w:t>
            </w:r>
          </w:p>
          <w:p w:rsidR="001E3CD8" w:rsidRPr="001E3CD8" w:rsidRDefault="000021B8" w:rsidP="001E3CD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>Land leveling has say over efficient weed and water management practices.</w:t>
            </w:r>
          </w:p>
          <w:p w:rsidR="000021B8" w:rsidRPr="001E3CD8" w:rsidRDefault="000021B8" w:rsidP="001E3CD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21B8">
              <w:rPr>
                <w:rFonts w:ascii="Times New Roman" w:eastAsia="Times New Roman" w:hAnsi="Times New Roman" w:cs="Times New Roman"/>
                <w:sz w:val="18"/>
                <w:szCs w:val="18"/>
              </w:rPr>
              <w:t>Provision of shallow trenches (15cm width) at an interval of 3m all along the field will facilitate the draining of excess water at the early growth stage.</w:t>
            </w: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3CD8" w:rsidRPr="000021B8" w:rsidRDefault="001E3CD8" w:rsidP="001E3CD8">
            <w:pPr>
              <w:spacing w:before="100" w:beforeAutospacing="1" w:after="100" w:afterAutospacing="1" w:line="36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521426" cy="1141070"/>
                  <wp:effectExtent l="19050" t="0" r="2574" b="0"/>
                  <wp:docPr id="1" name="Picture 0" descr="agri_soil_intro - Copy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ri_soil_intro - Copy_clip_image00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97" cy="114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21B8" w:rsidRPr="000021B8" w:rsidRDefault="000021B8" w:rsidP="00002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3CD8">
        <w:rPr>
          <w:rFonts w:ascii="Times New Roman" w:eastAsia="Times New Roman" w:hAnsi="Times New Roman" w:cs="Times New Roman"/>
          <w:b/>
          <w:bCs/>
          <w:sz w:val="20"/>
          <w:szCs w:val="20"/>
        </w:rPr>
        <w:t>Varieties</w:t>
      </w:r>
    </w:p>
    <w:p w:rsidR="000021B8" w:rsidRPr="000021B8" w:rsidRDefault="000021B8" w:rsidP="00002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21B8">
        <w:rPr>
          <w:rFonts w:ascii="Times New Roman" w:eastAsia="Times New Roman" w:hAnsi="Times New Roman" w:cs="Times New Roman"/>
          <w:sz w:val="20"/>
          <w:szCs w:val="20"/>
        </w:rPr>
        <w:t xml:space="preserve">All the varieties recommended for transplanting can do well under direct wet seeded conditions also. However, the following varieties are more suited.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"/>
        <w:gridCol w:w="3925"/>
        <w:gridCol w:w="1911"/>
        <w:gridCol w:w="3372"/>
        <w:gridCol w:w="152"/>
      </w:tblGrid>
      <w:tr w:rsidR="000021B8" w:rsidRPr="000021B8" w:rsidTr="000021B8">
        <w:trPr>
          <w:gridAfter w:val="1"/>
          <w:wAfter w:w="180" w:type="dxa"/>
          <w:tblCellSpacing w:w="0" w:type="dxa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F1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Varieties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F1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Duration (days)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F1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of sowing</w:t>
            </w:r>
          </w:p>
        </w:tc>
      </w:tr>
      <w:tr w:rsidR="000021B8" w:rsidRPr="000021B8" w:rsidTr="000021B8">
        <w:trPr>
          <w:gridAfter w:val="1"/>
          <w:wAfter w:w="180" w:type="dxa"/>
          <w:tblCellSpacing w:w="0" w:type="dxa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>Ponmani</w:t>
            </w:r>
            <w:proofErr w:type="spellEnd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160 to 165 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1st to 30th August for </w:t>
            </w:r>
            <w:r w:rsidRPr="001E3CD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Samba</w:t>
            </w:r>
          </w:p>
        </w:tc>
      </w:tr>
      <w:tr w:rsidR="000021B8" w:rsidRPr="000021B8" w:rsidTr="000021B8">
        <w:trPr>
          <w:gridAfter w:val="1"/>
          <w:wAfter w:w="180" w:type="dxa"/>
          <w:tblCellSpacing w:w="0" w:type="dxa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 43, IR20, ADT 38 ADT 39, </w:t>
            </w:r>
            <w:proofErr w:type="spellStart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>Ponni</w:t>
            </w:r>
            <w:proofErr w:type="spellEnd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Improved White </w:t>
            </w:r>
            <w:proofErr w:type="spellStart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>Ponni</w:t>
            </w:r>
            <w:proofErr w:type="spellEnd"/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125 to135 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1st to 30th September for </w:t>
            </w:r>
            <w:proofErr w:type="spellStart"/>
            <w:r w:rsidRPr="001E3CD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Thaladi</w:t>
            </w:r>
            <w:proofErr w:type="spellEnd"/>
          </w:p>
        </w:tc>
      </w:tr>
      <w:tr w:rsidR="000021B8" w:rsidRPr="000021B8" w:rsidTr="001E3CD8">
        <w:trPr>
          <w:gridAfter w:val="1"/>
          <w:wAfter w:w="180" w:type="dxa"/>
          <w:trHeight w:val="480"/>
          <w:tblCellSpacing w:w="0" w:type="dxa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ADT 36, ADT 37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105 to 110 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1st to 10th June for </w:t>
            </w:r>
            <w:proofErr w:type="spellStart"/>
            <w:r w:rsidRPr="001E3CD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Kuruvai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1E3C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1st to 10th October for late </w:t>
            </w:r>
            <w:proofErr w:type="spellStart"/>
            <w:r w:rsidRPr="001E3CD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Thaladi</w:t>
            </w:r>
            <w:proofErr w:type="spellEnd"/>
          </w:p>
        </w:tc>
      </w:tr>
      <w:tr w:rsidR="000021B8" w:rsidRPr="000021B8" w:rsidTr="000021B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15" w:type="dxa"/>
          <w:tblCellSpacing w:w="0" w:type="dxa"/>
        </w:trPr>
        <w:tc>
          <w:tcPr>
            <w:tcW w:w="9360" w:type="dxa"/>
            <w:gridSpan w:val="4"/>
            <w:hideMark/>
          </w:tcPr>
          <w:p w:rsidR="001E3CD8" w:rsidRPr="001E3CD8" w:rsidRDefault="001E3CD8">
            <w:pPr>
              <w:rPr>
                <w:rFonts w:ascii="Times New Roman" w:hAnsi="Times New Roman" w:cs="Times New Roman"/>
              </w:rPr>
            </w:pPr>
          </w:p>
          <w:tbl>
            <w:tblPr>
              <w:tblW w:w="941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11"/>
            </w:tblGrid>
            <w:tr w:rsidR="000021B8" w:rsidRPr="000021B8" w:rsidTr="001E3CD8">
              <w:trPr>
                <w:trHeight w:val="557"/>
                <w:tblCellSpacing w:w="0" w:type="dxa"/>
              </w:trPr>
              <w:tc>
                <w:tcPr>
                  <w:tcW w:w="9411" w:type="dxa"/>
                  <w:hideMark/>
                </w:tcPr>
                <w:p w:rsidR="000021B8" w:rsidRPr="000021B8" w:rsidRDefault="001E3CD8" w:rsidP="00002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  <w:r w:rsidR="000021B8" w:rsidRPr="001E3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Manures and fertilizer application</w:t>
                  </w:r>
                </w:p>
              </w:tc>
            </w:tr>
            <w:tr w:rsidR="000021B8" w:rsidRPr="000021B8" w:rsidTr="001E3C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21B8" w:rsidRPr="000021B8" w:rsidRDefault="000021B8" w:rsidP="00002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0021B8" w:rsidRPr="000021B8" w:rsidTr="00002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CD8" w:rsidRPr="001E3CD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For direct wet seeded lowland rice, the recommendation is same at that of transplanted rice. </w:t>
                  </w:r>
                </w:p>
                <w:p w:rsidR="001E3CD8" w:rsidRPr="001E3CD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Apply N and K as 25% each at 21 DAS, at active </w:t>
                  </w:r>
                  <w:proofErr w:type="spellStart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tillering</w:t>
                  </w:r>
                  <w:proofErr w:type="spellEnd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PI and heading stages.</w:t>
                  </w:r>
                </w:p>
                <w:p w:rsidR="001E3CD8" w:rsidRPr="001E3CD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If  N</w:t>
                  </w:r>
                  <w:proofErr w:type="gramEnd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applied through LCC, use the critical value 3 for broadcasted and 4 for line sown drill seeded rice. </w:t>
                  </w:r>
                </w:p>
                <w:p w:rsidR="001E3CD8" w:rsidRPr="001E3CD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Entire P as basal applied in the last plough or at the time of incorporation of green manure/ compost.</w:t>
                  </w:r>
                </w:p>
                <w:p w:rsidR="001E3CD8" w:rsidRPr="001E3CD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Biofertilizers</w:t>
                  </w:r>
                  <w:proofErr w:type="spellEnd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as recommended to transplanted rice may be followed wherever feasible and moisture available.</w:t>
                  </w:r>
                </w:p>
                <w:p w:rsidR="000021B8" w:rsidRPr="000021B8" w:rsidRDefault="000021B8" w:rsidP="001E3C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Micro nutrient, foliar application and </w:t>
                  </w:r>
                  <w:proofErr w:type="spellStart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biofertlizers</w:t>
                  </w:r>
                  <w:proofErr w:type="spellEnd"/>
                  <w:r w:rsidRPr="000021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as recommended to transplanted rice.</w:t>
                  </w:r>
                </w:p>
              </w:tc>
            </w:tr>
          </w:tbl>
          <w:p w:rsidR="001E3CD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E3CD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021B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</w:t>
            </w:r>
            <w:r w:rsidR="000021B8" w:rsidRPr="001E3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Sowing</w:t>
            </w:r>
          </w:p>
          <w:p w:rsidR="001E3CD8" w:rsidRPr="000021B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513188" cy="963116"/>
                  <wp:effectExtent l="19050" t="0" r="0" b="0"/>
                  <wp:docPr id="3" name="Picture 1" descr="agri_soil_intro - Copy_clip_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ri_soil_intro - Copy_clip_image006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170" cy="96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1B8" w:rsidRPr="000021B8" w:rsidTr="000021B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1B8" w:rsidRPr="000021B8" w:rsidRDefault="000021B8" w:rsidP="000021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021B8" w:rsidRPr="000021B8" w:rsidTr="00002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CD8" w:rsidRPr="001E3CD8" w:rsidRDefault="000021B8" w:rsidP="001E3C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Follow a seed rate of 60 kg / </w:t>
            </w:r>
            <w:proofErr w:type="gramStart"/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 </w:t>
            </w:r>
            <w:r w:rsidR="001E3CD8" w:rsidRPr="001E3CD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:rsidR="001E3CD8" w:rsidRPr="001E3CD8" w:rsidRDefault="000021B8" w:rsidP="001E3C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>Pre-germinate the seeds as for wet nursery</w:t>
            </w:r>
          </w:p>
          <w:p w:rsidR="001E3CD8" w:rsidRPr="001E3CD8" w:rsidRDefault="000021B8" w:rsidP="001E3C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>Seed treatments as adopted for transplanted rice</w:t>
            </w:r>
          </w:p>
          <w:p w:rsidR="001E3CD8" w:rsidRPr="001E3CD8" w:rsidRDefault="000021B8" w:rsidP="001E3C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>Sow the seeds by drum seeder or broadcast uniformly with thin film of water.</w:t>
            </w:r>
          </w:p>
          <w:p w:rsidR="000021B8" w:rsidRPr="001E3CD8" w:rsidRDefault="000021B8" w:rsidP="001E3C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21B8">
              <w:rPr>
                <w:rFonts w:ascii="Times New Roman" w:eastAsia="Times New Roman" w:hAnsi="Times New Roman" w:cs="Times New Roman"/>
                <w:sz w:val="20"/>
                <w:szCs w:val="20"/>
              </w:rPr>
              <w:t>Dual cropping of rice-green manure is economic for nutrient budget and efficient for grain production. For this method use ‘TNAU Rice-Green manure seeder’.</w:t>
            </w:r>
          </w:p>
          <w:p w:rsidR="000021B8" w:rsidRPr="000021B8" w:rsidRDefault="001E3CD8" w:rsidP="00002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  <w:r w:rsidR="000021B8" w:rsidRPr="001E3CD8">
              <w:rPr>
                <w:rFonts w:ascii="Times New Roman" w:hAnsi="Times New Roman" w:cs="Times New Roman"/>
                <w:b/>
              </w:rPr>
              <w:t>Water management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1E3CD8" w:rsidRPr="001E3CD8" w:rsidRDefault="000021B8" w:rsidP="001E3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21B8">
        <w:rPr>
          <w:rFonts w:ascii="Times New Roman" w:eastAsia="Times New Roman" w:hAnsi="Times New Roman" w:cs="Times New Roman"/>
          <w:sz w:val="20"/>
          <w:szCs w:val="20"/>
        </w:rPr>
        <w:t>During first one week just wet the soil by thin film of water.</w:t>
      </w:r>
    </w:p>
    <w:p w:rsidR="001E3CD8" w:rsidRPr="001E3CD8" w:rsidRDefault="000021B8" w:rsidP="001E3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21B8">
        <w:rPr>
          <w:rFonts w:ascii="Times New Roman" w:eastAsia="Times New Roman" w:hAnsi="Times New Roman" w:cs="Times New Roman"/>
          <w:sz w:val="20"/>
          <w:szCs w:val="20"/>
        </w:rPr>
        <w:t>Depth of irrigation may be increased to 2.5cm progressively along the crop age.</w:t>
      </w:r>
    </w:p>
    <w:p w:rsidR="000021B8" w:rsidRPr="001E3CD8" w:rsidRDefault="000021B8" w:rsidP="001E3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21B8">
        <w:rPr>
          <w:rFonts w:ascii="Times New Roman" w:eastAsia="Times New Roman" w:hAnsi="Times New Roman" w:cs="Times New Roman"/>
          <w:sz w:val="20"/>
          <w:szCs w:val="20"/>
        </w:rPr>
        <w:t>Afterwards follow the schedule as given to transplanted rice.</w:t>
      </w:r>
    </w:p>
    <w:tbl>
      <w:tblPr>
        <w:tblW w:w="5000" w:type="pct"/>
        <w:tblCellSpacing w:w="0" w:type="dxa"/>
        <w:tblInd w:w="-9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21B8" w:rsidRPr="000021B8" w:rsidTr="001E3CD8">
        <w:trPr>
          <w:tblCellSpacing w:w="0" w:type="dxa"/>
        </w:trPr>
        <w:tc>
          <w:tcPr>
            <w:tcW w:w="9450" w:type="dxa"/>
            <w:hideMark/>
          </w:tcPr>
          <w:p w:rsidR="000021B8" w:rsidRPr="000021B8" w:rsidRDefault="001E3CD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E3CD8">
              <w:rPr>
                <w:rFonts w:ascii="Times New Roman" w:eastAsia="Times New Roman" w:hAnsi="Times New Roman" w:cs="Times New Roman"/>
                <w:b/>
                <w:bCs/>
              </w:rPr>
              <w:t>5.</w:t>
            </w:r>
            <w:r w:rsidR="000021B8" w:rsidRPr="001E3CD8">
              <w:rPr>
                <w:rFonts w:ascii="Times New Roman" w:eastAsia="Times New Roman" w:hAnsi="Times New Roman" w:cs="Times New Roman"/>
                <w:b/>
                <w:bCs/>
              </w:rPr>
              <w:t>Weed management</w:t>
            </w:r>
          </w:p>
        </w:tc>
      </w:tr>
      <w:tr w:rsidR="000021B8" w:rsidRPr="000021B8" w:rsidTr="001E3CD8">
        <w:trPr>
          <w:tblCellSpacing w:w="0" w:type="dxa"/>
        </w:trPr>
        <w:tc>
          <w:tcPr>
            <w:tcW w:w="9450" w:type="dxa"/>
            <w:vAlign w:val="center"/>
            <w:hideMark/>
          </w:tcPr>
          <w:p w:rsidR="000021B8" w:rsidRPr="000021B8" w:rsidRDefault="000021B8" w:rsidP="0000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1B8" w:rsidRPr="000021B8" w:rsidRDefault="000021B8" w:rsidP="000021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021B8" w:rsidRPr="000021B8" w:rsidTr="00002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1B8" w:rsidRPr="000021B8" w:rsidRDefault="000021B8" w:rsidP="00002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wet seeded rice, pre-emergence application of pretilachlor 0.75 kg/ha on 8 DAS or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pretilachlor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safener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Sofit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) at 0.45kg/ha on 3-4 DAS followed by one hand weeding on 40 DAS in direct drum seeded rice.</w:t>
            </w:r>
          </w:p>
          <w:p w:rsidR="000021B8" w:rsidRPr="000021B8" w:rsidRDefault="000021B8" w:rsidP="00002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wet seeded rice, sowing with drum seeder and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cono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weeding (manual / power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weeder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) is done at 10, 20 and 30 DAS.</w:t>
            </w:r>
          </w:p>
          <w:p w:rsidR="000021B8" w:rsidRPr="000021B8" w:rsidRDefault="000021B8" w:rsidP="00002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transplanted rice, hand weeding twice on 15 - 20 DAT and 45 DAT will control the weeds effectively (or)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Pendimethalin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3.0 lit/ha at 8 DAT with optimum moisture condition and one hand weeding on 45 DAT. </w:t>
            </w:r>
          </w:p>
          <w:p w:rsidR="000021B8" w:rsidRPr="000021B8" w:rsidRDefault="000021B8" w:rsidP="00002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pretilachlor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safner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0.45 kg/ha</w:t>
            </w: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3 DAS +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roto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cylindrical </w:t>
            </w:r>
            <w:proofErr w:type="spell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>weeder</w:t>
            </w:r>
            <w:proofErr w:type="spellEnd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weeding on 45 </w:t>
            </w:r>
            <w:proofErr w:type="gramStart"/>
            <w:r w:rsidRPr="00002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 </w:t>
            </w:r>
            <w:r w:rsidR="001E3C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0021B8" w:rsidRPr="000021B8" w:rsidRDefault="000021B8" w:rsidP="001E3CD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1B8" w:rsidRPr="000021B8" w:rsidRDefault="000021B8" w:rsidP="00002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1B8" w:rsidRPr="001E3CD8" w:rsidRDefault="000021B8">
      <w:pPr>
        <w:rPr>
          <w:rFonts w:ascii="Times New Roman" w:hAnsi="Times New Roman" w:cs="Times New Roman"/>
        </w:rPr>
      </w:pPr>
    </w:p>
    <w:sectPr w:rsidR="000021B8" w:rsidRPr="001E3CD8" w:rsidSect="0045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2E8F"/>
    <w:multiLevelType w:val="multilevel"/>
    <w:tmpl w:val="983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D048D"/>
    <w:multiLevelType w:val="multilevel"/>
    <w:tmpl w:val="AF9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23B65"/>
    <w:multiLevelType w:val="multilevel"/>
    <w:tmpl w:val="7E6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DA33DF"/>
    <w:multiLevelType w:val="multilevel"/>
    <w:tmpl w:val="796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35098"/>
    <w:multiLevelType w:val="multilevel"/>
    <w:tmpl w:val="19F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057C7"/>
    <w:multiLevelType w:val="multilevel"/>
    <w:tmpl w:val="81C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1A54E6"/>
    <w:multiLevelType w:val="multilevel"/>
    <w:tmpl w:val="9BA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021B8"/>
    <w:rsid w:val="000021B8"/>
    <w:rsid w:val="001E3CD8"/>
    <w:rsid w:val="002D1CFB"/>
    <w:rsid w:val="003C60D1"/>
    <w:rsid w:val="00453D96"/>
    <w:rsid w:val="00B15936"/>
    <w:rsid w:val="00BB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9">
    <w:name w:val="style9"/>
    <w:basedOn w:val="DefaultParagraphFont"/>
    <w:rsid w:val="000021B8"/>
  </w:style>
  <w:style w:type="character" w:styleId="Strong">
    <w:name w:val="Strong"/>
    <w:basedOn w:val="DefaultParagraphFont"/>
    <w:uiPriority w:val="22"/>
    <w:qFormat/>
    <w:rsid w:val="000021B8"/>
    <w:rPr>
      <w:b/>
      <w:bCs/>
    </w:rPr>
  </w:style>
  <w:style w:type="character" w:styleId="Emphasis">
    <w:name w:val="Emphasis"/>
    <w:basedOn w:val="DefaultParagraphFont"/>
    <w:uiPriority w:val="20"/>
    <w:qFormat/>
    <w:rsid w:val="000021B8"/>
    <w:rPr>
      <w:i/>
      <w:iCs/>
    </w:rPr>
  </w:style>
  <w:style w:type="paragraph" w:customStyle="1" w:styleId="df">
    <w:name w:val="df"/>
    <w:basedOn w:val="Normal"/>
    <w:rsid w:val="0000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4">
    <w:name w:val="style24"/>
    <w:basedOn w:val="DefaultParagraphFont"/>
    <w:rsid w:val="000021B8"/>
  </w:style>
  <w:style w:type="paragraph" w:styleId="ListParagraph">
    <w:name w:val="List Paragraph"/>
    <w:basedOn w:val="Normal"/>
    <w:uiPriority w:val="34"/>
    <w:qFormat/>
    <w:rsid w:val="000021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2018-03-24T06:51:00Z</dcterms:created>
  <dcterms:modified xsi:type="dcterms:W3CDTF">2018-03-24T08:42:00Z</dcterms:modified>
</cp:coreProperties>
</file>