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E901" w14:textId="77777777" w:rsidR="002A2953" w:rsidRDefault="002A2953" w:rsidP="002A295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27"/>
          <w:szCs w:val="27"/>
        </w:rPr>
        <w:t>Word Pairs and Semantic Similarity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207"/>
        <w:gridCol w:w="4114"/>
      </w:tblGrid>
      <w:tr w:rsidR="002A2953" w14:paraId="04E0BA0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F9518" w14:textId="77777777" w:rsidR="002A2953" w:rsidRDefault="002A2953">
            <w:pPr>
              <w:spacing w:after="0"/>
              <w:jc w:val="center"/>
              <w:rPr>
                <w:rFonts w:ascii="Times New Roman" w:hAnsi="Times New Roman"/>
                <w:b/>
                <w:bCs/>
                <w:kern w:val="0"/>
              </w:rPr>
            </w:pPr>
            <w:r>
              <w:rPr>
                <w:rFonts w:ascii="Times New Roman" w:hAnsi="Times New Roman"/>
                <w:b/>
                <w:bCs/>
                <w:kern w:val="0"/>
              </w:rPr>
              <w:t>Word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7895F" w14:textId="77777777" w:rsidR="002A2953" w:rsidRDefault="002A2953">
            <w:pPr>
              <w:spacing w:after="0"/>
              <w:jc w:val="center"/>
              <w:rPr>
                <w:rFonts w:ascii="Times New Roman" w:hAnsi="Times New Roman"/>
                <w:b/>
                <w:bCs/>
                <w:kern w:val="0"/>
              </w:rPr>
            </w:pPr>
            <w:r>
              <w:rPr>
                <w:rFonts w:ascii="Times New Roman" w:hAnsi="Times New Roman"/>
                <w:b/>
                <w:bCs/>
                <w:kern w:val="0"/>
              </w:rPr>
              <w:t>Word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DB836" w14:textId="77777777" w:rsidR="002A2953" w:rsidRDefault="002A2953">
            <w:pPr>
              <w:spacing w:after="0"/>
              <w:jc w:val="center"/>
              <w:rPr>
                <w:rFonts w:ascii="Times New Roman" w:hAnsi="Times New Roman"/>
                <w:b/>
                <w:bCs/>
                <w:kern w:val="0"/>
              </w:rPr>
            </w:pPr>
            <w:r>
              <w:rPr>
                <w:rFonts w:ascii="Times New Roman" w:hAnsi="Times New Roman"/>
                <w:b/>
                <w:bCs/>
                <w:kern w:val="0"/>
              </w:rPr>
              <w:t>Semantic Similarity</w:t>
            </w:r>
          </w:p>
        </w:tc>
      </w:tr>
      <w:tr w:rsidR="002A2953" w14:paraId="18998C5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D39D1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Car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FE542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Automobile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B091D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Both refer to the same type of vehicle.</w:t>
            </w:r>
          </w:p>
        </w:tc>
      </w:tr>
      <w:tr w:rsidR="002A2953" w14:paraId="53DE439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A4B69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Happy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BD882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Joyful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DB324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Both express a positive emotion.</w:t>
            </w:r>
          </w:p>
        </w:tc>
      </w:tr>
      <w:tr w:rsidR="002A2953" w14:paraId="65B828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4098F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F5AF6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Learner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1690E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Both refer to a person who is learning.</w:t>
            </w:r>
          </w:p>
        </w:tc>
      </w:tr>
      <w:tr w:rsidR="002A2953" w14:paraId="07B6C14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A74B4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Big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C113C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DD73B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Both describe something of great size.</w:t>
            </w:r>
          </w:p>
        </w:tc>
      </w:tr>
      <w:tr w:rsidR="002A2953" w14:paraId="662592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0DE1E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Teacher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5CFE8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Instructor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5DB2A" w14:textId="77777777" w:rsidR="002A2953" w:rsidRDefault="002A295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Both refer to a person who teaches others.</w:t>
            </w:r>
          </w:p>
        </w:tc>
      </w:tr>
    </w:tbl>
    <w:p w14:paraId="4A760E90" w14:textId="0A3E29F5" w:rsidR="002A2953" w:rsidRDefault="002A2953" w:rsidP="002A2953">
      <w:pPr>
        <w:spacing w:before="0" w:beforeAutospacing="0" w:after="0" w:line="240" w:lineRule="auto"/>
        <w:rPr>
          <w:rFonts w:ascii="Times New Roman" w:hAnsi="Times New Roman"/>
          <w:kern w:val="0"/>
        </w:rPr>
      </w:pPr>
    </w:p>
    <w:p w14:paraId="2E198461" w14:textId="77777777" w:rsidR="002A2953" w:rsidRDefault="002A2953" w:rsidP="002A2953">
      <w:pPr>
        <w:spacing w:after="100" w:afterAutospacing="1"/>
        <w:outlineLvl w:val="1"/>
        <w:rPr>
          <w:rFonts w:ascii="Times New Roman" w:hAnsi="Times New Roman"/>
          <w:b/>
          <w:bCs/>
          <w:kern w:val="0"/>
          <w:sz w:val="36"/>
          <w:szCs w:val="36"/>
        </w:rPr>
      </w:pPr>
      <w:r>
        <w:rPr>
          <w:rFonts w:ascii="Times New Roman" w:hAnsi="Times New Roman"/>
          <w:b/>
          <w:bCs/>
          <w:kern w:val="0"/>
          <w:sz w:val="36"/>
          <w:szCs w:val="36"/>
        </w:rPr>
        <w:t>Explanation</w:t>
      </w:r>
    </w:p>
    <w:p w14:paraId="23F83D74" w14:textId="77777777" w:rsidR="002A2953" w:rsidRDefault="002A2953" w:rsidP="002A295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27"/>
          <w:szCs w:val="27"/>
        </w:rPr>
        <w:t>1. Car – Automobile</w:t>
      </w:r>
    </w:p>
    <w:p w14:paraId="055A582C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These words have nearly the same meaning. Both are used to describe a four-wheeled motor vehicle used for transportation.</w:t>
      </w:r>
    </w:p>
    <w:p w14:paraId="75F538F8" w14:textId="77777777" w:rsidR="002A2953" w:rsidRDefault="002A2953" w:rsidP="002A295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27"/>
          <w:szCs w:val="27"/>
        </w:rPr>
        <w:t>2. Happy – Joyful</w:t>
      </w:r>
    </w:p>
    <w:p w14:paraId="5B9769A5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Both words describe feelings of pleasure, happiness, or satisfaction.</w:t>
      </w:r>
    </w:p>
    <w:p w14:paraId="5ABCB9FA" w14:textId="77777777" w:rsidR="002A2953" w:rsidRDefault="002A2953" w:rsidP="002A295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27"/>
          <w:szCs w:val="27"/>
        </w:rPr>
        <w:t>3. Student – Learner</w:t>
      </w:r>
    </w:p>
    <w:p w14:paraId="1537A043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A student is a learner. Both words are related to acquiring knowledge and education.</w:t>
      </w:r>
    </w:p>
    <w:p w14:paraId="120BE829" w14:textId="77777777" w:rsidR="002A2953" w:rsidRDefault="002A2953" w:rsidP="002A295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27"/>
          <w:szCs w:val="27"/>
        </w:rPr>
        <w:t>4. Big – Large</w:t>
      </w:r>
    </w:p>
    <w:p w14:paraId="6DD61AC0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These words are often used interchangeably to describe the size of an object.</w:t>
      </w:r>
    </w:p>
    <w:p w14:paraId="49CD17E2" w14:textId="77777777" w:rsidR="002A2953" w:rsidRDefault="002A2953" w:rsidP="002A295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27"/>
          <w:szCs w:val="27"/>
        </w:rPr>
        <w:t>5. Teacher – Instructor</w:t>
      </w:r>
    </w:p>
    <w:p w14:paraId="5C1A14BD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Both refer to someone who provides education, training, or guidance.</w:t>
      </w:r>
    </w:p>
    <w:p w14:paraId="6F9A761E" w14:textId="0DDC5C5F" w:rsidR="002A2953" w:rsidRDefault="002A2953" w:rsidP="002A2953">
      <w:pPr>
        <w:spacing w:before="0" w:beforeAutospacing="0" w:after="0" w:line="240" w:lineRule="auto"/>
        <w:rPr>
          <w:rFonts w:ascii="Times New Roman" w:hAnsi="Times New Roman"/>
          <w:kern w:val="0"/>
        </w:rPr>
      </w:pPr>
    </w:p>
    <w:p w14:paraId="13B2467A" w14:textId="77777777" w:rsidR="002A2953" w:rsidRDefault="002A2953" w:rsidP="002A2953">
      <w:pPr>
        <w:spacing w:after="100" w:afterAutospacing="1"/>
        <w:outlineLvl w:val="1"/>
        <w:rPr>
          <w:rFonts w:ascii="Times New Roman" w:hAnsi="Times New Roman"/>
          <w:b/>
          <w:bCs/>
          <w:kern w:val="0"/>
          <w:sz w:val="36"/>
          <w:szCs w:val="36"/>
        </w:rPr>
      </w:pPr>
      <w:r>
        <w:rPr>
          <w:rFonts w:ascii="Times New Roman" w:hAnsi="Times New Roman"/>
          <w:b/>
          <w:bCs/>
          <w:kern w:val="0"/>
          <w:sz w:val="36"/>
          <w:szCs w:val="36"/>
        </w:rPr>
        <w:t>Why Semantic Similarity is Important</w:t>
      </w:r>
    </w:p>
    <w:p w14:paraId="39466740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Semantic similarity helps computers understand that different words can have similar meanings.</w:t>
      </w:r>
    </w:p>
    <w:p w14:paraId="5CF3CD2D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Examples:</w:t>
      </w:r>
    </w:p>
    <w:p w14:paraId="101329C4" w14:textId="77777777" w:rsidR="002A2953" w:rsidRDefault="002A2953" w:rsidP="002A2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lastRenderedPageBreak/>
        <w:t>Car ≈ Automobile</w:t>
      </w:r>
      <w:r>
        <w:rPr>
          <w:rFonts w:ascii="Courier New" w:hAnsi="Courier New" w:cs="Courier New"/>
          <w:kern w:val="0"/>
          <w:sz w:val="20"/>
          <w:szCs w:val="20"/>
        </w:rPr>
        <w:br/>
        <w:t>Happy ≈ Joyful</w:t>
      </w:r>
      <w:r>
        <w:rPr>
          <w:rFonts w:ascii="Courier New" w:hAnsi="Courier New" w:cs="Courier New"/>
          <w:kern w:val="0"/>
          <w:sz w:val="20"/>
          <w:szCs w:val="20"/>
        </w:rPr>
        <w:br/>
        <w:t>Big ≈ Large</w:t>
      </w:r>
    </w:p>
    <w:p w14:paraId="4A3605B1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This is useful in:</w:t>
      </w:r>
    </w:p>
    <w:p w14:paraId="158527B4" w14:textId="77777777" w:rsidR="002A2953" w:rsidRDefault="002A2953" w:rsidP="002A2953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Search Engines </w:t>
      </w:r>
    </w:p>
    <w:p w14:paraId="3050D40C" w14:textId="77777777" w:rsidR="002A2953" w:rsidRDefault="002A2953" w:rsidP="002A2953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Chatbots </w:t>
      </w:r>
    </w:p>
    <w:p w14:paraId="27E397EB" w14:textId="77777777" w:rsidR="002A2953" w:rsidRDefault="002A2953" w:rsidP="002A2953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Question Answering Systems </w:t>
      </w:r>
    </w:p>
    <w:p w14:paraId="6147D7C1" w14:textId="77777777" w:rsidR="002A2953" w:rsidRDefault="002A2953" w:rsidP="002A2953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Recommendation Systems </w:t>
      </w:r>
    </w:p>
    <w:p w14:paraId="1C2CE899" w14:textId="77777777" w:rsidR="002A2953" w:rsidRDefault="002A2953" w:rsidP="002A2953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Machine Translation </w:t>
      </w:r>
    </w:p>
    <w:p w14:paraId="01E3F520" w14:textId="59D05D1C" w:rsidR="002A2953" w:rsidRDefault="002A2953" w:rsidP="002A2953">
      <w:pPr>
        <w:spacing w:before="0" w:beforeAutospacing="0" w:after="0" w:line="240" w:lineRule="auto"/>
        <w:rPr>
          <w:rFonts w:ascii="Times New Roman" w:hAnsi="Times New Roman"/>
          <w:kern w:val="0"/>
        </w:rPr>
      </w:pPr>
    </w:p>
    <w:p w14:paraId="213F814D" w14:textId="77777777" w:rsidR="002A2953" w:rsidRDefault="002A2953" w:rsidP="002A2953">
      <w:pPr>
        <w:spacing w:after="100" w:afterAutospacing="1"/>
        <w:outlineLvl w:val="1"/>
        <w:rPr>
          <w:rFonts w:ascii="Times New Roman" w:hAnsi="Times New Roman"/>
          <w:b/>
          <w:bCs/>
          <w:kern w:val="0"/>
          <w:sz w:val="36"/>
          <w:szCs w:val="36"/>
        </w:rPr>
      </w:pPr>
      <w:r>
        <w:rPr>
          <w:rFonts w:ascii="Times New Roman" w:hAnsi="Times New Roman"/>
          <w:b/>
          <w:bCs/>
          <w:kern w:val="0"/>
          <w:sz w:val="36"/>
          <w:szCs w:val="36"/>
        </w:rPr>
        <w:t>Simple Python Code</w:t>
      </w:r>
    </w:p>
    <w:p w14:paraId="1C50350E" w14:textId="77777777" w:rsidR="002A2953" w:rsidRDefault="002A2953" w:rsidP="002A2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>
        <w:rPr>
          <w:rFonts w:ascii="Courier New" w:hAnsi="Courier New" w:cs="Courier New"/>
          <w:kern w:val="0"/>
          <w:sz w:val="20"/>
          <w:szCs w:val="20"/>
        </w:rPr>
        <w:t>word_pairs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= {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"Car - Automobile": "Both are vehicles",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"Happy - Joyful": "Both express positive emotions",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"Student - Learner": "Both relate to learning",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"Big - Large": "Both describe size",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"Teacher - Instructor": "Both refer to teaching"</w:t>
      </w:r>
      <w:r>
        <w:rPr>
          <w:rFonts w:ascii="Courier New" w:hAnsi="Courier New" w:cs="Courier New"/>
          <w:kern w:val="0"/>
          <w:sz w:val="20"/>
          <w:szCs w:val="20"/>
        </w:rPr>
        <w:br/>
        <w:t>}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  <w:t>print("Semantic Similarity Examples\n")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for pair, meaning in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word_pairs.items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>():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print(pair)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print("Explanation:", meaning)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print()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  <w:t># print(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word_pairs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>)  # debug</w:t>
      </w:r>
    </w:p>
    <w:p w14:paraId="4C10088B" w14:textId="77777777" w:rsidR="002A2953" w:rsidRDefault="002A2953" w:rsidP="002A2953">
      <w:pPr>
        <w:spacing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  <w:b/>
          <w:bCs/>
          <w:kern w:val="0"/>
          <w:sz w:val="27"/>
          <w:szCs w:val="27"/>
        </w:rPr>
        <w:t>Conclusion</w:t>
      </w:r>
    </w:p>
    <w:p w14:paraId="1E2487A7" w14:textId="77777777" w:rsidR="002A2953" w:rsidRDefault="002A2953" w:rsidP="002A2953">
      <w:pPr>
        <w:spacing w:after="100" w:afterAutospacing="1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Semantic similarity refers to how closely two words are related in meaning. Words such as </w:t>
      </w:r>
      <w:r>
        <w:rPr>
          <w:rFonts w:ascii="Times New Roman" w:hAnsi="Times New Roman"/>
          <w:b/>
          <w:bCs/>
          <w:kern w:val="0"/>
        </w:rPr>
        <w:t>Car–Automobile</w:t>
      </w:r>
      <w:r>
        <w:rPr>
          <w:rFonts w:ascii="Times New Roman" w:hAnsi="Times New Roman"/>
          <w:kern w:val="0"/>
        </w:rPr>
        <w:t xml:space="preserve">, </w:t>
      </w:r>
      <w:r>
        <w:rPr>
          <w:rFonts w:ascii="Times New Roman" w:hAnsi="Times New Roman"/>
          <w:b/>
          <w:bCs/>
          <w:kern w:val="0"/>
        </w:rPr>
        <w:t>Happy–Joyful</w:t>
      </w:r>
      <w:r>
        <w:rPr>
          <w:rFonts w:ascii="Times New Roman" w:hAnsi="Times New Roman"/>
          <w:kern w:val="0"/>
        </w:rPr>
        <w:t xml:space="preserve">, and </w:t>
      </w:r>
      <w:r>
        <w:rPr>
          <w:rFonts w:ascii="Times New Roman" w:hAnsi="Times New Roman"/>
          <w:b/>
          <w:bCs/>
          <w:kern w:val="0"/>
        </w:rPr>
        <w:t>Big–Large</w:t>
      </w:r>
      <w:r>
        <w:rPr>
          <w:rFonts w:ascii="Times New Roman" w:hAnsi="Times New Roman"/>
          <w:kern w:val="0"/>
        </w:rPr>
        <w:t xml:space="preserve"> have high semantic similarity because they represent similar concepts even though they are different words.</w:t>
      </w:r>
    </w:p>
    <w:p w14:paraId="7A74CC42" w14:textId="77777777" w:rsidR="002A2953" w:rsidRDefault="002A2953" w:rsidP="002A2953">
      <w:r>
        <w:t xml:space="preserve"> </w:t>
      </w:r>
    </w:p>
    <w:p w14:paraId="3201F19C" w14:textId="77777777" w:rsidR="00B7280F" w:rsidRDefault="00B7280F"/>
    <w:sectPr w:rsidR="00B72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7E1D"/>
    <w:multiLevelType w:val="multilevel"/>
    <w:tmpl w:val="D7F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309F7178"/>
    <w:multiLevelType w:val="multilevel"/>
    <w:tmpl w:val="B9A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9526351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269347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2D"/>
    <w:rsid w:val="002A2953"/>
    <w:rsid w:val="008868F8"/>
    <w:rsid w:val="009E562D"/>
    <w:rsid w:val="00B7280F"/>
    <w:rsid w:val="00DF08F5"/>
    <w:rsid w:val="00F6230D"/>
    <w:rsid w:val="00F8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A796"/>
  <w15:chartTrackingRefBased/>
  <w15:docId w15:val="{20259F1F-F5E2-4E84-9B6C-254C7900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53"/>
    <w:pPr>
      <w:spacing w:before="100" w:beforeAutospacing="1" w:line="276" w:lineRule="auto"/>
    </w:pPr>
    <w:rPr>
      <w:rFonts w:ascii="Aptos" w:eastAsia="Times New Roman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shahbaaz</dc:creator>
  <cp:keywords/>
  <dc:description/>
  <cp:lastModifiedBy>md shahbaaz</cp:lastModifiedBy>
  <cp:revision>4</cp:revision>
  <dcterms:created xsi:type="dcterms:W3CDTF">2026-06-01T09:52:00Z</dcterms:created>
  <dcterms:modified xsi:type="dcterms:W3CDTF">2026-06-01T09:54:00Z</dcterms:modified>
</cp:coreProperties>
</file>