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637D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Professional Ethics</w:t>
      </w:r>
    </w:p>
    <w:p w14:paraId="2E4EB46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Introduction</w:t>
      </w:r>
    </w:p>
    <w:p w14:paraId="46792B6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Professional ethics guide responsible behavior in engineering field.</w:t>
      </w:r>
    </w:p>
    <w:p w14:paraId="226947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Ethics help ensure fairness, accountability, and trust in digital systems.</w:t>
      </w:r>
    </w:p>
    <w:p w14:paraId="1FCBD79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Key foundation: Understanding the ideas of Profession, Engineering, and Professionalism to drive ethical decisions.</w:t>
      </w:r>
    </w:p>
    <w:p w14:paraId="7AA63F6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is a Profession?</w:t>
      </w:r>
    </w:p>
    <w:p w14:paraId="591638B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 profession is an occupation that requires specialized knowledge and training.</w:t>
      </w:r>
    </w:p>
    <w:p w14:paraId="4FB5B88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It is not just about earning money, but serving society with integrity and skill.</w:t>
      </w:r>
    </w:p>
    <w:p w14:paraId="489F83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Features of a profession:</w:t>
      </w:r>
    </w:p>
    <w:p w14:paraId="0EA9B63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Requires specialized knowledge and continuous learning.</w:t>
      </w:r>
      <w:bookmarkStart w:id="0" w:name="_GoBack"/>
      <w:bookmarkEnd w:id="0"/>
    </w:p>
    <w:p w14:paraId="42BF24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Involves ethical standards and codes of conduct.</w:t>
      </w:r>
    </w:p>
    <w:p w14:paraId="4C108AA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Serves public interest beyond personal gain.</w:t>
      </w:r>
    </w:p>
    <w:p w14:paraId="2970DE8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In engineering: Software Engineers, Cybersecurity Experts, Data Scientists etc apply technical knowledge to societal needs.</w:t>
      </w:r>
    </w:p>
    <w:p w14:paraId="689A9F8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Engineering as a Profession</w:t>
      </w:r>
    </w:p>
    <w:p w14:paraId="65D5188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Engineering is the application of scientific and mathematical principles to solve real-world problems.</w:t>
      </w:r>
    </w:p>
    <w:p w14:paraId="19158EC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Focus: design, innovation, safety, reliability, and efficiency.</w:t>
      </w:r>
    </w:p>
    <w:p w14:paraId="23DF577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Examples: secure e-commerce systems, unbiased AI tools, scalable cloud platforms.</w:t>
      </w:r>
    </w:p>
    <w:p w14:paraId="04179AA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is Professionalism?</w:t>
      </w:r>
    </w:p>
    <w:p w14:paraId="73C14DD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Conduct, qualities, and values expected from professionals.</w:t>
      </w:r>
    </w:p>
    <w:p w14:paraId="18B445A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Attributes: Accountability, Integrity, Competence, Respect.</w:t>
      </w:r>
    </w:p>
    <w:p w14:paraId="280336A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Models of Professionalism</w:t>
      </w:r>
    </w:p>
    <w:p w14:paraId="715D0C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Expertise Model</w:t>
      </w:r>
    </w:p>
    <w:p w14:paraId="31B638D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Specialized knowledge, accuracy, honesty.</w:t>
      </w:r>
    </w:p>
    <w:p w14:paraId="7F920BD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The Business Model</w:t>
      </w:r>
      <w:r>
        <w:rPr>
          <w:rFonts w:hint="default" w:ascii="Calibri" w:hAnsi="Calibri" w:cs="Calibri"/>
          <w:b/>
          <w:sz w:val="24"/>
          <w:szCs w:val="24"/>
        </w:rPr>
        <w:br w:type="textWrapping"/>
      </w:r>
      <w:r>
        <w:rPr>
          <w:rFonts w:hint="default" w:ascii="Calibri" w:hAnsi="Calibri" w:cs="Calibri"/>
          <w:b/>
          <w:sz w:val="24"/>
          <w:szCs w:val="24"/>
        </w:rPr>
        <w:t>• Market-driven, client satisfaction, efficiency.</w:t>
      </w:r>
    </w:p>
    <w:p w14:paraId="27AAC62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The Professional Model</w:t>
      </w:r>
      <w:r>
        <w:rPr>
          <w:rFonts w:hint="default" w:ascii="Calibri" w:hAnsi="Calibri" w:cs="Calibri"/>
          <w:b/>
          <w:sz w:val="24"/>
          <w:szCs w:val="24"/>
        </w:rPr>
        <w:br w:type="textWrapping"/>
      </w:r>
      <w:r>
        <w:rPr>
          <w:rFonts w:hint="default" w:ascii="Calibri" w:hAnsi="Calibri" w:cs="Calibri"/>
          <w:b/>
          <w:sz w:val="24"/>
          <w:szCs w:val="24"/>
        </w:rPr>
        <w:t>• Public good, integrity, responsibility.</w:t>
      </w:r>
    </w:p>
    <w:p w14:paraId="58EB037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The Scholarly Model</w:t>
      </w:r>
      <w:r>
        <w:rPr>
          <w:rFonts w:hint="default" w:ascii="Calibri" w:hAnsi="Calibri" w:cs="Calibri"/>
          <w:b/>
          <w:sz w:val="24"/>
          <w:szCs w:val="24"/>
        </w:rPr>
        <w:br w:type="textWrapping"/>
      </w:r>
      <w:r>
        <w:rPr>
          <w:rFonts w:hint="default" w:ascii="Calibri" w:hAnsi="Calibri" w:cs="Calibri"/>
          <w:b/>
          <w:sz w:val="24"/>
          <w:szCs w:val="24"/>
        </w:rPr>
        <w:t>• Research, innovation, academic honesty.</w:t>
      </w:r>
    </w:p>
    <w:p w14:paraId="60BB7C0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Social Contract Model</w:t>
      </w:r>
    </w:p>
    <w:p w14:paraId="1B78D49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Professionals must serve society responsibly.</w:t>
      </w:r>
    </w:p>
    <w:p w14:paraId="1AC8062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Ethics vs Morality</w:t>
      </w:r>
    </w:p>
    <w:p w14:paraId="2F9E105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Morality = personal/social values.</w:t>
      </w:r>
    </w:p>
    <w:p w14:paraId="087213F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Ethics = formal/systematic evaluation of right/wrong.</w:t>
      </w:r>
    </w:p>
    <w:p w14:paraId="0FE620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Types of Ethics</w:t>
      </w:r>
    </w:p>
    <w:p w14:paraId="7490368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Normative Ethics – Standards of right/wrong.</w:t>
      </w:r>
    </w:p>
    <w:p w14:paraId="4DFD000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Meta-Ethics – Nature of morality.</w:t>
      </w:r>
    </w:p>
    <w:p w14:paraId="368322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Applied Ethics – Real-life issues (bioethics, business ethics, computer ethics).</w:t>
      </w:r>
    </w:p>
    <w:p w14:paraId="66752F5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Descriptive Ethics – How people behave morally.</w:t>
      </w:r>
    </w:p>
    <w:p w14:paraId="3B99B7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Types of Morality</w:t>
      </w:r>
    </w:p>
    <w:p w14:paraId="04C5515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Morality – Individual principles.</w:t>
      </w:r>
    </w:p>
    <w:p w14:paraId="74E5024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Social Morality – Community norms.</w:t>
      </w:r>
    </w:p>
    <w:p w14:paraId="2DD2EED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Professional Morality – Ethical duties at work.</w:t>
      </w:r>
    </w:p>
    <w:p w14:paraId="232118A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Universal Morality – Shared human values.</w:t>
      </w:r>
    </w:p>
    <w:p w14:paraId="2749E85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Religious Morality – Based on religion.</w:t>
      </w:r>
    </w:p>
    <w:p w14:paraId="78234F5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Preventive Ethics</w:t>
      </w:r>
      <w:r>
        <w:rPr>
          <w:rFonts w:hint="default" w:ascii="Calibri" w:hAnsi="Calibri" w:cs="Calibri"/>
          <w:b/>
          <w:sz w:val="24"/>
          <w:szCs w:val="24"/>
        </w:rPr>
        <w:br w:type="textWrapping"/>
      </w:r>
      <w:r>
        <w:rPr>
          <w:rFonts w:hint="default" w:ascii="Calibri" w:hAnsi="Calibri" w:cs="Calibri"/>
          <w:b/>
          <w:sz w:val="24"/>
          <w:szCs w:val="24"/>
        </w:rPr>
        <w:t>• Anticipate and prevent ethical problems.</w:t>
      </w:r>
    </w:p>
    <w:p w14:paraId="2FAECD8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Aspirational Ethics</w:t>
      </w:r>
      <w:r>
        <w:rPr>
          <w:rFonts w:hint="default" w:ascii="Calibri" w:hAnsi="Calibri" w:cs="Calibri"/>
          <w:b/>
          <w:sz w:val="24"/>
          <w:szCs w:val="24"/>
        </w:rPr>
        <w:br w:type="textWrapping"/>
      </w:r>
      <w:r>
        <w:rPr>
          <w:rFonts w:hint="default" w:ascii="Calibri" w:hAnsi="Calibri" w:cs="Calibri"/>
          <w:b/>
          <w:sz w:val="24"/>
          <w:szCs w:val="24"/>
        </w:rPr>
        <w:t>• Strive for highest ethical standards.</w:t>
      </w:r>
    </w:p>
    <w:p w14:paraId="5F94E90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Professional Character</w:t>
      </w:r>
      <w:r>
        <w:rPr>
          <w:rFonts w:hint="default" w:ascii="Calibri" w:hAnsi="Calibri" w:cs="Calibri"/>
          <w:b/>
          <w:sz w:val="24"/>
          <w:szCs w:val="24"/>
        </w:rPr>
        <w:br w:type="textWrapping"/>
      </w:r>
      <w:r>
        <w:rPr>
          <w:rFonts w:hint="default" w:ascii="Calibri" w:hAnsi="Calibri" w:cs="Calibri"/>
          <w:b/>
          <w:sz w:val="24"/>
          <w:szCs w:val="24"/>
        </w:rPr>
        <w:t>• Ethical traits guiding professional behavior.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 Mehdi Ekushey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 Mehdi Ekushey Unicode">
    <w:panose1 w:val="02000500000000000000"/>
    <w:charset w:val="00"/>
    <w:family w:val="auto"/>
    <w:pitch w:val="default"/>
    <w:sig w:usb0="0001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Notun MD Shaptarshi</cp:lastModifiedBy>
  <dcterms:modified xsi:type="dcterms:W3CDTF">2025-12-10T21:56:32Z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7FF5910A5D484C64AB6982502BA36E63_12</vt:lpwstr>
  </property>
</Properties>
</file>