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A246" w14:textId="77777777" w:rsidR="00E33562" w:rsidRPr="00DE555A" w:rsidRDefault="00E33562" w:rsidP="00E33562">
      <w:pPr>
        <w:rPr>
          <w:rFonts w:ascii="Avenir Heavy" w:hAnsi="Avenir Heavy"/>
          <w:bCs/>
          <w:sz w:val="38"/>
          <w:szCs w:val="36"/>
        </w:rPr>
      </w:pPr>
      <w:r w:rsidRPr="00DE555A">
        <w:rPr>
          <w:rFonts w:ascii="Avenir Heavy" w:hAnsi="Avenir Heavy"/>
          <w:bCs/>
          <w:sz w:val="38"/>
          <w:szCs w:val="36"/>
        </w:rPr>
        <w:t>CSE301</w:t>
      </w:r>
      <w:r>
        <w:rPr>
          <w:rFonts w:ascii="Avenir Heavy" w:hAnsi="Avenir Heavy"/>
          <w:bCs/>
          <w:sz w:val="38"/>
          <w:szCs w:val="36"/>
        </w:rPr>
        <w:t>2</w:t>
      </w:r>
      <w:r w:rsidRPr="00DE555A">
        <w:rPr>
          <w:rFonts w:ascii="Avenir Heavy" w:hAnsi="Avenir Heavy"/>
          <w:bCs/>
          <w:sz w:val="38"/>
          <w:szCs w:val="36"/>
        </w:rPr>
        <w:t>: Database Design</w:t>
      </w:r>
      <w:r>
        <w:rPr>
          <w:rFonts w:ascii="Avenir Heavy" w:hAnsi="Avenir Heavy"/>
          <w:bCs/>
          <w:sz w:val="38"/>
          <w:szCs w:val="36"/>
        </w:rPr>
        <w:t xml:space="preserve"> Lab</w:t>
      </w:r>
    </w:p>
    <w:p w14:paraId="5FCD4280" w14:textId="255F1515" w:rsidR="00E33562" w:rsidRPr="00DE555A" w:rsidRDefault="00E33562" w:rsidP="00E33562">
      <w:pPr>
        <w:rPr>
          <w:rFonts w:ascii="Avenir Heavy" w:hAnsi="Avenir Heavy"/>
          <w:bCs/>
          <w:sz w:val="38"/>
          <w:szCs w:val="36"/>
        </w:rPr>
      </w:pPr>
      <w:r>
        <w:rPr>
          <w:rFonts w:ascii="Avenir Heavy" w:hAnsi="Avenir Heavy"/>
          <w:b/>
          <w:sz w:val="38"/>
          <w:szCs w:val="36"/>
        </w:rPr>
        <w:t>Worksheet</w:t>
      </w:r>
      <w:r w:rsidRPr="00DE555A">
        <w:rPr>
          <w:rFonts w:ascii="Avenir Heavy" w:hAnsi="Avenir Heavy"/>
          <w:b/>
          <w:sz w:val="38"/>
          <w:szCs w:val="36"/>
        </w:rPr>
        <w:t xml:space="preserve"> </w:t>
      </w:r>
      <w:r w:rsidR="008C2ADA">
        <w:rPr>
          <w:rFonts w:ascii="Avenir Heavy" w:hAnsi="Avenir Heavy"/>
          <w:b/>
          <w:sz w:val="38"/>
          <w:szCs w:val="36"/>
        </w:rPr>
        <w:t>3</w:t>
      </w:r>
      <w:r w:rsidRPr="00DE555A">
        <w:rPr>
          <w:rFonts w:ascii="Avenir Heavy" w:hAnsi="Avenir Heavy"/>
          <w:bCs/>
          <w:sz w:val="38"/>
          <w:szCs w:val="36"/>
        </w:rPr>
        <w:t xml:space="preserve">: </w:t>
      </w:r>
      <w:r w:rsidR="008C2ADA">
        <w:rPr>
          <w:rFonts w:ascii="Avenir Heavy" w:hAnsi="Avenir Heavy"/>
          <w:bCs/>
          <w:sz w:val="38"/>
          <w:szCs w:val="36"/>
        </w:rPr>
        <w:t>Constraints</w:t>
      </w:r>
      <w:r w:rsidR="003010EC">
        <w:rPr>
          <w:rFonts w:ascii="Avenir Heavy" w:hAnsi="Avenir Heavy"/>
          <w:bCs/>
          <w:sz w:val="38"/>
          <w:szCs w:val="36"/>
        </w:rPr>
        <w:t xml:space="preserve">, </w:t>
      </w:r>
      <w:r w:rsidR="00D0603C">
        <w:rPr>
          <w:rFonts w:ascii="Avenir Heavy" w:hAnsi="Avenir Heavy"/>
          <w:bCs/>
          <w:sz w:val="38"/>
          <w:szCs w:val="36"/>
        </w:rPr>
        <w:t>Joins</w:t>
      </w:r>
    </w:p>
    <w:p w14:paraId="2D155F07" w14:textId="68628B82" w:rsidR="004E6A24" w:rsidRPr="00E33562" w:rsidRDefault="00E33562" w:rsidP="00E33562">
      <w:pPr>
        <w:rPr>
          <w:rFonts w:ascii="Avenir Heavy" w:hAnsi="Avenir Heavy"/>
          <w:b/>
          <w:sz w:val="32"/>
        </w:rPr>
      </w:pPr>
      <w:r>
        <w:rPr>
          <w:rFonts w:ascii="Avenir Heavy" w:hAnsi="Avenir Heavy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E4FE7" wp14:editId="521C2895">
                <wp:simplePos x="0" y="0"/>
                <wp:positionH relativeFrom="column">
                  <wp:posOffset>7620</wp:posOffset>
                </wp:positionH>
                <wp:positionV relativeFrom="paragraph">
                  <wp:posOffset>66040</wp:posOffset>
                </wp:positionV>
                <wp:extent cx="5577840" cy="7620"/>
                <wp:effectExtent l="19050" t="1905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784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8F0E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5.2pt" to="439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" strokecolor="#4472c4 [3204]" strokeweight="2.25pt">
                <v:stroke joinstyle="miter"/>
              </v:line>
            </w:pict>
          </mc:Fallback>
        </mc:AlternateContent>
      </w:r>
    </w:p>
    <w:p w14:paraId="5D79908E" w14:textId="108783A0" w:rsidR="0020604A" w:rsidRDefault="0020604A" w:rsidP="001539C1">
      <w:pPr>
        <w:keepNext/>
        <w:tabs>
          <w:tab w:val="clear" w:pos="720"/>
        </w:tabs>
        <w:suppressAutoHyphens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Given below is the schema</w:t>
      </w:r>
      <w:r w:rsidR="0099246F">
        <w:rPr>
          <w:rFonts w:ascii="Calibri" w:hAnsi="Calibri" w:cs="Calibri"/>
        </w:rPr>
        <w:t xml:space="preserve"> diagram</w:t>
      </w:r>
      <w:r>
        <w:rPr>
          <w:rFonts w:ascii="Calibri" w:hAnsi="Calibri" w:cs="Calibri"/>
        </w:rPr>
        <w:t xml:space="preserve"> of a bank database.</w:t>
      </w:r>
      <w:r w:rsidR="00932D05">
        <w:rPr>
          <w:rFonts w:ascii="Calibri" w:hAnsi="Calibri" w:cs="Calibri"/>
        </w:rPr>
        <w:t xml:space="preserve"> Apart from the primary key and foreign key constraints, it the following two constraints:</w:t>
      </w:r>
    </w:p>
    <w:p w14:paraId="47EDA9B3" w14:textId="16E0E894" w:rsidR="00932D05" w:rsidRDefault="00932D05" w:rsidP="00932D05">
      <w:pPr>
        <w:pStyle w:val="ListParagraph"/>
        <w:keepNext/>
        <w:numPr>
          <w:ilvl w:val="0"/>
          <w:numId w:val="24"/>
        </w:numPr>
        <w:tabs>
          <w:tab w:val="clear" w:pos="720"/>
        </w:tabs>
        <w:suppressAutoHyphens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Assets must always be greater than or equal to zero in the BRANCH table</w:t>
      </w:r>
    </w:p>
    <w:p w14:paraId="224191C7" w14:textId="7479B4B6" w:rsidR="00932D05" w:rsidRPr="00932D05" w:rsidRDefault="00932D05" w:rsidP="00932D05">
      <w:pPr>
        <w:pStyle w:val="ListParagraph"/>
        <w:keepNext/>
        <w:numPr>
          <w:ilvl w:val="0"/>
          <w:numId w:val="24"/>
        </w:numPr>
        <w:tabs>
          <w:tab w:val="clear" w:pos="720"/>
        </w:tabs>
        <w:suppressAutoHyphens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Balance must always be greater than or equal to zero in the ACCOUNT table</w:t>
      </w:r>
    </w:p>
    <w:p w14:paraId="38F19C55" w14:textId="77777777" w:rsidR="00916BD0" w:rsidRPr="0006769B" w:rsidRDefault="00916BD0" w:rsidP="001539C1">
      <w:pPr>
        <w:keepNext/>
        <w:tabs>
          <w:tab w:val="clear" w:pos="720"/>
        </w:tabs>
        <w:suppressAutoHyphens w:val="0"/>
        <w:spacing w:line="240" w:lineRule="auto"/>
      </w:pPr>
    </w:p>
    <w:p w14:paraId="30D4BCAD" w14:textId="198706CD" w:rsidR="001539C1" w:rsidRDefault="0020604A" w:rsidP="00C6284A">
      <w:pPr>
        <w:keepNext/>
        <w:tabs>
          <w:tab w:val="clear" w:pos="720"/>
        </w:tabs>
        <w:suppressAutoHyphens w:val="0"/>
        <w:spacing w:line="240" w:lineRule="auto"/>
      </w:pPr>
      <w:r>
        <w:rPr>
          <w:rFonts w:ascii="Calibri" w:hAnsi="Calibri" w:cs="Calibri"/>
          <w:noProof/>
          <w:szCs w:val="22"/>
        </w:rPr>
        <w:drawing>
          <wp:inline distT="0" distB="0" distL="0" distR="0" wp14:anchorId="590A2D00" wp14:editId="62975E3C">
            <wp:extent cx="3899003" cy="43662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92" cy="441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7204" w14:textId="77777777" w:rsidR="00916BD0" w:rsidRDefault="00916BD0" w:rsidP="00916BD0">
      <w:pPr>
        <w:keepNext/>
        <w:tabs>
          <w:tab w:val="clear" w:pos="720"/>
        </w:tabs>
        <w:suppressAutoHyphens w:val="0"/>
        <w:spacing w:line="240" w:lineRule="auto"/>
        <w:rPr>
          <w:rFonts w:ascii="Calibri" w:hAnsi="Calibri" w:cs="Calibri"/>
        </w:rPr>
      </w:pPr>
    </w:p>
    <w:p w14:paraId="60B26FC6" w14:textId="46C622F9" w:rsidR="00C845F4" w:rsidRPr="00916BD0" w:rsidRDefault="00916BD0" w:rsidP="00916BD0">
      <w:pPr>
        <w:keepNext/>
        <w:tabs>
          <w:tab w:val="clear" w:pos="720"/>
        </w:tabs>
        <w:suppressAutoHyphens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aforementioned database is populated with the data given below.</w:t>
      </w:r>
    </w:p>
    <w:p w14:paraId="033595BF" w14:textId="482466FF" w:rsidR="00916BD0" w:rsidRDefault="00916BD0" w:rsidP="00C845F4"/>
    <w:p w14:paraId="37901FFA" w14:textId="1BA086C3" w:rsidR="00063CAF" w:rsidRPr="00063CAF" w:rsidRDefault="00063CAF" w:rsidP="00C845F4">
      <w:pPr>
        <w:rPr>
          <w:rFonts w:asciiTheme="minorHAnsi" w:hAnsiTheme="minorHAnsi" w:cstheme="minorHAnsi"/>
          <w:b/>
          <w:bCs/>
        </w:rPr>
      </w:pPr>
      <w:r w:rsidRPr="00063CAF">
        <w:rPr>
          <w:rFonts w:asciiTheme="minorHAnsi" w:hAnsiTheme="minorHAnsi" w:cstheme="minorHAnsi"/>
          <w:b/>
          <w:bCs/>
        </w:rPr>
        <w:t>CUSTOMER</w:t>
      </w:r>
    </w:p>
    <w:p w14:paraId="5E14686A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+-------------+---------------+-----------------+---------------+</w:t>
      </w:r>
    </w:p>
    <w:p w14:paraId="4FF681A6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 xml:space="preserve">| </w:t>
      </w:r>
      <w:r w:rsidRPr="0006769B">
        <w:rPr>
          <w:rFonts w:ascii="Courier New" w:hAnsi="Courier New" w:cs="Courier New"/>
          <w:b/>
          <w:bCs/>
          <w:sz w:val="22"/>
          <w:szCs w:val="22"/>
        </w:rPr>
        <w:t>customer_id | customer_name | customer_street | customer_city</w:t>
      </w:r>
      <w:r w:rsidRPr="0006769B">
        <w:rPr>
          <w:rFonts w:ascii="Courier New" w:hAnsi="Courier New" w:cs="Courier New"/>
          <w:sz w:val="22"/>
          <w:szCs w:val="22"/>
        </w:rPr>
        <w:t xml:space="preserve"> |</w:t>
      </w:r>
    </w:p>
    <w:p w14:paraId="3ED8A0A9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+-------------+---------------+-----------------+---------------+</w:t>
      </w:r>
    </w:p>
    <w:p w14:paraId="179847B1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C-101       | Jones         | Main            | Harrison      |</w:t>
      </w:r>
    </w:p>
    <w:p w14:paraId="4803120A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C-201       | Smith         | North           | Rye           |</w:t>
      </w:r>
    </w:p>
    <w:p w14:paraId="38D7E113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C-211       | Hayes         | Main            | Harrison      |</w:t>
      </w:r>
    </w:p>
    <w:p w14:paraId="4CE26EC4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C-212       | Curry         | North           | Rye           |</w:t>
      </w:r>
    </w:p>
    <w:p w14:paraId="25C03F61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C-215       | Lindsay       | Park            | Pittsfield    |</w:t>
      </w:r>
    </w:p>
    <w:p w14:paraId="5B4C2E79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C-220       | Turner        | Putnam          | Stamford      |</w:t>
      </w:r>
    </w:p>
    <w:p w14:paraId="149FC7AE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C-222       | Williams      | Nassau          | Princeton     |</w:t>
      </w:r>
    </w:p>
    <w:p w14:paraId="50BC0B04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C-225       | Adams         | Spring          | Pittsfield    |</w:t>
      </w:r>
    </w:p>
    <w:p w14:paraId="58FF8A1E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C-226       | Johnson       | Alma            | Palo Alto     |</w:t>
      </w:r>
    </w:p>
    <w:p w14:paraId="5E628FCA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lastRenderedPageBreak/>
        <w:t>| C-233       | Glenn         | Sand Hill       | Woodside      |</w:t>
      </w:r>
    </w:p>
    <w:p w14:paraId="063331FF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C-234       | Brooks        | Senator         | Brooklyn      |</w:t>
      </w:r>
    </w:p>
    <w:p w14:paraId="7511AF8B" w14:textId="77777777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| C-255       | Green         | Walnut          | Stamford      |</w:t>
      </w:r>
    </w:p>
    <w:p w14:paraId="2CA45D05" w14:textId="42885245" w:rsidR="0006769B" w:rsidRPr="0006769B" w:rsidRDefault="0006769B" w:rsidP="0006769B">
      <w:pPr>
        <w:rPr>
          <w:rFonts w:ascii="Courier New" w:hAnsi="Courier New" w:cs="Courier New"/>
          <w:sz w:val="22"/>
          <w:szCs w:val="22"/>
        </w:rPr>
      </w:pPr>
      <w:r w:rsidRPr="0006769B">
        <w:rPr>
          <w:rFonts w:ascii="Courier New" w:hAnsi="Courier New" w:cs="Courier New"/>
          <w:sz w:val="22"/>
          <w:szCs w:val="22"/>
        </w:rPr>
        <w:t>+-------------+---------------+-----------------+---------------+</w:t>
      </w:r>
    </w:p>
    <w:p w14:paraId="3B6325A3" w14:textId="71AB338B" w:rsidR="0006769B" w:rsidRDefault="0006769B" w:rsidP="00C845F4"/>
    <w:p w14:paraId="4FE55E65" w14:textId="7395B2B1" w:rsidR="00063CAF" w:rsidRPr="00063CAF" w:rsidRDefault="005F0426" w:rsidP="00C845F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DEPOSITOR</w:t>
      </w:r>
    </w:p>
    <w:p w14:paraId="1B4EF512" w14:textId="77777777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+-------------+----------------+</w:t>
      </w:r>
    </w:p>
    <w:p w14:paraId="3F1C763A" w14:textId="77777777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 xml:space="preserve">| </w:t>
      </w:r>
      <w:r w:rsidRPr="00DE2951">
        <w:rPr>
          <w:rFonts w:ascii="Courier New" w:hAnsi="Courier New" w:cs="Courier New"/>
          <w:b/>
          <w:bCs/>
        </w:rPr>
        <w:t>customer_id | account_number</w:t>
      </w:r>
      <w:r w:rsidRPr="00DE2951">
        <w:rPr>
          <w:rFonts w:ascii="Courier New" w:hAnsi="Courier New" w:cs="Courier New"/>
        </w:rPr>
        <w:t xml:space="preserve"> |</w:t>
      </w:r>
    </w:p>
    <w:p w14:paraId="41F05BDF" w14:textId="77777777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+-------------+----------------+</w:t>
      </w:r>
    </w:p>
    <w:p w14:paraId="3D015AD2" w14:textId="77777777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C-101       | A-217          |</w:t>
      </w:r>
    </w:p>
    <w:p w14:paraId="7805F7D6" w14:textId="77777777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C-201       | A-215          |</w:t>
      </w:r>
    </w:p>
    <w:p w14:paraId="1801CCDF" w14:textId="77777777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C-211       | A-102          |</w:t>
      </w:r>
    </w:p>
    <w:p w14:paraId="181D51DE" w14:textId="77777777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C-215       | A-222          |</w:t>
      </w:r>
    </w:p>
    <w:p w14:paraId="37DA76BC" w14:textId="77777777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C-220       | A-305          |</w:t>
      </w:r>
    </w:p>
    <w:p w14:paraId="5309CFE8" w14:textId="77777777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C-226       | A-101          |</w:t>
      </w:r>
    </w:p>
    <w:p w14:paraId="3A79C74E" w14:textId="77777777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C-226       | A-201          |</w:t>
      </w:r>
    </w:p>
    <w:p w14:paraId="06E5C883" w14:textId="55CF0AE2" w:rsidR="0006769B" w:rsidRPr="00DE2951" w:rsidRDefault="0006769B" w:rsidP="0006769B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+-------------+----------------+</w:t>
      </w:r>
    </w:p>
    <w:p w14:paraId="02E15706" w14:textId="45EB99F5" w:rsidR="00DE2951" w:rsidRDefault="00DE2951" w:rsidP="0006769B">
      <w:pPr>
        <w:rPr>
          <w:rFonts w:ascii="Courier New" w:hAnsi="Courier New" w:cs="Courier New"/>
        </w:rPr>
      </w:pPr>
    </w:p>
    <w:p w14:paraId="7A7E1368" w14:textId="12FBE0FB" w:rsidR="00063CAF" w:rsidRPr="00063CAF" w:rsidRDefault="005F0426" w:rsidP="0006769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BORROWER</w:t>
      </w:r>
    </w:p>
    <w:p w14:paraId="01C947A7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+-------------+-------------+</w:t>
      </w:r>
    </w:p>
    <w:p w14:paraId="21CE8AD7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 xml:space="preserve">| </w:t>
      </w:r>
      <w:r w:rsidRPr="00DE2951">
        <w:rPr>
          <w:rFonts w:ascii="Courier New" w:hAnsi="Courier New" w:cs="Courier New"/>
          <w:b/>
          <w:bCs/>
        </w:rPr>
        <w:t>customer_id | loan_number</w:t>
      </w:r>
      <w:r w:rsidRPr="00DE2951">
        <w:rPr>
          <w:rFonts w:ascii="Courier New" w:hAnsi="Courier New" w:cs="Courier New"/>
        </w:rPr>
        <w:t xml:space="preserve"> |</w:t>
      </w:r>
    </w:p>
    <w:p w14:paraId="0BB1244A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+-------------+-------------+</w:t>
      </w:r>
    </w:p>
    <w:p w14:paraId="25C9EE9F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C-101       | L-17        |</w:t>
      </w:r>
    </w:p>
    <w:p w14:paraId="4ED40508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C-201       | L-11        |</w:t>
      </w:r>
    </w:p>
    <w:p w14:paraId="36D1D162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C-201       | L-23        |</w:t>
      </w:r>
    </w:p>
    <w:p w14:paraId="2A5A6F66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C-211       | L-15        |</w:t>
      </w:r>
    </w:p>
    <w:p w14:paraId="6A706AE1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C-212       | L-93        |</w:t>
      </w:r>
    </w:p>
    <w:p w14:paraId="75C116DF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C-222       | L-17        |</w:t>
      </w:r>
    </w:p>
    <w:p w14:paraId="0B9760C0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C-225       | L-16        |</w:t>
      </w:r>
    </w:p>
    <w:p w14:paraId="4967636A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C-226       | L-14        |</w:t>
      </w:r>
    </w:p>
    <w:p w14:paraId="7262B28E" w14:textId="0E87AE8C" w:rsidR="0006769B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+-------------+-------------+</w:t>
      </w:r>
    </w:p>
    <w:p w14:paraId="063FE550" w14:textId="65F104F8" w:rsidR="00DE2951" w:rsidRDefault="00DE2951" w:rsidP="00DE2951">
      <w:pPr>
        <w:rPr>
          <w:rFonts w:ascii="Courier New" w:hAnsi="Courier New" w:cs="Courier New"/>
        </w:rPr>
      </w:pPr>
    </w:p>
    <w:p w14:paraId="6A5887BE" w14:textId="79FADE8E" w:rsidR="00063CAF" w:rsidRPr="00063CAF" w:rsidRDefault="005F0426" w:rsidP="00DE295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ACCOUNT</w:t>
      </w:r>
    </w:p>
    <w:p w14:paraId="3C539ACA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+-------------+----------------+---------+</w:t>
      </w:r>
    </w:p>
    <w:p w14:paraId="6E660C0D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 xml:space="preserve">| </w:t>
      </w:r>
      <w:r w:rsidRPr="00DE2951">
        <w:rPr>
          <w:rFonts w:ascii="Courier New" w:hAnsi="Courier New" w:cs="Courier New"/>
          <w:b/>
          <w:bCs/>
        </w:rPr>
        <w:t>branch_name | account_number | balance</w:t>
      </w:r>
      <w:r w:rsidRPr="00DE2951">
        <w:rPr>
          <w:rFonts w:ascii="Courier New" w:hAnsi="Courier New" w:cs="Courier New"/>
        </w:rPr>
        <w:t xml:space="preserve"> |</w:t>
      </w:r>
    </w:p>
    <w:p w14:paraId="5BE9324D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+-------------+----------------+---------+</w:t>
      </w:r>
    </w:p>
    <w:p w14:paraId="1C3B9D40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Downtown    | A-101          |     500 |</w:t>
      </w:r>
    </w:p>
    <w:p w14:paraId="360C5B98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Perryridge  | A-102          |     400 |</w:t>
      </w:r>
    </w:p>
    <w:p w14:paraId="1322AAAA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Brighton    | A-201          |     900 |</w:t>
      </w:r>
    </w:p>
    <w:p w14:paraId="33FA0A6F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Mianus      | A-215          |     700 |</w:t>
      </w:r>
    </w:p>
    <w:p w14:paraId="1A6F1387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Brighton    | A-217          |     750 |</w:t>
      </w:r>
    </w:p>
    <w:p w14:paraId="324CD54C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Redwood     | A-222          |     700 |</w:t>
      </w:r>
    </w:p>
    <w:p w14:paraId="489F8160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Round Hill  | A-305          |     350 |</w:t>
      </w:r>
    </w:p>
    <w:p w14:paraId="1BA2D20C" w14:textId="2A3325A1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+-------------+----------------+---------+</w:t>
      </w:r>
    </w:p>
    <w:p w14:paraId="51BC3A99" w14:textId="1DD5D472" w:rsidR="00DE2951" w:rsidRDefault="00DE2951" w:rsidP="00C845F4">
      <w:pPr>
        <w:rPr>
          <w:rFonts w:ascii="Courier New" w:hAnsi="Courier New" w:cs="Courier New"/>
        </w:rPr>
      </w:pPr>
    </w:p>
    <w:p w14:paraId="2F43DF53" w14:textId="56CB94D8" w:rsidR="00063CAF" w:rsidRPr="00063CAF" w:rsidRDefault="005F0426" w:rsidP="00C845F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BRANCH</w:t>
      </w:r>
    </w:p>
    <w:p w14:paraId="14C20CC9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+-------------+-------------+---------+</w:t>
      </w:r>
    </w:p>
    <w:p w14:paraId="737143FF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 xml:space="preserve">| </w:t>
      </w:r>
      <w:r w:rsidRPr="00DE2951">
        <w:rPr>
          <w:rFonts w:ascii="Courier New" w:hAnsi="Courier New" w:cs="Courier New"/>
          <w:b/>
          <w:bCs/>
        </w:rPr>
        <w:t>branch_name | branch_city | assets</w:t>
      </w:r>
      <w:r w:rsidRPr="00DE2951">
        <w:rPr>
          <w:rFonts w:ascii="Courier New" w:hAnsi="Courier New" w:cs="Courier New"/>
        </w:rPr>
        <w:t xml:space="preserve">  |</w:t>
      </w:r>
    </w:p>
    <w:p w14:paraId="5B4A8AB1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+-------------+-------------+---------+</w:t>
      </w:r>
    </w:p>
    <w:p w14:paraId="55B78848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Brighton    | Brooklyn    | 7100000 |</w:t>
      </w:r>
    </w:p>
    <w:p w14:paraId="7CF42624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Downtown    | Brooklyn    | 9000000 |</w:t>
      </w:r>
    </w:p>
    <w:p w14:paraId="3D683A2D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lastRenderedPageBreak/>
        <w:t>| Mianus      | Horseneck   |  400000 |</w:t>
      </w:r>
    </w:p>
    <w:p w14:paraId="628C9701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North Town  | Rye         | 3700000 |</w:t>
      </w:r>
    </w:p>
    <w:p w14:paraId="4689E637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Perryridge  | Horseneck   | 1700000 |</w:t>
      </w:r>
    </w:p>
    <w:p w14:paraId="3351B88D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Pownal      | Bennington  |  300000 |</w:t>
      </w:r>
    </w:p>
    <w:p w14:paraId="6121DAA1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Redwood     | Palo Alto   | 2100000 |</w:t>
      </w:r>
    </w:p>
    <w:p w14:paraId="6ACD316C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Round Hill  | Horseneck   | 8000000 |</w:t>
      </w:r>
    </w:p>
    <w:p w14:paraId="72349D2C" w14:textId="5CEDDB64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+-------------+-------------+---------+</w:t>
      </w:r>
    </w:p>
    <w:p w14:paraId="7BAAB1D8" w14:textId="00880BDB" w:rsidR="00DE2951" w:rsidRDefault="00DE2951" w:rsidP="00C845F4">
      <w:pPr>
        <w:rPr>
          <w:rFonts w:ascii="Courier New" w:hAnsi="Courier New" w:cs="Courier New"/>
        </w:rPr>
      </w:pPr>
    </w:p>
    <w:p w14:paraId="7E3B8681" w14:textId="264B7073" w:rsidR="00063CAF" w:rsidRPr="00063CAF" w:rsidRDefault="005F0426" w:rsidP="00C845F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LOAN</w:t>
      </w:r>
    </w:p>
    <w:p w14:paraId="71AC7BB5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+-------------+-------------+--------+</w:t>
      </w:r>
    </w:p>
    <w:p w14:paraId="0112BB05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 xml:space="preserve">| </w:t>
      </w:r>
      <w:r w:rsidRPr="00DE2951">
        <w:rPr>
          <w:rFonts w:ascii="Courier New" w:hAnsi="Courier New" w:cs="Courier New"/>
          <w:b/>
          <w:bCs/>
        </w:rPr>
        <w:t>loan_number | branch_name | amount</w:t>
      </w:r>
      <w:r w:rsidRPr="00DE2951">
        <w:rPr>
          <w:rFonts w:ascii="Courier New" w:hAnsi="Courier New" w:cs="Courier New"/>
        </w:rPr>
        <w:t xml:space="preserve"> |</w:t>
      </w:r>
    </w:p>
    <w:p w14:paraId="469D6524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+-------------+-------------+--------+</w:t>
      </w:r>
    </w:p>
    <w:p w14:paraId="1F3DE402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L-11        | Round Hill  |    900 |</w:t>
      </w:r>
    </w:p>
    <w:p w14:paraId="2460DC12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L-14        | Downtown    |   1500 |</w:t>
      </w:r>
    </w:p>
    <w:p w14:paraId="32E772FC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L-15        | Perryridge  |   1500 |</w:t>
      </w:r>
    </w:p>
    <w:p w14:paraId="7432FC38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L-16        | Perryridge  |   1300 |</w:t>
      </w:r>
    </w:p>
    <w:p w14:paraId="6302E5E8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L-17        | Downtown    |   1000 |</w:t>
      </w:r>
    </w:p>
    <w:p w14:paraId="013ACEF9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L-23        | Redwood     |   2000 |</w:t>
      </w:r>
    </w:p>
    <w:p w14:paraId="4822EA31" w14:textId="77777777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| L-93        | Mianus      |    500 |</w:t>
      </w:r>
    </w:p>
    <w:p w14:paraId="1057C6C6" w14:textId="7E7F3B6E" w:rsidR="00DE2951" w:rsidRPr="00DE2951" w:rsidRDefault="00DE2951" w:rsidP="00DE2951">
      <w:pPr>
        <w:rPr>
          <w:rFonts w:ascii="Courier New" w:hAnsi="Courier New" w:cs="Courier New"/>
        </w:rPr>
      </w:pPr>
      <w:r w:rsidRPr="00DE2951">
        <w:rPr>
          <w:rFonts w:ascii="Courier New" w:hAnsi="Courier New" w:cs="Courier New"/>
        </w:rPr>
        <w:t>+-------------+-------------+--------+</w:t>
      </w:r>
    </w:p>
    <w:p w14:paraId="5B779B39" w14:textId="77777777" w:rsidR="00916BD0" w:rsidRDefault="00916BD0" w:rsidP="00313C4B">
      <w:pPr>
        <w:spacing w:line="360" w:lineRule="auto"/>
        <w:rPr>
          <w:rFonts w:ascii="Calibri" w:hAnsi="Calibri" w:cs="Calibri"/>
          <w:b/>
          <w:color w:val="4472C4" w:themeColor="accent1"/>
          <w:sz w:val="32"/>
          <w:u w:val="single"/>
        </w:rPr>
      </w:pPr>
    </w:p>
    <w:p w14:paraId="1D4ED14C" w14:textId="4345C48C" w:rsidR="00EC05E8" w:rsidRPr="0044519D" w:rsidRDefault="00EC05E8" w:rsidP="00EC05E8">
      <w:pPr>
        <w:spacing w:line="240" w:lineRule="auto"/>
        <w:rPr>
          <w:rFonts w:ascii="Calibri" w:hAnsi="Calibri"/>
          <w:b/>
          <w:szCs w:val="20"/>
        </w:rPr>
      </w:pPr>
      <w:r w:rsidRPr="0044519D">
        <w:rPr>
          <w:rFonts w:ascii="Calibri" w:hAnsi="Calibri"/>
          <w:b/>
          <w:szCs w:val="20"/>
        </w:rPr>
        <w:t>Task 1</w:t>
      </w:r>
    </w:p>
    <w:p w14:paraId="038917D3" w14:textId="77777777" w:rsidR="00A13F33" w:rsidRPr="00B638F2" w:rsidRDefault="00EC05E8" w:rsidP="00A13F33">
      <w:pPr>
        <w:tabs>
          <w:tab w:val="clear" w:pos="720"/>
        </w:tabs>
        <w:suppressAutoHyphens w:val="0"/>
        <w:spacing w:line="240" w:lineRule="auto"/>
        <w:rPr>
          <w:rFonts w:ascii="Calibri" w:hAnsi="Calibri" w:cs="Calibri"/>
          <w:i/>
          <w:iCs/>
        </w:rPr>
      </w:pPr>
      <w:r w:rsidRPr="00EC05E8">
        <w:rPr>
          <w:rFonts w:ascii="Calibri" w:hAnsi="Calibri" w:cs="Calibri"/>
        </w:rPr>
        <w:t>Create a bank database</w:t>
      </w:r>
      <w:r>
        <w:rPr>
          <w:rFonts w:ascii="Calibri" w:hAnsi="Calibri" w:cs="Calibri"/>
        </w:rPr>
        <w:t>. Then, w</w:t>
      </w:r>
      <w:r w:rsidRPr="00EC05E8">
        <w:rPr>
          <w:rFonts w:ascii="Calibri" w:hAnsi="Calibri" w:cs="Calibri"/>
        </w:rPr>
        <w:t>rite SQL statements to create the</w:t>
      </w:r>
      <w:r>
        <w:rPr>
          <w:rFonts w:ascii="Calibri" w:hAnsi="Calibri" w:cs="Calibri"/>
        </w:rPr>
        <w:t xml:space="preserve"> relations in that database by referring to the schema. </w:t>
      </w:r>
      <w:r w:rsidR="00A13F33" w:rsidRPr="00A13F33">
        <w:rPr>
          <w:rFonts w:ascii="Calibri" w:hAnsi="Calibri" w:cs="Calibri"/>
        </w:rPr>
        <w:t>Ensure that you use sensible data types for the attributes by referring to both the database schema and state.</w:t>
      </w:r>
    </w:p>
    <w:p w14:paraId="1B2197CE" w14:textId="72C96E82" w:rsidR="00EC05E8" w:rsidRDefault="00EC05E8" w:rsidP="00EC05E8">
      <w:pPr>
        <w:tabs>
          <w:tab w:val="clear" w:pos="720"/>
        </w:tabs>
        <w:suppressAutoHyphens w:val="0"/>
        <w:spacing w:line="240" w:lineRule="auto"/>
        <w:rPr>
          <w:rFonts w:ascii="Calibri" w:hAnsi="Calibri" w:cs="Calibri"/>
        </w:rPr>
      </w:pPr>
    </w:p>
    <w:p w14:paraId="34A165AB" w14:textId="314E9AE8" w:rsidR="00EC05E8" w:rsidRPr="00EC05E8" w:rsidRDefault="00EC05E8" w:rsidP="00EC05E8">
      <w:pPr>
        <w:tabs>
          <w:tab w:val="clear" w:pos="720"/>
        </w:tabs>
        <w:suppressAutoHyphens w:val="0"/>
        <w:spacing w:line="240" w:lineRule="auto"/>
        <w:rPr>
          <w:rFonts w:ascii="Calibri" w:hAnsi="Calibri" w:cs="Calibri"/>
          <w:b/>
          <w:bCs/>
        </w:rPr>
      </w:pPr>
      <w:r w:rsidRPr="00EC05E8">
        <w:rPr>
          <w:rFonts w:ascii="Calibri" w:hAnsi="Calibri" w:cs="Calibri"/>
          <w:b/>
          <w:bCs/>
        </w:rPr>
        <w:t>Task 2</w:t>
      </w:r>
    </w:p>
    <w:p w14:paraId="2F997DC4" w14:textId="45ACB08F" w:rsidR="00EC05E8" w:rsidRDefault="00EC05E8" w:rsidP="00EC05E8">
      <w:pPr>
        <w:tabs>
          <w:tab w:val="clear" w:pos="720"/>
        </w:tabs>
        <w:suppressAutoHyphens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Populate the database with the data given above.</w:t>
      </w:r>
    </w:p>
    <w:p w14:paraId="0CFE3372" w14:textId="0F08598F" w:rsidR="00793D3E" w:rsidRDefault="00793D3E" w:rsidP="00EC05E8">
      <w:pPr>
        <w:tabs>
          <w:tab w:val="clear" w:pos="720"/>
        </w:tabs>
        <w:suppressAutoHyphens w:val="0"/>
        <w:spacing w:line="240" w:lineRule="auto"/>
        <w:rPr>
          <w:rFonts w:ascii="Calibri" w:hAnsi="Calibri" w:cs="Calibri"/>
        </w:rPr>
      </w:pPr>
    </w:p>
    <w:p w14:paraId="43297D02" w14:textId="01194559" w:rsidR="00793D3E" w:rsidRDefault="00793D3E" w:rsidP="00EC05E8">
      <w:pPr>
        <w:tabs>
          <w:tab w:val="clear" w:pos="720"/>
        </w:tabs>
        <w:suppressAutoHyphens w:val="0"/>
        <w:spacing w:line="240" w:lineRule="auto"/>
        <w:rPr>
          <w:rFonts w:ascii="Calibri" w:hAnsi="Calibri" w:cs="Calibri"/>
          <w:b/>
          <w:bCs/>
        </w:rPr>
      </w:pPr>
      <w:r w:rsidRPr="00793D3E">
        <w:rPr>
          <w:rFonts w:ascii="Calibri" w:hAnsi="Calibri" w:cs="Calibri"/>
          <w:b/>
          <w:bCs/>
        </w:rPr>
        <w:t>Task 3</w:t>
      </w:r>
    </w:p>
    <w:p w14:paraId="64C02D4F" w14:textId="1CEF098D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eastAsia="MS Mincho" w:hAnsiTheme="minorHAnsi" w:cstheme="minorHAnsi"/>
        </w:rPr>
        <w:t xml:space="preserve">Find </w:t>
      </w:r>
      <w:r w:rsidR="00A02934" w:rsidRPr="00CF60FE">
        <w:rPr>
          <w:rFonts w:asciiTheme="minorHAnsi" w:eastAsia="MS Mincho" w:hAnsiTheme="minorHAnsi" w:cstheme="minorHAnsi"/>
        </w:rPr>
        <w:t xml:space="preserve">the </w:t>
      </w:r>
      <w:r w:rsidRPr="00CF60FE">
        <w:rPr>
          <w:rFonts w:asciiTheme="minorHAnsi" w:eastAsia="MS Mincho" w:hAnsiTheme="minorHAnsi" w:cstheme="minorHAnsi"/>
        </w:rPr>
        <w:t>names and cities of customers who have a loan at Perryridge branch</w:t>
      </w:r>
      <w:r w:rsidRPr="00CF60FE">
        <w:rPr>
          <w:rFonts w:asciiTheme="minorHAnsi" w:hAnsiTheme="minorHAnsi" w:cstheme="minorHAnsi"/>
        </w:rPr>
        <w:t xml:space="preserve"> </w:t>
      </w:r>
    </w:p>
    <w:p w14:paraId="2AC61EAE" w14:textId="262031AD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hAnsiTheme="minorHAnsi" w:cstheme="minorHAnsi"/>
        </w:rPr>
        <w:t xml:space="preserve">Find which accounts </w:t>
      </w:r>
      <w:r w:rsidR="00A02934" w:rsidRPr="00CF60FE">
        <w:rPr>
          <w:rFonts w:asciiTheme="minorHAnsi" w:hAnsiTheme="minorHAnsi" w:cstheme="minorHAnsi"/>
        </w:rPr>
        <w:t>have</w:t>
      </w:r>
      <w:r w:rsidRPr="00CF60FE">
        <w:rPr>
          <w:rFonts w:asciiTheme="minorHAnsi" w:hAnsiTheme="minorHAnsi" w:cstheme="minorHAnsi"/>
        </w:rPr>
        <w:t xml:space="preserve"> balances between 700 and 900.</w:t>
      </w:r>
    </w:p>
    <w:p w14:paraId="1705246E" w14:textId="77777777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hAnsiTheme="minorHAnsi" w:cstheme="minorHAnsi"/>
        </w:rPr>
        <w:t>Find the names of customers on streets with names ending in "Hill".</w:t>
      </w:r>
    </w:p>
    <w:p w14:paraId="53DDC0AC" w14:textId="77777777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hAnsiTheme="minorHAnsi" w:cstheme="minorHAnsi"/>
        </w:rPr>
        <w:t>Find the names of customers with accounts at a branch where Johnson has an account.</w:t>
      </w:r>
    </w:p>
    <w:p w14:paraId="059906E2" w14:textId="77777777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hAnsiTheme="minorHAnsi" w:cstheme="minorHAnsi"/>
        </w:rPr>
        <w:t xml:space="preserve">Find the names of customers with an account but not a loan at </w:t>
      </w:r>
      <w:r w:rsidRPr="00CF60FE">
        <w:rPr>
          <w:rFonts w:asciiTheme="minorHAnsi" w:eastAsia="SimSun" w:hAnsiTheme="minorHAnsi" w:cstheme="minorHAnsi"/>
        </w:rPr>
        <w:t xml:space="preserve">Mianus </w:t>
      </w:r>
      <w:r w:rsidRPr="00CF60FE">
        <w:rPr>
          <w:rFonts w:asciiTheme="minorHAnsi" w:hAnsiTheme="minorHAnsi" w:cstheme="minorHAnsi"/>
        </w:rPr>
        <w:t>branch.</w:t>
      </w:r>
    </w:p>
    <w:p w14:paraId="712A4B9E" w14:textId="77777777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hAnsiTheme="minorHAnsi" w:cstheme="minorHAnsi"/>
        </w:rPr>
        <w:t xml:space="preserve">Find the names of branches whose assets are greater than the assets of </w:t>
      </w:r>
      <w:r w:rsidRPr="00CF60FE">
        <w:rPr>
          <w:rFonts w:asciiTheme="minorHAnsi" w:eastAsia="MS Mincho" w:hAnsiTheme="minorHAnsi" w:cstheme="minorHAnsi"/>
        </w:rPr>
        <w:t xml:space="preserve">some branch in </w:t>
      </w:r>
      <w:bookmarkStart w:id="0" w:name="_Hlk27906695"/>
      <w:r w:rsidRPr="00CF60FE">
        <w:rPr>
          <w:rFonts w:asciiTheme="minorHAnsi" w:eastAsia="MS Mincho" w:hAnsiTheme="minorHAnsi" w:cstheme="minorHAnsi"/>
        </w:rPr>
        <w:t>Brooklyn</w:t>
      </w:r>
      <w:bookmarkEnd w:id="0"/>
      <w:r w:rsidRPr="00CF60FE">
        <w:rPr>
          <w:rFonts w:asciiTheme="minorHAnsi" w:eastAsia="MS Mincho" w:hAnsiTheme="minorHAnsi" w:cstheme="minorHAnsi"/>
        </w:rPr>
        <w:t>.</w:t>
      </w:r>
    </w:p>
    <w:p w14:paraId="4CCFB1A1" w14:textId="77777777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hAnsiTheme="minorHAnsi" w:cstheme="minorHAnsi"/>
        </w:rPr>
        <w:t>Find the set of names of branches whose assets are greater than the assets of</w:t>
      </w:r>
      <w:r w:rsidRPr="00CF60FE">
        <w:rPr>
          <w:rFonts w:asciiTheme="minorHAnsi" w:eastAsia="MS Mincho" w:hAnsiTheme="minorHAnsi" w:cstheme="minorHAnsi"/>
        </w:rPr>
        <w:t xml:space="preserve"> all branches in Horseneck.</w:t>
      </w:r>
    </w:p>
    <w:p w14:paraId="20468E4B" w14:textId="77777777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hAnsiTheme="minorHAnsi" w:cstheme="minorHAnsi"/>
        </w:rPr>
        <w:t>Find the set of names of customers at Brighton branch, in alphabetical order.</w:t>
      </w:r>
    </w:p>
    <w:p w14:paraId="2A188F04" w14:textId="7744EBA9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hAnsiTheme="minorHAnsi" w:cstheme="minorHAnsi"/>
        </w:rPr>
        <w:t>S</w:t>
      </w:r>
      <w:r w:rsidRPr="00CF60FE">
        <w:rPr>
          <w:rFonts w:asciiTheme="minorHAnsi" w:eastAsia="MS Mincho" w:hAnsiTheme="minorHAnsi" w:cstheme="minorHAnsi"/>
        </w:rPr>
        <w:t>how the loan data, ordered by decreasing amounts</w:t>
      </w:r>
      <w:r w:rsidR="00AB72C6">
        <w:rPr>
          <w:rFonts w:asciiTheme="minorHAnsi" w:eastAsia="MS Mincho" w:hAnsiTheme="minorHAnsi" w:cstheme="minorHAnsi"/>
        </w:rPr>
        <w:t xml:space="preserve"> and </w:t>
      </w:r>
      <w:r w:rsidRPr="00CF60FE">
        <w:rPr>
          <w:rFonts w:asciiTheme="minorHAnsi" w:eastAsia="MS Mincho" w:hAnsiTheme="minorHAnsi" w:cstheme="minorHAnsi"/>
        </w:rPr>
        <w:t>increasing loan numbers</w:t>
      </w:r>
      <w:r w:rsidRPr="00CF60FE">
        <w:rPr>
          <w:rFonts w:asciiTheme="minorHAnsi" w:hAnsiTheme="minorHAnsi" w:cstheme="minorHAnsi"/>
        </w:rPr>
        <w:t>.</w:t>
      </w:r>
    </w:p>
    <w:p w14:paraId="282B8F8A" w14:textId="77777777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hAnsiTheme="minorHAnsi" w:cstheme="minorHAnsi"/>
        </w:rPr>
        <w:t>Find the names of each branch and the number of customers having at least one account at that branch.</w:t>
      </w:r>
    </w:p>
    <w:p w14:paraId="263AE9DA" w14:textId="079D4A20" w:rsidR="00200B65" w:rsidRPr="00CF60FE" w:rsidRDefault="00200B65" w:rsidP="00200B65">
      <w:pPr>
        <w:pStyle w:val="BodyText"/>
        <w:numPr>
          <w:ilvl w:val="0"/>
          <w:numId w:val="27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CF60FE">
        <w:rPr>
          <w:rFonts w:asciiTheme="minorHAnsi" w:hAnsiTheme="minorHAnsi" w:cstheme="minorHAnsi"/>
        </w:rPr>
        <w:t>Find the average balance of all customers in ‘Palo Alto’ having at least 2 accounts.</w:t>
      </w:r>
    </w:p>
    <w:p w14:paraId="727E665B" w14:textId="77777777" w:rsidR="00200B65" w:rsidRPr="00200B65" w:rsidRDefault="00200B65" w:rsidP="00EC05E8">
      <w:pPr>
        <w:tabs>
          <w:tab w:val="clear" w:pos="720"/>
        </w:tabs>
        <w:suppressAutoHyphens w:val="0"/>
        <w:spacing w:line="240" w:lineRule="auto"/>
        <w:rPr>
          <w:rFonts w:asciiTheme="minorHAnsi" w:hAnsiTheme="minorHAnsi" w:cstheme="minorHAnsi"/>
          <w:b/>
          <w:bCs/>
        </w:rPr>
      </w:pPr>
    </w:p>
    <w:sectPr w:rsidR="00200B65" w:rsidRPr="00200B65" w:rsidSect="00CD572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A1A7" w14:textId="77777777" w:rsidR="00B10399" w:rsidRDefault="00B10399" w:rsidP="0075414D">
      <w:pPr>
        <w:spacing w:line="240" w:lineRule="auto"/>
      </w:pPr>
      <w:r>
        <w:separator/>
      </w:r>
    </w:p>
  </w:endnote>
  <w:endnote w:type="continuationSeparator" w:id="0">
    <w:p w14:paraId="739D19FA" w14:textId="77777777" w:rsidR="00B10399" w:rsidRDefault="00B10399" w:rsidP="00754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078CC" w14:textId="77777777" w:rsidR="00B10399" w:rsidRDefault="00B10399" w:rsidP="0075414D">
      <w:pPr>
        <w:spacing w:line="240" w:lineRule="auto"/>
      </w:pPr>
      <w:r>
        <w:separator/>
      </w:r>
    </w:p>
  </w:footnote>
  <w:footnote w:type="continuationSeparator" w:id="0">
    <w:p w14:paraId="256BC0CA" w14:textId="77777777" w:rsidR="00B10399" w:rsidRDefault="00B10399" w:rsidP="007541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7C6"/>
    <w:multiLevelType w:val="multilevel"/>
    <w:tmpl w:val="AEBA9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4E5DCC"/>
    <w:multiLevelType w:val="multilevel"/>
    <w:tmpl w:val="5F9A1E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C46D2B"/>
    <w:multiLevelType w:val="hybridMultilevel"/>
    <w:tmpl w:val="D5E443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96777"/>
    <w:multiLevelType w:val="hybridMultilevel"/>
    <w:tmpl w:val="1B0A8D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D38C5"/>
    <w:multiLevelType w:val="multilevel"/>
    <w:tmpl w:val="5990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465715"/>
    <w:multiLevelType w:val="hybridMultilevel"/>
    <w:tmpl w:val="7C380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8231A"/>
    <w:multiLevelType w:val="hybridMultilevel"/>
    <w:tmpl w:val="426A6344"/>
    <w:lvl w:ilvl="0" w:tplc="F86273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F0589"/>
    <w:multiLevelType w:val="hybridMultilevel"/>
    <w:tmpl w:val="9232FD9E"/>
    <w:lvl w:ilvl="0" w:tplc="57E0C8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D1861"/>
    <w:multiLevelType w:val="multilevel"/>
    <w:tmpl w:val="02C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68371CA"/>
    <w:multiLevelType w:val="hybridMultilevel"/>
    <w:tmpl w:val="1BB2E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C1BAA"/>
    <w:multiLevelType w:val="multilevel"/>
    <w:tmpl w:val="DCC8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DB6120"/>
    <w:multiLevelType w:val="hybridMultilevel"/>
    <w:tmpl w:val="D32850A0"/>
    <w:lvl w:ilvl="0" w:tplc="E2E27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878E5"/>
    <w:multiLevelType w:val="multilevel"/>
    <w:tmpl w:val="61C642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BC7509D"/>
    <w:multiLevelType w:val="hybridMultilevel"/>
    <w:tmpl w:val="EF84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7786"/>
    <w:multiLevelType w:val="hybridMultilevel"/>
    <w:tmpl w:val="068C9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722AF"/>
    <w:multiLevelType w:val="hybridMultilevel"/>
    <w:tmpl w:val="1BB2E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8429E"/>
    <w:multiLevelType w:val="multilevel"/>
    <w:tmpl w:val="C4A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50039"/>
    <w:multiLevelType w:val="multilevel"/>
    <w:tmpl w:val="8702F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7F642AF"/>
    <w:multiLevelType w:val="multilevel"/>
    <w:tmpl w:val="EA30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670794"/>
    <w:multiLevelType w:val="hybridMultilevel"/>
    <w:tmpl w:val="84507C0A"/>
    <w:lvl w:ilvl="0" w:tplc="A3D24C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61DE4C37"/>
    <w:multiLevelType w:val="hybridMultilevel"/>
    <w:tmpl w:val="4C3281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3559B"/>
    <w:multiLevelType w:val="multilevel"/>
    <w:tmpl w:val="B09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B020BE"/>
    <w:multiLevelType w:val="hybridMultilevel"/>
    <w:tmpl w:val="1B0A8D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629DE"/>
    <w:multiLevelType w:val="hybridMultilevel"/>
    <w:tmpl w:val="100C0F66"/>
    <w:lvl w:ilvl="0" w:tplc="D1A8D8D6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A68AE"/>
    <w:multiLevelType w:val="hybridMultilevel"/>
    <w:tmpl w:val="2F10E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E24F2"/>
    <w:multiLevelType w:val="hybridMultilevel"/>
    <w:tmpl w:val="5D5E7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"/>
  </w:num>
  <w:num w:numId="5">
    <w:abstractNumId w:val="17"/>
  </w:num>
  <w:num w:numId="6">
    <w:abstractNumId w:val="19"/>
  </w:num>
  <w:num w:numId="7">
    <w:abstractNumId w:val="4"/>
  </w:num>
  <w:num w:numId="8">
    <w:abstractNumId w:val="22"/>
  </w:num>
  <w:num w:numId="9">
    <w:abstractNumId w:val="0"/>
  </w:num>
  <w:num w:numId="10">
    <w:abstractNumId w:val="9"/>
  </w:num>
  <w:num w:numId="11">
    <w:abstractNumId w:val="15"/>
  </w:num>
  <w:num w:numId="12">
    <w:abstractNumId w:val="14"/>
  </w:num>
  <w:num w:numId="13">
    <w:abstractNumId w:val="6"/>
  </w:num>
  <w:num w:numId="14">
    <w:abstractNumId w:val="26"/>
  </w:num>
  <w:num w:numId="15">
    <w:abstractNumId w:val="5"/>
  </w:num>
  <w:num w:numId="16">
    <w:abstractNumId w:val="10"/>
  </w:num>
  <w:num w:numId="17">
    <w:abstractNumId w:val="16"/>
  </w:num>
  <w:num w:numId="18">
    <w:abstractNumId w:val="24"/>
  </w:num>
  <w:num w:numId="19">
    <w:abstractNumId w:val="20"/>
  </w:num>
  <w:num w:numId="20">
    <w:abstractNumId w:val="7"/>
  </w:num>
  <w:num w:numId="21">
    <w:abstractNumId w:val="8"/>
  </w:num>
  <w:num w:numId="22">
    <w:abstractNumId w:val="12"/>
  </w:num>
  <w:num w:numId="23">
    <w:abstractNumId w:val="2"/>
  </w:num>
  <w:num w:numId="24">
    <w:abstractNumId w:val="25"/>
  </w:num>
  <w:num w:numId="25">
    <w:abstractNumId w:val="3"/>
  </w:num>
  <w:num w:numId="26">
    <w:abstractNumId w:val="2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19"/>
    <w:rsid w:val="00063CAF"/>
    <w:rsid w:val="0006769B"/>
    <w:rsid w:val="000B7456"/>
    <w:rsid w:val="00101AB3"/>
    <w:rsid w:val="001125C5"/>
    <w:rsid w:val="001531C3"/>
    <w:rsid w:val="001539C1"/>
    <w:rsid w:val="00193200"/>
    <w:rsid w:val="001B6E37"/>
    <w:rsid w:val="001D1C19"/>
    <w:rsid w:val="00200B65"/>
    <w:rsid w:val="0020604A"/>
    <w:rsid w:val="00220E2C"/>
    <w:rsid w:val="002542D1"/>
    <w:rsid w:val="00260D0F"/>
    <w:rsid w:val="002657BC"/>
    <w:rsid w:val="002B6C98"/>
    <w:rsid w:val="002D0ADB"/>
    <w:rsid w:val="002D20A5"/>
    <w:rsid w:val="003010EC"/>
    <w:rsid w:val="00302FF6"/>
    <w:rsid w:val="00313C4B"/>
    <w:rsid w:val="00334271"/>
    <w:rsid w:val="00354A9E"/>
    <w:rsid w:val="003C0159"/>
    <w:rsid w:val="003C55B7"/>
    <w:rsid w:val="003D7A76"/>
    <w:rsid w:val="003F3D70"/>
    <w:rsid w:val="00444518"/>
    <w:rsid w:val="0044519D"/>
    <w:rsid w:val="004725AA"/>
    <w:rsid w:val="00475F5E"/>
    <w:rsid w:val="00477F85"/>
    <w:rsid w:val="00480196"/>
    <w:rsid w:val="004E6A24"/>
    <w:rsid w:val="00503A44"/>
    <w:rsid w:val="00572005"/>
    <w:rsid w:val="0058216C"/>
    <w:rsid w:val="005C7D98"/>
    <w:rsid w:val="005F0426"/>
    <w:rsid w:val="00610461"/>
    <w:rsid w:val="00645098"/>
    <w:rsid w:val="006468F7"/>
    <w:rsid w:val="006530FC"/>
    <w:rsid w:val="0065492C"/>
    <w:rsid w:val="006753FF"/>
    <w:rsid w:val="00684354"/>
    <w:rsid w:val="006B26F6"/>
    <w:rsid w:val="006C0D88"/>
    <w:rsid w:val="006F4466"/>
    <w:rsid w:val="00712E22"/>
    <w:rsid w:val="00714C67"/>
    <w:rsid w:val="0075414D"/>
    <w:rsid w:val="0078461F"/>
    <w:rsid w:val="00793D3E"/>
    <w:rsid w:val="007A039A"/>
    <w:rsid w:val="007B251B"/>
    <w:rsid w:val="00835EB8"/>
    <w:rsid w:val="008572C8"/>
    <w:rsid w:val="008B4944"/>
    <w:rsid w:val="008C2ADA"/>
    <w:rsid w:val="008C4EDD"/>
    <w:rsid w:val="008D4991"/>
    <w:rsid w:val="00916BD0"/>
    <w:rsid w:val="00932D05"/>
    <w:rsid w:val="00950C76"/>
    <w:rsid w:val="00952176"/>
    <w:rsid w:val="0099246F"/>
    <w:rsid w:val="00A02934"/>
    <w:rsid w:val="00A13F33"/>
    <w:rsid w:val="00A514BC"/>
    <w:rsid w:val="00A66478"/>
    <w:rsid w:val="00A84F72"/>
    <w:rsid w:val="00AB72C6"/>
    <w:rsid w:val="00AB7C75"/>
    <w:rsid w:val="00AC71CD"/>
    <w:rsid w:val="00AF0F85"/>
    <w:rsid w:val="00AF1393"/>
    <w:rsid w:val="00B10399"/>
    <w:rsid w:val="00B638F2"/>
    <w:rsid w:val="00C54755"/>
    <w:rsid w:val="00C6284A"/>
    <w:rsid w:val="00C705A1"/>
    <w:rsid w:val="00C7160C"/>
    <w:rsid w:val="00C77C16"/>
    <w:rsid w:val="00C845F4"/>
    <w:rsid w:val="00C93288"/>
    <w:rsid w:val="00C96CCA"/>
    <w:rsid w:val="00CA6046"/>
    <w:rsid w:val="00CB72BE"/>
    <w:rsid w:val="00CD5726"/>
    <w:rsid w:val="00CE076F"/>
    <w:rsid w:val="00CF60FE"/>
    <w:rsid w:val="00CF7D48"/>
    <w:rsid w:val="00D0603C"/>
    <w:rsid w:val="00D077EB"/>
    <w:rsid w:val="00D976A1"/>
    <w:rsid w:val="00DB5808"/>
    <w:rsid w:val="00DE2032"/>
    <w:rsid w:val="00DE2951"/>
    <w:rsid w:val="00DE6703"/>
    <w:rsid w:val="00E108B3"/>
    <w:rsid w:val="00E134B1"/>
    <w:rsid w:val="00E33562"/>
    <w:rsid w:val="00E74134"/>
    <w:rsid w:val="00EA2354"/>
    <w:rsid w:val="00EC05E8"/>
    <w:rsid w:val="00ED6744"/>
    <w:rsid w:val="00F146BD"/>
    <w:rsid w:val="00F23FED"/>
    <w:rsid w:val="00F42B1A"/>
    <w:rsid w:val="00FE61C8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585D"/>
  <w15:chartTrackingRefBased/>
  <w15:docId w15:val="{58E42CD2-2B2C-B24E-B4EF-F926A685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1C19"/>
    <w:pPr>
      <w:tabs>
        <w:tab w:val="left" w:pos="720"/>
      </w:tabs>
      <w:suppressAutoHyphens/>
      <w:spacing w:line="100" w:lineRule="atLeast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rsid w:val="001D1C19"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D1C19"/>
    <w:pPr>
      <w:keepNext/>
      <w:keepLines/>
      <w:tabs>
        <w:tab w:val="num" w:pos="864"/>
      </w:tabs>
      <w:spacing w:before="40"/>
      <w:ind w:left="864" w:hanging="864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D1C1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D1C19"/>
    <w:rPr>
      <w:rFonts w:ascii="Calibri Light" w:eastAsia="Times New Roman" w:hAnsi="Calibri Light" w:cs="Times New Roman"/>
      <w:i/>
      <w:iCs/>
      <w:color w:val="2E74B5"/>
    </w:rPr>
  </w:style>
  <w:style w:type="character" w:customStyle="1" w:styleId="InternetLink">
    <w:name w:val="Internet Link"/>
    <w:basedOn w:val="DefaultParagraphFont"/>
    <w:rsid w:val="001D1C19"/>
    <w:rPr>
      <w:color w:val="0000FF"/>
      <w:u w:val="single"/>
      <w:lang w:val="en-US" w:eastAsia="en-US" w:bidi="en-US"/>
    </w:rPr>
  </w:style>
  <w:style w:type="character" w:styleId="Emphasis">
    <w:name w:val="Emphasis"/>
    <w:basedOn w:val="DefaultParagraphFont"/>
    <w:rsid w:val="001D1C19"/>
    <w:rPr>
      <w:i/>
      <w:iCs/>
    </w:rPr>
  </w:style>
  <w:style w:type="paragraph" w:styleId="BodyText2">
    <w:name w:val="Body Text 2"/>
    <w:basedOn w:val="Normal"/>
    <w:link w:val="BodyText2Char"/>
    <w:rsid w:val="001D1C19"/>
    <w:pPr>
      <w:jc w:val="both"/>
    </w:pPr>
    <w:rPr>
      <w:rFonts w:ascii="Trebuchet MS" w:hAnsi="Trebuchet MS"/>
      <w:color w:val="000000"/>
      <w:szCs w:val="44"/>
      <w:lang w:bidi="bn-BD"/>
    </w:rPr>
  </w:style>
  <w:style w:type="character" w:customStyle="1" w:styleId="BodyText2Char">
    <w:name w:val="Body Text 2 Char"/>
    <w:basedOn w:val="DefaultParagraphFont"/>
    <w:link w:val="BodyText2"/>
    <w:rsid w:val="001D1C19"/>
    <w:rPr>
      <w:rFonts w:ascii="Trebuchet MS" w:eastAsia="Times New Roman" w:hAnsi="Trebuchet MS" w:cs="Times New Roman"/>
      <w:color w:val="000000"/>
      <w:szCs w:val="44"/>
      <w:lang w:bidi="bn-BD"/>
    </w:rPr>
  </w:style>
  <w:style w:type="paragraph" w:customStyle="1" w:styleId="text">
    <w:name w:val="text"/>
    <w:basedOn w:val="Normal"/>
    <w:rsid w:val="001D1C19"/>
    <w:pPr>
      <w:spacing w:before="28" w:after="28"/>
    </w:pPr>
    <w:rPr>
      <w:lang w:bidi="hi-IN"/>
    </w:rPr>
  </w:style>
  <w:style w:type="paragraph" w:styleId="NormalWeb">
    <w:name w:val="Normal (Web)"/>
    <w:basedOn w:val="Normal"/>
    <w:rsid w:val="001D1C19"/>
    <w:pPr>
      <w:spacing w:before="28" w:after="28"/>
    </w:pPr>
    <w:rPr>
      <w:lang w:bidi="hi-IN"/>
    </w:rPr>
  </w:style>
  <w:style w:type="paragraph" w:styleId="HTMLPreformatted">
    <w:name w:val="HTML Preformatted"/>
    <w:basedOn w:val="Normal"/>
    <w:link w:val="HTMLPreformattedChar"/>
    <w:uiPriority w:val="99"/>
    <w:rsid w:val="001D1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C19"/>
    <w:rPr>
      <w:rFonts w:ascii="Courier New" w:eastAsia="Times New Roman" w:hAnsi="Courier New" w:cs="Courier New"/>
      <w:sz w:val="20"/>
      <w:szCs w:val="20"/>
      <w:lang w:bidi="hi-IN"/>
    </w:rPr>
  </w:style>
  <w:style w:type="paragraph" w:customStyle="1" w:styleId="Textbodyindent">
    <w:name w:val="Text body indent"/>
    <w:basedOn w:val="Normal"/>
    <w:rsid w:val="001D1C19"/>
    <w:pPr>
      <w:spacing w:after="120"/>
      <w:ind w:left="360"/>
    </w:pPr>
  </w:style>
  <w:style w:type="paragraph" w:styleId="Header">
    <w:name w:val="header"/>
    <w:basedOn w:val="Normal"/>
    <w:link w:val="HeaderChar"/>
    <w:uiPriority w:val="99"/>
    <w:unhideWhenUsed/>
    <w:rsid w:val="0075414D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14D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14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2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5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5B7"/>
    <w:pPr>
      <w:ind w:left="720"/>
      <w:contextualSpacing/>
    </w:pPr>
  </w:style>
  <w:style w:type="table" w:styleId="TableGrid">
    <w:name w:val="Table Grid"/>
    <w:basedOn w:val="TableNormal"/>
    <w:uiPriority w:val="39"/>
    <w:rsid w:val="00260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13C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13C4B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1539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 Mueez</cp:lastModifiedBy>
  <cp:revision>76</cp:revision>
  <dcterms:created xsi:type="dcterms:W3CDTF">2019-07-02T17:54:00Z</dcterms:created>
  <dcterms:modified xsi:type="dcterms:W3CDTF">2021-10-06T12:56:00Z</dcterms:modified>
</cp:coreProperties>
</file>