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EF586"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1/10 - Computação em Nuvem</w:t>
      </w:r>
    </w:p>
    <w:p w14:paraId="33DDF7B0"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A tecnologia está em constante evolução e a todo momento surgem novas ideias que aprimoram os métodos utilizados em TI. O container </w:t>
      </w:r>
      <w:proofErr w:type="spellStart"/>
      <w:r w:rsidRPr="001B4B3D">
        <w:rPr>
          <w:rFonts w:ascii="Arial" w:eastAsia="Times New Roman" w:hAnsi="Arial" w:cs="Arial"/>
          <w:color w:val="666666"/>
          <w:bdr w:val="none" w:sz="0" w:space="0" w:color="auto" w:frame="1"/>
          <w:lang w:eastAsia="pt-BR"/>
        </w:rPr>
        <w:t>docker</w:t>
      </w:r>
      <w:proofErr w:type="spellEnd"/>
      <w:r w:rsidRPr="001B4B3D">
        <w:rPr>
          <w:rFonts w:ascii="Arial" w:eastAsia="Times New Roman" w:hAnsi="Arial" w:cs="Arial"/>
          <w:color w:val="666666"/>
          <w:bdr w:val="none" w:sz="0" w:space="0" w:color="auto" w:frame="1"/>
          <w:lang w:eastAsia="pt-BR"/>
        </w:rPr>
        <w:t xml:space="preserve"> é uma delas e pode trazer vários benefícios para a sua organização.</w:t>
      </w:r>
    </w:p>
    <w:p w14:paraId="6573E4E4"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As empresas optam por essa modalidade porque os containers trazem diferentes possibilidades. Por serem ambientes isolados e portáveis, os desenvolvedores podem empacotar aplicações com bibliotecas e links necessários. O resultado é mais eficiência no trabalho e a simplificação da implantação.</w:t>
      </w:r>
    </w:p>
    <w:p w14:paraId="2A20E362"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POSITIVO TECNOLOGIA. </w:t>
      </w:r>
      <w:r w:rsidRPr="001B4B3D">
        <w:rPr>
          <w:rFonts w:ascii="Arial" w:eastAsia="Times New Roman" w:hAnsi="Arial" w:cs="Arial"/>
          <w:b/>
          <w:bCs/>
          <w:color w:val="666666"/>
          <w:lang w:eastAsia="pt-BR"/>
        </w:rPr>
        <w:t xml:space="preserve">Container </w:t>
      </w:r>
      <w:proofErr w:type="spellStart"/>
      <w:r w:rsidRPr="001B4B3D">
        <w:rPr>
          <w:rFonts w:ascii="Arial" w:eastAsia="Times New Roman" w:hAnsi="Arial" w:cs="Arial"/>
          <w:b/>
          <w:bCs/>
          <w:color w:val="666666"/>
          <w:lang w:eastAsia="pt-BR"/>
        </w:rPr>
        <w:t>docker</w:t>
      </w:r>
      <w:proofErr w:type="spellEnd"/>
      <w:r w:rsidRPr="001B4B3D">
        <w:rPr>
          <w:rFonts w:ascii="Arial" w:eastAsia="Times New Roman" w:hAnsi="Arial" w:cs="Arial"/>
          <w:b/>
          <w:bCs/>
          <w:color w:val="666666"/>
          <w:lang w:eastAsia="pt-BR"/>
        </w:rPr>
        <w:t>: o que é e quais são as vantagens de usar?</w:t>
      </w:r>
      <w:r w:rsidRPr="001B4B3D">
        <w:rPr>
          <w:rFonts w:ascii="Arial" w:eastAsia="Times New Roman" w:hAnsi="Arial" w:cs="Arial"/>
          <w:color w:val="666666"/>
          <w:lang w:eastAsia="pt-BR"/>
        </w:rPr>
        <w:t xml:space="preserve"> Disponível em: &lt;https://www.meupositivo.com.br/panoramapositivo/container-docker/</w:t>
      </w:r>
      <w:r w:rsidRPr="001B4B3D">
        <w:rPr>
          <w:rFonts w:ascii="Arial" w:eastAsia="Times New Roman" w:hAnsi="Arial" w:cs="Arial"/>
          <w:color w:val="666666"/>
          <w:bdr w:val="none" w:sz="0" w:space="0" w:color="auto" w:frame="1"/>
          <w:lang w:eastAsia="pt-BR"/>
        </w:rPr>
        <w:t xml:space="preserve">&gt; Acesso em: 17 </w:t>
      </w:r>
      <w:proofErr w:type="spellStart"/>
      <w:r w:rsidRPr="001B4B3D">
        <w:rPr>
          <w:rFonts w:ascii="Arial" w:eastAsia="Times New Roman" w:hAnsi="Arial" w:cs="Arial"/>
          <w:color w:val="666666"/>
          <w:bdr w:val="none" w:sz="0" w:space="0" w:color="auto" w:frame="1"/>
          <w:lang w:eastAsia="pt-BR"/>
        </w:rPr>
        <w:t>Fev</w:t>
      </w:r>
      <w:proofErr w:type="spellEnd"/>
      <w:r w:rsidRPr="001B4B3D">
        <w:rPr>
          <w:rFonts w:ascii="Arial" w:eastAsia="Times New Roman" w:hAnsi="Arial" w:cs="Arial"/>
          <w:color w:val="666666"/>
          <w:bdr w:val="none" w:sz="0" w:space="0" w:color="auto" w:frame="1"/>
          <w:lang w:eastAsia="pt-BR"/>
        </w:rPr>
        <w:t xml:space="preserve"> 2021.</w:t>
      </w:r>
    </w:p>
    <w:p w14:paraId="4ABFF74D"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Avalie as assertivas abaixo sobre Docker:</w:t>
      </w:r>
    </w:p>
    <w:p w14:paraId="417F1080"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 Docker é um PaaS e não é atrelado a nenhuma linguagem de programação.</w:t>
      </w:r>
    </w:p>
    <w:p w14:paraId="42A8DBF0"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II. Docker não é um Projeto Open </w:t>
      </w:r>
      <w:proofErr w:type="spellStart"/>
      <w:r w:rsidRPr="001B4B3D">
        <w:rPr>
          <w:rFonts w:ascii="Arial" w:eastAsia="Times New Roman" w:hAnsi="Arial" w:cs="Arial"/>
          <w:color w:val="666666"/>
          <w:bdr w:val="none" w:sz="0" w:space="0" w:color="auto" w:frame="1"/>
          <w:lang w:eastAsia="pt-BR"/>
        </w:rPr>
        <w:t>Source</w:t>
      </w:r>
      <w:proofErr w:type="spellEnd"/>
      <w:r w:rsidRPr="001B4B3D">
        <w:rPr>
          <w:rFonts w:ascii="Arial" w:eastAsia="Times New Roman" w:hAnsi="Arial" w:cs="Arial"/>
          <w:color w:val="666666"/>
          <w:bdr w:val="none" w:sz="0" w:space="0" w:color="auto" w:frame="1"/>
          <w:lang w:eastAsia="pt-BR"/>
        </w:rPr>
        <w:t>.</w:t>
      </w:r>
    </w:p>
    <w:p w14:paraId="630A4D11"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III. AWS oferece suporte a Docker e atualmente suporta máquinas </w:t>
      </w:r>
      <w:proofErr w:type="spellStart"/>
      <w:r w:rsidRPr="001B4B3D">
        <w:rPr>
          <w:rFonts w:ascii="Arial" w:eastAsia="Times New Roman" w:hAnsi="Arial" w:cs="Arial"/>
          <w:color w:val="666666"/>
          <w:bdr w:val="none" w:sz="0" w:space="0" w:color="auto" w:frame="1"/>
          <w:lang w:eastAsia="pt-BR"/>
        </w:rPr>
        <w:t>linux</w:t>
      </w:r>
      <w:proofErr w:type="spellEnd"/>
      <w:r w:rsidRPr="001B4B3D">
        <w:rPr>
          <w:rFonts w:ascii="Arial" w:eastAsia="Times New Roman" w:hAnsi="Arial" w:cs="Arial"/>
          <w:color w:val="666666"/>
          <w:bdr w:val="none" w:sz="0" w:space="0" w:color="auto" w:frame="1"/>
          <w:lang w:eastAsia="pt-BR"/>
        </w:rPr>
        <w:t xml:space="preserve"> 64 bits e outras plataformas com </w:t>
      </w:r>
      <w:proofErr w:type="spellStart"/>
      <w:r w:rsidRPr="001B4B3D">
        <w:rPr>
          <w:rFonts w:ascii="Arial" w:eastAsia="Times New Roman" w:hAnsi="Arial" w:cs="Arial"/>
          <w:color w:val="666666"/>
          <w:bdr w:val="none" w:sz="0" w:space="0" w:color="auto" w:frame="1"/>
          <w:lang w:eastAsia="pt-BR"/>
        </w:rPr>
        <w:t>windows</w:t>
      </w:r>
      <w:proofErr w:type="spellEnd"/>
      <w:r w:rsidRPr="001B4B3D">
        <w:rPr>
          <w:rFonts w:ascii="Arial" w:eastAsia="Times New Roman" w:hAnsi="Arial" w:cs="Arial"/>
          <w:color w:val="666666"/>
          <w:bdr w:val="none" w:sz="0" w:space="0" w:color="auto" w:frame="1"/>
          <w:lang w:eastAsia="pt-BR"/>
        </w:rPr>
        <w:t xml:space="preserve"> e MacOS.</w:t>
      </w:r>
    </w:p>
    <w:p w14:paraId="1D3B7EF0"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IV. Utilizando container não ficamos presos ao ambiente que criou, mas não poderá rodar em outro container com o mesmo Docker instalado independente do sistema operacional.</w:t>
      </w:r>
    </w:p>
    <w:p w14:paraId="0E817709"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É correto apenas o que se </w:t>
      </w:r>
      <w:proofErr w:type="spellStart"/>
      <w:r w:rsidRPr="001B4B3D">
        <w:rPr>
          <w:rFonts w:ascii="Arial" w:eastAsia="Times New Roman" w:hAnsi="Arial" w:cs="Arial"/>
          <w:color w:val="666666"/>
          <w:bdr w:val="none" w:sz="0" w:space="0" w:color="auto" w:frame="1"/>
          <w:lang w:eastAsia="pt-BR"/>
        </w:rPr>
        <w:t>afirma</w:t>
      </w:r>
      <w:proofErr w:type="spellEnd"/>
      <w:r w:rsidRPr="001B4B3D">
        <w:rPr>
          <w:rFonts w:ascii="Arial" w:eastAsia="Times New Roman" w:hAnsi="Arial" w:cs="Arial"/>
          <w:color w:val="666666"/>
          <w:bdr w:val="none" w:sz="0" w:space="0" w:color="auto" w:frame="1"/>
          <w:lang w:eastAsia="pt-BR"/>
        </w:rPr>
        <w:t xml:space="preserve"> em:</w:t>
      </w:r>
    </w:p>
    <w:p w14:paraId="17C05071"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1CA86C16" w14:textId="77777777" w:rsidTr="001B4B3D">
        <w:tc>
          <w:tcPr>
            <w:tcW w:w="480" w:type="dxa"/>
            <w:shd w:val="clear" w:color="auto" w:fill="4270A1"/>
            <w:tcMar>
              <w:top w:w="150" w:type="dxa"/>
              <w:left w:w="150" w:type="dxa"/>
              <w:bottom w:w="150" w:type="dxa"/>
              <w:right w:w="150" w:type="dxa"/>
            </w:tcMar>
            <w:hideMark/>
          </w:tcPr>
          <w:p w14:paraId="47DAAD0E" w14:textId="36C0E89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0BE7AA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18pt;height:15.6pt" o:ole="">
                  <v:imagedata r:id="rId4" o:title=""/>
                </v:shape>
                <w:control r:id="rId5" w:name="DefaultOcxName" w:shapeid="_x0000_i1200"/>
              </w:object>
            </w:r>
          </w:p>
        </w:tc>
        <w:tc>
          <w:tcPr>
            <w:tcW w:w="480" w:type="dxa"/>
            <w:shd w:val="clear" w:color="auto" w:fill="F6F6F6"/>
            <w:tcMar>
              <w:top w:w="150" w:type="dxa"/>
              <w:left w:w="150" w:type="dxa"/>
              <w:bottom w:w="150" w:type="dxa"/>
              <w:right w:w="150" w:type="dxa"/>
            </w:tcMar>
            <w:hideMark/>
          </w:tcPr>
          <w:p w14:paraId="2B2DE02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19FD31DB"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e III</w:t>
            </w:r>
          </w:p>
          <w:p w14:paraId="216E5170"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(A)</w:t>
            </w:r>
          </w:p>
          <w:p w14:paraId="2036F5FA"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77874BD0" w14:textId="77777777" w:rsidR="001B4B3D" w:rsidRPr="001B4B3D" w:rsidRDefault="001B4B3D" w:rsidP="001B4B3D">
            <w:pPr>
              <w:shd w:val="clear" w:color="auto" w:fill="F5F5F5"/>
              <w:spacing w:after="0" w:line="292" w:lineRule="atLeast"/>
              <w:rPr>
                <w:rFonts w:ascii="Arial" w:eastAsia="Times New Roman" w:hAnsi="Arial" w:cs="Arial"/>
                <w:lang w:eastAsia="pt-BR"/>
              </w:rPr>
            </w:pPr>
            <w:r w:rsidRPr="001B4B3D">
              <w:rPr>
                <w:rFonts w:ascii="Arial" w:eastAsia="Times New Roman" w:hAnsi="Arial" w:cs="Arial"/>
                <w:b/>
                <w:bCs/>
                <w:bdr w:val="none" w:sz="0" w:space="0" w:color="auto" w:frame="1"/>
                <w:lang w:eastAsia="pt-BR"/>
              </w:rPr>
              <w:t xml:space="preserve">II. É Falso. Docker é um Projeto Open </w:t>
            </w:r>
            <w:proofErr w:type="spellStart"/>
            <w:r w:rsidRPr="001B4B3D">
              <w:rPr>
                <w:rFonts w:ascii="Arial" w:eastAsia="Times New Roman" w:hAnsi="Arial" w:cs="Arial"/>
                <w:b/>
                <w:bCs/>
                <w:bdr w:val="none" w:sz="0" w:space="0" w:color="auto" w:frame="1"/>
                <w:lang w:eastAsia="pt-BR"/>
              </w:rPr>
              <w:t>Source</w:t>
            </w:r>
            <w:proofErr w:type="spellEnd"/>
            <w:r w:rsidRPr="001B4B3D">
              <w:rPr>
                <w:rFonts w:ascii="Arial" w:eastAsia="Times New Roman" w:hAnsi="Arial" w:cs="Arial"/>
                <w:b/>
                <w:bCs/>
                <w:bdr w:val="none" w:sz="0" w:space="0" w:color="auto" w:frame="1"/>
                <w:lang w:eastAsia="pt-BR"/>
              </w:rPr>
              <w:t>.</w:t>
            </w:r>
          </w:p>
          <w:p w14:paraId="4CE8CAB1" w14:textId="77777777" w:rsidR="001B4B3D" w:rsidRDefault="001B4B3D" w:rsidP="001B4B3D">
            <w:pPr>
              <w:shd w:val="clear" w:color="auto" w:fill="F5F5F5"/>
              <w:spacing w:after="0" w:line="292" w:lineRule="atLeast"/>
              <w:rPr>
                <w:rFonts w:ascii="Arial" w:eastAsia="Times New Roman" w:hAnsi="Arial" w:cs="Arial"/>
                <w:b/>
                <w:bCs/>
                <w:bdr w:val="none" w:sz="0" w:space="0" w:color="auto" w:frame="1"/>
                <w:lang w:eastAsia="pt-BR"/>
              </w:rPr>
            </w:pPr>
            <w:r w:rsidRPr="001B4B3D">
              <w:rPr>
                <w:rFonts w:ascii="Arial" w:eastAsia="Times New Roman" w:hAnsi="Arial" w:cs="Arial"/>
                <w:b/>
                <w:bCs/>
                <w:bdr w:val="none" w:sz="0" w:space="0" w:color="auto" w:frame="1"/>
                <w:lang w:eastAsia="pt-BR"/>
              </w:rPr>
              <w:t xml:space="preserve">IV. É Falso. Quando utilizando container não ficamos presos ao ambiente que </w:t>
            </w:r>
          </w:p>
          <w:p w14:paraId="67D7BE27" w14:textId="77777777" w:rsidR="001B4B3D" w:rsidRDefault="001B4B3D" w:rsidP="001B4B3D">
            <w:pPr>
              <w:shd w:val="clear" w:color="auto" w:fill="F5F5F5"/>
              <w:spacing w:after="0" w:line="292" w:lineRule="atLeast"/>
              <w:rPr>
                <w:rFonts w:ascii="Arial" w:eastAsia="Times New Roman" w:hAnsi="Arial" w:cs="Arial"/>
                <w:b/>
                <w:bCs/>
                <w:bdr w:val="none" w:sz="0" w:space="0" w:color="auto" w:frame="1"/>
                <w:lang w:eastAsia="pt-BR"/>
              </w:rPr>
            </w:pPr>
            <w:r w:rsidRPr="001B4B3D">
              <w:rPr>
                <w:rFonts w:ascii="Arial" w:eastAsia="Times New Roman" w:hAnsi="Arial" w:cs="Arial"/>
                <w:b/>
                <w:bCs/>
                <w:bdr w:val="none" w:sz="0" w:space="0" w:color="auto" w:frame="1"/>
                <w:lang w:eastAsia="pt-BR"/>
              </w:rPr>
              <w:t xml:space="preserve">criou, poderá rodar em outro container com o mesmo Docker instalado </w:t>
            </w:r>
          </w:p>
          <w:p w14:paraId="1C745C28" w14:textId="21A8E7F7" w:rsidR="001B4B3D" w:rsidRPr="001B4B3D" w:rsidRDefault="001B4B3D" w:rsidP="001B4B3D">
            <w:pPr>
              <w:shd w:val="clear" w:color="auto" w:fill="F5F5F5"/>
              <w:spacing w:after="0" w:line="292" w:lineRule="atLeast"/>
              <w:rPr>
                <w:rFonts w:ascii="Arial" w:eastAsia="Times New Roman" w:hAnsi="Arial" w:cs="Arial"/>
                <w:lang w:eastAsia="pt-BR"/>
              </w:rPr>
            </w:pPr>
            <w:r w:rsidRPr="001B4B3D">
              <w:rPr>
                <w:rFonts w:ascii="Arial" w:eastAsia="Times New Roman" w:hAnsi="Arial" w:cs="Arial"/>
                <w:b/>
                <w:bCs/>
                <w:bdr w:val="none" w:sz="0" w:space="0" w:color="auto" w:frame="1"/>
                <w:lang w:eastAsia="pt-BR"/>
              </w:rPr>
              <w:t>independente do sistema operacional.</w:t>
            </w:r>
          </w:p>
          <w:p w14:paraId="37002C18" w14:textId="77777777" w:rsidR="001B4B3D" w:rsidRPr="001B4B3D" w:rsidRDefault="001B4B3D" w:rsidP="001B4B3D">
            <w:pPr>
              <w:shd w:val="clear" w:color="auto" w:fill="F5F5F5"/>
              <w:spacing w:line="292" w:lineRule="atLeast"/>
              <w:rPr>
                <w:rFonts w:ascii="Arial" w:eastAsia="Times New Roman" w:hAnsi="Arial" w:cs="Arial"/>
                <w:lang w:eastAsia="pt-BR"/>
              </w:rPr>
            </w:pPr>
            <w:r w:rsidRPr="001B4B3D">
              <w:rPr>
                <w:rFonts w:ascii="Arial" w:eastAsia="Times New Roman" w:hAnsi="Arial" w:cs="Arial"/>
                <w:b/>
                <w:bCs/>
                <w:bdr w:val="none" w:sz="0" w:space="0" w:color="auto" w:frame="1"/>
                <w:lang w:eastAsia="pt-BR"/>
              </w:rPr>
              <w:t>Ver Itens 1.2 e 1.3 – Aula 3 – Tema 1</w:t>
            </w:r>
          </w:p>
        </w:tc>
      </w:tr>
      <w:tr w:rsidR="001B4B3D" w:rsidRPr="001B4B3D" w14:paraId="70F65744" w14:textId="77777777" w:rsidTr="001B4B3D">
        <w:tc>
          <w:tcPr>
            <w:tcW w:w="480" w:type="dxa"/>
            <w:shd w:val="clear" w:color="auto" w:fill="F6F6F6"/>
            <w:tcMar>
              <w:top w:w="150" w:type="dxa"/>
              <w:left w:w="150" w:type="dxa"/>
              <w:bottom w:w="150" w:type="dxa"/>
              <w:right w:w="150" w:type="dxa"/>
            </w:tcMar>
            <w:hideMark/>
          </w:tcPr>
          <w:p w14:paraId="044759E5" w14:textId="65009C17"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18F6105">
                <v:shape id="_x0000_i1199" type="#_x0000_t75" style="width:18pt;height:15.6pt" o:ole="">
                  <v:imagedata r:id="rId6" o:title=""/>
                </v:shape>
                <w:control r:id="rId7" w:name="DefaultOcxName1" w:shapeid="_x0000_i1199"/>
              </w:object>
            </w:r>
          </w:p>
        </w:tc>
        <w:tc>
          <w:tcPr>
            <w:tcW w:w="480" w:type="dxa"/>
            <w:shd w:val="clear" w:color="auto" w:fill="F6F6F6"/>
            <w:tcMar>
              <w:top w:w="150" w:type="dxa"/>
              <w:left w:w="150" w:type="dxa"/>
              <w:bottom w:w="150" w:type="dxa"/>
              <w:right w:w="150" w:type="dxa"/>
            </w:tcMar>
            <w:hideMark/>
          </w:tcPr>
          <w:p w14:paraId="405047C2"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62DDC5B3"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III e IV</w:t>
            </w:r>
          </w:p>
        </w:tc>
      </w:tr>
      <w:tr w:rsidR="001B4B3D" w:rsidRPr="001B4B3D" w14:paraId="1C44BEEC" w14:textId="77777777" w:rsidTr="001B4B3D">
        <w:tc>
          <w:tcPr>
            <w:tcW w:w="480" w:type="dxa"/>
            <w:shd w:val="clear" w:color="auto" w:fill="F6F6F6"/>
            <w:tcMar>
              <w:top w:w="150" w:type="dxa"/>
              <w:left w:w="150" w:type="dxa"/>
              <w:bottom w:w="150" w:type="dxa"/>
              <w:right w:w="150" w:type="dxa"/>
            </w:tcMar>
            <w:hideMark/>
          </w:tcPr>
          <w:p w14:paraId="357EB37B" w14:textId="44C6DFBE"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0489D6A9">
                <v:shape id="_x0000_i1198" type="#_x0000_t75" style="width:18pt;height:15.6pt" o:ole="">
                  <v:imagedata r:id="rId6" o:title=""/>
                </v:shape>
                <w:control r:id="rId8" w:name="DefaultOcxName2" w:shapeid="_x0000_i1198"/>
              </w:object>
            </w:r>
          </w:p>
        </w:tc>
        <w:tc>
          <w:tcPr>
            <w:tcW w:w="480" w:type="dxa"/>
            <w:shd w:val="clear" w:color="auto" w:fill="F6F6F6"/>
            <w:tcMar>
              <w:top w:w="150" w:type="dxa"/>
              <w:left w:w="150" w:type="dxa"/>
              <w:bottom w:w="150" w:type="dxa"/>
              <w:right w:w="150" w:type="dxa"/>
            </w:tcMar>
            <w:hideMark/>
          </w:tcPr>
          <w:p w14:paraId="58B83F30"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2F5CF58C"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e IV</w:t>
            </w:r>
          </w:p>
        </w:tc>
      </w:tr>
      <w:tr w:rsidR="001B4B3D" w:rsidRPr="001B4B3D" w14:paraId="4F3FCC29" w14:textId="77777777" w:rsidTr="001B4B3D">
        <w:tc>
          <w:tcPr>
            <w:tcW w:w="480" w:type="dxa"/>
            <w:shd w:val="clear" w:color="auto" w:fill="F6F6F6"/>
            <w:tcMar>
              <w:top w:w="150" w:type="dxa"/>
              <w:left w:w="150" w:type="dxa"/>
              <w:bottom w:w="150" w:type="dxa"/>
              <w:right w:w="150" w:type="dxa"/>
            </w:tcMar>
            <w:hideMark/>
          </w:tcPr>
          <w:p w14:paraId="145D2D04" w14:textId="2142560E"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6FCBCB4">
                <v:shape id="_x0000_i1197" type="#_x0000_t75" style="width:18pt;height:15.6pt" o:ole="">
                  <v:imagedata r:id="rId6" o:title=""/>
                </v:shape>
                <w:control r:id="rId9" w:name="DefaultOcxName3" w:shapeid="_x0000_i1197"/>
              </w:object>
            </w:r>
          </w:p>
        </w:tc>
        <w:tc>
          <w:tcPr>
            <w:tcW w:w="480" w:type="dxa"/>
            <w:shd w:val="clear" w:color="auto" w:fill="F6F6F6"/>
            <w:tcMar>
              <w:top w:w="150" w:type="dxa"/>
              <w:left w:w="150" w:type="dxa"/>
              <w:bottom w:w="150" w:type="dxa"/>
              <w:right w:w="150" w:type="dxa"/>
            </w:tcMar>
            <w:hideMark/>
          </w:tcPr>
          <w:p w14:paraId="5594BEA7"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6630275"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 e IV</w:t>
            </w:r>
          </w:p>
          <w:p w14:paraId="5F620AA9"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 </w:t>
            </w:r>
          </w:p>
        </w:tc>
      </w:tr>
      <w:tr w:rsidR="001B4B3D" w:rsidRPr="001B4B3D" w14:paraId="158B248E" w14:textId="77777777" w:rsidTr="001B4B3D">
        <w:tc>
          <w:tcPr>
            <w:tcW w:w="480" w:type="dxa"/>
            <w:shd w:val="clear" w:color="auto" w:fill="F6F6F6"/>
            <w:tcMar>
              <w:top w:w="150" w:type="dxa"/>
              <w:left w:w="150" w:type="dxa"/>
              <w:bottom w:w="150" w:type="dxa"/>
              <w:right w:w="150" w:type="dxa"/>
            </w:tcMar>
            <w:hideMark/>
          </w:tcPr>
          <w:p w14:paraId="5D8827C5" w14:textId="7C2E054B"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18E01EC8">
                <v:shape id="_x0000_i1196" type="#_x0000_t75" style="width:18pt;height:15.6pt" o:ole="">
                  <v:imagedata r:id="rId6" o:title=""/>
                </v:shape>
                <w:control r:id="rId10" w:name="DefaultOcxName4" w:shapeid="_x0000_i1196"/>
              </w:object>
            </w:r>
          </w:p>
        </w:tc>
        <w:tc>
          <w:tcPr>
            <w:tcW w:w="480" w:type="dxa"/>
            <w:shd w:val="clear" w:color="auto" w:fill="F6F6F6"/>
            <w:tcMar>
              <w:top w:w="150" w:type="dxa"/>
              <w:left w:w="150" w:type="dxa"/>
              <w:bottom w:w="150" w:type="dxa"/>
              <w:right w:w="150" w:type="dxa"/>
            </w:tcMar>
            <w:hideMark/>
          </w:tcPr>
          <w:p w14:paraId="4B6A9977"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538E4F75"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II e IV</w:t>
            </w:r>
          </w:p>
        </w:tc>
      </w:tr>
    </w:tbl>
    <w:p w14:paraId="16062864"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6909ACE1">
          <v:rect id="_x0000_i1025" style="width:0;height:0" o:hrstd="t" o:hrnoshade="t" o:hr="t" fillcolor="#666" stroked="f"/>
        </w:pict>
      </w:r>
    </w:p>
    <w:p w14:paraId="05483EC7"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2/10 - Computação em Nuvem</w:t>
      </w:r>
    </w:p>
    <w:p w14:paraId="3F9CFF7B" w14:textId="77777777" w:rsidR="001B4B3D" w:rsidRPr="001B4B3D" w:rsidRDefault="001B4B3D" w:rsidP="001B4B3D">
      <w:pPr>
        <w:spacing w:after="0" w:line="216" w:lineRule="atLeast"/>
        <w:rPr>
          <w:rFonts w:ascii="Arial" w:eastAsia="Times New Roman" w:hAnsi="Arial" w:cs="Arial"/>
          <w:color w:val="666666"/>
          <w:lang w:eastAsia="pt-BR"/>
        </w:rPr>
      </w:pPr>
      <w:r w:rsidRPr="001B4B3D">
        <w:rPr>
          <w:rFonts w:ascii="Arial" w:eastAsia="Times New Roman" w:hAnsi="Arial" w:cs="Arial"/>
          <w:color w:val="666666"/>
          <w:lang w:eastAsia="pt-BR"/>
        </w:rPr>
        <w:lastRenderedPageBreak/>
        <w:t xml:space="preserve">Um dos tópicos mais desafiadores em segurança de ambientes AWS é o controle de acesso às APIs de gerenciamento do ambiente, também conhecido como </w:t>
      </w:r>
      <w:proofErr w:type="spellStart"/>
      <w:r w:rsidRPr="001B4B3D">
        <w:rPr>
          <w:rFonts w:ascii="Arial" w:eastAsia="Times New Roman" w:hAnsi="Arial" w:cs="Arial"/>
          <w:color w:val="666666"/>
          <w:lang w:eastAsia="pt-BR"/>
        </w:rPr>
        <w:t>control</w:t>
      </w:r>
      <w:proofErr w:type="spellEnd"/>
      <w:r w:rsidRPr="001B4B3D">
        <w:rPr>
          <w:rFonts w:ascii="Arial" w:eastAsia="Times New Roman" w:hAnsi="Arial" w:cs="Arial"/>
          <w:color w:val="666666"/>
          <w:lang w:eastAsia="pt-BR"/>
        </w:rPr>
        <w:t xml:space="preserve"> plane. É muito </w:t>
      </w:r>
      <w:proofErr w:type="spellStart"/>
      <w:r w:rsidRPr="001B4B3D">
        <w:rPr>
          <w:rFonts w:ascii="Arial" w:eastAsia="Times New Roman" w:hAnsi="Arial" w:cs="Arial"/>
          <w:color w:val="666666"/>
          <w:lang w:eastAsia="pt-BR"/>
        </w:rPr>
        <w:t>freqüente</w:t>
      </w:r>
      <w:proofErr w:type="spellEnd"/>
      <w:r w:rsidRPr="001B4B3D">
        <w:rPr>
          <w:rFonts w:ascii="Arial" w:eastAsia="Times New Roman" w:hAnsi="Arial" w:cs="Arial"/>
          <w:color w:val="666666"/>
          <w:lang w:eastAsia="pt-BR"/>
        </w:rPr>
        <w:t xml:space="preserve"> que incidentes de segurança sejam causados por má configuração de privilégios, desde o simples caso de </w:t>
      </w:r>
      <w:proofErr w:type="spellStart"/>
      <w:r w:rsidRPr="001B4B3D">
        <w:rPr>
          <w:rFonts w:ascii="Arial" w:eastAsia="Times New Roman" w:hAnsi="Arial" w:cs="Arial"/>
          <w:color w:val="666666"/>
          <w:lang w:eastAsia="pt-BR"/>
        </w:rPr>
        <w:t>buckets</w:t>
      </w:r>
      <w:proofErr w:type="spellEnd"/>
      <w:r w:rsidRPr="001B4B3D">
        <w:rPr>
          <w:rFonts w:ascii="Arial" w:eastAsia="Times New Roman" w:hAnsi="Arial" w:cs="Arial"/>
          <w:color w:val="666666"/>
          <w:lang w:eastAsia="pt-BR"/>
        </w:rPr>
        <w:t xml:space="preserve"> S3 totalmente abertos para leitura quanto no caso de roubo de credenciais e uso de permissões excessivas concedidas a roles ou usuários.</w:t>
      </w:r>
    </w:p>
    <w:p w14:paraId="0501EB74" w14:textId="77777777" w:rsidR="001B4B3D" w:rsidRPr="001B4B3D" w:rsidRDefault="001B4B3D" w:rsidP="001B4B3D">
      <w:pPr>
        <w:spacing w:after="0" w:line="216" w:lineRule="atLeast"/>
        <w:rPr>
          <w:rFonts w:ascii="Arial" w:eastAsia="Times New Roman" w:hAnsi="Arial" w:cs="Arial"/>
          <w:color w:val="666666"/>
          <w:lang w:eastAsia="pt-BR"/>
        </w:rPr>
      </w:pPr>
      <w:proofErr w:type="gramStart"/>
      <w:r w:rsidRPr="001B4B3D">
        <w:rPr>
          <w:rFonts w:ascii="Arial" w:eastAsia="Times New Roman" w:hAnsi="Arial" w:cs="Arial"/>
          <w:color w:val="666666"/>
          <w:lang w:eastAsia="pt-BR"/>
        </w:rPr>
        <w:t>O serviço IAM</w:t>
      </w:r>
      <w:proofErr w:type="gramEnd"/>
      <w:r w:rsidRPr="001B4B3D">
        <w:rPr>
          <w:rFonts w:ascii="Arial" w:eastAsia="Times New Roman" w:hAnsi="Arial" w:cs="Arial"/>
          <w:color w:val="666666"/>
          <w:lang w:eastAsia="pt-BR"/>
        </w:rPr>
        <w:t xml:space="preserve"> é o coração da segurança de um ambiente AWS, porque é ele que controla a autenticação e autorização um usuário junto às APIs da AWS. O IAM é um conjunto de controles que permitem dar acesso de forma granular, com múltiplo fator de autenticação (MFA), políticas e regras que se integram com praticamente todo o ecossistema de serviços da AWS.</w:t>
      </w:r>
    </w:p>
    <w:p w14:paraId="35B2657B" w14:textId="77777777" w:rsidR="001B4B3D" w:rsidRPr="001B4B3D" w:rsidRDefault="001B4B3D" w:rsidP="001B4B3D">
      <w:pPr>
        <w:spacing w:after="0" w:line="216" w:lineRule="atLeast"/>
        <w:rPr>
          <w:rFonts w:ascii="Arial" w:eastAsia="Times New Roman" w:hAnsi="Arial" w:cs="Arial"/>
          <w:color w:val="666666"/>
          <w:lang w:eastAsia="pt-BR"/>
        </w:rPr>
      </w:pPr>
      <w:r w:rsidRPr="001B4B3D">
        <w:rPr>
          <w:rFonts w:ascii="Arial" w:eastAsia="Times New Roman" w:hAnsi="Arial" w:cs="Arial"/>
          <w:color w:val="666666"/>
          <w:lang w:eastAsia="pt-BR"/>
        </w:rPr>
        <w:t xml:space="preserve">Montoro, Rodrigo; </w:t>
      </w:r>
      <w:proofErr w:type="spellStart"/>
      <w:r w:rsidRPr="001B4B3D">
        <w:rPr>
          <w:rFonts w:ascii="Arial" w:eastAsia="Times New Roman" w:hAnsi="Arial" w:cs="Arial"/>
          <w:color w:val="666666"/>
          <w:lang w:eastAsia="pt-BR"/>
        </w:rPr>
        <w:t>Sieira</w:t>
      </w:r>
      <w:proofErr w:type="spellEnd"/>
      <w:r w:rsidRPr="001B4B3D">
        <w:rPr>
          <w:rFonts w:ascii="Arial" w:eastAsia="Times New Roman" w:hAnsi="Arial" w:cs="Arial"/>
          <w:color w:val="666666"/>
          <w:lang w:eastAsia="pt-BR"/>
        </w:rPr>
        <w:t xml:space="preserve">, Alexandre. </w:t>
      </w:r>
      <w:r w:rsidRPr="001B4B3D">
        <w:rPr>
          <w:rFonts w:ascii="Arial" w:eastAsia="Times New Roman" w:hAnsi="Arial" w:cs="Arial"/>
          <w:b/>
          <w:bCs/>
          <w:color w:val="666666"/>
          <w:lang w:eastAsia="pt-BR"/>
        </w:rPr>
        <w:t>Segundo Fator de Autenticação na AWS - quais as diferenças entre IAM e SSO?</w:t>
      </w:r>
      <w:r w:rsidRPr="001B4B3D">
        <w:rPr>
          <w:rFonts w:ascii="Arial" w:eastAsia="Times New Roman" w:hAnsi="Arial" w:cs="Arial"/>
          <w:color w:val="666666"/>
          <w:lang w:eastAsia="pt-BR"/>
        </w:rPr>
        <w:t xml:space="preserve"> Disponível em: &lt;https://www.tenchisecurity.com.br/blog/segundo-fator-de-autenticacao-na-aws-quais-as-diferencas-entre-iam-e-sso&gt; Acesso em: 17 </w:t>
      </w:r>
      <w:proofErr w:type="spellStart"/>
      <w:r w:rsidRPr="001B4B3D">
        <w:rPr>
          <w:rFonts w:ascii="Arial" w:eastAsia="Times New Roman" w:hAnsi="Arial" w:cs="Arial"/>
          <w:color w:val="666666"/>
          <w:lang w:eastAsia="pt-BR"/>
        </w:rPr>
        <w:t>Fev</w:t>
      </w:r>
      <w:proofErr w:type="spellEnd"/>
      <w:r w:rsidRPr="001B4B3D">
        <w:rPr>
          <w:rFonts w:ascii="Arial" w:eastAsia="Times New Roman" w:hAnsi="Arial" w:cs="Arial"/>
          <w:color w:val="666666"/>
          <w:lang w:eastAsia="pt-BR"/>
        </w:rPr>
        <w:t xml:space="preserve"> 2021.</w:t>
      </w:r>
    </w:p>
    <w:p w14:paraId="17EBFD32"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_________ é uma pessoa ou aplicativo que estão aptos a realizar uma solicitação de ação ou operação para </w:t>
      </w:r>
      <w:proofErr w:type="gramStart"/>
      <w:r w:rsidRPr="001B4B3D">
        <w:rPr>
          <w:rFonts w:ascii="Arial" w:eastAsia="Times New Roman" w:hAnsi="Arial" w:cs="Arial"/>
          <w:color w:val="666666"/>
          <w:bdr w:val="none" w:sz="0" w:space="0" w:color="auto" w:frame="1"/>
          <w:lang w:eastAsia="pt-BR"/>
        </w:rPr>
        <w:t>um recursos</w:t>
      </w:r>
      <w:proofErr w:type="gramEnd"/>
      <w:r w:rsidRPr="001B4B3D">
        <w:rPr>
          <w:rFonts w:ascii="Arial" w:eastAsia="Times New Roman" w:hAnsi="Arial" w:cs="Arial"/>
          <w:color w:val="666666"/>
          <w:bdr w:val="none" w:sz="0" w:space="0" w:color="auto" w:frame="1"/>
          <w:lang w:eastAsia="pt-BR"/>
        </w:rPr>
        <w:t xml:space="preserve"> da AWS.</w:t>
      </w:r>
    </w:p>
    <w:p w14:paraId="535D3504"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_________ </w:t>
      </w:r>
      <w:proofErr w:type="spellStart"/>
      <w:r w:rsidRPr="001B4B3D">
        <w:rPr>
          <w:rFonts w:ascii="Arial" w:eastAsia="Times New Roman" w:hAnsi="Arial" w:cs="Arial"/>
          <w:color w:val="666666"/>
          <w:bdr w:val="none" w:sz="0" w:space="0" w:color="auto" w:frame="1"/>
          <w:lang w:eastAsia="pt-BR"/>
        </w:rPr>
        <w:t>é</w:t>
      </w:r>
      <w:proofErr w:type="spellEnd"/>
      <w:r w:rsidRPr="001B4B3D">
        <w:rPr>
          <w:rFonts w:ascii="Arial" w:eastAsia="Times New Roman" w:hAnsi="Arial" w:cs="Arial"/>
          <w:color w:val="666666"/>
          <w:bdr w:val="none" w:sz="0" w:space="0" w:color="auto" w:frame="1"/>
          <w:lang w:eastAsia="pt-BR"/>
        </w:rPr>
        <w:t xml:space="preserve"> uma solicitação para a AWS de uma entidade principal utiliza console de gerenciamento, API ou CLI AWS.</w:t>
      </w:r>
    </w:p>
    <w:p w14:paraId="39C7A9BA"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__________ é a ação de realizar o login e conectar na AWS.</w:t>
      </w:r>
    </w:p>
    <w:p w14:paraId="3BC72527"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__________é verificação das políticas e caso existam se podem ser aplicadas aquela solicitação.</w:t>
      </w:r>
    </w:p>
    <w:p w14:paraId="61E9282D"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__________ são operações que podem ser realizados nos recursos: visualizar, criar, editar e excluir. </w:t>
      </w:r>
    </w:p>
    <w:p w14:paraId="48B72C7A"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__________ </w:t>
      </w:r>
      <w:proofErr w:type="spellStart"/>
      <w:r w:rsidRPr="001B4B3D">
        <w:rPr>
          <w:rFonts w:ascii="Arial" w:eastAsia="Times New Roman" w:hAnsi="Arial" w:cs="Arial"/>
          <w:color w:val="666666"/>
          <w:bdr w:val="none" w:sz="0" w:space="0" w:color="auto" w:frame="1"/>
          <w:lang w:eastAsia="pt-BR"/>
        </w:rPr>
        <w:t>é</w:t>
      </w:r>
      <w:proofErr w:type="spellEnd"/>
      <w:r w:rsidRPr="001B4B3D">
        <w:rPr>
          <w:rFonts w:ascii="Arial" w:eastAsia="Times New Roman" w:hAnsi="Arial" w:cs="Arial"/>
          <w:color w:val="666666"/>
          <w:bdr w:val="none" w:sz="0" w:space="0" w:color="auto" w:frame="1"/>
          <w:lang w:eastAsia="pt-BR"/>
        </w:rPr>
        <w:t xml:space="preserve"> um objeto dentro do serviço.</w:t>
      </w:r>
    </w:p>
    <w:p w14:paraId="36320DE7"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Complete com as palavras as assertivas abaixo referente a Infraestrutura do IAM:</w:t>
      </w:r>
    </w:p>
    <w:p w14:paraId="394C18A1"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31EF68BC" w14:textId="77777777" w:rsidTr="001B4B3D">
        <w:tc>
          <w:tcPr>
            <w:tcW w:w="480" w:type="dxa"/>
            <w:shd w:val="clear" w:color="auto" w:fill="F6F6F6"/>
            <w:tcMar>
              <w:top w:w="150" w:type="dxa"/>
              <w:left w:w="150" w:type="dxa"/>
              <w:bottom w:w="150" w:type="dxa"/>
              <w:right w:w="150" w:type="dxa"/>
            </w:tcMar>
            <w:hideMark/>
          </w:tcPr>
          <w:p w14:paraId="3759BDCB" w14:textId="15A9B0C7"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33A25DB">
                <v:shape id="_x0000_i1195" type="#_x0000_t75" style="width:18pt;height:15.6pt" o:ole="">
                  <v:imagedata r:id="rId6" o:title=""/>
                </v:shape>
                <w:control r:id="rId11" w:name="DefaultOcxName5" w:shapeid="_x0000_i1195"/>
              </w:object>
            </w:r>
          </w:p>
        </w:tc>
        <w:tc>
          <w:tcPr>
            <w:tcW w:w="480" w:type="dxa"/>
            <w:shd w:val="clear" w:color="auto" w:fill="F6F6F6"/>
            <w:tcMar>
              <w:top w:w="150" w:type="dxa"/>
              <w:left w:w="150" w:type="dxa"/>
              <w:bottom w:w="150" w:type="dxa"/>
              <w:right w:w="150" w:type="dxa"/>
            </w:tcMar>
            <w:hideMark/>
          </w:tcPr>
          <w:p w14:paraId="08D2DE6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1CAADE1A"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Solicitação, Autenticação, Autorização, Ações, Recursos, Principal.</w:t>
            </w:r>
          </w:p>
          <w:p w14:paraId="62174643"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br/>
            </w:r>
          </w:p>
        </w:tc>
      </w:tr>
      <w:tr w:rsidR="001B4B3D" w:rsidRPr="001B4B3D" w14:paraId="26A42252" w14:textId="77777777" w:rsidTr="001B4B3D">
        <w:tc>
          <w:tcPr>
            <w:tcW w:w="480" w:type="dxa"/>
            <w:shd w:val="clear" w:color="auto" w:fill="F6F6F6"/>
            <w:tcMar>
              <w:top w:w="150" w:type="dxa"/>
              <w:left w:w="150" w:type="dxa"/>
              <w:bottom w:w="150" w:type="dxa"/>
              <w:right w:w="150" w:type="dxa"/>
            </w:tcMar>
            <w:hideMark/>
          </w:tcPr>
          <w:p w14:paraId="4891B975" w14:textId="4C6419C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8CB0E89">
                <v:shape id="_x0000_i1194" type="#_x0000_t75" style="width:18pt;height:15.6pt" o:ole="">
                  <v:imagedata r:id="rId6" o:title=""/>
                </v:shape>
                <w:control r:id="rId12" w:name="DefaultOcxName6" w:shapeid="_x0000_i1194"/>
              </w:object>
            </w:r>
          </w:p>
        </w:tc>
        <w:tc>
          <w:tcPr>
            <w:tcW w:w="480" w:type="dxa"/>
            <w:shd w:val="clear" w:color="auto" w:fill="F6F6F6"/>
            <w:tcMar>
              <w:top w:w="150" w:type="dxa"/>
              <w:left w:w="150" w:type="dxa"/>
              <w:bottom w:w="150" w:type="dxa"/>
              <w:right w:w="150" w:type="dxa"/>
            </w:tcMar>
            <w:hideMark/>
          </w:tcPr>
          <w:p w14:paraId="19848A1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0CB21389"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 xml:space="preserve">Autenticação, Autorização, Ações, Recursos, Solicitação, </w:t>
            </w:r>
            <w:proofErr w:type="gramStart"/>
            <w:r w:rsidRPr="001B4B3D">
              <w:rPr>
                <w:rFonts w:ascii="Arial" w:eastAsia="Times New Roman" w:hAnsi="Arial" w:cs="Arial"/>
                <w:sz w:val="24"/>
                <w:szCs w:val="24"/>
                <w:bdr w:val="none" w:sz="0" w:space="0" w:color="auto" w:frame="1"/>
                <w:lang w:eastAsia="pt-BR"/>
              </w:rPr>
              <w:t>Principal</w:t>
            </w:r>
            <w:proofErr w:type="gramEnd"/>
          </w:p>
        </w:tc>
      </w:tr>
      <w:tr w:rsidR="001B4B3D" w:rsidRPr="001B4B3D" w14:paraId="4C4FA220" w14:textId="77777777" w:rsidTr="001B4B3D">
        <w:tc>
          <w:tcPr>
            <w:tcW w:w="480" w:type="dxa"/>
            <w:shd w:val="clear" w:color="auto" w:fill="4270A1"/>
            <w:tcMar>
              <w:top w:w="150" w:type="dxa"/>
              <w:left w:w="150" w:type="dxa"/>
              <w:bottom w:w="150" w:type="dxa"/>
              <w:right w:w="150" w:type="dxa"/>
            </w:tcMar>
            <w:hideMark/>
          </w:tcPr>
          <w:p w14:paraId="01C57C6F" w14:textId="20391CC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00F97EA8">
                <v:shape id="_x0000_i1193" type="#_x0000_t75" style="width:18pt;height:15.6pt" o:ole="">
                  <v:imagedata r:id="rId4" o:title=""/>
                </v:shape>
                <w:control r:id="rId13" w:name="DefaultOcxName7" w:shapeid="_x0000_i1193"/>
              </w:object>
            </w:r>
          </w:p>
        </w:tc>
        <w:tc>
          <w:tcPr>
            <w:tcW w:w="480" w:type="dxa"/>
            <w:shd w:val="clear" w:color="auto" w:fill="F6F6F6"/>
            <w:tcMar>
              <w:top w:w="150" w:type="dxa"/>
              <w:left w:w="150" w:type="dxa"/>
              <w:bottom w:w="150" w:type="dxa"/>
              <w:right w:w="150" w:type="dxa"/>
            </w:tcMar>
            <w:hideMark/>
          </w:tcPr>
          <w:p w14:paraId="10435D3C"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035C6F0A"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Principal, Solicitação, Autenticação, Autorização, Ações, Recursos.</w:t>
            </w:r>
          </w:p>
          <w:p w14:paraId="0C1C8B82"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 </w:t>
            </w:r>
          </w:p>
          <w:p w14:paraId="3E20A888"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(C)</w:t>
            </w:r>
          </w:p>
          <w:p w14:paraId="05EE4CFD"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220C48C0" w14:textId="77777777" w:rsidR="001B4B3D" w:rsidRPr="001B4B3D" w:rsidRDefault="001B4B3D" w:rsidP="001B4B3D">
            <w:pPr>
              <w:shd w:val="clear" w:color="auto" w:fill="F5F5F5"/>
              <w:spacing w:line="292" w:lineRule="atLeast"/>
              <w:rPr>
                <w:rFonts w:ascii="Arial" w:eastAsia="Times New Roman" w:hAnsi="Arial" w:cs="Arial"/>
                <w:lang w:eastAsia="pt-BR"/>
              </w:rPr>
            </w:pPr>
            <w:r w:rsidRPr="001B4B3D">
              <w:rPr>
                <w:rFonts w:ascii="Arial" w:eastAsia="Times New Roman" w:hAnsi="Arial" w:cs="Arial"/>
                <w:b/>
                <w:bCs/>
                <w:bdr w:val="none" w:sz="0" w:space="0" w:color="auto" w:frame="1"/>
                <w:lang w:eastAsia="pt-BR"/>
              </w:rPr>
              <w:t>Ver item 2.1 – Aula 3 - Tema 2</w:t>
            </w:r>
          </w:p>
        </w:tc>
      </w:tr>
      <w:tr w:rsidR="001B4B3D" w:rsidRPr="001B4B3D" w14:paraId="31B1F294" w14:textId="77777777" w:rsidTr="001B4B3D">
        <w:tc>
          <w:tcPr>
            <w:tcW w:w="480" w:type="dxa"/>
            <w:shd w:val="clear" w:color="auto" w:fill="F6F6F6"/>
            <w:tcMar>
              <w:top w:w="150" w:type="dxa"/>
              <w:left w:w="150" w:type="dxa"/>
              <w:bottom w:w="150" w:type="dxa"/>
              <w:right w:w="150" w:type="dxa"/>
            </w:tcMar>
            <w:hideMark/>
          </w:tcPr>
          <w:p w14:paraId="260B7E31" w14:textId="71223DAE"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7E7CA12F">
                <v:shape id="_x0000_i1192" type="#_x0000_t75" style="width:18pt;height:15.6pt" o:ole="">
                  <v:imagedata r:id="rId6" o:title=""/>
                </v:shape>
                <w:control r:id="rId14" w:name="DefaultOcxName8" w:shapeid="_x0000_i1192"/>
              </w:object>
            </w:r>
          </w:p>
        </w:tc>
        <w:tc>
          <w:tcPr>
            <w:tcW w:w="480" w:type="dxa"/>
            <w:shd w:val="clear" w:color="auto" w:fill="F6F6F6"/>
            <w:tcMar>
              <w:top w:w="150" w:type="dxa"/>
              <w:left w:w="150" w:type="dxa"/>
              <w:bottom w:w="150" w:type="dxa"/>
              <w:right w:w="150" w:type="dxa"/>
            </w:tcMar>
            <w:hideMark/>
          </w:tcPr>
          <w:p w14:paraId="21F4EC1A"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C12742A"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Principal, Solicitação, Autorização, Ações, Recursos, Autenticação.</w:t>
            </w:r>
          </w:p>
          <w:p w14:paraId="7AFF5D79"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i/>
                <w:iCs/>
                <w:sz w:val="24"/>
                <w:szCs w:val="24"/>
                <w:bdr w:val="none" w:sz="0" w:space="0" w:color="auto" w:frame="1"/>
                <w:lang w:eastAsia="pt-BR"/>
              </w:rPr>
              <w:t> </w:t>
            </w:r>
          </w:p>
        </w:tc>
      </w:tr>
      <w:tr w:rsidR="001B4B3D" w:rsidRPr="001B4B3D" w14:paraId="309EB41C" w14:textId="77777777" w:rsidTr="001B4B3D">
        <w:tc>
          <w:tcPr>
            <w:tcW w:w="480" w:type="dxa"/>
            <w:shd w:val="clear" w:color="auto" w:fill="F6F6F6"/>
            <w:tcMar>
              <w:top w:w="150" w:type="dxa"/>
              <w:left w:w="150" w:type="dxa"/>
              <w:bottom w:w="150" w:type="dxa"/>
              <w:right w:w="150" w:type="dxa"/>
            </w:tcMar>
            <w:hideMark/>
          </w:tcPr>
          <w:p w14:paraId="12B3E8EB" w14:textId="6218CF31"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0E408416">
                <v:shape id="_x0000_i1191" type="#_x0000_t75" style="width:18pt;height:15.6pt" o:ole="">
                  <v:imagedata r:id="rId6" o:title=""/>
                </v:shape>
                <w:control r:id="rId15" w:name="DefaultOcxName9" w:shapeid="_x0000_i1191"/>
              </w:object>
            </w:r>
          </w:p>
        </w:tc>
        <w:tc>
          <w:tcPr>
            <w:tcW w:w="480" w:type="dxa"/>
            <w:shd w:val="clear" w:color="auto" w:fill="F6F6F6"/>
            <w:tcMar>
              <w:top w:w="150" w:type="dxa"/>
              <w:left w:w="150" w:type="dxa"/>
              <w:bottom w:w="150" w:type="dxa"/>
              <w:right w:w="150" w:type="dxa"/>
            </w:tcMar>
            <w:hideMark/>
          </w:tcPr>
          <w:p w14:paraId="1AFB27FC"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3039B342"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Solicitação, Autorização, Ações, Recursos, Principal, Autenticação.</w:t>
            </w:r>
          </w:p>
        </w:tc>
      </w:tr>
    </w:tbl>
    <w:p w14:paraId="53705470"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5C17F052">
          <v:rect id="_x0000_i1026" style="width:0;height:0" o:hrstd="t" o:hrnoshade="t" o:hr="t" fillcolor="#666" stroked="f"/>
        </w:pict>
      </w:r>
    </w:p>
    <w:p w14:paraId="1764245B"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3/10 - Computação em Nuvem</w:t>
      </w:r>
    </w:p>
    <w:p w14:paraId="77D37E76"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lastRenderedPageBreak/>
        <w:t xml:space="preserve">O gerenciamento de serviços em nuvem é voltado para a execução de todas as rotinas de gestão e manutenção de uma infraestrutura de Cloud </w:t>
      </w:r>
      <w:proofErr w:type="spellStart"/>
      <w:r w:rsidRPr="001B4B3D">
        <w:rPr>
          <w:rFonts w:ascii="Arial" w:eastAsia="Times New Roman" w:hAnsi="Arial" w:cs="Arial"/>
          <w:color w:val="666666"/>
          <w:lang w:eastAsia="pt-BR"/>
        </w:rPr>
        <w:t>Computing</w:t>
      </w:r>
      <w:proofErr w:type="spellEnd"/>
      <w:r w:rsidRPr="001B4B3D">
        <w:rPr>
          <w:rFonts w:ascii="Arial" w:eastAsia="Times New Roman" w:hAnsi="Arial" w:cs="Arial"/>
          <w:color w:val="666666"/>
          <w:lang w:eastAsia="pt-BR"/>
        </w:rPr>
        <w:t>.</w:t>
      </w:r>
    </w:p>
    <w:p w14:paraId="07A7790B"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Gerenciamento de Infraestrutura na Nuvem é quando uma organização recruta um time especializado para atuar no processo de gestão e organização do ambiente na Nuvem.</w:t>
      </w:r>
    </w:p>
    <w:p w14:paraId="3EDB5E5B"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Nesses casos, a empresa atua de forma mais focada e estratégica no seu ramo de atuação. Já que as rotinas de gestão estarão direcionadas a outros times. Além disso, toda a infraestrutura de Cloud </w:t>
      </w:r>
      <w:proofErr w:type="spellStart"/>
      <w:r w:rsidRPr="001B4B3D">
        <w:rPr>
          <w:rFonts w:ascii="Arial" w:eastAsia="Times New Roman" w:hAnsi="Arial" w:cs="Arial"/>
          <w:color w:val="666666"/>
          <w:lang w:eastAsia="pt-BR"/>
        </w:rPr>
        <w:t>Computing</w:t>
      </w:r>
      <w:proofErr w:type="spellEnd"/>
      <w:r w:rsidRPr="001B4B3D">
        <w:rPr>
          <w:rFonts w:ascii="Arial" w:eastAsia="Times New Roman" w:hAnsi="Arial" w:cs="Arial"/>
          <w:color w:val="666666"/>
          <w:lang w:eastAsia="pt-BR"/>
        </w:rPr>
        <w:t xml:space="preserve"> estará mais flexível, disponível e alinhada às suas necessidades.</w:t>
      </w:r>
    </w:p>
    <w:p w14:paraId="00BFAE37"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Na prática, ela auxilia em todas as rotinas de gestão e manutenção de uma infraestrutura desde a implementação dos serviços na nuvem à correção de problemas.</w:t>
      </w:r>
    </w:p>
    <w:p w14:paraId="548B2FB3"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INMETRICS. Gerenciamento de Infraestrutura na Nuvem: o que é e por que usar? Disponível em:&lt;</w:t>
      </w:r>
    </w:p>
    <w:p w14:paraId="7AB1B6F3"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https://inmetrics.com.br/gerenciamento-de-infraestrutura-na-nuvem-o-que-e-e-por-que-usar/&gt;. Acesso em: 05 Jan 2021.</w:t>
      </w:r>
    </w:p>
    <w:p w14:paraId="0EC4742D"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Avalie as assertivas abaixo sobre o gerenciamento de serviços:</w:t>
      </w:r>
    </w:p>
    <w:p w14:paraId="21A9AB68"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 O Modelo NIST utiliza 3 perspectivas: Suporte a Negócios, Fornecimento e Configuração e Requisitos de portabilidade e interoperabilidade.</w:t>
      </w:r>
    </w:p>
    <w:p w14:paraId="05216C15"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 Suporte a Negócios endereçam as questões referentes a instalação, operação e manutenção dos serviços.</w:t>
      </w:r>
    </w:p>
    <w:p w14:paraId="6E3C170D"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III. Fornecimento e Configuração requisitos referentes a gestão de contratos, contabilidade e preços.</w:t>
      </w:r>
    </w:p>
    <w:p w14:paraId="124D3B1F"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IV. Requisitos de portabilidade e interoperabilidade são questões referentes portabilidade e interoperabilidade dos dados, sistemas e serviços.</w:t>
      </w:r>
    </w:p>
    <w:p w14:paraId="37E1CF3B"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É correto apenas o que se </w:t>
      </w:r>
      <w:proofErr w:type="spellStart"/>
      <w:r w:rsidRPr="001B4B3D">
        <w:rPr>
          <w:rFonts w:ascii="Arial" w:eastAsia="Times New Roman" w:hAnsi="Arial" w:cs="Arial"/>
          <w:color w:val="666666"/>
          <w:lang w:eastAsia="pt-BR"/>
        </w:rPr>
        <w:t>afirma</w:t>
      </w:r>
      <w:proofErr w:type="spellEnd"/>
      <w:r w:rsidRPr="001B4B3D">
        <w:rPr>
          <w:rFonts w:ascii="Arial" w:eastAsia="Times New Roman" w:hAnsi="Arial" w:cs="Arial"/>
          <w:color w:val="666666"/>
          <w:lang w:eastAsia="pt-BR"/>
        </w:rPr>
        <w:t xml:space="preserve"> em:</w:t>
      </w:r>
    </w:p>
    <w:p w14:paraId="6CD7E266"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5DBF3783" w14:textId="77777777" w:rsidTr="001B4B3D">
        <w:tc>
          <w:tcPr>
            <w:tcW w:w="480" w:type="dxa"/>
            <w:shd w:val="clear" w:color="auto" w:fill="F6F6F6"/>
            <w:tcMar>
              <w:top w:w="150" w:type="dxa"/>
              <w:left w:w="150" w:type="dxa"/>
              <w:bottom w:w="150" w:type="dxa"/>
              <w:right w:w="150" w:type="dxa"/>
            </w:tcMar>
            <w:hideMark/>
          </w:tcPr>
          <w:p w14:paraId="31154656" w14:textId="00CFE764"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1D6B59B3">
                <v:shape id="_x0000_i1190" type="#_x0000_t75" style="width:18pt;height:15.6pt" o:ole="">
                  <v:imagedata r:id="rId6" o:title=""/>
                </v:shape>
                <w:control r:id="rId16" w:name="DefaultOcxName10" w:shapeid="_x0000_i1190"/>
              </w:object>
            </w:r>
          </w:p>
        </w:tc>
        <w:tc>
          <w:tcPr>
            <w:tcW w:w="480" w:type="dxa"/>
            <w:shd w:val="clear" w:color="auto" w:fill="F6F6F6"/>
            <w:tcMar>
              <w:top w:w="150" w:type="dxa"/>
              <w:left w:w="150" w:type="dxa"/>
              <w:bottom w:w="150" w:type="dxa"/>
              <w:right w:w="150" w:type="dxa"/>
            </w:tcMar>
            <w:hideMark/>
          </w:tcPr>
          <w:p w14:paraId="18381EA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3BFC6BC5"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II</w:t>
            </w:r>
          </w:p>
        </w:tc>
      </w:tr>
      <w:tr w:rsidR="001B4B3D" w:rsidRPr="001B4B3D" w14:paraId="7AC4B3A7" w14:textId="77777777" w:rsidTr="001B4B3D">
        <w:tc>
          <w:tcPr>
            <w:tcW w:w="480" w:type="dxa"/>
            <w:shd w:val="clear" w:color="auto" w:fill="F6F6F6"/>
            <w:tcMar>
              <w:top w:w="150" w:type="dxa"/>
              <w:left w:w="150" w:type="dxa"/>
              <w:bottom w:w="150" w:type="dxa"/>
              <w:right w:w="150" w:type="dxa"/>
            </w:tcMar>
            <w:hideMark/>
          </w:tcPr>
          <w:p w14:paraId="0BC1795B" w14:textId="2547D6A9"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A5CEEAF">
                <v:shape id="_x0000_i1189" type="#_x0000_t75" style="width:18pt;height:15.6pt" o:ole="">
                  <v:imagedata r:id="rId6" o:title=""/>
                </v:shape>
                <w:control r:id="rId17" w:name="DefaultOcxName11" w:shapeid="_x0000_i1189"/>
              </w:object>
            </w:r>
          </w:p>
        </w:tc>
        <w:tc>
          <w:tcPr>
            <w:tcW w:w="480" w:type="dxa"/>
            <w:shd w:val="clear" w:color="auto" w:fill="F6F6F6"/>
            <w:tcMar>
              <w:top w:w="150" w:type="dxa"/>
              <w:left w:w="150" w:type="dxa"/>
              <w:bottom w:w="150" w:type="dxa"/>
              <w:right w:w="150" w:type="dxa"/>
            </w:tcMar>
            <w:hideMark/>
          </w:tcPr>
          <w:p w14:paraId="1859469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33F5E0FA"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III</w:t>
            </w:r>
          </w:p>
        </w:tc>
      </w:tr>
      <w:tr w:rsidR="001B4B3D" w:rsidRPr="001B4B3D" w14:paraId="5728136D" w14:textId="77777777" w:rsidTr="001B4B3D">
        <w:tc>
          <w:tcPr>
            <w:tcW w:w="480" w:type="dxa"/>
            <w:shd w:val="clear" w:color="auto" w:fill="4270A1"/>
            <w:tcMar>
              <w:top w:w="150" w:type="dxa"/>
              <w:left w:w="150" w:type="dxa"/>
              <w:bottom w:w="150" w:type="dxa"/>
              <w:right w:w="150" w:type="dxa"/>
            </w:tcMar>
            <w:hideMark/>
          </w:tcPr>
          <w:p w14:paraId="672D0FE4" w14:textId="2D7112B2"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1A3D946E">
                <v:shape id="_x0000_i1188" type="#_x0000_t75" style="width:18pt;height:15.6pt" o:ole="">
                  <v:imagedata r:id="rId4" o:title=""/>
                </v:shape>
                <w:control r:id="rId18" w:name="DefaultOcxName12" w:shapeid="_x0000_i1188"/>
              </w:object>
            </w:r>
          </w:p>
        </w:tc>
        <w:tc>
          <w:tcPr>
            <w:tcW w:w="480" w:type="dxa"/>
            <w:shd w:val="clear" w:color="auto" w:fill="F6F6F6"/>
            <w:tcMar>
              <w:top w:w="150" w:type="dxa"/>
              <w:left w:w="150" w:type="dxa"/>
              <w:bottom w:w="150" w:type="dxa"/>
              <w:right w:w="150" w:type="dxa"/>
            </w:tcMar>
            <w:hideMark/>
          </w:tcPr>
          <w:p w14:paraId="46C79257"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7145FEC0"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IV</w:t>
            </w:r>
          </w:p>
          <w:p w14:paraId="254B0237"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(C)</w:t>
            </w:r>
          </w:p>
          <w:p w14:paraId="49A0B233"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4C0752B4" w14:textId="77777777" w:rsidR="001B4B3D" w:rsidRDefault="001B4B3D" w:rsidP="001B4B3D">
            <w:pPr>
              <w:shd w:val="clear" w:color="auto" w:fill="F5F5F5"/>
              <w:spacing w:after="90" w:line="240" w:lineRule="auto"/>
              <w:rPr>
                <w:rFonts w:ascii="Arial" w:eastAsia="Times New Roman" w:hAnsi="Arial" w:cs="Arial"/>
                <w:b/>
                <w:bCs/>
                <w:i/>
                <w:iCs/>
                <w:lang w:eastAsia="pt-BR"/>
              </w:rPr>
            </w:pPr>
            <w:r w:rsidRPr="001B4B3D">
              <w:rPr>
                <w:rFonts w:ascii="Arial" w:eastAsia="Times New Roman" w:hAnsi="Arial" w:cs="Arial"/>
                <w:b/>
                <w:bCs/>
                <w:i/>
                <w:iCs/>
                <w:lang w:eastAsia="pt-BR"/>
              </w:rPr>
              <w:t xml:space="preserve">II </w:t>
            </w:r>
            <w:proofErr w:type="gramStart"/>
            <w:r w:rsidRPr="001B4B3D">
              <w:rPr>
                <w:rFonts w:ascii="Arial" w:eastAsia="Times New Roman" w:hAnsi="Arial" w:cs="Arial"/>
                <w:b/>
                <w:bCs/>
                <w:i/>
                <w:iCs/>
                <w:lang w:eastAsia="pt-BR"/>
              </w:rPr>
              <w:t>é Falso</w:t>
            </w:r>
            <w:proofErr w:type="gramEnd"/>
            <w:r w:rsidRPr="001B4B3D">
              <w:rPr>
                <w:rFonts w:ascii="Arial" w:eastAsia="Times New Roman" w:hAnsi="Arial" w:cs="Arial"/>
                <w:b/>
                <w:bCs/>
                <w:i/>
                <w:iCs/>
                <w:lang w:eastAsia="pt-BR"/>
              </w:rPr>
              <w:t xml:space="preserve">. Suporte a Negócios endereçam as questões referentes a instalação, </w:t>
            </w:r>
          </w:p>
          <w:p w14:paraId="34E12D8A" w14:textId="5AA6CCB0"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i/>
                <w:iCs/>
                <w:lang w:eastAsia="pt-BR"/>
              </w:rPr>
              <w:t>operação e manutenção dos serviços.</w:t>
            </w:r>
          </w:p>
          <w:p w14:paraId="2B1CDB9B" w14:textId="77777777" w:rsidR="001B4B3D" w:rsidRDefault="001B4B3D" w:rsidP="001B4B3D">
            <w:pPr>
              <w:shd w:val="clear" w:color="auto" w:fill="F5F5F5"/>
              <w:spacing w:after="90" w:line="240" w:lineRule="auto"/>
              <w:rPr>
                <w:rFonts w:ascii="Arial" w:eastAsia="Times New Roman" w:hAnsi="Arial" w:cs="Arial"/>
                <w:b/>
                <w:bCs/>
                <w:i/>
                <w:iCs/>
                <w:lang w:eastAsia="pt-BR"/>
              </w:rPr>
            </w:pPr>
            <w:r w:rsidRPr="001B4B3D">
              <w:rPr>
                <w:rFonts w:ascii="Arial" w:eastAsia="Times New Roman" w:hAnsi="Arial" w:cs="Arial"/>
                <w:b/>
                <w:bCs/>
                <w:i/>
                <w:iCs/>
                <w:lang w:eastAsia="pt-BR"/>
              </w:rPr>
              <w:t xml:space="preserve">III </w:t>
            </w:r>
            <w:proofErr w:type="gramStart"/>
            <w:r w:rsidRPr="001B4B3D">
              <w:rPr>
                <w:rFonts w:ascii="Arial" w:eastAsia="Times New Roman" w:hAnsi="Arial" w:cs="Arial"/>
                <w:b/>
                <w:bCs/>
                <w:i/>
                <w:iCs/>
                <w:lang w:eastAsia="pt-BR"/>
              </w:rPr>
              <w:t>é Falso</w:t>
            </w:r>
            <w:proofErr w:type="gramEnd"/>
            <w:r w:rsidRPr="001B4B3D">
              <w:rPr>
                <w:rFonts w:ascii="Arial" w:eastAsia="Times New Roman" w:hAnsi="Arial" w:cs="Arial"/>
                <w:b/>
                <w:bCs/>
                <w:i/>
                <w:iCs/>
                <w:lang w:eastAsia="pt-BR"/>
              </w:rPr>
              <w:t xml:space="preserve">. Fornecimento e Configuração são requisitos referentes a instalação, </w:t>
            </w:r>
          </w:p>
          <w:p w14:paraId="3D9CC6E6" w14:textId="4FFCAA44"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i/>
                <w:iCs/>
                <w:lang w:eastAsia="pt-BR"/>
              </w:rPr>
              <w:t xml:space="preserve">operação e manutenção dos serviços. Incluso também medição do serviço e </w:t>
            </w:r>
            <w:proofErr w:type="spellStart"/>
            <w:r w:rsidRPr="001B4B3D">
              <w:rPr>
                <w:rFonts w:ascii="Arial" w:eastAsia="Times New Roman" w:hAnsi="Arial" w:cs="Arial"/>
                <w:b/>
                <w:bCs/>
                <w:i/>
                <w:iCs/>
                <w:lang w:eastAsia="pt-BR"/>
              </w:rPr>
              <w:t>SLA’s</w:t>
            </w:r>
            <w:proofErr w:type="spellEnd"/>
            <w:r w:rsidRPr="001B4B3D">
              <w:rPr>
                <w:rFonts w:ascii="Arial" w:eastAsia="Times New Roman" w:hAnsi="Arial" w:cs="Arial"/>
                <w:b/>
                <w:bCs/>
                <w:i/>
                <w:iCs/>
                <w:lang w:eastAsia="pt-BR"/>
              </w:rPr>
              <w:t>.</w:t>
            </w:r>
          </w:p>
          <w:p w14:paraId="42872F22"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i/>
                <w:iCs/>
                <w:lang w:eastAsia="pt-BR"/>
              </w:rPr>
              <w:t>Ver item5.2 – Aula 1 – Tema 5</w:t>
            </w:r>
          </w:p>
        </w:tc>
      </w:tr>
      <w:tr w:rsidR="001B4B3D" w:rsidRPr="001B4B3D" w14:paraId="24171AF6" w14:textId="77777777" w:rsidTr="001B4B3D">
        <w:tc>
          <w:tcPr>
            <w:tcW w:w="480" w:type="dxa"/>
            <w:shd w:val="clear" w:color="auto" w:fill="F6F6F6"/>
            <w:tcMar>
              <w:top w:w="150" w:type="dxa"/>
              <w:left w:w="150" w:type="dxa"/>
              <w:bottom w:w="150" w:type="dxa"/>
              <w:right w:w="150" w:type="dxa"/>
            </w:tcMar>
            <w:hideMark/>
          </w:tcPr>
          <w:p w14:paraId="377E21E7" w14:textId="0F60F33A"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774062B">
                <v:shape id="_x0000_i1187" type="#_x0000_t75" style="width:18pt;height:15.6pt" o:ole="">
                  <v:imagedata r:id="rId6" o:title=""/>
                </v:shape>
                <w:control r:id="rId19" w:name="DefaultOcxName13" w:shapeid="_x0000_i1187"/>
              </w:object>
            </w:r>
          </w:p>
        </w:tc>
        <w:tc>
          <w:tcPr>
            <w:tcW w:w="480" w:type="dxa"/>
            <w:shd w:val="clear" w:color="auto" w:fill="F6F6F6"/>
            <w:tcMar>
              <w:top w:w="150" w:type="dxa"/>
              <w:left w:w="150" w:type="dxa"/>
              <w:bottom w:w="150" w:type="dxa"/>
              <w:right w:w="150" w:type="dxa"/>
            </w:tcMar>
            <w:hideMark/>
          </w:tcPr>
          <w:p w14:paraId="7CE76492"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540A2415"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III e IV</w:t>
            </w:r>
          </w:p>
        </w:tc>
      </w:tr>
      <w:tr w:rsidR="001B4B3D" w:rsidRPr="001B4B3D" w14:paraId="61D49C90" w14:textId="77777777" w:rsidTr="001B4B3D">
        <w:tc>
          <w:tcPr>
            <w:tcW w:w="480" w:type="dxa"/>
            <w:shd w:val="clear" w:color="auto" w:fill="F6F6F6"/>
            <w:tcMar>
              <w:top w:w="150" w:type="dxa"/>
              <w:left w:w="150" w:type="dxa"/>
              <w:bottom w:w="150" w:type="dxa"/>
              <w:right w:w="150" w:type="dxa"/>
            </w:tcMar>
            <w:hideMark/>
          </w:tcPr>
          <w:p w14:paraId="25722756" w14:textId="194D04A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91D8107">
                <v:shape id="_x0000_i1186" type="#_x0000_t75" style="width:18pt;height:15.6pt" o:ole="">
                  <v:imagedata r:id="rId6" o:title=""/>
                </v:shape>
                <w:control r:id="rId20" w:name="DefaultOcxName14" w:shapeid="_x0000_i1186"/>
              </w:object>
            </w:r>
          </w:p>
        </w:tc>
        <w:tc>
          <w:tcPr>
            <w:tcW w:w="480" w:type="dxa"/>
            <w:shd w:val="clear" w:color="auto" w:fill="F6F6F6"/>
            <w:tcMar>
              <w:top w:w="150" w:type="dxa"/>
              <w:left w:w="150" w:type="dxa"/>
              <w:bottom w:w="150" w:type="dxa"/>
              <w:right w:w="150" w:type="dxa"/>
            </w:tcMar>
            <w:hideMark/>
          </w:tcPr>
          <w:p w14:paraId="275BCB29"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078DB139"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II e IV</w:t>
            </w:r>
          </w:p>
        </w:tc>
      </w:tr>
    </w:tbl>
    <w:p w14:paraId="34873DBE"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lastRenderedPageBreak/>
        <w:pict w14:anchorId="0BEBC87B">
          <v:rect id="_x0000_i1027" style="width:0;height:0" o:hrstd="t" o:hrnoshade="t" o:hr="t" fillcolor="#666" stroked="f"/>
        </w:pict>
      </w:r>
    </w:p>
    <w:p w14:paraId="43587E69"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4/10 - Computação em Nuvem</w:t>
      </w:r>
    </w:p>
    <w:p w14:paraId="34F65A90"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É um novo modelo de descontos flexíveis lançado pela AWS que tem como objetivo permitir economia no uso de serviços de computação. Esse modelo é aplicado a instâncias do serviço </w:t>
      </w:r>
      <w:proofErr w:type="spellStart"/>
      <w:r w:rsidRPr="001B4B3D">
        <w:rPr>
          <w:rFonts w:ascii="Arial" w:eastAsia="Times New Roman" w:hAnsi="Arial" w:cs="Arial"/>
          <w:color w:val="666666"/>
          <w:lang w:eastAsia="pt-BR"/>
        </w:rPr>
        <w:t>Amazon</w:t>
      </w:r>
      <w:proofErr w:type="spellEnd"/>
      <w:r w:rsidRPr="001B4B3D">
        <w:rPr>
          <w:rFonts w:ascii="Arial" w:eastAsia="Times New Roman" w:hAnsi="Arial" w:cs="Arial"/>
          <w:color w:val="666666"/>
          <w:lang w:eastAsia="pt-BR"/>
        </w:rPr>
        <w:t xml:space="preserve"> EC2 independentemente da família, tamanho, sistema operacional ou região da AWS (com exceção da China) e também para demais serviços de computação tais como EMR, ECS, EKS, </w:t>
      </w:r>
      <w:proofErr w:type="spellStart"/>
      <w:r w:rsidRPr="001B4B3D">
        <w:rPr>
          <w:rFonts w:ascii="Arial" w:eastAsia="Times New Roman" w:hAnsi="Arial" w:cs="Arial"/>
          <w:color w:val="666666"/>
          <w:lang w:eastAsia="pt-BR"/>
        </w:rPr>
        <w:t>Fargate</w:t>
      </w:r>
      <w:proofErr w:type="spellEnd"/>
      <w:r w:rsidRPr="001B4B3D">
        <w:rPr>
          <w:rFonts w:ascii="Arial" w:eastAsia="Times New Roman" w:hAnsi="Arial" w:cs="Arial"/>
          <w:color w:val="666666"/>
          <w:lang w:eastAsia="pt-BR"/>
        </w:rPr>
        <w:t xml:space="preserve"> e Lambda.</w:t>
      </w:r>
    </w:p>
    <w:p w14:paraId="69FD06A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O </w:t>
      </w:r>
      <w:proofErr w:type="spellStart"/>
      <w:r w:rsidRPr="001B4B3D">
        <w:rPr>
          <w:rFonts w:ascii="Arial" w:eastAsia="Times New Roman" w:hAnsi="Arial" w:cs="Arial"/>
          <w:color w:val="666666"/>
          <w:lang w:eastAsia="pt-BR"/>
        </w:rPr>
        <w:t>Saving</w:t>
      </w:r>
      <w:proofErr w:type="spellEnd"/>
      <w:r w:rsidRPr="001B4B3D">
        <w:rPr>
          <w:rFonts w:ascii="Arial" w:eastAsia="Times New Roman" w:hAnsi="Arial" w:cs="Arial"/>
          <w:color w:val="666666"/>
          <w:lang w:eastAsia="pt-BR"/>
        </w:rPr>
        <w:t xml:space="preserve"> </w:t>
      </w:r>
      <w:proofErr w:type="spellStart"/>
      <w:r w:rsidRPr="001B4B3D">
        <w:rPr>
          <w:rFonts w:ascii="Arial" w:eastAsia="Times New Roman" w:hAnsi="Arial" w:cs="Arial"/>
          <w:color w:val="666666"/>
          <w:lang w:eastAsia="pt-BR"/>
        </w:rPr>
        <w:t>Plans</w:t>
      </w:r>
      <w:proofErr w:type="spellEnd"/>
      <w:r w:rsidRPr="001B4B3D">
        <w:rPr>
          <w:rFonts w:ascii="Arial" w:eastAsia="Times New Roman" w:hAnsi="Arial" w:cs="Arial"/>
          <w:color w:val="666666"/>
          <w:lang w:eastAsia="pt-BR"/>
        </w:rPr>
        <w:t xml:space="preserve"> oferece mais de um tipo de plano em diferentes durações, opções de pagamento, além de se adaptar ao uso de computação automaticamente, o que torna a maneira de economizar mais simples – uma das grandes dores dos usuários de Instâncias Reservadas.</w:t>
      </w:r>
    </w:p>
    <w:p w14:paraId="2AF5F5D0"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Marques, Caroline. </w:t>
      </w:r>
      <w:r w:rsidRPr="001B4B3D">
        <w:rPr>
          <w:rFonts w:ascii="Arial" w:eastAsia="Times New Roman" w:hAnsi="Arial" w:cs="Arial"/>
          <w:b/>
          <w:bCs/>
          <w:color w:val="666666"/>
          <w:lang w:eastAsia="pt-BR"/>
        </w:rPr>
        <w:t xml:space="preserve">O que é AWS </w:t>
      </w:r>
      <w:proofErr w:type="spellStart"/>
      <w:r w:rsidRPr="001B4B3D">
        <w:rPr>
          <w:rFonts w:ascii="Arial" w:eastAsia="Times New Roman" w:hAnsi="Arial" w:cs="Arial"/>
          <w:b/>
          <w:bCs/>
          <w:color w:val="666666"/>
          <w:lang w:eastAsia="pt-BR"/>
        </w:rPr>
        <w:t>Saving</w:t>
      </w:r>
      <w:proofErr w:type="spellEnd"/>
      <w:r w:rsidRPr="001B4B3D">
        <w:rPr>
          <w:rFonts w:ascii="Arial" w:eastAsia="Times New Roman" w:hAnsi="Arial" w:cs="Arial"/>
          <w:b/>
          <w:bCs/>
          <w:color w:val="666666"/>
          <w:lang w:eastAsia="pt-BR"/>
        </w:rPr>
        <w:t xml:space="preserve"> </w:t>
      </w:r>
      <w:proofErr w:type="spellStart"/>
      <w:r w:rsidRPr="001B4B3D">
        <w:rPr>
          <w:rFonts w:ascii="Arial" w:eastAsia="Times New Roman" w:hAnsi="Arial" w:cs="Arial"/>
          <w:b/>
          <w:bCs/>
          <w:color w:val="666666"/>
          <w:lang w:eastAsia="pt-BR"/>
        </w:rPr>
        <w:t>Plans</w:t>
      </w:r>
      <w:proofErr w:type="spellEnd"/>
      <w:r w:rsidRPr="001B4B3D">
        <w:rPr>
          <w:rFonts w:ascii="Arial" w:eastAsia="Times New Roman" w:hAnsi="Arial" w:cs="Arial"/>
          <w:b/>
          <w:bCs/>
          <w:color w:val="666666"/>
          <w:lang w:eastAsia="pt-BR"/>
        </w:rPr>
        <w:t xml:space="preserve">. </w:t>
      </w:r>
      <w:r w:rsidRPr="001B4B3D">
        <w:rPr>
          <w:rFonts w:ascii="Arial" w:eastAsia="Times New Roman" w:hAnsi="Arial" w:cs="Arial"/>
          <w:color w:val="666666"/>
          <w:lang w:eastAsia="pt-BR"/>
        </w:rPr>
        <w:t>Disponível em: &lt;https://cleancloud.io/</w:t>
      </w:r>
      <w:proofErr w:type="spellStart"/>
      <w:r w:rsidRPr="001B4B3D">
        <w:rPr>
          <w:rFonts w:ascii="Arial" w:eastAsia="Times New Roman" w:hAnsi="Arial" w:cs="Arial"/>
          <w:color w:val="666666"/>
          <w:lang w:eastAsia="pt-BR"/>
        </w:rPr>
        <w:t>aws-saving-plans</w:t>
      </w:r>
      <w:proofErr w:type="spellEnd"/>
      <w:r w:rsidRPr="001B4B3D">
        <w:rPr>
          <w:rFonts w:ascii="Arial" w:eastAsia="Times New Roman" w:hAnsi="Arial" w:cs="Arial"/>
          <w:color w:val="666666"/>
          <w:lang w:eastAsia="pt-BR"/>
        </w:rPr>
        <w:t xml:space="preserve">/&gt; Acesso em: 01 </w:t>
      </w:r>
      <w:proofErr w:type="spellStart"/>
      <w:r w:rsidRPr="001B4B3D">
        <w:rPr>
          <w:rFonts w:ascii="Arial" w:eastAsia="Times New Roman" w:hAnsi="Arial" w:cs="Arial"/>
          <w:color w:val="666666"/>
          <w:lang w:eastAsia="pt-BR"/>
        </w:rPr>
        <w:t>Fev</w:t>
      </w:r>
      <w:proofErr w:type="spellEnd"/>
      <w:r w:rsidRPr="001B4B3D">
        <w:rPr>
          <w:rFonts w:ascii="Arial" w:eastAsia="Times New Roman" w:hAnsi="Arial" w:cs="Arial"/>
          <w:color w:val="666666"/>
          <w:lang w:eastAsia="pt-BR"/>
        </w:rPr>
        <w:t xml:space="preserve"> 2021.</w:t>
      </w:r>
    </w:p>
    <w:p w14:paraId="38E3F3A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Avalie as assertivas abaixo sobre as maneiras de pagamento das instâncias EC2:</w:t>
      </w:r>
    </w:p>
    <w:p w14:paraId="1C07CF6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 __________ o pagamento é realizado por hora ou segundos.</w:t>
      </w:r>
    </w:p>
    <w:p w14:paraId="72AD3614"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 _________ existe comprometimento de uso consistente por um período de 1 ou 3 anos.</w:t>
      </w:r>
    </w:p>
    <w:p w14:paraId="7A0080EB"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III. __________ comprometimento de uso por 1 ou 3 anos para redução dos custos totais em até 75% comparados com instâncias por demanda.</w:t>
      </w:r>
    </w:p>
    <w:p w14:paraId="005EA7B1"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IV. __________ é a aquisição de capacidade extra, com início e término definido, desconto podem chegar em 90% em relação instâncias por demanda.</w:t>
      </w:r>
    </w:p>
    <w:p w14:paraId="4A53EF91"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V. ____________ pagando por hora ou comprado como reserva com desconto de 75% comparado com as instâncias por demanda.</w:t>
      </w:r>
    </w:p>
    <w:p w14:paraId="111A6559"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020CAEB3" w14:textId="77777777" w:rsidTr="001B4B3D">
        <w:tc>
          <w:tcPr>
            <w:tcW w:w="480" w:type="dxa"/>
            <w:shd w:val="clear" w:color="auto" w:fill="F6F6F6"/>
            <w:tcMar>
              <w:top w:w="150" w:type="dxa"/>
              <w:left w:w="150" w:type="dxa"/>
              <w:bottom w:w="150" w:type="dxa"/>
              <w:right w:w="150" w:type="dxa"/>
            </w:tcMar>
            <w:hideMark/>
          </w:tcPr>
          <w:p w14:paraId="3CAEB6C3" w14:textId="0B7DD74C"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6F76CF7A">
                <v:shape id="_x0000_i1185" type="#_x0000_t75" style="width:18pt;height:15.6pt" o:ole="">
                  <v:imagedata r:id="rId6" o:title=""/>
                </v:shape>
                <w:control r:id="rId21" w:name="DefaultOcxName15" w:shapeid="_x0000_i1185"/>
              </w:object>
            </w:r>
          </w:p>
        </w:tc>
        <w:tc>
          <w:tcPr>
            <w:tcW w:w="480" w:type="dxa"/>
            <w:shd w:val="clear" w:color="auto" w:fill="F6F6F6"/>
            <w:tcMar>
              <w:top w:w="150" w:type="dxa"/>
              <w:left w:w="150" w:type="dxa"/>
              <w:bottom w:w="150" w:type="dxa"/>
              <w:right w:w="150" w:type="dxa"/>
            </w:tcMar>
            <w:hideMark/>
          </w:tcPr>
          <w:p w14:paraId="15A62FDC"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2386B64F" w14:textId="77777777" w:rsidR="001B4B3D" w:rsidRPr="001B4B3D" w:rsidRDefault="001B4B3D" w:rsidP="001B4B3D">
            <w:pPr>
              <w:spacing w:after="90" w:line="240" w:lineRule="auto"/>
              <w:rPr>
                <w:rFonts w:ascii="Arial" w:eastAsia="Times New Roman" w:hAnsi="Arial" w:cs="Arial"/>
                <w:sz w:val="24"/>
                <w:szCs w:val="24"/>
                <w:lang w:eastAsia="pt-BR"/>
              </w:rPr>
            </w:pPr>
            <w:proofErr w:type="spellStart"/>
            <w:r w:rsidRPr="001B4B3D">
              <w:rPr>
                <w:rFonts w:ascii="Arial" w:eastAsia="Times New Roman" w:hAnsi="Arial" w:cs="Arial"/>
                <w:sz w:val="24"/>
                <w:szCs w:val="24"/>
                <w:lang w:eastAsia="pt-BR"/>
              </w:rPr>
              <w:t>Saving</w:t>
            </w:r>
            <w:proofErr w:type="spellEnd"/>
            <w:r w:rsidRPr="001B4B3D">
              <w:rPr>
                <w:rFonts w:ascii="Arial" w:eastAsia="Times New Roman" w:hAnsi="Arial" w:cs="Arial"/>
                <w:sz w:val="24"/>
                <w:szCs w:val="24"/>
                <w:lang w:eastAsia="pt-BR"/>
              </w:rPr>
              <w:t xml:space="preserve"> </w:t>
            </w:r>
            <w:proofErr w:type="spellStart"/>
            <w:r w:rsidRPr="001B4B3D">
              <w:rPr>
                <w:rFonts w:ascii="Arial" w:eastAsia="Times New Roman" w:hAnsi="Arial" w:cs="Arial"/>
                <w:sz w:val="24"/>
                <w:szCs w:val="24"/>
                <w:lang w:eastAsia="pt-BR"/>
              </w:rPr>
              <w:t>Plans</w:t>
            </w:r>
            <w:proofErr w:type="spellEnd"/>
            <w:r w:rsidRPr="001B4B3D">
              <w:rPr>
                <w:rFonts w:ascii="Arial" w:eastAsia="Times New Roman" w:hAnsi="Arial" w:cs="Arial"/>
                <w:sz w:val="24"/>
                <w:szCs w:val="24"/>
                <w:lang w:eastAsia="pt-BR"/>
              </w:rPr>
              <w:t xml:space="preserve">, </w:t>
            </w:r>
            <w:proofErr w:type="gramStart"/>
            <w:r w:rsidRPr="001B4B3D">
              <w:rPr>
                <w:rFonts w:ascii="Arial" w:eastAsia="Times New Roman" w:hAnsi="Arial" w:cs="Arial"/>
                <w:sz w:val="24"/>
                <w:szCs w:val="24"/>
                <w:lang w:eastAsia="pt-BR"/>
              </w:rPr>
              <w:t>Por</w:t>
            </w:r>
            <w:proofErr w:type="gramEnd"/>
            <w:r w:rsidRPr="001B4B3D">
              <w:rPr>
                <w:rFonts w:ascii="Arial" w:eastAsia="Times New Roman" w:hAnsi="Arial" w:cs="Arial"/>
                <w:sz w:val="24"/>
                <w:szCs w:val="24"/>
                <w:lang w:eastAsia="pt-BR"/>
              </w:rPr>
              <w:t xml:space="preserve"> demanda, Reservadas, Host dedicados, Spot,</w:t>
            </w:r>
          </w:p>
        </w:tc>
      </w:tr>
      <w:tr w:rsidR="001B4B3D" w:rsidRPr="001B4B3D" w14:paraId="2D95E6B1" w14:textId="77777777" w:rsidTr="001B4B3D">
        <w:tc>
          <w:tcPr>
            <w:tcW w:w="480" w:type="dxa"/>
            <w:shd w:val="clear" w:color="auto" w:fill="4270A1"/>
            <w:tcMar>
              <w:top w:w="150" w:type="dxa"/>
              <w:left w:w="150" w:type="dxa"/>
              <w:bottom w:w="150" w:type="dxa"/>
              <w:right w:w="150" w:type="dxa"/>
            </w:tcMar>
            <w:hideMark/>
          </w:tcPr>
          <w:p w14:paraId="3B96ACC5" w14:textId="54CBDE54"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C026F63">
                <v:shape id="_x0000_i1184" type="#_x0000_t75" style="width:18pt;height:15.6pt" o:ole="">
                  <v:imagedata r:id="rId4" o:title=""/>
                </v:shape>
                <w:control r:id="rId22" w:name="DefaultOcxName16" w:shapeid="_x0000_i1184"/>
              </w:object>
            </w:r>
          </w:p>
        </w:tc>
        <w:tc>
          <w:tcPr>
            <w:tcW w:w="480" w:type="dxa"/>
            <w:shd w:val="clear" w:color="auto" w:fill="F6F6F6"/>
            <w:tcMar>
              <w:top w:w="150" w:type="dxa"/>
              <w:left w:w="150" w:type="dxa"/>
              <w:bottom w:w="150" w:type="dxa"/>
              <w:right w:w="150" w:type="dxa"/>
            </w:tcMar>
            <w:hideMark/>
          </w:tcPr>
          <w:p w14:paraId="1E6ECDB3"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1BD60520"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 xml:space="preserve">Por demanda, </w:t>
            </w:r>
            <w:proofErr w:type="spellStart"/>
            <w:r w:rsidRPr="001B4B3D">
              <w:rPr>
                <w:rFonts w:ascii="Arial" w:eastAsia="Times New Roman" w:hAnsi="Arial" w:cs="Arial"/>
                <w:sz w:val="24"/>
                <w:szCs w:val="24"/>
                <w:lang w:eastAsia="pt-BR"/>
              </w:rPr>
              <w:t>Saving</w:t>
            </w:r>
            <w:proofErr w:type="spellEnd"/>
            <w:r w:rsidRPr="001B4B3D">
              <w:rPr>
                <w:rFonts w:ascii="Arial" w:eastAsia="Times New Roman" w:hAnsi="Arial" w:cs="Arial"/>
                <w:sz w:val="24"/>
                <w:szCs w:val="24"/>
                <w:lang w:eastAsia="pt-BR"/>
              </w:rPr>
              <w:t xml:space="preserve"> </w:t>
            </w:r>
            <w:proofErr w:type="spellStart"/>
            <w:r w:rsidRPr="001B4B3D">
              <w:rPr>
                <w:rFonts w:ascii="Arial" w:eastAsia="Times New Roman" w:hAnsi="Arial" w:cs="Arial"/>
                <w:sz w:val="24"/>
                <w:szCs w:val="24"/>
                <w:lang w:eastAsia="pt-BR"/>
              </w:rPr>
              <w:t>Plans</w:t>
            </w:r>
            <w:proofErr w:type="spellEnd"/>
            <w:r w:rsidRPr="001B4B3D">
              <w:rPr>
                <w:rFonts w:ascii="Arial" w:eastAsia="Times New Roman" w:hAnsi="Arial" w:cs="Arial"/>
                <w:sz w:val="24"/>
                <w:szCs w:val="24"/>
                <w:lang w:eastAsia="pt-BR"/>
              </w:rPr>
              <w:t>, Reservadas, Spot, Host dedicados</w:t>
            </w:r>
          </w:p>
          <w:p w14:paraId="7C8F5FD5"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(B)</w:t>
            </w:r>
          </w:p>
          <w:p w14:paraId="235C6BF6"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2BA68054"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Ver item 5.1 – Aula 2 – Tema 5</w:t>
            </w:r>
          </w:p>
        </w:tc>
      </w:tr>
      <w:tr w:rsidR="001B4B3D" w:rsidRPr="001B4B3D" w14:paraId="15459F65" w14:textId="77777777" w:rsidTr="001B4B3D">
        <w:tc>
          <w:tcPr>
            <w:tcW w:w="480" w:type="dxa"/>
            <w:shd w:val="clear" w:color="auto" w:fill="F6F6F6"/>
            <w:tcMar>
              <w:top w:w="150" w:type="dxa"/>
              <w:left w:w="150" w:type="dxa"/>
              <w:bottom w:w="150" w:type="dxa"/>
              <w:right w:w="150" w:type="dxa"/>
            </w:tcMar>
            <w:hideMark/>
          </w:tcPr>
          <w:p w14:paraId="6ABFD569" w14:textId="5033F687"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477EA61">
                <v:shape id="_x0000_i1183" type="#_x0000_t75" style="width:18pt;height:15.6pt" o:ole="">
                  <v:imagedata r:id="rId6" o:title=""/>
                </v:shape>
                <w:control r:id="rId23" w:name="DefaultOcxName17" w:shapeid="_x0000_i1183"/>
              </w:object>
            </w:r>
          </w:p>
        </w:tc>
        <w:tc>
          <w:tcPr>
            <w:tcW w:w="480" w:type="dxa"/>
            <w:shd w:val="clear" w:color="auto" w:fill="F6F6F6"/>
            <w:tcMar>
              <w:top w:w="150" w:type="dxa"/>
              <w:left w:w="150" w:type="dxa"/>
              <w:bottom w:w="150" w:type="dxa"/>
              <w:right w:w="150" w:type="dxa"/>
            </w:tcMar>
            <w:hideMark/>
          </w:tcPr>
          <w:p w14:paraId="5C6B176D"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136E9B39"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 xml:space="preserve">Reservadas, </w:t>
            </w:r>
            <w:proofErr w:type="gramStart"/>
            <w:r w:rsidRPr="001B4B3D">
              <w:rPr>
                <w:rFonts w:ascii="Arial" w:eastAsia="Times New Roman" w:hAnsi="Arial" w:cs="Arial"/>
                <w:sz w:val="24"/>
                <w:szCs w:val="24"/>
                <w:lang w:eastAsia="pt-BR"/>
              </w:rPr>
              <w:t>Por</w:t>
            </w:r>
            <w:proofErr w:type="gramEnd"/>
            <w:r w:rsidRPr="001B4B3D">
              <w:rPr>
                <w:rFonts w:ascii="Arial" w:eastAsia="Times New Roman" w:hAnsi="Arial" w:cs="Arial"/>
                <w:sz w:val="24"/>
                <w:szCs w:val="24"/>
                <w:lang w:eastAsia="pt-BR"/>
              </w:rPr>
              <w:t xml:space="preserve"> demanda, Host dedicados, </w:t>
            </w:r>
            <w:proofErr w:type="spellStart"/>
            <w:r w:rsidRPr="001B4B3D">
              <w:rPr>
                <w:rFonts w:ascii="Arial" w:eastAsia="Times New Roman" w:hAnsi="Arial" w:cs="Arial"/>
                <w:sz w:val="24"/>
                <w:szCs w:val="24"/>
                <w:lang w:eastAsia="pt-BR"/>
              </w:rPr>
              <w:t>Saving</w:t>
            </w:r>
            <w:proofErr w:type="spellEnd"/>
            <w:r w:rsidRPr="001B4B3D">
              <w:rPr>
                <w:rFonts w:ascii="Arial" w:eastAsia="Times New Roman" w:hAnsi="Arial" w:cs="Arial"/>
                <w:sz w:val="24"/>
                <w:szCs w:val="24"/>
                <w:lang w:eastAsia="pt-BR"/>
              </w:rPr>
              <w:t xml:space="preserve"> </w:t>
            </w:r>
            <w:proofErr w:type="spellStart"/>
            <w:r w:rsidRPr="001B4B3D">
              <w:rPr>
                <w:rFonts w:ascii="Arial" w:eastAsia="Times New Roman" w:hAnsi="Arial" w:cs="Arial"/>
                <w:sz w:val="24"/>
                <w:szCs w:val="24"/>
                <w:lang w:eastAsia="pt-BR"/>
              </w:rPr>
              <w:t>Plans</w:t>
            </w:r>
            <w:proofErr w:type="spellEnd"/>
            <w:r w:rsidRPr="001B4B3D">
              <w:rPr>
                <w:rFonts w:ascii="Arial" w:eastAsia="Times New Roman" w:hAnsi="Arial" w:cs="Arial"/>
                <w:sz w:val="24"/>
                <w:szCs w:val="24"/>
                <w:lang w:eastAsia="pt-BR"/>
              </w:rPr>
              <w:t>, Spot.</w:t>
            </w:r>
          </w:p>
        </w:tc>
      </w:tr>
      <w:tr w:rsidR="001B4B3D" w:rsidRPr="001B4B3D" w14:paraId="69F6E9BC" w14:textId="77777777" w:rsidTr="001B4B3D">
        <w:tc>
          <w:tcPr>
            <w:tcW w:w="480" w:type="dxa"/>
            <w:shd w:val="clear" w:color="auto" w:fill="F6F6F6"/>
            <w:tcMar>
              <w:top w:w="150" w:type="dxa"/>
              <w:left w:w="150" w:type="dxa"/>
              <w:bottom w:w="150" w:type="dxa"/>
              <w:right w:w="150" w:type="dxa"/>
            </w:tcMar>
            <w:hideMark/>
          </w:tcPr>
          <w:p w14:paraId="2B009652" w14:textId="40857698"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76754AB">
                <v:shape id="_x0000_i1182" type="#_x0000_t75" style="width:18pt;height:15.6pt" o:ole="">
                  <v:imagedata r:id="rId6" o:title=""/>
                </v:shape>
                <w:control r:id="rId24" w:name="DefaultOcxName18" w:shapeid="_x0000_i1182"/>
              </w:object>
            </w:r>
          </w:p>
        </w:tc>
        <w:tc>
          <w:tcPr>
            <w:tcW w:w="480" w:type="dxa"/>
            <w:shd w:val="clear" w:color="auto" w:fill="F6F6F6"/>
            <w:tcMar>
              <w:top w:w="150" w:type="dxa"/>
              <w:left w:w="150" w:type="dxa"/>
              <w:bottom w:w="150" w:type="dxa"/>
              <w:right w:w="150" w:type="dxa"/>
            </w:tcMar>
            <w:hideMark/>
          </w:tcPr>
          <w:p w14:paraId="50939D3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A02D6CA"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 xml:space="preserve">Spot, </w:t>
            </w:r>
            <w:proofErr w:type="gramStart"/>
            <w:r w:rsidRPr="001B4B3D">
              <w:rPr>
                <w:rFonts w:ascii="Arial" w:eastAsia="Times New Roman" w:hAnsi="Arial" w:cs="Arial"/>
                <w:sz w:val="24"/>
                <w:szCs w:val="24"/>
                <w:lang w:eastAsia="pt-BR"/>
              </w:rPr>
              <w:t>Por</w:t>
            </w:r>
            <w:proofErr w:type="gramEnd"/>
            <w:r w:rsidRPr="001B4B3D">
              <w:rPr>
                <w:rFonts w:ascii="Arial" w:eastAsia="Times New Roman" w:hAnsi="Arial" w:cs="Arial"/>
                <w:sz w:val="24"/>
                <w:szCs w:val="24"/>
                <w:lang w:eastAsia="pt-BR"/>
              </w:rPr>
              <w:t xml:space="preserve"> demanda, </w:t>
            </w:r>
            <w:proofErr w:type="spellStart"/>
            <w:r w:rsidRPr="001B4B3D">
              <w:rPr>
                <w:rFonts w:ascii="Arial" w:eastAsia="Times New Roman" w:hAnsi="Arial" w:cs="Arial"/>
                <w:sz w:val="24"/>
                <w:szCs w:val="24"/>
                <w:lang w:eastAsia="pt-BR"/>
              </w:rPr>
              <w:t>Saving</w:t>
            </w:r>
            <w:proofErr w:type="spellEnd"/>
            <w:r w:rsidRPr="001B4B3D">
              <w:rPr>
                <w:rFonts w:ascii="Arial" w:eastAsia="Times New Roman" w:hAnsi="Arial" w:cs="Arial"/>
                <w:sz w:val="24"/>
                <w:szCs w:val="24"/>
                <w:lang w:eastAsia="pt-BR"/>
              </w:rPr>
              <w:t xml:space="preserve"> </w:t>
            </w:r>
            <w:proofErr w:type="spellStart"/>
            <w:r w:rsidRPr="001B4B3D">
              <w:rPr>
                <w:rFonts w:ascii="Arial" w:eastAsia="Times New Roman" w:hAnsi="Arial" w:cs="Arial"/>
                <w:sz w:val="24"/>
                <w:szCs w:val="24"/>
                <w:lang w:eastAsia="pt-BR"/>
              </w:rPr>
              <w:t>Plans</w:t>
            </w:r>
            <w:proofErr w:type="spellEnd"/>
            <w:r w:rsidRPr="001B4B3D">
              <w:rPr>
                <w:rFonts w:ascii="Arial" w:eastAsia="Times New Roman" w:hAnsi="Arial" w:cs="Arial"/>
                <w:sz w:val="24"/>
                <w:szCs w:val="24"/>
                <w:lang w:eastAsia="pt-BR"/>
              </w:rPr>
              <w:t>, Reservadas, Host dedicados</w:t>
            </w:r>
          </w:p>
        </w:tc>
      </w:tr>
      <w:tr w:rsidR="001B4B3D" w:rsidRPr="001B4B3D" w14:paraId="51D0444D" w14:textId="77777777" w:rsidTr="001B4B3D">
        <w:tc>
          <w:tcPr>
            <w:tcW w:w="480" w:type="dxa"/>
            <w:shd w:val="clear" w:color="auto" w:fill="F6F6F6"/>
            <w:tcMar>
              <w:top w:w="150" w:type="dxa"/>
              <w:left w:w="150" w:type="dxa"/>
              <w:bottom w:w="150" w:type="dxa"/>
              <w:right w:w="150" w:type="dxa"/>
            </w:tcMar>
            <w:hideMark/>
          </w:tcPr>
          <w:p w14:paraId="4071AFC8" w14:textId="574E771A"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6227FE42">
                <v:shape id="_x0000_i1181" type="#_x0000_t75" style="width:18pt;height:15.6pt" o:ole="">
                  <v:imagedata r:id="rId6" o:title=""/>
                </v:shape>
                <w:control r:id="rId25" w:name="DefaultOcxName19" w:shapeid="_x0000_i1181"/>
              </w:object>
            </w:r>
          </w:p>
        </w:tc>
        <w:tc>
          <w:tcPr>
            <w:tcW w:w="480" w:type="dxa"/>
            <w:shd w:val="clear" w:color="auto" w:fill="F6F6F6"/>
            <w:tcMar>
              <w:top w:w="150" w:type="dxa"/>
              <w:left w:w="150" w:type="dxa"/>
              <w:bottom w:w="150" w:type="dxa"/>
              <w:right w:w="150" w:type="dxa"/>
            </w:tcMar>
            <w:hideMark/>
          </w:tcPr>
          <w:p w14:paraId="6471675E"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6D976793" w14:textId="77777777" w:rsidR="001B4B3D" w:rsidRPr="001B4B3D" w:rsidRDefault="001B4B3D" w:rsidP="001B4B3D">
            <w:pPr>
              <w:spacing w:after="0" w:line="240" w:lineRule="auto"/>
              <w:rPr>
                <w:rFonts w:ascii="Arial" w:eastAsia="Times New Roman" w:hAnsi="Arial" w:cs="Arial"/>
                <w:sz w:val="24"/>
                <w:szCs w:val="24"/>
                <w:lang w:eastAsia="pt-BR"/>
              </w:rPr>
            </w:pPr>
            <w:proofErr w:type="spellStart"/>
            <w:r w:rsidRPr="001B4B3D">
              <w:rPr>
                <w:rFonts w:ascii="Arial" w:eastAsia="Times New Roman" w:hAnsi="Arial" w:cs="Arial"/>
                <w:sz w:val="24"/>
                <w:szCs w:val="24"/>
                <w:lang w:eastAsia="pt-BR"/>
              </w:rPr>
              <w:t>Saving</w:t>
            </w:r>
            <w:proofErr w:type="spellEnd"/>
            <w:r w:rsidRPr="001B4B3D">
              <w:rPr>
                <w:rFonts w:ascii="Arial" w:eastAsia="Times New Roman" w:hAnsi="Arial" w:cs="Arial"/>
                <w:sz w:val="24"/>
                <w:szCs w:val="24"/>
                <w:lang w:eastAsia="pt-BR"/>
              </w:rPr>
              <w:t xml:space="preserve"> </w:t>
            </w:r>
            <w:proofErr w:type="spellStart"/>
            <w:r w:rsidRPr="001B4B3D">
              <w:rPr>
                <w:rFonts w:ascii="Arial" w:eastAsia="Times New Roman" w:hAnsi="Arial" w:cs="Arial"/>
                <w:sz w:val="24"/>
                <w:szCs w:val="24"/>
                <w:lang w:eastAsia="pt-BR"/>
              </w:rPr>
              <w:t>Plans</w:t>
            </w:r>
            <w:proofErr w:type="spellEnd"/>
            <w:r w:rsidRPr="001B4B3D">
              <w:rPr>
                <w:rFonts w:ascii="Arial" w:eastAsia="Times New Roman" w:hAnsi="Arial" w:cs="Arial"/>
                <w:sz w:val="24"/>
                <w:szCs w:val="24"/>
                <w:lang w:eastAsia="pt-BR"/>
              </w:rPr>
              <w:t xml:space="preserve">, Reservadas, Host dedicados, </w:t>
            </w:r>
            <w:proofErr w:type="gramStart"/>
            <w:r w:rsidRPr="001B4B3D">
              <w:rPr>
                <w:rFonts w:ascii="Arial" w:eastAsia="Times New Roman" w:hAnsi="Arial" w:cs="Arial"/>
                <w:sz w:val="24"/>
                <w:szCs w:val="24"/>
                <w:lang w:eastAsia="pt-BR"/>
              </w:rPr>
              <w:t>Por</w:t>
            </w:r>
            <w:proofErr w:type="gramEnd"/>
            <w:r w:rsidRPr="001B4B3D">
              <w:rPr>
                <w:rFonts w:ascii="Arial" w:eastAsia="Times New Roman" w:hAnsi="Arial" w:cs="Arial"/>
                <w:sz w:val="24"/>
                <w:szCs w:val="24"/>
                <w:lang w:eastAsia="pt-BR"/>
              </w:rPr>
              <w:t xml:space="preserve"> demanda, Spot.</w:t>
            </w:r>
          </w:p>
          <w:p w14:paraId="646D57DA"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Ver item 5.1 – Aula 2 – Tema 5</w:t>
            </w:r>
          </w:p>
        </w:tc>
      </w:tr>
    </w:tbl>
    <w:p w14:paraId="3DD90C59"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33521786">
          <v:rect id="_x0000_i1028" style="width:0;height:0" o:hrstd="t" o:hrnoshade="t" o:hr="t" fillcolor="#666" stroked="f"/>
        </w:pict>
      </w:r>
    </w:p>
    <w:p w14:paraId="4ABB8C05"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5/10 - Computação em Nuvem</w:t>
      </w:r>
    </w:p>
    <w:p w14:paraId="17F785EB"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O nível gratuito da </w:t>
      </w:r>
      <w:proofErr w:type="spellStart"/>
      <w:r w:rsidRPr="001B4B3D">
        <w:rPr>
          <w:rFonts w:ascii="Arial" w:eastAsia="Times New Roman" w:hAnsi="Arial" w:cs="Arial"/>
          <w:color w:val="666666"/>
          <w:lang w:eastAsia="pt-BR"/>
        </w:rPr>
        <w:t>Amazon</w:t>
      </w:r>
      <w:proofErr w:type="spellEnd"/>
      <w:r w:rsidRPr="001B4B3D">
        <w:rPr>
          <w:rFonts w:ascii="Arial" w:eastAsia="Times New Roman" w:hAnsi="Arial" w:cs="Arial"/>
          <w:color w:val="666666"/>
          <w:lang w:eastAsia="pt-BR"/>
        </w:rPr>
        <w:t xml:space="preserve"> Web Services (AWS) foi criado para permitir que você obtenha experiência prática com os serviços da Nuvem AWS, incluindo serviços com um nível gratuito disponível por 12 meses após a data do seu cadastro na AWS. Além </w:t>
      </w:r>
      <w:r w:rsidRPr="001B4B3D">
        <w:rPr>
          <w:rFonts w:ascii="Arial" w:eastAsia="Times New Roman" w:hAnsi="Arial" w:cs="Arial"/>
          <w:color w:val="666666"/>
          <w:lang w:eastAsia="pt-BR"/>
        </w:rPr>
        <w:lastRenderedPageBreak/>
        <w:t>disso, ofertas de serviço adicionais que não expiram automaticamente ao final do período de 12 meses do nível gratuito.</w:t>
      </w:r>
    </w:p>
    <w:p w14:paraId="0DD943A5"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Cesar, Adilson. </w:t>
      </w:r>
      <w:r w:rsidRPr="001B4B3D">
        <w:rPr>
          <w:rFonts w:ascii="Arial" w:eastAsia="Times New Roman" w:hAnsi="Arial" w:cs="Arial"/>
          <w:b/>
          <w:bCs/>
          <w:color w:val="666666"/>
          <w:lang w:eastAsia="pt-BR"/>
        </w:rPr>
        <w:t>Aproveitando AWS Grátis por 12 meses para se certificar.</w:t>
      </w:r>
      <w:r w:rsidRPr="001B4B3D">
        <w:rPr>
          <w:rFonts w:ascii="Arial" w:eastAsia="Times New Roman" w:hAnsi="Arial" w:cs="Arial"/>
          <w:color w:val="666666"/>
          <w:lang w:eastAsia="pt-BR"/>
        </w:rPr>
        <w:t xml:space="preserve"> https://medium.com/@adilsonbna/aproveitando-aws-gr%C3%A1tis-por-12-meses-para-se-certificar-67022b26125b. Acesso em: 01 </w:t>
      </w:r>
      <w:proofErr w:type="spellStart"/>
      <w:r w:rsidRPr="001B4B3D">
        <w:rPr>
          <w:rFonts w:ascii="Arial" w:eastAsia="Times New Roman" w:hAnsi="Arial" w:cs="Arial"/>
          <w:color w:val="666666"/>
          <w:lang w:eastAsia="pt-BR"/>
        </w:rPr>
        <w:t>Fev</w:t>
      </w:r>
      <w:proofErr w:type="spellEnd"/>
      <w:r w:rsidRPr="001B4B3D">
        <w:rPr>
          <w:rFonts w:ascii="Arial" w:eastAsia="Times New Roman" w:hAnsi="Arial" w:cs="Arial"/>
          <w:color w:val="666666"/>
          <w:lang w:eastAsia="pt-BR"/>
        </w:rPr>
        <w:t xml:space="preserve"> 2021.</w:t>
      </w:r>
    </w:p>
    <w:p w14:paraId="6304B80D"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Avalie as assertivas abaixo sobre o pagamento dos serviços da AWS:</w:t>
      </w:r>
    </w:p>
    <w:p w14:paraId="4715C3E2"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 O Pagamento é realizado individualmente pelos serviços utilizados e sem a necessidade de realização de contratos por prazos extensos ou por licenciamento,</w:t>
      </w:r>
    </w:p>
    <w:p w14:paraId="290883EE"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 Com o pagamento conforme o uso é possível adaptar com facilidade as necessidades dinâmicas.</w:t>
      </w:r>
    </w:p>
    <w:p w14:paraId="46B9F83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III. Pode ser compradas instâncias com um pagamento para serviços EC2 e RDS com a Reserva de Serviços.</w:t>
      </w:r>
    </w:p>
    <w:p w14:paraId="6774E72B"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IV. Não é possível obter descontos com base no volume, por exemplo o S3 é cobrado pelo GB independente do aumento do volume.</w:t>
      </w:r>
    </w:p>
    <w:p w14:paraId="0AD54081"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É correto apenas o que se </w:t>
      </w:r>
      <w:proofErr w:type="spellStart"/>
      <w:r w:rsidRPr="001B4B3D">
        <w:rPr>
          <w:rFonts w:ascii="Arial" w:eastAsia="Times New Roman" w:hAnsi="Arial" w:cs="Arial"/>
          <w:color w:val="666666"/>
          <w:lang w:eastAsia="pt-BR"/>
        </w:rPr>
        <w:t>afirma</w:t>
      </w:r>
      <w:proofErr w:type="spellEnd"/>
      <w:r w:rsidRPr="001B4B3D">
        <w:rPr>
          <w:rFonts w:ascii="Arial" w:eastAsia="Times New Roman" w:hAnsi="Arial" w:cs="Arial"/>
          <w:color w:val="666666"/>
          <w:lang w:eastAsia="pt-BR"/>
        </w:rPr>
        <w:t xml:space="preserve"> em:</w:t>
      </w:r>
    </w:p>
    <w:p w14:paraId="32184D36"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58790DB5" w14:textId="77777777" w:rsidTr="001B4B3D">
        <w:tc>
          <w:tcPr>
            <w:tcW w:w="480" w:type="dxa"/>
            <w:shd w:val="clear" w:color="auto" w:fill="F6F6F6"/>
            <w:tcMar>
              <w:top w:w="150" w:type="dxa"/>
              <w:left w:w="150" w:type="dxa"/>
              <w:bottom w:w="150" w:type="dxa"/>
              <w:right w:w="150" w:type="dxa"/>
            </w:tcMar>
            <w:hideMark/>
          </w:tcPr>
          <w:p w14:paraId="6956DADE" w14:textId="17B0A501"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6F5D3895">
                <v:shape id="_x0000_i1180" type="#_x0000_t75" style="width:18pt;height:15.6pt" o:ole="">
                  <v:imagedata r:id="rId6" o:title=""/>
                </v:shape>
                <w:control r:id="rId26" w:name="DefaultOcxName20" w:shapeid="_x0000_i1180"/>
              </w:object>
            </w:r>
          </w:p>
        </w:tc>
        <w:tc>
          <w:tcPr>
            <w:tcW w:w="480" w:type="dxa"/>
            <w:shd w:val="clear" w:color="auto" w:fill="F6F6F6"/>
            <w:tcMar>
              <w:top w:w="150" w:type="dxa"/>
              <w:left w:w="150" w:type="dxa"/>
              <w:bottom w:w="150" w:type="dxa"/>
              <w:right w:w="150" w:type="dxa"/>
            </w:tcMar>
            <w:hideMark/>
          </w:tcPr>
          <w:p w14:paraId="44177713"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533FFA7A"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III</w:t>
            </w:r>
          </w:p>
        </w:tc>
      </w:tr>
      <w:tr w:rsidR="001B4B3D" w:rsidRPr="001B4B3D" w14:paraId="4B2F0413" w14:textId="77777777" w:rsidTr="001B4B3D">
        <w:tc>
          <w:tcPr>
            <w:tcW w:w="480" w:type="dxa"/>
            <w:shd w:val="clear" w:color="auto" w:fill="F6F6F6"/>
            <w:tcMar>
              <w:top w:w="150" w:type="dxa"/>
              <w:left w:w="150" w:type="dxa"/>
              <w:bottom w:w="150" w:type="dxa"/>
              <w:right w:w="150" w:type="dxa"/>
            </w:tcMar>
            <w:hideMark/>
          </w:tcPr>
          <w:p w14:paraId="370FCE78" w14:textId="36C9BD92"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6650A237">
                <v:shape id="_x0000_i1179" type="#_x0000_t75" style="width:18pt;height:15.6pt" o:ole="">
                  <v:imagedata r:id="rId6" o:title=""/>
                </v:shape>
                <w:control r:id="rId27" w:name="DefaultOcxName21" w:shapeid="_x0000_i1179"/>
              </w:object>
            </w:r>
          </w:p>
        </w:tc>
        <w:tc>
          <w:tcPr>
            <w:tcW w:w="480" w:type="dxa"/>
            <w:shd w:val="clear" w:color="auto" w:fill="F6F6F6"/>
            <w:tcMar>
              <w:top w:w="150" w:type="dxa"/>
              <w:left w:w="150" w:type="dxa"/>
              <w:bottom w:w="150" w:type="dxa"/>
              <w:right w:w="150" w:type="dxa"/>
            </w:tcMar>
            <w:hideMark/>
          </w:tcPr>
          <w:p w14:paraId="747092C7"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1DBBDD8C"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 II, III e IV</w:t>
            </w:r>
          </w:p>
        </w:tc>
      </w:tr>
      <w:tr w:rsidR="001B4B3D" w:rsidRPr="001B4B3D" w14:paraId="73BEDAC9" w14:textId="77777777" w:rsidTr="001B4B3D">
        <w:tc>
          <w:tcPr>
            <w:tcW w:w="480" w:type="dxa"/>
            <w:shd w:val="clear" w:color="auto" w:fill="F6F6F6"/>
            <w:tcMar>
              <w:top w:w="150" w:type="dxa"/>
              <w:left w:w="150" w:type="dxa"/>
              <w:bottom w:w="150" w:type="dxa"/>
              <w:right w:w="150" w:type="dxa"/>
            </w:tcMar>
            <w:hideMark/>
          </w:tcPr>
          <w:p w14:paraId="65BC19ED" w14:textId="117F520E"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E6BFC03">
                <v:shape id="_x0000_i1178" type="#_x0000_t75" style="width:18pt;height:15.6pt" o:ole="">
                  <v:imagedata r:id="rId6" o:title=""/>
                </v:shape>
                <w:control r:id="rId28" w:name="DefaultOcxName22" w:shapeid="_x0000_i1178"/>
              </w:object>
            </w:r>
          </w:p>
        </w:tc>
        <w:tc>
          <w:tcPr>
            <w:tcW w:w="480" w:type="dxa"/>
            <w:shd w:val="clear" w:color="auto" w:fill="F6F6F6"/>
            <w:tcMar>
              <w:top w:w="150" w:type="dxa"/>
              <w:left w:w="150" w:type="dxa"/>
              <w:bottom w:w="150" w:type="dxa"/>
              <w:right w:w="150" w:type="dxa"/>
            </w:tcMar>
            <w:hideMark/>
          </w:tcPr>
          <w:p w14:paraId="7C3B8ECF"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13E282C1"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IV</w:t>
            </w:r>
          </w:p>
        </w:tc>
      </w:tr>
      <w:tr w:rsidR="001B4B3D" w:rsidRPr="001B4B3D" w14:paraId="55ACDD88" w14:textId="77777777" w:rsidTr="001B4B3D">
        <w:tc>
          <w:tcPr>
            <w:tcW w:w="480" w:type="dxa"/>
            <w:shd w:val="clear" w:color="auto" w:fill="F6F6F6"/>
            <w:tcMar>
              <w:top w:w="150" w:type="dxa"/>
              <w:left w:w="150" w:type="dxa"/>
              <w:bottom w:w="150" w:type="dxa"/>
              <w:right w:w="150" w:type="dxa"/>
            </w:tcMar>
            <w:hideMark/>
          </w:tcPr>
          <w:p w14:paraId="7BDC4574" w14:textId="49F8DA9A"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FAFC55F">
                <v:shape id="_x0000_i1177" type="#_x0000_t75" style="width:18pt;height:15.6pt" o:ole="">
                  <v:imagedata r:id="rId6" o:title=""/>
                </v:shape>
                <w:control r:id="rId29" w:name="DefaultOcxName23" w:shapeid="_x0000_i1177"/>
              </w:object>
            </w:r>
          </w:p>
        </w:tc>
        <w:tc>
          <w:tcPr>
            <w:tcW w:w="480" w:type="dxa"/>
            <w:shd w:val="clear" w:color="auto" w:fill="F6F6F6"/>
            <w:tcMar>
              <w:top w:w="150" w:type="dxa"/>
              <w:left w:w="150" w:type="dxa"/>
              <w:bottom w:w="150" w:type="dxa"/>
              <w:right w:w="150" w:type="dxa"/>
            </w:tcMar>
            <w:hideMark/>
          </w:tcPr>
          <w:p w14:paraId="4C617DD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5325369C"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III e IV</w:t>
            </w:r>
          </w:p>
        </w:tc>
      </w:tr>
      <w:tr w:rsidR="001B4B3D" w:rsidRPr="001B4B3D" w14:paraId="1B462B08" w14:textId="77777777" w:rsidTr="001B4B3D">
        <w:tc>
          <w:tcPr>
            <w:tcW w:w="480" w:type="dxa"/>
            <w:shd w:val="clear" w:color="auto" w:fill="4270A1"/>
            <w:tcMar>
              <w:top w:w="150" w:type="dxa"/>
              <w:left w:w="150" w:type="dxa"/>
              <w:bottom w:w="150" w:type="dxa"/>
              <w:right w:w="150" w:type="dxa"/>
            </w:tcMar>
            <w:hideMark/>
          </w:tcPr>
          <w:p w14:paraId="63BB8298" w14:textId="774DE5C3"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2533B5E4">
                <v:shape id="_x0000_i1176" type="#_x0000_t75" style="width:18pt;height:15.6pt" o:ole="">
                  <v:imagedata r:id="rId4" o:title=""/>
                </v:shape>
                <w:control r:id="rId30" w:name="DefaultOcxName24" w:shapeid="_x0000_i1176"/>
              </w:object>
            </w:r>
          </w:p>
        </w:tc>
        <w:tc>
          <w:tcPr>
            <w:tcW w:w="480" w:type="dxa"/>
            <w:shd w:val="clear" w:color="auto" w:fill="F6F6F6"/>
            <w:tcMar>
              <w:top w:w="150" w:type="dxa"/>
              <w:left w:w="150" w:type="dxa"/>
              <w:bottom w:w="150" w:type="dxa"/>
              <w:right w:w="150" w:type="dxa"/>
            </w:tcMar>
            <w:hideMark/>
          </w:tcPr>
          <w:p w14:paraId="2B8DF96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00A5CBC0"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II e III</w:t>
            </w:r>
          </w:p>
          <w:p w14:paraId="7386245E"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(E)</w:t>
            </w:r>
          </w:p>
          <w:p w14:paraId="7C2E1D03"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5A71E908" w14:textId="77777777" w:rsidR="001B4B3D" w:rsidRDefault="001B4B3D" w:rsidP="001B4B3D">
            <w:pPr>
              <w:shd w:val="clear" w:color="auto" w:fill="F5F5F5"/>
              <w:spacing w:line="240" w:lineRule="auto"/>
              <w:rPr>
                <w:rFonts w:ascii="Arial" w:eastAsia="Times New Roman" w:hAnsi="Arial" w:cs="Arial"/>
                <w:b/>
                <w:bCs/>
                <w:lang w:eastAsia="pt-BR"/>
              </w:rPr>
            </w:pPr>
            <w:r w:rsidRPr="001B4B3D">
              <w:rPr>
                <w:rFonts w:ascii="Arial" w:eastAsia="Times New Roman" w:hAnsi="Arial" w:cs="Arial"/>
                <w:b/>
                <w:bCs/>
                <w:lang w:eastAsia="pt-BR"/>
              </w:rPr>
              <w:t xml:space="preserve">IV. </w:t>
            </w:r>
            <w:proofErr w:type="gramStart"/>
            <w:r w:rsidRPr="001B4B3D">
              <w:rPr>
                <w:rFonts w:ascii="Arial" w:eastAsia="Times New Roman" w:hAnsi="Arial" w:cs="Arial"/>
                <w:b/>
                <w:bCs/>
                <w:lang w:eastAsia="pt-BR"/>
              </w:rPr>
              <w:t>é Falso</w:t>
            </w:r>
            <w:proofErr w:type="gramEnd"/>
            <w:r w:rsidRPr="001B4B3D">
              <w:rPr>
                <w:rFonts w:ascii="Arial" w:eastAsia="Times New Roman" w:hAnsi="Arial" w:cs="Arial"/>
                <w:b/>
                <w:bCs/>
                <w:lang w:eastAsia="pt-BR"/>
              </w:rPr>
              <w:t xml:space="preserve">. </w:t>
            </w:r>
            <w:proofErr w:type="gramStart"/>
            <w:r w:rsidRPr="001B4B3D">
              <w:rPr>
                <w:rFonts w:ascii="Arial" w:eastAsia="Times New Roman" w:hAnsi="Arial" w:cs="Arial"/>
                <w:b/>
                <w:bCs/>
                <w:lang w:eastAsia="pt-BR"/>
              </w:rPr>
              <w:t>A</w:t>
            </w:r>
            <w:proofErr w:type="gramEnd"/>
            <w:r w:rsidRPr="001B4B3D">
              <w:rPr>
                <w:rFonts w:ascii="Arial" w:eastAsia="Times New Roman" w:hAnsi="Arial" w:cs="Arial"/>
                <w:b/>
                <w:bCs/>
                <w:lang w:eastAsia="pt-BR"/>
              </w:rPr>
              <w:t xml:space="preserve"> medida que o uso aumento é possível obter descontos </w:t>
            </w:r>
          </w:p>
          <w:p w14:paraId="101BF301" w14:textId="0D21882D"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com base no volume, por exemplo no S3 o preço é feito por GB.</w:t>
            </w:r>
          </w:p>
        </w:tc>
      </w:tr>
    </w:tbl>
    <w:p w14:paraId="6DED9830"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4BD5A047">
          <v:rect id="_x0000_i1029" style="width:0;height:0" o:hrstd="t" o:hrnoshade="t" o:hr="t" fillcolor="#666" stroked="f"/>
        </w:pict>
      </w:r>
    </w:p>
    <w:p w14:paraId="4EF451D0"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6/10 - Computação em Nuvem</w:t>
      </w:r>
    </w:p>
    <w:p w14:paraId="0DF37374" w14:textId="7D97BE00"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noProof/>
          <w:color w:val="666666"/>
          <w:lang w:eastAsia="pt-BR"/>
        </w:rPr>
        <mc:AlternateContent>
          <mc:Choice Requires="wps">
            <w:drawing>
              <wp:inline distT="0" distB="0" distL="0" distR="0" wp14:anchorId="5D72A353" wp14:editId="69A51807">
                <wp:extent cx="304800" cy="3048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00054" id="Retângu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B4B3D">
        <w:rPr>
          <w:rFonts w:ascii="Open Sans" w:eastAsia="Times New Roman" w:hAnsi="Open Sans" w:cs="Open Sans"/>
          <w:color w:val="666666"/>
          <w:lang w:eastAsia="pt-BR"/>
        </w:rPr>
        <w:br/>
      </w:r>
      <w:r w:rsidRPr="001B4B3D">
        <w:rPr>
          <w:rFonts w:ascii="Open Sans" w:eastAsia="Times New Roman" w:hAnsi="Open Sans" w:cs="Open Sans"/>
          <w:color w:val="666666"/>
          <w:lang w:eastAsia="pt-BR"/>
        </w:rPr>
        <w:br/>
      </w:r>
      <w:r w:rsidRPr="001B4B3D">
        <w:rPr>
          <w:rFonts w:ascii="Open Sans" w:eastAsia="Times New Roman" w:hAnsi="Open Sans" w:cs="Open Sans"/>
          <w:color w:val="666666"/>
          <w:lang w:eastAsia="pt-BR"/>
        </w:rPr>
        <w:br/>
      </w:r>
      <w:r w:rsidRPr="001B4B3D">
        <w:rPr>
          <w:rFonts w:ascii="Open Sans" w:eastAsia="Times New Roman" w:hAnsi="Open Sans" w:cs="Open Sans"/>
          <w:color w:val="666666"/>
          <w:lang w:eastAsia="pt-BR"/>
        </w:rPr>
        <w:br/>
      </w:r>
    </w:p>
    <w:p w14:paraId="4FA0E947" w14:textId="0CD98BD6"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noProof/>
          <w:color w:val="666666"/>
          <w:lang w:eastAsia="pt-BR"/>
        </w:rPr>
        <mc:AlternateContent>
          <mc:Choice Requires="wps">
            <w:drawing>
              <wp:inline distT="0" distB="0" distL="0" distR="0" wp14:anchorId="11F097B3" wp14:editId="0770C8F1">
                <wp:extent cx="304800" cy="304800"/>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6AB01" id="Retâ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B4B3D">
        <w:rPr>
          <w:rFonts w:ascii="Arial" w:eastAsia="Times New Roman" w:hAnsi="Arial" w:cs="Arial"/>
          <w:color w:val="666666"/>
          <w:lang w:eastAsia="pt-BR"/>
        </w:rPr>
        <w:t xml:space="preserve">AWS BR. Disponível em: &lt;https://aws.amazon.com/pt/blogs/aws-brasil/5-dicas-e-um-bonus-para-aumentar-sua-resiliencia-a-ataques-de-ransomware-na-aws/&gt; Acesso em: 01 </w:t>
      </w:r>
      <w:proofErr w:type="spellStart"/>
      <w:r w:rsidRPr="001B4B3D">
        <w:rPr>
          <w:rFonts w:ascii="Arial" w:eastAsia="Times New Roman" w:hAnsi="Arial" w:cs="Arial"/>
          <w:color w:val="666666"/>
          <w:lang w:eastAsia="pt-BR"/>
        </w:rPr>
        <w:t>Fev</w:t>
      </w:r>
      <w:proofErr w:type="spellEnd"/>
      <w:r w:rsidRPr="001B4B3D">
        <w:rPr>
          <w:rFonts w:ascii="Arial" w:eastAsia="Times New Roman" w:hAnsi="Arial" w:cs="Arial"/>
          <w:color w:val="666666"/>
          <w:lang w:eastAsia="pt-BR"/>
        </w:rPr>
        <w:t xml:space="preserve"> 2021.</w:t>
      </w:r>
    </w:p>
    <w:p w14:paraId="6B223536"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 __________ deve possuir uma identidade para utilizar o serviço do provedor.</w:t>
      </w:r>
    </w:p>
    <w:p w14:paraId="1A605274"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lastRenderedPageBreak/>
        <w:t>II. _________ representa o usuário em um determinado contexto, sendo credenciais e identificadores.</w:t>
      </w:r>
    </w:p>
    <w:p w14:paraId="7C47ED1A"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III. _________ são uma garantia expedida pelo próprio usuário.</w:t>
      </w:r>
    </w:p>
    <w:p w14:paraId="6E5FEACA"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IV. ___________é a verificação das _____________ de acesso do usuário identificado.</w:t>
      </w:r>
    </w:p>
    <w:p w14:paraId="70BF3A65"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Complete as assertivas com as palavras corretas sobre os conceitos básicos fundamentais para o entendimento do AWS IAM.</w:t>
      </w:r>
    </w:p>
    <w:p w14:paraId="73302DFF"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16900D54" w14:textId="77777777" w:rsidTr="001B4B3D">
        <w:tc>
          <w:tcPr>
            <w:tcW w:w="480" w:type="dxa"/>
            <w:shd w:val="clear" w:color="auto" w:fill="4270A1"/>
            <w:tcMar>
              <w:top w:w="150" w:type="dxa"/>
              <w:left w:w="150" w:type="dxa"/>
              <w:bottom w:w="150" w:type="dxa"/>
              <w:right w:w="150" w:type="dxa"/>
            </w:tcMar>
            <w:hideMark/>
          </w:tcPr>
          <w:p w14:paraId="1A6192D7" w14:textId="7015C280"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5F85AC2">
                <v:shape id="_x0000_i1175" type="#_x0000_t75" style="width:18pt;height:15.6pt" o:ole="">
                  <v:imagedata r:id="rId4" o:title=""/>
                </v:shape>
                <w:control r:id="rId31" w:name="DefaultOcxName25" w:shapeid="_x0000_i1175"/>
              </w:object>
            </w:r>
          </w:p>
        </w:tc>
        <w:tc>
          <w:tcPr>
            <w:tcW w:w="480" w:type="dxa"/>
            <w:shd w:val="clear" w:color="auto" w:fill="F6F6F6"/>
            <w:tcMar>
              <w:top w:w="150" w:type="dxa"/>
              <w:left w:w="150" w:type="dxa"/>
              <w:bottom w:w="150" w:type="dxa"/>
              <w:right w:w="150" w:type="dxa"/>
            </w:tcMar>
            <w:hideMark/>
          </w:tcPr>
          <w:p w14:paraId="2C4AF7AE"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530CA32E"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Usuários, Identidades, Credenciais, Autorização, Permissões.</w:t>
            </w:r>
          </w:p>
          <w:p w14:paraId="26DCF4CD"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(A)</w:t>
            </w:r>
          </w:p>
          <w:p w14:paraId="05A83531"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210D4EAD"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Ver item 4.1 – Aula 2 – Tema 4</w:t>
            </w:r>
          </w:p>
        </w:tc>
      </w:tr>
      <w:tr w:rsidR="001B4B3D" w:rsidRPr="001B4B3D" w14:paraId="26BA13D1" w14:textId="77777777" w:rsidTr="001B4B3D">
        <w:tc>
          <w:tcPr>
            <w:tcW w:w="480" w:type="dxa"/>
            <w:shd w:val="clear" w:color="auto" w:fill="F6F6F6"/>
            <w:tcMar>
              <w:top w:w="150" w:type="dxa"/>
              <w:left w:w="150" w:type="dxa"/>
              <w:bottom w:w="150" w:type="dxa"/>
              <w:right w:w="150" w:type="dxa"/>
            </w:tcMar>
            <w:hideMark/>
          </w:tcPr>
          <w:p w14:paraId="2F5C181F" w14:textId="01ADC067"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3BEAF2D">
                <v:shape id="_x0000_i1174" type="#_x0000_t75" style="width:18pt;height:15.6pt" o:ole="">
                  <v:imagedata r:id="rId6" o:title=""/>
                </v:shape>
                <w:control r:id="rId32" w:name="DefaultOcxName26" w:shapeid="_x0000_i1174"/>
              </w:object>
            </w:r>
          </w:p>
        </w:tc>
        <w:tc>
          <w:tcPr>
            <w:tcW w:w="480" w:type="dxa"/>
            <w:shd w:val="clear" w:color="auto" w:fill="F6F6F6"/>
            <w:tcMar>
              <w:top w:w="150" w:type="dxa"/>
              <w:left w:w="150" w:type="dxa"/>
              <w:bottom w:w="150" w:type="dxa"/>
              <w:right w:w="150" w:type="dxa"/>
            </w:tcMar>
            <w:hideMark/>
          </w:tcPr>
          <w:p w14:paraId="7B163779"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1E5B1179"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Identidades, Credenciais, Usuários, Autorização, Permissões.</w:t>
            </w:r>
          </w:p>
        </w:tc>
      </w:tr>
      <w:tr w:rsidR="001B4B3D" w:rsidRPr="001B4B3D" w14:paraId="044E21EE" w14:textId="77777777" w:rsidTr="001B4B3D">
        <w:tc>
          <w:tcPr>
            <w:tcW w:w="480" w:type="dxa"/>
            <w:shd w:val="clear" w:color="auto" w:fill="F6F6F6"/>
            <w:tcMar>
              <w:top w:w="150" w:type="dxa"/>
              <w:left w:w="150" w:type="dxa"/>
              <w:bottom w:w="150" w:type="dxa"/>
              <w:right w:w="150" w:type="dxa"/>
            </w:tcMar>
            <w:hideMark/>
          </w:tcPr>
          <w:p w14:paraId="4B970FFE" w14:textId="3A6D4076"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5531E00">
                <v:shape id="_x0000_i1173" type="#_x0000_t75" style="width:18pt;height:15.6pt" o:ole="">
                  <v:imagedata r:id="rId6" o:title=""/>
                </v:shape>
                <w:control r:id="rId33" w:name="DefaultOcxName27" w:shapeid="_x0000_i1173"/>
              </w:object>
            </w:r>
          </w:p>
        </w:tc>
        <w:tc>
          <w:tcPr>
            <w:tcW w:w="480" w:type="dxa"/>
            <w:shd w:val="clear" w:color="auto" w:fill="F6F6F6"/>
            <w:tcMar>
              <w:top w:w="150" w:type="dxa"/>
              <w:left w:w="150" w:type="dxa"/>
              <w:bottom w:w="150" w:type="dxa"/>
              <w:right w:w="150" w:type="dxa"/>
            </w:tcMar>
            <w:hideMark/>
          </w:tcPr>
          <w:p w14:paraId="7D4D5FA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1C5BAED0"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Credenciais, Autorização, Permissões, Usuários, Identidades.</w:t>
            </w:r>
          </w:p>
        </w:tc>
      </w:tr>
      <w:tr w:rsidR="001B4B3D" w:rsidRPr="001B4B3D" w14:paraId="18DB3555" w14:textId="77777777" w:rsidTr="001B4B3D">
        <w:tc>
          <w:tcPr>
            <w:tcW w:w="480" w:type="dxa"/>
            <w:shd w:val="clear" w:color="auto" w:fill="F6F6F6"/>
            <w:tcMar>
              <w:top w:w="150" w:type="dxa"/>
              <w:left w:w="150" w:type="dxa"/>
              <w:bottom w:w="150" w:type="dxa"/>
              <w:right w:w="150" w:type="dxa"/>
            </w:tcMar>
            <w:hideMark/>
          </w:tcPr>
          <w:p w14:paraId="44785C10" w14:textId="6C3AF882"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0B2B8DF">
                <v:shape id="_x0000_i1172" type="#_x0000_t75" style="width:18pt;height:15.6pt" o:ole="">
                  <v:imagedata r:id="rId6" o:title=""/>
                </v:shape>
                <w:control r:id="rId34" w:name="DefaultOcxName28" w:shapeid="_x0000_i1172"/>
              </w:object>
            </w:r>
          </w:p>
        </w:tc>
        <w:tc>
          <w:tcPr>
            <w:tcW w:w="480" w:type="dxa"/>
            <w:shd w:val="clear" w:color="auto" w:fill="F6F6F6"/>
            <w:tcMar>
              <w:top w:w="150" w:type="dxa"/>
              <w:left w:w="150" w:type="dxa"/>
              <w:bottom w:w="150" w:type="dxa"/>
              <w:right w:w="150" w:type="dxa"/>
            </w:tcMar>
            <w:hideMark/>
          </w:tcPr>
          <w:p w14:paraId="587098EB"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2A757AB"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Autorização, Usuários, Identidades, Credenciais, Permissões.</w:t>
            </w:r>
          </w:p>
        </w:tc>
      </w:tr>
      <w:tr w:rsidR="001B4B3D" w:rsidRPr="001B4B3D" w14:paraId="6D172524" w14:textId="77777777" w:rsidTr="001B4B3D">
        <w:tc>
          <w:tcPr>
            <w:tcW w:w="480" w:type="dxa"/>
            <w:shd w:val="clear" w:color="auto" w:fill="F6F6F6"/>
            <w:tcMar>
              <w:top w:w="150" w:type="dxa"/>
              <w:left w:w="150" w:type="dxa"/>
              <w:bottom w:w="150" w:type="dxa"/>
              <w:right w:w="150" w:type="dxa"/>
            </w:tcMar>
            <w:hideMark/>
          </w:tcPr>
          <w:p w14:paraId="2C99BB3F" w14:textId="757F239B"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736B18CD">
                <v:shape id="_x0000_i1171" type="#_x0000_t75" style="width:18pt;height:15.6pt" o:ole="">
                  <v:imagedata r:id="rId6" o:title=""/>
                </v:shape>
                <w:control r:id="rId35" w:name="DefaultOcxName29" w:shapeid="_x0000_i1171"/>
              </w:object>
            </w:r>
          </w:p>
        </w:tc>
        <w:tc>
          <w:tcPr>
            <w:tcW w:w="480" w:type="dxa"/>
            <w:shd w:val="clear" w:color="auto" w:fill="F6F6F6"/>
            <w:tcMar>
              <w:top w:w="150" w:type="dxa"/>
              <w:left w:w="150" w:type="dxa"/>
              <w:bottom w:w="150" w:type="dxa"/>
              <w:right w:w="150" w:type="dxa"/>
            </w:tcMar>
            <w:hideMark/>
          </w:tcPr>
          <w:p w14:paraId="20B130A9"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48A495E4"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Usuários, Identidades, Autorização, Permissões, Credenciais.</w:t>
            </w:r>
          </w:p>
        </w:tc>
      </w:tr>
    </w:tbl>
    <w:p w14:paraId="2BF8C3B3"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6EA36FD9">
          <v:rect id="_x0000_i1032" style="width:0;height:0" o:hrstd="t" o:hrnoshade="t" o:hr="t" fillcolor="#666" stroked="f"/>
        </w:pict>
      </w:r>
    </w:p>
    <w:p w14:paraId="017879FB"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7/10 - Computação em Nuvem</w:t>
      </w:r>
    </w:p>
    <w:p w14:paraId="05EC3E65"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Em 2014, um invasor comprometeu a conta AWS da </w:t>
      </w:r>
      <w:proofErr w:type="spellStart"/>
      <w:r w:rsidRPr="001B4B3D">
        <w:rPr>
          <w:rFonts w:ascii="Arial" w:eastAsia="Times New Roman" w:hAnsi="Arial" w:cs="Arial"/>
          <w:color w:val="666666"/>
          <w:bdr w:val="none" w:sz="0" w:space="0" w:color="auto" w:frame="1"/>
          <w:lang w:eastAsia="pt-BR"/>
        </w:rPr>
        <w:t>Code</w:t>
      </w:r>
      <w:proofErr w:type="spellEnd"/>
      <w:r w:rsidRPr="001B4B3D">
        <w:rPr>
          <w:rFonts w:ascii="Arial" w:eastAsia="Times New Roman" w:hAnsi="Arial" w:cs="Arial"/>
          <w:color w:val="666666"/>
          <w:bdr w:val="none" w:sz="0" w:space="0" w:color="auto" w:frame="1"/>
          <w:lang w:eastAsia="pt-BR"/>
        </w:rPr>
        <w:t xml:space="preserve"> Spaces usada para implantar o serviço de hospedagem de código comercial da empresa. O hacker obteve acesso ao painel de controle e exigiu dinheiro. Quando a </w:t>
      </w:r>
      <w:proofErr w:type="spellStart"/>
      <w:r w:rsidRPr="001B4B3D">
        <w:rPr>
          <w:rFonts w:ascii="Arial" w:eastAsia="Times New Roman" w:hAnsi="Arial" w:cs="Arial"/>
          <w:color w:val="666666"/>
          <w:bdr w:val="none" w:sz="0" w:space="0" w:color="auto" w:frame="1"/>
          <w:lang w:eastAsia="pt-BR"/>
        </w:rPr>
        <w:t>Code</w:t>
      </w:r>
      <w:proofErr w:type="spellEnd"/>
      <w:r w:rsidRPr="001B4B3D">
        <w:rPr>
          <w:rFonts w:ascii="Arial" w:eastAsia="Times New Roman" w:hAnsi="Arial" w:cs="Arial"/>
          <w:color w:val="666666"/>
          <w:bdr w:val="none" w:sz="0" w:space="0" w:color="auto" w:frame="1"/>
          <w:lang w:eastAsia="pt-BR"/>
        </w:rPr>
        <w:t xml:space="preserve"> Spaces se recusou, o invasor começou a excluir sistematicamente os recursos hospedados na AWS, incluindo todos os snapshots do EBS, </w:t>
      </w:r>
      <w:proofErr w:type="spellStart"/>
      <w:r w:rsidRPr="001B4B3D">
        <w:rPr>
          <w:rFonts w:ascii="Arial" w:eastAsia="Times New Roman" w:hAnsi="Arial" w:cs="Arial"/>
          <w:color w:val="666666"/>
          <w:bdr w:val="none" w:sz="0" w:space="0" w:color="auto" w:frame="1"/>
          <w:lang w:eastAsia="pt-BR"/>
        </w:rPr>
        <w:t>buckets</w:t>
      </w:r>
      <w:proofErr w:type="spellEnd"/>
      <w:r w:rsidRPr="001B4B3D">
        <w:rPr>
          <w:rFonts w:ascii="Arial" w:eastAsia="Times New Roman" w:hAnsi="Arial" w:cs="Arial"/>
          <w:color w:val="666666"/>
          <w:bdr w:val="none" w:sz="0" w:space="0" w:color="auto" w:frame="1"/>
          <w:lang w:eastAsia="pt-BR"/>
        </w:rPr>
        <w:t xml:space="preserve"> do S3, </w:t>
      </w:r>
      <w:proofErr w:type="spellStart"/>
      <w:r w:rsidRPr="001B4B3D">
        <w:rPr>
          <w:rFonts w:ascii="Arial" w:eastAsia="Times New Roman" w:hAnsi="Arial" w:cs="Arial"/>
          <w:color w:val="666666"/>
          <w:bdr w:val="none" w:sz="0" w:space="0" w:color="auto" w:frame="1"/>
          <w:lang w:eastAsia="pt-BR"/>
        </w:rPr>
        <w:t>AMIs</w:t>
      </w:r>
      <w:proofErr w:type="spellEnd"/>
      <w:r w:rsidRPr="001B4B3D">
        <w:rPr>
          <w:rFonts w:ascii="Arial" w:eastAsia="Times New Roman" w:hAnsi="Arial" w:cs="Arial"/>
          <w:color w:val="666666"/>
          <w:bdr w:val="none" w:sz="0" w:space="0" w:color="auto" w:frame="1"/>
          <w:lang w:eastAsia="pt-BR"/>
        </w:rPr>
        <w:t xml:space="preserve">, algumas instâncias do EBS e várias instâncias de máquina. A </w:t>
      </w:r>
      <w:proofErr w:type="spellStart"/>
      <w:r w:rsidRPr="001B4B3D">
        <w:rPr>
          <w:rFonts w:ascii="Arial" w:eastAsia="Times New Roman" w:hAnsi="Arial" w:cs="Arial"/>
          <w:color w:val="666666"/>
          <w:bdr w:val="none" w:sz="0" w:space="0" w:color="auto" w:frame="1"/>
          <w:lang w:eastAsia="pt-BR"/>
        </w:rPr>
        <w:t>Code</w:t>
      </w:r>
      <w:proofErr w:type="spellEnd"/>
      <w:r w:rsidRPr="001B4B3D">
        <w:rPr>
          <w:rFonts w:ascii="Arial" w:eastAsia="Times New Roman" w:hAnsi="Arial" w:cs="Arial"/>
          <w:color w:val="666666"/>
          <w:bdr w:val="none" w:sz="0" w:space="0" w:color="auto" w:frame="1"/>
          <w:lang w:eastAsia="pt-BR"/>
        </w:rPr>
        <w:t xml:space="preserve"> Spaces também mantinha backups de seus recursos gerenciados no mesmo painel e estes foram permanentemente apagados.</w:t>
      </w:r>
    </w:p>
    <w:p w14:paraId="5322629C"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O ataque foi tão devastador que forçou a </w:t>
      </w:r>
      <w:proofErr w:type="spellStart"/>
      <w:r w:rsidRPr="001B4B3D">
        <w:rPr>
          <w:rFonts w:ascii="Arial" w:eastAsia="Times New Roman" w:hAnsi="Arial" w:cs="Arial"/>
          <w:color w:val="666666"/>
          <w:bdr w:val="none" w:sz="0" w:space="0" w:color="auto" w:frame="1"/>
          <w:lang w:eastAsia="pt-BR"/>
        </w:rPr>
        <w:t>Code</w:t>
      </w:r>
      <w:proofErr w:type="spellEnd"/>
      <w:r w:rsidRPr="001B4B3D">
        <w:rPr>
          <w:rFonts w:ascii="Arial" w:eastAsia="Times New Roman" w:hAnsi="Arial" w:cs="Arial"/>
          <w:color w:val="666666"/>
          <w:bdr w:val="none" w:sz="0" w:space="0" w:color="auto" w:frame="1"/>
          <w:lang w:eastAsia="pt-BR"/>
        </w:rPr>
        <w:t xml:space="preserve"> Spaces, uma empresa próspera, a fechar para sempre.</w:t>
      </w:r>
    </w:p>
    <w:p w14:paraId="692DEFAA"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Tanure, Roger. </w:t>
      </w:r>
      <w:r w:rsidRPr="001B4B3D">
        <w:rPr>
          <w:rFonts w:ascii="Arial" w:eastAsia="Times New Roman" w:hAnsi="Arial" w:cs="Arial"/>
          <w:b/>
          <w:bCs/>
          <w:color w:val="666666"/>
          <w:bdr w:val="none" w:sz="0" w:space="0" w:color="auto" w:frame="1"/>
          <w:lang w:eastAsia="pt-BR"/>
        </w:rPr>
        <w:t>14 recomendações para proteger seu ambiente de Segurança em AWS.</w:t>
      </w:r>
      <w:r w:rsidRPr="001B4B3D">
        <w:rPr>
          <w:rFonts w:ascii="Arial" w:eastAsia="Times New Roman" w:hAnsi="Arial" w:cs="Arial"/>
          <w:color w:val="666666"/>
          <w:bdr w:val="none" w:sz="0" w:space="0" w:color="auto" w:frame="1"/>
          <w:lang w:eastAsia="pt-BR"/>
        </w:rPr>
        <w:t xml:space="preserve"> Disponível em: &lt;</w:t>
      </w:r>
      <w:r w:rsidRPr="001B4B3D">
        <w:rPr>
          <w:rFonts w:ascii="Arial" w:eastAsia="Times New Roman" w:hAnsi="Arial" w:cs="Arial"/>
          <w:color w:val="666666"/>
          <w:lang w:eastAsia="pt-BR"/>
        </w:rPr>
        <w:t>https://emaster.cloud/Blog/guia-de-melhores-praticas-de-seguranca-em-aws</w:t>
      </w:r>
      <w:r w:rsidRPr="001B4B3D">
        <w:rPr>
          <w:rFonts w:ascii="Arial" w:eastAsia="Times New Roman" w:hAnsi="Arial" w:cs="Arial"/>
          <w:color w:val="666666"/>
          <w:bdr w:val="none" w:sz="0" w:space="0" w:color="auto" w:frame="1"/>
          <w:lang w:eastAsia="pt-BR"/>
        </w:rPr>
        <w:t xml:space="preserve">&gt;. Acesso em 17 </w:t>
      </w:r>
      <w:proofErr w:type="spellStart"/>
      <w:r w:rsidRPr="001B4B3D">
        <w:rPr>
          <w:rFonts w:ascii="Arial" w:eastAsia="Times New Roman" w:hAnsi="Arial" w:cs="Arial"/>
          <w:color w:val="666666"/>
          <w:bdr w:val="none" w:sz="0" w:space="0" w:color="auto" w:frame="1"/>
          <w:lang w:eastAsia="pt-BR"/>
        </w:rPr>
        <w:t>Fev</w:t>
      </w:r>
      <w:proofErr w:type="spellEnd"/>
      <w:r w:rsidRPr="001B4B3D">
        <w:rPr>
          <w:rFonts w:ascii="Arial" w:eastAsia="Times New Roman" w:hAnsi="Arial" w:cs="Arial"/>
          <w:color w:val="666666"/>
          <w:bdr w:val="none" w:sz="0" w:space="0" w:color="auto" w:frame="1"/>
          <w:lang w:eastAsia="pt-BR"/>
        </w:rPr>
        <w:t xml:space="preserve"> 2021.</w:t>
      </w:r>
    </w:p>
    <w:p w14:paraId="22504A6A"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Avalie as assertivas abaixo sobre o gerenciamento de acesso no IAM:</w:t>
      </w:r>
    </w:p>
    <w:p w14:paraId="7D438F6F"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 O gerenciamento de várias contas torna necessário para facilitar o gerenciamento a criação de funções do IAM.</w:t>
      </w:r>
    </w:p>
    <w:p w14:paraId="23E287BE"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II. Quando é criado um usuário ele terá acesso completo. Por padrão as permissões que não são concedidas explicitamente são negadas.</w:t>
      </w:r>
    </w:p>
    <w:p w14:paraId="447E4596"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lastRenderedPageBreak/>
        <w:t xml:space="preserve">III. O IAM possui três tabelas de </w:t>
      </w:r>
      <w:proofErr w:type="spellStart"/>
      <w:r w:rsidRPr="001B4B3D">
        <w:rPr>
          <w:rFonts w:ascii="Arial" w:eastAsia="Times New Roman" w:hAnsi="Arial" w:cs="Arial"/>
          <w:color w:val="666666"/>
          <w:bdr w:val="none" w:sz="0" w:space="0" w:color="auto" w:frame="1"/>
          <w:lang w:eastAsia="pt-BR"/>
        </w:rPr>
        <w:t>politicas</w:t>
      </w:r>
      <w:proofErr w:type="spellEnd"/>
      <w:r w:rsidRPr="001B4B3D">
        <w:rPr>
          <w:rFonts w:ascii="Arial" w:eastAsia="Times New Roman" w:hAnsi="Arial" w:cs="Arial"/>
          <w:color w:val="666666"/>
          <w:bdr w:val="none" w:sz="0" w:space="0" w:color="auto" w:frame="1"/>
          <w:lang w:eastAsia="pt-BR"/>
        </w:rPr>
        <w:t xml:space="preserve"> no console de gerenciamento da AWS: resumo de </w:t>
      </w:r>
      <w:proofErr w:type="spellStart"/>
      <w:r w:rsidRPr="001B4B3D">
        <w:rPr>
          <w:rFonts w:ascii="Arial" w:eastAsia="Times New Roman" w:hAnsi="Arial" w:cs="Arial"/>
          <w:color w:val="666666"/>
          <w:bdr w:val="none" w:sz="0" w:space="0" w:color="auto" w:frame="1"/>
          <w:lang w:eastAsia="pt-BR"/>
        </w:rPr>
        <w:t>politicas</w:t>
      </w:r>
      <w:proofErr w:type="spellEnd"/>
      <w:r w:rsidRPr="001B4B3D">
        <w:rPr>
          <w:rFonts w:ascii="Arial" w:eastAsia="Times New Roman" w:hAnsi="Arial" w:cs="Arial"/>
          <w:color w:val="666666"/>
          <w:bdr w:val="none" w:sz="0" w:space="0" w:color="auto" w:frame="1"/>
          <w:lang w:eastAsia="pt-BR"/>
        </w:rPr>
        <w:t xml:space="preserve">, resumo de serviços e resumo de ações. </w:t>
      </w:r>
    </w:p>
    <w:p w14:paraId="3B4062DC"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IV. Pode ser organizado os usuários em Grupos do IAM para anexar as </w:t>
      </w:r>
      <w:proofErr w:type="spellStart"/>
      <w:r w:rsidRPr="001B4B3D">
        <w:rPr>
          <w:rFonts w:ascii="Arial" w:eastAsia="Times New Roman" w:hAnsi="Arial" w:cs="Arial"/>
          <w:color w:val="666666"/>
          <w:bdr w:val="none" w:sz="0" w:space="0" w:color="auto" w:frame="1"/>
          <w:lang w:eastAsia="pt-BR"/>
        </w:rPr>
        <w:t>politicas</w:t>
      </w:r>
      <w:proofErr w:type="spellEnd"/>
      <w:r w:rsidRPr="001B4B3D">
        <w:rPr>
          <w:rFonts w:ascii="Arial" w:eastAsia="Times New Roman" w:hAnsi="Arial" w:cs="Arial"/>
          <w:color w:val="666666"/>
          <w:bdr w:val="none" w:sz="0" w:space="0" w:color="auto" w:frame="1"/>
          <w:lang w:eastAsia="pt-BR"/>
        </w:rPr>
        <w:t xml:space="preserve"> mantendo as credenciais </w:t>
      </w:r>
      <w:proofErr w:type="gramStart"/>
      <w:r w:rsidRPr="001B4B3D">
        <w:rPr>
          <w:rFonts w:ascii="Arial" w:eastAsia="Times New Roman" w:hAnsi="Arial" w:cs="Arial"/>
          <w:color w:val="666666"/>
          <w:bdr w:val="none" w:sz="0" w:space="0" w:color="auto" w:frame="1"/>
          <w:lang w:eastAsia="pt-BR"/>
        </w:rPr>
        <w:t>individuais</w:t>
      </w:r>
      <w:proofErr w:type="gramEnd"/>
      <w:r w:rsidRPr="001B4B3D">
        <w:rPr>
          <w:rFonts w:ascii="Arial" w:eastAsia="Times New Roman" w:hAnsi="Arial" w:cs="Arial"/>
          <w:color w:val="666666"/>
          <w:bdr w:val="none" w:sz="0" w:space="0" w:color="auto" w:frame="1"/>
          <w:lang w:eastAsia="pt-BR"/>
        </w:rPr>
        <w:t xml:space="preserve"> mas todos terão as permissões anexadas no grupo.</w:t>
      </w:r>
    </w:p>
    <w:p w14:paraId="301D63D2"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V. O usuário federado possui identidade permanente em uma conta na AWS.</w:t>
      </w:r>
    </w:p>
    <w:p w14:paraId="728B3738"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É correto apenas o que se </w:t>
      </w:r>
      <w:proofErr w:type="spellStart"/>
      <w:r w:rsidRPr="001B4B3D">
        <w:rPr>
          <w:rFonts w:ascii="Arial" w:eastAsia="Times New Roman" w:hAnsi="Arial" w:cs="Arial"/>
          <w:color w:val="666666"/>
          <w:bdr w:val="none" w:sz="0" w:space="0" w:color="auto" w:frame="1"/>
          <w:lang w:eastAsia="pt-BR"/>
        </w:rPr>
        <w:t>afirma</w:t>
      </w:r>
      <w:proofErr w:type="spellEnd"/>
      <w:r w:rsidRPr="001B4B3D">
        <w:rPr>
          <w:rFonts w:ascii="Arial" w:eastAsia="Times New Roman" w:hAnsi="Arial" w:cs="Arial"/>
          <w:color w:val="666666"/>
          <w:bdr w:val="none" w:sz="0" w:space="0" w:color="auto" w:frame="1"/>
          <w:lang w:eastAsia="pt-BR"/>
        </w:rPr>
        <w:t xml:space="preserve"> em:</w:t>
      </w:r>
    </w:p>
    <w:p w14:paraId="61D24791"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26038A40" w14:textId="77777777" w:rsidTr="001B4B3D">
        <w:tc>
          <w:tcPr>
            <w:tcW w:w="480" w:type="dxa"/>
            <w:shd w:val="clear" w:color="auto" w:fill="4270A1"/>
            <w:tcMar>
              <w:top w:w="150" w:type="dxa"/>
              <w:left w:w="150" w:type="dxa"/>
              <w:bottom w:w="150" w:type="dxa"/>
              <w:right w:w="150" w:type="dxa"/>
            </w:tcMar>
            <w:hideMark/>
          </w:tcPr>
          <w:p w14:paraId="5B1078FD" w14:textId="2E9349E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0F06CFF2">
                <v:shape id="_x0000_i1170" type="#_x0000_t75" style="width:18pt;height:15.6pt" o:ole="">
                  <v:imagedata r:id="rId4" o:title=""/>
                </v:shape>
                <w:control r:id="rId36" w:name="DefaultOcxName30" w:shapeid="_x0000_i1170"/>
              </w:object>
            </w:r>
          </w:p>
        </w:tc>
        <w:tc>
          <w:tcPr>
            <w:tcW w:w="480" w:type="dxa"/>
            <w:shd w:val="clear" w:color="auto" w:fill="F6F6F6"/>
            <w:tcMar>
              <w:top w:w="150" w:type="dxa"/>
              <w:left w:w="150" w:type="dxa"/>
              <w:bottom w:w="150" w:type="dxa"/>
              <w:right w:w="150" w:type="dxa"/>
            </w:tcMar>
            <w:hideMark/>
          </w:tcPr>
          <w:p w14:paraId="21FE70A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3934A257"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III e IV</w:t>
            </w:r>
          </w:p>
          <w:p w14:paraId="3344BE1F"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br/>
            </w:r>
          </w:p>
          <w:p w14:paraId="6F3E6EEB"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(A)</w:t>
            </w:r>
          </w:p>
          <w:p w14:paraId="49322E66"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252AD0CE"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II. É Falso. Quando é criado um usuário ele não terá acesso a nada.</w:t>
            </w:r>
          </w:p>
          <w:p w14:paraId="7C4C5258" w14:textId="77777777" w:rsidR="001B4B3D" w:rsidRDefault="001B4B3D" w:rsidP="001B4B3D">
            <w:pPr>
              <w:shd w:val="clear" w:color="auto" w:fill="F5F5F5"/>
              <w:spacing w:after="90" w:line="240" w:lineRule="auto"/>
              <w:rPr>
                <w:rFonts w:ascii="Arial" w:eastAsia="Times New Roman" w:hAnsi="Arial" w:cs="Arial"/>
                <w:b/>
                <w:bCs/>
                <w:lang w:eastAsia="pt-BR"/>
              </w:rPr>
            </w:pPr>
            <w:r w:rsidRPr="001B4B3D">
              <w:rPr>
                <w:rFonts w:ascii="Arial" w:eastAsia="Times New Roman" w:hAnsi="Arial" w:cs="Arial"/>
                <w:b/>
                <w:bCs/>
                <w:lang w:eastAsia="pt-BR"/>
              </w:rPr>
              <w:t>V. É Falso. O usuário federado não possui identidade permanente em</w:t>
            </w:r>
          </w:p>
          <w:p w14:paraId="769928D4" w14:textId="5F05CB12"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 xml:space="preserve"> uma conta na AWS.</w:t>
            </w:r>
          </w:p>
          <w:p w14:paraId="6CC03D7B"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Ver Item 2.2,2.3, 2.4, 2.5,2.6 e 2.7 – Aula 3 – Tema 2</w:t>
            </w:r>
          </w:p>
        </w:tc>
      </w:tr>
      <w:tr w:rsidR="001B4B3D" w:rsidRPr="001B4B3D" w14:paraId="1F718C8E" w14:textId="77777777" w:rsidTr="001B4B3D">
        <w:tc>
          <w:tcPr>
            <w:tcW w:w="480" w:type="dxa"/>
            <w:shd w:val="clear" w:color="auto" w:fill="F6F6F6"/>
            <w:tcMar>
              <w:top w:w="150" w:type="dxa"/>
              <w:left w:w="150" w:type="dxa"/>
              <w:bottom w:w="150" w:type="dxa"/>
              <w:right w:w="150" w:type="dxa"/>
            </w:tcMar>
            <w:hideMark/>
          </w:tcPr>
          <w:p w14:paraId="70DB88BF" w14:textId="106606CD"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136430FD">
                <v:shape id="_x0000_i1169" type="#_x0000_t75" style="width:18pt;height:15.6pt" o:ole="">
                  <v:imagedata r:id="rId6" o:title=""/>
                </v:shape>
                <w:control r:id="rId37" w:name="DefaultOcxName31" w:shapeid="_x0000_i1169"/>
              </w:object>
            </w:r>
          </w:p>
        </w:tc>
        <w:tc>
          <w:tcPr>
            <w:tcW w:w="480" w:type="dxa"/>
            <w:shd w:val="clear" w:color="auto" w:fill="F6F6F6"/>
            <w:tcMar>
              <w:top w:w="150" w:type="dxa"/>
              <w:left w:w="150" w:type="dxa"/>
              <w:bottom w:w="150" w:type="dxa"/>
              <w:right w:w="150" w:type="dxa"/>
            </w:tcMar>
            <w:hideMark/>
          </w:tcPr>
          <w:p w14:paraId="3119FCE0"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4D06F005"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 III e V</w:t>
            </w:r>
          </w:p>
          <w:p w14:paraId="1E32D712"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lang w:eastAsia="pt-BR"/>
              </w:rPr>
              <w:br/>
            </w:r>
          </w:p>
        </w:tc>
      </w:tr>
      <w:tr w:rsidR="001B4B3D" w:rsidRPr="001B4B3D" w14:paraId="14D84D5B" w14:textId="77777777" w:rsidTr="001B4B3D">
        <w:tc>
          <w:tcPr>
            <w:tcW w:w="480" w:type="dxa"/>
            <w:shd w:val="clear" w:color="auto" w:fill="F6F6F6"/>
            <w:tcMar>
              <w:top w:w="150" w:type="dxa"/>
              <w:left w:w="150" w:type="dxa"/>
              <w:bottom w:w="150" w:type="dxa"/>
              <w:right w:w="150" w:type="dxa"/>
            </w:tcMar>
            <w:hideMark/>
          </w:tcPr>
          <w:p w14:paraId="6229F435" w14:textId="514D2FC2"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05B804A0">
                <v:shape id="_x0000_i1168" type="#_x0000_t75" style="width:18pt;height:15.6pt" o:ole="">
                  <v:imagedata r:id="rId6" o:title=""/>
                </v:shape>
                <w:control r:id="rId38" w:name="DefaultOcxName32" w:shapeid="_x0000_i1168"/>
              </w:object>
            </w:r>
          </w:p>
        </w:tc>
        <w:tc>
          <w:tcPr>
            <w:tcW w:w="480" w:type="dxa"/>
            <w:shd w:val="clear" w:color="auto" w:fill="F6F6F6"/>
            <w:tcMar>
              <w:top w:w="150" w:type="dxa"/>
              <w:left w:w="150" w:type="dxa"/>
              <w:bottom w:w="150" w:type="dxa"/>
              <w:right w:w="150" w:type="dxa"/>
            </w:tcMar>
            <w:hideMark/>
          </w:tcPr>
          <w:p w14:paraId="7E8A802C"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22641FE8"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II e V</w:t>
            </w:r>
          </w:p>
          <w:p w14:paraId="7628CDF0"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br/>
            </w:r>
          </w:p>
          <w:p w14:paraId="1671550B"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b/>
                <w:bCs/>
                <w:sz w:val="24"/>
                <w:szCs w:val="24"/>
                <w:bdr w:val="none" w:sz="0" w:space="0" w:color="auto" w:frame="1"/>
                <w:lang w:eastAsia="pt-BR"/>
              </w:rPr>
              <w:t> </w:t>
            </w:r>
          </w:p>
        </w:tc>
      </w:tr>
      <w:tr w:rsidR="001B4B3D" w:rsidRPr="001B4B3D" w14:paraId="3062CF73" w14:textId="77777777" w:rsidTr="001B4B3D">
        <w:tc>
          <w:tcPr>
            <w:tcW w:w="480" w:type="dxa"/>
            <w:shd w:val="clear" w:color="auto" w:fill="F6F6F6"/>
            <w:tcMar>
              <w:top w:w="150" w:type="dxa"/>
              <w:left w:w="150" w:type="dxa"/>
              <w:bottom w:w="150" w:type="dxa"/>
              <w:right w:w="150" w:type="dxa"/>
            </w:tcMar>
            <w:hideMark/>
          </w:tcPr>
          <w:p w14:paraId="491C650A" w14:textId="69E7ED39"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7F960FC4">
                <v:shape id="_x0000_i1167" type="#_x0000_t75" style="width:18pt;height:15.6pt" o:ole="">
                  <v:imagedata r:id="rId6" o:title=""/>
                </v:shape>
                <w:control r:id="rId39" w:name="DefaultOcxName33" w:shapeid="_x0000_i1167"/>
              </w:object>
            </w:r>
          </w:p>
        </w:tc>
        <w:tc>
          <w:tcPr>
            <w:tcW w:w="480" w:type="dxa"/>
            <w:shd w:val="clear" w:color="auto" w:fill="F6F6F6"/>
            <w:tcMar>
              <w:top w:w="150" w:type="dxa"/>
              <w:left w:w="150" w:type="dxa"/>
              <w:bottom w:w="150" w:type="dxa"/>
              <w:right w:w="150" w:type="dxa"/>
            </w:tcMar>
            <w:hideMark/>
          </w:tcPr>
          <w:p w14:paraId="615D0753"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8EEDB0F"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 e IV</w:t>
            </w:r>
          </w:p>
          <w:p w14:paraId="0E56BB79"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 </w:t>
            </w:r>
          </w:p>
        </w:tc>
      </w:tr>
      <w:tr w:rsidR="001B4B3D" w:rsidRPr="001B4B3D" w14:paraId="59BB018F" w14:textId="77777777" w:rsidTr="001B4B3D">
        <w:tc>
          <w:tcPr>
            <w:tcW w:w="480" w:type="dxa"/>
            <w:shd w:val="clear" w:color="auto" w:fill="F6F6F6"/>
            <w:tcMar>
              <w:top w:w="150" w:type="dxa"/>
              <w:left w:w="150" w:type="dxa"/>
              <w:bottom w:w="150" w:type="dxa"/>
              <w:right w:w="150" w:type="dxa"/>
            </w:tcMar>
            <w:hideMark/>
          </w:tcPr>
          <w:p w14:paraId="59BD34FC" w14:textId="23022DAC"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AE7C166">
                <v:shape id="_x0000_i1166" type="#_x0000_t75" style="width:18pt;height:15.6pt" o:ole="">
                  <v:imagedata r:id="rId6" o:title=""/>
                </v:shape>
                <w:control r:id="rId40" w:name="DefaultOcxName34" w:shapeid="_x0000_i1166"/>
              </w:object>
            </w:r>
          </w:p>
        </w:tc>
        <w:tc>
          <w:tcPr>
            <w:tcW w:w="480" w:type="dxa"/>
            <w:shd w:val="clear" w:color="auto" w:fill="F6F6F6"/>
            <w:tcMar>
              <w:top w:w="150" w:type="dxa"/>
              <w:left w:w="150" w:type="dxa"/>
              <w:bottom w:w="150" w:type="dxa"/>
              <w:right w:w="150" w:type="dxa"/>
            </w:tcMar>
            <w:hideMark/>
          </w:tcPr>
          <w:p w14:paraId="4AA688F4"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71E0D792"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III e IV</w:t>
            </w:r>
          </w:p>
        </w:tc>
      </w:tr>
    </w:tbl>
    <w:p w14:paraId="7637BF29"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67F32ECF">
          <v:rect id="_x0000_i1033" style="width:0;height:0" o:hrstd="t" o:hrnoshade="t" o:hr="t" fillcolor="#666" stroked="f"/>
        </w:pict>
      </w:r>
    </w:p>
    <w:p w14:paraId="53AD7D88"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8/10 - Computação em Nuvem</w:t>
      </w:r>
    </w:p>
    <w:p w14:paraId="41B5AB24"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Na figura seguinte, um desenvolvedor executa um aplicativo em uma instância do EC2 que requer acesso ao </w:t>
      </w:r>
      <w:proofErr w:type="spellStart"/>
      <w:r w:rsidRPr="001B4B3D">
        <w:rPr>
          <w:rFonts w:ascii="Arial" w:eastAsia="Times New Roman" w:hAnsi="Arial" w:cs="Arial"/>
          <w:color w:val="666666"/>
          <w:bdr w:val="none" w:sz="0" w:space="0" w:color="auto" w:frame="1"/>
          <w:lang w:eastAsia="pt-BR"/>
        </w:rPr>
        <w:t>bucket</w:t>
      </w:r>
      <w:proofErr w:type="spellEnd"/>
      <w:r w:rsidRPr="001B4B3D">
        <w:rPr>
          <w:rFonts w:ascii="Arial" w:eastAsia="Times New Roman" w:hAnsi="Arial" w:cs="Arial"/>
          <w:color w:val="666666"/>
          <w:bdr w:val="none" w:sz="0" w:space="0" w:color="auto" w:frame="1"/>
          <w:lang w:eastAsia="pt-BR"/>
        </w:rPr>
        <w:t xml:space="preserve"> do S3 denominado </w:t>
      </w:r>
      <w:proofErr w:type="spellStart"/>
      <w:r w:rsidRPr="001B4B3D">
        <w:rPr>
          <w:rFonts w:ascii="Arial" w:eastAsia="Times New Roman" w:hAnsi="Arial" w:cs="Arial"/>
          <w:color w:val="666666"/>
          <w:bdr w:val="none" w:sz="0" w:space="0" w:color="auto" w:frame="1"/>
          <w:lang w:eastAsia="pt-BR"/>
        </w:rPr>
        <w:t>photos</w:t>
      </w:r>
      <w:proofErr w:type="spellEnd"/>
      <w:r w:rsidRPr="001B4B3D">
        <w:rPr>
          <w:rFonts w:ascii="Arial" w:eastAsia="Times New Roman" w:hAnsi="Arial" w:cs="Arial"/>
          <w:color w:val="666666"/>
          <w:bdr w:val="none" w:sz="0" w:space="0" w:color="auto" w:frame="1"/>
          <w:lang w:eastAsia="pt-BR"/>
        </w:rPr>
        <w:t xml:space="preserve">. Um administrador cria a função de serviço de </w:t>
      </w:r>
      <w:proofErr w:type="spellStart"/>
      <w:r w:rsidRPr="001B4B3D">
        <w:rPr>
          <w:rFonts w:ascii="Arial" w:eastAsia="Times New Roman" w:hAnsi="Arial" w:cs="Arial"/>
          <w:color w:val="666666"/>
          <w:bdr w:val="none" w:sz="0" w:space="0" w:color="auto" w:frame="1"/>
          <w:lang w:eastAsia="pt-BR"/>
        </w:rPr>
        <w:t>Get-pics</w:t>
      </w:r>
      <w:proofErr w:type="spellEnd"/>
      <w:r w:rsidRPr="001B4B3D">
        <w:rPr>
          <w:rFonts w:ascii="Arial" w:eastAsia="Times New Roman" w:hAnsi="Arial" w:cs="Arial"/>
          <w:color w:val="666666"/>
          <w:bdr w:val="none" w:sz="0" w:space="0" w:color="auto" w:frame="1"/>
          <w:lang w:eastAsia="pt-BR"/>
        </w:rPr>
        <w:t xml:space="preserve"> e associa a função à instância do EC2. A função inclui uma política de permissões que concede acesso somente leitura ao </w:t>
      </w:r>
      <w:proofErr w:type="spellStart"/>
      <w:r w:rsidRPr="001B4B3D">
        <w:rPr>
          <w:rFonts w:ascii="Arial" w:eastAsia="Times New Roman" w:hAnsi="Arial" w:cs="Arial"/>
          <w:color w:val="666666"/>
          <w:bdr w:val="none" w:sz="0" w:space="0" w:color="auto" w:frame="1"/>
          <w:lang w:eastAsia="pt-BR"/>
        </w:rPr>
        <w:t>bucket</w:t>
      </w:r>
      <w:proofErr w:type="spellEnd"/>
      <w:r w:rsidRPr="001B4B3D">
        <w:rPr>
          <w:rFonts w:ascii="Arial" w:eastAsia="Times New Roman" w:hAnsi="Arial" w:cs="Arial"/>
          <w:color w:val="666666"/>
          <w:bdr w:val="none" w:sz="0" w:space="0" w:color="auto" w:frame="1"/>
          <w:lang w:eastAsia="pt-BR"/>
        </w:rPr>
        <w:t xml:space="preserve"> do S3 especificado. Ele também inclui uma política de confiança que permite que a instância do EC2 </w:t>
      </w:r>
      <w:proofErr w:type="spellStart"/>
      <w:r w:rsidRPr="001B4B3D">
        <w:rPr>
          <w:rFonts w:ascii="Arial" w:eastAsia="Times New Roman" w:hAnsi="Arial" w:cs="Arial"/>
          <w:color w:val="666666"/>
          <w:bdr w:val="none" w:sz="0" w:space="0" w:color="auto" w:frame="1"/>
          <w:lang w:eastAsia="pt-BR"/>
        </w:rPr>
        <w:t>assuma</w:t>
      </w:r>
      <w:proofErr w:type="spellEnd"/>
      <w:r w:rsidRPr="001B4B3D">
        <w:rPr>
          <w:rFonts w:ascii="Arial" w:eastAsia="Times New Roman" w:hAnsi="Arial" w:cs="Arial"/>
          <w:color w:val="666666"/>
          <w:bdr w:val="none" w:sz="0" w:space="0" w:color="auto" w:frame="1"/>
          <w:lang w:eastAsia="pt-BR"/>
        </w:rPr>
        <w:t xml:space="preserve"> a função e recupere as credenciais temporárias. Quando o aplicativo é executado na instância, ele pode usar as credenciais temporárias da função para acessar o </w:t>
      </w:r>
      <w:proofErr w:type="spellStart"/>
      <w:r w:rsidRPr="001B4B3D">
        <w:rPr>
          <w:rFonts w:ascii="Arial" w:eastAsia="Times New Roman" w:hAnsi="Arial" w:cs="Arial"/>
          <w:color w:val="666666"/>
          <w:bdr w:val="none" w:sz="0" w:space="0" w:color="auto" w:frame="1"/>
          <w:lang w:eastAsia="pt-BR"/>
        </w:rPr>
        <w:t>bucket</w:t>
      </w:r>
      <w:proofErr w:type="spellEnd"/>
      <w:r w:rsidRPr="001B4B3D">
        <w:rPr>
          <w:rFonts w:ascii="Arial" w:eastAsia="Times New Roman" w:hAnsi="Arial" w:cs="Arial"/>
          <w:color w:val="666666"/>
          <w:bdr w:val="none" w:sz="0" w:space="0" w:color="auto" w:frame="1"/>
          <w:lang w:eastAsia="pt-BR"/>
        </w:rPr>
        <w:t xml:space="preserve"> de fotos. </w:t>
      </w:r>
    </w:p>
    <w:p w14:paraId="71734AA8" w14:textId="39D8440C"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noProof/>
          <w:color w:val="666666"/>
          <w:lang w:eastAsia="pt-BR"/>
        </w:rPr>
        <mc:AlternateContent>
          <mc:Choice Requires="wps">
            <w:drawing>
              <wp:inline distT="0" distB="0" distL="0" distR="0" wp14:anchorId="7757A359" wp14:editId="62B7A23F">
                <wp:extent cx="304800" cy="30480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0BEC2" id="Retâ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041347"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lastRenderedPageBreak/>
        <w:t xml:space="preserve">AWS BR. Disponível em: &lt;https://docs.aws.amazon.com/pt_br/IAM/latest/UserGuide/id_roles_use_switch-role-ec2.html&gt; Acesso em 17 </w:t>
      </w:r>
      <w:proofErr w:type="spellStart"/>
      <w:r w:rsidRPr="001B4B3D">
        <w:rPr>
          <w:rFonts w:ascii="Arial" w:eastAsia="Times New Roman" w:hAnsi="Arial" w:cs="Arial"/>
          <w:color w:val="666666"/>
          <w:bdr w:val="none" w:sz="0" w:space="0" w:color="auto" w:frame="1"/>
          <w:lang w:eastAsia="pt-BR"/>
        </w:rPr>
        <w:t>fev</w:t>
      </w:r>
      <w:proofErr w:type="spellEnd"/>
      <w:r w:rsidRPr="001B4B3D">
        <w:rPr>
          <w:rFonts w:ascii="Arial" w:eastAsia="Times New Roman" w:hAnsi="Arial" w:cs="Arial"/>
          <w:color w:val="666666"/>
          <w:bdr w:val="none" w:sz="0" w:space="0" w:color="auto" w:frame="1"/>
          <w:lang w:eastAsia="pt-BR"/>
        </w:rPr>
        <w:t xml:space="preserve"> 2021.</w:t>
      </w:r>
    </w:p>
    <w:p w14:paraId="0A647B90"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Avalie as assertivas abaixo sobre os três tipos de funções do AWS:</w:t>
      </w:r>
    </w:p>
    <w:p w14:paraId="4BE50506"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 Não é possível delegar função a usuários, aplicativos ou serviços sem incorporação da chave ou também conceder acesso às pessoas externas que realizarão auditoria nos recursos.</w:t>
      </w:r>
    </w:p>
    <w:p w14:paraId="2BFE9C7C"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II. Função de serviço é um serviço assume uma função para realizar ações na conta da AWS.</w:t>
      </w:r>
    </w:p>
    <w:p w14:paraId="61C60AB3"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III. Função de serviço para uma instância do EC2 é atribuída à instância quando for executada.</w:t>
      </w:r>
    </w:p>
    <w:p w14:paraId="05956413"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IV. Função vinculada ao serviço </w:t>
      </w:r>
      <w:proofErr w:type="spellStart"/>
      <w:r w:rsidRPr="001B4B3D">
        <w:rPr>
          <w:rFonts w:ascii="Arial" w:eastAsia="Times New Roman" w:hAnsi="Arial" w:cs="Arial"/>
          <w:color w:val="666666"/>
          <w:bdr w:val="none" w:sz="0" w:space="0" w:color="auto" w:frame="1"/>
          <w:lang w:eastAsia="pt-BR"/>
        </w:rPr>
        <w:t>én</w:t>
      </w:r>
      <w:proofErr w:type="spellEnd"/>
      <w:r w:rsidRPr="001B4B3D">
        <w:rPr>
          <w:rFonts w:ascii="Arial" w:eastAsia="Times New Roman" w:hAnsi="Arial" w:cs="Arial"/>
          <w:color w:val="666666"/>
          <w:bdr w:val="none" w:sz="0" w:space="0" w:color="auto" w:frame="1"/>
          <w:lang w:eastAsia="pt-BR"/>
        </w:rPr>
        <w:t xml:space="preserve"> quando um serviço da AWS é </w:t>
      </w:r>
      <w:proofErr w:type="gramStart"/>
      <w:r w:rsidRPr="001B4B3D">
        <w:rPr>
          <w:rFonts w:ascii="Arial" w:eastAsia="Times New Roman" w:hAnsi="Arial" w:cs="Arial"/>
          <w:color w:val="666666"/>
          <w:bdr w:val="none" w:sz="0" w:space="0" w:color="auto" w:frame="1"/>
          <w:lang w:eastAsia="pt-BR"/>
        </w:rPr>
        <w:t>vinculada</w:t>
      </w:r>
      <w:proofErr w:type="gramEnd"/>
      <w:r w:rsidRPr="001B4B3D">
        <w:rPr>
          <w:rFonts w:ascii="Arial" w:eastAsia="Times New Roman" w:hAnsi="Arial" w:cs="Arial"/>
          <w:color w:val="666666"/>
          <w:bdr w:val="none" w:sz="0" w:space="0" w:color="auto" w:frame="1"/>
          <w:lang w:eastAsia="pt-BR"/>
        </w:rPr>
        <w:t xml:space="preserve"> diretamente a função.</w:t>
      </w:r>
    </w:p>
    <w:p w14:paraId="4F2CE7B8" w14:textId="77777777" w:rsidR="001B4B3D" w:rsidRPr="001B4B3D" w:rsidRDefault="001B4B3D" w:rsidP="001B4B3D">
      <w:pPr>
        <w:spacing w:after="0" w:line="324" w:lineRule="atLeast"/>
        <w:rPr>
          <w:rFonts w:ascii="Arial" w:eastAsia="Times New Roman" w:hAnsi="Arial" w:cs="Arial"/>
          <w:color w:val="666666"/>
          <w:lang w:eastAsia="pt-BR"/>
        </w:rPr>
      </w:pPr>
      <w:r w:rsidRPr="001B4B3D">
        <w:rPr>
          <w:rFonts w:ascii="Arial" w:eastAsia="Times New Roman" w:hAnsi="Arial" w:cs="Arial"/>
          <w:color w:val="666666"/>
          <w:bdr w:val="none" w:sz="0" w:space="0" w:color="auto" w:frame="1"/>
          <w:lang w:eastAsia="pt-BR"/>
        </w:rPr>
        <w:t xml:space="preserve">É correto apenas o que se </w:t>
      </w:r>
      <w:proofErr w:type="spellStart"/>
      <w:r w:rsidRPr="001B4B3D">
        <w:rPr>
          <w:rFonts w:ascii="Arial" w:eastAsia="Times New Roman" w:hAnsi="Arial" w:cs="Arial"/>
          <w:color w:val="666666"/>
          <w:bdr w:val="none" w:sz="0" w:space="0" w:color="auto" w:frame="1"/>
          <w:lang w:eastAsia="pt-BR"/>
        </w:rPr>
        <w:t>afirma</w:t>
      </w:r>
      <w:proofErr w:type="spellEnd"/>
      <w:r w:rsidRPr="001B4B3D">
        <w:rPr>
          <w:rFonts w:ascii="Arial" w:eastAsia="Times New Roman" w:hAnsi="Arial" w:cs="Arial"/>
          <w:color w:val="666666"/>
          <w:bdr w:val="none" w:sz="0" w:space="0" w:color="auto" w:frame="1"/>
          <w:lang w:eastAsia="pt-BR"/>
        </w:rPr>
        <w:t xml:space="preserve"> em:</w:t>
      </w:r>
    </w:p>
    <w:p w14:paraId="08C26E3D"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2A972C86" w14:textId="77777777" w:rsidTr="001B4B3D">
        <w:tc>
          <w:tcPr>
            <w:tcW w:w="480" w:type="dxa"/>
            <w:shd w:val="clear" w:color="auto" w:fill="4270A1"/>
            <w:tcMar>
              <w:top w:w="150" w:type="dxa"/>
              <w:left w:w="150" w:type="dxa"/>
              <w:bottom w:w="150" w:type="dxa"/>
              <w:right w:w="150" w:type="dxa"/>
            </w:tcMar>
            <w:hideMark/>
          </w:tcPr>
          <w:p w14:paraId="260BDF52" w14:textId="543B4E6B"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7822799A">
                <v:shape id="_x0000_i1165" type="#_x0000_t75" style="width:18pt;height:15.6pt" o:ole="">
                  <v:imagedata r:id="rId4" o:title=""/>
                </v:shape>
                <w:control r:id="rId41" w:name="DefaultOcxName35" w:shapeid="_x0000_i1165"/>
              </w:object>
            </w:r>
          </w:p>
        </w:tc>
        <w:tc>
          <w:tcPr>
            <w:tcW w:w="480" w:type="dxa"/>
            <w:shd w:val="clear" w:color="auto" w:fill="F6F6F6"/>
            <w:tcMar>
              <w:top w:w="150" w:type="dxa"/>
              <w:left w:w="150" w:type="dxa"/>
              <w:bottom w:w="150" w:type="dxa"/>
              <w:right w:w="150" w:type="dxa"/>
            </w:tcMar>
            <w:hideMark/>
          </w:tcPr>
          <w:p w14:paraId="3083195E"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3070F70D"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 III e IV</w:t>
            </w:r>
          </w:p>
          <w:p w14:paraId="78C287A2"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(A)</w:t>
            </w:r>
          </w:p>
          <w:p w14:paraId="59DA50DB"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7355D0F0" w14:textId="77777777" w:rsidR="001B4B3D" w:rsidRDefault="001B4B3D" w:rsidP="001B4B3D">
            <w:pPr>
              <w:shd w:val="clear" w:color="auto" w:fill="F5F5F5"/>
              <w:spacing w:after="0" w:line="292" w:lineRule="atLeast"/>
              <w:rPr>
                <w:rFonts w:ascii="Arial" w:eastAsia="Times New Roman" w:hAnsi="Arial" w:cs="Arial"/>
                <w:b/>
                <w:bCs/>
                <w:bdr w:val="none" w:sz="0" w:space="0" w:color="auto" w:frame="1"/>
                <w:lang w:eastAsia="pt-BR"/>
              </w:rPr>
            </w:pPr>
            <w:r w:rsidRPr="001B4B3D">
              <w:rPr>
                <w:rFonts w:ascii="Arial" w:eastAsia="Times New Roman" w:hAnsi="Arial" w:cs="Arial"/>
                <w:b/>
                <w:bCs/>
                <w:bdr w:val="none" w:sz="0" w:space="0" w:color="auto" w:frame="1"/>
                <w:lang w:eastAsia="pt-BR"/>
              </w:rPr>
              <w:t xml:space="preserve">I. É Falso. É possível delegar função a usuários, aplicativos ou serviços sem </w:t>
            </w:r>
          </w:p>
          <w:p w14:paraId="3D773FD1" w14:textId="77777777" w:rsidR="001B4B3D" w:rsidRDefault="001B4B3D" w:rsidP="001B4B3D">
            <w:pPr>
              <w:shd w:val="clear" w:color="auto" w:fill="F5F5F5"/>
              <w:spacing w:after="0" w:line="292" w:lineRule="atLeast"/>
              <w:rPr>
                <w:rFonts w:ascii="Arial" w:eastAsia="Times New Roman" w:hAnsi="Arial" w:cs="Arial"/>
                <w:b/>
                <w:bCs/>
                <w:bdr w:val="none" w:sz="0" w:space="0" w:color="auto" w:frame="1"/>
                <w:lang w:eastAsia="pt-BR"/>
              </w:rPr>
            </w:pPr>
            <w:r w:rsidRPr="001B4B3D">
              <w:rPr>
                <w:rFonts w:ascii="Arial" w:eastAsia="Times New Roman" w:hAnsi="Arial" w:cs="Arial"/>
                <w:b/>
                <w:bCs/>
                <w:bdr w:val="none" w:sz="0" w:space="0" w:color="auto" w:frame="1"/>
                <w:lang w:eastAsia="pt-BR"/>
              </w:rPr>
              <w:t xml:space="preserve">incorporação da chave ou também conceder acesso às pessoas externas que </w:t>
            </w:r>
          </w:p>
          <w:p w14:paraId="275CB6E7" w14:textId="0681D28E" w:rsidR="001B4B3D" w:rsidRPr="001B4B3D" w:rsidRDefault="001B4B3D" w:rsidP="001B4B3D">
            <w:pPr>
              <w:shd w:val="clear" w:color="auto" w:fill="F5F5F5"/>
              <w:spacing w:after="0" w:line="292" w:lineRule="atLeast"/>
              <w:rPr>
                <w:rFonts w:ascii="Arial" w:eastAsia="Times New Roman" w:hAnsi="Arial" w:cs="Arial"/>
                <w:lang w:eastAsia="pt-BR"/>
              </w:rPr>
            </w:pPr>
            <w:r w:rsidRPr="001B4B3D">
              <w:rPr>
                <w:rFonts w:ascii="Arial" w:eastAsia="Times New Roman" w:hAnsi="Arial" w:cs="Arial"/>
                <w:b/>
                <w:bCs/>
                <w:bdr w:val="none" w:sz="0" w:space="0" w:color="auto" w:frame="1"/>
                <w:lang w:eastAsia="pt-BR"/>
              </w:rPr>
              <w:t>realizarão auditoria nos recursos.</w:t>
            </w:r>
          </w:p>
          <w:p w14:paraId="2AE1917D" w14:textId="77777777" w:rsidR="001B4B3D" w:rsidRPr="001B4B3D" w:rsidRDefault="001B4B3D" w:rsidP="001B4B3D">
            <w:pPr>
              <w:shd w:val="clear" w:color="auto" w:fill="F5F5F5"/>
              <w:spacing w:line="292" w:lineRule="atLeast"/>
              <w:rPr>
                <w:rFonts w:ascii="Arial" w:eastAsia="Times New Roman" w:hAnsi="Arial" w:cs="Arial"/>
                <w:lang w:eastAsia="pt-BR"/>
              </w:rPr>
            </w:pPr>
            <w:r w:rsidRPr="001B4B3D">
              <w:rPr>
                <w:rFonts w:ascii="Arial" w:eastAsia="Times New Roman" w:hAnsi="Arial" w:cs="Arial"/>
                <w:b/>
                <w:bCs/>
                <w:bdr w:val="none" w:sz="0" w:space="0" w:color="auto" w:frame="1"/>
                <w:lang w:eastAsia="pt-BR"/>
              </w:rPr>
              <w:t>Ver item 3.3 – Aula 3 – Tema 3</w:t>
            </w:r>
          </w:p>
        </w:tc>
      </w:tr>
      <w:tr w:rsidR="001B4B3D" w:rsidRPr="001B4B3D" w14:paraId="27452BF1" w14:textId="77777777" w:rsidTr="001B4B3D">
        <w:tc>
          <w:tcPr>
            <w:tcW w:w="480" w:type="dxa"/>
            <w:shd w:val="clear" w:color="auto" w:fill="F6F6F6"/>
            <w:tcMar>
              <w:top w:w="150" w:type="dxa"/>
              <w:left w:w="150" w:type="dxa"/>
              <w:bottom w:w="150" w:type="dxa"/>
              <w:right w:w="150" w:type="dxa"/>
            </w:tcMar>
            <w:hideMark/>
          </w:tcPr>
          <w:p w14:paraId="0493C86E" w14:textId="44C0726B"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D9FF4EA">
                <v:shape id="_x0000_i1164" type="#_x0000_t75" style="width:18pt;height:15.6pt" o:ole="">
                  <v:imagedata r:id="rId6" o:title=""/>
                </v:shape>
                <w:control r:id="rId42" w:name="DefaultOcxName36" w:shapeid="_x0000_i1164"/>
              </w:object>
            </w:r>
          </w:p>
        </w:tc>
        <w:tc>
          <w:tcPr>
            <w:tcW w:w="480" w:type="dxa"/>
            <w:shd w:val="clear" w:color="auto" w:fill="F6F6F6"/>
            <w:tcMar>
              <w:top w:w="150" w:type="dxa"/>
              <w:left w:w="150" w:type="dxa"/>
              <w:bottom w:w="150" w:type="dxa"/>
              <w:right w:w="150" w:type="dxa"/>
            </w:tcMar>
            <w:hideMark/>
          </w:tcPr>
          <w:p w14:paraId="347CDCD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3530AC0D"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e IV</w:t>
            </w:r>
          </w:p>
        </w:tc>
      </w:tr>
      <w:tr w:rsidR="001B4B3D" w:rsidRPr="001B4B3D" w14:paraId="1665634F" w14:textId="77777777" w:rsidTr="001B4B3D">
        <w:tc>
          <w:tcPr>
            <w:tcW w:w="480" w:type="dxa"/>
            <w:shd w:val="clear" w:color="auto" w:fill="F6F6F6"/>
            <w:tcMar>
              <w:top w:w="150" w:type="dxa"/>
              <w:left w:w="150" w:type="dxa"/>
              <w:bottom w:w="150" w:type="dxa"/>
              <w:right w:w="150" w:type="dxa"/>
            </w:tcMar>
            <w:hideMark/>
          </w:tcPr>
          <w:p w14:paraId="23B37F64" w14:textId="36245C06"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C83AB78">
                <v:shape id="_x0000_i1163" type="#_x0000_t75" style="width:18pt;height:15.6pt" o:ole="">
                  <v:imagedata r:id="rId6" o:title=""/>
                </v:shape>
                <w:control r:id="rId43" w:name="DefaultOcxName37" w:shapeid="_x0000_i1163"/>
              </w:object>
            </w:r>
          </w:p>
        </w:tc>
        <w:tc>
          <w:tcPr>
            <w:tcW w:w="480" w:type="dxa"/>
            <w:shd w:val="clear" w:color="auto" w:fill="F6F6F6"/>
            <w:tcMar>
              <w:top w:w="150" w:type="dxa"/>
              <w:left w:w="150" w:type="dxa"/>
              <w:bottom w:w="150" w:type="dxa"/>
              <w:right w:w="150" w:type="dxa"/>
            </w:tcMar>
            <w:hideMark/>
          </w:tcPr>
          <w:p w14:paraId="382AD3B4"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5E0878F4"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 e III</w:t>
            </w:r>
          </w:p>
          <w:p w14:paraId="06151D4F"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br/>
            </w:r>
          </w:p>
          <w:p w14:paraId="73120C0E"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b/>
                <w:bCs/>
                <w:sz w:val="24"/>
                <w:szCs w:val="24"/>
                <w:bdr w:val="none" w:sz="0" w:space="0" w:color="auto" w:frame="1"/>
                <w:lang w:eastAsia="pt-BR"/>
              </w:rPr>
              <w:t> </w:t>
            </w:r>
          </w:p>
        </w:tc>
      </w:tr>
      <w:tr w:rsidR="001B4B3D" w:rsidRPr="001B4B3D" w14:paraId="447A0056" w14:textId="77777777" w:rsidTr="001B4B3D">
        <w:tc>
          <w:tcPr>
            <w:tcW w:w="480" w:type="dxa"/>
            <w:shd w:val="clear" w:color="auto" w:fill="F6F6F6"/>
            <w:tcMar>
              <w:top w:w="150" w:type="dxa"/>
              <w:left w:w="150" w:type="dxa"/>
              <w:bottom w:w="150" w:type="dxa"/>
              <w:right w:w="150" w:type="dxa"/>
            </w:tcMar>
            <w:hideMark/>
          </w:tcPr>
          <w:p w14:paraId="4A9F88AB" w14:textId="0B07F716"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255FB1A">
                <v:shape id="_x0000_i1162" type="#_x0000_t75" style="width:18pt;height:15.6pt" o:ole="">
                  <v:imagedata r:id="rId6" o:title=""/>
                </v:shape>
                <w:control r:id="rId44" w:name="DefaultOcxName38" w:shapeid="_x0000_i1162"/>
              </w:object>
            </w:r>
          </w:p>
        </w:tc>
        <w:tc>
          <w:tcPr>
            <w:tcW w:w="480" w:type="dxa"/>
            <w:shd w:val="clear" w:color="auto" w:fill="F6F6F6"/>
            <w:tcMar>
              <w:top w:w="150" w:type="dxa"/>
              <w:left w:w="150" w:type="dxa"/>
              <w:bottom w:w="150" w:type="dxa"/>
              <w:right w:w="150" w:type="dxa"/>
            </w:tcMar>
            <w:hideMark/>
          </w:tcPr>
          <w:p w14:paraId="654AE016"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04838F47"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II e IV</w:t>
            </w:r>
          </w:p>
          <w:p w14:paraId="461C3DC1" w14:textId="77777777" w:rsidR="001B4B3D" w:rsidRPr="001B4B3D" w:rsidRDefault="001B4B3D" w:rsidP="001B4B3D">
            <w:pPr>
              <w:spacing w:after="0" w:line="324" w:lineRule="atLeast"/>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 </w:t>
            </w:r>
          </w:p>
        </w:tc>
      </w:tr>
      <w:tr w:rsidR="001B4B3D" w:rsidRPr="001B4B3D" w14:paraId="5147BD82" w14:textId="77777777" w:rsidTr="001B4B3D">
        <w:tc>
          <w:tcPr>
            <w:tcW w:w="480" w:type="dxa"/>
            <w:shd w:val="clear" w:color="auto" w:fill="F6F6F6"/>
            <w:tcMar>
              <w:top w:w="150" w:type="dxa"/>
              <w:left w:w="150" w:type="dxa"/>
              <w:bottom w:w="150" w:type="dxa"/>
              <w:right w:w="150" w:type="dxa"/>
            </w:tcMar>
            <w:hideMark/>
          </w:tcPr>
          <w:p w14:paraId="176BBA50" w14:textId="1921348E"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778EEC7C">
                <v:shape id="_x0000_i1161" type="#_x0000_t75" style="width:18pt;height:15.6pt" o:ole="">
                  <v:imagedata r:id="rId6" o:title=""/>
                </v:shape>
                <w:control r:id="rId45" w:name="DefaultOcxName39" w:shapeid="_x0000_i1161"/>
              </w:object>
            </w:r>
          </w:p>
        </w:tc>
        <w:tc>
          <w:tcPr>
            <w:tcW w:w="480" w:type="dxa"/>
            <w:shd w:val="clear" w:color="auto" w:fill="F6F6F6"/>
            <w:tcMar>
              <w:top w:w="150" w:type="dxa"/>
              <w:left w:w="150" w:type="dxa"/>
              <w:bottom w:w="150" w:type="dxa"/>
              <w:right w:w="150" w:type="dxa"/>
            </w:tcMar>
            <w:hideMark/>
          </w:tcPr>
          <w:p w14:paraId="1AD74517"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4F823568"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bdr w:val="none" w:sz="0" w:space="0" w:color="auto" w:frame="1"/>
                <w:lang w:eastAsia="pt-BR"/>
              </w:rPr>
              <w:t>I, III e IV</w:t>
            </w:r>
          </w:p>
        </w:tc>
      </w:tr>
    </w:tbl>
    <w:p w14:paraId="483DFF30"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pict w14:anchorId="41133B4C">
          <v:rect id="_x0000_i1035" style="width:0;height:0" o:hrstd="t" o:hrnoshade="t" o:hr="t" fillcolor="#666" stroked="f"/>
        </w:pict>
      </w:r>
    </w:p>
    <w:p w14:paraId="0D73C1E9"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9/10 - Computação em Nuvem</w:t>
      </w:r>
    </w:p>
    <w:p w14:paraId="2CE2C995"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i/>
          <w:iCs/>
          <w:color w:val="666666"/>
          <w:lang w:eastAsia="pt-BR"/>
        </w:rPr>
        <w:t>A computação em nuvem permitiu que se passasse a entregar um serviço no lugar de um produto e, com isso, ganhar em velocidade, escala e economia.</w:t>
      </w:r>
    </w:p>
    <w:p w14:paraId="135C2CFA"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Na última década, a computação em nuvem ou </w:t>
      </w:r>
      <w:r w:rsidRPr="001B4B3D">
        <w:rPr>
          <w:rFonts w:ascii="Arial" w:eastAsia="Times New Roman" w:hAnsi="Arial" w:cs="Arial"/>
          <w:i/>
          <w:iCs/>
          <w:color w:val="666666"/>
          <w:lang w:eastAsia="pt-BR"/>
        </w:rPr>
        <w:t xml:space="preserve">cloud </w:t>
      </w:r>
      <w:proofErr w:type="spellStart"/>
      <w:r w:rsidRPr="001B4B3D">
        <w:rPr>
          <w:rFonts w:ascii="Arial" w:eastAsia="Times New Roman" w:hAnsi="Arial" w:cs="Arial"/>
          <w:i/>
          <w:iCs/>
          <w:color w:val="666666"/>
          <w:lang w:eastAsia="pt-BR"/>
        </w:rPr>
        <w:t>computing</w:t>
      </w:r>
      <w:proofErr w:type="spellEnd"/>
      <w:r w:rsidRPr="001B4B3D">
        <w:rPr>
          <w:rFonts w:ascii="Arial" w:eastAsia="Times New Roman" w:hAnsi="Arial" w:cs="Arial"/>
          <w:i/>
          <w:iCs/>
          <w:color w:val="666666"/>
          <w:lang w:eastAsia="pt-BR"/>
        </w:rPr>
        <w:t xml:space="preserve"> </w:t>
      </w:r>
      <w:r w:rsidRPr="001B4B3D">
        <w:rPr>
          <w:rFonts w:ascii="Arial" w:eastAsia="Times New Roman" w:hAnsi="Arial" w:cs="Arial"/>
          <w:color w:val="666666"/>
          <w:lang w:eastAsia="pt-BR"/>
        </w:rPr>
        <w:t>tem se tornado massivamente presente em nossa rotina virtual, mesmo sem nos darmos conta, em situações como armazenamento de fotos/vídeos, envio de e-mails, ao ouvir música e em outras ocasiões cotidianas com o uso de dispositivos móveis. Seu advento permitiu que a computação passasse a entregar um serviço no lugar de um produto.</w:t>
      </w:r>
    </w:p>
    <w:p w14:paraId="5236301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lastRenderedPageBreak/>
        <w:t>Segundo o Instituto Nacional de Padrões e Tecnologia (NIST), a computação em nuvem é um modelo que permite, de forma conveniente, o acesso sob demanda de rede, de um conjunto compartilhado de recursos computacionais configuráveis como, por exemplo, redes, servidores, armazenamento, aplicações e serviços que podem ser rapidamente provisionados e liberados com um esforço de gerenciamento mínimo ou interação com o provedor de serviços.</w:t>
      </w:r>
    </w:p>
    <w:p w14:paraId="03E09258"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CASTRO, D. </w:t>
      </w:r>
      <w:r w:rsidRPr="001B4B3D">
        <w:rPr>
          <w:rFonts w:ascii="Arial" w:eastAsia="Times New Roman" w:hAnsi="Arial" w:cs="Arial"/>
          <w:b/>
          <w:bCs/>
          <w:color w:val="666666"/>
          <w:lang w:eastAsia="pt-BR"/>
        </w:rPr>
        <w:t xml:space="preserve">O que é Computação em Nuvem e os segmentos IaaS, PaaS e SaaS? </w:t>
      </w:r>
      <w:r w:rsidRPr="001B4B3D">
        <w:rPr>
          <w:rFonts w:ascii="Arial" w:eastAsia="Times New Roman" w:hAnsi="Arial" w:cs="Arial"/>
          <w:color w:val="666666"/>
          <w:lang w:eastAsia="pt-BR"/>
        </w:rPr>
        <w:t>Disponível em: &lt;https://www.eldorado.org.br/blog/2018/02/16/o-que-e-computacao-em-nuvem-e-os-segmentos-iaas-paas-e-saas/&gt;. Acesso em: 12 dez 2020.</w:t>
      </w:r>
    </w:p>
    <w:p w14:paraId="595AEA39"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Considerando esse contexto, avalie as afirmações a seguir:</w:t>
      </w:r>
    </w:p>
    <w:p w14:paraId="0FD865A6"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 – O modelo NIST, atualmente é o mais aceito, possuindo cinco características essenciais para disponibilização do serviço de TI em Nuvem.</w:t>
      </w:r>
    </w:p>
    <w:p w14:paraId="7BC05C14"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II - Elasticidade é uma das características essências do modelo NIST, onde o provisionamento e liberação de recursos são preocupação que o </w:t>
      </w:r>
      <w:proofErr w:type="spellStart"/>
      <w:r w:rsidRPr="001B4B3D">
        <w:rPr>
          <w:rFonts w:ascii="Arial" w:eastAsia="Times New Roman" w:hAnsi="Arial" w:cs="Arial"/>
          <w:color w:val="666666"/>
          <w:lang w:eastAsia="pt-BR"/>
        </w:rPr>
        <w:t>o</w:t>
      </w:r>
      <w:proofErr w:type="spellEnd"/>
      <w:r w:rsidRPr="001B4B3D">
        <w:rPr>
          <w:rFonts w:ascii="Arial" w:eastAsia="Times New Roman" w:hAnsi="Arial" w:cs="Arial"/>
          <w:color w:val="666666"/>
          <w:lang w:eastAsia="pt-BR"/>
        </w:rPr>
        <w:t xml:space="preserve"> usuário deve ter e realizar manualmente.</w:t>
      </w:r>
    </w:p>
    <w:p w14:paraId="1D99761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III – Autosserviço, amplo acesso a rede, compartilhamento de recursos, Elasticidade e Métricas de serviços são as cinco características essências do modelo proposto pelo NIST.</w:t>
      </w:r>
    </w:p>
    <w:p w14:paraId="2354D9FA"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IV – A </w:t>
      </w:r>
      <w:proofErr w:type="gramStart"/>
      <w:r w:rsidRPr="001B4B3D">
        <w:rPr>
          <w:rFonts w:ascii="Arial" w:eastAsia="Times New Roman" w:hAnsi="Arial" w:cs="Arial"/>
          <w:color w:val="666666"/>
          <w:lang w:eastAsia="pt-BR"/>
        </w:rPr>
        <w:t>característica amplo</w:t>
      </w:r>
      <w:proofErr w:type="gramEnd"/>
      <w:r w:rsidRPr="001B4B3D">
        <w:rPr>
          <w:rFonts w:ascii="Arial" w:eastAsia="Times New Roman" w:hAnsi="Arial" w:cs="Arial"/>
          <w:color w:val="666666"/>
          <w:lang w:eastAsia="pt-BR"/>
        </w:rPr>
        <w:t xml:space="preserve"> acesso a rede possibilita o acesso dos recursos em rede podem ser utilizados por uma variedade de dispositivos, ou seja, acesso homogêneo.</w:t>
      </w:r>
    </w:p>
    <w:p w14:paraId="093B2271"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É correto apenas assinale a opção correta:</w:t>
      </w:r>
    </w:p>
    <w:p w14:paraId="3CA4FBA1"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3176B17C" w14:textId="77777777" w:rsidTr="001B4B3D">
        <w:tc>
          <w:tcPr>
            <w:tcW w:w="480" w:type="dxa"/>
            <w:shd w:val="clear" w:color="auto" w:fill="F6F6F6"/>
            <w:tcMar>
              <w:top w:w="150" w:type="dxa"/>
              <w:left w:w="150" w:type="dxa"/>
              <w:bottom w:w="150" w:type="dxa"/>
              <w:right w:w="150" w:type="dxa"/>
            </w:tcMar>
            <w:hideMark/>
          </w:tcPr>
          <w:p w14:paraId="20561A45" w14:textId="486A9DF2"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19D69BF8">
                <v:shape id="_x0000_i1160" type="#_x0000_t75" style="width:18pt;height:15.6pt" o:ole="">
                  <v:imagedata r:id="rId6" o:title=""/>
                </v:shape>
                <w:control r:id="rId46" w:name="DefaultOcxName40" w:shapeid="_x0000_i1160"/>
              </w:object>
            </w:r>
          </w:p>
        </w:tc>
        <w:tc>
          <w:tcPr>
            <w:tcW w:w="480" w:type="dxa"/>
            <w:shd w:val="clear" w:color="auto" w:fill="F6F6F6"/>
            <w:tcMar>
              <w:top w:w="150" w:type="dxa"/>
              <w:left w:w="150" w:type="dxa"/>
              <w:bottom w:w="150" w:type="dxa"/>
              <w:right w:w="150" w:type="dxa"/>
            </w:tcMar>
            <w:hideMark/>
          </w:tcPr>
          <w:p w14:paraId="223A872F"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3A60DFCE"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II e IV</w:t>
            </w:r>
          </w:p>
        </w:tc>
      </w:tr>
      <w:tr w:rsidR="001B4B3D" w:rsidRPr="001B4B3D" w14:paraId="20EC331C" w14:textId="77777777" w:rsidTr="001B4B3D">
        <w:tc>
          <w:tcPr>
            <w:tcW w:w="480" w:type="dxa"/>
            <w:shd w:val="clear" w:color="auto" w:fill="4270A1"/>
            <w:tcMar>
              <w:top w:w="150" w:type="dxa"/>
              <w:left w:w="150" w:type="dxa"/>
              <w:bottom w:w="150" w:type="dxa"/>
              <w:right w:w="150" w:type="dxa"/>
            </w:tcMar>
            <w:hideMark/>
          </w:tcPr>
          <w:p w14:paraId="3183BF1C" w14:textId="0DC18A4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92A25E6">
                <v:shape id="_x0000_i1159" type="#_x0000_t75" style="width:18pt;height:15.6pt" o:ole="">
                  <v:imagedata r:id="rId4" o:title=""/>
                </v:shape>
                <w:control r:id="rId47" w:name="DefaultOcxName41" w:shapeid="_x0000_i1159"/>
              </w:object>
            </w:r>
          </w:p>
        </w:tc>
        <w:tc>
          <w:tcPr>
            <w:tcW w:w="480" w:type="dxa"/>
            <w:shd w:val="clear" w:color="auto" w:fill="F6F6F6"/>
            <w:tcMar>
              <w:top w:w="150" w:type="dxa"/>
              <w:left w:w="150" w:type="dxa"/>
              <w:bottom w:w="150" w:type="dxa"/>
              <w:right w:w="150" w:type="dxa"/>
            </w:tcMar>
            <w:hideMark/>
          </w:tcPr>
          <w:p w14:paraId="26475F94"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1B2A7268"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III</w:t>
            </w:r>
          </w:p>
          <w:p w14:paraId="4673B7C1"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(B)</w:t>
            </w:r>
          </w:p>
          <w:p w14:paraId="605D34E3"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72C2D722"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lang w:eastAsia="pt-BR"/>
              </w:rPr>
              <w:t>I – </w:t>
            </w:r>
            <w:r w:rsidRPr="001B4B3D">
              <w:rPr>
                <w:rFonts w:ascii="Arial" w:eastAsia="Times New Roman" w:hAnsi="Arial" w:cs="Arial"/>
                <w:b/>
                <w:bCs/>
                <w:lang w:eastAsia="pt-BR"/>
              </w:rPr>
              <w:t>(V) Item 1.2 – Aula 2 – Tema 1</w:t>
            </w:r>
          </w:p>
          <w:p w14:paraId="4AF8BAE0" w14:textId="77777777" w:rsid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lang w:eastAsia="pt-BR"/>
              </w:rPr>
              <w:t>II - Elasticidade é uma das características essências do modelo NIST, onde</w:t>
            </w:r>
          </w:p>
          <w:p w14:paraId="243EEF58" w14:textId="77777777" w:rsid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lang w:eastAsia="pt-BR"/>
              </w:rPr>
              <w:t xml:space="preserve"> o provisionamento e liberação de recursos são preocupação que o usuário deve ter </w:t>
            </w:r>
          </w:p>
          <w:p w14:paraId="0989B447" w14:textId="77777777" w:rsidR="001B4B3D" w:rsidRDefault="001B4B3D" w:rsidP="001B4B3D">
            <w:pPr>
              <w:shd w:val="clear" w:color="auto" w:fill="F5F5F5"/>
              <w:spacing w:after="90" w:line="240" w:lineRule="auto"/>
              <w:rPr>
                <w:rFonts w:ascii="Arial" w:eastAsia="Times New Roman" w:hAnsi="Arial" w:cs="Arial"/>
                <w:b/>
                <w:bCs/>
                <w:lang w:eastAsia="pt-BR"/>
              </w:rPr>
            </w:pPr>
            <w:r w:rsidRPr="001B4B3D">
              <w:rPr>
                <w:rFonts w:ascii="Arial" w:eastAsia="Times New Roman" w:hAnsi="Arial" w:cs="Arial"/>
                <w:lang w:eastAsia="pt-BR"/>
              </w:rPr>
              <w:t>e realizar</w:t>
            </w:r>
            <w:r w:rsidRPr="001B4B3D">
              <w:rPr>
                <w:rFonts w:ascii="Arial" w:eastAsia="Times New Roman" w:hAnsi="Arial" w:cs="Arial"/>
                <w:b/>
                <w:bCs/>
                <w:lang w:eastAsia="pt-BR"/>
              </w:rPr>
              <w:t> </w:t>
            </w:r>
            <w:r w:rsidRPr="001B4B3D">
              <w:rPr>
                <w:rFonts w:ascii="Arial" w:eastAsia="Times New Roman" w:hAnsi="Arial" w:cs="Arial"/>
                <w:b/>
                <w:bCs/>
                <w:u w:val="single"/>
                <w:lang w:eastAsia="pt-BR"/>
              </w:rPr>
              <w:t>manualmente.</w:t>
            </w:r>
            <w:r w:rsidRPr="001B4B3D">
              <w:rPr>
                <w:rFonts w:ascii="Arial" w:eastAsia="Times New Roman" w:hAnsi="Arial" w:cs="Arial"/>
                <w:lang w:eastAsia="pt-BR"/>
              </w:rPr>
              <w:t> </w:t>
            </w:r>
            <w:r w:rsidRPr="001B4B3D">
              <w:rPr>
                <w:rFonts w:ascii="Arial" w:eastAsia="Times New Roman" w:hAnsi="Arial" w:cs="Arial"/>
                <w:b/>
                <w:bCs/>
                <w:lang w:eastAsia="pt-BR"/>
              </w:rPr>
              <w:t xml:space="preserve">(F) o provisionamento e liberação é realizado </w:t>
            </w:r>
          </w:p>
          <w:p w14:paraId="37C4180E" w14:textId="1D70C030"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automaticamente. Ver Item 1.2 – Aula 2 – Tema 1</w:t>
            </w:r>
          </w:p>
          <w:p w14:paraId="78DBAFB8"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lang w:eastAsia="pt-BR"/>
              </w:rPr>
              <w:t>III – </w:t>
            </w:r>
            <w:r w:rsidRPr="001B4B3D">
              <w:rPr>
                <w:rFonts w:ascii="Arial" w:eastAsia="Times New Roman" w:hAnsi="Arial" w:cs="Arial"/>
                <w:b/>
                <w:bCs/>
                <w:lang w:eastAsia="pt-BR"/>
              </w:rPr>
              <w:t>(V) Item 1.2 – Aula 2 – Tema 1</w:t>
            </w:r>
          </w:p>
          <w:p w14:paraId="5CA0962F" w14:textId="77777777" w:rsid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lang w:eastAsia="pt-BR"/>
              </w:rPr>
              <w:t xml:space="preserve">IV – A </w:t>
            </w:r>
            <w:proofErr w:type="gramStart"/>
            <w:r w:rsidRPr="001B4B3D">
              <w:rPr>
                <w:rFonts w:ascii="Arial" w:eastAsia="Times New Roman" w:hAnsi="Arial" w:cs="Arial"/>
                <w:lang w:eastAsia="pt-BR"/>
              </w:rPr>
              <w:t>característica amplo</w:t>
            </w:r>
            <w:proofErr w:type="gramEnd"/>
            <w:r w:rsidRPr="001B4B3D">
              <w:rPr>
                <w:rFonts w:ascii="Arial" w:eastAsia="Times New Roman" w:hAnsi="Arial" w:cs="Arial"/>
                <w:lang w:eastAsia="pt-BR"/>
              </w:rPr>
              <w:t xml:space="preserve"> acesso a rede possibilita o acesso dos recursos em rede</w:t>
            </w:r>
          </w:p>
          <w:p w14:paraId="1C1AA563" w14:textId="77777777" w:rsidR="001B4B3D" w:rsidRDefault="001B4B3D" w:rsidP="001B4B3D">
            <w:pPr>
              <w:shd w:val="clear" w:color="auto" w:fill="F5F5F5"/>
              <w:spacing w:line="240" w:lineRule="auto"/>
              <w:rPr>
                <w:rFonts w:ascii="Arial" w:eastAsia="Times New Roman" w:hAnsi="Arial" w:cs="Arial"/>
                <w:b/>
                <w:bCs/>
                <w:lang w:eastAsia="pt-BR"/>
              </w:rPr>
            </w:pPr>
            <w:r w:rsidRPr="001B4B3D">
              <w:rPr>
                <w:rFonts w:ascii="Arial" w:eastAsia="Times New Roman" w:hAnsi="Arial" w:cs="Arial"/>
                <w:lang w:eastAsia="pt-BR"/>
              </w:rPr>
              <w:t xml:space="preserve"> podem ser utilizados por uma variedade de dispositivos, ou seja, acesso </w:t>
            </w:r>
            <w:r w:rsidRPr="001B4B3D">
              <w:rPr>
                <w:rFonts w:ascii="Arial" w:eastAsia="Times New Roman" w:hAnsi="Arial" w:cs="Arial"/>
                <w:b/>
                <w:bCs/>
                <w:u w:val="single"/>
                <w:lang w:eastAsia="pt-BR"/>
              </w:rPr>
              <w:t>homogêneo</w:t>
            </w:r>
            <w:r w:rsidRPr="001B4B3D">
              <w:rPr>
                <w:rFonts w:ascii="Arial" w:eastAsia="Times New Roman" w:hAnsi="Arial" w:cs="Arial"/>
                <w:b/>
                <w:bCs/>
                <w:lang w:eastAsia="pt-BR"/>
              </w:rPr>
              <w:t>.</w:t>
            </w:r>
          </w:p>
          <w:p w14:paraId="1EF10F7F" w14:textId="17AE7DBE"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 (F) o acesso é heterogêneo. Ver Item 1.2 – Aula 2 – Tema 1</w:t>
            </w:r>
          </w:p>
        </w:tc>
      </w:tr>
      <w:tr w:rsidR="001B4B3D" w:rsidRPr="001B4B3D" w14:paraId="6FBA0203" w14:textId="77777777" w:rsidTr="001B4B3D">
        <w:tc>
          <w:tcPr>
            <w:tcW w:w="480" w:type="dxa"/>
            <w:shd w:val="clear" w:color="auto" w:fill="F6F6F6"/>
            <w:tcMar>
              <w:top w:w="150" w:type="dxa"/>
              <w:left w:w="150" w:type="dxa"/>
              <w:bottom w:w="150" w:type="dxa"/>
              <w:right w:w="150" w:type="dxa"/>
            </w:tcMar>
            <w:hideMark/>
          </w:tcPr>
          <w:p w14:paraId="207186F3" w14:textId="248D1F26"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40FCDA39">
                <v:shape id="_x0000_i1158" type="#_x0000_t75" style="width:18pt;height:15.6pt" o:ole="">
                  <v:imagedata r:id="rId6" o:title=""/>
                </v:shape>
                <w:control r:id="rId48" w:name="DefaultOcxName42" w:shapeid="_x0000_i1158"/>
              </w:object>
            </w:r>
          </w:p>
        </w:tc>
        <w:tc>
          <w:tcPr>
            <w:tcW w:w="480" w:type="dxa"/>
            <w:shd w:val="clear" w:color="auto" w:fill="F6F6F6"/>
            <w:tcMar>
              <w:top w:w="150" w:type="dxa"/>
              <w:left w:w="150" w:type="dxa"/>
              <w:bottom w:w="150" w:type="dxa"/>
              <w:right w:w="150" w:type="dxa"/>
            </w:tcMar>
            <w:hideMark/>
          </w:tcPr>
          <w:p w14:paraId="3E52E09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0C7E98D6"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III e IV</w:t>
            </w:r>
          </w:p>
        </w:tc>
      </w:tr>
      <w:tr w:rsidR="001B4B3D" w:rsidRPr="001B4B3D" w14:paraId="33D03CF7" w14:textId="77777777" w:rsidTr="001B4B3D">
        <w:tc>
          <w:tcPr>
            <w:tcW w:w="480" w:type="dxa"/>
            <w:shd w:val="clear" w:color="auto" w:fill="F6F6F6"/>
            <w:tcMar>
              <w:top w:w="150" w:type="dxa"/>
              <w:left w:w="150" w:type="dxa"/>
              <w:bottom w:w="150" w:type="dxa"/>
              <w:right w:w="150" w:type="dxa"/>
            </w:tcMar>
            <w:hideMark/>
          </w:tcPr>
          <w:p w14:paraId="4DEC16BD" w14:textId="3DBD327A"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F4C853D">
                <v:shape id="_x0000_i1157" type="#_x0000_t75" style="width:18pt;height:15.6pt" o:ole="">
                  <v:imagedata r:id="rId6" o:title=""/>
                </v:shape>
                <w:control r:id="rId49" w:name="DefaultOcxName43" w:shapeid="_x0000_i1157"/>
              </w:object>
            </w:r>
          </w:p>
        </w:tc>
        <w:tc>
          <w:tcPr>
            <w:tcW w:w="480" w:type="dxa"/>
            <w:shd w:val="clear" w:color="auto" w:fill="F6F6F6"/>
            <w:tcMar>
              <w:top w:w="150" w:type="dxa"/>
              <w:left w:w="150" w:type="dxa"/>
              <w:bottom w:w="150" w:type="dxa"/>
              <w:right w:w="150" w:type="dxa"/>
            </w:tcMar>
            <w:hideMark/>
          </w:tcPr>
          <w:p w14:paraId="75312EFE"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AE4BA69"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II e IV</w:t>
            </w:r>
          </w:p>
        </w:tc>
      </w:tr>
      <w:tr w:rsidR="001B4B3D" w:rsidRPr="001B4B3D" w14:paraId="0E1336F5" w14:textId="77777777" w:rsidTr="001B4B3D">
        <w:tc>
          <w:tcPr>
            <w:tcW w:w="480" w:type="dxa"/>
            <w:shd w:val="clear" w:color="auto" w:fill="F6F6F6"/>
            <w:tcMar>
              <w:top w:w="150" w:type="dxa"/>
              <w:left w:w="150" w:type="dxa"/>
              <w:bottom w:w="150" w:type="dxa"/>
              <w:right w:w="150" w:type="dxa"/>
            </w:tcMar>
            <w:hideMark/>
          </w:tcPr>
          <w:p w14:paraId="56BF9C15" w14:textId="0351B6F2"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75A04867">
                <v:shape id="_x0000_i1156" type="#_x0000_t75" style="width:18pt;height:15.6pt" o:ole="">
                  <v:imagedata r:id="rId6" o:title=""/>
                </v:shape>
                <w:control r:id="rId50" w:name="DefaultOcxName44" w:shapeid="_x0000_i1156"/>
              </w:object>
            </w:r>
          </w:p>
        </w:tc>
        <w:tc>
          <w:tcPr>
            <w:tcW w:w="480" w:type="dxa"/>
            <w:shd w:val="clear" w:color="auto" w:fill="F6F6F6"/>
            <w:tcMar>
              <w:top w:w="150" w:type="dxa"/>
              <w:left w:w="150" w:type="dxa"/>
              <w:bottom w:w="150" w:type="dxa"/>
              <w:right w:w="150" w:type="dxa"/>
            </w:tcMar>
            <w:hideMark/>
          </w:tcPr>
          <w:p w14:paraId="0FD3AEFE"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46ED0630"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II, III e IV</w:t>
            </w:r>
          </w:p>
        </w:tc>
      </w:tr>
    </w:tbl>
    <w:p w14:paraId="12300E7A" w14:textId="77777777" w:rsidR="001B4B3D" w:rsidRPr="001B4B3D" w:rsidRDefault="001B4B3D" w:rsidP="001B4B3D">
      <w:pPr>
        <w:spacing w:before="180" w:after="180" w:line="240" w:lineRule="auto"/>
        <w:rPr>
          <w:rFonts w:ascii="Times New Roman" w:eastAsia="Times New Roman" w:hAnsi="Times New Roman" w:cs="Times New Roman"/>
          <w:sz w:val="24"/>
          <w:szCs w:val="24"/>
          <w:lang w:eastAsia="pt-BR"/>
        </w:rPr>
      </w:pPr>
      <w:r w:rsidRPr="001B4B3D">
        <w:rPr>
          <w:rFonts w:ascii="Times New Roman" w:eastAsia="Times New Roman" w:hAnsi="Times New Roman" w:cs="Times New Roman"/>
          <w:sz w:val="24"/>
          <w:szCs w:val="24"/>
          <w:lang w:eastAsia="pt-BR"/>
        </w:rPr>
        <w:lastRenderedPageBreak/>
        <w:pict w14:anchorId="2106900E">
          <v:rect id="_x0000_i1036" style="width:0;height:0" o:hrstd="t" o:hrnoshade="t" o:hr="t" fillcolor="#666" stroked="f"/>
        </w:pict>
      </w:r>
    </w:p>
    <w:p w14:paraId="58A81E02" w14:textId="77777777"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color w:val="4270A1"/>
          <w:sz w:val="27"/>
          <w:szCs w:val="27"/>
          <w:lang w:eastAsia="pt-BR"/>
        </w:rPr>
        <w:t>Questão 10/10 - Computação em Nuvem</w:t>
      </w:r>
    </w:p>
    <w:p w14:paraId="44941BB3" w14:textId="3BC7B1EB" w:rsidR="001B4B3D" w:rsidRPr="001B4B3D" w:rsidRDefault="001B4B3D" w:rsidP="001B4B3D">
      <w:pPr>
        <w:spacing w:after="0" w:line="240" w:lineRule="auto"/>
        <w:rPr>
          <w:rFonts w:ascii="Open Sans" w:eastAsia="Times New Roman" w:hAnsi="Open Sans" w:cs="Open Sans"/>
          <w:color w:val="666666"/>
          <w:lang w:eastAsia="pt-BR"/>
        </w:rPr>
      </w:pPr>
      <w:r w:rsidRPr="001B4B3D">
        <w:rPr>
          <w:rFonts w:ascii="Open Sans" w:eastAsia="Times New Roman" w:hAnsi="Open Sans" w:cs="Open Sans"/>
          <w:noProof/>
          <w:color w:val="666666"/>
          <w:lang w:eastAsia="pt-BR"/>
        </w:rPr>
        <mc:AlternateContent>
          <mc:Choice Requires="wps">
            <w:drawing>
              <wp:inline distT="0" distB="0" distL="0" distR="0" wp14:anchorId="13D12DA6" wp14:editId="3775C307">
                <wp:extent cx="304800" cy="30480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9A6FA7" id="Retângulo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B4B3D">
        <w:rPr>
          <w:rFonts w:ascii="Open Sans" w:eastAsia="Times New Roman" w:hAnsi="Open Sans" w:cs="Open Sans"/>
          <w:color w:val="666666"/>
          <w:lang w:eastAsia="pt-BR"/>
        </w:rPr>
        <w:br/>
      </w:r>
      <w:r w:rsidRPr="001B4B3D">
        <w:rPr>
          <w:rFonts w:ascii="Open Sans" w:eastAsia="Times New Roman" w:hAnsi="Open Sans" w:cs="Open Sans"/>
          <w:color w:val="666666"/>
          <w:lang w:eastAsia="pt-BR"/>
        </w:rPr>
        <w:br/>
      </w:r>
    </w:p>
    <w:p w14:paraId="00F78E3A"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NIST. NIST Cloud </w:t>
      </w:r>
      <w:proofErr w:type="spellStart"/>
      <w:r w:rsidRPr="001B4B3D">
        <w:rPr>
          <w:rFonts w:ascii="Arial" w:eastAsia="Times New Roman" w:hAnsi="Arial" w:cs="Arial"/>
          <w:color w:val="666666"/>
          <w:lang w:eastAsia="pt-BR"/>
        </w:rPr>
        <w:t>Computing</w:t>
      </w:r>
      <w:proofErr w:type="spellEnd"/>
      <w:r w:rsidRPr="001B4B3D">
        <w:rPr>
          <w:rFonts w:ascii="Arial" w:eastAsia="Times New Roman" w:hAnsi="Arial" w:cs="Arial"/>
          <w:color w:val="666666"/>
          <w:lang w:eastAsia="pt-BR"/>
        </w:rPr>
        <w:t xml:space="preserve"> Standards </w:t>
      </w:r>
      <w:proofErr w:type="spellStart"/>
      <w:r w:rsidRPr="001B4B3D">
        <w:rPr>
          <w:rFonts w:ascii="Arial" w:eastAsia="Times New Roman" w:hAnsi="Arial" w:cs="Arial"/>
          <w:color w:val="666666"/>
          <w:lang w:eastAsia="pt-BR"/>
        </w:rPr>
        <w:t>Roadmap</w:t>
      </w:r>
      <w:proofErr w:type="spellEnd"/>
      <w:r w:rsidRPr="001B4B3D">
        <w:rPr>
          <w:rFonts w:ascii="Arial" w:eastAsia="Times New Roman" w:hAnsi="Arial" w:cs="Arial"/>
          <w:color w:val="666666"/>
          <w:lang w:eastAsia="pt-BR"/>
        </w:rPr>
        <w:t>. Disponível em: &lt;https://www.nist.gov/system/files/documents/itl/cloud/NIST_SP-500-291_Version-2_2013_June18_FINAL.pdf&gt;. Acesso em: 05 Jan 2021.</w:t>
      </w:r>
    </w:p>
    <w:p w14:paraId="341805A3"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O modelo NIST, o fornecedor (Cloud </w:t>
      </w:r>
      <w:proofErr w:type="spellStart"/>
      <w:r w:rsidRPr="001B4B3D">
        <w:rPr>
          <w:rFonts w:ascii="Arial" w:eastAsia="Times New Roman" w:hAnsi="Arial" w:cs="Arial"/>
          <w:color w:val="666666"/>
          <w:lang w:eastAsia="pt-BR"/>
        </w:rPr>
        <w:t>Provider</w:t>
      </w:r>
      <w:proofErr w:type="spellEnd"/>
      <w:r w:rsidRPr="001B4B3D">
        <w:rPr>
          <w:rFonts w:ascii="Arial" w:eastAsia="Times New Roman" w:hAnsi="Arial" w:cs="Arial"/>
          <w:color w:val="666666"/>
          <w:lang w:eastAsia="pt-BR"/>
        </w:rPr>
        <w:t>) assume diferentes tarefas para o provisionamento dos vários modelos de serviços.</w:t>
      </w:r>
    </w:p>
    <w:p w14:paraId="189D0B65"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Avalie as assertivas abaixo:</w:t>
      </w:r>
    </w:p>
    <w:p w14:paraId="5BCAE41D"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 A orquestração de serviços é o componente que se refere a organizar, coordenar e gerenciar a infraestrutura para o fornecimento de recursos.</w:t>
      </w:r>
    </w:p>
    <w:p w14:paraId="119E1A7F"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 O gerenciamento de serviços se refere a função necessária para gerenciamento e operação dos serviços na nuvem.</w:t>
      </w:r>
    </w:p>
    <w:p w14:paraId="796B2FC8"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III. Os dois domínios de segurança e privacidade são: Domínio de Governança e Domínio de operacional.</w:t>
      </w:r>
    </w:p>
    <w:p w14:paraId="20150DF5"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IV. De acordo com o modelo de serviço os controles de segurança e responsabilidade são exercidos por todos os atores.</w:t>
      </w:r>
    </w:p>
    <w:p w14:paraId="62C5450C" w14:textId="77777777" w:rsidR="001B4B3D" w:rsidRPr="001B4B3D" w:rsidRDefault="001B4B3D" w:rsidP="001B4B3D">
      <w:pPr>
        <w:spacing w:after="90" w:line="240" w:lineRule="auto"/>
        <w:rPr>
          <w:rFonts w:ascii="Arial" w:eastAsia="Times New Roman" w:hAnsi="Arial" w:cs="Arial"/>
          <w:color w:val="666666"/>
          <w:lang w:eastAsia="pt-BR"/>
        </w:rPr>
      </w:pPr>
      <w:r w:rsidRPr="001B4B3D">
        <w:rPr>
          <w:rFonts w:ascii="Arial" w:eastAsia="Times New Roman" w:hAnsi="Arial" w:cs="Arial"/>
          <w:color w:val="666666"/>
          <w:lang w:eastAsia="pt-BR"/>
        </w:rPr>
        <w:t xml:space="preserve">É correto apenas o que se </w:t>
      </w:r>
      <w:proofErr w:type="spellStart"/>
      <w:r w:rsidRPr="001B4B3D">
        <w:rPr>
          <w:rFonts w:ascii="Arial" w:eastAsia="Times New Roman" w:hAnsi="Arial" w:cs="Arial"/>
          <w:color w:val="666666"/>
          <w:lang w:eastAsia="pt-BR"/>
        </w:rPr>
        <w:t>afirma</w:t>
      </w:r>
      <w:proofErr w:type="spellEnd"/>
      <w:r w:rsidRPr="001B4B3D">
        <w:rPr>
          <w:rFonts w:ascii="Arial" w:eastAsia="Times New Roman" w:hAnsi="Arial" w:cs="Arial"/>
          <w:color w:val="666666"/>
          <w:lang w:eastAsia="pt-BR"/>
        </w:rPr>
        <w:t xml:space="preserve"> em:</w:t>
      </w:r>
    </w:p>
    <w:p w14:paraId="44F6BD6B" w14:textId="77777777" w:rsidR="001B4B3D" w:rsidRPr="001B4B3D" w:rsidRDefault="001B4B3D" w:rsidP="001B4B3D">
      <w:pPr>
        <w:spacing w:after="90" w:line="240" w:lineRule="auto"/>
        <w:rPr>
          <w:rFonts w:ascii="Open Sans" w:eastAsia="Times New Roman" w:hAnsi="Open Sans" w:cs="Open Sans"/>
          <w:color w:val="666666"/>
          <w:lang w:eastAsia="pt-BR"/>
        </w:rPr>
      </w:pPr>
      <w:r w:rsidRPr="001B4B3D">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1B4B3D" w:rsidRPr="001B4B3D" w14:paraId="1F7B37F7" w14:textId="77777777" w:rsidTr="001B4B3D">
        <w:tc>
          <w:tcPr>
            <w:tcW w:w="480" w:type="dxa"/>
            <w:shd w:val="clear" w:color="auto" w:fill="F6F6F6"/>
            <w:tcMar>
              <w:top w:w="150" w:type="dxa"/>
              <w:left w:w="150" w:type="dxa"/>
              <w:bottom w:w="150" w:type="dxa"/>
              <w:right w:w="150" w:type="dxa"/>
            </w:tcMar>
            <w:hideMark/>
          </w:tcPr>
          <w:p w14:paraId="48CD8677" w14:textId="6FCA062C"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AD0F47F">
                <v:shape id="_x0000_i1155" type="#_x0000_t75" style="width:18pt;height:15.6pt" o:ole="">
                  <v:imagedata r:id="rId6" o:title=""/>
                </v:shape>
                <w:control r:id="rId51" w:name="DefaultOcxName45" w:shapeid="_x0000_i1155"/>
              </w:object>
            </w:r>
          </w:p>
        </w:tc>
        <w:tc>
          <w:tcPr>
            <w:tcW w:w="480" w:type="dxa"/>
            <w:shd w:val="clear" w:color="auto" w:fill="F6F6F6"/>
            <w:tcMar>
              <w:top w:w="150" w:type="dxa"/>
              <w:left w:w="150" w:type="dxa"/>
              <w:bottom w:w="150" w:type="dxa"/>
              <w:right w:w="150" w:type="dxa"/>
            </w:tcMar>
            <w:hideMark/>
          </w:tcPr>
          <w:p w14:paraId="0FAC5FD8"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62E5A86D"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IV</w:t>
            </w:r>
          </w:p>
        </w:tc>
      </w:tr>
      <w:tr w:rsidR="001B4B3D" w:rsidRPr="001B4B3D" w14:paraId="31C96A73" w14:textId="77777777" w:rsidTr="001B4B3D">
        <w:tc>
          <w:tcPr>
            <w:tcW w:w="480" w:type="dxa"/>
            <w:shd w:val="clear" w:color="auto" w:fill="4270A1"/>
            <w:tcMar>
              <w:top w:w="150" w:type="dxa"/>
              <w:left w:w="150" w:type="dxa"/>
              <w:bottom w:w="150" w:type="dxa"/>
              <w:right w:w="150" w:type="dxa"/>
            </w:tcMar>
            <w:hideMark/>
          </w:tcPr>
          <w:p w14:paraId="551EB474" w14:textId="7740BAC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1D409903">
                <v:shape id="_x0000_i1154" type="#_x0000_t75" style="width:18pt;height:15.6pt" o:ole="">
                  <v:imagedata r:id="rId4" o:title=""/>
                </v:shape>
                <w:control r:id="rId52" w:name="DefaultOcxName46" w:shapeid="_x0000_i1154"/>
              </w:object>
            </w:r>
          </w:p>
        </w:tc>
        <w:tc>
          <w:tcPr>
            <w:tcW w:w="480" w:type="dxa"/>
            <w:shd w:val="clear" w:color="auto" w:fill="F6F6F6"/>
            <w:tcMar>
              <w:top w:w="150" w:type="dxa"/>
              <w:left w:w="150" w:type="dxa"/>
              <w:bottom w:w="150" w:type="dxa"/>
              <w:right w:w="150" w:type="dxa"/>
            </w:tcMar>
            <w:hideMark/>
          </w:tcPr>
          <w:p w14:paraId="15FDA90D"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3F4B0235"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II e III</w:t>
            </w:r>
          </w:p>
          <w:p w14:paraId="3BA084B8"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color w:val="FFFFFF"/>
                <w:sz w:val="16"/>
                <w:szCs w:val="16"/>
                <w:shd w:val="clear" w:color="auto" w:fill="999999"/>
                <w:lang w:eastAsia="pt-BR"/>
              </w:rPr>
              <w:t>Você assinalou essa alternativa (B)</w:t>
            </w:r>
          </w:p>
          <w:p w14:paraId="18105C0A" w14:textId="7777777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Você acertou!</w:t>
            </w:r>
          </w:p>
          <w:p w14:paraId="63E31F31" w14:textId="77777777" w:rsidR="001B4B3D" w:rsidRDefault="001B4B3D" w:rsidP="001B4B3D">
            <w:pPr>
              <w:shd w:val="clear" w:color="auto" w:fill="F5F5F5"/>
              <w:spacing w:after="90" w:line="240" w:lineRule="auto"/>
              <w:rPr>
                <w:rFonts w:ascii="Arial" w:eastAsia="Times New Roman" w:hAnsi="Arial" w:cs="Arial"/>
                <w:b/>
                <w:bCs/>
                <w:lang w:eastAsia="pt-BR"/>
              </w:rPr>
            </w:pPr>
            <w:r w:rsidRPr="001B4B3D">
              <w:rPr>
                <w:rFonts w:ascii="Arial" w:eastAsia="Times New Roman" w:hAnsi="Arial" w:cs="Arial"/>
                <w:b/>
                <w:bCs/>
                <w:lang w:eastAsia="pt-BR"/>
              </w:rPr>
              <w:t xml:space="preserve">Comentários: IV é Falso. De acordo com o modelo de serviço os controles de </w:t>
            </w:r>
          </w:p>
          <w:p w14:paraId="3161366D" w14:textId="77777777" w:rsidR="001B4B3D" w:rsidRDefault="001B4B3D" w:rsidP="001B4B3D">
            <w:pPr>
              <w:shd w:val="clear" w:color="auto" w:fill="F5F5F5"/>
              <w:spacing w:after="90" w:line="240" w:lineRule="auto"/>
              <w:rPr>
                <w:rFonts w:ascii="Arial" w:eastAsia="Times New Roman" w:hAnsi="Arial" w:cs="Arial"/>
                <w:b/>
                <w:bCs/>
                <w:lang w:eastAsia="pt-BR"/>
              </w:rPr>
            </w:pPr>
            <w:r w:rsidRPr="001B4B3D">
              <w:rPr>
                <w:rFonts w:ascii="Arial" w:eastAsia="Times New Roman" w:hAnsi="Arial" w:cs="Arial"/>
                <w:b/>
                <w:bCs/>
                <w:lang w:eastAsia="pt-BR"/>
              </w:rPr>
              <w:t xml:space="preserve">segurança e responsabilidades são exercidos por um determinado ator como </w:t>
            </w:r>
          </w:p>
          <w:p w14:paraId="46A7B344" w14:textId="1B309217" w:rsidR="001B4B3D" w:rsidRPr="001B4B3D" w:rsidRDefault="001B4B3D" w:rsidP="001B4B3D">
            <w:pPr>
              <w:shd w:val="clear" w:color="auto" w:fill="F5F5F5"/>
              <w:spacing w:after="90" w:line="240" w:lineRule="auto"/>
              <w:rPr>
                <w:rFonts w:ascii="Arial" w:eastAsia="Times New Roman" w:hAnsi="Arial" w:cs="Arial"/>
                <w:lang w:eastAsia="pt-BR"/>
              </w:rPr>
            </w:pPr>
            <w:r w:rsidRPr="001B4B3D">
              <w:rPr>
                <w:rFonts w:ascii="Arial" w:eastAsia="Times New Roman" w:hAnsi="Arial" w:cs="Arial"/>
                <w:b/>
                <w:bCs/>
                <w:lang w:eastAsia="pt-BR"/>
              </w:rPr>
              <w:t>pode ser visto na figura 6 no item 2.5 da Aula 1 – Tema 2.</w:t>
            </w:r>
          </w:p>
          <w:p w14:paraId="2A95040F" w14:textId="77777777" w:rsidR="001B4B3D" w:rsidRPr="001B4B3D" w:rsidRDefault="001B4B3D" w:rsidP="001B4B3D">
            <w:pPr>
              <w:shd w:val="clear" w:color="auto" w:fill="F5F5F5"/>
              <w:spacing w:line="240" w:lineRule="auto"/>
              <w:rPr>
                <w:rFonts w:ascii="Arial" w:eastAsia="Times New Roman" w:hAnsi="Arial" w:cs="Arial"/>
                <w:lang w:eastAsia="pt-BR"/>
              </w:rPr>
            </w:pPr>
            <w:r w:rsidRPr="001B4B3D">
              <w:rPr>
                <w:rFonts w:ascii="Arial" w:eastAsia="Times New Roman" w:hAnsi="Arial" w:cs="Arial"/>
                <w:b/>
                <w:bCs/>
                <w:lang w:eastAsia="pt-BR"/>
              </w:rPr>
              <w:t>Ver Itens 5.1, 5.2, 5.3,5.4 – Aula 1 – Tema 5</w:t>
            </w:r>
          </w:p>
        </w:tc>
      </w:tr>
      <w:tr w:rsidR="001B4B3D" w:rsidRPr="001B4B3D" w14:paraId="11D23B88" w14:textId="77777777" w:rsidTr="001B4B3D">
        <w:tc>
          <w:tcPr>
            <w:tcW w:w="480" w:type="dxa"/>
            <w:shd w:val="clear" w:color="auto" w:fill="F6F6F6"/>
            <w:tcMar>
              <w:top w:w="150" w:type="dxa"/>
              <w:left w:w="150" w:type="dxa"/>
              <w:bottom w:w="150" w:type="dxa"/>
              <w:right w:w="150" w:type="dxa"/>
            </w:tcMar>
            <w:hideMark/>
          </w:tcPr>
          <w:p w14:paraId="17057DB2" w14:textId="61DF09F6"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523AB8A5">
                <v:shape id="_x0000_i1153" type="#_x0000_t75" style="width:18pt;height:15.6pt" o:ole="">
                  <v:imagedata r:id="rId6" o:title=""/>
                </v:shape>
                <w:control r:id="rId53" w:name="DefaultOcxName47" w:shapeid="_x0000_i1153"/>
              </w:object>
            </w:r>
          </w:p>
        </w:tc>
        <w:tc>
          <w:tcPr>
            <w:tcW w:w="480" w:type="dxa"/>
            <w:shd w:val="clear" w:color="auto" w:fill="F6F6F6"/>
            <w:tcMar>
              <w:top w:w="150" w:type="dxa"/>
              <w:left w:w="150" w:type="dxa"/>
              <w:bottom w:w="150" w:type="dxa"/>
              <w:right w:w="150" w:type="dxa"/>
            </w:tcMar>
            <w:hideMark/>
          </w:tcPr>
          <w:p w14:paraId="48B3C6D1"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33DF1FC3"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 e II</w:t>
            </w:r>
          </w:p>
        </w:tc>
      </w:tr>
      <w:tr w:rsidR="001B4B3D" w:rsidRPr="001B4B3D" w14:paraId="20FFA7FA" w14:textId="77777777" w:rsidTr="001B4B3D">
        <w:tc>
          <w:tcPr>
            <w:tcW w:w="480" w:type="dxa"/>
            <w:shd w:val="clear" w:color="auto" w:fill="F6F6F6"/>
            <w:tcMar>
              <w:top w:w="150" w:type="dxa"/>
              <w:left w:w="150" w:type="dxa"/>
              <w:bottom w:w="150" w:type="dxa"/>
              <w:right w:w="150" w:type="dxa"/>
            </w:tcMar>
            <w:hideMark/>
          </w:tcPr>
          <w:p w14:paraId="49429304" w14:textId="01556AD1"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1CA6064">
                <v:shape id="_x0000_i1152" type="#_x0000_t75" style="width:18pt;height:15.6pt" o:ole="">
                  <v:imagedata r:id="rId6" o:title=""/>
                </v:shape>
                <w:control r:id="rId54" w:name="DefaultOcxName48" w:shapeid="_x0000_i1152"/>
              </w:object>
            </w:r>
          </w:p>
        </w:tc>
        <w:tc>
          <w:tcPr>
            <w:tcW w:w="480" w:type="dxa"/>
            <w:shd w:val="clear" w:color="auto" w:fill="F6F6F6"/>
            <w:tcMar>
              <w:top w:w="150" w:type="dxa"/>
              <w:left w:w="150" w:type="dxa"/>
              <w:bottom w:w="150" w:type="dxa"/>
              <w:right w:w="150" w:type="dxa"/>
            </w:tcMar>
            <w:hideMark/>
          </w:tcPr>
          <w:p w14:paraId="1A0EECA7"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999813C" w14:textId="77777777" w:rsidR="001B4B3D" w:rsidRPr="001B4B3D" w:rsidRDefault="001B4B3D" w:rsidP="001B4B3D">
            <w:pPr>
              <w:spacing w:after="9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III</w:t>
            </w:r>
          </w:p>
        </w:tc>
      </w:tr>
      <w:tr w:rsidR="001B4B3D" w:rsidRPr="001B4B3D" w14:paraId="40762F69" w14:textId="77777777" w:rsidTr="001B4B3D">
        <w:tc>
          <w:tcPr>
            <w:tcW w:w="480" w:type="dxa"/>
            <w:shd w:val="clear" w:color="auto" w:fill="F6F6F6"/>
            <w:tcMar>
              <w:top w:w="150" w:type="dxa"/>
              <w:left w:w="150" w:type="dxa"/>
              <w:bottom w:w="150" w:type="dxa"/>
              <w:right w:w="150" w:type="dxa"/>
            </w:tcMar>
            <w:hideMark/>
          </w:tcPr>
          <w:p w14:paraId="0ADBD8BF" w14:textId="101776FF" w:rsidR="001B4B3D" w:rsidRPr="001B4B3D" w:rsidRDefault="001B4B3D" w:rsidP="001B4B3D">
            <w:pPr>
              <w:spacing w:after="0" w:line="240" w:lineRule="auto"/>
              <w:jc w:val="center"/>
              <w:rPr>
                <w:rFonts w:ascii="Arial" w:eastAsia="Times New Roman" w:hAnsi="Arial" w:cs="Arial"/>
                <w:sz w:val="24"/>
                <w:szCs w:val="24"/>
                <w:lang w:eastAsia="pt-BR"/>
              </w:rPr>
            </w:pPr>
            <w:r w:rsidRPr="001B4B3D">
              <w:rPr>
                <w:rFonts w:ascii="Arial" w:eastAsia="Times New Roman" w:hAnsi="Arial" w:cs="Arial"/>
                <w:sz w:val="24"/>
                <w:szCs w:val="24"/>
                <w:lang w:eastAsia="pt-BR"/>
              </w:rPr>
              <w:object w:dxaOrig="1440" w:dyaOrig="1440" w14:anchorId="3BE0BCFC">
                <v:shape id="_x0000_i1151" type="#_x0000_t75" style="width:18pt;height:15.6pt" o:ole="">
                  <v:imagedata r:id="rId6" o:title=""/>
                </v:shape>
                <w:control r:id="rId55" w:name="DefaultOcxName49" w:shapeid="_x0000_i1151"/>
              </w:object>
            </w:r>
          </w:p>
        </w:tc>
        <w:tc>
          <w:tcPr>
            <w:tcW w:w="480" w:type="dxa"/>
            <w:shd w:val="clear" w:color="auto" w:fill="F6F6F6"/>
            <w:tcMar>
              <w:top w:w="150" w:type="dxa"/>
              <w:left w:w="150" w:type="dxa"/>
              <w:bottom w:w="150" w:type="dxa"/>
              <w:right w:w="150" w:type="dxa"/>
            </w:tcMar>
            <w:hideMark/>
          </w:tcPr>
          <w:p w14:paraId="2F16D055" w14:textId="77777777" w:rsidR="001B4B3D" w:rsidRPr="001B4B3D" w:rsidRDefault="001B4B3D" w:rsidP="001B4B3D">
            <w:pPr>
              <w:spacing w:after="0" w:line="240" w:lineRule="auto"/>
              <w:jc w:val="center"/>
              <w:rPr>
                <w:rFonts w:ascii="Arial" w:eastAsia="Times New Roman" w:hAnsi="Arial" w:cs="Arial"/>
                <w:caps/>
                <w:sz w:val="24"/>
                <w:szCs w:val="24"/>
                <w:lang w:eastAsia="pt-BR"/>
              </w:rPr>
            </w:pPr>
            <w:r w:rsidRPr="001B4B3D">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19432885" w14:textId="77777777" w:rsidR="001B4B3D" w:rsidRPr="001B4B3D" w:rsidRDefault="001B4B3D" w:rsidP="001B4B3D">
            <w:pPr>
              <w:spacing w:after="0" w:line="240" w:lineRule="auto"/>
              <w:rPr>
                <w:rFonts w:ascii="Arial" w:eastAsia="Times New Roman" w:hAnsi="Arial" w:cs="Arial"/>
                <w:sz w:val="24"/>
                <w:szCs w:val="24"/>
                <w:lang w:eastAsia="pt-BR"/>
              </w:rPr>
            </w:pPr>
            <w:r w:rsidRPr="001B4B3D">
              <w:rPr>
                <w:rFonts w:ascii="Arial" w:eastAsia="Times New Roman" w:hAnsi="Arial" w:cs="Arial"/>
                <w:sz w:val="24"/>
                <w:szCs w:val="24"/>
                <w:lang w:eastAsia="pt-BR"/>
              </w:rPr>
              <w:t>IV</w:t>
            </w:r>
          </w:p>
        </w:tc>
      </w:tr>
    </w:tbl>
    <w:p w14:paraId="6612196B" w14:textId="7971C4AB" w:rsidR="00A92BFE" w:rsidRDefault="00F00160"/>
    <w:p w14:paraId="1C92C27E" w14:textId="453C24AE" w:rsidR="001B4B3D" w:rsidRDefault="001B4B3D"/>
    <w:p w14:paraId="2F57F6F0" w14:textId="5CA912DA" w:rsidR="001B4B3D" w:rsidRDefault="001B4B3D"/>
    <w:p w14:paraId="5D4521D7" w14:textId="40301D7B" w:rsidR="001B4B3D" w:rsidRDefault="001B4B3D"/>
    <w:p w14:paraId="37BCF19F"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lastRenderedPageBreak/>
        <w:t>Questão 1/10 - Computação em Nuvem</w:t>
      </w:r>
    </w:p>
    <w:p w14:paraId="668E39D9"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Toda máquina virtual (ou instância EC2) da AWS é criada a partir de uma </w:t>
      </w:r>
      <w:r w:rsidRPr="00EB651A">
        <w:rPr>
          <w:rFonts w:ascii="Arial" w:eastAsia="Times New Roman" w:hAnsi="Arial" w:cs="Arial"/>
          <w:i/>
          <w:iCs/>
          <w:color w:val="666666"/>
          <w:bdr w:val="none" w:sz="0" w:space="0" w:color="auto" w:frame="1"/>
          <w:lang w:eastAsia="pt-BR"/>
        </w:rPr>
        <w:t>imagem</w:t>
      </w:r>
      <w:r w:rsidRPr="00EB651A">
        <w:rPr>
          <w:rFonts w:ascii="Arial" w:eastAsia="Times New Roman" w:hAnsi="Arial" w:cs="Arial"/>
          <w:color w:val="666666"/>
          <w:bdr w:val="none" w:sz="0" w:space="0" w:color="auto" w:frame="1"/>
          <w:lang w:eastAsia="pt-BR"/>
        </w:rPr>
        <w:t>, que, no ecossistema AWS, chama-se AMI (</w:t>
      </w:r>
      <w:proofErr w:type="spellStart"/>
      <w:r w:rsidRPr="00EB651A">
        <w:rPr>
          <w:rFonts w:ascii="Arial" w:eastAsia="Times New Roman" w:hAnsi="Arial" w:cs="Arial"/>
          <w:color w:val="666666"/>
          <w:bdr w:val="none" w:sz="0" w:space="0" w:color="auto" w:frame="1"/>
          <w:lang w:eastAsia="pt-BR"/>
        </w:rPr>
        <w:t>Amazon</w:t>
      </w:r>
      <w:proofErr w:type="spellEnd"/>
      <w:r w:rsidRPr="00EB651A">
        <w:rPr>
          <w:rFonts w:ascii="Arial" w:eastAsia="Times New Roman" w:hAnsi="Arial" w:cs="Arial"/>
          <w:color w:val="666666"/>
          <w:bdr w:val="none" w:sz="0" w:space="0" w:color="auto" w:frame="1"/>
          <w:lang w:eastAsia="pt-BR"/>
        </w:rPr>
        <w:t xml:space="preserve"> </w:t>
      </w:r>
      <w:proofErr w:type="spellStart"/>
      <w:r w:rsidRPr="00EB651A">
        <w:rPr>
          <w:rFonts w:ascii="Arial" w:eastAsia="Times New Roman" w:hAnsi="Arial" w:cs="Arial"/>
          <w:color w:val="666666"/>
          <w:bdr w:val="none" w:sz="0" w:space="0" w:color="auto" w:frame="1"/>
          <w:lang w:eastAsia="pt-BR"/>
        </w:rPr>
        <w:t>Machine</w:t>
      </w:r>
      <w:proofErr w:type="spellEnd"/>
      <w:r w:rsidRPr="00EB651A">
        <w:rPr>
          <w:rFonts w:ascii="Arial" w:eastAsia="Times New Roman" w:hAnsi="Arial" w:cs="Arial"/>
          <w:color w:val="666666"/>
          <w:bdr w:val="none" w:sz="0" w:space="0" w:color="auto" w:frame="1"/>
          <w:lang w:eastAsia="pt-BR"/>
        </w:rPr>
        <w:t xml:space="preserve"> </w:t>
      </w:r>
      <w:proofErr w:type="spellStart"/>
      <w:r w:rsidRPr="00EB651A">
        <w:rPr>
          <w:rFonts w:ascii="Arial" w:eastAsia="Times New Roman" w:hAnsi="Arial" w:cs="Arial"/>
          <w:color w:val="666666"/>
          <w:bdr w:val="none" w:sz="0" w:space="0" w:color="auto" w:frame="1"/>
          <w:lang w:eastAsia="pt-BR"/>
        </w:rPr>
        <w:t>Image</w:t>
      </w:r>
      <w:proofErr w:type="spellEnd"/>
      <w:r w:rsidRPr="00EB651A">
        <w:rPr>
          <w:rFonts w:ascii="Arial" w:eastAsia="Times New Roman" w:hAnsi="Arial" w:cs="Arial"/>
          <w:color w:val="666666"/>
          <w:bdr w:val="none" w:sz="0" w:space="0" w:color="auto" w:frame="1"/>
          <w:lang w:eastAsia="pt-BR"/>
        </w:rPr>
        <w:t xml:space="preserve">). Esta imagem contém softwares básicos já instalados. Você pode usar desde uma AMI disponibilizada pela </w:t>
      </w:r>
      <w:proofErr w:type="spellStart"/>
      <w:r w:rsidRPr="00EB651A">
        <w:rPr>
          <w:rFonts w:ascii="Arial" w:eastAsia="Times New Roman" w:hAnsi="Arial" w:cs="Arial"/>
          <w:color w:val="666666"/>
          <w:bdr w:val="none" w:sz="0" w:space="0" w:color="auto" w:frame="1"/>
          <w:lang w:eastAsia="pt-BR"/>
        </w:rPr>
        <w:t>Amazon</w:t>
      </w:r>
      <w:proofErr w:type="spellEnd"/>
      <w:r w:rsidRPr="00EB651A">
        <w:rPr>
          <w:rFonts w:ascii="Arial" w:eastAsia="Times New Roman" w:hAnsi="Arial" w:cs="Arial"/>
          <w:color w:val="666666"/>
          <w:bdr w:val="none" w:sz="0" w:space="0" w:color="auto" w:frame="1"/>
          <w:lang w:eastAsia="pt-BR"/>
        </w:rPr>
        <w:t xml:space="preserve">, que vem com uma configuração mínima (basicamente, apenas o sistema operacional instalado), até AMI preparada por você, que já tem todos os requisitos para rodar a sua aplicação. </w:t>
      </w:r>
    </w:p>
    <w:p w14:paraId="794E38E8"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Setton. Debora. </w:t>
      </w:r>
      <w:r w:rsidRPr="00EB651A">
        <w:rPr>
          <w:rFonts w:ascii="Arial" w:eastAsia="Times New Roman" w:hAnsi="Arial" w:cs="Arial"/>
          <w:b/>
          <w:bCs/>
          <w:color w:val="666666"/>
          <w:bdr w:val="none" w:sz="0" w:space="0" w:color="auto" w:frame="1"/>
          <w:lang w:eastAsia="pt-BR"/>
        </w:rPr>
        <w:t>Como publicar uma aplicação Web usando AWS.</w:t>
      </w:r>
      <w:r w:rsidRPr="00EB651A">
        <w:rPr>
          <w:rFonts w:ascii="Arial" w:eastAsia="Times New Roman" w:hAnsi="Arial" w:cs="Arial"/>
          <w:color w:val="666666"/>
          <w:bdr w:val="none" w:sz="0" w:space="0" w:color="auto" w:frame="1"/>
          <w:lang w:eastAsia="pt-BR"/>
        </w:rPr>
        <w:t xml:space="preserve"> Disponível em: &lt;</w:t>
      </w:r>
      <w:r w:rsidRPr="00EB651A">
        <w:rPr>
          <w:rFonts w:ascii="Arial" w:eastAsia="Times New Roman" w:hAnsi="Arial" w:cs="Arial"/>
          <w:color w:val="666666"/>
          <w:lang w:eastAsia="pt-BR"/>
        </w:rPr>
        <w:t>https://medium.com/neuronio-br/como-publicar-uma-aplica%C3%A7%C3%A3o-web-usando-aws-fb1d6a169520</w:t>
      </w:r>
      <w:r w:rsidRPr="00EB651A">
        <w:rPr>
          <w:rFonts w:ascii="Arial" w:eastAsia="Times New Roman" w:hAnsi="Arial" w:cs="Arial"/>
          <w:color w:val="666666"/>
          <w:bdr w:val="none" w:sz="0" w:space="0" w:color="auto" w:frame="1"/>
          <w:lang w:eastAsia="pt-BR"/>
        </w:rPr>
        <w:t xml:space="preserve">&gt; Acesso em 19 </w:t>
      </w:r>
      <w:proofErr w:type="spellStart"/>
      <w:r w:rsidRPr="00EB651A">
        <w:rPr>
          <w:rFonts w:ascii="Arial" w:eastAsia="Times New Roman" w:hAnsi="Arial" w:cs="Arial"/>
          <w:color w:val="666666"/>
          <w:bdr w:val="none" w:sz="0" w:space="0" w:color="auto" w:frame="1"/>
          <w:lang w:eastAsia="pt-BR"/>
        </w:rPr>
        <w:t>Fev</w:t>
      </w:r>
      <w:proofErr w:type="spellEnd"/>
      <w:r w:rsidRPr="00EB651A">
        <w:rPr>
          <w:rFonts w:ascii="Arial" w:eastAsia="Times New Roman" w:hAnsi="Arial" w:cs="Arial"/>
          <w:color w:val="666666"/>
          <w:bdr w:val="none" w:sz="0" w:space="0" w:color="auto" w:frame="1"/>
          <w:lang w:eastAsia="pt-BR"/>
        </w:rPr>
        <w:t xml:space="preserve"> 2021.</w:t>
      </w:r>
    </w:p>
    <w:p w14:paraId="48EA1EE2"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Avalie as assertivas abaixo sobre as Imagens de Máquina da </w:t>
      </w:r>
      <w:proofErr w:type="spellStart"/>
      <w:r w:rsidRPr="00EB651A">
        <w:rPr>
          <w:rFonts w:ascii="Arial" w:eastAsia="Times New Roman" w:hAnsi="Arial" w:cs="Arial"/>
          <w:color w:val="666666"/>
          <w:bdr w:val="none" w:sz="0" w:space="0" w:color="auto" w:frame="1"/>
          <w:lang w:eastAsia="pt-BR"/>
        </w:rPr>
        <w:t>Amazon</w:t>
      </w:r>
      <w:proofErr w:type="spellEnd"/>
      <w:r w:rsidRPr="00EB651A">
        <w:rPr>
          <w:rFonts w:ascii="Arial" w:eastAsia="Times New Roman" w:hAnsi="Arial" w:cs="Arial"/>
          <w:color w:val="666666"/>
          <w:bdr w:val="none" w:sz="0" w:space="0" w:color="auto" w:frame="1"/>
          <w:lang w:eastAsia="pt-BR"/>
        </w:rPr>
        <w:t xml:space="preserve"> (AMI):</w:t>
      </w:r>
    </w:p>
    <w:p w14:paraId="58AF8EA7"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 As imagens fornecem as informações que são necessárias para iniciar uma instância.</w:t>
      </w:r>
    </w:p>
    <w:p w14:paraId="6200929A"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II. É possível a execução de várias instâncias em uma única AMI quando </w:t>
      </w:r>
      <w:proofErr w:type="spellStart"/>
      <w:r w:rsidRPr="00EB651A">
        <w:rPr>
          <w:rFonts w:ascii="Arial" w:eastAsia="Times New Roman" w:hAnsi="Arial" w:cs="Arial"/>
          <w:color w:val="666666"/>
          <w:bdr w:val="none" w:sz="0" w:space="0" w:color="auto" w:frame="1"/>
          <w:lang w:eastAsia="pt-BR"/>
        </w:rPr>
        <w:t>é</w:t>
      </w:r>
      <w:proofErr w:type="spellEnd"/>
      <w:r w:rsidRPr="00EB651A">
        <w:rPr>
          <w:rFonts w:ascii="Arial" w:eastAsia="Times New Roman" w:hAnsi="Arial" w:cs="Arial"/>
          <w:color w:val="666666"/>
          <w:bdr w:val="none" w:sz="0" w:space="0" w:color="auto" w:frame="1"/>
          <w:lang w:eastAsia="pt-BR"/>
        </w:rPr>
        <w:t xml:space="preserve"> </w:t>
      </w:r>
      <w:proofErr w:type="gramStart"/>
      <w:r w:rsidRPr="00EB651A">
        <w:rPr>
          <w:rFonts w:ascii="Arial" w:eastAsia="Times New Roman" w:hAnsi="Arial" w:cs="Arial"/>
          <w:color w:val="666666"/>
          <w:bdr w:val="none" w:sz="0" w:space="0" w:color="auto" w:frame="1"/>
          <w:lang w:eastAsia="pt-BR"/>
        </w:rPr>
        <w:t>necessários várias instâncias</w:t>
      </w:r>
      <w:proofErr w:type="gramEnd"/>
      <w:r w:rsidRPr="00EB651A">
        <w:rPr>
          <w:rFonts w:ascii="Arial" w:eastAsia="Times New Roman" w:hAnsi="Arial" w:cs="Arial"/>
          <w:color w:val="666666"/>
          <w:bdr w:val="none" w:sz="0" w:space="0" w:color="auto" w:frame="1"/>
          <w:lang w:eastAsia="pt-BR"/>
        </w:rPr>
        <w:t xml:space="preserve"> com as mesmas configurações.</w:t>
      </w:r>
    </w:p>
    <w:p w14:paraId="4B051A67"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III. São incluídas dentro de uma AMI: apenas </w:t>
      </w:r>
      <w:proofErr w:type="gramStart"/>
      <w:r w:rsidRPr="00EB651A">
        <w:rPr>
          <w:rFonts w:ascii="Arial" w:eastAsia="Times New Roman" w:hAnsi="Arial" w:cs="Arial"/>
          <w:color w:val="666666"/>
          <w:bdr w:val="none" w:sz="0" w:space="0" w:color="auto" w:frame="1"/>
          <w:lang w:eastAsia="pt-BR"/>
        </w:rPr>
        <w:t>um snapshots</w:t>
      </w:r>
      <w:proofErr w:type="gramEnd"/>
      <w:r w:rsidRPr="00EB651A">
        <w:rPr>
          <w:rFonts w:ascii="Arial" w:eastAsia="Times New Roman" w:hAnsi="Arial" w:cs="Arial"/>
          <w:color w:val="666666"/>
          <w:bdr w:val="none" w:sz="0" w:space="0" w:color="auto" w:frame="1"/>
          <w:lang w:eastAsia="pt-BR"/>
        </w:rPr>
        <w:t xml:space="preserve"> do EBS ou modelo para volume raiz da instância, p</w:t>
      </w:r>
      <w:r w:rsidRPr="00EB651A">
        <w:rPr>
          <w:rFonts w:ascii="Arial" w:eastAsia="Times New Roman" w:hAnsi="Arial" w:cs="Arial"/>
          <w:color w:val="666666"/>
          <w:lang w:eastAsia="pt-BR"/>
        </w:rPr>
        <w:t xml:space="preserve">ermissões de execução, onde indica quais contas podem utilizar e </w:t>
      </w:r>
      <w:r w:rsidRPr="00EB651A">
        <w:rPr>
          <w:rFonts w:ascii="Arial" w:eastAsia="Times New Roman" w:hAnsi="Arial" w:cs="Arial"/>
          <w:color w:val="666666"/>
          <w:bdr w:val="none" w:sz="0" w:space="0" w:color="auto" w:frame="1"/>
          <w:lang w:eastAsia="pt-BR"/>
        </w:rPr>
        <w:t>volumes a serem anexados à instância quando for executada.</w:t>
      </w:r>
    </w:p>
    <w:p w14:paraId="1DD2AFF2"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IV. Pode ser selecionado em uma AMI: região, Zona, sistema operacional e Arquitetura.</w:t>
      </w:r>
    </w:p>
    <w:p w14:paraId="36B4982D"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É correto apenas o que se </w:t>
      </w:r>
      <w:proofErr w:type="spellStart"/>
      <w:r w:rsidRPr="00EB651A">
        <w:rPr>
          <w:rFonts w:ascii="Arial" w:eastAsia="Times New Roman" w:hAnsi="Arial" w:cs="Arial"/>
          <w:color w:val="666666"/>
          <w:bdr w:val="none" w:sz="0" w:space="0" w:color="auto" w:frame="1"/>
          <w:lang w:eastAsia="pt-BR"/>
        </w:rPr>
        <w:t>afirma</w:t>
      </w:r>
      <w:proofErr w:type="spellEnd"/>
      <w:r w:rsidRPr="00EB651A">
        <w:rPr>
          <w:rFonts w:ascii="Arial" w:eastAsia="Times New Roman" w:hAnsi="Arial" w:cs="Arial"/>
          <w:color w:val="666666"/>
          <w:bdr w:val="none" w:sz="0" w:space="0" w:color="auto" w:frame="1"/>
          <w:lang w:eastAsia="pt-BR"/>
        </w:rPr>
        <w:t xml:space="preserve"> em:</w:t>
      </w:r>
    </w:p>
    <w:p w14:paraId="493ED834"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15999A5F" w14:textId="77777777" w:rsidTr="00EB651A">
        <w:tc>
          <w:tcPr>
            <w:tcW w:w="480" w:type="dxa"/>
            <w:shd w:val="clear" w:color="auto" w:fill="F6F6F6"/>
            <w:tcMar>
              <w:top w:w="150" w:type="dxa"/>
              <w:left w:w="150" w:type="dxa"/>
              <w:bottom w:w="150" w:type="dxa"/>
              <w:right w:w="150" w:type="dxa"/>
            </w:tcMar>
            <w:hideMark/>
          </w:tcPr>
          <w:p w14:paraId="0AF92546" w14:textId="40FD5C30"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F7547FA">
                <v:shape id="_x0000_i1376" type="#_x0000_t75" style="width:18pt;height:15.6pt" o:ole="">
                  <v:imagedata r:id="rId6" o:title=""/>
                </v:shape>
                <w:control r:id="rId56" w:name="DefaultOcxName50" w:shapeid="_x0000_i1376"/>
              </w:object>
            </w:r>
          </w:p>
        </w:tc>
        <w:tc>
          <w:tcPr>
            <w:tcW w:w="480" w:type="dxa"/>
            <w:shd w:val="clear" w:color="auto" w:fill="F6F6F6"/>
            <w:tcMar>
              <w:top w:w="150" w:type="dxa"/>
              <w:left w:w="150" w:type="dxa"/>
              <w:bottom w:w="150" w:type="dxa"/>
              <w:right w:w="150" w:type="dxa"/>
            </w:tcMar>
            <w:hideMark/>
          </w:tcPr>
          <w:p w14:paraId="1317B4D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0F82523D"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III e IV</w:t>
            </w:r>
          </w:p>
        </w:tc>
      </w:tr>
      <w:tr w:rsidR="00EB651A" w:rsidRPr="00EB651A" w14:paraId="5DB83EFA" w14:textId="77777777" w:rsidTr="00EB651A">
        <w:tc>
          <w:tcPr>
            <w:tcW w:w="480" w:type="dxa"/>
            <w:shd w:val="clear" w:color="auto" w:fill="F6F6F6"/>
            <w:tcMar>
              <w:top w:w="150" w:type="dxa"/>
              <w:left w:w="150" w:type="dxa"/>
              <w:bottom w:w="150" w:type="dxa"/>
              <w:right w:w="150" w:type="dxa"/>
            </w:tcMar>
            <w:hideMark/>
          </w:tcPr>
          <w:p w14:paraId="40C3E86E" w14:textId="4785D170"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315737FC">
                <v:shape id="_x0000_i1375" type="#_x0000_t75" style="width:18pt;height:15.6pt" o:ole="">
                  <v:imagedata r:id="rId6" o:title=""/>
                </v:shape>
                <w:control r:id="rId57" w:name="DefaultOcxName110" w:shapeid="_x0000_i1375"/>
              </w:object>
            </w:r>
          </w:p>
        </w:tc>
        <w:tc>
          <w:tcPr>
            <w:tcW w:w="480" w:type="dxa"/>
            <w:shd w:val="clear" w:color="auto" w:fill="F6F6F6"/>
            <w:tcMar>
              <w:top w:w="150" w:type="dxa"/>
              <w:left w:w="150" w:type="dxa"/>
              <w:bottom w:w="150" w:type="dxa"/>
              <w:right w:w="150" w:type="dxa"/>
            </w:tcMar>
            <w:hideMark/>
          </w:tcPr>
          <w:p w14:paraId="36B8AD76"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65E3581D"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e III</w:t>
            </w:r>
          </w:p>
        </w:tc>
      </w:tr>
      <w:tr w:rsidR="00EB651A" w:rsidRPr="00EB651A" w14:paraId="1622DA54" w14:textId="77777777" w:rsidTr="00EB651A">
        <w:tc>
          <w:tcPr>
            <w:tcW w:w="480" w:type="dxa"/>
            <w:shd w:val="clear" w:color="auto" w:fill="4270A1"/>
            <w:tcMar>
              <w:top w:w="150" w:type="dxa"/>
              <w:left w:w="150" w:type="dxa"/>
              <w:bottom w:w="150" w:type="dxa"/>
              <w:right w:w="150" w:type="dxa"/>
            </w:tcMar>
            <w:hideMark/>
          </w:tcPr>
          <w:p w14:paraId="0054F2FD" w14:textId="65F84AA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7A0B832E">
                <v:shape id="_x0000_i1374" type="#_x0000_t75" style="width:18pt;height:15.6pt" o:ole="">
                  <v:imagedata r:id="rId4" o:title=""/>
                </v:shape>
                <w:control r:id="rId58" w:name="DefaultOcxName210" w:shapeid="_x0000_i1374"/>
              </w:object>
            </w:r>
          </w:p>
        </w:tc>
        <w:tc>
          <w:tcPr>
            <w:tcW w:w="480" w:type="dxa"/>
            <w:shd w:val="clear" w:color="auto" w:fill="F6F6F6"/>
            <w:tcMar>
              <w:top w:w="150" w:type="dxa"/>
              <w:left w:w="150" w:type="dxa"/>
              <w:bottom w:w="150" w:type="dxa"/>
              <w:right w:w="150" w:type="dxa"/>
            </w:tcMar>
            <w:hideMark/>
          </w:tcPr>
          <w:p w14:paraId="55FA722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03FB373E"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 I e II</w:t>
            </w:r>
          </w:p>
          <w:p w14:paraId="5782EFEF"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(C)</w:t>
            </w:r>
          </w:p>
          <w:p w14:paraId="553B7652"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1FC9F3C6"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 xml:space="preserve">III. É Falso. São incluídas dentro de uma AMI: um ou mais snapshots do EBS ou </w:t>
            </w:r>
          </w:p>
          <w:p w14:paraId="206080A2"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 xml:space="preserve">modelo para volume raiz da instância, permissões de execução, onde indica </w:t>
            </w:r>
          </w:p>
          <w:p w14:paraId="22E52C47"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quais contas podem utilizar e volumes a serem anexados à instância quando</w:t>
            </w:r>
          </w:p>
          <w:p w14:paraId="6537011A" w14:textId="313394EE" w:rsidR="00EB651A" w:rsidRPr="00EB651A" w:rsidRDefault="00EB651A" w:rsidP="00EB651A">
            <w:pPr>
              <w:shd w:val="clear" w:color="auto" w:fill="F5F5F5"/>
              <w:spacing w:after="0"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 xml:space="preserve"> for executada.</w:t>
            </w:r>
          </w:p>
          <w:p w14:paraId="59CF7739"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IV. É Falso. Pode ser selecionado em uma AMI: região, sistema operacional e</w:t>
            </w:r>
          </w:p>
          <w:p w14:paraId="0A323012" w14:textId="4CE07403" w:rsidR="00EB651A" w:rsidRPr="00EB651A" w:rsidRDefault="00EB651A" w:rsidP="00EB651A">
            <w:pPr>
              <w:shd w:val="clear" w:color="auto" w:fill="F5F5F5"/>
              <w:spacing w:after="0"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 xml:space="preserve"> Arquitetura.</w:t>
            </w:r>
          </w:p>
          <w:p w14:paraId="426ACC0D" w14:textId="77777777" w:rsidR="00EB651A" w:rsidRPr="00EB651A" w:rsidRDefault="00EB651A" w:rsidP="00EB651A">
            <w:pPr>
              <w:shd w:val="clear" w:color="auto" w:fill="F5F5F5"/>
              <w:spacing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Ver Item 5.7 – Aula 3 – Tema 5</w:t>
            </w:r>
          </w:p>
        </w:tc>
      </w:tr>
      <w:tr w:rsidR="00EB651A" w:rsidRPr="00EB651A" w14:paraId="647719D5" w14:textId="77777777" w:rsidTr="00EB651A">
        <w:tc>
          <w:tcPr>
            <w:tcW w:w="480" w:type="dxa"/>
            <w:shd w:val="clear" w:color="auto" w:fill="F6F6F6"/>
            <w:tcMar>
              <w:top w:w="150" w:type="dxa"/>
              <w:left w:w="150" w:type="dxa"/>
              <w:bottom w:w="150" w:type="dxa"/>
              <w:right w:w="150" w:type="dxa"/>
            </w:tcMar>
            <w:hideMark/>
          </w:tcPr>
          <w:p w14:paraId="521E868E" w14:textId="5725E990"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6B4643D">
                <v:shape id="_x0000_i1373" type="#_x0000_t75" style="width:18pt;height:15.6pt" o:ole="">
                  <v:imagedata r:id="rId6" o:title=""/>
                </v:shape>
                <w:control r:id="rId59" w:name="DefaultOcxName310" w:shapeid="_x0000_i1373"/>
              </w:object>
            </w:r>
          </w:p>
        </w:tc>
        <w:tc>
          <w:tcPr>
            <w:tcW w:w="480" w:type="dxa"/>
            <w:shd w:val="clear" w:color="auto" w:fill="F6F6F6"/>
            <w:tcMar>
              <w:top w:w="150" w:type="dxa"/>
              <w:left w:w="150" w:type="dxa"/>
              <w:bottom w:w="150" w:type="dxa"/>
              <w:right w:w="150" w:type="dxa"/>
            </w:tcMar>
            <w:hideMark/>
          </w:tcPr>
          <w:p w14:paraId="781CDEB5"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0698BFE4"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IV</w:t>
            </w:r>
          </w:p>
          <w:p w14:paraId="2D06444D"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 </w:t>
            </w:r>
          </w:p>
        </w:tc>
      </w:tr>
      <w:tr w:rsidR="00EB651A" w:rsidRPr="00EB651A" w14:paraId="251A267A" w14:textId="77777777" w:rsidTr="00EB651A">
        <w:tc>
          <w:tcPr>
            <w:tcW w:w="480" w:type="dxa"/>
            <w:shd w:val="clear" w:color="auto" w:fill="F6F6F6"/>
            <w:tcMar>
              <w:top w:w="150" w:type="dxa"/>
              <w:left w:w="150" w:type="dxa"/>
              <w:bottom w:w="150" w:type="dxa"/>
              <w:right w:w="150" w:type="dxa"/>
            </w:tcMar>
            <w:hideMark/>
          </w:tcPr>
          <w:p w14:paraId="4826F4BE" w14:textId="04C8A940"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71763A9E">
                <v:shape id="_x0000_i1372" type="#_x0000_t75" style="width:18pt;height:15.6pt" o:ole="">
                  <v:imagedata r:id="rId6" o:title=""/>
                </v:shape>
                <w:control r:id="rId60" w:name="DefaultOcxName410" w:shapeid="_x0000_i1372"/>
              </w:object>
            </w:r>
          </w:p>
        </w:tc>
        <w:tc>
          <w:tcPr>
            <w:tcW w:w="480" w:type="dxa"/>
            <w:shd w:val="clear" w:color="auto" w:fill="F6F6F6"/>
            <w:tcMar>
              <w:top w:w="150" w:type="dxa"/>
              <w:left w:w="150" w:type="dxa"/>
              <w:bottom w:w="150" w:type="dxa"/>
              <w:right w:w="150" w:type="dxa"/>
            </w:tcMar>
            <w:hideMark/>
          </w:tcPr>
          <w:p w14:paraId="1987FA3D"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1097A824"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e IV.</w:t>
            </w:r>
          </w:p>
        </w:tc>
      </w:tr>
    </w:tbl>
    <w:p w14:paraId="7742CF0A"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5FB3C405">
          <v:rect id="_x0000_i1201" style="width:0;height:0" o:hrstd="t" o:hrnoshade="t" o:hr="t" fillcolor="#666" stroked="f"/>
        </w:pict>
      </w:r>
    </w:p>
    <w:p w14:paraId="590D9FBA"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lastRenderedPageBreak/>
        <w:t>Questão 2/10 - Computação em Nuvem</w:t>
      </w:r>
    </w:p>
    <w:p w14:paraId="7AB58E64"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Em 2006, a </w:t>
      </w:r>
      <w:proofErr w:type="spellStart"/>
      <w:r w:rsidRPr="00EB651A">
        <w:rPr>
          <w:rFonts w:ascii="Arial" w:eastAsia="Times New Roman" w:hAnsi="Arial" w:cs="Arial"/>
          <w:color w:val="666666"/>
          <w:lang w:eastAsia="pt-BR"/>
        </w:rPr>
        <w:t>Amazon</w:t>
      </w:r>
      <w:proofErr w:type="spellEnd"/>
      <w:r w:rsidRPr="00EB651A">
        <w:rPr>
          <w:rFonts w:ascii="Arial" w:eastAsia="Times New Roman" w:hAnsi="Arial" w:cs="Arial"/>
          <w:color w:val="666666"/>
          <w:lang w:eastAsia="pt-BR"/>
        </w:rPr>
        <w:t xml:space="preserve"> Web Services (AWS) começou a oferecer serviços de infraestrutura de TI para empresas por meio de serviços web – hoje conhecidos como computação em nuvem. Um dos principais benefícios da computação em nuvem é a oportunidade de substituir diretamente gastos com a infraestrutura principal por preços variáveis baixos, que se ajustam de acordo com sua empresa. Com a Nuvem, as empresas não precisam mais planejar ou adquirir servidores, assim como outras infraestruturas de TI, com semanas ou meses de antecedência. Em vez disso, podem instantaneamente rodar centenas de milhares de servidores em minutos e oferecer resultados mais rapidamente.</w:t>
      </w:r>
    </w:p>
    <w:p w14:paraId="22247AC8"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Atualmente, a </w:t>
      </w:r>
      <w:proofErr w:type="spellStart"/>
      <w:r w:rsidRPr="00EB651A">
        <w:rPr>
          <w:rFonts w:ascii="Arial" w:eastAsia="Times New Roman" w:hAnsi="Arial" w:cs="Arial"/>
          <w:color w:val="666666"/>
          <w:lang w:eastAsia="pt-BR"/>
        </w:rPr>
        <w:t>Amazon</w:t>
      </w:r>
      <w:proofErr w:type="spellEnd"/>
      <w:r w:rsidRPr="00EB651A">
        <w:rPr>
          <w:rFonts w:ascii="Arial" w:eastAsia="Times New Roman" w:hAnsi="Arial" w:cs="Arial"/>
          <w:color w:val="666666"/>
          <w:lang w:eastAsia="pt-BR"/>
        </w:rPr>
        <w:t xml:space="preserve"> Web Services oferece uma plataforma de infraestrutura altamente confiável, escalável e de baixo custo na nuvem que potencializa centenas de milhares de empresas em 190 países ao redor do mundo. Com datacenters localizados nos EUA, Europa, Brasil, Cingapura, Japão e Austrália, clientes de todos os setores estão tendo vantagens com os benefícios.</w:t>
      </w:r>
    </w:p>
    <w:p w14:paraId="6C870639"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AWS BR. Disponível em:&lt;https://aws.amazon.com/</w:t>
      </w:r>
      <w:proofErr w:type="spellStart"/>
      <w:r w:rsidRPr="00EB651A">
        <w:rPr>
          <w:rFonts w:ascii="Arial" w:eastAsia="Times New Roman" w:hAnsi="Arial" w:cs="Arial"/>
          <w:color w:val="666666"/>
          <w:lang w:eastAsia="pt-BR"/>
        </w:rPr>
        <w:t>pt</w:t>
      </w:r>
      <w:proofErr w:type="spellEnd"/>
      <w:r w:rsidRPr="00EB651A">
        <w:rPr>
          <w:rFonts w:ascii="Arial" w:eastAsia="Times New Roman" w:hAnsi="Arial" w:cs="Arial"/>
          <w:color w:val="666666"/>
          <w:lang w:eastAsia="pt-BR"/>
        </w:rPr>
        <w:t>/</w:t>
      </w:r>
      <w:proofErr w:type="spellStart"/>
      <w:r w:rsidRPr="00EB651A">
        <w:rPr>
          <w:rFonts w:ascii="Arial" w:eastAsia="Times New Roman" w:hAnsi="Arial" w:cs="Arial"/>
          <w:color w:val="666666"/>
          <w:lang w:eastAsia="pt-BR"/>
        </w:rPr>
        <w:t>about-aws</w:t>
      </w:r>
      <w:proofErr w:type="spellEnd"/>
      <w:r w:rsidRPr="00EB651A">
        <w:rPr>
          <w:rFonts w:ascii="Arial" w:eastAsia="Times New Roman" w:hAnsi="Arial" w:cs="Arial"/>
          <w:color w:val="666666"/>
          <w:lang w:eastAsia="pt-BR"/>
        </w:rPr>
        <w:t>/&gt;. Acesso em: 20 Jan 2021.</w:t>
      </w:r>
    </w:p>
    <w:p w14:paraId="1306A20F"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Avalie as assertivas abaixo sobre os benefícios técnicos de utilização da computação em nuvem:</w:t>
      </w:r>
    </w:p>
    <w:p w14:paraId="0083DBEA"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 Criar sistemas reproduzíveis e dimensionamento automático. </w:t>
      </w:r>
    </w:p>
    <w:p w14:paraId="5D9857E7"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II. Conforme padrão de trafego seu aplicativo não pode diminuir ou expandir para atender antecipadamente uma demanda. </w:t>
      </w:r>
    </w:p>
    <w:p w14:paraId="38712617"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III. Sistemas de produção podem ser clonados para ser utilizado em ambiente de testes e desenvolvimento e gerar laboratório de testes de forma instantânea somente com a duração das fases. </w:t>
      </w:r>
    </w:p>
    <w:p w14:paraId="67CF183F"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IV. Possibilidade de replicar o ambiente em outro local em poucos minutos e com a técnica de balanceamento de carga e direciona o excesso de tráfego para nuvem. </w:t>
      </w:r>
    </w:p>
    <w:p w14:paraId="0EE20534"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É correto apenas o que se </w:t>
      </w:r>
      <w:proofErr w:type="spellStart"/>
      <w:r w:rsidRPr="00EB651A">
        <w:rPr>
          <w:rFonts w:ascii="Arial" w:eastAsia="Times New Roman" w:hAnsi="Arial" w:cs="Arial"/>
          <w:color w:val="666666"/>
          <w:lang w:eastAsia="pt-BR"/>
        </w:rPr>
        <w:t>afirma</w:t>
      </w:r>
      <w:proofErr w:type="spellEnd"/>
      <w:r w:rsidRPr="00EB651A">
        <w:rPr>
          <w:rFonts w:ascii="Arial" w:eastAsia="Times New Roman" w:hAnsi="Arial" w:cs="Arial"/>
          <w:color w:val="666666"/>
          <w:lang w:eastAsia="pt-BR"/>
        </w:rPr>
        <w:t xml:space="preserve"> em:</w:t>
      </w:r>
    </w:p>
    <w:p w14:paraId="0FEE46FA"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0833B31E" w14:textId="77777777" w:rsidTr="00EB651A">
        <w:tc>
          <w:tcPr>
            <w:tcW w:w="480" w:type="dxa"/>
            <w:shd w:val="clear" w:color="auto" w:fill="F6F6F6"/>
            <w:tcMar>
              <w:top w:w="150" w:type="dxa"/>
              <w:left w:w="150" w:type="dxa"/>
              <w:bottom w:w="150" w:type="dxa"/>
              <w:right w:w="150" w:type="dxa"/>
            </w:tcMar>
            <w:hideMark/>
          </w:tcPr>
          <w:p w14:paraId="4325A94E" w14:textId="6F15B004"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0E73E124">
                <v:shape id="_x0000_i1371" type="#_x0000_t75" style="width:18pt;height:15.6pt" o:ole="">
                  <v:imagedata r:id="rId6" o:title=""/>
                </v:shape>
                <w:control r:id="rId61" w:name="DefaultOcxName51" w:shapeid="_x0000_i1371"/>
              </w:object>
            </w:r>
          </w:p>
        </w:tc>
        <w:tc>
          <w:tcPr>
            <w:tcW w:w="480" w:type="dxa"/>
            <w:shd w:val="clear" w:color="auto" w:fill="F6F6F6"/>
            <w:tcMar>
              <w:top w:w="150" w:type="dxa"/>
              <w:left w:w="150" w:type="dxa"/>
              <w:bottom w:w="150" w:type="dxa"/>
              <w:right w:w="150" w:type="dxa"/>
            </w:tcMar>
            <w:hideMark/>
          </w:tcPr>
          <w:p w14:paraId="16DCEFED"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34ED21BA"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II e III</w:t>
            </w:r>
          </w:p>
        </w:tc>
      </w:tr>
      <w:tr w:rsidR="00EB651A" w:rsidRPr="00EB651A" w14:paraId="56EB752F" w14:textId="77777777" w:rsidTr="00EB651A">
        <w:tc>
          <w:tcPr>
            <w:tcW w:w="480" w:type="dxa"/>
            <w:shd w:val="clear" w:color="auto" w:fill="F6F6F6"/>
            <w:tcMar>
              <w:top w:w="150" w:type="dxa"/>
              <w:left w:w="150" w:type="dxa"/>
              <w:bottom w:w="150" w:type="dxa"/>
              <w:right w:w="150" w:type="dxa"/>
            </w:tcMar>
            <w:hideMark/>
          </w:tcPr>
          <w:p w14:paraId="426B3182" w14:textId="5E3CA35D"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0E90D615">
                <v:shape id="_x0000_i1370" type="#_x0000_t75" style="width:18pt;height:15.6pt" o:ole="">
                  <v:imagedata r:id="rId6" o:title=""/>
                </v:shape>
                <w:control r:id="rId62" w:name="DefaultOcxName61" w:shapeid="_x0000_i1370"/>
              </w:object>
            </w:r>
          </w:p>
        </w:tc>
        <w:tc>
          <w:tcPr>
            <w:tcW w:w="480" w:type="dxa"/>
            <w:shd w:val="clear" w:color="auto" w:fill="F6F6F6"/>
            <w:tcMar>
              <w:top w:w="150" w:type="dxa"/>
              <w:left w:w="150" w:type="dxa"/>
              <w:bottom w:w="150" w:type="dxa"/>
              <w:right w:w="150" w:type="dxa"/>
            </w:tcMar>
            <w:hideMark/>
          </w:tcPr>
          <w:p w14:paraId="25571721"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191F0ABB"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III</w:t>
            </w:r>
          </w:p>
        </w:tc>
      </w:tr>
      <w:tr w:rsidR="00EB651A" w:rsidRPr="00EB651A" w14:paraId="6885A3E9" w14:textId="77777777" w:rsidTr="00EB651A">
        <w:tc>
          <w:tcPr>
            <w:tcW w:w="480" w:type="dxa"/>
            <w:shd w:val="clear" w:color="auto" w:fill="4270A1"/>
            <w:tcMar>
              <w:top w:w="150" w:type="dxa"/>
              <w:left w:w="150" w:type="dxa"/>
              <w:bottom w:w="150" w:type="dxa"/>
              <w:right w:w="150" w:type="dxa"/>
            </w:tcMar>
            <w:hideMark/>
          </w:tcPr>
          <w:p w14:paraId="21FB7055" w14:textId="5CEE16EC"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571995A">
                <v:shape id="_x0000_i1369" type="#_x0000_t75" style="width:18pt;height:15.6pt" o:ole="">
                  <v:imagedata r:id="rId4" o:title=""/>
                </v:shape>
                <w:control r:id="rId63" w:name="DefaultOcxName71" w:shapeid="_x0000_i1369"/>
              </w:object>
            </w:r>
          </w:p>
        </w:tc>
        <w:tc>
          <w:tcPr>
            <w:tcW w:w="480" w:type="dxa"/>
            <w:shd w:val="clear" w:color="auto" w:fill="F6F6F6"/>
            <w:tcMar>
              <w:top w:w="150" w:type="dxa"/>
              <w:left w:w="150" w:type="dxa"/>
              <w:bottom w:w="150" w:type="dxa"/>
              <w:right w:w="150" w:type="dxa"/>
            </w:tcMar>
            <w:hideMark/>
          </w:tcPr>
          <w:p w14:paraId="461121B4"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1A46D268"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III e IV</w:t>
            </w:r>
          </w:p>
          <w:p w14:paraId="2A02955B"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(C)</w:t>
            </w:r>
          </w:p>
          <w:p w14:paraId="40289907"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16C0AC8F"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II </w:t>
            </w:r>
            <w:proofErr w:type="gramStart"/>
            <w:r w:rsidRPr="00EB651A">
              <w:rPr>
                <w:rFonts w:ascii="Arial" w:eastAsia="Times New Roman" w:hAnsi="Arial" w:cs="Arial"/>
                <w:b/>
                <w:bCs/>
                <w:lang w:eastAsia="pt-BR"/>
              </w:rPr>
              <w:t>é Falso</w:t>
            </w:r>
            <w:proofErr w:type="gramEnd"/>
            <w:r w:rsidRPr="00EB651A">
              <w:rPr>
                <w:rFonts w:ascii="Arial" w:eastAsia="Times New Roman" w:hAnsi="Arial" w:cs="Arial"/>
                <w:b/>
                <w:bCs/>
                <w:lang w:eastAsia="pt-BR"/>
              </w:rPr>
              <w:t xml:space="preserve">. O Dimensionamento é proativo, ou seja, conforme padrão de trafego </w:t>
            </w:r>
          </w:p>
          <w:p w14:paraId="7AA5EDFF"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seu aplicativo pode diminuir ou expandir para atender antecipadamente uma </w:t>
            </w:r>
          </w:p>
          <w:p w14:paraId="70837AA1" w14:textId="78A8B14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demanda.</w:t>
            </w:r>
          </w:p>
          <w:p w14:paraId="7F047190"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item 1.2 – Aula 2 – Tema 1</w:t>
            </w:r>
          </w:p>
        </w:tc>
      </w:tr>
      <w:tr w:rsidR="00EB651A" w:rsidRPr="00EB651A" w14:paraId="6350838C" w14:textId="77777777" w:rsidTr="00EB651A">
        <w:tc>
          <w:tcPr>
            <w:tcW w:w="480" w:type="dxa"/>
            <w:shd w:val="clear" w:color="auto" w:fill="F6F6F6"/>
            <w:tcMar>
              <w:top w:w="150" w:type="dxa"/>
              <w:left w:w="150" w:type="dxa"/>
              <w:bottom w:w="150" w:type="dxa"/>
              <w:right w:w="150" w:type="dxa"/>
            </w:tcMar>
            <w:hideMark/>
          </w:tcPr>
          <w:p w14:paraId="69EE128F" w14:textId="32E8EC71"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214F49A">
                <v:shape id="_x0000_i1368" type="#_x0000_t75" style="width:18pt;height:15.6pt" o:ole="">
                  <v:imagedata r:id="rId6" o:title=""/>
                </v:shape>
                <w:control r:id="rId64" w:name="DefaultOcxName81" w:shapeid="_x0000_i1368"/>
              </w:object>
            </w:r>
          </w:p>
        </w:tc>
        <w:tc>
          <w:tcPr>
            <w:tcW w:w="480" w:type="dxa"/>
            <w:shd w:val="clear" w:color="auto" w:fill="F6F6F6"/>
            <w:tcMar>
              <w:top w:w="150" w:type="dxa"/>
              <w:left w:w="150" w:type="dxa"/>
              <w:bottom w:w="150" w:type="dxa"/>
              <w:right w:w="150" w:type="dxa"/>
            </w:tcMar>
            <w:hideMark/>
          </w:tcPr>
          <w:p w14:paraId="6D4AEDE2"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6E94F38E"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 III e IV</w:t>
            </w:r>
          </w:p>
        </w:tc>
      </w:tr>
      <w:tr w:rsidR="00EB651A" w:rsidRPr="00EB651A" w14:paraId="6DDA4676" w14:textId="77777777" w:rsidTr="00EB651A">
        <w:tc>
          <w:tcPr>
            <w:tcW w:w="480" w:type="dxa"/>
            <w:shd w:val="clear" w:color="auto" w:fill="F6F6F6"/>
            <w:tcMar>
              <w:top w:w="150" w:type="dxa"/>
              <w:left w:w="150" w:type="dxa"/>
              <w:bottom w:w="150" w:type="dxa"/>
              <w:right w:w="150" w:type="dxa"/>
            </w:tcMar>
            <w:hideMark/>
          </w:tcPr>
          <w:p w14:paraId="22D38088" w14:textId="25296AC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08F888CC">
                <v:shape id="_x0000_i1367" type="#_x0000_t75" style="width:18pt;height:15.6pt" o:ole="">
                  <v:imagedata r:id="rId6" o:title=""/>
                </v:shape>
                <w:control r:id="rId65" w:name="DefaultOcxName91" w:shapeid="_x0000_i1367"/>
              </w:object>
            </w:r>
          </w:p>
        </w:tc>
        <w:tc>
          <w:tcPr>
            <w:tcW w:w="480" w:type="dxa"/>
            <w:shd w:val="clear" w:color="auto" w:fill="F6F6F6"/>
            <w:tcMar>
              <w:top w:w="150" w:type="dxa"/>
              <w:left w:w="150" w:type="dxa"/>
              <w:bottom w:w="150" w:type="dxa"/>
              <w:right w:w="150" w:type="dxa"/>
            </w:tcMar>
            <w:hideMark/>
          </w:tcPr>
          <w:p w14:paraId="26F69FC0"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5E5B4105"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IV</w:t>
            </w:r>
          </w:p>
        </w:tc>
      </w:tr>
    </w:tbl>
    <w:p w14:paraId="69CE216A"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lastRenderedPageBreak/>
        <w:pict w14:anchorId="41A4AD36">
          <v:rect id="_x0000_i1202" style="width:0;height:0" o:hrstd="t" o:hrnoshade="t" o:hr="t" fillcolor="#666" stroked="f"/>
        </w:pict>
      </w:r>
    </w:p>
    <w:p w14:paraId="23E4C5C9"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3/10 - Computação em Nuvem</w:t>
      </w:r>
    </w:p>
    <w:p w14:paraId="1A84878A"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A seguinte política baseada em identidade permite que a entidade principal implícita liste um único </w:t>
      </w:r>
      <w:proofErr w:type="spellStart"/>
      <w:r w:rsidRPr="00EB651A">
        <w:rPr>
          <w:rFonts w:ascii="Arial" w:eastAsia="Times New Roman" w:hAnsi="Arial" w:cs="Arial"/>
          <w:color w:val="666666"/>
          <w:bdr w:val="none" w:sz="0" w:space="0" w:color="auto" w:frame="1"/>
          <w:lang w:eastAsia="pt-BR"/>
        </w:rPr>
        <w:t>bucket</w:t>
      </w:r>
      <w:proofErr w:type="spellEnd"/>
      <w:r w:rsidRPr="00EB651A">
        <w:rPr>
          <w:rFonts w:ascii="Arial" w:eastAsia="Times New Roman" w:hAnsi="Arial" w:cs="Arial"/>
          <w:color w:val="666666"/>
          <w:bdr w:val="none" w:sz="0" w:space="0" w:color="auto" w:frame="1"/>
          <w:lang w:eastAsia="pt-BR"/>
        </w:rPr>
        <w:t xml:space="preserve"> do </w:t>
      </w:r>
      <w:proofErr w:type="spellStart"/>
      <w:r w:rsidRPr="00EB651A">
        <w:rPr>
          <w:rFonts w:ascii="Arial" w:eastAsia="Times New Roman" w:hAnsi="Arial" w:cs="Arial"/>
          <w:color w:val="666666"/>
          <w:bdr w:val="none" w:sz="0" w:space="0" w:color="auto" w:frame="1"/>
          <w:lang w:eastAsia="pt-BR"/>
        </w:rPr>
        <w:t>Amazon</w:t>
      </w:r>
      <w:proofErr w:type="spellEnd"/>
      <w:r w:rsidRPr="00EB651A">
        <w:rPr>
          <w:rFonts w:ascii="Arial" w:eastAsia="Times New Roman" w:hAnsi="Arial" w:cs="Arial"/>
          <w:color w:val="666666"/>
          <w:bdr w:val="none" w:sz="0" w:space="0" w:color="auto" w:frame="1"/>
          <w:lang w:eastAsia="pt-BR"/>
        </w:rPr>
        <w:t xml:space="preserve"> S3 denominado </w:t>
      </w:r>
      <w:proofErr w:type="spellStart"/>
      <w:r w:rsidRPr="00EB651A">
        <w:rPr>
          <w:rFonts w:ascii="Arial" w:eastAsia="Times New Roman" w:hAnsi="Arial" w:cs="Arial"/>
          <w:color w:val="666666"/>
          <w:bdr w:val="none" w:sz="0" w:space="0" w:color="auto" w:frame="1"/>
          <w:lang w:eastAsia="pt-BR"/>
        </w:rPr>
        <w:t>example_bucket</w:t>
      </w:r>
      <w:proofErr w:type="spellEnd"/>
      <w:r w:rsidRPr="00EB651A">
        <w:rPr>
          <w:rFonts w:ascii="Arial" w:eastAsia="Times New Roman" w:hAnsi="Arial" w:cs="Arial"/>
          <w:color w:val="666666"/>
          <w:bdr w:val="none" w:sz="0" w:space="0" w:color="auto" w:frame="1"/>
          <w:lang w:eastAsia="pt-BR"/>
        </w:rPr>
        <w:t xml:space="preserve">: </w:t>
      </w:r>
    </w:p>
    <w:p w14:paraId="6950729A"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
    <w:p w14:paraId="4E4963FF"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roofErr w:type="spellStart"/>
      <w:r w:rsidRPr="00EB651A">
        <w:rPr>
          <w:rFonts w:ascii="Arial" w:eastAsia="Times New Roman" w:hAnsi="Arial" w:cs="Arial"/>
          <w:color w:val="666666"/>
          <w:bdr w:val="none" w:sz="0" w:space="0" w:color="auto" w:frame="1"/>
          <w:lang w:eastAsia="pt-BR"/>
        </w:rPr>
        <w:t>Version</w:t>
      </w:r>
      <w:proofErr w:type="spellEnd"/>
      <w:r w:rsidRPr="00EB651A">
        <w:rPr>
          <w:rFonts w:ascii="Arial" w:eastAsia="Times New Roman" w:hAnsi="Arial" w:cs="Arial"/>
          <w:color w:val="666666"/>
          <w:bdr w:val="none" w:sz="0" w:space="0" w:color="auto" w:frame="1"/>
          <w:lang w:eastAsia="pt-BR"/>
        </w:rPr>
        <w:t>": "2012-10-17",</w:t>
      </w:r>
    </w:p>
    <w:p w14:paraId="708E169C"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roofErr w:type="spellStart"/>
      <w:r w:rsidRPr="00EB651A">
        <w:rPr>
          <w:rFonts w:ascii="Arial" w:eastAsia="Times New Roman" w:hAnsi="Arial" w:cs="Arial"/>
          <w:color w:val="666666"/>
          <w:bdr w:val="none" w:sz="0" w:space="0" w:color="auto" w:frame="1"/>
          <w:lang w:eastAsia="pt-BR"/>
        </w:rPr>
        <w:t>Statement</w:t>
      </w:r>
      <w:proofErr w:type="spellEnd"/>
      <w:r w:rsidRPr="00EB651A">
        <w:rPr>
          <w:rFonts w:ascii="Arial" w:eastAsia="Times New Roman" w:hAnsi="Arial" w:cs="Arial"/>
          <w:color w:val="666666"/>
          <w:bdr w:val="none" w:sz="0" w:space="0" w:color="auto" w:frame="1"/>
          <w:lang w:eastAsia="pt-BR"/>
        </w:rPr>
        <w:t>": {</w:t>
      </w:r>
    </w:p>
    <w:p w14:paraId="16064ADF"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roofErr w:type="spellStart"/>
      <w:r w:rsidRPr="00EB651A">
        <w:rPr>
          <w:rFonts w:ascii="Arial" w:eastAsia="Times New Roman" w:hAnsi="Arial" w:cs="Arial"/>
          <w:color w:val="666666"/>
          <w:bdr w:val="none" w:sz="0" w:space="0" w:color="auto" w:frame="1"/>
          <w:lang w:eastAsia="pt-BR"/>
        </w:rPr>
        <w:t>Effect</w:t>
      </w:r>
      <w:proofErr w:type="spellEnd"/>
      <w:r w:rsidRPr="00EB651A">
        <w:rPr>
          <w:rFonts w:ascii="Arial" w:eastAsia="Times New Roman" w:hAnsi="Arial" w:cs="Arial"/>
          <w:color w:val="666666"/>
          <w:bdr w:val="none" w:sz="0" w:space="0" w:color="auto" w:frame="1"/>
          <w:lang w:eastAsia="pt-BR"/>
        </w:rPr>
        <w:t>": "</w:t>
      </w:r>
      <w:proofErr w:type="spellStart"/>
      <w:r w:rsidRPr="00EB651A">
        <w:rPr>
          <w:rFonts w:ascii="Arial" w:eastAsia="Times New Roman" w:hAnsi="Arial" w:cs="Arial"/>
          <w:color w:val="666666"/>
          <w:bdr w:val="none" w:sz="0" w:space="0" w:color="auto" w:frame="1"/>
          <w:lang w:eastAsia="pt-BR"/>
        </w:rPr>
        <w:t>Allow</w:t>
      </w:r>
      <w:proofErr w:type="spellEnd"/>
      <w:r w:rsidRPr="00EB651A">
        <w:rPr>
          <w:rFonts w:ascii="Arial" w:eastAsia="Times New Roman" w:hAnsi="Arial" w:cs="Arial"/>
          <w:color w:val="666666"/>
          <w:bdr w:val="none" w:sz="0" w:space="0" w:color="auto" w:frame="1"/>
          <w:lang w:eastAsia="pt-BR"/>
        </w:rPr>
        <w:t>",</w:t>
      </w:r>
    </w:p>
    <w:p w14:paraId="0A730B95"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roofErr w:type="spellStart"/>
      <w:r w:rsidRPr="00EB651A">
        <w:rPr>
          <w:rFonts w:ascii="Arial" w:eastAsia="Times New Roman" w:hAnsi="Arial" w:cs="Arial"/>
          <w:color w:val="666666"/>
          <w:bdr w:val="none" w:sz="0" w:space="0" w:color="auto" w:frame="1"/>
          <w:lang w:eastAsia="pt-BR"/>
        </w:rPr>
        <w:t>Action</w:t>
      </w:r>
      <w:proofErr w:type="spellEnd"/>
      <w:r w:rsidRPr="00EB651A">
        <w:rPr>
          <w:rFonts w:ascii="Arial" w:eastAsia="Times New Roman" w:hAnsi="Arial" w:cs="Arial"/>
          <w:color w:val="666666"/>
          <w:bdr w:val="none" w:sz="0" w:space="0" w:color="auto" w:frame="1"/>
          <w:lang w:eastAsia="pt-BR"/>
        </w:rPr>
        <w:t>": "s3:ListBucket",</w:t>
      </w:r>
    </w:p>
    <w:p w14:paraId="7A8FF9F0"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roofErr w:type="spellStart"/>
      <w:r w:rsidRPr="00EB651A">
        <w:rPr>
          <w:rFonts w:ascii="Arial" w:eastAsia="Times New Roman" w:hAnsi="Arial" w:cs="Arial"/>
          <w:color w:val="666666"/>
          <w:bdr w:val="none" w:sz="0" w:space="0" w:color="auto" w:frame="1"/>
          <w:lang w:eastAsia="pt-BR"/>
        </w:rPr>
        <w:t>Resource</w:t>
      </w:r>
      <w:proofErr w:type="spellEnd"/>
      <w:r w:rsidRPr="00EB651A">
        <w:rPr>
          <w:rFonts w:ascii="Arial" w:eastAsia="Times New Roman" w:hAnsi="Arial" w:cs="Arial"/>
          <w:color w:val="666666"/>
          <w:bdr w:val="none" w:sz="0" w:space="0" w:color="auto" w:frame="1"/>
          <w:lang w:eastAsia="pt-BR"/>
        </w:rPr>
        <w:t>": "arn:aws:s</w:t>
      </w:r>
      <w:proofErr w:type="gramStart"/>
      <w:r w:rsidRPr="00EB651A">
        <w:rPr>
          <w:rFonts w:ascii="Arial" w:eastAsia="Times New Roman" w:hAnsi="Arial" w:cs="Arial"/>
          <w:color w:val="666666"/>
          <w:bdr w:val="none" w:sz="0" w:space="0" w:color="auto" w:frame="1"/>
          <w:lang w:eastAsia="pt-BR"/>
        </w:rPr>
        <w:t>3:::</w:t>
      </w:r>
      <w:proofErr w:type="spellStart"/>
      <w:proofErr w:type="gramEnd"/>
      <w:r w:rsidRPr="00EB651A">
        <w:rPr>
          <w:rFonts w:ascii="Arial" w:eastAsia="Times New Roman" w:hAnsi="Arial" w:cs="Arial"/>
          <w:color w:val="666666"/>
          <w:bdr w:val="none" w:sz="0" w:space="0" w:color="auto" w:frame="1"/>
          <w:lang w:eastAsia="pt-BR"/>
        </w:rPr>
        <w:t>example_bucket</w:t>
      </w:r>
      <w:proofErr w:type="spellEnd"/>
      <w:r w:rsidRPr="00EB651A">
        <w:rPr>
          <w:rFonts w:ascii="Arial" w:eastAsia="Times New Roman" w:hAnsi="Arial" w:cs="Arial"/>
          <w:color w:val="666666"/>
          <w:bdr w:val="none" w:sz="0" w:space="0" w:color="auto" w:frame="1"/>
          <w:lang w:eastAsia="pt-BR"/>
        </w:rPr>
        <w:t>"</w:t>
      </w:r>
    </w:p>
    <w:p w14:paraId="00746FD7"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
    <w:p w14:paraId="0DF34421"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w:t>
      </w:r>
    </w:p>
    <w:p w14:paraId="4889623B"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AWS BR. Disponível em: &lt;</w:t>
      </w:r>
      <w:r w:rsidRPr="00EB651A">
        <w:rPr>
          <w:rFonts w:ascii="Arial" w:eastAsia="Times New Roman" w:hAnsi="Arial" w:cs="Arial"/>
          <w:b/>
          <w:bCs/>
          <w:color w:val="666666"/>
          <w:bdr w:val="none" w:sz="0" w:space="0" w:color="auto" w:frame="1"/>
          <w:lang w:eastAsia="pt-BR"/>
        </w:rPr>
        <w:t>https://docs.aws.amazon.com/pt_br/IAM/latest/UserGuide/access_policies.html#access_policy-types</w:t>
      </w:r>
      <w:r w:rsidRPr="00EB651A">
        <w:rPr>
          <w:rFonts w:ascii="Arial" w:eastAsia="Times New Roman" w:hAnsi="Arial" w:cs="Arial"/>
          <w:color w:val="666666"/>
          <w:bdr w:val="none" w:sz="0" w:space="0" w:color="auto" w:frame="1"/>
          <w:lang w:eastAsia="pt-BR"/>
        </w:rPr>
        <w:t xml:space="preserve">&gt; Acesso em 19 </w:t>
      </w:r>
      <w:proofErr w:type="gramStart"/>
      <w:r w:rsidRPr="00EB651A">
        <w:rPr>
          <w:rFonts w:ascii="Arial" w:eastAsia="Times New Roman" w:hAnsi="Arial" w:cs="Arial"/>
          <w:color w:val="666666"/>
          <w:bdr w:val="none" w:sz="0" w:space="0" w:color="auto" w:frame="1"/>
          <w:lang w:eastAsia="pt-BR"/>
        </w:rPr>
        <w:t>Fev.</w:t>
      </w:r>
      <w:proofErr w:type="gramEnd"/>
      <w:r w:rsidRPr="00EB651A">
        <w:rPr>
          <w:rFonts w:ascii="Arial" w:eastAsia="Times New Roman" w:hAnsi="Arial" w:cs="Arial"/>
          <w:color w:val="666666"/>
          <w:bdr w:val="none" w:sz="0" w:space="0" w:color="auto" w:frame="1"/>
          <w:lang w:eastAsia="pt-BR"/>
        </w:rPr>
        <w:t xml:space="preserve"> 2021.</w:t>
      </w:r>
    </w:p>
    <w:p w14:paraId="598A5845"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Avalie as assertivas abaixo sobre as políticas do AWS:</w:t>
      </w:r>
    </w:p>
    <w:p w14:paraId="2B6947B4"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 As </w:t>
      </w:r>
      <w:proofErr w:type="gramStart"/>
      <w:r w:rsidRPr="00EB651A">
        <w:rPr>
          <w:rFonts w:ascii="Arial" w:eastAsia="Times New Roman" w:hAnsi="Arial" w:cs="Arial"/>
          <w:color w:val="666666"/>
          <w:bdr w:val="none" w:sz="0" w:space="0" w:color="auto" w:frame="1"/>
          <w:lang w:eastAsia="pt-BR"/>
        </w:rPr>
        <w:t>políticas baseada</w:t>
      </w:r>
      <w:proofErr w:type="gramEnd"/>
      <w:r w:rsidRPr="00EB651A">
        <w:rPr>
          <w:rFonts w:ascii="Arial" w:eastAsia="Times New Roman" w:hAnsi="Arial" w:cs="Arial"/>
          <w:color w:val="666666"/>
          <w:bdr w:val="none" w:sz="0" w:space="0" w:color="auto" w:frame="1"/>
          <w:lang w:eastAsia="pt-BR"/>
        </w:rPr>
        <w:t xml:space="preserve"> em identidades são documentos JSON anexados a uma identidade e as políticas baseada em recursos são documentos JSON anexado a um recurso, são políticas embutidas e não possuem políticas gerenciadas.</w:t>
      </w:r>
    </w:p>
    <w:p w14:paraId="00F088CE"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II. As </w:t>
      </w:r>
      <w:proofErr w:type="gramStart"/>
      <w:r w:rsidRPr="00EB651A">
        <w:rPr>
          <w:rFonts w:ascii="Arial" w:eastAsia="Times New Roman" w:hAnsi="Arial" w:cs="Arial"/>
          <w:color w:val="666666"/>
          <w:bdr w:val="none" w:sz="0" w:space="0" w:color="auto" w:frame="1"/>
          <w:lang w:eastAsia="pt-BR"/>
        </w:rPr>
        <w:t>políticas baseada</w:t>
      </w:r>
      <w:proofErr w:type="gramEnd"/>
      <w:r w:rsidRPr="00EB651A">
        <w:rPr>
          <w:rFonts w:ascii="Arial" w:eastAsia="Times New Roman" w:hAnsi="Arial" w:cs="Arial"/>
          <w:color w:val="666666"/>
          <w:bdr w:val="none" w:sz="0" w:space="0" w:color="auto" w:frame="1"/>
          <w:lang w:eastAsia="pt-BR"/>
        </w:rPr>
        <w:t xml:space="preserve"> em identidade são as regras que controlam as ações de uma entidade (usuário ou função) pode executar, quais recursos e quais condições.</w:t>
      </w:r>
    </w:p>
    <w:p w14:paraId="26BCF418"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III. A política de confiança de uma função é a única suportada pelo serviço IAM, que definem quais entidades principais podem assumir a função.</w:t>
      </w:r>
    </w:p>
    <w:p w14:paraId="39ED0B78"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IV. Existem duas categorias de política de identidade: Política gerenciadas </w:t>
      </w:r>
      <w:proofErr w:type="gramStart"/>
      <w:r w:rsidRPr="00EB651A">
        <w:rPr>
          <w:rFonts w:ascii="Arial" w:eastAsia="Times New Roman" w:hAnsi="Arial" w:cs="Arial"/>
          <w:color w:val="666666"/>
          <w:bdr w:val="none" w:sz="0" w:space="0" w:color="auto" w:frame="1"/>
          <w:lang w:eastAsia="pt-BR"/>
        </w:rPr>
        <w:t>e Política</w:t>
      </w:r>
      <w:proofErr w:type="gramEnd"/>
      <w:r w:rsidRPr="00EB651A">
        <w:rPr>
          <w:rFonts w:ascii="Arial" w:eastAsia="Times New Roman" w:hAnsi="Arial" w:cs="Arial"/>
          <w:color w:val="666666"/>
          <w:bdr w:val="none" w:sz="0" w:space="0" w:color="auto" w:frame="1"/>
          <w:lang w:eastAsia="pt-BR"/>
        </w:rPr>
        <w:t xml:space="preserve"> em coluna.</w:t>
      </w:r>
    </w:p>
    <w:p w14:paraId="55DDDC43"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V. Podemos citar três serviços da AWS que oferecem suporte </w:t>
      </w:r>
      <w:proofErr w:type="gramStart"/>
      <w:r w:rsidRPr="00EB651A">
        <w:rPr>
          <w:rFonts w:ascii="Arial" w:eastAsia="Times New Roman" w:hAnsi="Arial" w:cs="Arial"/>
          <w:color w:val="666666"/>
          <w:bdr w:val="none" w:sz="0" w:space="0" w:color="auto" w:frame="1"/>
          <w:lang w:eastAsia="pt-BR"/>
        </w:rPr>
        <w:t>à</w:t>
      </w:r>
      <w:proofErr w:type="gramEnd"/>
      <w:r w:rsidRPr="00EB651A">
        <w:rPr>
          <w:rFonts w:ascii="Arial" w:eastAsia="Times New Roman" w:hAnsi="Arial" w:cs="Arial"/>
          <w:color w:val="666666"/>
          <w:bdr w:val="none" w:sz="0" w:space="0" w:color="auto" w:frame="1"/>
          <w:lang w:eastAsia="pt-BR"/>
        </w:rPr>
        <w:t xml:space="preserve"> políticas baseada em recurso: </w:t>
      </w:r>
      <w:proofErr w:type="spellStart"/>
      <w:r w:rsidRPr="00EB651A">
        <w:rPr>
          <w:rFonts w:ascii="Arial" w:eastAsia="Times New Roman" w:hAnsi="Arial" w:cs="Arial"/>
          <w:i/>
          <w:iCs/>
          <w:color w:val="666666"/>
          <w:bdr w:val="none" w:sz="0" w:space="0" w:color="auto" w:frame="1"/>
          <w:lang w:eastAsia="pt-BR"/>
        </w:rPr>
        <w:t>buckets</w:t>
      </w:r>
      <w:proofErr w:type="spellEnd"/>
      <w:r w:rsidRPr="00EB651A">
        <w:rPr>
          <w:rFonts w:ascii="Arial" w:eastAsia="Times New Roman" w:hAnsi="Arial" w:cs="Arial"/>
          <w:i/>
          <w:iCs/>
          <w:color w:val="666666"/>
          <w:bdr w:val="none" w:sz="0" w:space="0" w:color="auto" w:frame="1"/>
          <w:lang w:eastAsia="pt-BR"/>
        </w:rPr>
        <w:t xml:space="preserve"> da </w:t>
      </w:r>
      <w:proofErr w:type="spellStart"/>
      <w:r w:rsidRPr="00EB651A">
        <w:rPr>
          <w:rFonts w:ascii="Arial" w:eastAsia="Times New Roman" w:hAnsi="Arial" w:cs="Arial"/>
          <w:i/>
          <w:iCs/>
          <w:color w:val="666666"/>
          <w:bdr w:val="none" w:sz="0" w:space="0" w:color="auto" w:frame="1"/>
          <w:lang w:eastAsia="pt-BR"/>
        </w:rPr>
        <w:t>Amazon</w:t>
      </w:r>
      <w:proofErr w:type="spellEnd"/>
      <w:r w:rsidRPr="00EB651A">
        <w:rPr>
          <w:rFonts w:ascii="Arial" w:eastAsia="Times New Roman" w:hAnsi="Arial" w:cs="Arial"/>
          <w:i/>
          <w:iCs/>
          <w:color w:val="666666"/>
          <w:bdr w:val="none" w:sz="0" w:space="0" w:color="auto" w:frame="1"/>
          <w:lang w:eastAsia="pt-BR"/>
        </w:rPr>
        <w:t xml:space="preserve"> S3</w:t>
      </w:r>
      <w:r w:rsidRPr="00EB651A">
        <w:rPr>
          <w:rFonts w:ascii="Arial" w:eastAsia="Times New Roman" w:hAnsi="Arial" w:cs="Arial"/>
          <w:color w:val="666666"/>
          <w:bdr w:val="none" w:sz="0" w:space="0" w:color="auto" w:frame="1"/>
          <w:lang w:eastAsia="pt-BR"/>
        </w:rPr>
        <w:t>, tópicos da</w:t>
      </w:r>
      <w:r w:rsidRPr="00EB651A">
        <w:rPr>
          <w:rFonts w:ascii="Arial" w:eastAsia="Times New Roman" w:hAnsi="Arial" w:cs="Arial"/>
          <w:i/>
          <w:iCs/>
          <w:color w:val="666666"/>
          <w:bdr w:val="none" w:sz="0" w:space="0" w:color="auto" w:frame="1"/>
          <w:lang w:eastAsia="pt-BR"/>
        </w:rPr>
        <w:t xml:space="preserve"> </w:t>
      </w:r>
      <w:proofErr w:type="spellStart"/>
      <w:r w:rsidRPr="00EB651A">
        <w:rPr>
          <w:rFonts w:ascii="Arial" w:eastAsia="Times New Roman" w:hAnsi="Arial" w:cs="Arial"/>
          <w:i/>
          <w:iCs/>
          <w:color w:val="666666"/>
          <w:bdr w:val="none" w:sz="0" w:space="0" w:color="auto" w:frame="1"/>
          <w:lang w:eastAsia="pt-BR"/>
        </w:rPr>
        <w:t>Amazon</w:t>
      </w:r>
      <w:proofErr w:type="spellEnd"/>
      <w:r w:rsidRPr="00EB651A">
        <w:rPr>
          <w:rFonts w:ascii="Arial" w:eastAsia="Times New Roman" w:hAnsi="Arial" w:cs="Arial"/>
          <w:i/>
          <w:iCs/>
          <w:color w:val="666666"/>
          <w:bdr w:val="none" w:sz="0" w:space="0" w:color="auto" w:frame="1"/>
          <w:lang w:eastAsia="pt-BR"/>
        </w:rPr>
        <w:t xml:space="preserve"> SNS</w:t>
      </w:r>
      <w:r w:rsidRPr="00EB651A">
        <w:rPr>
          <w:rFonts w:ascii="Arial" w:eastAsia="Times New Roman" w:hAnsi="Arial" w:cs="Arial"/>
          <w:color w:val="666666"/>
          <w:bdr w:val="none" w:sz="0" w:space="0" w:color="auto" w:frame="1"/>
          <w:lang w:eastAsia="pt-BR"/>
        </w:rPr>
        <w:t xml:space="preserve"> e filas </w:t>
      </w:r>
      <w:proofErr w:type="spellStart"/>
      <w:r w:rsidRPr="00EB651A">
        <w:rPr>
          <w:rFonts w:ascii="Arial" w:eastAsia="Times New Roman" w:hAnsi="Arial" w:cs="Arial"/>
          <w:i/>
          <w:iCs/>
          <w:color w:val="666666"/>
          <w:bdr w:val="none" w:sz="0" w:space="0" w:color="auto" w:frame="1"/>
          <w:lang w:eastAsia="pt-BR"/>
        </w:rPr>
        <w:t>Amazon</w:t>
      </w:r>
      <w:proofErr w:type="spellEnd"/>
      <w:r w:rsidRPr="00EB651A">
        <w:rPr>
          <w:rFonts w:ascii="Arial" w:eastAsia="Times New Roman" w:hAnsi="Arial" w:cs="Arial"/>
          <w:i/>
          <w:iCs/>
          <w:color w:val="666666"/>
          <w:bdr w:val="none" w:sz="0" w:space="0" w:color="auto" w:frame="1"/>
          <w:lang w:eastAsia="pt-BR"/>
        </w:rPr>
        <w:t xml:space="preserve"> SQS.</w:t>
      </w:r>
    </w:p>
    <w:p w14:paraId="3B57DA72"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É correto apenas o que se </w:t>
      </w:r>
      <w:proofErr w:type="spellStart"/>
      <w:r w:rsidRPr="00EB651A">
        <w:rPr>
          <w:rFonts w:ascii="Arial" w:eastAsia="Times New Roman" w:hAnsi="Arial" w:cs="Arial"/>
          <w:color w:val="666666"/>
          <w:bdr w:val="none" w:sz="0" w:space="0" w:color="auto" w:frame="1"/>
          <w:lang w:eastAsia="pt-BR"/>
        </w:rPr>
        <w:t>afirma</w:t>
      </w:r>
      <w:proofErr w:type="spellEnd"/>
      <w:r w:rsidRPr="00EB651A">
        <w:rPr>
          <w:rFonts w:ascii="Arial" w:eastAsia="Times New Roman" w:hAnsi="Arial" w:cs="Arial"/>
          <w:color w:val="666666"/>
          <w:bdr w:val="none" w:sz="0" w:space="0" w:color="auto" w:frame="1"/>
          <w:lang w:eastAsia="pt-BR"/>
        </w:rPr>
        <w:t xml:space="preserve"> em:</w:t>
      </w:r>
    </w:p>
    <w:p w14:paraId="346414AB"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368A25A5" w14:textId="77777777" w:rsidTr="00EB651A">
        <w:tc>
          <w:tcPr>
            <w:tcW w:w="480" w:type="dxa"/>
            <w:shd w:val="clear" w:color="auto" w:fill="F6F6F6"/>
            <w:tcMar>
              <w:top w:w="150" w:type="dxa"/>
              <w:left w:w="150" w:type="dxa"/>
              <w:bottom w:w="150" w:type="dxa"/>
              <w:right w:w="150" w:type="dxa"/>
            </w:tcMar>
            <w:hideMark/>
          </w:tcPr>
          <w:p w14:paraId="7E79A202" w14:textId="0556C544"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595C5CF">
                <v:shape id="_x0000_i1366" type="#_x0000_t75" style="width:18pt;height:15.6pt" o:ole="">
                  <v:imagedata r:id="rId6" o:title=""/>
                </v:shape>
                <w:control r:id="rId66" w:name="DefaultOcxName101" w:shapeid="_x0000_i1366"/>
              </w:object>
            </w:r>
          </w:p>
        </w:tc>
        <w:tc>
          <w:tcPr>
            <w:tcW w:w="480" w:type="dxa"/>
            <w:shd w:val="clear" w:color="auto" w:fill="F6F6F6"/>
            <w:tcMar>
              <w:top w:w="150" w:type="dxa"/>
              <w:left w:w="150" w:type="dxa"/>
              <w:bottom w:w="150" w:type="dxa"/>
              <w:right w:w="150" w:type="dxa"/>
            </w:tcMar>
            <w:hideMark/>
          </w:tcPr>
          <w:p w14:paraId="1B492848"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609B07E1"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III, IV e V</w:t>
            </w:r>
          </w:p>
        </w:tc>
      </w:tr>
      <w:tr w:rsidR="00EB651A" w:rsidRPr="00EB651A" w14:paraId="39CD9839" w14:textId="77777777" w:rsidTr="00EB651A">
        <w:tc>
          <w:tcPr>
            <w:tcW w:w="480" w:type="dxa"/>
            <w:shd w:val="clear" w:color="auto" w:fill="4270A1"/>
            <w:tcMar>
              <w:top w:w="150" w:type="dxa"/>
              <w:left w:w="150" w:type="dxa"/>
              <w:bottom w:w="150" w:type="dxa"/>
              <w:right w:w="150" w:type="dxa"/>
            </w:tcMar>
            <w:hideMark/>
          </w:tcPr>
          <w:p w14:paraId="6CD2FBC9" w14:textId="2B043849"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3DD28432">
                <v:shape id="_x0000_i1365" type="#_x0000_t75" style="width:18pt;height:15.6pt" o:ole="">
                  <v:imagedata r:id="rId4" o:title=""/>
                </v:shape>
                <w:control r:id="rId67" w:name="DefaultOcxName111" w:shapeid="_x0000_i1365"/>
              </w:object>
            </w:r>
          </w:p>
        </w:tc>
        <w:tc>
          <w:tcPr>
            <w:tcW w:w="480" w:type="dxa"/>
            <w:shd w:val="clear" w:color="auto" w:fill="F6F6F6"/>
            <w:tcMar>
              <w:top w:w="150" w:type="dxa"/>
              <w:left w:w="150" w:type="dxa"/>
              <w:bottom w:w="150" w:type="dxa"/>
              <w:right w:w="150" w:type="dxa"/>
            </w:tcMar>
            <w:hideMark/>
          </w:tcPr>
          <w:p w14:paraId="75124DD8"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5A41532D"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 II, III e V</w:t>
            </w:r>
          </w:p>
          <w:p w14:paraId="1720BAFE"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(B)</w:t>
            </w:r>
          </w:p>
          <w:p w14:paraId="5DB26D5A"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334E5C69"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 xml:space="preserve">IV. É Falso. Existem duas categorias de política de identidade: Política </w:t>
            </w:r>
          </w:p>
          <w:p w14:paraId="2119EFB0" w14:textId="4AA83D8E" w:rsidR="00EB651A" w:rsidRPr="00EB651A" w:rsidRDefault="00EB651A" w:rsidP="00EB651A">
            <w:pPr>
              <w:shd w:val="clear" w:color="auto" w:fill="F5F5F5"/>
              <w:spacing w:after="0"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 xml:space="preserve">gerenciadas </w:t>
            </w:r>
            <w:proofErr w:type="gramStart"/>
            <w:r w:rsidRPr="00EB651A">
              <w:rPr>
                <w:rFonts w:ascii="Arial" w:eastAsia="Times New Roman" w:hAnsi="Arial" w:cs="Arial"/>
                <w:b/>
                <w:bCs/>
                <w:bdr w:val="none" w:sz="0" w:space="0" w:color="auto" w:frame="1"/>
                <w:lang w:eastAsia="pt-BR"/>
              </w:rPr>
              <w:t>e Política</w:t>
            </w:r>
            <w:proofErr w:type="gramEnd"/>
            <w:r w:rsidRPr="00EB651A">
              <w:rPr>
                <w:rFonts w:ascii="Arial" w:eastAsia="Times New Roman" w:hAnsi="Arial" w:cs="Arial"/>
                <w:b/>
                <w:bCs/>
                <w:bdr w:val="none" w:sz="0" w:space="0" w:color="auto" w:frame="1"/>
                <w:lang w:eastAsia="pt-BR"/>
              </w:rPr>
              <w:t xml:space="preserve"> em linha.</w:t>
            </w:r>
          </w:p>
          <w:p w14:paraId="7B0CEC2E" w14:textId="77777777" w:rsidR="00EB651A" w:rsidRPr="00EB651A" w:rsidRDefault="00EB651A" w:rsidP="00EB651A">
            <w:pPr>
              <w:shd w:val="clear" w:color="auto" w:fill="F5F5F5"/>
              <w:spacing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Ver Itens 4.2 e 4.3 – Aula 3 – Tema 4</w:t>
            </w:r>
          </w:p>
        </w:tc>
      </w:tr>
      <w:tr w:rsidR="00EB651A" w:rsidRPr="00EB651A" w14:paraId="119D8D24" w14:textId="77777777" w:rsidTr="00EB651A">
        <w:tc>
          <w:tcPr>
            <w:tcW w:w="480" w:type="dxa"/>
            <w:shd w:val="clear" w:color="auto" w:fill="F6F6F6"/>
            <w:tcMar>
              <w:top w:w="150" w:type="dxa"/>
              <w:left w:w="150" w:type="dxa"/>
              <w:bottom w:w="150" w:type="dxa"/>
              <w:right w:w="150" w:type="dxa"/>
            </w:tcMar>
            <w:hideMark/>
          </w:tcPr>
          <w:p w14:paraId="1F5591C2" w14:textId="2956EF2F"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0263E84">
                <v:shape id="_x0000_i1364" type="#_x0000_t75" style="width:18pt;height:15.6pt" o:ole="">
                  <v:imagedata r:id="rId6" o:title=""/>
                </v:shape>
                <w:control r:id="rId68" w:name="DefaultOcxName121" w:shapeid="_x0000_i1364"/>
              </w:object>
            </w:r>
          </w:p>
        </w:tc>
        <w:tc>
          <w:tcPr>
            <w:tcW w:w="480" w:type="dxa"/>
            <w:shd w:val="clear" w:color="auto" w:fill="F6F6F6"/>
            <w:tcMar>
              <w:top w:w="150" w:type="dxa"/>
              <w:left w:w="150" w:type="dxa"/>
              <w:bottom w:w="150" w:type="dxa"/>
              <w:right w:w="150" w:type="dxa"/>
            </w:tcMar>
            <w:hideMark/>
          </w:tcPr>
          <w:p w14:paraId="30C58B28"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2578428B"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III e IV</w:t>
            </w:r>
          </w:p>
        </w:tc>
      </w:tr>
      <w:tr w:rsidR="00EB651A" w:rsidRPr="00EB651A" w14:paraId="61892A56" w14:textId="77777777" w:rsidTr="00EB651A">
        <w:tc>
          <w:tcPr>
            <w:tcW w:w="480" w:type="dxa"/>
            <w:shd w:val="clear" w:color="auto" w:fill="F6F6F6"/>
            <w:tcMar>
              <w:top w:w="150" w:type="dxa"/>
              <w:left w:w="150" w:type="dxa"/>
              <w:bottom w:w="150" w:type="dxa"/>
              <w:right w:w="150" w:type="dxa"/>
            </w:tcMar>
            <w:hideMark/>
          </w:tcPr>
          <w:p w14:paraId="643C4BDC" w14:textId="0D21D3C1"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6392B50">
                <v:shape id="_x0000_i1363" type="#_x0000_t75" style="width:18pt;height:15.6pt" o:ole="">
                  <v:imagedata r:id="rId6" o:title=""/>
                </v:shape>
                <w:control r:id="rId69" w:name="DefaultOcxName131" w:shapeid="_x0000_i1363"/>
              </w:object>
            </w:r>
          </w:p>
        </w:tc>
        <w:tc>
          <w:tcPr>
            <w:tcW w:w="480" w:type="dxa"/>
            <w:shd w:val="clear" w:color="auto" w:fill="F6F6F6"/>
            <w:tcMar>
              <w:top w:w="150" w:type="dxa"/>
              <w:left w:w="150" w:type="dxa"/>
              <w:bottom w:w="150" w:type="dxa"/>
              <w:right w:w="150" w:type="dxa"/>
            </w:tcMar>
            <w:hideMark/>
          </w:tcPr>
          <w:p w14:paraId="78371015"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370FBAC"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e III</w:t>
            </w:r>
          </w:p>
          <w:p w14:paraId="5073F40A"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lastRenderedPageBreak/>
              <w:t> </w:t>
            </w:r>
          </w:p>
          <w:p w14:paraId="0B65F588"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b/>
                <w:bCs/>
                <w:sz w:val="24"/>
                <w:szCs w:val="24"/>
                <w:bdr w:val="none" w:sz="0" w:space="0" w:color="auto" w:frame="1"/>
                <w:lang w:eastAsia="pt-BR"/>
              </w:rPr>
              <w:t> </w:t>
            </w:r>
          </w:p>
        </w:tc>
      </w:tr>
      <w:tr w:rsidR="00EB651A" w:rsidRPr="00EB651A" w14:paraId="57D2C604" w14:textId="77777777" w:rsidTr="00EB651A">
        <w:tc>
          <w:tcPr>
            <w:tcW w:w="480" w:type="dxa"/>
            <w:shd w:val="clear" w:color="auto" w:fill="F6F6F6"/>
            <w:tcMar>
              <w:top w:w="150" w:type="dxa"/>
              <w:left w:w="150" w:type="dxa"/>
              <w:bottom w:w="150" w:type="dxa"/>
              <w:right w:w="150" w:type="dxa"/>
            </w:tcMar>
            <w:hideMark/>
          </w:tcPr>
          <w:p w14:paraId="662A0D77" w14:textId="7FB8863F"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lastRenderedPageBreak/>
              <w:object w:dxaOrig="1440" w:dyaOrig="1440" w14:anchorId="3A3F8257">
                <v:shape id="_x0000_i1362" type="#_x0000_t75" style="width:18pt;height:15.6pt" o:ole="">
                  <v:imagedata r:id="rId6" o:title=""/>
                </v:shape>
                <w:control r:id="rId70" w:name="DefaultOcxName141" w:shapeid="_x0000_i1362"/>
              </w:object>
            </w:r>
          </w:p>
        </w:tc>
        <w:tc>
          <w:tcPr>
            <w:tcW w:w="480" w:type="dxa"/>
            <w:shd w:val="clear" w:color="auto" w:fill="F6F6F6"/>
            <w:tcMar>
              <w:top w:w="150" w:type="dxa"/>
              <w:left w:w="150" w:type="dxa"/>
              <w:bottom w:w="150" w:type="dxa"/>
              <w:right w:w="150" w:type="dxa"/>
            </w:tcMar>
            <w:hideMark/>
          </w:tcPr>
          <w:p w14:paraId="76538178"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7C9AC05E"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III e IV</w:t>
            </w:r>
          </w:p>
        </w:tc>
      </w:tr>
    </w:tbl>
    <w:p w14:paraId="4C0368A2"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31781B1F">
          <v:rect id="_x0000_i1203" style="width:0;height:0" o:hrstd="t" o:hrnoshade="t" o:hr="t" fillcolor="#666" stroked="f"/>
        </w:pict>
      </w:r>
    </w:p>
    <w:p w14:paraId="39D1FF3F"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4/10 - Computação em Nuvem</w:t>
      </w:r>
    </w:p>
    <w:p w14:paraId="4839D90C"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De um lado, a </w:t>
      </w:r>
      <w:proofErr w:type="spellStart"/>
      <w:r w:rsidRPr="00EB651A">
        <w:rPr>
          <w:rFonts w:ascii="Arial" w:eastAsia="Times New Roman" w:hAnsi="Arial" w:cs="Arial"/>
          <w:color w:val="666666"/>
          <w:lang w:eastAsia="pt-BR"/>
        </w:rPr>
        <w:t>Amazon</w:t>
      </w:r>
      <w:proofErr w:type="spellEnd"/>
      <w:r w:rsidRPr="00EB651A">
        <w:rPr>
          <w:rFonts w:ascii="Arial" w:eastAsia="Times New Roman" w:hAnsi="Arial" w:cs="Arial"/>
          <w:color w:val="666666"/>
          <w:lang w:eastAsia="pt-BR"/>
        </w:rPr>
        <w:t xml:space="preserve"> traz os serviços básicos. Ou seja, são aqueles serviços computacionais, de base de dados, armazenamento e rede. Isso significa criar servidores virtuais na nuvem, fazer o armazenamento e controle de vídeos, imagens e diversos outros arquivos.</w:t>
      </w:r>
    </w:p>
    <w:p w14:paraId="6E486DEF"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Além disso, existem os serviços de plataforma que trazem soluções um pouco mais sofisticadas. Por exemplo, a distribuição de conteúdo, o envio de mensagens de forma inteligente e diversos outros.</w:t>
      </w:r>
    </w:p>
    <w:p w14:paraId="6BAE5C16"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 vantagem do AWS é sua flexibilidade. Você pode adotar as soluções, conforme elas façam sentido para sua necessidade, sem precisar investir muito recurso financeiro.</w:t>
      </w:r>
    </w:p>
    <w:p w14:paraId="1B0FB859"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4FORMATT. </w:t>
      </w:r>
      <w:r w:rsidRPr="00EB651A">
        <w:rPr>
          <w:rFonts w:ascii="Arial" w:eastAsia="Times New Roman" w:hAnsi="Arial" w:cs="Arial"/>
          <w:b/>
          <w:bCs/>
          <w:color w:val="666666"/>
          <w:lang w:eastAsia="pt-BR"/>
        </w:rPr>
        <w:t xml:space="preserve">O que é AWS: Tudo sobre a nuvem da </w:t>
      </w:r>
      <w:proofErr w:type="spellStart"/>
      <w:r w:rsidRPr="00EB651A">
        <w:rPr>
          <w:rFonts w:ascii="Arial" w:eastAsia="Times New Roman" w:hAnsi="Arial" w:cs="Arial"/>
          <w:b/>
          <w:bCs/>
          <w:color w:val="666666"/>
          <w:lang w:eastAsia="pt-BR"/>
        </w:rPr>
        <w:t>Amazon</w:t>
      </w:r>
      <w:proofErr w:type="spellEnd"/>
      <w:r w:rsidRPr="00EB651A">
        <w:rPr>
          <w:rFonts w:ascii="Arial" w:eastAsia="Times New Roman" w:hAnsi="Arial" w:cs="Arial"/>
          <w:b/>
          <w:bCs/>
          <w:color w:val="666666"/>
          <w:lang w:eastAsia="pt-BR"/>
        </w:rPr>
        <w:t xml:space="preserve">. </w:t>
      </w:r>
      <w:r w:rsidRPr="00EB651A">
        <w:rPr>
          <w:rFonts w:ascii="Arial" w:eastAsia="Times New Roman" w:hAnsi="Arial" w:cs="Arial"/>
          <w:color w:val="666666"/>
          <w:lang w:eastAsia="pt-BR"/>
        </w:rPr>
        <w:t xml:space="preserve">Disponível em:&lt;https://4matt.com.br/o-que-e-aws-tudo-sobre-a-nuvem-da-amazon/&gt;. Acesso em 01 </w:t>
      </w:r>
      <w:proofErr w:type="spellStart"/>
      <w:r w:rsidRPr="00EB651A">
        <w:rPr>
          <w:rFonts w:ascii="Arial" w:eastAsia="Times New Roman" w:hAnsi="Arial" w:cs="Arial"/>
          <w:color w:val="666666"/>
          <w:lang w:eastAsia="pt-BR"/>
        </w:rPr>
        <w:t>Fev</w:t>
      </w:r>
      <w:proofErr w:type="spellEnd"/>
      <w:r w:rsidRPr="00EB651A">
        <w:rPr>
          <w:rFonts w:ascii="Arial" w:eastAsia="Times New Roman" w:hAnsi="Arial" w:cs="Arial"/>
          <w:color w:val="666666"/>
          <w:lang w:eastAsia="pt-BR"/>
        </w:rPr>
        <w:t xml:space="preserve"> 2021.</w:t>
      </w:r>
    </w:p>
    <w:p w14:paraId="451FE7A7"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Avalie as assertivas abaixo sobre os serviços de infraestrutura da AWS</w:t>
      </w:r>
    </w:p>
    <w:p w14:paraId="7406C9C8"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 EC2 e EMR são serviços de computação, sendo o primeiro o servidor virtual AWS e o segundo a plataforma Big data</w:t>
      </w:r>
    </w:p>
    <w:p w14:paraId="4377EEDF"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II. S3, EBS e </w:t>
      </w:r>
      <w:proofErr w:type="spellStart"/>
      <w:r w:rsidRPr="00EB651A">
        <w:rPr>
          <w:rFonts w:ascii="Arial" w:eastAsia="Times New Roman" w:hAnsi="Arial" w:cs="Arial"/>
          <w:color w:val="666666"/>
          <w:lang w:eastAsia="pt-BR"/>
        </w:rPr>
        <w:t>Gladier</w:t>
      </w:r>
      <w:proofErr w:type="spellEnd"/>
      <w:r w:rsidRPr="00EB651A">
        <w:rPr>
          <w:rFonts w:ascii="Arial" w:eastAsia="Times New Roman" w:hAnsi="Arial" w:cs="Arial"/>
          <w:color w:val="666666"/>
          <w:lang w:eastAsia="pt-BR"/>
        </w:rPr>
        <w:t xml:space="preserve"> são serviços de armazenamento, sendo que todos são para armazenamento de dados de longo prazo.</w:t>
      </w:r>
    </w:p>
    <w:p w14:paraId="6B13CC88"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III. VPC e Route53 são serviços de rede, sendo o primeiro uma seção isolada da nuvem e o segundo o serviço DNS para operadoras de telecomunicações.</w:t>
      </w:r>
    </w:p>
    <w:p w14:paraId="719A7058"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IV. RDS, </w:t>
      </w:r>
      <w:proofErr w:type="spellStart"/>
      <w:r w:rsidRPr="00EB651A">
        <w:rPr>
          <w:rFonts w:ascii="Arial" w:eastAsia="Times New Roman" w:hAnsi="Arial" w:cs="Arial"/>
          <w:color w:val="666666"/>
          <w:lang w:eastAsia="pt-BR"/>
        </w:rPr>
        <w:t>ElastiCache</w:t>
      </w:r>
      <w:proofErr w:type="spellEnd"/>
      <w:r w:rsidRPr="00EB651A">
        <w:rPr>
          <w:rFonts w:ascii="Arial" w:eastAsia="Times New Roman" w:hAnsi="Arial" w:cs="Arial"/>
          <w:color w:val="666666"/>
          <w:lang w:eastAsia="pt-BR"/>
        </w:rPr>
        <w:t xml:space="preserve"> e </w:t>
      </w:r>
      <w:proofErr w:type="spellStart"/>
      <w:r w:rsidRPr="00EB651A">
        <w:rPr>
          <w:rFonts w:ascii="Arial" w:eastAsia="Times New Roman" w:hAnsi="Arial" w:cs="Arial"/>
          <w:color w:val="666666"/>
          <w:lang w:eastAsia="pt-BR"/>
        </w:rPr>
        <w:t>DynamoDB</w:t>
      </w:r>
      <w:proofErr w:type="spellEnd"/>
      <w:r w:rsidRPr="00EB651A">
        <w:rPr>
          <w:rFonts w:ascii="Arial" w:eastAsia="Times New Roman" w:hAnsi="Arial" w:cs="Arial"/>
          <w:color w:val="666666"/>
          <w:lang w:eastAsia="pt-BR"/>
        </w:rPr>
        <w:t xml:space="preserve"> são serviços de Bando de dados relacionais, sendo todos armazenados em </w:t>
      </w:r>
      <w:proofErr w:type="gramStart"/>
      <w:r w:rsidRPr="00EB651A">
        <w:rPr>
          <w:rFonts w:ascii="Arial" w:eastAsia="Times New Roman" w:hAnsi="Arial" w:cs="Arial"/>
          <w:color w:val="666666"/>
          <w:lang w:eastAsia="pt-BR"/>
        </w:rPr>
        <w:t>memória Cache</w:t>
      </w:r>
      <w:proofErr w:type="gramEnd"/>
      <w:r w:rsidRPr="00EB651A">
        <w:rPr>
          <w:rFonts w:ascii="Arial" w:eastAsia="Times New Roman" w:hAnsi="Arial" w:cs="Arial"/>
          <w:color w:val="666666"/>
          <w:lang w:eastAsia="pt-BR"/>
        </w:rPr>
        <w:t xml:space="preserve"> na nuvem.</w:t>
      </w:r>
    </w:p>
    <w:p w14:paraId="4CD4D262"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É correto apenas o que se </w:t>
      </w:r>
      <w:proofErr w:type="spellStart"/>
      <w:r w:rsidRPr="00EB651A">
        <w:rPr>
          <w:rFonts w:ascii="Arial" w:eastAsia="Times New Roman" w:hAnsi="Arial" w:cs="Arial"/>
          <w:color w:val="666666"/>
          <w:lang w:eastAsia="pt-BR"/>
        </w:rPr>
        <w:t>afirma</w:t>
      </w:r>
      <w:proofErr w:type="spellEnd"/>
      <w:r w:rsidRPr="00EB651A">
        <w:rPr>
          <w:rFonts w:ascii="Arial" w:eastAsia="Times New Roman" w:hAnsi="Arial" w:cs="Arial"/>
          <w:color w:val="666666"/>
          <w:lang w:eastAsia="pt-BR"/>
        </w:rPr>
        <w:t xml:space="preserve"> em:</w:t>
      </w:r>
    </w:p>
    <w:p w14:paraId="1B97E188"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5A188E52" w14:textId="77777777" w:rsidTr="00EB651A">
        <w:tc>
          <w:tcPr>
            <w:tcW w:w="480" w:type="dxa"/>
            <w:shd w:val="clear" w:color="auto" w:fill="F6F6F6"/>
            <w:tcMar>
              <w:top w:w="150" w:type="dxa"/>
              <w:left w:w="150" w:type="dxa"/>
              <w:bottom w:w="150" w:type="dxa"/>
              <w:right w:w="150" w:type="dxa"/>
            </w:tcMar>
            <w:hideMark/>
          </w:tcPr>
          <w:p w14:paraId="2CB3CF69" w14:textId="32D85B19"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7B55418">
                <v:shape id="_x0000_i1361" type="#_x0000_t75" style="width:18pt;height:15.6pt" o:ole="">
                  <v:imagedata r:id="rId6" o:title=""/>
                </v:shape>
                <w:control r:id="rId71" w:name="DefaultOcxName151" w:shapeid="_x0000_i1361"/>
              </w:object>
            </w:r>
          </w:p>
        </w:tc>
        <w:tc>
          <w:tcPr>
            <w:tcW w:w="480" w:type="dxa"/>
            <w:shd w:val="clear" w:color="auto" w:fill="F6F6F6"/>
            <w:tcMar>
              <w:top w:w="150" w:type="dxa"/>
              <w:left w:w="150" w:type="dxa"/>
              <w:bottom w:w="150" w:type="dxa"/>
              <w:right w:w="150" w:type="dxa"/>
            </w:tcMar>
            <w:hideMark/>
          </w:tcPr>
          <w:p w14:paraId="0928C10B"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7B828AED"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 e IV</w:t>
            </w:r>
          </w:p>
        </w:tc>
      </w:tr>
      <w:tr w:rsidR="00EB651A" w:rsidRPr="00EB651A" w14:paraId="7BC1E86D" w14:textId="77777777" w:rsidTr="00EB651A">
        <w:tc>
          <w:tcPr>
            <w:tcW w:w="480" w:type="dxa"/>
            <w:shd w:val="clear" w:color="auto" w:fill="F6F6F6"/>
            <w:tcMar>
              <w:top w:w="150" w:type="dxa"/>
              <w:left w:w="150" w:type="dxa"/>
              <w:bottom w:w="150" w:type="dxa"/>
              <w:right w:w="150" w:type="dxa"/>
            </w:tcMar>
            <w:hideMark/>
          </w:tcPr>
          <w:p w14:paraId="7B18D31A" w14:textId="32B70571"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326802C6">
                <v:shape id="_x0000_i1360" type="#_x0000_t75" style="width:18pt;height:15.6pt" o:ole="">
                  <v:imagedata r:id="rId6" o:title=""/>
                </v:shape>
                <w:control r:id="rId72" w:name="DefaultOcxName161" w:shapeid="_x0000_i1360"/>
              </w:object>
            </w:r>
          </w:p>
        </w:tc>
        <w:tc>
          <w:tcPr>
            <w:tcW w:w="480" w:type="dxa"/>
            <w:shd w:val="clear" w:color="auto" w:fill="F6F6F6"/>
            <w:tcMar>
              <w:top w:w="150" w:type="dxa"/>
              <w:left w:w="150" w:type="dxa"/>
              <w:bottom w:w="150" w:type="dxa"/>
              <w:right w:w="150" w:type="dxa"/>
            </w:tcMar>
            <w:hideMark/>
          </w:tcPr>
          <w:p w14:paraId="02677B32"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56EDCC42"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III e IV</w:t>
            </w:r>
          </w:p>
        </w:tc>
      </w:tr>
      <w:tr w:rsidR="00EB651A" w:rsidRPr="00EB651A" w14:paraId="63E27487" w14:textId="77777777" w:rsidTr="00EB651A">
        <w:tc>
          <w:tcPr>
            <w:tcW w:w="480" w:type="dxa"/>
            <w:shd w:val="clear" w:color="auto" w:fill="F6F6F6"/>
            <w:tcMar>
              <w:top w:w="150" w:type="dxa"/>
              <w:left w:w="150" w:type="dxa"/>
              <w:bottom w:w="150" w:type="dxa"/>
              <w:right w:w="150" w:type="dxa"/>
            </w:tcMar>
            <w:hideMark/>
          </w:tcPr>
          <w:p w14:paraId="58FE9662" w14:textId="697181DD"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B3F288A">
                <v:shape id="_x0000_i1359" type="#_x0000_t75" style="width:18pt;height:15.6pt" o:ole="">
                  <v:imagedata r:id="rId6" o:title=""/>
                </v:shape>
                <w:control r:id="rId73" w:name="DefaultOcxName171" w:shapeid="_x0000_i1359"/>
              </w:object>
            </w:r>
          </w:p>
        </w:tc>
        <w:tc>
          <w:tcPr>
            <w:tcW w:w="480" w:type="dxa"/>
            <w:shd w:val="clear" w:color="auto" w:fill="F6F6F6"/>
            <w:tcMar>
              <w:top w:w="150" w:type="dxa"/>
              <w:left w:w="150" w:type="dxa"/>
              <w:bottom w:w="150" w:type="dxa"/>
              <w:right w:w="150" w:type="dxa"/>
            </w:tcMar>
            <w:hideMark/>
          </w:tcPr>
          <w:p w14:paraId="39DBFFF3"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47F6D8A8"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 e III</w:t>
            </w:r>
          </w:p>
        </w:tc>
      </w:tr>
      <w:tr w:rsidR="00EB651A" w:rsidRPr="00EB651A" w14:paraId="6DF58E56" w14:textId="77777777" w:rsidTr="00EB651A">
        <w:tc>
          <w:tcPr>
            <w:tcW w:w="480" w:type="dxa"/>
            <w:shd w:val="clear" w:color="auto" w:fill="F6F6F6"/>
            <w:tcMar>
              <w:top w:w="150" w:type="dxa"/>
              <w:left w:w="150" w:type="dxa"/>
              <w:bottom w:w="150" w:type="dxa"/>
              <w:right w:w="150" w:type="dxa"/>
            </w:tcMar>
            <w:hideMark/>
          </w:tcPr>
          <w:p w14:paraId="019D5489" w14:textId="642205B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1032255">
                <v:shape id="_x0000_i1358" type="#_x0000_t75" style="width:18pt;height:15.6pt" o:ole="">
                  <v:imagedata r:id="rId6" o:title=""/>
                </v:shape>
                <w:control r:id="rId74" w:name="DefaultOcxName181" w:shapeid="_x0000_i1358"/>
              </w:object>
            </w:r>
          </w:p>
        </w:tc>
        <w:tc>
          <w:tcPr>
            <w:tcW w:w="480" w:type="dxa"/>
            <w:shd w:val="clear" w:color="auto" w:fill="F6F6F6"/>
            <w:tcMar>
              <w:top w:w="150" w:type="dxa"/>
              <w:left w:w="150" w:type="dxa"/>
              <w:bottom w:w="150" w:type="dxa"/>
              <w:right w:w="150" w:type="dxa"/>
            </w:tcMar>
            <w:hideMark/>
          </w:tcPr>
          <w:p w14:paraId="0BC0B80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B61B1F9"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III e IV</w:t>
            </w:r>
          </w:p>
        </w:tc>
      </w:tr>
      <w:tr w:rsidR="00EB651A" w:rsidRPr="00EB651A" w14:paraId="0AD5F420" w14:textId="77777777" w:rsidTr="00EB651A">
        <w:tc>
          <w:tcPr>
            <w:tcW w:w="480" w:type="dxa"/>
            <w:shd w:val="clear" w:color="auto" w:fill="4270A1"/>
            <w:tcMar>
              <w:top w:w="150" w:type="dxa"/>
              <w:left w:w="150" w:type="dxa"/>
              <w:bottom w:w="150" w:type="dxa"/>
              <w:right w:w="150" w:type="dxa"/>
            </w:tcMar>
            <w:hideMark/>
          </w:tcPr>
          <w:p w14:paraId="006258A1" w14:textId="4C6CA3CF"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1048D573">
                <v:shape id="_x0000_i1357" type="#_x0000_t75" style="width:18pt;height:15.6pt" o:ole="">
                  <v:imagedata r:id="rId4" o:title=""/>
                </v:shape>
                <w:control r:id="rId75" w:name="DefaultOcxName191" w:shapeid="_x0000_i1357"/>
              </w:object>
            </w:r>
          </w:p>
        </w:tc>
        <w:tc>
          <w:tcPr>
            <w:tcW w:w="480" w:type="dxa"/>
            <w:shd w:val="clear" w:color="auto" w:fill="F6F6F6"/>
            <w:tcMar>
              <w:top w:w="150" w:type="dxa"/>
              <w:left w:w="150" w:type="dxa"/>
              <w:bottom w:w="150" w:type="dxa"/>
              <w:right w:w="150" w:type="dxa"/>
            </w:tcMar>
            <w:hideMark/>
          </w:tcPr>
          <w:p w14:paraId="57EED4C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0066C526"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III</w:t>
            </w:r>
          </w:p>
          <w:p w14:paraId="01A5EA4C"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(E)</w:t>
            </w:r>
          </w:p>
          <w:p w14:paraId="551A0E85"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7595BB36"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II </w:t>
            </w:r>
            <w:proofErr w:type="gramStart"/>
            <w:r w:rsidRPr="00EB651A">
              <w:rPr>
                <w:rFonts w:ascii="Arial" w:eastAsia="Times New Roman" w:hAnsi="Arial" w:cs="Arial"/>
                <w:b/>
                <w:bCs/>
                <w:lang w:eastAsia="pt-BR"/>
              </w:rPr>
              <w:t>é Falso</w:t>
            </w:r>
            <w:proofErr w:type="gramEnd"/>
            <w:r w:rsidRPr="00EB651A">
              <w:rPr>
                <w:rFonts w:ascii="Arial" w:eastAsia="Times New Roman" w:hAnsi="Arial" w:cs="Arial"/>
                <w:b/>
                <w:bCs/>
                <w:lang w:eastAsia="pt-BR"/>
              </w:rPr>
              <w:t xml:space="preserve">. Não são todos para armazenamento de dados de longo prazo apenas </w:t>
            </w:r>
          </w:p>
          <w:p w14:paraId="63ABF345" w14:textId="603BEA3B" w:rsidR="00EB651A" w:rsidRPr="00EB651A" w:rsidRDefault="00EB651A" w:rsidP="00EB651A">
            <w:pPr>
              <w:shd w:val="clear" w:color="auto" w:fill="F5F5F5"/>
              <w:spacing w:after="90" w:line="240" w:lineRule="auto"/>
              <w:rPr>
                <w:rFonts w:ascii="Arial" w:eastAsia="Times New Roman" w:hAnsi="Arial" w:cs="Arial"/>
                <w:lang w:eastAsia="pt-BR"/>
              </w:rPr>
            </w:pPr>
            <w:proofErr w:type="spellStart"/>
            <w:r w:rsidRPr="00EB651A">
              <w:rPr>
                <w:rFonts w:ascii="Arial" w:eastAsia="Times New Roman" w:hAnsi="Arial" w:cs="Arial"/>
                <w:b/>
                <w:bCs/>
                <w:lang w:eastAsia="pt-BR"/>
              </w:rPr>
              <w:t>Gladier</w:t>
            </w:r>
            <w:proofErr w:type="spellEnd"/>
            <w:r w:rsidRPr="00EB651A">
              <w:rPr>
                <w:rFonts w:ascii="Arial" w:eastAsia="Times New Roman" w:hAnsi="Arial" w:cs="Arial"/>
                <w:b/>
                <w:bCs/>
                <w:lang w:eastAsia="pt-BR"/>
              </w:rPr>
              <w:t>.</w:t>
            </w:r>
          </w:p>
          <w:p w14:paraId="761AD53E"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lastRenderedPageBreak/>
              <w:t xml:space="preserve">IV </w:t>
            </w:r>
            <w:proofErr w:type="gramStart"/>
            <w:r w:rsidRPr="00EB651A">
              <w:rPr>
                <w:rFonts w:ascii="Arial" w:eastAsia="Times New Roman" w:hAnsi="Arial" w:cs="Arial"/>
                <w:b/>
                <w:bCs/>
                <w:lang w:eastAsia="pt-BR"/>
              </w:rPr>
              <w:t>é Falso</w:t>
            </w:r>
            <w:proofErr w:type="gramEnd"/>
            <w:r w:rsidRPr="00EB651A">
              <w:rPr>
                <w:rFonts w:ascii="Arial" w:eastAsia="Times New Roman" w:hAnsi="Arial" w:cs="Arial"/>
                <w:b/>
                <w:bCs/>
                <w:lang w:eastAsia="pt-BR"/>
              </w:rPr>
              <w:t xml:space="preserve">. Não são todos serviços de Banco de dados relacionais. </w:t>
            </w:r>
          </w:p>
          <w:p w14:paraId="56A09341" w14:textId="0C3C0865"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 xml:space="preserve">RDS é relacional, </w:t>
            </w:r>
            <w:proofErr w:type="spellStart"/>
            <w:r w:rsidRPr="00EB651A">
              <w:rPr>
                <w:rFonts w:ascii="Arial" w:eastAsia="Times New Roman" w:hAnsi="Arial" w:cs="Arial"/>
                <w:b/>
                <w:bCs/>
                <w:lang w:eastAsia="pt-BR"/>
              </w:rPr>
              <w:t>DyanamoDB</w:t>
            </w:r>
            <w:proofErr w:type="spellEnd"/>
            <w:r w:rsidRPr="00EB651A">
              <w:rPr>
                <w:rFonts w:ascii="Arial" w:eastAsia="Times New Roman" w:hAnsi="Arial" w:cs="Arial"/>
                <w:b/>
                <w:bCs/>
                <w:lang w:eastAsia="pt-BR"/>
              </w:rPr>
              <w:t xml:space="preserve"> e chave-valor e </w:t>
            </w:r>
            <w:proofErr w:type="spellStart"/>
            <w:r w:rsidRPr="00EB651A">
              <w:rPr>
                <w:rFonts w:ascii="Arial" w:eastAsia="Times New Roman" w:hAnsi="Arial" w:cs="Arial"/>
                <w:b/>
                <w:bCs/>
                <w:lang w:eastAsia="pt-BR"/>
              </w:rPr>
              <w:t>ElastiCache</w:t>
            </w:r>
            <w:proofErr w:type="spellEnd"/>
            <w:r w:rsidRPr="00EB651A">
              <w:rPr>
                <w:rFonts w:ascii="Arial" w:eastAsia="Times New Roman" w:hAnsi="Arial" w:cs="Arial"/>
                <w:b/>
                <w:bCs/>
                <w:lang w:eastAsia="pt-BR"/>
              </w:rPr>
              <w:t xml:space="preserve"> é </w:t>
            </w:r>
            <w:proofErr w:type="spellStart"/>
            <w:r w:rsidRPr="00EB651A">
              <w:rPr>
                <w:rFonts w:ascii="Arial" w:eastAsia="Times New Roman" w:hAnsi="Arial" w:cs="Arial"/>
                <w:b/>
                <w:bCs/>
                <w:lang w:eastAsia="pt-BR"/>
              </w:rPr>
              <w:t>memóriaCahe</w:t>
            </w:r>
            <w:proofErr w:type="spellEnd"/>
            <w:r w:rsidRPr="00EB651A">
              <w:rPr>
                <w:rFonts w:ascii="Arial" w:eastAsia="Times New Roman" w:hAnsi="Arial" w:cs="Arial"/>
                <w:b/>
                <w:bCs/>
                <w:lang w:eastAsia="pt-BR"/>
              </w:rPr>
              <w:t>.</w:t>
            </w:r>
          </w:p>
          <w:p w14:paraId="693E01BF"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Item 3.2 – Aula 2 – Tema 3</w:t>
            </w:r>
          </w:p>
        </w:tc>
      </w:tr>
    </w:tbl>
    <w:p w14:paraId="4D032D24"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lastRenderedPageBreak/>
        <w:pict w14:anchorId="55314397">
          <v:rect id="_x0000_i1204" style="width:0;height:0" o:hrstd="t" o:hrnoshade="t" o:hr="t" fillcolor="#666" stroked="f"/>
        </w:pict>
      </w:r>
    </w:p>
    <w:p w14:paraId="0DE79CCA"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5/10 - Computação em Nuvem</w:t>
      </w:r>
    </w:p>
    <w:p w14:paraId="0976BBA4"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Em 2014, um invasor comprometeu a conta AWS da </w:t>
      </w:r>
      <w:proofErr w:type="spellStart"/>
      <w:r w:rsidRPr="00EB651A">
        <w:rPr>
          <w:rFonts w:ascii="Arial" w:eastAsia="Times New Roman" w:hAnsi="Arial" w:cs="Arial"/>
          <w:color w:val="666666"/>
          <w:bdr w:val="none" w:sz="0" w:space="0" w:color="auto" w:frame="1"/>
          <w:lang w:eastAsia="pt-BR"/>
        </w:rPr>
        <w:t>Code</w:t>
      </w:r>
      <w:proofErr w:type="spellEnd"/>
      <w:r w:rsidRPr="00EB651A">
        <w:rPr>
          <w:rFonts w:ascii="Arial" w:eastAsia="Times New Roman" w:hAnsi="Arial" w:cs="Arial"/>
          <w:color w:val="666666"/>
          <w:bdr w:val="none" w:sz="0" w:space="0" w:color="auto" w:frame="1"/>
          <w:lang w:eastAsia="pt-BR"/>
        </w:rPr>
        <w:t xml:space="preserve"> Spaces usada para implantar o serviço de hospedagem de código comercial da empresa. O hacker obteve acesso ao painel de controle e exigiu dinheiro. Quando a </w:t>
      </w:r>
      <w:proofErr w:type="spellStart"/>
      <w:r w:rsidRPr="00EB651A">
        <w:rPr>
          <w:rFonts w:ascii="Arial" w:eastAsia="Times New Roman" w:hAnsi="Arial" w:cs="Arial"/>
          <w:color w:val="666666"/>
          <w:bdr w:val="none" w:sz="0" w:space="0" w:color="auto" w:frame="1"/>
          <w:lang w:eastAsia="pt-BR"/>
        </w:rPr>
        <w:t>Code</w:t>
      </w:r>
      <w:proofErr w:type="spellEnd"/>
      <w:r w:rsidRPr="00EB651A">
        <w:rPr>
          <w:rFonts w:ascii="Arial" w:eastAsia="Times New Roman" w:hAnsi="Arial" w:cs="Arial"/>
          <w:color w:val="666666"/>
          <w:bdr w:val="none" w:sz="0" w:space="0" w:color="auto" w:frame="1"/>
          <w:lang w:eastAsia="pt-BR"/>
        </w:rPr>
        <w:t xml:space="preserve"> Spaces se recusou, o invasor começou a excluir sistematicamente os recursos hospedados na AWS, incluindo todos os snapshots do EBS, </w:t>
      </w:r>
      <w:proofErr w:type="spellStart"/>
      <w:r w:rsidRPr="00EB651A">
        <w:rPr>
          <w:rFonts w:ascii="Arial" w:eastAsia="Times New Roman" w:hAnsi="Arial" w:cs="Arial"/>
          <w:color w:val="666666"/>
          <w:bdr w:val="none" w:sz="0" w:space="0" w:color="auto" w:frame="1"/>
          <w:lang w:eastAsia="pt-BR"/>
        </w:rPr>
        <w:t>buckets</w:t>
      </w:r>
      <w:proofErr w:type="spellEnd"/>
      <w:r w:rsidRPr="00EB651A">
        <w:rPr>
          <w:rFonts w:ascii="Arial" w:eastAsia="Times New Roman" w:hAnsi="Arial" w:cs="Arial"/>
          <w:color w:val="666666"/>
          <w:bdr w:val="none" w:sz="0" w:space="0" w:color="auto" w:frame="1"/>
          <w:lang w:eastAsia="pt-BR"/>
        </w:rPr>
        <w:t xml:space="preserve"> do S3, </w:t>
      </w:r>
      <w:proofErr w:type="spellStart"/>
      <w:r w:rsidRPr="00EB651A">
        <w:rPr>
          <w:rFonts w:ascii="Arial" w:eastAsia="Times New Roman" w:hAnsi="Arial" w:cs="Arial"/>
          <w:color w:val="666666"/>
          <w:bdr w:val="none" w:sz="0" w:space="0" w:color="auto" w:frame="1"/>
          <w:lang w:eastAsia="pt-BR"/>
        </w:rPr>
        <w:t>AMIs</w:t>
      </w:r>
      <w:proofErr w:type="spellEnd"/>
      <w:r w:rsidRPr="00EB651A">
        <w:rPr>
          <w:rFonts w:ascii="Arial" w:eastAsia="Times New Roman" w:hAnsi="Arial" w:cs="Arial"/>
          <w:color w:val="666666"/>
          <w:bdr w:val="none" w:sz="0" w:space="0" w:color="auto" w:frame="1"/>
          <w:lang w:eastAsia="pt-BR"/>
        </w:rPr>
        <w:t xml:space="preserve">, algumas instâncias do EBS e várias instâncias de máquina. A </w:t>
      </w:r>
      <w:proofErr w:type="spellStart"/>
      <w:r w:rsidRPr="00EB651A">
        <w:rPr>
          <w:rFonts w:ascii="Arial" w:eastAsia="Times New Roman" w:hAnsi="Arial" w:cs="Arial"/>
          <w:color w:val="666666"/>
          <w:bdr w:val="none" w:sz="0" w:space="0" w:color="auto" w:frame="1"/>
          <w:lang w:eastAsia="pt-BR"/>
        </w:rPr>
        <w:t>Code</w:t>
      </w:r>
      <w:proofErr w:type="spellEnd"/>
      <w:r w:rsidRPr="00EB651A">
        <w:rPr>
          <w:rFonts w:ascii="Arial" w:eastAsia="Times New Roman" w:hAnsi="Arial" w:cs="Arial"/>
          <w:color w:val="666666"/>
          <w:bdr w:val="none" w:sz="0" w:space="0" w:color="auto" w:frame="1"/>
          <w:lang w:eastAsia="pt-BR"/>
        </w:rPr>
        <w:t xml:space="preserve"> Spaces também mantinha backups de seus recursos gerenciados no mesmo painel e estes foram permanentemente apagados.</w:t>
      </w:r>
    </w:p>
    <w:p w14:paraId="2B093648"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O ataque foi tão devastador que forçou a </w:t>
      </w:r>
      <w:proofErr w:type="spellStart"/>
      <w:r w:rsidRPr="00EB651A">
        <w:rPr>
          <w:rFonts w:ascii="Arial" w:eastAsia="Times New Roman" w:hAnsi="Arial" w:cs="Arial"/>
          <w:color w:val="666666"/>
          <w:bdr w:val="none" w:sz="0" w:space="0" w:color="auto" w:frame="1"/>
          <w:lang w:eastAsia="pt-BR"/>
        </w:rPr>
        <w:t>Code</w:t>
      </w:r>
      <w:proofErr w:type="spellEnd"/>
      <w:r w:rsidRPr="00EB651A">
        <w:rPr>
          <w:rFonts w:ascii="Arial" w:eastAsia="Times New Roman" w:hAnsi="Arial" w:cs="Arial"/>
          <w:color w:val="666666"/>
          <w:bdr w:val="none" w:sz="0" w:space="0" w:color="auto" w:frame="1"/>
          <w:lang w:eastAsia="pt-BR"/>
        </w:rPr>
        <w:t xml:space="preserve"> Spaces, uma empresa próspera, a fechar para sempre.</w:t>
      </w:r>
    </w:p>
    <w:p w14:paraId="1B74285F"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Tanure, Roger. </w:t>
      </w:r>
      <w:r w:rsidRPr="00EB651A">
        <w:rPr>
          <w:rFonts w:ascii="Arial" w:eastAsia="Times New Roman" w:hAnsi="Arial" w:cs="Arial"/>
          <w:b/>
          <w:bCs/>
          <w:color w:val="666666"/>
          <w:bdr w:val="none" w:sz="0" w:space="0" w:color="auto" w:frame="1"/>
          <w:lang w:eastAsia="pt-BR"/>
        </w:rPr>
        <w:t>14 recomendações para proteger seu ambiente de Segurança em AWS.</w:t>
      </w:r>
      <w:r w:rsidRPr="00EB651A">
        <w:rPr>
          <w:rFonts w:ascii="Arial" w:eastAsia="Times New Roman" w:hAnsi="Arial" w:cs="Arial"/>
          <w:color w:val="666666"/>
          <w:bdr w:val="none" w:sz="0" w:space="0" w:color="auto" w:frame="1"/>
          <w:lang w:eastAsia="pt-BR"/>
        </w:rPr>
        <w:t xml:space="preserve"> Disponível em: &lt;</w:t>
      </w:r>
      <w:r w:rsidRPr="00EB651A">
        <w:rPr>
          <w:rFonts w:ascii="Arial" w:eastAsia="Times New Roman" w:hAnsi="Arial" w:cs="Arial"/>
          <w:color w:val="666666"/>
          <w:lang w:eastAsia="pt-BR"/>
        </w:rPr>
        <w:t>https://emaster.cloud/Blog/guia-de-melhores-praticas-de-seguranca-em-aws</w:t>
      </w:r>
      <w:r w:rsidRPr="00EB651A">
        <w:rPr>
          <w:rFonts w:ascii="Arial" w:eastAsia="Times New Roman" w:hAnsi="Arial" w:cs="Arial"/>
          <w:color w:val="666666"/>
          <w:bdr w:val="none" w:sz="0" w:space="0" w:color="auto" w:frame="1"/>
          <w:lang w:eastAsia="pt-BR"/>
        </w:rPr>
        <w:t xml:space="preserve">&gt;. Acesso em 17 </w:t>
      </w:r>
      <w:proofErr w:type="spellStart"/>
      <w:r w:rsidRPr="00EB651A">
        <w:rPr>
          <w:rFonts w:ascii="Arial" w:eastAsia="Times New Roman" w:hAnsi="Arial" w:cs="Arial"/>
          <w:color w:val="666666"/>
          <w:bdr w:val="none" w:sz="0" w:space="0" w:color="auto" w:frame="1"/>
          <w:lang w:eastAsia="pt-BR"/>
        </w:rPr>
        <w:t>Fev</w:t>
      </w:r>
      <w:proofErr w:type="spellEnd"/>
      <w:r w:rsidRPr="00EB651A">
        <w:rPr>
          <w:rFonts w:ascii="Arial" w:eastAsia="Times New Roman" w:hAnsi="Arial" w:cs="Arial"/>
          <w:color w:val="666666"/>
          <w:bdr w:val="none" w:sz="0" w:space="0" w:color="auto" w:frame="1"/>
          <w:lang w:eastAsia="pt-BR"/>
        </w:rPr>
        <w:t xml:space="preserve"> 2021.</w:t>
      </w:r>
    </w:p>
    <w:p w14:paraId="523D918A"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Avalie as assertivas abaixo sobre o gerenciamento de acesso no IAM:</w:t>
      </w:r>
    </w:p>
    <w:p w14:paraId="1F052A7C"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 O gerenciamento de várias contas torna necessário para facilitar o gerenciamento a criação de funções do IAM.</w:t>
      </w:r>
    </w:p>
    <w:p w14:paraId="243B983D"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II. Quando é criado um usuário ele terá acesso completo. Por padrão as permissões que não são concedidas explicitamente são negadas.</w:t>
      </w:r>
    </w:p>
    <w:p w14:paraId="1D4C10B0"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III. O IAM possui três tabelas de </w:t>
      </w:r>
      <w:proofErr w:type="spellStart"/>
      <w:r w:rsidRPr="00EB651A">
        <w:rPr>
          <w:rFonts w:ascii="Arial" w:eastAsia="Times New Roman" w:hAnsi="Arial" w:cs="Arial"/>
          <w:color w:val="666666"/>
          <w:bdr w:val="none" w:sz="0" w:space="0" w:color="auto" w:frame="1"/>
          <w:lang w:eastAsia="pt-BR"/>
        </w:rPr>
        <w:t>politicas</w:t>
      </w:r>
      <w:proofErr w:type="spellEnd"/>
      <w:r w:rsidRPr="00EB651A">
        <w:rPr>
          <w:rFonts w:ascii="Arial" w:eastAsia="Times New Roman" w:hAnsi="Arial" w:cs="Arial"/>
          <w:color w:val="666666"/>
          <w:bdr w:val="none" w:sz="0" w:space="0" w:color="auto" w:frame="1"/>
          <w:lang w:eastAsia="pt-BR"/>
        </w:rPr>
        <w:t xml:space="preserve"> no console de gerenciamento da AWS: resumo de </w:t>
      </w:r>
      <w:proofErr w:type="spellStart"/>
      <w:r w:rsidRPr="00EB651A">
        <w:rPr>
          <w:rFonts w:ascii="Arial" w:eastAsia="Times New Roman" w:hAnsi="Arial" w:cs="Arial"/>
          <w:color w:val="666666"/>
          <w:bdr w:val="none" w:sz="0" w:space="0" w:color="auto" w:frame="1"/>
          <w:lang w:eastAsia="pt-BR"/>
        </w:rPr>
        <w:t>politicas</w:t>
      </w:r>
      <w:proofErr w:type="spellEnd"/>
      <w:r w:rsidRPr="00EB651A">
        <w:rPr>
          <w:rFonts w:ascii="Arial" w:eastAsia="Times New Roman" w:hAnsi="Arial" w:cs="Arial"/>
          <w:color w:val="666666"/>
          <w:bdr w:val="none" w:sz="0" w:space="0" w:color="auto" w:frame="1"/>
          <w:lang w:eastAsia="pt-BR"/>
        </w:rPr>
        <w:t xml:space="preserve">, resumo de serviços e resumo de ações. </w:t>
      </w:r>
    </w:p>
    <w:p w14:paraId="0A28F014"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IV. Pode ser organizado os usuários em Grupos do IAM para anexar as </w:t>
      </w:r>
      <w:proofErr w:type="spellStart"/>
      <w:r w:rsidRPr="00EB651A">
        <w:rPr>
          <w:rFonts w:ascii="Arial" w:eastAsia="Times New Roman" w:hAnsi="Arial" w:cs="Arial"/>
          <w:color w:val="666666"/>
          <w:bdr w:val="none" w:sz="0" w:space="0" w:color="auto" w:frame="1"/>
          <w:lang w:eastAsia="pt-BR"/>
        </w:rPr>
        <w:t>politicas</w:t>
      </w:r>
      <w:proofErr w:type="spellEnd"/>
      <w:r w:rsidRPr="00EB651A">
        <w:rPr>
          <w:rFonts w:ascii="Arial" w:eastAsia="Times New Roman" w:hAnsi="Arial" w:cs="Arial"/>
          <w:color w:val="666666"/>
          <w:bdr w:val="none" w:sz="0" w:space="0" w:color="auto" w:frame="1"/>
          <w:lang w:eastAsia="pt-BR"/>
        </w:rPr>
        <w:t xml:space="preserve"> mantendo as credenciais </w:t>
      </w:r>
      <w:proofErr w:type="gramStart"/>
      <w:r w:rsidRPr="00EB651A">
        <w:rPr>
          <w:rFonts w:ascii="Arial" w:eastAsia="Times New Roman" w:hAnsi="Arial" w:cs="Arial"/>
          <w:color w:val="666666"/>
          <w:bdr w:val="none" w:sz="0" w:space="0" w:color="auto" w:frame="1"/>
          <w:lang w:eastAsia="pt-BR"/>
        </w:rPr>
        <w:t>individuais</w:t>
      </w:r>
      <w:proofErr w:type="gramEnd"/>
      <w:r w:rsidRPr="00EB651A">
        <w:rPr>
          <w:rFonts w:ascii="Arial" w:eastAsia="Times New Roman" w:hAnsi="Arial" w:cs="Arial"/>
          <w:color w:val="666666"/>
          <w:bdr w:val="none" w:sz="0" w:space="0" w:color="auto" w:frame="1"/>
          <w:lang w:eastAsia="pt-BR"/>
        </w:rPr>
        <w:t xml:space="preserve"> mas todos terão as permissões anexadas no grupo.</w:t>
      </w:r>
    </w:p>
    <w:p w14:paraId="5F8EF552"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V. O usuário federado possui identidade permanente em uma conta na AWS.</w:t>
      </w:r>
    </w:p>
    <w:p w14:paraId="0A6644A0"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É correto apenas o que se </w:t>
      </w:r>
      <w:proofErr w:type="spellStart"/>
      <w:r w:rsidRPr="00EB651A">
        <w:rPr>
          <w:rFonts w:ascii="Arial" w:eastAsia="Times New Roman" w:hAnsi="Arial" w:cs="Arial"/>
          <w:color w:val="666666"/>
          <w:bdr w:val="none" w:sz="0" w:space="0" w:color="auto" w:frame="1"/>
          <w:lang w:eastAsia="pt-BR"/>
        </w:rPr>
        <w:t>afirma</w:t>
      </w:r>
      <w:proofErr w:type="spellEnd"/>
      <w:r w:rsidRPr="00EB651A">
        <w:rPr>
          <w:rFonts w:ascii="Arial" w:eastAsia="Times New Roman" w:hAnsi="Arial" w:cs="Arial"/>
          <w:color w:val="666666"/>
          <w:bdr w:val="none" w:sz="0" w:space="0" w:color="auto" w:frame="1"/>
          <w:lang w:eastAsia="pt-BR"/>
        </w:rPr>
        <w:t xml:space="preserve"> em:</w:t>
      </w:r>
    </w:p>
    <w:p w14:paraId="10636EF1"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0.0</w:t>
      </w:r>
      <w:r w:rsidRPr="00EB651A">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1C06DE4B" w14:textId="77777777" w:rsidTr="00EB651A">
        <w:tc>
          <w:tcPr>
            <w:tcW w:w="480" w:type="dxa"/>
            <w:shd w:val="clear" w:color="auto" w:fill="4270A1"/>
            <w:tcMar>
              <w:top w:w="150" w:type="dxa"/>
              <w:left w:w="150" w:type="dxa"/>
              <w:bottom w:w="150" w:type="dxa"/>
              <w:right w:w="150" w:type="dxa"/>
            </w:tcMar>
            <w:hideMark/>
          </w:tcPr>
          <w:p w14:paraId="51A3CB99" w14:textId="4B13FE6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DFAD524">
                <v:shape id="_x0000_i1356" type="#_x0000_t75" style="width:18pt;height:15.6pt" o:ole="">
                  <v:imagedata r:id="rId6" o:title=""/>
                </v:shape>
                <w:control r:id="rId76" w:name="DefaultOcxName201" w:shapeid="_x0000_i1356"/>
              </w:object>
            </w:r>
          </w:p>
        </w:tc>
        <w:tc>
          <w:tcPr>
            <w:tcW w:w="480" w:type="dxa"/>
            <w:shd w:val="clear" w:color="auto" w:fill="F6F6F6"/>
            <w:tcMar>
              <w:top w:w="150" w:type="dxa"/>
              <w:left w:w="150" w:type="dxa"/>
              <w:bottom w:w="150" w:type="dxa"/>
              <w:right w:w="150" w:type="dxa"/>
            </w:tcMar>
            <w:hideMark/>
          </w:tcPr>
          <w:p w14:paraId="13C68154"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415C37B3"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 III e IV</w:t>
            </w:r>
          </w:p>
          <w:p w14:paraId="09D1B31C"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br/>
            </w:r>
          </w:p>
          <w:p w14:paraId="4CD0EDEC"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II. É Falso. Quando é criado um usuário ele não terá acesso a nada.</w:t>
            </w:r>
          </w:p>
          <w:p w14:paraId="3506021C"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V. É Falso. O usuário federado não possui identidade permanente em uma </w:t>
            </w:r>
          </w:p>
          <w:p w14:paraId="06444BC8" w14:textId="7E73A175"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conta na AWS.</w:t>
            </w:r>
          </w:p>
          <w:p w14:paraId="051BF15B"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Item 2.2,2.3, 2.4, 2.5,2.6 e 2.7 – Aula 3 – Tema 2</w:t>
            </w:r>
          </w:p>
        </w:tc>
      </w:tr>
      <w:tr w:rsidR="00EB651A" w:rsidRPr="00EB651A" w14:paraId="02FCEB64" w14:textId="77777777" w:rsidTr="00EB651A">
        <w:tc>
          <w:tcPr>
            <w:tcW w:w="480" w:type="dxa"/>
            <w:shd w:val="clear" w:color="auto" w:fill="F6F6F6"/>
            <w:tcMar>
              <w:top w:w="150" w:type="dxa"/>
              <w:left w:w="150" w:type="dxa"/>
              <w:bottom w:w="150" w:type="dxa"/>
              <w:right w:w="150" w:type="dxa"/>
            </w:tcMar>
            <w:hideMark/>
          </w:tcPr>
          <w:p w14:paraId="4E8A997E" w14:textId="47C02CF7"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lastRenderedPageBreak/>
              <w:object w:dxaOrig="1440" w:dyaOrig="1440" w14:anchorId="7ACFA562">
                <v:shape id="_x0000_i1355" type="#_x0000_t75" style="width:18pt;height:15.6pt" o:ole="">
                  <v:imagedata r:id="rId6" o:title=""/>
                </v:shape>
                <w:control r:id="rId77" w:name="DefaultOcxName211" w:shapeid="_x0000_i1355"/>
              </w:object>
            </w:r>
          </w:p>
        </w:tc>
        <w:tc>
          <w:tcPr>
            <w:tcW w:w="480" w:type="dxa"/>
            <w:shd w:val="clear" w:color="auto" w:fill="F6F6F6"/>
            <w:tcMar>
              <w:top w:w="150" w:type="dxa"/>
              <w:left w:w="150" w:type="dxa"/>
              <w:bottom w:w="150" w:type="dxa"/>
              <w:right w:w="150" w:type="dxa"/>
            </w:tcMar>
            <w:hideMark/>
          </w:tcPr>
          <w:p w14:paraId="362F6418"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531FC715"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III e V</w:t>
            </w:r>
          </w:p>
          <w:p w14:paraId="05254CB8"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lang w:eastAsia="pt-BR"/>
              </w:rPr>
              <w:br/>
            </w:r>
          </w:p>
        </w:tc>
      </w:tr>
      <w:tr w:rsidR="00EB651A" w:rsidRPr="00EB651A" w14:paraId="7C54C330" w14:textId="77777777" w:rsidTr="00EB651A">
        <w:tc>
          <w:tcPr>
            <w:tcW w:w="480" w:type="dxa"/>
            <w:shd w:val="clear" w:color="auto" w:fill="F6F6F6"/>
            <w:tcMar>
              <w:top w:w="150" w:type="dxa"/>
              <w:left w:w="150" w:type="dxa"/>
              <w:bottom w:w="150" w:type="dxa"/>
              <w:right w:w="150" w:type="dxa"/>
            </w:tcMar>
            <w:hideMark/>
          </w:tcPr>
          <w:p w14:paraId="3BDF05D0" w14:textId="467BCDD7"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0B08A29B">
                <v:shape id="_x0000_i1354" type="#_x0000_t75" style="width:18pt;height:15.6pt" o:ole="">
                  <v:imagedata r:id="rId6" o:title=""/>
                </v:shape>
                <w:control r:id="rId78" w:name="DefaultOcxName221" w:shapeid="_x0000_i1354"/>
              </w:object>
            </w:r>
          </w:p>
        </w:tc>
        <w:tc>
          <w:tcPr>
            <w:tcW w:w="480" w:type="dxa"/>
            <w:shd w:val="clear" w:color="auto" w:fill="F6F6F6"/>
            <w:tcMar>
              <w:top w:w="150" w:type="dxa"/>
              <w:left w:w="150" w:type="dxa"/>
              <w:bottom w:w="150" w:type="dxa"/>
              <w:right w:w="150" w:type="dxa"/>
            </w:tcMar>
            <w:hideMark/>
          </w:tcPr>
          <w:p w14:paraId="75EED607"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6695B6BD"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 II e V</w:t>
            </w:r>
          </w:p>
          <w:p w14:paraId="18905597"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br/>
            </w:r>
          </w:p>
          <w:p w14:paraId="74304F07"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b/>
                <w:bCs/>
                <w:sz w:val="24"/>
                <w:szCs w:val="24"/>
                <w:bdr w:val="none" w:sz="0" w:space="0" w:color="auto" w:frame="1"/>
                <w:lang w:eastAsia="pt-BR"/>
              </w:rPr>
              <w:t> </w:t>
            </w:r>
          </w:p>
        </w:tc>
      </w:tr>
      <w:tr w:rsidR="00EB651A" w:rsidRPr="00EB651A" w14:paraId="13C0EA2D" w14:textId="77777777" w:rsidTr="00EB651A">
        <w:tc>
          <w:tcPr>
            <w:tcW w:w="480" w:type="dxa"/>
            <w:shd w:val="clear" w:color="auto" w:fill="F6F6F6"/>
            <w:tcMar>
              <w:top w:w="150" w:type="dxa"/>
              <w:left w:w="150" w:type="dxa"/>
              <w:bottom w:w="150" w:type="dxa"/>
              <w:right w:w="150" w:type="dxa"/>
            </w:tcMar>
            <w:hideMark/>
          </w:tcPr>
          <w:p w14:paraId="5AD10E2F" w14:textId="62050409"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552CD7A">
                <v:shape id="_x0000_i1353" type="#_x0000_t75" style="width:18pt;height:15.6pt" o:ole="">
                  <v:imagedata r:id="rId6" o:title=""/>
                </v:shape>
                <w:control r:id="rId79" w:name="DefaultOcxName231" w:shapeid="_x0000_i1353"/>
              </w:object>
            </w:r>
          </w:p>
        </w:tc>
        <w:tc>
          <w:tcPr>
            <w:tcW w:w="480" w:type="dxa"/>
            <w:shd w:val="clear" w:color="auto" w:fill="F6F6F6"/>
            <w:tcMar>
              <w:top w:w="150" w:type="dxa"/>
              <w:left w:w="150" w:type="dxa"/>
              <w:bottom w:w="150" w:type="dxa"/>
              <w:right w:w="150" w:type="dxa"/>
            </w:tcMar>
            <w:hideMark/>
          </w:tcPr>
          <w:p w14:paraId="211A03C2"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E0EE56A"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e IV</w:t>
            </w:r>
          </w:p>
          <w:p w14:paraId="1C841FB3"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 </w:t>
            </w:r>
          </w:p>
        </w:tc>
      </w:tr>
      <w:tr w:rsidR="00EB651A" w:rsidRPr="00EB651A" w14:paraId="2DEF9A88" w14:textId="77777777" w:rsidTr="00EB651A">
        <w:tc>
          <w:tcPr>
            <w:tcW w:w="480" w:type="dxa"/>
            <w:shd w:val="clear" w:color="auto" w:fill="F6F6F6"/>
            <w:tcMar>
              <w:top w:w="150" w:type="dxa"/>
              <w:left w:w="150" w:type="dxa"/>
              <w:bottom w:w="150" w:type="dxa"/>
              <w:right w:w="150" w:type="dxa"/>
            </w:tcMar>
            <w:hideMark/>
          </w:tcPr>
          <w:p w14:paraId="6AE47326" w14:textId="0E21BD38"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34A1B1DD">
                <v:shape id="_x0000_i1352" type="#_x0000_t75" style="width:18pt;height:15.6pt" o:ole="">
                  <v:imagedata r:id="rId4" o:title=""/>
                </v:shape>
                <w:control r:id="rId80" w:name="DefaultOcxName241" w:shapeid="_x0000_i1352"/>
              </w:object>
            </w:r>
          </w:p>
        </w:tc>
        <w:tc>
          <w:tcPr>
            <w:tcW w:w="480" w:type="dxa"/>
            <w:shd w:val="clear" w:color="auto" w:fill="F6F6F6"/>
            <w:tcMar>
              <w:top w:w="150" w:type="dxa"/>
              <w:left w:w="150" w:type="dxa"/>
              <w:bottom w:w="150" w:type="dxa"/>
              <w:right w:w="150" w:type="dxa"/>
            </w:tcMar>
            <w:hideMark/>
          </w:tcPr>
          <w:p w14:paraId="5922587D"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15A98B9B"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III e IV</w:t>
            </w:r>
          </w:p>
          <w:p w14:paraId="245D64C5"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(E)</w:t>
            </w:r>
          </w:p>
        </w:tc>
      </w:tr>
    </w:tbl>
    <w:p w14:paraId="5C081963"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3A313E62">
          <v:rect id="_x0000_i1205" style="width:0;height:0" o:hrstd="t" o:hrnoshade="t" o:hr="t" fillcolor="#666" stroked="f"/>
        </w:pict>
      </w:r>
    </w:p>
    <w:p w14:paraId="3DC2DDD5"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6/10 - Computação em Nuvem</w:t>
      </w:r>
    </w:p>
    <w:p w14:paraId="77C4F94F"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O aumento da demanda por capacidade de armazenamento de dados e informações é originada pela era digital. Diversos dispositivos conectados e geração de fluxo em rede tornam indispensável a adoção de tecnologias e soluções que acompanhem essa evolução. O cloud broker entra nesse cenário como um corretor de serviços de plataformas em nuvem para dar suporte empresarial.</w:t>
      </w:r>
    </w:p>
    <w:p w14:paraId="5A9D5019"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Por meio dele, empresas poderão padronizar seu gerenciamento de serviços em nuvem para aumentar seu nível de inovação, melhorar a colaboração, reduzir os custos operacionais e expandir. Isso oferece aos fornecedores de computação em nuvem a capacidade de padronizar a entrega de seus serviços e diferenciar sua própria rede, fornecendo uma plataforma abrangente de computação em nuvem.</w:t>
      </w:r>
    </w:p>
    <w:p w14:paraId="6016A76C"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CERTISIGN. </w:t>
      </w:r>
      <w:r w:rsidRPr="00EB651A">
        <w:rPr>
          <w:rFonts w:ascii="Arial" w:eastAsia="Times New Roman" w:hAnsi="Arial" w:cs="Arial"/>
          <w:b/>
          <w:bCs/>
          <w:color w:val="666666"/>
          <w:lang w:eastAsia="pt-BR"/>
        </w:rPr>
        <w:t>5 benefícios do cloud broker que você deveria conhecer. Disponível em: &lt;</w:t>
      </w:r>
      <w:r w:rsidRPr="00EB651A">
        <w:rPr>
          <w:rFonts w:ascii="Arial" w:eastAsia="Times New Roman" w:hAnsi="Arial" w:cs="Arial"/>
          <w:color w:val="666666"/>
          <w:lang w:eastAsia="pt-BR"/>
        </w:rPr>
        <w:t>https://blog.certisign.com.br/</w:t>
      </w:r>
      <w:proofErr w:type="spellStart"/>
      <w:r w:rsidRPr="00EB651A">
        <w:rPr>
          <w:rFonts w:ascii="Arial" w:eastAsia="Times New Roman" w:hAnsi="Arial" w:cs="Arial"/>
          <w:color w:val="666666"/>
          <w:lang w:eastAsia="pt-BR"/>
        </w:rPr>
        <w:t>beneficios</w:t>
      </w:r>
      <w:proofErr w:type="spellEnd"/>
      <w:r w:rsidRPr="00EB651A">
        <w:rPr>
          <w:rFonts w:ascii="Arial" w:eastAsia="Times New Roman" w:hAnsi="Arial" w:cs="Arial"/>
          <w:color w:val="666666"/>
          <w:lang w:eastAsia="pt-BR"/>
        </w:rPr>
        <w:t>-do-cloud-broker/&gt; Acesso em&gt; 05 Jan 2021.</w:t>
      </w:r>
    </w:p>
    <w:p w14:paraId="6021B9FE"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O Cloud broker, agente da nuvem, se torna um ponto único para entrada de vários serviços da nuvem. Avalie as assertivas abaixo sobre as três categorias de serviços:</w:t>
      </w:r>
    </w:p>
    <w:p w14:paraId="08E9245C"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 Intermediário (Service </w:t>
      </w:r>
      <w:proofErr w:type="spellStart"/>
      <w:r w:rsidRPr="00EB651A">
        <w:rPr>
          <w:rFonts w:ascii="Arial" w:eastAsia="Times New Roman" w:hAnsi="Arial" w:cs="Arial"/>
          <w:color w:val="666666"/>
          <w:lang w:eastAsia="pt-BR"/>
        </w:rPr>
        <w:t>Intermediation</w:t>
      </w:r>
      <w:proofErr w:type="spellEnd"/>
      <w:r w:rsidRPr="00EB651A">
        <w:rPr>
          <w:rFonts w:ascii="Arial" w:eastAsia="Times New Roman" w:hAnsi="Arial" w:cs="Arial"/>
          <w:color w:val="666666"/>
          <w:lang w:eastAsia="pt-BR"/>
        </w:rPr>
        <w:t>) é o aprimoramento de um serviço, sem melhoramento de um recurso.</w:t>
      </w:r>
    </w:p>
    <w:p w14:paraId="7324A427"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II. Agregação (Service </w:t>
      </w:r>
      <w:proofErr w:type="spellStart"/>
      <w:r w:rsidRPr="00EB651A">
        <w:rPr>
          <w:rFonts w:ascii="Arial" w:eastAsia="Times New Roman" w:hAnsi="Arial" w:cs="Arial"/>
          <w:color w:val="666666"/>
          <w:lang w:eastAsia="pt-BR"/>
        </w:rPr>
        <w:t>Aggregation</w:t>
      </w:r>
      <w:proofErr w:type="spellEnd"/>
      <w:r w:rsidRPr="00EB651A">
        <w:rPr>
          <w:rFonts w:ascii="Arial" w:eastAsia="Times New Roman" w:hAnsi="Arial" w:cs="Arial"/>
          <w:color w:val="666666"/>
          <w:lang w:eastAsia="pt-BR"/>
        </w:rPr>
        <w:t>) é a combinação e integração de vários serviços em um novo serviço.</w:t>
      </w:r>
    </w:p>
    <w:p w14:paraId="5FBA57FD"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III. Arbitragem (Service </w:t>
      </w:r>
      <w:proofErr w:type="spellStart"/>
      <w:r w:rsidRPr="00EB651A">
        <w:rPr>
          <w:rFonts w:ascii="Arial" w:eastAsia="Times New Roman" w:hAnsi="Arial" w:cs="Arial"/>
          <w:color w:val="666666"/>
          <w:lang w:eastAsia="pt-BR"/>
        </w:rPr>
        <w:t>Arbitrage</w:t>
      </w:r>
      <w:proofErr w:type="spellEnd"/>
      <w:r w:rsidRPr="00EB651A">
        <w:rPr>
          <w:rFonts w:ascii="Arial" w:eastAsia="Times New Roman" w:hAnsi="Arial" w:cs="Arial"/>
          <w:color w:val="666666"/>
          <w:lang w:eastAsia="pt-BR"/>
        </w:rPr>
        <w:t>) é a flexibilidade do intermediário onde pode escolher serviços de vários provedores.</w:t>
      </w:r>
    </w:p>
    <w:p w14:paraId="0ACE6D70"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É correto apenas o que se </w:t>
      </w:r>
      <w:proofErr w:type="spellStart"/>
      <w:r w:rsidRPr="00EB651A">
        <w:rPr>
          <w:rFonts w:ascii="Arial" w:eastAsia="Times New Roman" w:hAnsi="Arial" w:cs="Arial"/>
          <w:color w:val="666666"/>
          <w:lang w:eastAsia="pt-BR"/>
        </w:rPr>
        <w:t>afirma</w:t>
      </w:r>
      <w:proofErr w:type="spellEnd"/>
      <w:r w:rsidRPr="00EB651A">
        <w:rPr>
          <w:rFonts w:ascii="Arial" w:eastAsia="Times New Roman" w:hAnsi="Arial" w:cs="Arial"/>
          <w:color w:val="666666"/>
          <w:lang w:eastAsia="pt-BR"/>
        </w:rPr>
        <w:t xml:space="preserve"> em:</w:t>
      </w:r>
    </w:p>
    <w:p w14:paraId="2C492413"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00C9E66C" w14:textId="77777777" w:rsidTr="00EB651A">
        <w:tc>
          <w:tcPr>
            <w:tcW w:w="480" w:type="dxa"/>
            <w:shd w:val="clear" w:color="auto" w:fill="F6F6F6"/>
            <w:tcMar>
              <w:top w:w="150" w:type="dxa"/>
              <w:left w:w="150" w:type="dxa"/>
              <w:bottom w:w="150" w:type="dxa"/>
              <w:right w:w="150" w:type="dxa"/>
            </w:tcMar>
            <w:hideMark/>
          </w:tcPr>
          <w:p w14:paraId="0CF9C432" w14:textId="736D0975"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0E32F9F1">
                <v:shape id="_x0000_i1351" type="#_x0000_t75" style="width:18pt;height:15.6pt" o:ole="">
                  <v:imagedata r:id="rId6" o:title=""/>
                </v:shape>
                <w:control r:id="rId81" w:name="DefaultOcxName251" w:shapeid="_x0000_i1351"/>
              </w:object>
            </w:r>
          </w:p>
        </w:tc>
        <w:tc>
          <w:tcPr>
            <w:tcW w:w="480" w:type="dxa"/>
            <w:shd w:val="clear" w:color="auto" w:fill="F6F6F6"/>
            <w:tcMar>
              <w:top w:w="150" w:type="dxa"/>
              <w:left w:w="150" w:type="dxa"/>
              <w:bottom w:w="150" w:type="dxa"/>
              <w:right w:w="150" w:type="dxa"/>
            </w:tcMar>
            <w:hideMark/>
          </w:tcPr>
          <w:p w14:paraId="64E87D17"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4613CDC5"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 e III</w:t>
            </w:r>
          </w:p>
        </w:tc>
      </w:tr>
      <w:tr w:rsidR="00EB651A" w:rsidRPr="00EB651A" w14:paraId="5564F1D2" w14:textId="77777777" w:rsidTr="00EB651A">
        <w:tc>
          <w:tcPr>
            <w:tcW w:w="480" w:type="dxa"/>
            <w:shd w:val="clear" w:color="auto" w:fill="F6F6F6"/>
            <w:tcMar>
              <w:top w:w="150" w:type="dxa"/>
              <w:left w:w="150" w:type="dxa"/>
              <w:bottom w:w="150" w:type="dxa"/>
              <w:right w:w="150" w:type="dxa"/>
            </w:tcMar>
            <w:hideMark/>
          </w:tcPr>
          <w:p w14:paraId="5C996745" w14:textId="2CBA2E09"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4AB38D7">
                <v:shape id="_x0000_i1350" type="#_x0000_t75" style="width:18pt;height:15.6pt" o:ole="">
                  <v:imagedata r:id="rId6" o:title=""/>
                </v:shape>
                <w:control r:id="rId82" w:name="DefaultOcxName261" w:shapeid="_x0000_i1350"/>
              </w:object>
            </w:r>
          </w:p>
        </w:tc>
        <w:tc>
          <w:tcPr>
            <w:tcW w:w="480" w:type="dxa"/>
            <w:shd w:val="clear" w:color="auto" w:fill="F6F6F6"/>
            <w:tcMar>
              <w:top w:w="150" w:type="dxa"/>
              <w:left w:w="150" w:type="dxa"/>
              <w:bottom w:w="150" w:type="dxa"/>
              <w:right w:w="150" w:type="dxa"/>
            </w:tcMar>
            <w:hideMark/>
          </w:tcPr>
          <w:p w14:paraId="041B9817"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31A65704"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III</w:t>
            </w:r>
          </w:p>
        </w:tc>
      </w:tr>
      <w:tr w:rsidR="00EB651A" w:rsidRPr="00EB651A" w14:paraId="20B576B6" w14:textId="77777777" w:rsidTr="00EB651A">
        <w:tc>
          <w:tcPr>
            <w:tcW w:w="480" w:type="dxa"/>
            <w:shd w:val="clear" w:color="auto" w:fill="F6F6F6"/>
            <w:tcMar>
              <w:top w:w="150" w:type="dxa"/>
              <w:left w:w="150" w:type="dxa"/>
              <w:bottom w:w="150" w:type="dxa"/>
              <w:right w:w="150" w:type="dxa"/>
            </w:tcMar>
            <w:hideMark/>
          </w:tcPr>
          <w:p w14:paraId="1C9DD610" w14:textId="2DA80738"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47B062FA">
                <v:shape id="_x0000_i1349" type="#_x0000_t75" style="width:18pt;height:15.6pt" o:ole="">
                  <v:imagedata r:id="rId6" o:title=""/>
                </v:shape>
                <w:control r:id="rId83" w:name="DefaultOcxName271" w:shapeid="_x0000_i1349"/>
              </w:object>
            </w:r>
          </w:p>
        </w:tc>
        <w:tc>
          <w:tcPr>
            <w:tcW w:w="480" w:type="dxa"/>
            <w:shd w:val="clear" w:color="auto" w:fill="F6F6F6"/>
            <w:tcMar>
              <w:top w:w="150" w:type="dxa"/>
              <w:left w:w="150" w:type="dxa"/>
              <w:bottom w:w="150" w:type="dxa"/>
              <w:right w:w="150" w:type="dxa"/>
            </w:tcMar>
            <w:hideMark/>
          </w:tcPr>
          <w:p w14:paraId="6E29F64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5ADB0E03"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w:t>
            </w:r>
          </w:p>
        </w:tc>
      </w:tr>
      <w:tr w:rsidR="00EB651A" w:rsidRPr="00EB651A" w14:paraId="3FE6908D" w14:textId="77777777" w:rsidTr="00EB651A">
        <w:tc>
          <w:tcPr>
            <w:tcW w:w="480" w:type="dxa"/>
            <w:shd w:val="clear" w:color="auto" w:fill="4270A1"/>
            <w:tcMar>
              <w:top w:w="150" w:type="dxa"/>
              <w:left w:w="150" w:type="dxa"/>
              <w:bottom w:w="150" w:type="dxa"/>
              <w:right w:w="150" w:type="dxa"/>
            </w:tcMar>
            <w:hideMark/>
          </w:tcPr>
          <w:p w14:paraId="6C97F3FD" w14:textId="27C29E1F"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lastRenderedPageBreak/>
              <w:object w:dxaOrig="1440" w:dyaOrig="1440" w14:anchorId="54D1E69D">
                <v:shape id="_x0000_i1348" type="#_x0000_t75" style="width:18pt;height:15.6pt" o:ole="">
                  <v:imagedata r:id="rId4" o:title=""/>
                </v:shape>
                <w:control r:id="rId84" w:name="DefaultOcxName281" w:shapeid="_x0000_i1348"/>
              </w:object>
            </w:r>
          </w:p>
        </w:tc>
        <w:tc>
          <w:tcPr>
            <w:tcW w:w="480" w:type="dxa"/>
            <w:shd w:val="clear" w:color="auto" w:fill="F6F6F6"/>
            <w:tcMar>
              <w:top w:w="150" w:type="dxa"/>
              <w:left w:w="150" w:type="dxa"/>
              <w:bottom w:w="150" w:type="dxa"/>
              <w:right w:w="150" w:type="dxa"/>
            </w:tcMar>
            <w:hideMark/>
          </w:tcPr>
          <w:p w14:paraId="1C7822E1"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7DECFDB"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 II</w:t>
            </w:r>
          </w:p>
          <w:p w14:paraId="49D8CE4A"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(D)</w:t>
            </w:r>
          </w:p>
          <w:p w14:paraId="1D6EBC89"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0D8AF092"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I. é falso. Intermediário (Service </w:t>
            </w:r>
            <w:proofErr w:type="spellStart"/>
            <w:r w:rsidRPr="00EB651A">
              <w:rPr>
                <w:rFonts w:ascii="Arial" w:eastAsia="Times New Roman" w:hAnsi="Arial" w:cs="Arial"/>
                <w:b/>
                <w:bCs/>
                <w:lang w:eastAsia="pt-BR"/>
              </w:rPr>
              <w:t>Intermediation</w:t>
            </w:r>
            <w:proofErr w:type="spellEnd"/>
            <w:r w:rsidRPr="00EB651A">
              <w:rPr>
                <w:rFonts w:ascii="Arial" w:eastAsia="Times New Roman" w:hAnsi="Arial" w:cs="Arial"/>
                <w:b/>
                <w:bCs/>
                <w:lang w:eastAsia="pt-BR"/>
              </w:rPr>
              <w:t>) é o aprimoramento de um</w:t>
            </w:r>
          </w:p>
          <w:p w14:paraId="079FAE1C" w14:textId="1D136EB6"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 serviço, </w:t>
            </w:r>
          </w:p>
          <w:p w14:paraId="3C438A78" w14:textId="428BC8B5"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com o melhoramento de um recurso.</w:t>
            </w:r>
          </w:p>
          <w:p w14:paraId="5EC943CB"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III. É falso. A Arbitragem (Service </w:t>
            </w:r>
            <w:proofErr w:type="spellStart"/>
            <w:r w:rsidRPr="00EB651A">
              <w:rPr>
                <w:rFonts w:ascii="Arial" w:eastAsia="Times New Roman" w:hAnsi="Arial" w:cs="Arial"/>
                <w:b/>
                <w:bCs/>
                <w:lang w:eastAsia="pt-BR"/>
              </w:rPr>
              <w:t>Arbitrage</w:t>
            </w:r>
            <w:proofErr w:type="spellEnd"/>
            <w:r w:rsidRPr="00EB651A">
              <w:rPr>
                <w:rFonts w:ascii="Arial" w:eastAsia="Times New Roman" w:hAnsi="Arial" w:cs="Arial"/>
                <w:b/>
                <w:bCs/>
                <w:lang w:eastAsia="pt-BR"/>
              </w:rPr>
              <w:t xml:space="preserve">) é a flexibilidade da agregação </w:t>
            </w:r>
          </w:p>
          <w:p w14:paraId="0623E800" w14:textId="263BCA36"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onde pode escolher serviços de vários de provedores.</w:t>
            </w:r>
          </w:p>
          <w:p w14:paraId="2A8809A4"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Item 4.3 – Aula 1 – Tema 4</w:t>
            </w:r>
          </w:p>
        </w:tc>
      </w:tr>
      <w:tr w:rsidR="00EB651A" w:rsidRPr="00EB651A" w14:paraId="7458C244" w14:textId="77777777" w:rsidTr="00EB651A">
        <w:tc>
          <w:tcPr>
            <w:tcW w:w="480" w:type="dxa"/>
            <w:shd w:val="clear" w:color="auto" w:fill="F6F6F6"/>
            <w:tcMar>
              <w:top w:w="150" w:type="dxa"/>
              <w:left w:w="150" w:type="dxa"/>
              <w:bottom w:w="150" w:type="dxa"/>
              <w:right w:w="150" w:type="dxa"/>
            </w:tcMar>
            <w:hideMark/>
          </w:tcPr>
          <w:p w14:paraId="0B443F00" w14:textId="1F1A4FCD"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1388EE0E">
                <v:shape id="_x0000_i1347" type="#_x0000_t75" style="width:18pt;height:15.6pt" o:ole="">
                  <v:imagedata r:id="rId6" o:title=""/>
                </v:shape>
                <w:control r:id="rId85" w:name="DefaultOcxName291" w:shapeid="_x0000_i1347"/>
              </w:object>
            </w:r>
          </w:p>
        </w:tc>
        <w:tc>
          <w:tcPr>
            <w:tcW w:w="480" w:type="dxa"/>
            <w:shd w:val="clear" w:color="auto" w:fill="F6F6F6"/>
            <w:tcMar>
              <w:top w:w="150" w:type="dxa"/>
              <w:left w:w="150" w:type="dxa"/>
              <w:bottom w:w="150" w:type="dxa"/>
              <w:right w:w="150" w:type="dxa"/>
            </w:tcMar>
            <w:hideMark/>
          </w:tcPr>
          <w:p w14:paraId="5431AB4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1085B40B"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III</w:t>
            </w:r>
          </w:p>
        </w:tc>
      </w:tr>
    </w:tbl>
    <w:p w14:paraId="0C21945B"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07213A79">
          <v:rect id="_x0000_i1206" style="width:0;height:0" o:hrstd="t" o:hrnoshade="t" o:hr="t" fillcolor="#666" stroked="f"/>
        </w:pict>
      </w:r>
    </w:p>
    <w:p w14:paraId="7F451F07"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7/10 - Computação em Nuvem</w:t>
      </w:r>
    </w:p>
    <w:p w14:paraId="19C443AF"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Na figura seguinte, um desenvolvedor executa um aplicativo em uma instância do EC2 que requer acesso ao </w:t>
      </w:r>
      <w:proofErr w:type="spellStart"/>
      <w:r w:rsidRPr="00EB651A">
        <w:rPr>
          <w:rFonts w:ascii="Arial" w:eastAsia="Times New Roman" w:hAnsi="Arial" w:cs="Arial"/>
          <w:color w:val="666666"/>
          <w:bdr w:val="none" w:sz="0" w:space="0" w:color="auto" w:frame="1"/>
          <w:lang w:eastAsia="pt-BR"/>
        </w:rPr>
        <w:t>bucket</w:t>
      </w:r>
      <w:proofErr w:type="spellEnd"/>
      <w:r w:rsidRPr="00EB651A">
        <w:rPr>
          <w:rFonts w:ascii="Arial" w:eastAsia="Times New Roman" w:hAnsi="Arial" w:cs="Arial"/>
          <w:color w:val="666666"/>
          <w:bdr w:val="none" w:sz="0" w:space="0" w:color="auto" w:frame="1"/>
          <w:lang w:eastAsia="pt-BR"/>
        </w:rPr>
        <w:t xml:space="preserve"> do S3 denominado </w:t>
      </w:r>
      <w:proofErr w:type="spellStart"/>
      <w:r w:rsidRPr="00EB651A">
        <w:rPr>
          <w:rFonts w:ascii="Arial" w:eastAsia="Times New Roman" w:hAnsi="Arial" w:cs="Arial"/>
          <w:color w:val="666666"/>
          <w:bdr w:val="none" w:sz="0" w:space="0" w:color="auto" w:frame="1"/>
          <w:lang w:eastAsia="pt-BR"/>
        </w:rPr>
        <w:t>photos</w:t>
      </w:r>
      <w:proofErr w:type="spellEnd"/>
      <w:r w:rsidRPr="00EB651A">
        <w:rPr>
          <w:rFonts w:ascii="Arial" w:eastAsia="Times New Roman" w:hAnsi="Arial" w:cs="Arial"/>
          <w:color w:val="666666"/>
          <w:bdr w:val="none" w:sz="0" w:space="0" w:color="auto" w:frame="1"/>
          <w:lang w:eastAsia="pt-BR"/>
        </w:rPr>
        <w:t xml:space="preserve">. Um administrador cria a função de serviço de </w:t>
      </w:r>
      <w:proofErr w:type="spellStart"/>
      <w:r w:rsidRPr="00EB651A">
        <w:rPr>
          <w:rFonts w:ascii="Arial" w:eastAsia="Times New Roman" w:hAnsi="Arial" w:cs="Arial"/>
          <w:color w:val="666666"/>
          <w:bdr w:val="none" w:sz="0" w:space="0" w:color="auto" w:frame="1"/>
          <w:lang w:eastAsia="pt-BR"/>
        </w:rPr>
        <w:t>Get-pics</w:t>
      </w:r>
      <w:proofErr w:type="spellEnd"/>
      <w:r w:rsidRPr="00EB651A">
        <w:rPr>
          <w:rFonts w:ascii="Arial" w:eastAsia="Times New Roman" w:hAnsi="Arial" w:cs="Arial"/>
          <w:color w:val="666666"/>
          <w:bdr w:val="none" w:sz="0" w:space="0" w:color="auto" w:frame="1"/>
          <w:lang w:eastAsia="pt-BR"/>
        </w:rPr>
        <w:t xml:space="preserve"> e associa a função à instância do EC2. A função inclui uma política de permissões que concede acesso somente leitura ao </w:t>
      </w:r>
      <w:proofErr w:type="spellStart"/>
      <w:r w:rsidRPr="00EB651A">
        <w:rPr>
          <w:rFonts w:ascii="Arial" w:eastAsia="Times New Roman" w:hAnsi="Arial" w:cs="Arial"/>
          <w:color w:val="666666"/>
          <w:bdr w:val="none" w:sz="0" w:space="0" w:color="auto" w:frame="1"/>
          <w:lang w:eastAsia="pt-BR"/>
        </w:rPr>
        <w:t>bucket</w:t>
      </w:r>
      <w:proofErr w:type="spellEnd"/>
      <w:r w:rsidRPr="00EB651A">
        <w:rPr>
          <w:rFonts w:ascii="Arial" w:eastAsia="Times New Roman" w:hAnsi="Arial" w:cs="Arial"/>
          <w:color w:val="666666"/>
          <w:bdr w:val="none" w:sz="0" w:space="0" w:color="auto" w:frame="1"/>
          <w:lang w:eastAsia="pt-BR"/>
        </w:rPr>
        <w:t xml:space="preserve"> do S3 especificado. Ele também inclui uma política de confiança que permite que a instância do EC2 </w:t>
      </w:r>
      <w:proofErr w:type="spellStart"/>
      <w:r w:rsidRPr="00EB651A">
        <w:rPr>
          <w:rFonts w:ascii="Arial" w:eastAsia="Times New Roman" w:hAnsi="Arial" w:cs="Arial"/>
          <w:color w:val="666666"/>
          <w:bdr w:val="none" w:sz="0" w:space="0" w:color="auto" w:frame="1"/>
          <w:lang w:eastAsia="pt-BR"/>
        </w:rPr>
        <w:t>assuma</w:t>
      </w:r>
      <w:proofErr w:type="spellEnd"/>
      <w:r w:rsidRPr="00EB651A">
        <w:rPr>
          <w:rFonts w:ascii="Arial" w:eastAsia="Times New Roman" w:hAnsi="Arial" w:cs="Arial"/>
          <w:color w:val="666666"/>
          <w:bdr w:val="none" w:sz="0" w:space="0" w:color="auto" w:frame="1"/>
          <w:lang w:eastAsia="pt-BR"/>
        </w:rPr>
        <w:t xml:space="preserve"> a função e recupere as credenciais temporárias. Quando o aplicativo é executado na instância, ele pode usar as credenciais temporárias da função para acessar o </w:t>
      </w:r>
      <w:proofErr w:type="spellStart"/>
      <w:r w:rsidRPr="00EB651A">
        <w:rPr>
          <w:rFonts w:ascii="Arial" w:eastAsia="Times New Roman" w:hAnsi="Arial" w:cs="Arial"/>
          <w:color w:val="666666"/>
          <w:bdr w:val="none" w:sz="0" w:space="0" w:color="auto" w:frame="1"/>
          <w:lang w:eastAsia="pt-BR"/>
        </w:rPr>
        <w:t>bucket</w:t>
      </w:r>
      <w:proofErr w:type="spellEnd"/>
      <w:r w:rsidRPr="00EB651A">
        <w:rPr>
          <w:rFonts w:ascii="Arial" w:eastAsia="Times New Roman" w:hAnsi="Arial" w:cs="Arial"/>
          <w:color w:val="666666"/>
          <w:bdr w:val="none" w:sz="0" w:space="0" w:color="auto" w:frame="1"/>
          <w:lang w:eastAsia="pt-BR"/>
        </w:rPr>
        <w:t xml:space="preserve"> de fotos. </w:t>
      </w:r>
    </w:p>
    <w:p w14:paraId="19655908" w14:textId="13A32566"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noProof/>
          <w:color w:val="666666"/>
          <w:lang w:eastAsia="pt-BR"/>
        </w:rPr>
        <w:drawing>
          <wp:inline distT="0" distB="0" distL="0" distR="0" wp14:anchorId="20CCEDF4" wp14:editId="308C5B9B">
            <wp:extent cx="5400040" cy="25692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569210"/>
                    </a:xfrm>
                    <a:prstGeom prst="rect">
                      <a:avLst/>
                    </a:prstGeom>
                    <a:noFill/>
                    <a:ln>
                      <a:noFill/>
                    </a:ln>
                  </pic:spPr>
                </pic:pic>
              </a:graphicData>
            </a:graphic>
          </wp:inline>
        </w:drawing>
      </w:r>
    </w:p>
    <w:p w14:paraId="6015542E"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AWS BR. Disponível em: &lt;https://docs.aws.amazon.com/pt_br/IAM/latest/UserGuide/id_roles_use_switch-role-ec2.html&gt; Acesso em 17 </w:t>
      </w:r>
      <w:proofErr w:type="spellStart"/>
      <w:r w:rsidRPr="00EB651A">
        <w:rPr>
          <w:rFonts w:ascii="Arial" w:eastAsia="Times New Roman" w:hAnsi="Arial" w:cs="Arial"/>
          <w:color w:val="666666"/>
          <w:bdr w:val="none" w:sz="0" w:space="0" w:color="auto" w:frame="1"/>
          <w:lang w:eastAsia="pt-BR"/>
        </w:rPr>
        <w:t>fev</w:t>
      </w:r>
      <w:proofErr w:type="spellEnd"/>
      <w:r w:rsidRPr="00EB651A">
        <w:rPr>
          <w:rFonts w:ascii="Arial" w:eastAsia="Times New Roman" w:hAnsi="Arial" w:cs="Arial"/>
          <w:color w:val="666666"/>
          <w:bdr w:val="none" w:sz="0" w:space="0" w:color="auto" w:frame="1"/>
          <w:lang w:eastAsia="pt-BR"/>
        </w:rPr>
        <w:t xml:space="preserve"> 2021.</w:t>
      </w:r>
    </w:p>
    <w:p w14:paraId="2D4B6578"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Avalie as assertivas abaixo sobre os três tipos de funções do AWS:</w:t>
      </w:r>
    </w:p>
    <w:p w14:paraId="408070A1"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 Não é possível delegar função a usuários, aplicativos ou serviços sem incorporação da chave ou também conceder acesso às pessoas externas que realizarão auditoria nos recursos.</w:t>
      </w:r>
    </w:p>
    <w:p w14:paraId="1A6DA7A2"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lastRenderedPageBreak/>
        <w:t>II. Função de serviço é um serviço assume uma função para realizar ações na conta da AWS.</w:t>
      </w:r>
    </w:p>
    <w:p w14:paraId="7BC4AED7"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III. Função de serviço para uma instância do EC2 é atribuída à instância quando for executada.</w:t>
      </w:r>
    </w:p>
    <w:p w14:paraId="437468C3"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IV. Função vinculada ao serviço </w:t>
      </w:r>
      <w:proofErr w:type="spellStart"/>
      <w:r w:rsidRPr="00EB651A">
        <w:rPr>
          <w:rFonts w:ascii="Arial" w:eastAsia="Times New Roman" w:hAnsi="Arial" w:cs="Arial"/>
          <w:color w:val="666666"/>
          <w:bdr w:val="none" w:sz="0" w:space="0" w:color="auto" w:frame="1"/>
          <w:lang w:eastAsia="pt-BR"/>
        </w:rPr>
        <w:t>én</w:t>
      </w:r>
      <w:proofErr w:type="spellEnd"/>
      <w:r w:rsidRPr="00EB651A">
        <w:rPr>
          <w:rFonts w:ascii="Arial" w:eastAsia="Times New Roman" w:hAnsi="Arial" w:cs="Arial"/>
          <w:color w:val="666666"/>
          <w:bdr w:val="none" w:sz="0" w:space="0" w:color="auto" w:frame="1"/>
          <w:lang w:eastAsia="pt-BR"/>
        </w:rPr>
        <w:t xml:space="preserve"> quando um serviço da AWS é </w:t>
      </w:r>
      <w:proofErr w:type="gramStart"/>
      <w:r w:rsidRPr="00EB651A">
        <w:rPr>
          <w:rFonts w:ascii="Arial" w:eastAsia="Times New Roman" w:hAnsi="Arial" w:cs="Arial"/>
          <w:color w:val="666666"/>
          <w:bdr w:val="none" w:sz="0" w:space="0" w:color="auto" w:frame="1"/>
          <w:lang w:eastAsia="pt-BR"/>
        </w:rPr>
        <w:t>vinculada</w:t>
      </w:r>
      <w:proofErr w:type="gramEnd"/>
      <w:r w:rsidRPr="00EB651A">
        <w:rPr>
          <w:rFonts w:ascii="Arial" w:eastAsia="Times New Roman" w:hAnsi="Arial" w:cs="Arial"/>
          <w:color w:val="666666"/>
          <w:bdr w:val="none" w:sz="0" w:space="0" w:color="auto" w:frame="1"/>
          <w:lang w:eastAsia="pt-BR"/>
        </w:rPr>
        <w:t xml:space="preserve"> diretamente a função.</w:t>
      </w:r>
    </w:p>
    <w:p w14:paraId="63E3E804" w14:textId="77777777" w:rsidR="00EB651A" w:rsidRPr="00EB651A" w:rsidRDefault="00EB651A" w:rsidP="00EB651A">
      <w:pPr>
        <w:spacing w:after="0" w:line="324" w:lineRule="atLeast"/>
        <w:rPr>
          <w:rFonts w:ascii="Arial" w:eastAsia="Times New Roman" w:hAnsi="Arial" w:cs="Arial"/>
          <w:color w:val="666666"/>
          <w:lang w:eastAsia="pt-BR"/>
        </w:rPr>
      </w:pPr>
      <w:r w:rsidRPr="00EB651A">
        <w:rPr>
          <w:rFonts w:ascii="Arial" w:eastAsia="Times New Roman" w:hAnsi="Arial" w:cs="Arial"/>
          <w:color w:val="666666"/>
          <w:bdr w:val="none" w:sz="0" w:space="0" w:color="auto" w:frame="1"/>
          <w:lang w:eastAsia="pt-BR"/>
        </w:rPr>
        <w:t xml:space="preserve">É correto apenas o que se </w:t>
      </w:r>
      <w:proofErr w:type="spellStart"/>
      <w:r w:rsidRPr="00EB651A">
        <w:rPr>
          <w:rFonts w:ascii="Arial" w:eastAsia="Times New Roman" w:hAnsi="Arial" w:cs="Arial"/>
          <w:color w:val="666666"/>
          <w:bdr w:val="none" w:sz="0" w:space="0" w:color="auto" w:frame="1"/>
          <w:lang w:eastAsia="pt-BR"/>
        </w:rPr>
        <w:t>afirma</w:t>
      </w:r>
      <w:proofErr w:type="spellEnd"/>
      <w:r w:rsidRPr="00EB651A">
        <w:rPr>
          <w:rFonts w:ascii="Arial" w:eastAsia="Times New Roman" w:hAnsi="Arial" w:cs="Arial"/>
          <w:color w:val="666666"/>
          <w:bdr w:val="none" w:sz="0" w:space="0" w:color="auto" w:frame="1"/>
          <w:lang w:eastAsia="pt-BR"/>
        </w:rPr>
        <w:t xml:space="preserve"> em:</w:t>
      </w:r>
    </w:p>
    <w:p w14:paraId="3948BFDD"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5CF2BFD5" w14:textId="77777777" w:rsidTr="00EB651A">
        <w:tc>
          <w:tcPr>
            <w:tcW w:w="480" w:type="dxa"/>
            <w:shd w:val="clear" w:color="auto" w:fill="4270A1"/>
            <w:tcMar>
              <w:top w:w="150" w:type="dxa"/>
              <w:left w:w="150" w:type="dxa"/>
              <w:bottom w:w="150" w:type="dxa"/>
              <w:right w:w="150" w:type="dxa"/>
            </w:tcMar>
            <w:hideMark/>
          </w:tcPr>
          <w:p w14:paraId="36F55608" w14:textId="6B4F3CFB"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70D173BE">
                <v:shape id="_x0000_i1346" type="#_x0000_t75" style="width:18pt;height:15.6pt" o:ole="">
                  <v:imagedata r:id="rId4" o:title=""/>
                </v:shape>
                <w:control r:id="rId87" w:name="DefaultOcxName301" w:shapeid="_x0000_i1346"/>
              </w:object>
            </w:r>
          </w:p>
        </w:tc>
        <w:tc>
          <w:tcPr>
            <w:tcW w:w="480" w:type="dxa"/>
            <w:shd w:val="clear" w:color="auto" w:fill="F6F6F6"/>
            <w:tcMar>
              <w:top w:w="150" w:type="dxa"/>
              <w:left w:w="150" w:type="dxa"/>
              <w:bottom w:w="150" w:type="dxa"/>
              <w:right w:w="150" w:type="dxa"/>
            </w:tcMar>
            <w:hideMark/>
          </w:tcPr>
          <w:p w14:paraId="7CF23516"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72EB986E"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III e IV</w:t>
            </w:r>
          </w:p>
          <w:p w14:paraId="5343B583"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(A)</w:t>
            </w:r>
          </w:p>
          <w:p w14:paraId="67973EAD"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6A530196"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 xml:space="preserve">I. É Falso. É possível delegar função a usuários, aplicativos ou serviços </w:t>
            </w:r>
          </w:p>
          <w:p w14:paraId="5C8C45BC" w14:textId="77777777" w:rsidR="00EB651A" w:rsidRDefault="00EB651A" w:rsidP="00EB651A">
            <w:pPr>
              <w:shd w:val="clear" w:color="auto" w:fill="F5F5F5"/>
              <w:spacing w:after="0" w:line="292" w:lineRule="atLeast"/>
              <w:rPr>
                <w:rFonts w:ascii="Arial" w:eastAsia="Times New Roman" w:hAnsi="Arial" w:cs="Arial"/>
                <w:b/>
                <w:bCs/>
                <w:bdr w:val="none" w:sz="0" w:space="0" w:color="auto" w:frame="1"/>
                <w:lang w:eastAsia="pt-BR"/>
              </w:rPr>
            </w:pPr>
            <w:r w:rsidRPr="00EB651A">
              <w:rPr>
                <w:rFonts w:ascii="Arial" w:eastAsia="Times New Roman" w:hAnsi="Arial" w:cs="Arial"/>
                <w:b/>
                <w:bCs/>
                <w:bdr w:val="none" w:sz="0" w:space="0" w:color="auto" w:frame="1"/>
                <w:lang w:eastAsia="pt-BR"/>
              </w:rPr>
              <w:t xml:space="preserve">sem incorporação da chave ou também conceder acesso às pessoas externas </w:t>
            </w:r>
          </w:p>
          <w:p w14:paraId="304C55C1" w14:textId="71B8E092" w:rsidR="00EB651A" w:rsidRPr="00EB651A" w:rsidRDefault="00EB651A" w:rsidP="00EB651A">
            <w:pPr>
              <w:shd w:val="clear" w:color="auto" w:fill="F5F5F5"/>
              <w:spacing w:after="0"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que realizarão auditoria nos recursos.</w:t>
            </w:r>
          </w:p>
          <w:p w14:paraId="7B829DF5" w14:textId="77777777" w:rsidR="00EB651A" w:rsidRPr="00EB651A" w:rsidRDefault="00EB651A" w:rsidP="00EB651A">
            <w:pPr>
              <w:shd w:val="clear" w:color="auto" w:fill="F5F5F5"/>
              <w:spacing w:line="292" w:lineRule="atLeast"/>
              <w:rPr>
                <w:rFonts w:ascii="Arial" w:eastAsia="Times New Roman" w:hAnsi="Arial" w:cs="Arial"/>
                <w:lang w:eastAsia="pt-BR"/>
              </w:rPr>
            </w:pPr>
            <w:r w:rsidRPr="00EB651A">
              <w:rPr>
                <w:rFonts w:ascii="Arial" w:eastAsia="Times New Roman" w:hAnsi="Arial" w:cs="Arial"/>
                <w:b/>
                <w:bCs/>
                <w:bdr w:val="none" w:sz="0" w:space="0" w:color="auto" w:frame="1"/>
                <w:lang w:eastAsia="pt-BR"/>
              </w:rPr>
              <w:t>Ver item 3.3 – Aula 3 – Tema 3</w:t>
            </w:r>
          </w:p>
        </w:tc>
      </w:tr>
      <w:tr w:rsidR="00EB651A" w:rsidRPr="00EB651A" w14:paraId="2C6CF888" w14:textId="77777777" w:rsidTr="00EB651A">
        <w:tc>
          <w:tcPr>
            <w:tcW w:w="480" w:type="dxa"/>
            <w:shd w:val="clear" w:color="auto" w:fill="F6F6F6"/>
            <w:tcMar>
              <w:top w:w="150" w:type="dxa"/>
              <w:left w:w="150" w:type="dxa"/>
              <w:bottom w:w="150" w:type="dxa"/>
              <w:right w:w="150" w:type="dxa"/>
            </w:tcMar>
            <w:hideMark/>
          </w:tcPr>
          <w:p w14:paraId="67B623B8" w14:textId="3318F67A"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E523284">
                <v:shape id="_x0000_i1345" type="#_x0000_t75" style="width:18pt;height:15.6pt" o:ole="">
                  <v:imagedata r:id="rId6" o:title=""/>
                </v:shape>
                <w:control r:id="rId88" w:name="DefaultOcxName311" w:shapeid="_x0000_i1345"/>
              </w:object>
            </w:r>
          </w:p>
        </w:tc>
        <w:tc>
          <w:tcPr>
            <w:tcW w:w="480" w:type="dxa"/>
            <w:shd w:val="clear" w:color="auto" w:fill="F6F6F6"/>
            <w:tcMar>
              <w:top w:w="150" w:type="dxa"/>
              <w:left w:w="150" w:type="dxa"/>
              <w:bottom w:w="150" w:type="dxa"/>
              <w:right w:w="150" w:type="dxa"/>
            </w:tcMar>
            <w:hideMark/>
          </w:tcPr>
          <w:p w14:paraId="518545C6"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00D2A768"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 e IV</w:t>
            </w:r>
          </w:p>
        </w:tc>
      </w:tr>
      <w:tr w:rsidR="00EB651A" w:rsidRPr="00EB651A" w14:paraId="29EC96BD" w14:textId="77777777" w:rsidTr="00EB651A">
        <w:tc>
          <w:tcPr>
            <w:tcW w:w="480" w:type="dxa"/>
            <w:shd w:val="clear" w:color="auto" w:fill="F6F6F6"/>
            <w:tcMar>
              <w:top w:w="150" w:type="dxa"/>
              <w:left w:w="150" w:type="dxa"/>
              <w:bottom w:w="150" w:type="dxa"/>
              <w:right w:w="150" w:type="dxa"/>
            </w:tcMar>
            <w:hideMark/>
          </w:tcPr>
          <w:p w14:paraId="6B873247" w14:textId="178CF860"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268BA69">
                <v:shape id="_x0000_i1344" type="#_x0000_t75" style="width:18pt;height:15.6pt" o:ole="">
                  <v:imagedata r:id="rId6" o:title=""/>
                </v:shape>
                <w:control r:id="rId89" w:name="DefaultOcxName321" w:shapeid="_x0000_i1344"/>
              </w:object>
            </w:r>
          </w:p>
        </w:tc>
        <w:tc>
          <w:tcPr>
            <w:tcW w:w="480" w:type="dxa"/>
            <w:shd w:val="clear" w:color="auto" w:fill="F6F6F6"/>
            <w:tcMar>
              <w:top w:w="150" w:type="dxa"/>
              <w:left w:w="150" w:type="dxa"/>
              <w:bottom w:w="150" w:type="dxa"/>
              <w:right w:w="150" w:type="dxa"/>
            </w:tcMar>
            <w:hideMark/>
          </w:tcPr>
          <w:p w14:paraId="3CA0ADF7"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7B3EA8A1"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e III</w:t>
            </w:r>
          </w:p>
          <w:p w14:paraId="2DD828C4"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br/>
            </w:r>
          </w:p>
          <w:p w14:paraId="58A0BFD8"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b/>
                <w:bCs/>
                <w:sz w:val="24"/>
                <w:szCs w:val="24"/>
                <w:bdr w:val="none" w:sz="0" w:space="0" w:color="auto" w:frame="1"/>
                <w:lang w:eastAsia="pt-BR"/>
              </w:rPr>
              <w:t> </w:t>
            </w:r>
          </w:p>
        </w:tc>
      </w:tr>
      <w:tr w:rsidR="00EB651A" w:rsidRPr="00EB651A" w14:paraId="4DC9CFFF" w14:textId="77777777" w:rsidTr="00EB651A">
        <w:tc>
          <w:tcPr>
            <w:tcW w:w="480" w:type="dxa"/>
            <w:shd w:val="clear" w:color="auto" w:fill="F6F6F6"/>
            <w:tcMar>
              <w:top w:w="150" w:type="dxa"/>
              <w:left w:w="150" w:type="dxa"/>
              <w:bottom w:w="150" w:type="dxa"/>
              <w:right w:w="150" w:type="dxa"/>
            </w:tcMar>
            <w:hideMark/>
          </w:tcPr>
          <w:p w14:paraId="745F9F42" w14:textId="60AA940D"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6C41A6C">
                <v:shape id="_x0000_i1343" type="#_x0000_t75" style="width:18pt;height:15.6pt" o:ole="">
                  <v:imagedata r:id="rId6" o:title=""/>
                </v:shape>
                <w:control r:id="rId90" w:name="DefaultOcxName331" w:shapeid="_x0000_i1343"/>
              </w:object>
            </w:r>
          </w:p>
        </w:tc>
        <w:tc>
          <w:tcPr>
            <w:tcW w:w="480" w:type="dxa"/>
            <w:shd w:val="clear" w:color="auto" w:fill="F6F6F6"/>
            <w:tcMar>
              <w:top w:w="150" w:type="dxa"/>
              <w:left w:w="150" w:type="dxa"/>
              <w:bottom w:w="150" w:type="dxa"/>
              <w:right w:w="150" w:type="dxa"/>
            </w:tcMar>
            <w:hideMark/>
          </w:tcPr>
          <w:p w14:paraId="136D9593"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6E0FDFC6"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II e IV</w:t>
            </w:r>
          </w:p>
          <w:p w14:paraId="720891AF" w14:textId="77777777" w:rsidR="00EB651A" w:rsidRPr="00EB651A" w:rsidRDefault="00EB651A" w:rsidP="00EB651A">
            <w:pPr>
              <w:spacing w:after="0" w:line="324" w:lineRule="atLeast"/>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 </w:t>
            </w:r>
          </w:p>
        </w:tc>
      </w:tr>
      <w:tr w:rsidR="00EB651A" w:rsidRPr="00EB651A" w14:paraId="66B05830" w14:textId="77777777" w:rsidTr="00EB651A">
        <w:tc>
          <w:tcPr>
            <w:tcW w:w="480" w:type="dxa"/>
            <w:shd w:val="clear" w:color="auto" w:fill="F6F6F6"/>
            <w:tcMar>
              <w:top w:w="150" w:type="dxa"/>
              <w:left w:w="150" w:type="dxa"/>
              <w:bottom w:w="150" w:type="dxa"/>
              <w:right w:w="150" w:type="dxa"/>
            </w:tcMar>
            <w:hideMark/>
          </w:tcPr>
          <w:p w14:paraId="523D595B" w14:textId="03077F4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4C3677A0">
                <v:shape id="_x0000_i1342" type="#_x0000_t75" style="width:18pt;height:15.6pt" o:ole="">
                  <v:imagedata r:id="rId6" o:title=""/>
                </v:shape>
                <w:control r:id="rId91" w:name="DefaultOcxName341" w:shapeid="_x0000_i1342"/>
              </w:object>
            </w:r>
          </w:p>
        </w:tc>
        <w:tc>
          <w:tcPr>
            <w:tcW w:w="480" w:type="dxa"/>
            <w:shd w:val="clear" w:color="auto" w:fill="F6F6F6"/>
            <w:tcMar>
              <w:top w:w="150" w:type="dxa"/>
              <w:left w:w="150" w:type="dxa"/>
              <w:bottom w:w="150" w:type="dxa"/>
              <w:right w:w="150" w:type="dxa"/>
            </w:tcMar>
            <w:hideMark/>
          </w:tcPr>
          <w:p w14:paraId="1699CB3B"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251661BD"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bdr w:val="none" w:sz="0" w:space="0" w:color="auto" w:frame="1"/>
                <w:lang w:eastAsia="pt-BR"/>
              </w:rPr>
              <w:t>I, III e IV</w:t>
            </w:r>
          </w:p>
        </w:tc>
      </w:tr>
    </w:tbl>
    <w:p w14:paraId="1634230D"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60981F86">
          <v:rect id="_x0000_i1208" style="width:0;height:0" o:hrstd="t" o:hrnoshade="t" o:hr="t" fillcolor="#666" stroked="f"/>
        </w:pict>
      </w:r>
    </w:p>
    <w:p w14:paraId="693155A1"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8/10 - Computação em Nuvem</w:t>
      </w:r>
    </w:p>
    <w:p w14:paraId="24AEEC43"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No método tradicional de consumo de serviços ou recursos, o proprietário da infraestrutura é responsável por gerenciar cada peça de hardware e de software usado. Normalmente, leva algum tempo para um usuário acessar um novo recurso, mas este pode ser configurado exatamente como necessário.</w:t>
      </w:r>
    </w:p>
    <w:p w14:paraId="65AA99F5"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 infraestrutura tradicional está frequentemente relacionada a aplicativos de núcleo anteriores (talvez ligados a tecnologias mais antigas) que não podem ser migrados com facilidade para paradigmas de cloud. A elasticidade, a padronização e outras vantagens evidentes de cloud não são motivos suficientes para a migração. Em outros casos, os regulamentos do país e uma segurança rígida podem obrigar os usuários a manter os dados próximos e/ou sob controle de gerenciamento total.</w:t>
      </w:r>
    </w:p>
    <w:p w14:paraId="5CE1411E"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BARABAS, J. </w:t>
      </w:r>
      <w:r w:rsidRPr="00EB651A">
        <w:rPr>
          <w:rFonts w:ascii="Arial" w:eastAsia="Times New Roman" w:hAnsi="Arial" w:cs="Arial"/>
          <w:b/>
          <w:bCs/>
          <w:color w:val="666666"/>
          <w:lang w:eastAsia="pt-BR"/>
        </w:rPr>
        <w:t>Uma perspectiva da IBM: IaaS vs. PaaS vs. SaaS.</w:t>
      </w:r>
      <w:r w:rsidRPr="00EB651A">
        <w:rPr>
          <w:rFonts w:ascii="Arial" w:eastAsia="Times New Roman" w:hAnsi="Arial" w:cs="Arial"/>
          <w:color w:val="666666"/>
          <w:lang w:eastAsia="pt-BR"/>
        </w:rPr>
        <w:t xml:space="preserve"> Disponível em: &lt;https://www.ibm.com/</w:t>
      </w:r>
      <w:proofErr w:type="spellStart"/>
      <w:r w:rsidRPr="00EB651A">
        <w:rPr>
          <w:rFonts w:ascii="Arial" w:eastAsia="Times New Roman" w:hAnsi="Arial" w:cs="Arial"/>
          <w:color w:val="666666"/>
          <w:lang w:eastAsia="pt-BR"/>
        </w:rPr>
        <w:t>br-pt</w:t>
      </w:r>
      <w:proofErr w:type="spellEnd"/>
      <w:r w:rsidRPr="00EB651A">
        <w:rPr>
          <w:rFonts w:ascii="Arial" w:eastAsia="Times New Roman" w:hAnsi="Arial" w:cs="Arial"/>
          <w:color w:val="666666"/>
          <w:lang w:eastAsia="pt-BR"/>
        </w:rPr>
        <w:t>/cloud/</w:t>
      </w:r>
      <w:proofErr w:type="spellStart"/>
      <w:r w:rsidRPr="00EB651A">
        <w:rPr>
          <w:rFonts w:ascii="Arial" w:eastAsia="Times New Roman" w:hAnsi="Arial" w:cs="Arial"/>
          <w:color w:val="666666"/>
          <w:lang w:eastAsia="pt-BR"/>
        </w:rPr>
        <w:t>learn</w:t>
      </w:r>
      <w:proofErr w:type="spellEnd"/>
      <w:r w:rsidRPr="00EB651A">
        <w:rPr>
          <w:rFonts w:ascii="Arial" w:eastAsia="Times New Roman" w:hAnsi="Arial" w:cs="Arial"/>
          <w:color w:val="666666"/>
          <w:lang w:eastAsia="pt-BR"/>
        </w:rPr>
        <w:t>/</w:t>
      </w:r>
      <w:proofErr w:type="spellStart"/>
      <w:r w:rsidRPr="00EB651A">
        <w:rPr>
          <w:rFonts w:ascii="Arial" w:eastAsia="Times New Roman" w:hAnsi="Arial" w:cs="Arial"/>
          <w:color w:val="666666"/>
          <w:lang w:eastAsia="pt-BR"/>
        </w:rPr>
        <w:t>iaas-paas-saas</w:t>
      </w:r>
      <w:proofErr w:type="spellEnd"/>
      <w:r w:rsidRPr="00EB651A">
        <w:rPr>
          <w:rFonts w:ascii="Arial" w:eastAsia="Times New Roman" w:hAnsi="Arial" w:cs="Arial"/>
          <w:color w:val="666666"/>
          <w:lang w:eastAsia="pt-BR"/>
        </w:rPr>
        <w:t>&gt;. Acesso em: 13 Dez 2020.</w:t>
      </w:r>
    </w:p>
    <w:p w14:paraId="488BF211"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Existe atualmente três modelos de serviços diferentes na Computação em Nuvem: SaaS (Software as a Service), PaaS (Platform as a Service) e IaaS (</w:t>
      </w:r>
      <w:proofErr w:type="spellStart"/>
      <w:r w:rsidRPr="00EB651A">
        <w:rPr>
          <w:rFonts w:ascii="Arial" w:eastAsia="Times New Roman" w:hAnsi="Arial" w:cs="Arial"/>
          <w:color w:val="666666"/>
          <w:lang w:eastAsia="pt-BR"/>
        </w:rPr>
        <w:t>Infrastructure</w:t>
      </w:r>
      <w:proofErr w:type="spellEnd"/>
      <w:r w:rsidRPr="00EB651A">
        <w:rPr>
          <w:rFonts w:ascii="Arial" w:eastAsia="Times New Roman" w:hAnsi="Arial" w:cs="Arial"/>
          <w:color w:val="666666"/>
          <w:lang w:eastAsia="pt-BR"/>
        </w:rPr>
        <w:t xml:space="preserve"> as a Service). A esse respeito, avalie as afirmações a seguir:</w:t>
      </w:r>
    </w:p>
    <w:p w14:paraId="3BD24BAB"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lastRenderedPageBreak/>
        <w:t>I. No modelo SaaS, o provedor de serviço não tem responsabilidade nenhuma sobre o controle e gerenciamento rede, sistema operacional, servidores e gestão do armazenamento. Um exemplo de serviço é Google Drive</w:t>
      </w:r>
    </w:p>
    <w:p w14:paraId="0DADC2A1"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II. No modelo IaaS, </w:t>
      </w:r>
      <w:proofErr w:type="gramStart"/>
      <w:r w:rsidRPr="00EB651A">
        <w:rPr>
          <w:rFonts w:ascii="Arial" w:eastAsia="Times New Roman" w:hAnsi="Arial" w:cs="Arial"/>
          <w:color w:val="666666"/>
          <w:lang w:eastAsia="pt-BR"/>
        </w:rPr>
        <w:t>o provedor detêm</w:t>
      </w:r>
      <w:proofErr w:type="gramEnd"/>
      <w:r w:rsidRPr="00EB651A">
        <w:rPr>
          <w:rFonts w:ascii="Arial" w:eastAsia="Times New Roman" w:hAnsi="Arial" w:cs="Arial"/>
          <w:color w:val="666666"/>
          <w:lang w:eastAsia="pt-BR"/>
        </w:rPr>
        <w:t xml:space="preserve"> responsabilidade completa da gestão da infraestrutura física e o usuário possui o controle limitado sobre as máquinas virtuais. Um exemplo de serviço é </w:t>
      </w:r>
      <w:proofErr w:type="spellStart"/>
      <w:r w:rsidRPr="00EB651A">
        <w:rPr>
          <w:rFonts w:ascii="Arial" w:eastAsia="Times New Roman" w:hAnsi="Arial" w:cs="Arial"/>
          <w:color w:val="666666"/>
          <w:lang w:eastAsia="pt-BR"/>
        </w:rPr>
        <w:t>Amazon</w:t>
      </w:r>
      <w:proofErr w:type="spellEnd"/>
      <w:r w:rsidRPr="00EB651A">
        <w:rPr>
          <w:rFonts w:ascii="Arial" w:eastAsia="Times New Roman" w:hAnsi="Arial" w:cs="Arial"/>
          <w:color w:val="666666"/>
          <w:lang w:eastAsia="pt-BR"/>
        </w:rPr>
        <w:t xml:space="preserve"> Web Service. </w:t>
      </w:r>
    </w:p>
    <w:p w14:paraId="5E10565B"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III. O modelo PaaS, o provedor fornece um ambiente para desenvolvimento, gerenciamento e entrega de aplicativos, ou seja, o usuário ganha acesso a um ambiente com todas as soluções necessárias para o trabalho. A utilização desse modelo ajuda na eficiência, pois elimina a preocupação com aquisição de recursos, provisionamento, manutenção com hardware e software.</w:t>
      </w:r>
    </w:p>
    <w:p w14:paraId="33CDBFEB"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É correto apenas o que se </w:t>
      </w:r>
      <w:proofErr w:type="spellStart"/>
      <w:r w:rsidRPr="00EB651A">
        <w:rPr>
          <w:rFonts w:ascii="Arial" w:eastAsia="Times New Roman" w:hAnsi="Arial" w:cs="Arial"/>
          <w:color w:val="666666"/>
          <w:lang w:eastAsia="pt-BR"/>
        </w:rPr>
        <w:t>afirma</w:t>
      </w:r>
      <w:proofErr w:type="spellEnd"/>
      <w:r w:rsidRPr="00EB651A">
        <w:rPr>
          <w:rFonts w:ascii="Arial" w:eastAsia="Times New Roman" w:hAnsi="Arial" w:cs="Arial"/>
          <w:color w:val="666666"/>
          <w:lang w:eastAsia="pt-BR"/>
        </w:rPr>
        <w:t xml:space="preserve"> em:</w:t>
      </w:r>
    </w:p>
    <w:p w14:paraId="7748728F"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492A66AA" w14:textId="77777777" w:rsidTr="00EB651A">
        <w:tc>
          <w:tcPr>
            <w:tcW w:w="480" w:type="dxa"/>
            <w:shd w:val="clear" w:color="auto" w:fill="F6F6F6"/>
            <w:tcMar>
              <w:top w:w="150" w:type="dxa"/>
              <w:left w:w="150" w:type="dxa"/>
              <w:bottom w:w="150" w:type="dxa"/>
              <w:right w:w="150" w:type="dxa"/>
            </w:tcMar>
            <w:hideMark/>
          </w:tcPr>
          <w:p w14:paraId="315FD023" w14:textId="293A4759"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46FE2ED2">
                <v:shape id="_x0000_i1341" type="#_x0000_t75" style="width:18pt;height:15.6pt" o:ole="">
                  <v:imagedata r:id="rId6" o:title=""/>
                </v:shape>
                <w:control r:id="rId92" w:name="DefaultOcxName351" w:shapeid="_x0000_i1341"/>
              </w:object>
            </w:r>
          </w:p>
        </w:tc>
        <w:tc>
          <w:tcPr>
            <w:tcW w:w="480" w:type="dxa"/>
            <w:shd w:val="clear" w:color="auto" w:fill="F6F6F6"/>
            <w:tcMar>
              <w:top w:w="150" w:type="dxa"/>
              <w:left w:w="150" w:type="dxa"/>
              <w:bottom w:w="150" w:type="dxa"/>
              <w:right w:w="150" w:type="dxa"/>
            </w:tcMar>
            <w:hideMark/>
          </w:tcPr>
          <w:p w14:paraId="43C08FA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4D54CC32"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III</w:t>
            </w:r>
          </w:p>
        </w:tc>
      </w:tr>
      <w:tr w:rsidR="00EB651A" w:rsidRPr="00EB651A" w14:paraId="6D768AB4" w14:textId="77777777" w:rsidTr="00EB651A">
        <w:tc>
          <w:tcPr>
            <w:tcW w:w="480" w:type="dxa"/>
            <w:shd w:val="clear" w:color="auto" w:fill="F6F6F6"/>
            <w:tcMar>
              <w:top w:w="150" w:type="dxa"/>
              <w:left w:w="150" w:type="dxa"/>
              <w:bottom w:w="150" w:type="dxa"/>
              <w:right w:w="150" w:type="dxa"/>
            </w:tcMar>
            <w:hideMark/>
          </w:tcPr>
          <w:p w14:paraId="7AB1730D" w14:textId="07BF339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05711A5">
                <v:shape id="_x0000_i1340" type="#_x0000_t75" style="width:18pt;height:15.6pt" o:ole="">
                  <v:imagedata r:id="rId6" o:title=""/>
                </v:shape>
                <w:control r:id="rId93" w:name="DefaultOcxName361" w:shapeid="_x0000_i1340"/>
              </w:object>
            </w:r>
          </w:p>
        </w:tc>
        <w:tc>
          <w:tcPr>
            <w:tcW w:w="480" w:type="dxa"/>
            <w:shd w:val="clear" w:color="auto" w:fill="F6F6F6"/>
            <w:tcMar>
              <w:top w:w="150" w:type="dxa"/>
              <w:left w:w="150" w:type="dxa"/>
              <w:bottom w:w="150" w:type="dxa"/>
              <w:right w:w="150" w:type="dxa"/>
            </w:tcMar>
            <w:hideMark/>
          </w:tcPr>
          <w:p w14:paraId="0497BE20"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4C65839A"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w:t>
            </w:r>
          </w:p>
        </w:tc>
      </w:tr>
      <w:tr w:rsidR="00EB651A" w:rsidRPr="00EB651A" w14:paraId="7D0F55B4" w14:textId="77777777" w:rsidTr="00EB651A">
        <w:tc>
          <w:tcPr>
            <w:tcW w:w="480" w:type="dxa"/>
            <w:shd w:val="clear" w:color="auto" w:fill="F6F6F6"/>
            <w:tcMar>
              <w:top w:w="150" w:type="dxa"/>
              <w:left w:w="150" w:type="dxa"/>
              <w:bottom w:w="150" w:type="dxa"/>
              <w:right w:w="150" w:type="dxa"/>
            </w:tcMar>
            <w:hideMark/>
          </w:tcPr>
          <w:p w14:paraId="77B3FA79" w14:textId="2B060F5A"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474CBB3C">
                <v:shape id="_x0000_i1339" type="#_x0000_t75" style="width:18pt;height:15.6pt" o:ole="">
                  <v:imagedata r:id="rId6" o:title=""/>
                </v:shape>
                <w:control r:id="rId94" w:name="DefaultOcxName371" w:shapeid="_x0000_i1339"/>
              </w:object>
            </w:r>
          </w:p>
        </w:tc>
        <w:tc>
          <w:tcPr>
            <w:tcW w:w="480" w:type="dxa"/>
            <w:shd w:val="clear" w:color="auto" w:fill="F6F6F6"/>
            <w:tcMar>
              <w:top w:w="150" w:type="dxa"/>
              <w:left w:w="150" w:type="dxa"/>
              <w:bottom w:w="150" w:type="dxa"/>
              <w:right w:w="150" w:type="dxa"/>
            </w:tcMar>
            <w:hideMark/>
          </w:tcPr>
          <w:p w14:paraId="4E9CE121"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73757B7D"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II</w:t>
            </w:r>
          </w:p>
        </w:tc>
      </w:tr>
      <w:tr w:rsidR="00EB651A" w:rsidRPr="00EB651A" w14:paraId="7CEB35D0" w14:textId="77777777" w:rsidTr="00EB651A">
        <w:tc>
          <w:tcPr>
            <w:tcW w:w="480" w:type="dxa"/>
            <w:shd w:val="clear" w:color="auto" w:fill="F6F6F6"/>
            <w:tcMar>
              <w:top w:w="150" w:type="dxa"/>
              <w:left w:w="150" w:type="dxa"/>
              <w:bottom w:w="150" w:type="dxa"/>
              <w:right w:w="150" w:type="dxa"/>
            </w:tcMar>
            <w:hideMark/>
          </w:tcPr>
          <w:p w14:paraId="5057DECA" w14:textId="0A2BF181"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5B7D3E5">
                <v:shape id="_x0000_i1338" type="#_x0000_t75" style="width:18pt;height:15.6pt" o:ole="">
                  <v:imagedata r:id="rId6" o:title=""/>
                </v:shape>
                <w:control r:id="rId95" w:name="DefaultOcxName381" w:shapeid="_x0000_i1338"/>
              </w:object>
            </w:r>
          </w:p>
        </w:tc>
        <w:tc>
          <w:tcPr>
            <w:tcW w:w="480" w:type="dxa"/>
            <w:shd w:val="clear" w:color="auto" w:fill="F6F6F6"/>
            <w:tcMar>
              <w:top w:w="150" w:type="dxa"/>
              <w:left w:w="150" w:type="dxa"/>
              <w:bottom w:w="150" w:type="dxa"/>
              <w:right w:w="150" w:type="dxa"/>
            </w:tcMar>
            <w:hideMark/>
          </w:tcPr>
          <w:p w14:paraId="560AC3B9"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6036FF6"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w:t>
            </w:r>
          </w:p>
        </w:tc>
      </w:tr>
      <w:tr w:rsidR="00EB651A" w:rsidRPr="00EB651A" w14:paraId="09184378" w14:textId="77777777" w:rsidTr="00EB651A">
        <w:tc>
          <w:tcPr>
            <w:tcW w:w="480" w:type="dxa"/>
            <w:shd w:val="clear" w:color="auto" w:fill="4270A1"/>
            <w:tcMar>
              <w:top w:w="150" w:type="dxa"/>
              <w:left w:w="150" w:type="dxa"/>
              <w:bottom w:w="150" w:type="dxa"/>
              <w:right w:w="150" w:type="dxa"/>
            </w:tcMar>
            <w:hideMark/>
          </w:tcPr>
          <w:p w14:paraId="667C59BB" w14:textId="61EB46A8"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848F5FF">
                <v:shape id="_x0000_i1337" type="#_x0000_t75" style="width:18pt;height:15.6pt" o:ole="">
                  <v:imagedata r:id="rId4" o:title=""/>
                </v:shape>
                <w:control r:id="rId96" w:name="DefaultOcxName391" w:shapeid="_x0000_i1337"/>
              </w:object>
            </w:r>
          </w:p>
        </w:tc>
        <w:tc>
          <w:tcPr>
            <w:tcW w:w="480" w:type="dxa"/>
            <w:shd w:val="clear" w:color="auto" w:fill="F6F6F6"/>
            <w:tcMar>
              <w:top w:w="150" w:type="dxa"/>
              <w:left w:w="150" w:type="dxa"/>
              <w:bottom w:w="150" w:type="dxa"/>
              <w:right w:w="150" w:type="dxa"/>
            </w:tcMar>
            <w:hideMark/>
          </w:tcPr>
          <w:p w14:paraId="4B8B4DCC"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3A347668"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 e III</w:t>
            </w:r>
          </w:p>
          <w:p w14:paraId="09AF51D2"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(E)</w:t>
            </w:r>
          </w:p>
          <w:p w14:paraId="25E29731"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00CF0B98"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II e III são verdadeiras</w:t>
            </w:r>
          </w:p>
          <w:p w14:paraId="47E43DDD"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I No modelo o provedor do Serviço tem a responsabilidade de controle e </w:t>
            </w:r>
          </w:p>
          <w:p w14:paraId="44D44EA8"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gerenciamento da rede, do sistema operacional, dos servidores e gestão do </w:t>
            </w:r>
          </w:p>
          <w:p w14:paraId="21FC8310" w14:textId="1A2627DF"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armazenamento.</w:t>
            </w:r>
          </w:p>
          <w:p w14:paraId="6F3CC32B"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Item 2.1, 2.2 e 2.3 – Aula 1 – Tema 2</w:t>
            </w:r>
          </w:p>
        </w:tc>
      </w:tr>
    </w:tbl>
    <w:p w14:paraId="02E1119D"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02121081">
          <v:rect id="_x0000_i1209" style="width:0;height:0" o:hrstd="t" o:hrnoshade="t" o:hr="t" fillcolor="#666" stroked="f"/>
        </w:pict>
      </w:r>
    </w:p>
    <w:p w14:paraId="0F6D5E4C"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9/10 - Computação em Nuvem</w:t>
      </w:r>
    </w:p>
    <w:p w14:paraId="71C74E2B" w14:textId="0574C501"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noProof/>
          <w:color w:val="666666"/>
          <w:lang w:eastAsia="pt-BR"/>
        </w:rPr>
        <w:lastRenderedPageBreak/>
        <w:drawing>
          <wp:inline distT="0" distB="0" distL="0" distR="0" wp14:anchorId="0A0FE8AD" wp14:editId="60E327A5">
            <wp:extent cx="5400040" cy="28517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851785"/>
                    </a:xfrm>
                    <a:prstGeom prst="rect">
                      <a:avLst/>
                    </a:prstGeom>
                    <a:noFill/>
                    <a:ln>
                      <a:noFill/>
                    </a:ln>
                  </pic:spPr>
                </pic:pic>
              </a:graphicData>
            </a:graphic>
          </wp:inline>
        </w:drawing>
      </w:r>
      <w:r w:rsidRPr="00EB651A">
        <w:rPr>
          <w:rFonts w:ascii="Open Sans" w:eastAsia="Times New Roman" w:hAnsi="Open Sans" w:cs="Open Sans"/>
          <w:color w:val="666666"/>
          <w:lang w:eastAsia="pt-BR"/>
        </w:rPr>
        <w:br/>
      </w:r>
      <w:r w:rsidRPr="00EB651A">
        <w:rPr>
          <w:rFonts w:ascii="Open Sans" w:eastAsia="Times New Roman" w:hAnsi="Open Sans" w:cs="Open Sans"/>
          <w:color w:val="666666"/>
          <w:lang w:eastAsia="pt-BR"/>
        </w:rPr>
        <w:br/>
      </w:r>
      <w:r w:rsidRPr="00EB651A">
        <w:rPr>
          <w:rFonts w:ascii="Open Sans" w:eastAsia="Times New Roman" w:hAnsi="Open Sans" w:cs="Open Sans"/>
          <w:color w:val="666666"/>
          <w:lang w:eastAsia="pt-BR"/>
        </w:rPr>
        <w:br/>
      </w:r>
      <w:r w:rsidRPr="00EB651A">
        <w:rPr>
          <w:rFonts w:ascii="Open Sans" w:eastAsia="Times New Roman" w:hAnsi="Open Sans" w:cs="Open Sans"/>
          <w:color w:val="666666"/>
          <w:lang w:eastAsia="pt-BR"/>
        </w:rPr>
        <w:br/>
      </w:r>
    </w:p>
    <w:p w14:paraId="060EC02F" w14:textId="2159D4D2"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noProof/>
          <w:color w:val="666666"/>
          <w:lang w:eastAsia="pt-BR"/>
        </w:rPr>
        <w:drawing>
          <wp:inline distT="0" distB="0" distL="0" distR="0" wp14:anchorId="1F5DF717" wp14:editId="3A74792F">
            <wp:extent cx="5400040" cy="28517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851785"/>
                    </a:xfrm>
                    <a:prstGeom prst="rect">
                      <a:avLst/>
                    </a:prstGeom>
                    <a:noFill/>
                    <a:ln>
                      <a:noFill/>
                    </a:ln>
                  </pic:spPr>
                </pic:pic>
              </a:graphicData>
            </a:graphic>
          </wp:inline>
        </w:drawing>
      </w:r>
      <w:r w:rsidRPr="00EB651A">
        <w:rPr>
          <w:rFonts w:ascii="Arial" w:eastAsia="Times New Roman" w:hAnsi="Arial" w:cs="Arial"/>
          <w:color w:val="666666"/>
          <w:lang w:eastAsia="pt-BR"/>
        </w:rPr>
        <w:t xml:space="preserve">AWS BR. Disponível em: &lt;https://aws.amazon.com/pt/blogs/aws-brasil/5-dicas-e-um-bonus-para-aumentar-sua-resiliencia-a-ataques-de-ransomware-na-aws/&gt; Acesso em: 01 </w:t>
      </w:r>
      <w:proofErr w:type="spellStart"/>
      <w:r w:rsidRPr="00EB651A">
        <w:rPr>
          <w:rFonts w:ascii="Arial" w:eastAsia="Times New Roman" w:hAnsi="Arial" w:cs="Arial"/>
          <w:color w:val="666666"/>
          <w:lang w:eastAsia="pt-BR"/>
        </w:rPr>
        <w:t>Fev</w:t>
      </w:r>
      <w:proofErr w:type="spellEnd"/>
      <w:r w:rsidRPr="00EB651A">
        <w:rPr>
          <w:rFonts w:ascii="Arial" w:eastAsia="Times New Roman" w:hAnsi="Arial" w:cs="Arial"/>
          <w:color w:val="666666"/>
          <w:lang w:eastAsia="pt-BR"/>
        </w:rPr>
        <w:t xml:space="preserve"> 2021.</w:t>
      </w:r>
    </w:p>
    <w:p w14:paraId="7EEF8896"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 __________ deve possuir uma identidade para utilizar o serviço do provedor.</w:t>
      </w:r>
    </w:p>
    <w:p w14:paraId="4657E791"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II. _________ representa o usuário em um determinado contexto, sendo credenciais e identificadores.</w:t>
      </w:r>
    </w:p>
    <w:p w14:paraId="355B6FEE"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III. _________ são uma garantia expedida pelo próprio usuário.</w:t>
      </w:r>
    </w:p>
    <w:p w14:paraId="0FE1D787"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IV. ___________é a verificação das _____________ de acesso do usuário identificado.</w:t>
      </w:r>
    </w:p>
    <w:p w14:paraId="66161641"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Complete as assertivas com as palavras corretas sobre os conceitos básicos fundamentais para o entendimento do AWS IAM.</w:t>
      </w:r>
    </w:p>
    <w:p w14:paraId="7860AF00"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1A42D59C" w14:textId="77777777" w:rsidTr="00EB651A">
        <w:tc>
          <w:tcPr>
            <w:tcW w:w="480" w:type="dxa"/>
            <w:shd w:val="clear" w:color="auto" w:fill="4270A1"/>
            <w:tcMar>
              <w:top w:w="150" w:type="dxa"/>
              <w:left w:w="150" w:type="dxa"/>
              <w:bottom w:w="150" w:type="dxa"/>
              <w:right w:w="150" w:type="dxa"/>
            </w:tcMar>
            <w:hideMark/>
          </w:tcPr>
          <w:p w14:paraId="302688B7" w14:textId="53FD7224"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lastRenderedPageBreak/>
              <w:object w:dxaOrig="1440" w:dyaOrig="1440" w14:anchorId="72DCE756">
                <v:shape id="_x0000_i1336" type="#_x0000_t75" style="width:18pt;height:15.6pt" o:ole="">
                  <v:imagedata r:id="rId4" o:title=""/>
                </v:shape>
                <w:control r:id="rId99" w:name="DefaultOcxName401" w:shapeid="_x0000_i1336"/>
              </w:object>
            </w:r>
          </w:p>
        </w:tc>
        <w:tc>
          <w:tcPr>
            <w:tcW w:w="480" w:type="dxa"/>
            <w:shd w:val="clear" w:color="auto" w:fill="F6F6F6"/>
            <w:tcMar>
              <w:top w:w="150" w:type="dxa"/>
              <w:left w:w="150" w:type="dxa"/>
              <w:bottom w:w="150" w:type="dxa"/>
              <w:right w:w="150" w:type="dxa"/>
            </w:tcMar>
            <w:hideMark/>
          </w:tcPr>
          <w:p w14:paraId="515795BE"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28187BE2"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Usuários, Identidades, Credenciais, Autorização, Permissões.</w:t>
            </w:r>
          </w:p>
          <w:p w14:paraId="4E55491E"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(A)</w:t>
            </w:r>
          </w:p>
          <w:p w14:paraId="38E2F0B2"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7538AC9C"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item 4.1 – Aula 2 – Tema 4</w:t>
            </w:r>
          </w:p>
        </w:tc>
      </w:tr>
      <w:tr w:rsidR="00EB651A" w:rsidRPr="00EB651A" w14:paraId="076FC731" w14:textId="77777777" w:rsidTr="00EB651A">
        <w:tc>
          <w:tcPr>
            <w:tcW w:w="480" w:type="dxa"/>
            <w:shd w:val="clear" w:color="auto" w:fill="F6F6F6"/>
            <w:tcMar>
              <w:top w:w="150" w:type="dxa"/>
              <w:left w:w="150" w:type="dxa"/>
              <w:bottom w:w="150" w:type="dxa"/>
              <w:right w:w="150" w:type="dxa"/>
            </w:tcMar>
            <w:hideMark/>
          </w:tcPr>
          <w:p w14:paraId="11097BBF" w14:textId="0FAFA820"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1FA3D5D4">
                <v:shape id="_x0000_i1335" type="#_x0000_t75" style="width:18pt;height:15.6pt" o:ole="">
                  <v:imagedata r:id="rId6" o:title=""/>
                </v:shape>
                <w:control r:id="rId100" w:name="DefaultOcxName411" w:shapeid="_x0000_i1335"/>
              </w:object>
            </w:r>
          </w:p>
        </w:tc>
        <w:tc>
          <w:tcPr>
            <w:tcW w:w="480" w:type="dxa"/>
            <w:shd w:val="clear" w:color="auto" w:fill="F6F6F6"/>
            <w:tcMar>
              <w:top w:w="150" w:type="dxa"/>
              <w:left w:w="150" w:type="dxa"/>
              <w:bottom w:w="150" w:type="dxa"/>
              <w:right w:w="150" w:type="dxa"/>
            </w:tcMar>
            <w:hideMark/>
          </w:tcPr>
          <w:p w14:paraId="33DCF919"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3F4CFC17"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Identidades, Credenciais, Usuários, Autorização, Permissões.</w:t>
            </w:r>
          </w:p>
        </w:tc>
      </w:tr>
      <w:tr w:rsidR="00EB651A" w:rsidRPr="00EB651A" w14:paraId="2140F4C2" w14:textId="77777777" w:rsidTr="00EB651A">
        <w:tc>
          <w:tcPr>
            <w:tcW w:w="480" w:type="dxa"/>
            <w:shd w:val="clear" w:color="auto" w:fill="F6F6F6"/>
            <w:tcMar>
              <w:top w:w="150" w:type="dxa"/>
              <w:left w:w="150" w:type="dxa"/>
              <w:bottom w:w="150" w:type="dxa"/>
              <w:right w:w="150" w:type="dxa"/>
            </w:tcMar>
            <w:hideMark/>
          </w:tcPr>
          <w:p w14:paraId="66394531" w14:textId="5900AB89"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B4EE062">
                <v:shape id="_x0000_i1334" type="#_x0000_t75" style="width:18pt;height:15.6pt" o:ole="">
                  <v:imagedata r:id="rId6" o:title=""/>
                </v:shape>
                <w:control r:id="rId101" w:name="DefaultOcxName421" w:shapeid="_x0000_i1334"/>
              </w:object>
            </w:r>
          </w:p>
        </w:tc>
        <w:tc>
          <w:tcPr>
            <w:tcW w:w="480" w:type="dxa"/>
            <w:shd w:val="clear" w:color="auto" w:fill="F6F6F6"/>
            <w:tcMar>
              <w:top w:w="150" w:type="dxa"/>
              <w:left w:w="150" w:type="dxa"/>
              <w:bottom w:w="150" w:type="dxa"/>
              <w:right w:w="150" w:type="dxa"/>
            </w:tcMar>
            <w:hideMark/>
          </w:tcPr>
          <w:p w14:paraId="3E2050F4"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78CE668C"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Credenciais, Autorização, Permissões, Usuários, Identidades.</w:t>
            </w:r>
          </w:p>
        </w:tc>
      </w:tr>
      <w:tr w:rsidR="00EB651A" w:rsidRPr="00EB651A" w14:paraId="16CE27C4" w14:textId="77777777" w:rsidTr="00EB651A">
        <w:tc>
          <w:tcPr>
            <w:tcW w:w="480" w:type="dxa"/>
            <w:shd w:val="clear" w:color="auto" w:fill="F6F6F6"/>
            <w:tcMar>
              <w:top w:w="150" w:type="dxa"/>
              <w:left w:w="150" w:type="dxa"/>
              <w:bottom w:w="150" w:type="dxa"/>
              <w:right w:w="150" w:type="dxa"/>
            </w:tcMar>
            <w:hideMark/>
          </w:tcPr>
          <w:p w14:paraId="53FA7F88" w14:textId="535D8DDD"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4C02FC8C">
                <v:shape id="_x0000_i1333" type="#_x0000_t75" style="width:18pt;height:15.6pt" o:ole="">
                  <v:imagedata r:id="rId6" o:title=""/>
                </v:shape>
                <w:control r:id="rId102" w:name="DefaultOcxName431" w:shapeid="_x0000_i1333"/>
              </w:object>
            </w:r>
          </w:p>
        </w:tc>
        <w:tc>
          <w:tcPr>
            <w:tcW w:w="480" w:type="dxa"/>
            <w:shd w:val="clear" w:color="auto" w:fill="F6F6F6"/>
            <w:tcMar>
              <w:top w:w="150" w:type="dxa"/>
              <w:left w:w="150" w:type="dxa"/>
              <w:bottom w:w="150" w:type="dxa"/>
              <w:right w:w="150" w:type="dxa"/>
            </w:tcMar>
            <w:hideMark/>
          </w:tcPr>
          <w:p w14:paraId="4BFB6211"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05EE01F8"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Autorização, Usuários, Identidades, Credenciais, Permissões.</w:t>
            </w:r>
          </w:p>
        </w:tc>
      </w:tr>
      <w:tr w:rsidR="00EB651A" w:rsidRPr="00EB651A" w14:paraId="03D57418" w14:textId="77777777" w:rsidTr="00EB651A">
        <w:tc>
          <w:tcPr>
            <w:tcW w:w="480" w:type="dxa"/>
            <w:shd w:val="clear" w:color="auto" w:fill="F6F6F6"/>
            <w:tcMar>
              <w:top w:w="150" w:type="dxa"/>
              <w:left w:w="150" w:type="dxa"/>
              <w:bottom w:w="150" w:type="dxa"/>
              <w:right w:w="150" w:type="dxa"/>
            </w:tcMar>
            <w:hideMark/>
          </w:tcPr>
          <w:p w14:paraId="7DD8452B" w14:textId="15268955"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299F64E5">
                <v:shape id="_x0000_i1332" type="#_x0000_t75" style="width:18pt;height:15.6pt" o:ole="">
                  <v:imagedata r:id="rId6" o:title=""/>
                </v:shape>
                <w:control r:id="rId103" w:name="DefaultOcxName441" w:shapeid="_x0000_i1332"/>
              </w:object>
            </w:r>
          </w:p>
        </w:tc>
        <w:tc>
          <w:tcPr>
            <w:tcW w:w="480" w:type="dxa"/>
            <w:shd w:val="clear" w:color="auto" w:fill="F6F6F6"/>
            <w:tcMar>
              <w:top w:w="150" w:type="dxa"/>
              <w:left w:w="150" w:type="dxa"/>
              <w:bottom w:w="150" w:type="dxa"/>
              <w:right w:w="150" w:type="dxa"/>
            </w:tcMar>
            <w:hideMark/>
          </w:tcPr>
          <w:p w14:paraId="6CE280F3"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4879CDB5"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Usuários, Identidades, Autorização, Permissões, Credenciais.</w:t>
            </w:r>
          </w:p>
        </w:tc>
      </w:tr>
    </w:tbl>
    <w:p w14:paraId="2ED3804E" w14:textId="77777777" w:rsidR="00EB651A" w:rsidRPr="00EB651A" w:rsidRDefault="00EB651A" w:rsidP="00EB651A">
      <w:pPr>
        <w:spacing w:before="180" w:after="180" w:line="240" w:lineRule="auto"/>
        <w:rPr>
          <w:rFonts w:ascii="Times New Roman" w:eastAsia="Times New Roman" w:hAnsi="Times New Roman" w:cs="Times New Roman"/>
          <w:sz w:val="24"/>
          <w:szCs w:val="24"/>
          <w:lang w:eastAsia="pt-BR"/>
        </w:rPr>
      </w:pPr>
      <w:r w:rsidRPr="00EB651A">
        <w:rPr>
          <w:rFonts w:ascii="Times New Roman" w:eastAsia="Times New Roman" w:hAnsi="Times New Roman" w:cs="Times New Roman"/>
          <w:sz w:val="24"/>
          <w:szCs w:val="24"/>
          <w:lang w:eastAsia="pt-BR"/>
        </w:rPr>
        <w:pict w14:anchorId="62EE7D75">
          <v:rect id="_x0000_i1212" style="width:0;height:0" o:hrstd="t" o:hrnoshade="t" o:hr="t" fillcolor="#666" stroked="f"/>
        </w:pict>
      </w:r>
    </w:p>
    <w:p w14:paraId="02EE0409" w14:textId="77777777"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color w:val="4270A1"/>
          <w:sz w:val="27"/>
          <w:szCs w:val="27"/>
          <w:lang w:eastAsia="pt-BR"/>
        </w:rPr>
        <w:t>Questão 10/10 - Computação em Nuvem</w:t>
      </w:r>
    </w:p>
    <w:p w14:paraId="001D7CA1" w14:textId="27651254" w:rsidR="00EB651A" w:rsidRPr="00EB651A" w:rsidRDefault="00EB651A" w:rsidP="00EB651A">
      <w:pPr>
        <w:spacing w:after="0" w:line="240" w:lineRule="auto"/>
        <w:rPr>
          <w:rFonts w:ascii="Open Sans" w:eastAsia="Times New Roman" w:hAnsi="Open Sans" w:cs="Open Sans"/>
          <w:color w:val="666666"/>
          <w:lang w:eastAsia="pt-BR"/>
        </w:rPr>
      </w:pPr>
      <w:r w:rsidRPr="00EB651A">
        <w:rPr>
          <w:rFonts w:ascii="Open Sans" w:eastAsia="Times New Roman" w:hAnsi="Open Sans" w:cs="Open Sans"/>
          <w:noProof/>
          <w:color w:val="666666"/>
          <w:lang w:eastAsia="pt-BR"/>
        </w:rPr>
        <w:drawing>
          <wp:inline distT="0" distB="0" distL="0" distR="0" wp14:anchorId="724FCA4B" wp14:editId="3CD736FB">
            <wp:extent cx="4488180" cy="297942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88180" cy="2979420"/>
                    </a:xfrm>
                    <a:prstGeom prst="rect">
                      <a:avLst/>
                    </a:prstGeom>
                    <a:noFill/>
                    <a:ln>
                      <a:noFill/>
                    </a:ln>
                  </pic:spPr>
                </pic:pic>
              </a:graphicData>
            </a:graphic>
          </wp:inline>
        </w:drawing>
      </w:r>
      <w:r w:rsidRPr="00EB651A">
        <w:rPr>
          <w:rFonts w:ascii="Open Sans" w:eastAsia="Times New Roman" w:hAnsi="Open Sans" w:cs="Open Sans"/>
          <w:color w:val="666666"/>
          <w:lang w:eastAsia="pt-BR"/>
        </w:rPr>
        <w:br/>
      </w:r>
      <w:r w:rsidRPr="00EB651A">
        <w:rPr>
          <w:rFonts w:ascii="Open Sans" w:eastAsia="Times New Roman" w:hAnsi="Open Sans" w:cs="Open Sans"/>
          <w:color w:val="666666"/>
          <w:lang w:eastAsia="pt-BR"/>
        </w:rPr>
        <w:br/>
      </w:r>
    </w:p>
    <w:p w14:paraId="0642D82D"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NIST. NIST Cloud </w:t>
      </w:r>
      <w:proofErr w:type="spellStart"/>
      <w:r w:rsidRPr="00EB651A">
        <w:rPr>
          <w:rFonts w:ascii="Arial" w:eastAsia="Times New Roman" w:hAnsi="Arial" w:cs="Arial"/>
          <w:color w:val="666666"/>
          <w:lang w:eastAsia="pt-BR"/>
        </w:rPr>
        <w:t>Computing</w:t>
      </w:r>
      <w:proofErr w:type="spellEnd"/>
      <w:r w:rsidRPr="00EB651A">
        <w:rPr>
          <w:rFonts w:ascii="Arial" w:eastAsia="Times New Roman" w:hAnsi="Arial" w:cs="Arial"/>
          <w:color w:val="666666"/>
          <w:lang w:eastAsia="pt-BR"/>
        </w:rPr>
        <w:t xml:space="preserve"> Standards </w:t>
      </w:r>
      <w:proofErr w:type="spellStart"/>
      <w:r w:rsidRPr="00EB651A">
        <w:rPr>
          <w:rFonts w:ascii="Arial" w:eastAsia="Times New Roman" w:hAnsi="Arial" w:cs="Arial"/>
          <w:color w:val="666666"/>
          <w:lang w:eastAsia="pt-BR"/>
        </w:rPr>
        <w:t>Roadmap</w:t>
      </w:r>
      <w:proofErr w:type="spellEnd"/>
      <w:r w:rsidRPr="00EB651A">
        <w:rPr>
          <w:rFonts w:ascii="Arial" w:eastAsia="Times New Roman" w:hAnsi="Arial" w:cs="Arial"/>
          <w:color w:val="666666"/>
          <w:lang w:eastAsia="pt-BR"/>
        </w:rPr>
        <w:t>. Disponível em: &lt;https://www.nist.gov/system/files/documents/itl/cloud/NIST_SP-500-291_Version-2_2013_June18_FINAL.pdf&gt;. Acesso em: 05 Jan 2021.</w:t>
      </w:r>
    </w:p>
    <w:p w14:paraId="4D6BFCD9"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O modelo NIST, o fornecedor (Cloud </w:t>
      </w:r>
      <w:proofErr w:type="spellStart"/>
      <w:r w:rsidRPr="00EB651A">
        <w:rPr>
          <w:rFonts w:ascii="Arial" w:eastAsia="Times New Roman" w:hAnsi="Arial" w:cs="Arial"/>
          <w:color w:val="666666"/>
          <w:lang w:eastAsia="pt-BR"/>
        </w:rPr>
        <w:t>Provider</w:t>
      </w:r>
      <w:proofErr w:type="spellEnd"/>
      <w:r w:rsidRPr="00EB651A">
        <w:rPr>
          <w:rFonts w:ascii="Arial" w:eastAsia="Times New Roman" w:hAnsi="Arial" w:cs="Arial"/>
          <w:color w:val="666666"/>
          <w:lang w:eastAsia="pt-BR"/>
        </w:rPr>
        <w:t>) assume diferentes tarefas para o provisionamento dos vários modelos de serviços.</w:t>
      </w:r>
    </w:p>
    <w:p w14:paraId="42CFFDDD"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Avalie as assertivas abaixo:</w:t>
      </w:r>
    </w:p>
    <w:p w14:paraId="404AD510"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 A orquestração de serviços é o componente que se refere a organizar, coordenar e gerenciar a infraestrutura para o fornecimento de recursos.</w:t>
      </w:r>
    </w:p>
    <w:p w14:paraId="11DC8F1F"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II. O gerenciamento de serviços se refere a função necessária para gerenciamento e operação dos serviços na nuvem.</w:t>
      </w:r>
    </w:p>
    <w:p w14:paraId="556B569A"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lastRenderedPageBreak/>
        <w:t>III. Os dois domínios de segurança e privacidade são: Domínio de Governança e Domínio de operacional.</w:t>
      </w:r>
    </w:p>
    <w:p w14:paraId="11E63095"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IV. De acordo com o modelo de serviço os controles de segurança e responsabilidade são exercidos por todos os atores.</w:t>
      </w:r>
    </w:p>
    <w:p w14:paraId="46E2876A" w14:textId="77777777" w:rsidR="00EB651A" w:rsidRPr="00EB651A" w:rsidRDefault="00EB651A" w:rsidP="00EB651A">
      <w:pPr>
        <w:spacing w:after="90" w:line="240" w:lineRule="auto"/>
        <w:rPr>
          <w:rFonts w:ascii="Arial" w:eastAsia="Times New Roman" w:hAnsi="Arial" w:cs="Arial"/>
          <w:color w:val="666666"/>
          <w:lang w:eastAsia="pt-BR"/>
        </w:rPr>
      </w:pPr>
      <w:r w:rsidRPr="00EB651A">
        <w:rPr>
          <w:rFonts w:ascii="Arial" w:eastAsia="Times New Roman" w:hAnsi="Arial" w:cs="Arial"/>
          <w:color w:val="666666"/>
          <w:lang w:eastAsia="pt-BR"/>
        </w:rPr>
        <w:t xml:space="preserve">É correto apenas o que se </w:t>
      </w:r>
      <w:proofErr w:type="spellStart"/>
      <w:r w:rsidRPr="00EB651A">
        <w:rPr>
          <w:rFonts w:ascii="Arial" w:eastAsia="Times New Roman" w:hAnsi="Arial" w:cs="Arial"/>
          <w:color w:val="666666"/>
          <w:lang w:eastAsia="pt-BR"/>
        </w:rPr>
        <w:t>afirma</w:t>
      </w:r>
      <w:proofErr w:type="spellEnd"/>
      <w:r w:rsidRPr="00EB651A">
        <w:rPr>
          <w:rFonts w:ascii="Arial" w:eastAsia="Times New Roman" w:hAnsi="Arial" w:cs="Arial"/>
          <w:color w:val="666666"/>
          <w:lang w:eastAsia="pt-BR"/>
        </w:rPr>
        <w:t xml:space="preserve"> em:</w:t>
      </w:r>
    </w:p>
    <w:p w14:paraId="7B71CBB0" w14:textId="77777777" w:rsidR="00EB651A" w:rsidRPr="00EB651A" w:rsidRDefault="00EB651A" w:rsidP="00EB651A">
      <w:pPr>
        <w:spacing w:after="90" w:line="240" w:lineRule="auto"/>
        <w:rPr>
          <w:rFonts w:ascii="Open Sans" w:eastAsia="Times New Roman" w:hAnsi="Open Sans" w:cs="Open Sans"/>
          <w:color w:val="666666"/>
          <w:lang w:eastAsia="pt-BR"/>
        </w:rPr>
      </w:pPr>
      <w:r w:rsidRPr="00EB651A">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EB651A" w:rsidRPr="00EB651A" w14:paraId="1F7DA8C3" w14:textId="77777777" w:rsidTr="00EB651A">
        <w:tc>
          <w:tcPr>
            <w:tcW w:w="480" w:type="dxa"/>
            <w:shd w:val="clear" w:color="auto" w:fill="F6F6F6"/>
            <w:tcMar>
              <w:top w:w="150" w:type="dxa"/>
              <w:left w:w="150" w:type="dxa"/>
              <w:bottom w:w="150" w:type="dxa"/>
              <w:right w:w="150" w:type="dxa"/>
            </w:tcMar>
            <w:hideMark/>
          </w:tcPr>
          <w:p w14:paraId="57A02B80" w14:textId="5B5AF17C"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7A108273">
                <v:shape id="_x0000_i1331" type="#_x0000_t75" style="width:18pt;height:15.6pt" o:ole="">
                  <v:imagedata r:id="rId6" o:title=""/>
                </v:shape>
                <w:control r:id="rId105" w:name="DefaultOcxName451" w:shapeid="_x0000_i1331"/>
              </w:object>
            </w:r>
          </w:p>
        </w:tc>
        <w:tc>
          <w:tcPr>
            <w:tcW w:w="480" w:type="dxa"/>
            <w:shd w:val="clear" w:color="auto" w:fill="F6F6F6"/>
            <w:tcMar>
              <w:top w:w="150" w:type="dxa"/>
              <w:left w:w="150" w:type="dxa"/>
              <w:bottom w:w="150" w:type="dxa"/>
              <w:right w:w="150" w:type="dxa"/>
            </w:tcMar>
            <w:hideMark/>
          </w:tcPr>
          <w:p w14:paraId="36B1C469"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5CC8D419"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IV</w:t>
            </w:r>
          </w:p>
        </w:tc>
      </w:tr>
      <w:tr w:rsidR="00EB651A" w:rsidRPr="00EB651A" w14:paraId="63D368E7" w14:textId="77777777" w:rsidTr="00EB651A">
        <w:tc>
          <w:tcPr>
            <w:tcW w:w="480" w:type="dxa"/>
            <w:shd w:val="clear" w:color="auto" w:fill="4270A1"/>
            <w:tcMar>
              <w:top w:w="150" w:type="dxa"/>
              <w:left w:w="150" w:type="dxa"/>
              <w:bottom w:w="150" w:type="dxa"/>
              <w:right w:w="150" w:type="dxa"/>
            </w:tcMar>
            <w:hideMark/>
          </w:tcPr>
          <w:p w14:paraId="32C006F9" w14:textId="3B2387FE"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6669627F">
                <v:shape id="_x0000_i1330" type="#_x0000_t75" style="width:18pt;height:15.6pt" o:ole="">
                  <v:imagedata r:id="rId4" o:title=""/>
                </v:shape>
                <w:control r:id="rId106" w:name="DefaultOcxName461" w:shapeid="_x0000_i1330"/>
              </w:object>
            </w:r>
          </w:p>
        </w:tc>
        <w:tc>
          <w:tcPr>
            <w:tcW w:w="480" w:type="dxa"/>
            <w:shd w:val="clear" w:color="auto" w:fill="F6F6F6"/>
            <w:tcMar>
              <w:top w:w="150" w:type="dxa"/>
              <w:left w:w="150" w:type="dxa"/>
              <w:bottom w:w="150" w:type="dxa"/>
              <w:right w:w="150" w:type="dxa"/>
            </w:tcMar>
            <w:hideMark/>
          </w:tcPr>
          <w:p w14:paraId="0BD858E6"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05D72C40"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II e III</w:t>
            </w:r>
          </w:p>
          <w:p w14:paraId="2AC94BAC"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color w:val="FFFFFF"/>
                <w:sz w:val="16"/>
                <w:szCs w:val="16"/>
                <w:shd w:val="clear" w:color="auto" w:fill="999999"/>
                <w:lang w:eastAsia="pt-BR"/>
              </w:rPr>
              <w:t>Você assinalou essa alternativa (B)</w:t>
            </w:r>
          </w:p>
          <w:p w14:paraId="0768D6B6" w14:textId="77777777"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Você acertou!</w:t>
            </w:r>
          </w:p>
          <w:p w14:paraId="1901137A"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Comentários: IV é Falso. De acordo com o modelo de serviço os controles de </w:t>
            </w:r>
          </w:p>
          <w:p w14:paraId="2AAFA536" w14:textId="77777777" w:rsidR="00EB651A" w:rsidRDefault="00EB651A" w:rsidP="00EB651A">
            <w:pPr>
              <w:shd w:val="clear" w:color="auto" w:fill="F5F5F5"/>
              <w:spacing w:after="90" w:line="240" w:lineRule="auto"/>
              <w:rPr>
                <w:rFonts w:ascii="Arial" w:eastAsia="Times New Roman" w:hAnsi="Arial" w:cs="Arial"/>
                <w:b/>
                <w:bCs/>
                <w:lang w:eastAsia="pt-BR"/>
              </w:rPr>
            </w:pPr>
            <w:r w:rsidRPr="00EB651A">
              <w:rPr>
                <w:rFonts w:ascii="Arial" w:eastAsia="Times New Roman" w:hAnsi="Arial" w:cs="Arial"/>
                <w:b/>
                <w:bCs/>
                <w:lang w:eastAsia="pt-BR"/>
              </w:rPr>
              <w:t xml:space="preserve">segurança e responsabilidades são exercidos por um determinado ator como </w:t>
            </w:r>
          </w:p>
          <w:p w14:paraId="5C01B3B2" w14:textId="5954F108" w:rsidR="00EB651A" w:rsidRPr="00EB651A" w:rsidRDefault="00EB651A" w:rsidP="00EB651A">
            <w:pPr>
              <w:shd w:val="clear" w:color="auto" w:fill="F5F5F5"/>
              <w:spacing w:after="90" w:line="240" w:lineRule="auto"/>
              <w:rPr>
                <w:rFonts w:ascii="Arial" w:eastAsia="Times New Roman" w:hAnsi="Arial" w:cs="Arial"/>
                <w:lang w:eastAsia="pt-BR"/>
              </w:rPr>
            </w:pPr>
            <w:r w:rsidRPr="00EB651A">
              <w:rPr>
                <w:rFonts w:ascii="Arial" w:eastAsia="Times New Roman" w:hAnsi="Arial" w:cs="Arial"/>
                <w:b/>
                <w:bCs/>
                <w:lang w:eastAsia="pt-BR"/>
              </w:rPr>
              <w:t>pode ser visto na figura 6 no item 2.5 da Aula 1 – Tema 2.</w:t>
            </w:r>
          </w:p>
          <w:p w14:paraId="48579A9E" w14:textId="77777777" w:rsidR="00EB651A" w:rsidRPr="00EB651A" w:rsidRDefault="00EB651A" w:rsidP="00EB651A">
            <w:pPr>
              <w:shd w:val="clear" w:color="auto" w:fill="F5F5F5"/>
              <w:spacing w:line="240" w:lineRule="auto"/>
              <w:rPr>
                <w:rFonts w:ascii="Arial" w:eastAsia="Times New Roman" w:hAnsi="Arial" w:cs="Arial"/>
                <w:lang w:eastAsia="pt-BR"/>
              </w:rPr>
            </w:pPr>
            <w:r w:rsidRPr="00EB651A">
              <w:rPr>
                <w:rFonts w:ascii="Arial" w:eastAsia="Times New Roman" w:hAnsi="Arial" w:cs="Arial"/>
                <w:b/>
                <w:bCs/>
                <w:lang w:eastAsia="pt-BR"/>
              </w:rPr>
              <w:t>Ver Itens 5.1, 5.2, 5.3,5.4 – Aula 1 – Tema 5</w:t>
            </w:r>
          </w:p>
        </w:tc>
      </w:tr>
      <w:tr w:rsidR="00EB651A" w:rsidRPr="00EB651A" w14:paraId="0EEA6E10" w14:textId="77777777" w:rsidTr="00EB651A">
        <w:tc>
          <w:tcPr>
            <w:tcW w:w="480" w:type="dxa"/>
            <w:shd w:val="clear" w:color="auto" w:fill="F6F6F6"/>
            <w:tcMar>
              <w:top w:w="150" w:type="dxa"/>
              <w:left w:w="150" w:type="dxa"/>
              <w:bottom w:w="150" w:type="dxa"/>
              <w:right w:w="150" w:type="dxa"/>
            </w:tcMar>
            <w:hideMark/>
          </w:tcPr>
          <w:p w14:paraId="406C4706" w14:textId="2F146E83"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73F4918D">
                <v:shape id="_x0000_i1329" type="#_x0000_t75" style="width:18pt;height:15.6pt" o:ole="">
                  <v:imagedata r:id="rId6" o:title=""/>
                </v:shape>
                <w:control r:id="rId107" w:name="DefaultOcxName471" w:shapeid="_x0000_i1329"/>
              </w:object>
            </w:r>
          </w:p>
        </w:tc>
        <w:tc>
          <w:tcPr>
            <w:tcW w:w="480" w:type="dxa"/>
            <w:shd w:val="clear" w:color="auto" w:fill="F6F6F6"/>
            <w:tcMar>
              <w:top w:w="150" w:type="dxa"/>
              <w:left w:w="150" w:type="dxa"/>
              <w:bottom w:w="150" w:type="dxa"/>
              <w:right w:w="150" w:type="dxa"/>
            </w:tcMar>
            <w:hideMark/>
          </w:tcPr>
          <w:p w14:paraId="14ED9A9B"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7A50F596"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 e II</w:t>
            </w:r>
          </w:p>
        </w:tc>
      </w:tr>
      <w:tr w:rsidR="00EB651A" w:rsidRPr="00EB651A" w14:paraId="71BB1C10" w14:textId="77777777" w:rsidTr="00EB651A">
        <w:tc>
          <w:tcPr>
            <w:tcW w:w="480" w:type="dxa"/>
            <w:shd w:val="clear" w:color="auto" w:fill="F6F6F6"/>
            <w:tcMar>
              <w:top w:w="150" w:type="dxa"/>
              <w:left w:w="150" w:type="dxa"/>
              <w:bottom w:w="150" w:type="dxa"/>
              <w:right w:w="150" w:type="dxa"/>
            </w:tcMar>
            <w:hideMark/>
          </w:tcPr>
          <w:p w14:paraId="528D04F3" w14:textId="600EBBDF"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0880D240">
                <v:shape id="_x0000_i1328" type="#_x0000_t75" style="width:18pt;height:15.6pt" o:ole="">
                  <v:imagedata r:id="rId6" o:title=""/>
                </v:shape>
                <w:control r:id="rId108" w:name="DefaultOcxName481" w:shapeid="_x0000_i1328"/>
              </w:object>
            </w:r>
          </w:p>
        </w:tc>
        <w:tc>
          <w:tcPr>
            <w:tcW w:w="480" w:type="dxa"/>
            <w:shd w:val="clear" w:color="auto" w:fill="F6F6F6"/>
            <w:tcMar>
              <w:top w:w="150" w:type="dxa"/>
              <w:left w:w="150" w:type="dxa"/>
              <w:bottom w:w="150" w:type="dxa"/>
              <w:right w:w="150" w:type="dxa"/>
            </w:tcMar>
            <w:hideMark/>
          </w:tcPr>
          <w:p w14:paraId="0703AD68"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33201B11" w14:textId="77777777" w:rsidR="00EB651A" w:rsidRPr="00EB651A" w:rsidRDefault="00EB651A" w:rsidP="00EB651A">
            <w:pPr>
              <w:spacing w:after="9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III</w:t>
            </w:r>
          </w:p>
        </w:tc>
      </w:tr>
      <w:tr w:rsidR="00EB651A" w:rsidRPr="00EB651A" w14:paraId="1E0D76FB" w14:textId="77777777" w:rsidTr="00EB651A">
        <w:tc>
          <w:tcPr>
            <w:tcW w:w="480" w:type="dxa"/>
            <w:shd w:val="clear" w:color="auto" w:fill="F6F6F6"/>
            <w:tcMar>
              <w:top w:w="150" w:type="dxa"/>
              <w:left w:w="150" w:type="dxa"/>
              <w:bottom w:w="150" w:type="dxa"/>
              <w:right w:w="150" w:type="dxa"/>
            </w:tcMar>
            <w:hideMark/>
          </w:tcPr>
          <w:p w14:paraId="32307731" w14:textId="49A1E496" w:rsidR="00EB651A" w:rsidRPr="00EB651A" w:rsidRDefault="00EB651A" w:rsidP="00EB651A">
            <w:pPr>
              <w:spacing w:after="0" w:line="240" w:lineRule="auto"/>
              <w:jc w:val="center"/>
              <w:rPr>
                <w:rFonts w:ascii="Arial" w:eastAsia="Times New Roman" w:hAnsi="Arial" w:cs="Arial"/>
                <w:sz w:val="24"/>
                <w:szCs w:val="24"/>
                <w:lang w:eastAsia="pt-BR"/>
              </w:rPr>
            </w:pPr>
            <w:r w:rsidRPr="00EB651A">
              <w:rPr>
                <w:rFonts w:ascii="Arial" w:eastAsia="Times New Roman" w:hAnsi="Arial" w:cs="Arial"/>
                <w:sz w:val="24"/>
                <w:szCs w:val="24"/>
                <w:lang w:eastAsia="pt-BR"/>
              </w:rPr>
              <w:object w:dxaOrig="1440" w:dyaOrig="1440" w14:anchorId="510E96D3">
                <v:shape id="_x0000_i1327" type="#_x0000_t75" style="width:18pt;height:15.6pt" o:ole="">
                  <v:imagedata r:id="rId6" o:title=""/>
                </v:shape>
                <w:control r:id="rId109" w:name="DefaultOcxName491" w:shapeid="_x0000_i1327"/>
              </w:object>
            </w:r>
          </w:p>
        </w:tc>
        <w:tc>
          <w:tcPr>
            <w:tcW w:w="480" w:type="dxa"/>
            <w:shd w:val="clear" w:color="auto" w:fill="F6F6F6"/>
            <w:tcMar>
              <w:top w:w="150" w:type="dxa"/>
              <w:left w:w="150" w:type="dxa"/>
              <w:bottom w:w="150" w:type="dxa"/>
              <w:right w:w="150" w:type="dxa"/>
            </w:tcMar>
            <w:hideMark/>
          </w:tcPr>
          <w:p w14:paraId="08596381" w14:textId="77777777" w:rsidR="00EB651A" w:rsidRPr="00EB651A" w:rsidRDefault="00EB651A" w:rsidP="00EB651A">
            <w:pPr>
              <w:spacing w:after="0" w:line="240" w:lineRule="auto"/>
              <w:jc w:val="center"/>
              <w:rPr>
                <w:rFonts w:ascii="Arial" w:eastAsia="Times New Roman" w:hAnsi="Arial" w:cs="Arial"/>
                <w:caps/>
                <w:sz w:val="24"/>
                <w:szCs w:val="24"/>
                <w:lang w:eastAsia="pt-BR"/>
              </w:rPr>
            </w:pPr>
            <w:r w:rsidRPr="00EB651A">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684AF107" w14:textId="77777777" w:rsidR="00EB651A" w:rsidRPr="00EB651A" w:rsidRDefault="00EB651A" w:rsidP="00EB651A">
            <w:pPr>
              <w:spacing w:after="0" w:line="240" w:lineRule="auto"/>
              <w:rPr>
                <w:rFonts w:ascii="Arial" w:eastAsia="Times New Roman" w:hAnsi="Arial" w:cs="Arial"/>
                <w:sz w:val="24"/>
                <w:szCs w:val="24"/>
                <w:lang w:eastAsia="pt-BR"/>
              </w:rPr>
            </w:pPr>
            <w:r w:rsidRPr="00EB651A">
              <w:rPr>
                <w:rFonts w:ascii="Arial" w:eastAsia="Times New Roman" w:hAnsi="Arial" w:cs="Arial"/>
                <w:sz w:val="24"/>
                <w:szCs w:val="24"/>
                <w:lang w:eastAsia="pt-BR"/>
              </w:rPr>
              <w:t>IV</w:t>
            </w:r>
          </w:p>
        </w:tc>
      </w:tr>
    </w:tbl>
    <w:p w14:paraId="10E7D280" w14:textId="7E0FFC5F" w:rsidR="001B4B3D" w:rsidRDefault="001B4B3D"/>
    <w:p w14:paraId="4651C63C" w14:textId="4A2ED106" w:rsidR="00F00160" w:rsidRDefault="00F00160"/>
    <w:p w14:paraId="003F625F"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1/10 - Computação em Nuvem</w:t>
      </w:r>
    </w:p>
    <w:p w14:paraId="1AAD833F"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Toda máquina virtual (ou instância EC2) da AWS é criada a partir de uma </w:t>
      </w:r>
      <w:r w:rsidRPr="00F00160">
        <w:rPr>
          <w:rFonts w:ascii="Arial" w:eastAsia="Times New Roman" w:hAnsi="Arial" w:cs="Arial"/>
          <w:i/>
          <w:iCs/>
          <w:color w:val="666666"/>
          <w:bdr w:val="none" w:sz="0" w:space="0" w:color="auto" w:frame="1"/>
          <w:lang w:eastAsia="pt-BR"/>
        </w:rPr>
        <w:t>imagem</w:t>
      </w:r>
      <w:r w:rsidRPr="00F00160">
        <w:rPr>
          <w:rFonts w:ascii="Arial" w:eastAsia="Times New Roman" w:hAnsi="Arial" w:cs="Arial"/>
          <w:color w:val="666666"/>
          <w:bdr w:val="none" w:sz="0" w:space="0" w:color="auto" w:frame="1"/>
          <w:lang w:eastAsia="pt-BR"/>
        </w:rPr>
        <w:t>, que, no ecossistema AWS, chama-se AMI (</w:t>
      </w:r>
      <w:proofErr w:type="spellStart"/>
      <w:r w:rsidRPr="00F00160">
        <w:rPr>
          <w:rFonts w:ascii="Arial" w:eastAsia="Times New Roman" w:hAnsi="Arial" w:cs="Arial"/>
          <w:color w:val="666666"/>
          <w:bdr w:val="none" w:sz="0" w:space="0" w:color="auto" w:frame="1"/>
          <w:lang w:eastAsia="pt-BR"/>
        </w:rPr>
        <w:t>Amazon</w:t>
      </w:r>
      <w:proofErr w:type="spellEnd"/>
      <w:r w:rsidRPr="00F00160">
        <w:rPr>
          <w:rFonts w:ascii="Arial" w:eastAsia="Times New Roman" w:hAnsi="Arial" w:cs="Arial"/>
          <w:color w:val="666666"/>
          <w:bdr w:val="none" w:sz="0" w:space="0" w:color="auto" w:frame="1"/>
          <w:lang w:eastAsia="pt-BR"/>
        </w:rPr>
        <w:t xml:space="preserve"> </w:t>
      </w:r>
      <w:proofErr w:type="spellStart"/>
      <w:r w:rsidRPr="00F00160">
        <w:rPr>
          <w:rFonts w:ascii="Arial" w:eastAsia="Times New Roman" w:hAnsi="Arial" w:cs="Arial"/>
          <w:color w:val="666666"/>
          <w:bdr w:val="none" w:sz="0" w:space="0" w:color="auto" w:frame="1"/>
          <w:lang w:eastAsia="pt-BR"/>
        </w:rPr>
        <w:t>Machine</w:t>
      </w:r>
      <w:proofErr w:type="spellEnd"/>
      <w:r w:rsidRPr="00F00160">
        <w:rPr>
          <w:rFonts w:ascii="Arial" w:eastAsia="Times New Roman" w:hAnsi="Arial" w:cs="Arial"/>
          <w:color w:val="666666"/>
          <w:bdr w:val="none" w:sz="0" w:space="0" w:color="auto" w:frame="1"/>
          <w:lang w:eastAsia="pt-BR"/>
        </w:rPr>
        <w:t xml:space="preserve"> </w:t>
      </w:r>
      <w:proofErr w:type="spellStart"/>
      <w:r w:rsidRPr="00F00160">
        <w:rPr>
          <w:rFonts w:ascii="Arial" w:eastAsia="Times New Roman" w:hAnsi="Arial" w:cs="Arial"/>
          <w:color w:val="666666"/>
          <w:bdr w:val="none" w:sz="0" w:space="0" w:color="auto" w:frame="1"/>
          <w:lang w:eastAsia="pt-BR"/>
        </w:rPr>
        <w:t>Image</w:t>
      </w:r>
      <w:proofErr w:type="spellEnd"/>
      <w:r w:rsidRPr="00F00160">
        <w:rPr>
          <w:rFonts w:ascii="Arial" w:eastAsia="Times New Roman" w:hAnsi="Arial" w:cs="Arial"/>
          <w:color w:val="666666"/>
          <w:bdr w:val="none" w:sz="0" w:space="0" w:color="auto" w:frame="1"/>
          <w:lang w:eastAsia="pt-BR"/>
        </w:rPr>
        <w:t xml:space="preserve">). Esta imagem contém softwares básicos já instalados. Você pode usar desde uma AMI disponibilizada pela </w:t>
      </w:r>
      <w:proofErr w:type="spellStart"/>
      <w:r w:rsidRPr="00F00160">
        <w:rPr>
          <w:rFonts w:ascii="Arial" w:eastAsia="Times New Roman" w:hAnsi="Arial" w:cs="Arial"/>
          <w:color w:val="666666"/>
          <w:bdr w:val="none" w:sz="0" w:space="0" w:color="auto" w:frame="1"/>
          <w:lang w:eastAsia="pt-BR"/>
        </w:rPr>
        <w:t>Amazon</w:t>
      </w:r>
      <w:proofErr w:type="spellEnd"/>
      <w:r w:rsidRPr="00F00160">
        <w:rPr>
          <w:rFonts w:ascii="Arial" w:eastAsia="Times New Roman" w:hAnsi="Arial" w:cs="Arial"/>
          <w:color w:val="666666"/>
          <w:bdr w:val="none" w:sz="0" w:space="0" w:color="auto" w:frame="1"/>
          <w:lang w:eastAsia="pt-BR"/>
        </w:rPr>
        <w:t xml:space="preserve">, que vem com uma configuração mínima (basicamente, apenas o sistema operacional instalado), até AMI preparada por você, que já tem todos os requisitos para rodar a sua aplicação. </w:t>
      </w:r>
    </w:p>
    <w:p w14:paraId="0D90CC3A"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Setton. Debora. </w:t>
      </w:r>
      <w:r w:rsidRPr="00F00160">
        <w:rPr>
          <w:rFonts w:ascii="Arial" w:eastAsia="Times New Roman" w:hAnsi="Arial" w:cs="Arial"/>
          <w:b/>
          <w:bCs/>
          <w:color w:val="666666"/>
          <w:bdr w:val="none" w:sz="0" w:space="0" w:color="auto" w:frame="1"/>
          <w:lang w:eastAsia="pt-BR"/>
        </w:rPr>
        <w:t>Como publicar uma aplicação Web usando AWS.</w:t>
      </w:r>
      <w:r w:rsidRPr="00F00160">
        <w:rPr>
          <w:rFonts w:ascii="Arial" w:eastAsia="Times New Roman" w:hAnsi="Arial" w:cs="Arial"/>
          <w:color w:val="666666"/>
          <w:bdr w:val="none" w:sz="0" w:space="0" w:color="auto" w:frame="1"/>
          <w:lang w:eastAsia="pt-BR"/>
        </w:rPr>
        <w:t xml:space="preserve"> Disponível em: &lt;</w:t>
      </w:r>
      <w:r w:rsidRPr="00F00160">
        <w:rPr>
          <w:rFonts w:ascii="Arial" w:eastAsia="Times New Roman" w:hAnsi="Arial" w:cs="Arial"/>
          <w:color w:val="666666"/>
          <w:lang w:eastAsia="pt-BR"/>
        </w:rPr>
        <w:t>https://medium.com/neuronio-br/como-publicar-uma-aplica%C3%A7%C3%A3o-web-usando-aws-fb1d6a169520</w:t>
      </w:r>
      <w:r w:rsidRPr="00F00160">
        <w:rPr>
          <w:rFonts w:ascii="Arial" w:eastAsia="Times New Roman" w:hAnsi="Arial" w:cs="Arial"/>
          <w:color w:val="666666"/>
          <w:bdr w:val="none" w:sz="0" w:space="0" w:color="auto" w:frame="1"/>
          <w:lang w:eastAsia="pt-BR"/>
        </w:rPr>
        <w:t xml:space="preserve">&gt; Acesso em 19 </w:t>
      </w:r>
      <w:proofErr w:type="spellStart"/>
      <w:r w:rsidRPr="00F00160">
        <w:rPr>
          <w:rFonts w:ascii="Arial" w:eastAsia="Times New Roman" w:hAnsi="Arial" w:cs="Arial"/>
          <w:color w:val="666666"/>
          <w:bdr w:val="none" w:sz="0" w:space="0" w:color="auto" w:frame="1"/>
          <w:lang w:eastAsia="pt-BR"/>
        </w:rPr>
        <w:t>Fev</w:t>
      </w:r>
      <w:proofErr w:type="spellEnd"/>
      <w:r w:rsidRPr="00F00160">
        <w:rPr>
          <w:rFonts w:ascii="Arial" w:eastAsia="Times New Roman" w:hAnsi="Arial" w:cs="Arial"/>
          <w:color w:val="666666"/>
          <w:bdr w:val="none" w:sz="0" w:space="0" w:color="auto" w:frame="1"/>
          <w:lang w:eastAsia="pt-BR"/>
        </w:rPr>
        <w:t xml:space="preserve"> 2021.</w:t>
      </w:r>
    </w:p>
    <w:p w14:paraId="06F781BB"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Avalie as assertivas abaixo sobre as Imagens de Máquina da </w:t>
      </w:r>
      <w:proofErr w:type="spellStart"/>
      <w:r w:rsidRPr="00F00160">
        <w:rPr>
          <w:rFonts w:ascii="Arial" w:eastAsia="Times New Roman" w:hAnsi="Arial" w:cs="Arial"/>
          <w:color w:val="666666"/>
          <w:bdr w:val="none" w:sz="0" w:space="0" w:color="auto" w:frame="1"/>
          <w:lang w:eastAsia="pt-BR"/>
        </w:rPr>
        <w:t>Amazon</w:t>
      </w:r>
      <w:proofErr w:type="spellEnd"/>
      <w:r w:rsidRPr="00F00160">
        <w:rPr>
          <w:rFonts w:ascii="Arial" w:eastAsia="Times New Roman" w:hAnsi="Arial" w:cs="Arial"/>
          <w:color w:val="666666"/>
          <w:bdr w:val="none" w:sz="0" w:space="0" w:color="auto" w:frame="1"/>
          <w:lang w:eastAsia="pt-BR"/>
        </w:rPr>
        <w:t xml:space="preserve"> (AMI):</w:t>
      </w:r>
    </w:p>
    <w:p w14:paraId="6038927E"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 As imagens fornecem as informações que são necessárias para iniciar uma instância.</w:t>
      </w:r>
    </w:p>
    <w:p w14:paraId="7558DA92"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II. É possível a execução de várias instâncias em uma única AMI quando </w:t>
      </w:r>
      <w:proofErr w:type="spellStart"/>
      <w:r w:rsidRPr="00F00160">
        <w:rPr>
          <w:rFonts w:ascii="Arial" w:eastAsia="Times New Roman" w:hAnsi="Arial" w:cs="Arial"/>
          <w:color w:val="666666"/>
          <w:bdr w:val="none" w:sz="0" w:space="0" w:color="auto" w:frame="1"/>
          <w:lang w:eastAsia="pt-BR"/>
        </w:rPr>
        <w:t>é</w:t>
      </w:r>
      <w:proofErr w:type="spellEnd"/>
      <w:r w:rsidRPr="00F00160">
        <w:rPr>
          <w:rFonts w:ascii="Arial" w:eastAsia="Times New Roman" w:hAnsi="Arial" w:cs="Arial"/>
          <w:color w:val="666666"/>
          <w:bdr w:val="none" w:sz="0" w:space="0" w:color="auto" w:frame="1"/>
          <w:lang w:eastAsia="pt-BR"/>
        </w:rPr>
        <w:t xml:space="preserve"> </w:t>
      </w:r>
      <w:proofErr w:type="gramStart"/>
      <w:r w:rsidRPr="00F00160">
        <w:rPr>
          <w:rFonts w:ascii="Arial" w:eastAsia="Times New Roman" w:hAnsi="Arial" w:cs="Arial"/>
          <w:color w:val="666666"/>
          <w:bdr w:val="none" w:sz="0" w:space="0" w:color="auto" w:frame="1"/>
          <w:lang w:eastAsia="pt-BR"/>
        </w:rPr>
        <w:t>necessários várias instâncias</w:t>
      </w:r>
      <w:proofErr w:type="gramEnd"/>
      <w:r w:rsidRPr="00F00160">
        <w:rPr>
          <w:rFonts w:ascii="Arial" w:eastAsia="Times New Roman" w:hAnsi="Arial" w:cs="Arial"/>
          <w:color w:val="666666"/>
          <w:bdr w:val="none" w:sz="0" w:space="0" w:color="auto" w:frame="1"/>
          <w:lang w:eastAsia="pt-BR"/>
        </w:rPr>
        <w:t xml:space="preserve"> com as mesmas configurações.</w:t>
      </w:r>
    </w:p>
    <w:p w14:paraId="6CC60D8B"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III. São incluídas dentro de uma AMI: apenas </w:t>
      </w:r>
      <w:proofErr w:type="gramStart"/>
      <w:r w:rsidRPr="00F00160">
        <w:rPr>
          <w:rFonts w:ascii="Arial" w:eastAsia="Times New Roman" w:hAnsi="Arial" w:cs="Arial"/>
          <w:color w:val="666666"/>
          <w:bdr w:val="none" w:sz="0" w:space="0" w:color="auto" w:frame="1"/>
          <w:lang w:eastAsia="pt-BR"/>
        </w:rPr>
        <w:t>um snapshots</w:t>
      </w:r>
      <w:proofErr w:type="gramEnd"/>
      <w:r w:rsidRPr="00F00160">
        <w:rPr>
          <w:rFonts w:ascii="Arial" w:eastAsia="Times New Roman" w:hAnsi="Arial" w:cs="Arial"/>
          <w:color w:val="666666"/>
          <w:bdr w:val="none" w:sz="0" w:space="0" w:color="auto" w:frame="1"/>
          <w:lang w:eastAsia="pt-BR"/>
        </w:rPr>
        <w:t xml:space="preserve"> do EBS ou modelo para volume raiz da instância, p</w:t>
      </w:r>
      <w:r w:rsidRPr="00F00160">
        <w:rPr>
          <w:rFonts w:ascii="Arial" w:eastAsia="Times New Roman" w:hAnsi="Arial" w:cs="Arial"/>
          <w:color w:val="666666"/>
          <w:lang w:eastAsia="pt-BR"/>
        </w:rPr>
        <w:t xml:space="preserve">ermissões de execução, onde indica quais contas podem utilizar e </w:t>
      </w:r>
      <w:r w:rsidRPr="00F00160">
        <w:rPr>
          <w:rFonts w:ascii="Arial" w:eastAsia="Times New Roman" w:hAnsi="Arial" w:cs="Arial"/>
          <w:color w:val="666666"/>
          <w:bdr w:val="none" w:sz="0" w:space="0" w:color="auto" w:frame="1"/>
          <w:lang w:eastAsia="pt-BR"/>
        </w:rPr>
        <w:t>volumes a serem anexados à instância quando for executada.</w:t>
      </w:r>
    </w:p>
    <w:p w14:paraId="05028D1A"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lastRenderedPageBreak/>
        <w:t>IV. Pode ser selecionado em uma AMI: região, Zona, sistema operacional e Arquitetura.</w:t>
      </w:r>
    </w:p>
    <w:p w14:paraId="4DEBDECF"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É correto apenas o que se </w:t>
      </w:r>
      <w:proofErr w:type="spellStart"/>
      <w:r w:rsidRPr="00F00160">
        <w:rPr>
          <w:rFonts w:ascii="Arial" w:eastAsia="Times New Roman" w:hAnsi="Arial" w:cs="Arial"/>
          <w:color w:val="666666"/>
          <w:bdr w:val="none" w:sz="0" w:space="0" w:color="auto" w:frame="1"/>
          <w:lang w:eastAsia="pt-BR"/>
        </w:rPr>
        <w:t>afirma</w:t>
      </w:r>
      <w:proofErr w:type="spellEnd"/>
      <w:r w:rsidRPr="00F00160">
        <w:rPr>
          <w:rFonts w:ascii="Arial" w:eastAsia="Times New Roman" w:hAnsi="Arial" w:cs="Arial"/>
          <w:color w:val="666666"/>
          <w:bdr w:val="none" w:sz="0" w:space="0" w:color="auto" w:frame="1"/>
          <w:lang w:eastAsia="pt-BR"/>
        </w:rPr>
        <w:t xml:space="preserve"> em:</w:t>
      </w:r>
    </w:p>
    <w:p w14:paraId="6CCF8629"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5C3CDA28" w14:textId="77777777" w:rsidTr="00F00160">
        <w:tc>
          <w:tcPr>
            <w:tcW w:w="480" w:type="dxa"/>
            <w:shd w:val="clear" w:color="auto" w:fill="F6F6F6"/>
            <w:tcMar>
              <w:top w:w="150" w:type="dxa"/>
              <w:left w:w="150" w:type="dxa"/>
              <w:bottom w:w="150" w:type="dxa"/>
              <w:right w:w="150" w:type="dxa"/>
            </w:tcMar>
            <w:hideMark/>
          </w:tcPr>
          <w:p w14:paraId="705AC05D" w14:textId="3ADE5B49"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104F475">
                <v:shape id="_x0000_i1552" type="#_x0000_t75" style="width:18pt;height:15.6pt" o:ole="">
                  <v:imagedata r:id="rId6" o:title=""/>
                </v:shape>
                <w:control r:id="rId110" w:name="DefaultOcxName53" w:shapeid="_x0000_i1552"/>
              </w:object>
            </w:r>
          </w:p>
        </w:tc>
        <w:tc>
          <w:tcPr>
            <w:tcW w:w="480" w:type="dxa"/>
            <w:shd w:val="clear" w:color="auto" w:fill="F6F6F6"/>
            <w:tcMar>
              <w:top w:w="150" w:type="dxa"/>
              <w:left w:w="150" w:type="dxa"/>
              <w:bottom w:w="150" w:type="dxa"/>
              <w:right w:w="150" w:type="dxa"/>
            </w:tcMar>
            <w:hideMark/>
          </w:tcPr>
          <w:p w14:paraId="64929829"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66E437C8"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III e IV</w:t>
            </w:r>
          </w:p>
        </w:tc>
      </w:tr>
      <w:tr w:rsidR="00F00160" w:rsidRPr="00F00160" w14:paraId="1C3459BF" w14:textId="77777777" w:rsidTr="00F00160">
        <w:tc>
          <w:tcPr>
            <w:tcW w:w="480" w:type="dxa"/>
            <w:shd w:val="clear" w:color="auto" w:fill="F6F6F6"/>
            <w:tcMar>
              <w:top w:w="150" w:type="dxa"/>
              <w:left w:w="150" w:type="dxa"/>
              <w:bottom w:w="150" w:type="dxa"/>
              <w:right w:w="150" w:type="dxa"/>
            </w:tcMar>
            <w:hideMark/>
          </w:tcPr>
          <w:p w14:paraId="258A1CF4" w14:textId="6F9DCAD2"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3622E1C7">
                <v:shape id="_x0000_i1551" type="#_x0000_t75" style="width:18pt;height:15.6pt" o:ole="">
                  <v:imagedata r:id="rId6" o:title=""/>
                </v:shape>
                <w:control r:id="rId111" w:name="DefaultOcxName113" w:shapeid="_x0000_i1551"/>
              </w:object>
            </w:r>
          </w:p>
        </w:tc>
        <w:tc>
          <w:tcPr>
            <w:tcW w:w="480" w:type="dxa"/>
            <w:shd w:val="clear" w:color="auto" w:fill="F6F6F6"/>
            <w:tcMar>
              <w:top w:w="150" w:type="dxa"/>
              <w:left w:w="150" w:type="dxa"/>
              <w:bottom w:w="150" w:type="dxa"/>
              <w:right w:w="150" w:type="dxa"/>
            </w:tcMar>
            <w:hideMark/>
          </w:tcPr>
          <w:p w14:paraId="3E85901C"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24F6695A"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e III</w:t>
            </w:r>
          </w:p>
        </w:tc>
      </w:tr>
      <w:tr w:rsidR="00F00160" w:rsidRPr="00F00160" w14:paraId="6781C428" w14:textId="77777777" w:rsidTr="00F00160">
        <w:tc>
          <w:tcPr>
            <w:tcW w:w="480" w:type="dxa"/>
            <w:shd w:val="clear" w:color="auto" w:fill="4270A1"/>
            <w:tcMar>
              <w:top w:w="150" w:type="dxa"/>
              <w:left w:w="150" w:type="dxa"/>
              <w:bottom w:w="150" w:type="dxa"/>
              <w:right w:w="150" w:type="dxa"/>
            </w:tcMar>
            <w:hideMark/>
          </w:tcPr>
          <w:p w14:paraId="1F63A2C5" w14:textId="0E599868"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733C6EC0">
                <v:shape id="_x0000_i1550" type="#_x0000_t75" style="width:18pt;height:15.6pt" o:ole="">
                  <v:imagedata r:id="rId4" o:title=""/>
                </v:shape>
                <w:control r:id="rId112" w:name="DefaultOcxName213" w:shapeid="_x0000_i1550"/>
              </w:object>
            </w:r>
          </w:p>
        </w:tc>
        <w:tc>
          <w:tcPr>
            <w:tcW w:w="480" w:type="dxa"/>
            <w:shd w:val="clear" w:color="auto" w:fill="F6F6F6"/>
            <w:tcMar>
              <w:top w:w="150" w:type="dxa"/>
              <w:left w:w="150" w:type="dxa"/>
              <w:bottom w:w="150" w:type="dxa"/>
              <w:right w:w="150" w:type="dxa"/>
            </w:tcMar>
            <w:hideMark/>
          </w:tcPr>
          <w:p w14:paraId="4C6823C0"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523061D4"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 I e II</w:t>
            </w:r>
          </w:p>
          <w:p w14:paraId="2525DD2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(C)</w:t>
            </w:r>
          </w:p>
          <w:p w14:paraId="38A11008"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Você acertou!</w:t>
            </w:r>
          </w:p>
          <w:p w14:paraId="65FAFCD3" w14:textId="77777777"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 xml:space="preserve">III. É Falso. São incluídas dentro de uma AMI: um ou mais snapshots do EBS </w:t>
            </w:r>
          </w:p>
          <w:p w14:paraId="7735DBCE" w14:textId="77777777"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 xml:space="preserve">ou modelo para volume raiz da instância, permissões de execução, onde </w:t>
            </w:r>
          </w:p>
          <w:p w14:paraId="007036E3" w14:textId="68C20B3C"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 xml:space="preserve">indica quais contas podem utilizar e </w:t>
            </w:r>
          </w:p>
          <w:p w14:paraId="15F0E2F8" w14:textId="3A844C4F" w:rsidR="00F00160" w:rsidRPr="00F00160" w:rsidRDefault="00F00160" w:rsidP="00F00160">
            <w:pPr>
              <w:shd w:val="clear" w:color="auto" w:fill="F5F5F5"/>
              <w:spacing w:after="0"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volumes a serem anexados à instância quando for executada.</w:t>
            </w:r>
          </w:p>
          <w:p w14:paraId="051CBCD1" w14:textId="77777777"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 xml:space="preserve">IV. É Falso. Pode ser selecionado em uma AMI: região, sistema operacional e </w:t>
            </w:r>
          </w:p>
          <w:p w14:paraId="553FF253" w14:textId="11B5C394" w:rsidR="00F00160" w:rsidRPr="00F00160" w:rsidRDefault="00F00160" w:rsidP="00F00160">
            <w:pPr>
              <w:shd w:val="clear" w:color="auto" w:fill="F5F5F5"/>
              <w:spacing w:after="0"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Arquitetura.</w:t>
            </w:r>
          </w:p>
          <w:p w14:paraId="114036C4" w14:textId="77777777" w:rsidR="00F00160" w:rsidRPr="00F00160" w:rsidRDefault="00F00160" w:rsidP="00F00160">
            <w:pPr>
              <w:shd w:val="clear" w:color="auto" w:fill="F5F5F5"/>
              <w:spacing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Ver Item 5.7 – Aula 3 – Tema 5</w:t>
            </w:r>
          </w:p>
        </w:tc>
      </w:tr>
      <w:tr w:rsidR="00F00160" w:rsidRPr="00F00160" w14:paraId="2892ABA8" w14:textId="77777777" w:rsidTr="00F00160">
        <w:tc>
          <w:tcPr>
            <w:tcW w:w="480" w:type="dxa"/>
            <w:shd w:val="clear" w:color="auto" w:fill="F6F6F6"/>
            <w:tcMar>
              <w:top w:w="150" w:type="dxa"/>
              <w:left w:w="150" w:type="dxa"/>
              <w:bottom w:w="150" w:type="dxa"/>
              <w:right w:w="150" w:type="dxa"/>
            </w:tcMar>
            <w:hideMark/>
          </w:tcPr>
          <w:p w14:paraId="784F3341" w14:textId="4BD6790E"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7071B0C9">
                <v:shape id="_x0000_i1549" type="#_x0000_t75" style="width:18pt;height:15.6pt" o:ole="">
                  <v:imagedata r:id="rId6" o:title=""/>
                </v:shape>
                <w:control r:id="rId113" w:name="DefaultOcxName313" w:shapeid="_x0000_i1549"/>
              </w:object>
            </w:r>
          </w:p>
        </w:tc>
        <w:tc>
          <w:tcPr>
            <w:tcW w:w="480" w:type="dxa"/>
            <w:shd w:val="clear" w:color="auto" w:fill="F6F6F6"/>
            <w:tcMar>
              <w:top w:w="150" w:type="dxa"/>
              <w:left w:w="150" w:type="dxa"/>
              <w:bottom w:w="150" w:type="dxa"/>
              <w:right w:w="150" w:type="dxa"/>
            </w:tcMar>
            <w:hideMark/>
          </w:tcPr>
          <w:p w14:paraId="116E4711"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4EA913CB"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IV</w:t>
            </w:r>
          </w:p>
          <w:p w14:paraId="47692A90"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 </w:t>
            </w:r>
          </w:p>
        </w:tc>
      </w:tr>
      <w:tr w:rsidR="00F00160" w:rsidRPr="00F00160" w14:paraId="77A35565" w14:textId="77777777" w:rsidTr="00F00160">
        <w:tc>
          <w:tcPr>
            <w:tcW w:w="480" w:type="dxa"/>
            <w:shd w:val="clear" w:color="auto" w:fill="F6F6F6"/>
            <w:tcMar>
              <w:top w:w="150" w:type="dxa"/>
              <w:left w:w="150" w:type="dxa"/>
              <w:bottom w:w="150" w:type="dxa"/>
              <w:right w:w="150" w:type="dxa"/>
            </w:tcMar>
            <w:hideMark/>
          </w:tcPr>
          <w:p w14:paraId="1DD0219A" w14:textId="33F0F208"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49804BB">
                <v:shape id="_x0000_i1548" type="#_x0000_t75" style="width:18pt;height:15.6pt" o:ole="">
                  <v:imagedata r:id="rId6" o:title=""/>
                </v:shape>
                <w:control r:id="rId114" w:name="DefaultOcxName413" w:shapeid="_x0000_i1548"/>
              </w:object>
            </w:r>
          </w:p>
        </w:tc>
        <w:tc>
          <w:tcPr>
            <w:tcW w:w="480" w:type="dxa"/>
            <w:shd w:val="clear" w:color="auto" w:fill="F6F6F6"/>
            <w:tcMar>
              <w:top w:w="150" w:type="dxa"/>
              <w:left w:w="150" w:type="dxa"/>
              <w:bottom w:w="150" w:type="dxa"/>
              <w:right w:w="150" w:type="dxa"/>
            </w:tcMar>
            <w:hideMark/>
          </w:tcPr>
          <w:p w14:paraId="54A5D50E"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78EB5831"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e IV.</w:t>
            </w:r>
          </w:p>
        </w:tc>
      </w:tr>
    </w:tbl>
    <w:p w14:paraId="500FFECC"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66FA618F">
          <v:rect id="_x0000_i1377" style="width:0;height:0" o:hralign="center" o:hrstd="t" o:hr="t" fillcolor="#a0a0a0" stroked="f"/>
        </w:pict>
      </w:r>
    </w:p>
    <w:p w14:paraId="10AEC2BC"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2/10 - Computação em Nuvem</w:t>
      </w:r>
    </w:p>
    <w:p w14:paraId="1B716BFC"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Na figura seguinte, um desenvolvedor executa um aplicativo em uma instância do EC2 que requer acesso ao </w:t>
      </w:r>
      <w:proofErr w:type="spellStart"/>
      <w:r w:rsidRPr="00F00160">
        <w:rPr>
          <w:rFonts w:ascii="Arial" w:eastAsia="Times New Roman" w:hAnsi="Arial" w:cs="Arial"/>
          <w:color w:val="666666"/>
          <w:bdr w:val="none" w:sz="0" w:space="0" w:color="auto" w:frame="1"/>
          <w:lang w:eastAsia="pt-BR"/>
        </w:rPr>
        <w:t>bucket</w:t>
      </w:r>
      <w:proofErr w:type="spellEnd"/>
      <w:r w:rsidRPr="00F00160">
        <w:rPr>
          <w:rFonts w:ascii="Arial" w:eastAsia="Times New Roman" w:hAnsi="Arial" w:cs="Arial"/>
          <w:color w:val="666666"/>
          <w:bdr w:val="none" w:sz="0" w:space="0" w:color="auto" w:frame="1"/>
          <w:lang w:eastAsia="pt-BR"/>
        </w:rPr>
        <w:t xml:space="preserve"> do S3 denominado </w:t>
      </w:r>
      <w:proofErr w:type="spellStart"/>
      <w:r w:rsidRPr="00F00160">
        <w:rPr>
          <w:rFonts w:ascii="Arial" w:eastAsia="Times New Roman" w:hAnsi="Arial" w:cs="Arial"/>
          <w:color w:val="666666"/>
          <w:bdr w:val="none" w:sz="0" w:space="0" w:color="auto" w:frame="1"/>
          <w:lang w:eastAsia="pt-BR"/>
        </w:rPr>
        <w:t>photos</w:t>
      </w:r>
      <w:proofErr w:type="spellEnd"/>
      <w:r w:rsidRPr="00F00160">
        <w:rPr>
          <w:rFonts w:ascii="Arial" w:eastAsia="Times New Roman" w:hAnsi="Arial" w:cs="Arial"/>
          <w:color w:val="666666"/>
          <w:bdr w:val="none" w:sz="0" w:space="0" w:color="auto" w:frame="1"/>
          <w:lang w:eastAsia="pt-BR"/>
        </w:rPr>
        <w:t xml:space="preserve">. Um administrador cria a função de serviço de </w:t>
      </w:r>
      <w:proofErr w:type="spellStart"/>
      <w:r w:rsidRPr="00F00160">
        <w:rPr>
          <w:rFonts w:ascii="Arial" w:eastAsia="Times New Roman" w:hAnsi="Arial" w:cs="Arial"/>
          <w:color w:val="666666"/>
          <w:bdr w:val="none" w:sz="0" w:space="0" w:color="auto" w:frame="1"/>
          <w:lang w:eastAsia="pt-BR"/>
        </w:rPr>
        <w:t>Get-pics</w:t>
      </w:r>
      <w:proofErr w:type="spellEnd"/>
      <w:r w:rsidRPr="00F00160">
        <w:rPr>
          <w:rFonts w:ascii="Arial" w:eastAsia="Times New Roman" w:hAnsi="Arial" w:cs="Arial"/>
          <w:color w:val="666666"/>
          <w:bdr w:val="none" w:sz="0" w:space="0" w:color="auto" w:frame="1"/>
          <w:lang w:eastAsia="pt-BR"/>
        </w:rPr>
        <w:t xml:space="preserve"> e associa a função à instância do EC2. A função inclui uma política de permissões que concede acesso somente leitura ao </w:t>
      </w:r>
      <w:proofErr w:type="spellStart"/>
      <w:r w:rsidRPr="00F00160">
        <w:rPr>
          <w:rFonts w:ascii="Arial" w:eastAsia="Times New Roman" w:hAnsi="Arial" w:cs="Arial"/>
          <w:color w:val="666666"/>
          <w:bdr w:val="none" w:sz="0" w:space="0" w:color="auto" w:frame="1"/>
          <w:lang w:eastAsia="pt-BR"/>
        </w:rPr>
        <w:t>bucket</w:t>
      </w:r>
      <w:proofErr w:type="spellEnd"/>
      <w:r w:rsidRPr="00F00160">
        <w:rPr>
          <w:rFonts w:ascii="Arial" w:eastAsia="Times New Roman" w:hAnsi="Arial" w:cs="Arial"/>
          <w:color w:val="666666"/>
          <w:bdr w:val="none" w:sz="0" w:space="0" w:color="auto" w:frame="1"/>
          <w:lang w:eastAsia="pt-BR"/>
        </w:rPr>
        <w:t xml:space="preserve"> do S3 especificado. Ele também inclui uma política de confiança que permite que a instância do EC2 </w:t>
      </w:r>
      <w:proofErr w:type="spellStart"/>
      <w:r w:rsidRPr="00F00160">
        <w:rPr>
          <w:rFonts w:ascii="Arial" w:eastAsia="Times New Roman" w:hAnsi="Arial" w:cs="Arial"/>
          <w:color w:val="666666"/>
          <w:bdr w:val="none" w:sz="0" w:space="0" w:color="auto" w:frame="1"/>
          <w:lang w:eastAsia="pt-BR"/>
        </w:rPr>
        <w:t>assuma</w:t>
      </w:r>
      <w:proofErr w:type="spellEnd"/>
      <w:r w:rsidRPr="00F00160">
        <w:rPr>
          <w:rFonts w:ascii="Arial" w:eastAsia="Times New Roman" w:hAnsi="Arial" w:cs="Arial"/>
          <w:color w:val="666666"/>
          <w:bdr w:val="none" w:sz="0" w:space="0" w:color="auto" w:frame="1"/>
          <w:lang w:eastAsia="pt-BR"/>
        </w:rPr>
        <w:t xml:space="preserve"> a função e recupere as credenciais temporárias. Quando o aplicativo é executado na instância, ele pode usar as credenciais temporárias da função para acessar o </w:t>
      </w:r>
      <w:proofErr w:type="spellStart"/>
      <w:r w:rsidRPr="00F00160">
        <w:rPr>
          <w:rFonts w:ascii="Arial" w:eastAsia="Times New Roman" w:hAnsi="Arial" w:cs="Arial"/>
          <w:color w:val="666666"/>
          <w:bdr w:val="none" w:sz="0" w:space="0" w:color="auto" w:frame="1"/>
          <w:lang w:eastAsia="pt-BR"/>
        </w:rPr>
        <w:t>bucket</w:t>
      </w:r>
      <w:proofErr w:type="spellEnd"/>
      <w:r w:rsidRPr="00F00160">
        <w:rPr>
          <w:rFonts w:ascii="Arial" w:eastAsia="Times New Roman" w:hAnsi="Arial" w:cs="Arial"/>
          <w:color w:val="666666"/>
          <w:bdr w:val="none" w:sz="0" w:space="0" w:color="auto" w:frame="1"/>
          <w:lang w:eastAsia="pt-BR"/>
        </w:rPr>
        <w:t xml:space="preserve"> de fotos. </w:t>
      </w:r>
    </w:p>
    <w:p w14:paraId="6948532C" w14:textId="297AD19E"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noProof/>
          <w:color w:val="666666"/>
          <w:lang w:eastAsia="pt-BR"/>
        </w:rPr>
        <w:lastRenderedPageBreak/>
        <w:drawing>
          <wp:inline distT="0" distB="0" distL="0" distR="0" wp14:anchorId="2E7D8CCF" wp14:editId="23CDCE94">
            <wp:extent cx="5400040" cy="256921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2569210"/>
                    </a:xfrm>
                    <a:prstGeom prst="rect">
                      <a:avLst/>
                    </a:prstGeom>
                    <a:noFill/>
                    <a:ln>
                      <a:noFill/>
                    </a:ln>
                  </pic:spPr>
                </pic:pic>
              </a:graphicData>
            </a:graphic>
          </wp:inline>
        </w:drawing>
      </w:r>
    </w:p>
    <w:p w14:paraId="16ABBAC5"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AWS BR. Disponível em: &lt;https://docs.aws.amazon.com/pt_br/IAM/latest/UserGuide/id_roles_use_switch-role-ec2.html&gt; Acesso em 17 </w:t>
      </w:r>
      <w:proofErr w:type="spellStart"/>
      <w:r w:rsidRPr="00F00160">
        <w:rPr>
          <w:rFonts w:ascii="Arial" w:eastAsia="Times New Roman" w:hAnsi="Arial" w:cs="Arial"/>
          <w:color w:val="666666"/>
          <w:bdr w:val="none" w:sz="0" w:space="0" w:color="auto" w:frame="1"/>
          <w:lang w:eastAsia="pt-BR"/>
        </w:rPr>
        <w:t>fev</w:t>
      </w:r>
      <w:proofErr w:type="spellEnd"/>
      <w:r w:rsidRPr="00F00160">
        <w:rPr>
          <w:rFonts w:ascii="Arial" w:eastAsia="Times New Roman" w:hAnsi="Arial" w:cs="Arial"/>
          <w:color w:val="666666"/>
          <w:bdr w:val="none" w:sz="0" w:space="0" w:color="auto" w:frame="1"/>
          <w:lang w:eastAsia="pt-BR"/>
        </w:rPr>
        <w:t xml:space="preserve"> 2021.</w:t>
      </w:r>
    </w:p>
    <w:p w14:paraId="5528CDBD"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Avalie as assertivas abaixo sobre os três tipos de funções do AWS:</w:t>
      </w:r>
    </w:p>
    <w:p w14:paraId="1969B204"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 Não é possível delegar função a usuários, aplicativos ou serviços sem incorporação da chave ou também conceder acesso às pessoas externas que realizarão auditoria nos recursos.</w:t>
      </w:r>
    </w:p>
    <w:p w14:paraId="06DEFB94"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II. Função de serviço é um serviço assume uma função para realizar ações na conta da AWS.</w:t>
      </w:r>
    </w:p>
    <w:p w14:paraId="3366121E"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III. Função de serviço para uma instância do EC2 é atribuída à instância quando for executada.</w:t>
      </w:r>
    </w:p>
    <w:p w14:paraId="6DD1C8F6"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IV. Função vinculada ao serviço </w:t>
      </w:r>
      <w:proofErr w:type="spellStart"/>
      <w:r w:rsidRPr="00F00160">
        <w:rPr>
          <w:rFonts w:ascii="Arial" w:eastAsia="Times New Roman" w:hAnsi="Arial" w:cs="Arial"/>
          <w:color w:val="666666"/>
          <w:bdr w:val="none" w:sz="0" w:space="0" w:color="auto" w:frame="1"/>
          <w:lang w:eastAsia="pt-BR"/>
        </w:rPr>
        <w:t>én</w:t>
      </w:r>
      <w:proofErr w:type="spellEnd"/>
      <w:r w:rsidRPr="00F00160">
        <w:rPr>
          <w:rFonts w:ascii="Arial" w:eastAsia="Times New Roman" w:hAnsi="Arial" w:cs="Arial"/>
          <w:color w:val="666666"/>
          <w:bdr w:val="none" w:sz="0" w:space="0" w:color="auto" w:frame="1"/>
          <w:lang w:eastAsia="pt-BR"/>
        </w:rPr>
        <w:t xml:space="preserve"> quando um serviço da AWS é </w:t>
      </w:r>
      <w:proofErr w:type="gramStart"/>
      <w:r w:rsidRPr="00F00160">
        <w:rPr>
          <w:rFonts w:ascii="Arial" w:eastAsia="Times New Roman" w:hAnsi="Arial" w:cs="Arial"/>
          <w:color w:val="666666"/>
          <w:bdr w:val="none" w:sz="0" w:space="0" w:color="auto" w:frame="1"/>
          <w:lang w:eastAsia="pt-BR"/>
        </w:rPr>
        <w:t>vinculada</w:t>
      </w:r>
      <w:proofErr w:type="gramEnd"/>
      <w:r w:rsidRPr="00F00160">
        <w:rPr>
          <w:rFonts w:ascii="Arial" w:eastAsia="Times New Roman" w:hAnsi="Arial" w:cs="Arial"/>
          <w:color w:val="666666"/>
          <w:bdr w:val="none" w:sz="0" w:space="0" w:color="auto" w:frame="1"/>
          <w:lang w:eastAsia="pt-BR"/>
        </w:rPr>
        <w:t xml:space="preserve"> diretamente a função.</w:t>
      </w:r>
    </w:p>
    <w:p w14:paraId="24176AD2"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É correto apenas o que se </w:t>
      </w:r>
      <w:proofErr w:type="spellStart"/>
      <w:r w:rsidRPr="00F00160">
        <w:rPr>
          <w:rFonts w:ascii="Arial" w:eastAsia="Times New Roman" w:hAnsi="Arial" w:cs="Arial"/>
          <w:color w:val="666666"/>
          <w:bdr w:val="none" w:sz="0" w:space="0" w:color="auto" w:frame="1"/>
          <w:lang w:eastAsia="pt-BR"/>
        </w:rPr>
        <w:t>afirma</w:t>
      </w:r>
      <w:proofErr w:type="spellEnd"/>
      <w:r w:rsidRPr="00F00160">
        <w:rPr>
          <w:rFonts w:ascii="Arial" w:eastAsia="Times New Roman" w:hAnsi="Arial" w:cs="Arial"/>
          <w:color w:val="666666"/>
          <w:bdr w:val="none" w:sz="0" w:space="0" w:color="auto" w:frame="1"/>
          <w:lang w:eastAsia="pt-BR"/>
        </w:rPr>
        <w:t xml:space="preserve"> em:</w:t>
      </w:r>
    </w:p>
    <w:p w14:paraId="3169D208"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0.0</w:t>
      </w:r>
      <w:r w:rsidRPr="00F00160">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0663A23A" w14:textId="77777777" w:rsidTr="00F00160">
        <w:tc>
          <w:tcPr>
            <w:tcW w:w="480" w:type="dxa"/>
            <w:shd w:val="clear" w:color="auto" w:fill="4270A1"/>
            <w:tcMar>
              <w:top w:w="150" w:type="dxa"/>
              <w:left w:w="150" w:type="dxa"/>
              <w:bottom w:w="150" w:type="dxa"/>
              <w:right w:w="150" w:type="dxa"/>
            </w:tcMar>
            <w:hideMark/>
          </w:tcPr>
          <w:p w14:paraId="43AB4B48" w14:textId="1AE49438"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218F9D38">
                <v:shape id="_x0000_i1547" type="#_x0000_t75" style="width:18pt;height:15.6pt" o:ole="">
                  <v:imagedata r:id="rId6" o:title=""/>
                </v:shape>
                <w:control r:id="rId115" w:name="DefaultOcxName52" w:shapeid="_x0000_i1547"/>
              </w:object>
            </w:r>
          </w:p>
        </w:tc>
        <w:tc>
          <w:tcPr>
            <w:tcW w:w="480" w:type="dxa"/>
            <w:shd w:val="clear" w:color="auto" w:fill="F6F6F6"/>
            <w:tcMar>
              <w:top w:w="150" w:type="dxa"/>
              <w:left w:w="150" w:type="dxa"/>
              <w:bottom w:w="150" w:type="dxa"/>
              <w:right w:w="150" w:type="dxa"/>
            </w:tcMar>
            <w:hideMark/>
          </w:tcPr>
          <w:p w14:paraId="1D73E2D9"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01D26292"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III e IV</w:t>
            </w:r>
          </w:p>
          <w:p w14:paraId="204657E6" w14:textId="77777777"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I. É Falso. É possível delegar função a usuários, aplicativos ou serviços sem</w:t>
            </w:r>
          </w:p>
          <w:p w14:paraId="1D84FB9F" w14:textId="77777777"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 xml:space="preserve"> incorporação da chave ou também conceder acesso às pessoas externas que </w:t>
            </w:r>
          </w:p>
          <w:p w14:paraId="7F1C364E" w14:textId="330D3A5E" w:rsidR="00F00160" w:rsidRPr="00F00160" w:rsidRDefault="00F00160" w:rsidP="00F00160">
            <w:pPr>
              <w:shd w:val="clear" w:color="auto" w:fill="F5F5F5"/>
              <w:spacing w:after="0"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realizarão auditoria nos recursos.</w:t>
            </w:r>
          </w:p>
          <w:p w14:paraId="785C422D" w14:textId="77777777" w:rsidR="00F00160" w:rsidRPr="00F00160" w:rsidRDefault="00F00160" w:rsidP="00F00160">
            <w:pPr>
              <w:shd w:val="clear" w:color="auto" w:fill="F5F5F5"/>
              <w:spacing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Ver item 3.3 – Aula 3 – Tema 3</w:t>
            </w:r>
          </w:p>
        </w:tc>
      </w:tr>
      <w:tr w:rsidR="00F00160" w:rsidRPr="00F00160" w14:paraId="5330510D" w14:textId="77777777" w:rsidTr="00F00160">
        <w:tc>
          <w:tcPr>
            <w:tcW w:w="480" w:type="dxa"/>
            <w:shd w:val="clear" w:color="auto" w:fill="F6F6F6"/>
            <w:tcMar>
              <w:top w:w="150" w:type="dxa"/>
              <w:left w:w="150" w:type="dxa"/>
              <w:bottom w:w="150" w:type="dxa"/>
              <w:right w:w="150" w:type="dxa"/>
            </w:tcMar>
            <w:hideMark/>
          </w:tcPr>
          <w:p w14:paraId="37533182" w14:textId="4E7D2524"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1D8F33C7">
                <v:shape id="_x0000_i1546" type="#_x0000_t75" style="width:18pt;height:15.6pt" o:ole="">
                  <v:imagedata r:id="rId6" o:title=""/>
                </v:shape>
                <w:control r:id="rId116" w:name="DefaultOcxName62" w:shapeid="_x0000_i1546"/>
              </w:object>
            </w:r>
          </w:p>
        </w:tc>
        <w:tc>
          <w:tcPr>
            <w:tcW w:w="480" w:type="dxa"/>
            <w:shd w:val="clear" w:color="auto" w:fill="F6F6F6"/>
            <w:tcMar>
              <w:top w:w="150" w:type="dxa"/>
              <w:left w:w="150" w:type="dxa"/>
              <w:bottom w:w="150" w:type="dxa"/>
              <w:right w:w="150" w:type="dxa"/>
            </w:tcMar>
            <w:hideMark/>
          </w:tcPr>
          <w:p w14:paraId="0D9F290A"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2DF60BD2"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 e IV</w:t>
            </w:r>
          </w:p>
        </w:tc>
      </w:tr>
      <w:tr w:rsidR="00F00160" w:rsidRPr="00F00160" w14:paraId="24605731" w14:textId="77777777" w:rsidTr="00F00160">
        <w:tc>
          <w:tcPr>
            <w:tcW w:w="480" w:type="dxa"/>
            <w:shd w:val="clear" w:color="auto" w:fill="F6F6F6"/>
            <w:tcMar>
              <w:top w:w="150" w:type="dxa"/>
              <w:left w:w="150" w:type="dxa"/>
              <w:bottom w:w="150" w:type="dxa"/>
              <w:right w:w="150" w:type="dxa"/>
            </w:tcMar>
            <w:hideMark/>
          </w:tcPr>
          <w:p w14:paraId="7FA250C9" w14:textId="670EBAE5"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19C2293E">
                <v:shape id="_x0000_i1545" type="#_x0000_t75" style="width:18pt;height:15.6pt" o:ole="">
                  <v:imagedata r:id="rId4" o:title=""/>
                </v:shape>
                <w:control r:id="rId117" w:name="DefaultOcxName72" w:shapeid="_x0000_i1545"/>
              </w:object>
            </w:r>
          </w:p>
        </w:tc>
        <w:tc>
          <w:tcPr>
            <w:tcW w:w="480" w:type="dxa"/>
            <w:shd w:val="clear" w:color="auto" w:fill="F6F6F6"/>
            <w:tcMar>
              <w:top w:w="150" w:type="dxa"/>
              <w:left w:w="150" w:type="dxa"/>
              <w:bottom w:w="150" w:type="dxa"/>
              <w:right w:w="150" w:type="dxa"/>
            </w:tcMar>
            <w:hideMark/>
          </w:tcPr>
          <w:p w14:paraId="110232E6"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1C67490B"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e III</w:t>
            </w:r>
          </w:p>
          <w:p w14:paraId="4169FA45"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br/>
            </w:r>
          </w:p>
          <w:p w14:paraId="19B309A7"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b/>
                <w:bCs/>
                <w:sz w:val="24"/>
                <w:szCs w:val="24"/>
                <w:bdr w:val="none" w:sz="0" w:space="0" w:color="auto" w:frame="1"/>
                <w:lang w:eastAsia="pt-BR"/>
              </w:rPr>
              <w:t> </w:t>
            </w:r>
          </w:p>
          <w:p w14:paraId="0486045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(C)</w:t>
            </w:r>
          </w:p>
        </w:tc>
      </w:tr>
      <w:tr w:rsidR="00F00160" w:rsidRPr="00F00160" w14:paraId="3307CD98" w14:textId="77777777" w:rsidTr="00F00160">
        <w:tc>
          <w:tcPr>
            <w:tcW w:w="480" w:type="dxa"/>
            <w:shd w:val="clear" w:color="auto" w:fill="F6F6F6"/>
            <w:tcMar>
              <w:top w:w="150" w:type="dxa"/>
              <w:left w:w="150" w:type="dxa"/>
              <w:bottom w:w="150" w:type="dxa"/>
              <w:right w:w="150" w:type="dxa"/>
            </w:tcMar>
            <w:hideMark/>
          </w:tcPr>
          <w:p w14:paraId="1EFDBC62" w14:textId="606604A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48B50218">
                <v:shape id="_x0000_i1544" type="#_x0000_t75" style="width:18pt;height:15.6pt" o:ole="">
                  <v:imagedata r:id="rId6" o:title=""/>
                </v:shape>
                <w:control r:id="rId118" w:name="DefaultOcxName82" w:shapeid="_x0000_i1544"/>
              </w:object>
            </w:r>
          </w:p>
        </w:tc>
        <w:tc>
          <w:tcPr>
            <w:tcW w:w="480" w:type="dxa"/>
            <w:shd w:val="clear" w:color="auto" w:fill="F6F6F6"/>
            <w:tcMar>
              <w:top w:w="150" w:type="dxa"/>
              <w:left w:w="150" w:type="dxa"/>
              <w:bottom w:w="150" w:type="dxa"/>
              <w:right w:w="150" w:type="dxa"/>
            </w:tcMar>
            <w:hideMark/>
          </w:tcPr>
          <w:p w14:paraId="0730BD51"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3DB8B5D"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e IV</w:t>
            </w:r>
          </w:p>
          <w:p w14:paraId="487E5ECE"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lastRenderedPageBreak/>
              <w:t> </w:t>
            </w:r>
          </w:p>
        </w:tc>
      </w:tr>
      <w:tr w:rsidR="00F00160" w:rsidRPr="00F00160" w14:paraId="7138E4CD" w14:textId="77777777" w:rsidTr="00F00160">
        <w:tc>
          <w:tcPr>
            <w:tcW w:w="480" w:type="dxa"/>
            <w:shd w:val="clear" w:color="auto" w:fill="F6F6F6"/>
            <w:tcMar>
              <w:top w:w="150" w:type="dxa"/>
              <w:left w:w="150" w:type="dxa"/>
              <w:bottom w:w="150" w:type="dxa"/>
              <w:right w:w="150" w:type="dxa"/>
            </w:tcMar>
            <w:hideMark/>
          </w:tcPr>
          <w:p w14:paraId="4D670201" w14:textId="55ECB305"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631E3300">
                <v:shape id="_x0000_i1543" type="#_x0000_t75" style="width:18pt;height:15.6pt" o:ole="">
                  <v:imagedata r:id="rId6" o:title=""/>
                </v:shape>
                <w:control r:id="rId119" w:name="DefaultOcxName92" w:shapeid="_x0000_i1543"/>
              </w:object>
            </w:r>
          </w:p>
        </w:tc>
        <w:tc>
          <w:tcPr>
            <w:tcW w:w="480" w:type="dxa"/>
            <w:shd w:val="clear" w:color="auto" w:fill="F6F6F6"/>
            <w:tcMar>
              <w:top w:w="150" w:type="dxa"/>
              <w:left w:w="150" w:type="dxa"/>
              <w:bottom w:w="150" w:type="dxa"/>
              <w:right w:w="150" w:type="dxa"/>
            </w:tcMar>
            <w:hideMark/>
          </w:tcPr>
          <w:p w14:paraId="03C4CCA3"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2FEB4EC0"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 III e IV</w:t>
            </w:r>
          </w:p>
        </w:tc>
      </w:tr>
    </w:tbl>
    <w:p w14:paraId="2EAE907F"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18977080">
          <v:rect id="_x0000_i1379" style="width:0;height:0" o:hralign="center" o:hrstd="t" o:hr="t" fillcolor="#a0a0a0" stroked="f"/>
        </w:pict>
      </w:r>
    </w:p>
    <w:p w14:paraId="79EA3412"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3/10 - Computação em Nuvem</w:t>
      </w:r>
    </w:p>
    <w:p w14:paraId="28DC91DF"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A seguinte política baseada em identidade permite que a entidade principal implícita liste um único </w:t>
      </w:r>
      <w:proofErr w:type="spellStart"/>
      <w:r w:rsidRPr="00F00160">
        <w:rPr>
          <w:rFonts w:ascii="Arial" w:eastAsia="Times New Roman" w:hAnsi="Arial" w:cs="Arial"/>
          <w:color w:val="666666"/>
          <w:bdr w:val="none" w:sz="0" w:space="0" w:color="auto" w:frame="1"/>
          <w:lang w:eastAsia="pt-BR"/>
        </w:rPr>
        <w:t>bucket</w:t>
      </w:r>
      <w:proofErr w:type="spellEnd"/>
      <w:r w:rsidRPr="00F00160">
        <w:rPr>
          <w:rFonts w:ascii="Arial" w:eastAsia="Times New Roman" w:hAnsi="Arial" w:cs="Arial"/>
          <w:color w:val="666666"/>
          <w:bdr w:val="none" w:sz="0" w:space="0" w:color="auto" w:frame="1"/>
          <w:lang w:eastAsia="pt-BR"/>
        </w:rPr>
        <w:t xml:space="preserve"> do </w:t>
      </w:r>
      <w:proofErr w:type="spellStart"/>
      <w:r w:rsidRPr="00F00160">
        <w:rPr>
          <w:rFonts w:ascii="Arial" w:eastAsia="Times New Roman" w:hAnsi="Arial" w:cs="Arial"/>
          <w:color w:val="666666"/>
          <w:bdr w:val="none" w:sz="0" w:space="0" w:color="auto" w:frame="1"/>
          <w:lang w:eastAsia="pt-BR"/>
        </w:rPr>
        <w:t>Amazon</w:t>
      </w:r>
      <w:proofErr w:type="spellEnd"/>
      <w:r w:rsidRPr="00F00160">
        <w:rPr>
          <w:rFonts w:ascii="Arial" w:eastAsia="Times New Roman" w:hAnsi="Arial" w:cs="Arial"/>
          <w:color w:val="666666"/>
          <w:bdr w:val="none" w:sz="0" w:space="0" w:color="auto" w:frame="1"/>
          <w:lang w:eastAsia="pt-BR"/>
        </w:rPr>
        <w:t xml:space="preserve"> S3 denominado </w:t>
      </w:r>
      <w:proofErr w:type="spellStart"/>
      <w:r w:rsidRPr="00F00160">
        <w:rPr>
          <w:rFonts w:ascii="Arial" w:eastAsia="Times New Roman" w:hAnsi="Arial" w:cs="Arial"/>
          <w:color w:val="666666"/>
          <w:bdr w:val="none" w:sz="0" w:space="0" w:color="auto" w:frame="1"/>
          <w:lang w:eastAsia="pt-BR"/>
        </w:rPr>
        <w:t>example_bucket</w:t>
      </w:r>
      <w:proofErr w:type="spellEnd"/>
      <w:r w:rsidRPr="00F00160">
        <w:rPr>
          <w:rFonts w:ascii="Arial" w:eastAsia="Times New Roman" w:hAnsi="Arial" w:cs="Arial"/>
          <w:color w:val="666666"/>
          <w:bdr w:val="none" w:sz="0" w:space="0" w:color="auto" w:frame="1"/>
          <w:lang w:eastAsia="pt-BR"/>
        </w:rPr>
        <w:t xml:space="preserve">: </w:t>
      </w:r>
    </w:p>
    <w:p w14:paraId="30D4F141"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
    <w:p w14:paraId="74380AE6"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roofErr w:type="spellStart"/>
      <w:r w:rsidRPr="00F00160">
        <w:rPr>
          <w:rFonts w:ascii="Arial" w:eastAsia="Times New Roman" w:hAnsi="Arial" w:cs="Arial"/>
          <w:color w:val="666666"/>
          <w:bdr w:val="none" w:sz="0" w:space="0" w:color="auto" w:frame="1"/>
          <w:lang w:eastAsia="pt-BR"/>
        </w:rPr>
        <w:t>Version</w:t>
      </w:r>
      <w:proofErr w:type="spellEnd"/>
      <w:r w:rsidRPr="00F00160">
        <w:rPr>
          <w:rFonts w:ascii="Arial" w:eastAsia="Times New Roman" w:hAnsi="Arial" w:cs="Arial"/>
          <w:color w:val="666666"/>
          <w:bdr w:val="none" w:sz="0" w:space="0" w:color="auto" w:frame="1"/>
          <w:lang w:eastAsia="pt-BR"/>
        </w:rPr>
        <w:t>": "2012-10-17",</w:t>
      </w:r>
    </w:p>
    <w:p w14:paraId="250713EA"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roofErr w:type="spellStart"/>
      <w:r w:rsidRPr="00F00160">
        <w:rPr>
          <w:rFonts w:ascii="Arial" w:eastAsia="Times New Roman" w:hAnsi="Arial" w:cs="Arial"/>
          <w:color w:val="666666"/>
          <w:bdr w:val="none" w:sz="0" w:space="0" w:color="auto" w:frame="1"/>
          <w:lang w:eastAsia="pt-BR"/>
        </w:rPr>
        <w:t>Statement</w:t>
      </w:r>
      <w:proofErr w:type="spellEnd"/>
      <w:r w:rsidRPr="00F00160">
        <w:rPr>
          <w:rFonts w:ascii="Arial" w:eastAsia="Times New Roman" w:hAnsi="Arial" w:cs="Arial"/>
          <w:color w:val="666666"/>
          <w:bdr w:val="none" w:sz="0" w:space="0" w:color="auto" w:frame="1"/>
          <w:lang w:eastAsia="pt-BR"/>
        </w:rPr>
        <w:t>": {</w:t>
      </w:r>
    </w:p>
    <w:p w14:paraId="1B93C350"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roofErr w:type="spellStart"/>
      <w:r w:rsidRPr="00F00160">
        <w:rPr>
          <w:rFonts w:ascii="Arial" w:eastAsia="Times New Roman" w:hAnsi="Arial" w:cs="Arial"/>
          <w:color w:val="666666"/>
          <w:bdr w:val="none" w:sz="0" w:space="0" w:color="auto" w:frame="1"/>
          <w:lang w:eastAsia="pt-BR"/>
        </w:rPr>
        <w:t>Effect</w:t>
      </w:r>
      <w:proofErr w:type="spellEnd"/>
      <w:r w:rsidRPr="00F00160">
        <w:rPr>
          <w:rFonts w:ascii="Arial" w:eastAsia="Times New Roman" w:hAnsi="Arial" w:cs="Arial"/>
          <w:color w:val="666666"/>
          <w:bdr w:val="none" w:sz="0" w:space="0" w:color="auto" w:frame="1"/>
          <w:lang w:eastAsia="pt-BR"/>
        </w:rPr>
        <w:t>": "</w:t>
      </w:r>
      <w:proofErr w:type="spellStart"/>
      <w:r w:rsidRPr="00F00160">
        <w:rPr>
          <w:rFonts w:ascii="Arial" w:eastAsia="Times New Roman" w:hAnsi="Arial" w:cs="Arial"/>
          <w:color w:val="666666"/>
          <w:bdr w:val="none" w:sz="0" w:space="0" w:color="auto" w:frame="1"/>
          <w:lang w:eastAsia="pt-BR"/>
        </w:rPr>
        <w:t>Allow</w:t>
      </w:r>
      <w:proofErr w:type="spellEnd"/>
      <w:r w:rsidRPr="00F00160">
        <w:rPr>
          <w:rFonts w:ascii="Arial" w:eastAsia="Times New Roman" w:hAnsi="Arial" w:cs="Arial"/>
          <w:color w:val="666666"/>
          <w:bdr w:val="none" w:sz="0" w:space="0" w:color="auto" w:frame="1"/>
          <w:lang w:eastAsia="pt-BR"/>
        </w:rPr>
        <w:t>",</w:t>
      </w:r>
    </w:p>
    <w:p w14:paraId="0EB89C99"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roofErr w:type="spellStart"/>
      <w:r w:rsidRPr="00F00160">
        <w:rPr>
          <w:rFonts w:ascii="Arial" w:eastAsia="Times New Roman" w:hAnsi="Arial" w:cs="Arial"/>
          <w:color w:val="666666"/>
          <w:bdr w:val="none" w:sz="0" w:space="0" w:color="auto" w:frame="1"/>
          <w:lang w:eastAsia="pt-BR"/>
        </w:rPr>
        <w:t>Action</w:t>
      </w:r>
      <w:proofErr w:type="spellEnd"/>
      <w:r w:rsidRPr="00F00160">
        <w:rPr>
          <w:rFonts w:ascii="Arial" w:eastAsia="Times New Roman" w:hAnsi="Arial" w:cs="Arial"/>
          <w:color w:val="666666"/>
          <w:bdr w:val="none" w:sz="0" w:space="0" w:color="auto" w:frame="1"/>
          <w:lang w:eastAsia="pt-BR"/>
        </w:rPr>
        <w:t>": "s3:ListBucket",</w:t>
      </w:r>
    </w:p>
    <w:p w14:paraId="5B5C4676"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roofErr w:type="spellStart"/>
      <w:r w:rsidRPr="00F00160">
        <w:rPr>
          <w:rFonts w:ascii="Arial" w:eastAsia="Times New Roman" w:hAnsi="Arial" w:cs="Arial"/>
          <w:color w:val="666666"/>
          <w:bdr w:val="none" w:sz="0" w:space="0" w:color="auto" w:frame="1"/>
          <w:lang w:eastAsia="pt-BR"/>
        </w:rPr>
        <w:t>Resource</w:t>
      </w:r>
      <w:proofErr w:type="spellEnd"/>
      <w:r w:rsidRPr="00F00160">
        <w:rPr>
          <w:rFonts w:ascii="Arial" w:eastAsia="Times New Roman" w:hAnsi="Arial" w:cs="Arial"/>
          <w:color w:val="666666"/>
          <w:bdr w:val="none" w:sz="0" w:space="0" w:color="auto" w:frame="1"/>
          <w:lang w:eastAsia="pt-BR"/>
        </w:rPr>
        <w:t>": "arn:aws:s</w:t>
      </w:r>
      <w:proofErr w:type="gramStart"/>
      <w:r w:rsidRPr="00F00160">
        <w:rPr>
          <w:rFonts w:ascii="Arial" w:eastAsia="Times New Roman" w:hAnsi="Arial" w:cs="Arial"/>
          <w:color w:val="666666"/>
          <w:bdr w:val="none" w:sz="0" w:space="0" w:color="auto" w:frame="1"/>
          <w:lang w:eastAsia="pt-BR"/>
        </w:rPr>
        <w:t>3:::</w:t>
      </w:r>
      <w:proofErr w:type="spellStart"/>
      <w:proofErr w:type="gramEnd"/>
      <w:r w:rsidRPr="00F00160">
        <w:rPr>
          <w:rFonts w:ascii="Arial" w:eastAsia="Times New Roman" w:hAnsi="Arial" w:cs="Arial"/>
          <w:color w:val="666666"/>
          <w:bdr w:val="none" w:sz="0" w:space="0" w:color="auto" w:frame="1"/>
          <w:lang w:eastAsia="pt-BR"/>
        </w:rPr>
        <w:t>example_bucket</w:t>
      </w:r>
      <w:proofErr w:type="spellEnd"/>
      <w:r w:rsidRPr="00F00160">
        <w:rPr>
          <w:rFonts w:ascii="Arial" w:eastAsia="Times New Roman" w:hAnsi="Arial" w:cs="Arial"/>
          <w:color w:val="666666"/>
          <w:bdr w:val="none" w:sz="0" w:space="0" w:color="auto" w:frame="1"/>
          <w:lang w:eastAsia="pt-BR"/>
        </w:rPr>
        <w:t>"</w:t>
      </w:r>
    </w:p>
    <w:p w14:paraId="7E081580"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
    <w:p w14:paraId="172DBA47"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w:t>
      </w:r>
    </w:p>
    <w:p w14:paraId="504FE320"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AWS BR. Disponível em: &lt;</w:t>
      </w:r>
      <w:r w:rsidRPr="00F00160">
        <w:rPr>
          <w:rFonts w:ascii="Arial" w:eastAsia="Times New Roman" w:hAnsi="Arial" w:cs="Arial"/>
          <w:b/>
          <w:bCs/>
          <w:color w:val="666666"/>
          <w:bdr w:val="none" w:sz="0" w:space="0" w:color="auto" w:frame="1"/>
          <w:lang w:eastAsia="pt-BR"/>
        </w:rPr>
        <w:t>https://docs.aws.amazon.com/pt_br/IAM/latest/UserGuide/access_policies.html#access_policy-types</w:t>
      </w:r>
      <w:r w:rsidRPr="00F00160">
        <w:rPr>
          <w:rFonts w:ascii="Arial" w:eastAsia="Times New Roman" w:hAnsi="Arial" w:cs="Arial"/>
          <w:color w:val="666666"/>
          <w:bdr w:val="none" w:sz="0" w:space="0" w:color="auto" w:frame="1"/>
          <w:lang w:eastAsia="pt-BR"/>
        </w:rPr>
        <w:t xml:space="preserve">&gt; Acesso em 19 </w:t>
      </w:r>
      <w:proofErr w:type="gramStart"/>
      <w:r w:rsidRPr="00F00160">
        <w:rPr>
          <w:rFonts w:ascii="Arial" w:eastAsia="Times New Roman" w:hAnsi="Arial" w:cs="Arial"/>
          <w:color w:val="666666"/>
          <w:bdr w:val="none" w:sz="0" w:space="0" w:color="auto" w:frame="1"/>
          <w:lang w:eastAsia="pt-BR"/>
        </w:rPr>
        <w:t>Fev.</w:t>
      </w:r>
      <w:proofErr w:type="gramEnd"/>
      <w:r w:rsidRPr="00F00160">
        <w:rPr>
          <w:rFonts w:ascii="Arial" w:eastAsia="Times New Roman" w:hAnsi="Arial" w:cs="Arial"/>
          <w:color w:val="666666"/>
          <w:bdr w:val="none" w:sz="0" w:space="0" w:color="auto" w:frame="1"/>
          <w:lang w:eastAsia="pt-BR"/>
        </w:rPr>
        <w:t xml:space="preserve"> 2021.</w:t>
      </w:r>
    </w:p>
    <w:p w14:paraId="23C91858"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Avalie as assertivas abaixo sobre as políticas do AWS:</w:t>
      </w:r>
    </w:p>
    <w:p w14:paraId="74B7BA03"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 As </w:t>
      </w:r>
      <w:proofErr w:type="gramStart"/>
      <w:r w:rsidRPr="00F00160">
        <w:rPr>
          <w:rFonts w:ascii="Arial" w:eastAsia="Times New Roman" w:hAnsi="Arial" w:cs="Arial"/>
          <w:color w:val="666666"/>
          <w:bdr w:val="none" w:sz="0" w:space="0" w:color="auto" w:frame="1"/>
          <w:lang w:eastAsia="pt-BR"/>
        </w:rPr>
        <w:t>políticas baseada</w:t>
      </w:r>
      <w:proofErr w:type="gramEnd"/>
      <w:r w:rsidRPr="00F00160">
        <w:rPr>
          <w:rFonts w:ascii="Arial" w:eastAsia="Times New Roman" w:hAnsi="Arial" w:cs="Arial"/>
          <w:color w:val="666666"/>
          <w:bdr w:val="none" w:sz="0" w:space="0" w:color="auto" w:frame="1"/>
          <w:lang w:eastAsia="pt-BR"/>
        </w:rPr>
        <w:t xml:space="preserve"> em identidades são documentos JSON anexados a uma identidade e as políticas baseada em recursos são documentos JSON anexado a um recurso, são políticas embutidas e não possuem políticas gerenciadas.</w:t>
      </w:r>
    </w:p>
    <w:p w14:paraId="47680152"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II. As </w:t>
      </w:r>
      <w:proofErr w:type="gramStart"/>
      <w:r w:rsidRPr="00F00160">
        <w:rPr>
          <w:rFonts w:ascii="Arial" w:eastAsia="Times New Roman" w:hAnsi="Arial" w:cs="Arial"/>
          <w:color w:val="666666"/>
          <w:bdr w:val="none" w:sz="0" w:space="0" w:color="auto" w:frame="1"/>
          <w:lang w:eastAsia="pt-BR"/>
        </w:rPr>
        <w:t>políticas baseada</w:t>
      </w:r>
      <w:proofErr w:type="gramEnd"/>
      <w:r w:rsidRPr="00F00160">
        <w:rPr>
          <w:rFonts w:ascii="Arial" w:eastAsia="Times New Roman" w:hAnsi="Arial" w:cs="Arial"/>
          <w:color w:val="666666"/>
          <w:bdr w:val="none" w:sz="0" w:space="0" w:color="auto" w:frame="1"/>
          <w:lang w:eastAsia="pt-BR"/>
        </w:rPr>
        <w:t xml:space="preserve"> em identidade são as regras que controlam as ações de uma entidade (usuário ou função) pode executar, quais recursos e quais condições.</w:t>
      </w:r>
    </w:p>
    <w:p w14:paraId="7C0786EB"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III. A política de confiança de uma função é a única suportada pelo serviço IAM, que definem quais entidades principais podem assumir a função.</w:t>
      </w:r>
    </w:p>
    <w:p w14:paraId="47CFE74C"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IV. Existem duas categorias de política de identidade: Política gerenciadas </w:t>
      </w:r>
      <w:proofErr w:type="gramStart"/>
      <w:r w:rsidRPr="00F00160">
        <w:rPr>
          <w:rFonts w:ascii="Arial" w:eastAsia="Times New Roman" w:hAnsi="Arial" w:cs="Arial"/>
          <w:color w:val="666666"/>
          <w:bdr w:val="none" w:sz="0" w:space="0" w:color="auto" w:frame="1"/>
          <w:lang w:eastAsia="pt-BR"/>
        </w:rPr>
        <w:t>e Política</w:t>
      </w:r>
      <w:proofErr w:type="gramEnd"/>
      <w:r w:rsidRPr="00F00160">
        <w:rPr>
          <w:rFonts w:ascii="Arial" w:eastAsia="Times New Roman" w:hAnsi="Arial" w:cs="Arial"/>
          <w:color w:val="666666"/>
          <w:bdr w:val="none" w:sz="0" w:space="0" w:color="auto" w:frame="1"/>
          <w:lang w:eastAsia="pt-BR"/>
        </w:rPr>
        <w:t xml:space="preserve"> em coluna.</w:t>
      </w:r>
    </w:p>
    <w:p w14:paraId="0DE92741"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V. Podemos citar três serviços da AWS que oferecem suporte </w:t>
      </w:r>
      <w:proofErr w:type="gramStart"/>
      <w:r w:rsidRPr="00F00160">
        <w:rPr>
          <w:rFonts w:ascii="Arial" w:eastAsia="Times New Roman" w:hAnsi="Arial" w:cs="Arial"/>
          <w:color w:val="666666"/>
          <w:bdr w:val="none" w:sz="0" w:space="0" w:color="auto" w:frame="1"/>
          <w:lang w:eastAsia="pt-BR"/>
        </w:rPr>
        <w:t>à</w:t>
      </w:r>
      <w:proofErr w:type="gramEnd"/>
      <w:r w:rsidRPr="00F00160">
        <w:rPr>
          <w:rFonts w:ascii="Arial" w:eastAsia="Times New Roman" w:hAnsi="Arial" w:cs="Arial"/>
          <w:color w:val="666666"/>
          <w:bdr w:val="none" w:sz="0" w:space="0" w:color="auto" w:frame="1"/>
          <w:lang w:eastAsia="pt-BR"/>
        </w:rPr>
        <w:t xml:space="preserve"> políticas baseada em recurso: </w:t>
      </w:r>
      <w:proofErr w:type="spellStart"/>
      <w:r w:rsidRPr="00F00160">
        <w:rPr>
          <w:rFonts w:ascii="Arial" w:eastAsia="Times New Roman" w:hAnsi="Arial" w:cs="Arial"/>
          <w:i/>
          <w:iCs/>
          <w:color w:val="666666"/>
          <w:bdr w:val="none" w:sz="0" w:space="0" w:color="auto" w:frame="1"/>
          <w:lang w:eastAsia="pt-BR"/>
        </w:rPr>
        <w:t>buckets</w:t>
      </w:r>
      <w:proofErr w:type="spellEnd"/>
      <w:r w:rsidRPr="00F00160">
        <w:rPr>
          <w:rFonts w:ascii="Arial" w:eastAsia="Times New Roman" w:hAnsi="Arial" w:cs="Arial"/>
          <w:i/>
          <w:iCs/>
          <w:color w:val="666666"/>
          <w:bdr w:val="none" w:sz="0" w:space="0" w:color="auto" w:frame="1"/>
          <w:lang w:eastAsia="pt-BR"/>
        </w:rPr>
        <w:t xml:space="preserve"> da </w:t>
      </w:r>
      <w:proofErr w:type="spellStart"/>
      <w:r w:rsidRPr="00F00160">
        <w:rPr>
          <w:rFonts w:ascii="Arial" w:eastAsia="Times New Roman" w:hAnsi="Arial" w:cs="Arial"/>
          <w:i/>
          <w:iCs/>
          <w:color w:val="666666"/>
          <w:bdr w:val="none" w:sz="0" w:space="0" w:color="auto" w:frame="1"/>
          <w:lang w:eastAsia="pt-BR"/>
        </w:rPr>
        <w:t>Amazon</w:t>
      </w:r>
      <w:proofErr w:type="spellEnd"/>
      <w:r w:rsidRPr="00F00160">
        <w:rPr>
          <w:rFonts w:ascii="Arial" w:eastAsia="Times New Roman" w:hAnsi="Arial" w:cs="Arial"/>
          <w:i/>
          <w:iCs/>
          <w:color w:val="666666"/>
          <w:bdr w:val="none" w:sz="0" w:space="0" w:color="auto" w:frame="1"/>
          <w:lang w:eastAsia="pt-BR"/>
        </w:rPr>
        <w:t xml:space="preserve"> S3</w:t>
      </w:r>
      <w:r w:rsidRPr="00F00160">
        <w:rPr>
          <w:rFonts w:ascii="Arial" w:eastAsia="Times New Roman" w:hAnsi="Arial" w:cs="Arial"/>
          <w:color w:val="666666"/>
          <w:bdr w:val="none" w:sz="0" w:space="0" w:color="auto" w:frame="1"/>
          <w:lang w:eastAsia="pt-BR"/>
        </w:rPr>
        <w:t>, tópicos da</w:t>
      </w:r>
      <w:r w:rsidRPr="00F00160">
        <w:rPr>
          <w:rFonts w:ascii="Arial" w:eastAsia="Times New Roman" w:hAnsi="Arial" w:cs="Arial"/>
          <w:i/>
          <w:iCs/>
          <w:color w:val="666666"/>
          <w:bdr w:val="none" w:sz="0" w:space="0" w:color="auto" w:frame="1"/>
          <w:lang w:eastAsia="pt-BR"/>
        </w:rPr>
        <w:t xml:space="preserve"> </w:t>
      </w:r>
      <w:proofErr w:type="spellStart"/>
      <w:r w:rsidRPr="00F00160">
        <w:rPr>
          <w:rFonts w:ascii="Arial" w:eastAsia="Times New Roman" w:hAnsi="Arial" w:cs="Arial"/>
          <w:i/>
          <w:iCs/>
          <w:color w:val="666666"/>
          <w:bdr w:val="none" w:sz="0" w:space="0" w:color="auto" w:frame="1"/>
          <w:lang w:eastAsia="pt-BR"/>
        </w:rPr>
        <w:t>Amazon</w:t>
      </w:r>
      <w:proofErr w:type="spellEnd"/>
      <w:r w:rsidRPr="00F00160">
        <w:rPr>
          <w:rFonts w:ascii="Arial" w:eastAsia="Times New Roman" w:hAnsi="Arial" w:cs="Arial"/>
          <w:i/>
          <w:iCs/>
          <w:color w:val="666666"/>
          <w:bdr w:val="none" w:sz="0" w:space="0" w:color="auto" w:frame="1"/>
          <w:lang w:eastAsia="pt-BR"/>
        </w:rPr>
        <w:t xml:space="preserve"> SNS</w:t>
      </w:r>
      <w:r w:rsidRPr="00F00160">
        <w:rPr>
          <w:rFonts w:ascii="Arial" w:eastAsia="Times New Roman" w:hAnsi="Arial" w:cs="Arial"/>
          <w:color w:val="666666"/>
          <w:bdr w:val="none" w:sz="0" w:space="0" w:color="auto" w:frame="1"/>
          <w:lang w:eastAsia="pt-BR"/>
        </w:rPr>
        <w:t xml:space="preserve"> e filas </w:t>
      </w:r>
      <w:proofErr w:type="spellStart"/>
      <w:r w:rsidRPr="00F00160">
        <w:rPr>
          <w:rFonts w:ascii="Arial" w:eastAsia="Times New Roman" w:hAnsi="Arial" w:cs="Arial"/>
          <w:i/>
          <w:iCs/>
          <w:color w:val="666666"/>
          <w:bdr w:val="none" w:sz="0" w:space="0" w:color="auto" w:frame="1"/>
          <w:lang w:eastAsia="pt-BR"/>
        </w:rPr>
        <w:t>Amazon</w:t>
      </w:r>
      <w:proofErr w:type="spellEnd"/>
      <w:r w:rsidRPr="00F00160">
        <w:rPr>
          <w:rFonts w:ascii="Arial" w:eastAsia="Times New Roman" w:hAnsi="Arial" w:cs="Arial"/>
          <w:i/>
          <w:iCs/>
          <w:color w:val="666666"/>
          <w:bdr w:val="none" w:sz="0" w:space="0" w:color="auto" w:frame="1"/>
          <w:lang w:eastAsia="pt-BR"/>
        </w:rPr>
        <w:t xml:space="preserve"> SQS.</w:t>
      </w:r>
    </w:p>
    <w:p w14:paraId="44939785"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É correto apenas o que se </w:t>
      </w:r>
      <w:proofErr w:type="spellStart"/>
      <w:r w:rsidRPr="00F00160">
        <w:rPr>
          <w:rFonts w:ascii="Arial" w:eastAsia="Times New Roman" w:hAnsi="Arial" w:cs="Arial"/>
          <w:color w:val="666666"/>
          <w:bdr w:val="none" w:sz="0" w:space="0" w:color="auto" w:frame="1"/>
          <w:lang w:eastAsia="pt-BR"/>
        </w:rPr>
        <w:t>afirma</w:t>
      </w:r>
      <w:proofErr w:type="spellEnd"/>
      <w:r w:rsidRPr="00F00160">
        <w:rPr>
          <w:rFonts w:ascii="Arial" w:eastAsia="Times New Roman" w:hAnsi="Arial" w:cs="Arial"/>
          <w:color w:val="666666"/>
          <w:bdr w:val="none" w:sz="0" w:space="0" w:color="auto" w:frame="1"/>
          <w:lang w:eastAsia="pt-BR"/>
        </w:rPr>
        <w:t xml:space="preserve"> em:</w:t>
      </w:r>
    </w:p>
    <w:p w14:paraId="6D2897EA"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0.0</w:t>
      </w:r>
      <w:r w:rsidRPr="00F00160">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6EE86927" w14:textId="77777777" w:rsidTr="00F00160">
        <w:tc>
          <w:tcPr>
            <w:tcW w:w="480" w:type="dxa"/>
            <w:shd w:val="clear" w:color="auto" w:fill="F6F6F6"/>
            <w:tcMar>
              <w:top w:w="150" w:type="dxa"/>
              <w:left w:w="150" w:type="dxa"/>
              <w:bottom w:w="150" w:type="dxa"/>
              <w:right w:w="150" w:type="dxa"/>
            </w:tcMar>
            <w:hideMark/>
          </w:tcPr>
          <w:p w14:paraId="4958DA9A" w14:textId="52D735D8"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4C3AEC1">
                <v:shape id="_x0000_i1542" type="#_x0000_t75" style="width:18pt;height:15.6pt" o:ole="">
                  <v:imagedata r:id="rId6" o:title=""/>
                </v:shape>
                <w:control r:id="rId120" w:name="DefaultOcxName102" w:shapeid="_x0000_i1542"/>
              </w:object>
            </w:r>
          </w:p>
        </w:tc>
        <w:tc>
          <w:tcPr>
            <w:tcW w:w="480" w:type="dxa"/>
            <w:shd w:val="clear" w:color="auto" w:fill="F6F6F6"/>
            <w:tcMar>
              <w:top w:w="150" w:type="dxa"/>
              <w:left w:w="150" w:type="dxa"/>
              <w:bottom w:w="150" w:type="dxa"/>
              <w:right w:w="150" w:type="dxa"/>
            </w:tcMar>
            <w:hideMark/>
          </w:tcPr>
          <w:p w14:paraId="70C723AE"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22B0ACF8"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III, IV e V</w:t>
            </w:r>
          </w:p>
        </w:tc>
      </w:tr>
      <w:tr w:rsidR="00F00160" w:rsidRPr="00F00160" w14:paraId="3842365F" w14:textId="77777777" w:rsidTr="00F00160">
        <w:tc>
          <w:tcPr>
            <w:tcW w:w="480" w:type="dxa"/>
            <w:shd w:val="clear" w:color="auto" w:fill="4270A1"/>
            <w:tcMar>
              <w:top w:w="150" w:type="dxa"/>
              <w:left w:w="150" w:type="dxa"/>
              <w:bottom w:w="150" w:type="dxa"/>
              <w:right w:w="150" w:type="dxa"/>
            </w:tcMar>
            <w:hideMark/>
          </w:tcPr>
          <w:p w14:paraId="6516ECCF" w14:textId="444276CC"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213C3D4">
                <v:shape id="_x0000_i1541" type="#_x0000_t75" style="width:18pt;height:15.6pt" o:ole="">
                  <v:imagedata r:id="rId6" o:title=""/>
                </v:shape>
                <w:control r:id="rId121" w:name="DefaultOcxName112" w:shapeid="_x0000_i1541"/>
              </w:object>
            </w:r>
          </w:p>
        </w:tc>
        <w:tc>
          <w:tcPr>
            <w:tcW w:w="480" w:type="dxa"/>
            <w:shd w:val="clear" w:color="auto" w:fill="F6F6F6"/>
            <w:tcMar>
              <w:top w:w="150" w:type="dxa"/>
              <w:left w:w="150" w:type="dxa"/>
              <w:bottom w:w="150" w:type="dxa"/>
              <w:right w:w="150" w:type="dxa"/>
            </w:tcMar>
            <w:hideMark/>
          </w:tcPr>
          <w:p w14:paraId="3B87B3EA"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600DF55E"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 II, III e V</w:t>
            </w:r>
          </w:p>
          <w:p w14:paraId="46D5BAFA" w14:textId="77777777" w:rsidR="00F00160" w:rsidRDefault="00F00160" w:rsidP="00F00160">
            <w:pPr>
              <w:shd w:val="clear" w:color="auto" w:fill="F5F5F5"/>
              <w:spacing w:after="0" w:line="292" w:lineRule="atLeast"/>
              <w:rPr>
                <w:rFonts w:ascii="Arial" w:eastAsia="Times New Roman" w:hAnsi="Arial" w:cs="Arial"/>
                <w:b/>
                <w:bCs/>
                <w:bdr w:val="none" w:sz="0" w:space="0" w:color="auto" w:frame="1"/>
                <w:lang w:eastAsia="pt-BR"/>
              </w:rPr>
            </w:pPr>
            <w:r w:rsidRPr="00F00160">
              <w:rPr>
                <w:rFonts w:ascii="Arial" w:eastAsia="Times New Roman" w:hAnsi="Arial" w:cs="Arial"/>
                <w:b/>
                <w:bCs/>
                <w:bdr w:val="none" w:sz="0" w:space="0" w:color="auto" w:frame="1"/>
                <w:lang w:eastAsia="pt-BR"/>
              </w:rPr>
              <w:t xml:space="preserve">IV. É Falso. Existem duas categorias de política de identidade: </w:t>
            </w:r>
          </w:p>
          <w:p w14:paraId="128AFD6E" w14:textId="23C49004" w:rsidR="00F00160" w:rsidRPr="00F00160" w:rsidRDefault="00F00160" w:rsidP="00F00160">
            <w:pPr>
              <w:shd w:val="clear" w:color="auto" w:fill="F5F5F5"/>
              <w:spacing w:after="0"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 xml:space="preserve">Política gerenciadas </w:t>
            </w:r>
            <w:proofErr w:type="gramStart"/>
            <w:r w:rsidRPr="00F00160">
              <w:rPr>
                <w:rFonts w:ascii="Arial" w:eastAsia="Times New Roman" w:hAnsi="Arial" w:cs="Arial"/>
                <w:b/>
                <w:bCs/>
                <w:bdr w:val="none" w:sz="0" w:space="0" w:color="auto" w:frame="1"/>
                <w:lang w:eastAsia="pt-BR"/>
              </w:rPr>
              <w:t>e Política</w:t>
            </w:r>
            <w:proofErr w:type="gramEnd"/>
            <w:r w:rsidRPr="00F00160">
              <w:rPr>
                <w:rFonts w:ascii="Arial" w:eastAsia="Times New Roman" w:hAnsi="Arial" w:cs="Arial"/>
                <w:b/>
                <w:bCs/>
                <w:bdr w:val="none" w:sz="0" w:space="0" w:color="auto" w:frame="1"/>
                <w:lang w:eastAsia="pt-BR"/>
              </w:rPr>
              <w:t xml:space="preserve"> em linha.</w:t>
            </w:r>
          </w:p>
          <w:p w14:paraId="7929161C" w14:textId="77777777" w:rsidR="00F00160" w:rsidRPr="00F00160" w:rsidRDefault="00F00160" w:rsidP="00F00160">
            <w:pPr>
              <w:shd w:val="clear" w:color="auto" w:fill="F5F5F5"/>
              <w:spacing w:line="292" w:lineRule="atLeast"/>
              <w:rPr>
                <w:rFonts w:ascii="Arial" w:eastAsia="Times New Roman" w:hAnsi="Arial" w:cs="Arial"/>
                <w:lang w:eastAsia="pt-BR"/>
              </w:rPr>
            </w:pPr>
            <w:r w:rsidRPr="00F00160">
              <w:rPr>
                <w:rFonts w:ascii="Arial" w:eastAsia="Times New Roman" w:hAnsi="Arial" w:cs="Arial"/>
                <w:b/>
                <w:bCs/>
                <w:bdr w:val="none" w:sz="0" w:space="0" w:color="auto" w:frame="1"/>
                <w:lang w:eastAsia="pt-BR"/>
              </w:rPr>
              <w:t>Ver Itens 4.2 e 4.3 – Aula 3 – Tema 4</w:t>
            </w:r>
          </w:p>
        </w:tc>
      </w:tr>
      <w:tr w:rsidR="00F00160" w:rsidRPr="00F00160" w14:paraId="01640ACD" w14:textId="77777777" w:rsidTr="00F00160">
        <w:tc>
          <w:tcPr>
            <w:tcW w:w="480" w:type="dxa"/>
            <w:shd w:val="clear" w:color="auto" w:fill="F6F6F6"/>
            <w:tcMar>
              <w:top w:w="150" w:type="dxa"/>
              <w:left w:w="150" w:type="dxa"/>
              <w:bottom w:w="150" w:type="dxa"/>
              <w:right w:w="150" w:type="dxa"/>
            </w:tcMar>
            <w:hideMark/>
          </w:tcPr>
          <w:p w14:paraId="5F2C9A46" w14:textId="13AC0EC4"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2B4C922E">
                <v:shape id="_x0000_i1540" type="#_x0000_t75" style="width:18pt;height:15.6pt" o:ole="">
                  <v:imagedata r:id="rId6" o:title=""/>
                </v:shape>
                <w:control r:id="rId122" w:name="DefaultOcxName122" w:shapeid="_x0000_i1540"/>
              </w:object>
            </w:r>
          </w:p>
        </w:tc>
        <w:tc>
          <w:tcPr>
            <w:tcW w:w="480" w:type="dxa"/>
            <w:shd w:val="clear" w:color="auto" w:fill="F6F6F6"/>
            <w:tcMar>
              <w:top w:w="150" w:type="dxa"/>
              <w:left w:w="150" w:type="dxa"/>
              <w:bottom w:w="150" w:type="dxa"/>
              <w:right w:w="150" w:type="dxa"/>
            </w:tcMar>
            <w:hideMark/>
          </w:tcPr>
          <w:p w14:paraId="4D275F5F"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7A82A795"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III e IV</w:t>
            </w:r>
          </w:p>
        </w:tc>
      </w:tr>
      <w:tr w:rsidR="00F00160" w:rsidRPr="00F00160" w14:paraId="7C841E67" w14:textId="77777777" w:rsidTr="00F00160">
        <w:tc>
          <w:tcPr>
            <w:tcW w:w="480" w:type="dxa"/>
            <w:shd w:val="clear" w:color="auto" w:fill="F6F6F6"/>
            <w:tcMar>
              <w:top w:w="150" w:type="dxa"/>
              <w:left w:w="150" w:type="dxa"/>
              <w:bottom w:w="150" w:type="dxa"/>
              <w:right w:w="150" w:type="dxa"/>
            </w:tcMar>
            <w:hideMark/>
          </w:tcPr>
          <w:p w14:paraId="75FEFDC3" w14:textId="6E301C92"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3390B359">
                <v:shape id="_x0000_i1539" type="#_x0000_t75" style="width:18pt;height:15.6pt" o:ole="">
                  <v:imagedata r:id="rId6" o:title=""/>
                </v:shape>
                <w:control r:id="rId123" w:name="DefaultOcxName132" w:shapeid="_x0000_i1539"/>
              </w:object>
            </w:r>
          </w:p>
        </w:tc>
        <w:tc>
          <w:tcPr>
            <w:tcW w:w="480" w:type="dxa"/>
            <w:shd w:val="clear" w:color="auto" w:fill="F6F6F6"/>
            <w:tcMar>
              <w:top w:w="150" w:type="dxa"/>
              <w:left w:w="150" w:type="dxa"/>
              <w:bottom w:w="150" w:type="dxa"/>
              <w:right w:w="150" w:type="dxa"/>
            </w:tcMar>
            <w:hideMark/>
          </w:tcPr>
          <w:p w14:paraId="525A10E2"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64469AD2"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e III</w:t>
            </w:r>
          </w:p>
          <w:p w14:paraId="03AE59A3"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 </w:t>
            </w:r>
          </w:p>
          <w:p w14:paraId="52B1728B"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b/>
                <w:bCs/>
                <w:sz w:val="24"/>
                <w:szCs w:val="24"/>
                <w:bdr w:val="none" w:sz="0" w:space="0" w:color="auto" w:frame="1"/>
                <w:lang w:eastAsia="pt-BR"/>
              </w:rPr>
              <w:t> </w:t>
            </w:r>
          </w:p>
        </w:tc>
      </w:tr>
      <w:tr w:rsidR="00F00160" w:rsidRPr="00F00160" w14:paraId="5FE78A23" w14:textId="77777777" w:rsidTr="00F00160">
        <w:tc>
          <w:tcPr>
            <w:tcW w:w="480" w:type="dxa"/>
            <w:shd w:val="clear" w:color="auto" w:fill="F6F6F6"/>
            <w:tcMar>
              <w:top w:w="150" w:type="dxa"/>
              <w:left w:w="150" w:type="dxa"/>
              <w:bottom w:w="150" w:type="dxa"/>
              <w:right w:w="150" w:type="dxa"/>
            </w:tcMar>
            <w:hideMark/>
          </w:tcPr>
          <w:p w14:paraId="738F4270" w14:textId="6D45525A"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13D1F7E">
                <v:shape id="_x0000_i1538" type="#_x0000_t75" style="width:18pt;height:15.6pt" o:ole="">
                  <v:imagedata r:id="rId4" o:title=""/>
                </v:shape>
                <w:control r:id="rId124" w:name="DefaultOcxName142" w:shapeid="_x0000_i1538"/>
              </w:object>
            </w:r>
          </w:p>
        </w:tc>
        <w:tc>
          <w:tcPr>
            <w:tcW w:w="480" w:type="dxa"/>
            <w:shd w:val="clear" w:color="auto" w:fill="F6F6F6"/>
            <w:tcMar>
              <w:top w:w="150" w:type="dxa"/>
              <w:left w:w="150" w:type="dxa"/>
              <w:bottom w:w="150" w:type="dxa"/>
              <w:right w:w="150" w:type="dxa"/>
            </w:tcMar>
            <w:hideMark/>
          </w:tcPr>
          <w:p w14:paraId="59F4A79D"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19CF25A7"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III e IV</w:t>
            </w:r>
          </w:p>
          <w:p w14:paraId="3AE4358F"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(E)</w:t>
            </w:r>
          </w:p>
        </w:tc>
      </w:tr>
    </w:tbl>
    <w:p w14:paraId="50AB3CBA"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30EE0D86">
          <v:rect id="_x0000_i1380" style="width:0;height:0" o:hralign="center" o:hrstd="t" o:hr="t" fillcolor="#a0a0a0" stroked="f"/>
        </w:pict>
      </w:r>
    </w:p>
    <w:p w14:paraId="54458782"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4/10 - Computação em Nuvem</w:t>
      </w:r>
    </w:p>
    <w:p w14:paraId="0A6C5B33"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O aumento da demanda por capacidade de armazenamento de dados e informações é originada pela era digital. Diversos dispositivos conectados e geração de fluxo em rede tornam indispensável a adoção de tecnologias e soluções que acompanhem essa evolução. O cloud broker entra nesse cenário como um corretor de serviços de plataformas em nuvem para dar suporte empresarial.</w:t>
      </w:r>
    </w:p>
    <w:p w14:paraId="79F36640"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Por meio dele, empresas poderão padronizar seu gerenciamento de serviços em nuvem para aumentar seu nível de inovação, melhorar a colaboração, reduzir os custos operacionais e expandir. Isso oferece aos fornecedores de computação em nuvem a capacidade de padronizar a entrega de seus serviços e diferenciar sua própria rede, fornecendo uma plataforma abrangente de computação em nuvem.</w:t>
      </w:r>
    </w:p>
    <w:p w14:paraId="09A6A455"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CERTISIGN. </w:t>
      </w:r>
      <w:r w:rsidRPr="00F00160">
        <w:rPr>
          <w:rFonts w:ascii="Arial" w:eastAsia="Times New Roman" w:hAnsi="Arial" w:cs="Arial"/>
          <w:b/>
          <w:bCs/>
          <w:color w:val="666666"/>
          <w:lang w:eastAsia="pt-BR"/>
        </w:rPr>
        <w:t>5 benefícios do cloud broker que você deveria conhecer. Disponível em: &lt;</w:t>
      </w:r>
      <w:r w:rsidRPr="00F00160">
        <w:rPr>
          <w:rFonts w:ascii="Arial" w:eastAsia="Times New Roman" w:hAnsi="Arial" w:cs="Arial"/>
          <w:color w:val="666666"/>
          <w:lang w:eastAsia="pt-BR"/>
        </w:rPr>
        <w:t>https://blog.certisign.com.br/</w:t>
      </w:r>
      <w:proofErr w:type="spellStart"/>
      <w:r w:rsidRPr="00F00160">
        <w:rPr>
          <w:rFonts w:ascii="Arial" w:eastAsia="Times New Roman" w:hAnsi="Arial" w:cs="Arial"/>
          <w:color w:val="666666"/>
          <w:lang w:eastAsia="pt-BR"/>
        </w:rPr>
        <w:t>beneficios</w:t>
      </w:r>
      <w:proofErr w:type="spellEnd"/>
      <w:r w:rsidRPr="00F00160">
        <w:rPr>
          <w:rFonts w:ascii="Arial" w:eastAsia="Times New Roman" w:hAnsi="Arial" w:cs="Arial"/>
          <w:color w:val="666666"/>
          <w:lang w:eastAsia="pt-BR"/>
        </w:rPr>
        <w:t>-do-cloud-broker/&gt; Acesso em&gt; 05 Jan 2021.</w:t>
      </w:r>
    </w:p>
    <w:p w14:paraId="58FB06C0"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O Cloud broker, agente da nuvem, se torna um ponto único para entrada de vários serviços da nuvem. Avalie as assertivas abaixo sobre as três categorias de serviços:</w:t>
      </w:r>
    </w:p>
    <w:p w14:paraId="313EE498"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 Intermediário (Service </w:t>
      </w:r>
      <w:proofErr w:type="spellStart"/>
      <w:r w:rsidRPr="00F00160">
        <w:rPr>
          <w:rFonts w:ascii="Arial" w:eastAsia="Times New Roman" w:hAnsi="Arial" w:cs="Arial"/>
          <w:color w:val="666666"/>
          <w:lang w:eastAsia="pt-BR"/>
        </w:rPr>
        <w:t>Intermediation</w:t>
      </w:r>
      <w:proofErr w:type="spellEnd"/>
      <w:r w:rsidRPr="00F00160">
        <w:rPr>
          <w:rFonts w:ascii="Arial" w:eastAsia="Times New Roman" w:hAnsi="Arial" w:cs="Arial"/>
          <w:color w:val="666666"/>
          <w:lang w:eastAsia="pt-BR"/>
        </w:rPr>
        <w:t>) é o aprimoramento de um serviço, sem melhoramento de um recurso.</w:t>
      </w:r>
    </w:p>
    <w:p w14:paraId="54D463D3"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 Agregação (Service </w:t>
      </w:r>
      <w:proofErr w:type="spellStart"/>
      <w:r w:rsidRPr="00F00160">
        <w:rPr>
          <w:rFonts w:ascii="Arial" w:eastAsia="Times New Roman" w:hAnsi="Arial" w:cs="Arial"/>
          <w:color w:val="666666"/>
          <w:lang w:eastAsia="pt-BR"/>
        </w:rPr>
        <w:t>Aggregation</w:t>
      </w:r>
      <w:proofErr w:type="spellEnd"/>
      <w:r w:rsidRPr="00F00160">
        <w:rPr>
          <w:rFonts w:ascii="Arial" w:eastAsia="Times New Roman" w:hAnsi="Arial" w:cs="Arial"/>
          <w:color w:val="666666"/>
          <w:lang w:eastAsia="pt-BR"/>
        </w:rPr>
        <w:t>) é a combinação e integração de vários serviços em um novo serviço.</w:t>
      </w:r>
    </w:p>
    <w:p w14:paraId="73066FDD"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III. Arbitragem (Service </w:t>
      </w:r>
      <w:proofErr w:type="spellStart"/>
      <w:r w:rsidRPr="00F00160">
        <w:rPr>
          <w:rFonts w:ascii="Arial" w:eastAsia="Times New Roman" w:hAnsi="Arial" w:cs="Arial"/>
          <w:color w:val="666666"/>
          <w:lang w:eastAsia="pt-BR"/>
        </w:rPr>
        <w:t>Arbitrage</w:t>
      </w:r>
      <w:proofErr w:type="spellEnd"/>
      <w:r w:rsidRPr="00F00160">
        <w:rPr>
          <w:rFonts w:ascii="Arial" w:eastAsia="Times New Roman" w:hAnsi="Arial" w:cs="Arial"/>
          <w:color w:val="666666"/>
          <w:lang w:eastAsia="pt-BR"/>
        </w:rPr>
        <w:t>) é a flexibilidade do intermediário onde pode escolher serviços de vários provedores.</w:t>
      </w:r>
    </w:p>
    <w:p w14:paraId="58FE65CC"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É correto apenas o que se </w:t>
      </w:r>
      <w:proofErr w:type="spellStart"/>
      <w:r w:rsidRPr="00F00160">
        <w:rPr>
          <w:rFonts w:ascii="Arial" w:eastAsia="Times New Roman" w:hAnsi="Arial" w:cs="Arial"/>
          <w:color w:val="666666"/>
          <w:lang w:eastAsia="pt-BR"/>
        </w:rPr>
        <w:t>afirma</w:t>
      </w:r>
      <w:proofErr w:type="spellEnd"/>
      <w:r w:rsidRPr="00F00160">
        <w:rPr>
          <w:rFonts w:ascii="Arial" w:eastAsia="Times New Roman" w:hAnsi="Arial" w:cs="Arial"/>
          <w:color w:val="666666"/>
          <w:lang w:eastAsia="pt-BR"/>
        </w:rPr>
        <w:t xml:space="preserve"> em:</w:t>
      </w:r>
    </w:p>
    <w:p w14:paraId="32942E55"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0.0</w:t>
      </w:r>
      <w:r w:rsidRPr="00F00160">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648BC38F" w14:textId="77777777" w:rsidTr="00F00160">
        <w:tc>
          <w:tcPr>
            <w:tcW w:w="480" w:type="dxa"/>
            <w:shd w:val="clear" w:color="auto" w:fill="F6F6F6"/>
            <w:tcMar>
              <w:top w:w="150" w:type="dxa"/>
              <w:left w:w="150" w:type="dxa"/>
              <w:bottom w:w="150" w:type="dxa"/>
              <w:right w:w="150" w:type="dxa"/>
            </w:tcMar>
            <w:hideMark/>
          </w:tcPr>
          <w:p w14:paraId="79C249F1" w14:textId="4556DBD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3789A4F9">
                <v:shape id="_x0000_i1537" type="#_x0000_t75" style="width:18pt;height:15.6pt" o:ole="">
                  <v:imagedata r:id="rId6" o:title=""/>
                </v:shape>
                <w:control r:id="rId125" w:name="DefaultOcxName152" w:shapeid="_x0000_i1537"/>
              </w:object>
            </w:r>
          </w:p>
        </w:tc>
        <w:tc>
          <w:tcPr>
            <w:tcW w:w="480" w:type="dxa"/>
            <w:shd w:val="clear" w:color="auto" w:fill="F6F6F6"/>
            <w:tcMar>
              <w:top w:w="150" w:type="dxa"/>
              <w:left w:w="150" w:type="dxa"/>
              <w:bottom w:w="150" w:type="dxa"/>
              <w:right w:w="150" w:type="dxa"/>
            </w:tcMar>
            <w:hideMark/>
          </w:tcPr>
          <w:p w14:paraId="2D9BA54D"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47215376"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 e III</w:t>
            </w:r>
          </w:p>
        </w:tc>
      </w:tr>
      <w:tr w:rsidR="00F00160" w:rsidRPr="00F00160" w14:paraId="0FAF8541" w14:textId="77777777" w:rsidTr="00F00160">
        <w:tc>
          <w:tcPr>
            <w:tcW w:w="480" w:type="dxa"/>
            <w:shd w:val="clear" w:color="auto" w:fill="F6F6F6"/>
            <w:tcMar>
              <w:top w:w="150" w:type="dxa"/>
              <w:left w:w="150" w:type="dxa"/>
              <w:bottom w:w="150" w:type="dxa"/>
              <w:right w:w="150" w:type="dxa"/>
            </w:tcMar>
            <w:hideMark/>
          </w:tcPr>
          <w:p w14:paraId="60DA4227" w14:textId="52C5588A"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368AAF63">
                <v:shape id="_x0000_i1536" type="#_x0000_t75" style="width:18pt;height:15.6pt" o:ole="">
                  <v:imagedata r:id="rId6" o:title=""/>
                </v:shape>
                <w:control r:id="rId126" w:name="DefaultOcxName162" w:shapeid="_x0000_i1536"/>
              </w:object>
            </w:r>
          </w:p>
        </w:tc>
        <w:tc>
          <w:tcPr>
            <w:tcW w:w="480" w:type="dxa"/>
            <w:shd w:val="clear" w:color="auto" w:fill="F6F6F6"/>
            <w:tcMar>
              <w:top w:w="150" w:type="dxa"/>
              <w:left w:w="150" w:type="dxa"/>
              <w:bottom w:w="150" w:type="dxa"/>
              <w:right w:w="150" w:type="dxa"/>
            </w:tcMar>
            <w:hideMark/>
          </w:tcPr>
          <w:p w14:paraId="3028C004"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265B17DF"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III</w:t>
            </w:r>
          </w:p>
        </w:tc>
      </w:tr>
      <w:tr w:rsidR="00F00160" w:rsidRPr="00F00160" w14:paraId="3F3BDDAE" w14:textId="77777777" w:rsidTr="00F00160">
        <w:tc>
          <w:tcPr>
            <w:tcW w:w="480" w:type="dxa"/>
            <w:shd w:val="clear" w:color="auto" w:fill="F6F6F6"/>
            <w:tcMar>
              <w:top w:w="150" w:type="dxa"/>
              <w:left w:w="150" w:type="dxa"/>
              <w:bottom w:w="150" w:type="dxa"/>
              <w:right w:w="150" w:type="dxa"/>
            </w:tcMar>
            <w:hideMark/>
          </w:tcPr>
          <w:p w14:paraId="5B97CDC7" w14:textId="36F8F46B"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1773505">
                <v:shape id="_x0000_i1535" type="#_x0000_t75" style="width:18pt;height:15.6pt" o:ole="">
                  <v:imagedata r:id="rId6" o:title=""/>
                </v:shape>
                <w:control r:id="rId127" w:name="DefaultOcxName172" w:shapeid="_x0000_i1535"/>
              </w:object>
            </w:r>
          </w:p>
        </w:tc>
        <w:tc>
          <w:tcPr>
            <w:tcW w:w="480" w:type="dxa"/>
            <w:shd w:val="clear" w:color="auto" w:fill="F6F6F6"/>
            <w:tcMar>
              <w:top w:w="150" w:type="dxa"/>
              <w:left w:w="150" w:type="dxa"/>
              <w:bottom w:w="150" w:type="dxa"/>
              <w:right w:w="150" w:type="dxa"/>
            </w:tcMar>
            <w:hideMark/>
          </w:tcPr>
          <w:p w14:paraId="69BE29DA"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3F5872E0"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w:t>
            </w:r>
          </w:p>
        </w:tc>
      </w:tr>
      <w:tr w:rsidR="00F00160" w:rsidRPr="00F00160" w14:paraId="1D9DF72C" w14:textId="77777777" w:rsidTr="00F00160">
        <w:tc>
          <w:tcPr>
            <w:tcW w:w="480" w:type="dxa"/>
            <w:shd w:val="clear" w:color="auto" w:fill="4270A1"/>
            <w:tcMar>
              <w:top w:w="150" w:type="dxa"/>
              <w:left w:w="150" w:type="dxa"/>
              <w:bottom w:w="150" w:type="dxa"/>
              <w:right w:w="150" w:type="dxa"/>
            </w:tcMar>
            <w:hideMark/>
          </w:tcPr>
          <w:p w14:paraId="76B44209" w14:textId="19ABC855"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539C24E">
                <v:shape id="_x0000_i1534" type="#_x0000_t75" style="width:18pt;height:15.6pt" o:ole="">
                  <v:imagedata r:id="rId6" o:title=""/>
                </v:shape>
                <w:control r:id="rId128" w:name="DefaultOcxName182" w:shapeid="_x0000_i1534"/>
              </w:object>
            </w:r>
          </w:p>
        </w:tc>
        <w:tc>
          <w:tcPr>
            <w:tcW w:w="480" w:type="dxa"/>
            <w:shd w:val="clear" w:color="auto" w:fill="F6F6F6"/>
            <w:tcMar>
              <w:top w:w="150" w:type="dxa"/>
              <w:left w:w="150" w:type="dxa"/>
              <w:bottom w:w="150" w:type="dxa"/>
              <w:right w:w="150" w:type="dxa"/>
            </w:tcMar>
            <w:hideMark/>
          </w:tcPr>
          <w:p w14:paraId="7C564DB3"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15EFC4BD"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 II</w:t>
            </w:r>
          </w:p>
          <w:p w14:paraId="5DCD3721"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I. é falso. Intermediário (Service </w:t>
            </w:r>
            <w:proofErr w:type="spellStart"/>
            <w:r w:rsidRPr="00F00160">
              <w:rPr>
                <w:rFonts w:ascii="Arial" w:eastAsia="Times New Roman" w:hAnsi="Arial" w:cs="Arial"/>
                <w:b/>
                <w:bCs/>
                <w:lang w:eastAsia="pt-BR"/>
              </w:rPr>
              <w:t>Intermediation</w:t>
            </w:r>
            <w:proofErr w:type="spellEnd"/>
            <w:r w:rsidRPr="00F00160">
              <w:rPr>
                <w:rFonts w:ascii="Arial" w:eastAsia="Times New Roman" w:hAnsi="Arial" w:cs="Arial"/>
                <w:b/>
                <w:bCs/>
                <w:lang w:eastAsia="pt-BR"/>
              </w:rPr>
              <w:t>) é o aprimoramento de um serviço,</w:t>
            </w:r>
          </w:p>
          <w:p w14:paraId="2A5B521D" w14:textId="713372EF"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 xml:space="preserve"> com o melhoramento de um recurso.</w:t>
            </w:r>
          </w:p>
          <w:p w14:paraId="7D16DD44"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III. É falso. A Arbitragem (Service </w:t>
            </w:r>
            <w:proofErr w:type="spellStart"/>
            <w:r w:rsidRPr="00F00160">
              <w:rPr>
                <w:rFonts w:ascii="Arial" w:eastAsia="Times New Roman" w:hAnsi="Arial" w:cs="Arial"/>
                <w:b/>
                <w:bCs/>
                <w:lang w:eastAsia="pt-BR"/>
              </w:rPr>
              <w:t>Arbitrage</w:t>
            </w:r>
            <w:proofErr w:type="spellEnd"/>
            <w:r w:rsidRPr="00F00160">
              <w:rPr>
                <w:rFonts w:ascii="Arial" w:eastAsia="Times New Roman" w:hAnsi="Arial" w:cs="Arial"/>
                <w:b/>
                <w:bCs/>
                <w:lang w:eastAsia="pt-BR"/>
              </w:rPr>
              <w:t xml:space="preserve">) é a flexibilidade da agregação onde </w:t>
            </w:r>
          </w:p>
          <w:p w14:paraId="0C69F902" w14:textId="58D84D35"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pode escolher serviços de vários de provedores.</w:t>
            </w:r>
          </w:p>
          <w:p w14:paraId="5882665E"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lastRenderedPageBreak/>
              <w:t>Ver Item 4.3 – Aula 1 – Tema 4</w:t>
            </w:r>
          </w:p>
        </w:tc>
      </w:tr>
      <w:tr w:rsidR="00F00160" w:rsidRPr="00F00160" w14:paraId="71C4FB9C" w14:textId="77777777" w:rsidTr="00F00160">
        <w:tc>
          <w:tcPr>
            <w:tcW w:w="480" w:type="dxa"/>
            <w:shd w:val="clear" w:color="auto" w:fill="F6F6F6"/>
            <w:tcMar>
              <w:top w:w="150" w:type="dxa"/>
              <w:left w:w="150" w:type="dxa"/>
              <w:bottom w:w="150" w:type="dxa"/>
              <w:right w:w="150" w:type="dxa"/>
            </w:tcMar>
            <w:hideMark/>
          </w:tcPr>
          <w:p w14:paraId="5020105A" w14:textId="0F86BD1A"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23DFFABD">
                <v:shape id="_x0000_i1533" type="#_x0000_t75" style="width:18pt;height:15.6pt" o:ole="">
                  <v:imagedata r:id="rId4" o:title=""/>
                </v:shape>
                <w:control r:id="rId129" w:name="DefaultOcxName192" w:shapeid="_x0000_i1533"/>
              </w:object>
            </w:r>
          </w:p>
        </w:tc>
        <w:tc>
          <w:tcPr>
            <w:tcW w:w="480" w:type="dxa"/>
            <w:shd w:val="clear" w:color="auto" w:fill="F6F6F6"/>
            <w:tcMar>
              <w:top w:w="150" w:type="dxa"/>
              <w:left w:w="150" w:type="dxa"/>
              <w:bottom w:w="150" w:type="dxa"/>
              <w:right w:w="150" w:type="dxa"/>
            </w:tcMar>
            <w:hideMark/>
          </w:tcPr>
          <w:p w14:paraId="79201D77"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60175717"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III</w:t>
            </w:r>
          </w:p>
          <w:p w14:paraId="7A74E6BE"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(E)</w:t>
            </w:r>
          </w:p>
        </w:tc>
      </w:tr>
    </w:tbl>
    <w:p w14:paraId="2CF581CA"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62A2DFC7">
          <v:rect id="_x0000_i1381" style="width:0;height:0" o:hralign="center" o:hrstd="t" o:hr="t" fillcolor="#a0a0a0" stroked="f"/>
        </w:pict>
      </w:r>
    </w:p>
    <w:p w14:paraId="6180EE6F"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5/10 - Computação em Nuvem</w:t>
      </w:r>
    </w:p>
    <w:p w14:paraId="2A48002D" w14:textId="14E75488"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noProof/>
          <w:color w:val="666666"/>
          <w:lang w:eastAsia="pt-BR"/>
        </w:rPr>
        <w:drawing>
          <wp:inline distT="0" distB="0" distL="0" distR="0" wp14:anchorId="1D6FBB33" wp14:editId="6490750D">
            <wp:extent cx="4488180" cy="297942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88180" cy="2979420"/>
                    </a:xfrm>
                    <a:prstGeom prst="rect">
                      <a:avLst/>
                    </a:prstGeom>
                    <a:noFill/>
                    <a:ln>
                      <a:noFill/>
                    </a:ln>
                  </pic:spPr>
                </pic:pic>
              </a:graphicData>
            </a:graphic>
          </wp:inline>
        </w:drawing>
      </w:r>
      <w:r w:rsidRPr="00F00160">
        <w:rPr>
          <w:rFonts w:ascii="Open Sans" w:eastAsia="Times New Roman" w:hAnsi="Open Sans" w:cs="Open Sans"/>
          <w:color w:val="666666"/>
          <w:lang w:eastAsia="pt-BR"/>
        </w:rPr>
        <w:br/>
      </w:r>
      <w:r w:rsidRPr="00F00160">
        <w:rPr>
          <w:rFonts w:ascii="Open Sans" w:eastAsia="Times New Roman" w:hAnsi="Open Sans" w:cs="Open Sans"/>
          <w:color w:val="666666"/>
          <w:lang w:eastAsia="pt-BR"/>
        </w:rPr>
        <w:br/>
      </w:r>
    </w:p>
    <w:p w14:paraId="273B8EBF"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NIST. NIST Cloud </w:t>
      </w:r>
      <w:proofErr w:type="spellStart"/>
      <w:r w:rsidRPr="00F00160">
        <w:rPr>
          <w:rFonts w:ascii="Arial" w:eastAsia="Times New Roman" w:hAnsi="Arial" w:cs="Arial"/>
          <w:color w:val="666666"/>
          <w:lang w:eastAsia="pt-BR"/>
        </w:rPr>
        <w:t>Computing</w:t>
      </w:r>
      <w:proofErr w:type="spellEnd"/>
      <w:r w:rsidRPr="00F00160">
        <w:rPr>
          <w:rFonts w:ascii="Arial" w:eastAsia="Times New Roman" w:hAnsi="Arial" w:cs="Arial"/>
          <w:color w:val="666666"/>
          <w:lang w:eastAsia="pt-BR"/>
        </w:rPr>
        <w:t xml:space="preserve"> Standards </w:t>
      </w:r>
      <w:proofErr w:type="spellStart"/>
      <w:r w:rsidRPr="00F00160">
        <w:rPr>
          <w:rFonts w:ascii="Arial" w:eastAsia="Times New Roman" w:hAnsi="Arial" w:cs="Arial"/>
          <w:color w:val="666666"/>
          <w:lang w:eastAsia="pt-BR"/>
        </w:rPr>
        <w:t>Roadmap</w:t>
      </w:r>
      <w:proofErr w:type="spellEnd"/>
      <w:r w:rsidRPr="00F00160">
        <w:rPr>
          <w:rFonts w:ascii="Arial" w:eastAsia="Times New Roman" w:hAnsi="Arial" w:cs="Arial"/>
          <w:color w:val="666666"/>
          <w:lang w:eastAsia="pt-BR"/>
        </w:rPr>
        <w:t>. Disponível em: &lt;https://www.nist.gov/system/files/documents/itl/cloud/NIST_SP-500-291_Version-2_2013_June18_FINAL.pdf&gt;. Acesso em: 05 Jan 2021.</w:t>
      </w:r>
    </w:p>
    <w:p w14:paraId="32E00B68"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O modelo NIST, o fornecedor (Cloud </w:t>
      </w:r>
      <w:proofErr w:type="spellStart"/>
      <w:r w:rsidRPr="00F00160">
        <w:rPr>
          <w:rFonts w:ascii="Arial" w:eastAsia="Times New Roman" w:hAnsi="Arial" w:cs="Arial"/>
          <w:color w:val="666666"/>
          <w:lang w:eastAsia="pt-BR"/>
        </w:rPr>
        <w:t>Provider</w:t>
      </w:r>
      <w:proofErr w:type="spellEnd"/>
      <w:r w:rsidRPr="00F00160">
        <w:rPr>
          <w:rFonts w:ascii="Arial" w:eastAsia="Times New Roman" w:hAnsi="Arial" w:cs="Arial"/>
          <w:color w:val="666666"/>
          <w:lang w:eastAsia="pt-BR"/>
        </w:rPr>
        <w:t>) assume diferentes tarefas para o provisionamento dos vários modelos de serviços.</w:t>
      </w:r>
    </w:p>
    <w:p w14:paraId="58225C56"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Avalie as assertivas abaixo:</w:t>
      </w:r>
    </w:p>
    <w:p w14:paraId="393D3AFD"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 A orquestração de serviços é o componente que se refere a organizar, coordenar e gerenciar a infraestrutura para o fornecimento de recursos.</w:t>
      </w:r>
    </w:p>
    <w:p w14:paraId="7D0CDD63"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II. O gerenciamento de serviços se refere a função necessária para gerenciamento e operação dos serviços na nuvem.</w:t>
      </w:r>
    </w:p>
    <w:p w14:paraId="71962B3A"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III. Os dois domínios de segurança e privacidade são: Domínio de Governança e Domínio de operacional.</w:t>
      </w:r>
    </w:p>
    <w:p w14:paraId="29055179"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IV. De acordo com o modelo de serviço os controles de segurança e responsabilidade são exercidos por todos os atores.</w:t>
      </w:r>
    </w:p>
    <w:p w14:paraId="4C135D1B"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É correto apenas o que se </w:t>
      </w:r>
      <w:proofErr w:type="spellStart"/>
      <w:r w:rsidRPr="00F00160">
        <w:rPr>
          <w:rFonts w:ascii="Arial" w:eastAsia="Times New Roman" w:hAnsi="Arial" w:cs="Arial"/>
          <w:color w:val="666666"/>
          <w:lang w:eastAsia="pt-BR"/>
        </w:rPr>
        <w:t>afirma</w:t>
      </w:r>
      <w:proofErr w:type="spellEnd"/>
      <w:r w:rsidRPr="00F00160">
        <w:rPr>
          <w:rFonts w:ascii="Arial" w:eastAsia="Times New Roman" w:hAnsi="Arial" w:cs="Arial"/>
          <w:color w:val="666666"/>
          <w:lang w:eastAsia="pt-BR"/>
        </w:rPr>
        <w:t xml:space="preserve"> em:</w:t>
      </w:r>
    </w:p>
    <w:p w14:paraId="1DE7BFF5"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0.0</w:t>
      </w:r>
      <w:r w:rsidRPr="00F00160">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74A10475" w14:textId="77777777" w:rsidTr="00F00160">
        <w:tc>
          <w:tcPr>
            <w:tcW w:w="480" w:type="dxa"/>
            <w:shd w:val="clear" w:color="auto" w:fill="F6F6F6"/>
            <w:tcMar>
              <w:top w:w="150" w:type="dxa"/>
              <w:left w:w="150" w:type="dxa"/>
              <w:bottom w:w="150" w:type="dxa"/>
              <w:right w:w="150" w:type="dxa"/>
            </w:tcMar>
            <w:hideMark/>
          </w:tcPr>
          <w:p w14:paraId="5EBBEA1A" w14:textId="3E56DBD3"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26D4833">
                <v:shape id="_x0000_i1532" type="#_x0000_t75" style="width:18pt;height:15.6pt" o:ole="">
                  <v:imagedata r:id="rId6" o:title=""/>
                </v:shape>
                <w:control r:id="rId130" w:name="DefaultOcxName202" w:shapeid="_x0000_i1532"/>
              </w:object>
            </w:r>
          </w:p>
        </w:tc>
        <w:tc>
          <w:tcPr>
            <w:tcW w:w="480" w:type="dxa"/>
            <w:shd w:val="clear" w:color="auto" w:fill="F6F6F6"/>
            <w:tcMar>
              <w:top w:w="150" w:type="dxa"/>
              <w:left w:w="150" w:type="dxa"/>
              <w:bottom w:w="150" w:type="dxa"/>
              <w:right w:w="150" w:type="dxa"/>
            </w:tcMar>
            <w:hideMark/>
          </w:tcPr>
          <w:p w14:paraId="6A10C7F3"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20D3B3AF"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IV</w:t>
            </w:r>
          </w:p>
        </w:tc>
      </w:tr>
      <w:tr w:rsidR="00F00160" w:rsidRPr="00F00160" w14:paraId="4DFA86A8" w14:textId="77777777" w:rsidTr="00F00160">
        <w:tc>
          <w:tcPr>
            <w:tcW w:w="480" w:type="dxa"/>
            <w:shd w:val="clear" w:color="auto" w:fill="4270A1"/>
            <w:tcMar>
              <w:top w:w="150" w:type="dxa"/>
              <w:left w:w="150" w:type="dxa"/>
              <w:bottom w:w="150" w:type="dxa"/>
              <w:right w:w="150" w:type="dxa"/>
            </w:tcMar>
            <w:hideMark/>
          </w:tcPr>
          <w:p w14:paraId="6034EC12" w14:textId="7DF9DDD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1577C0F8">
                <v:shape id="_x0000_i1531" type="#_x0000_t75" style="width:18pt;height:15.6pt" o:ole="">
                  <v:imagedata r:id="rId6" o:title=""/>
                </v:shape>
                <w:control r:id="rId131" w:name="DefaultOcxName212" w:shapeid="_x0000_i1531"/>
              </w:object>
            </w:r>
          </w:p>
        </w:tc>
        <w:tc>
          <w:tcPr>
            <w:tcW w:w="480" w:type="dxa"/>
            <w:shd w:val="clear" w:color="auto" w:fill="F6F6F6"/>
            <w:tcMar>
              <w:top w:w="150" w:type="dxa"/>
              <w:left w:w="150" w:type="dxa"/>
              <w:bottom w:w="150" w:type="dxa"/>
              <w:right w:w="150" w:type="dxa"/>
            </w:tcMar>
            <w:hideMark/>
          </w:tcPr>
          <w:p w14:paraId="69515A35"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70FEA42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II e III</w:t>
            </w:r>
          </w:p>
          <w:p w14:paraId="1061D2C5"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Comentários: IV é Falso. De acordo com o modelo de serviço os controles de </w:t>
            </w:r>
          </w:p>
          <w:p w14:paraId="7F7F7C81"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segurança e responsabilidades são exercidos por um determinado ator como </w:t>
            </w:r>
          </w:p>
          <w:p w14:paraId="5106BEEF" w14:textId="13DF7B0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pode ser visto na figura 6 no</w:t>
            </w:r>
          </w:p>
          <w:p w14:paraId="73EB7002" w14:textId="31DB9C45"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 xml:space="preserve"> item 2.5 da Aula 1 – Tema 2.</w:t>
            </w:r>
          </w:p>
          <w:p w14:paraId="2A34FDD4"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t>Ver Itens 5.1, 5.2, 5.3,5.4 – Aula 1 – Tema 5</w:t>
            </w:r>
          </w:p>
        </w:tc>
      </w:tr>
      <w:tr w:rsidR="00F00160" w:rsidRPr="00F00160" w14:paraId="7586603F" w14:textId="77777777" w:rsidTr="00F00160">
        <w:tc>
          <w:tcPr>
            <w:tcW w:w="480" w:type="dxa"/>
            <w:shd w:val="clear" w:color="auto" w:fill="F6F6F6"/>
            <w:tcMar>
              <w:top w:w="150" w:type="dxa"/>
              <w:left w:w="150" w:type="dxa"/>
              <w:bottom w:w="150" w:type="dxa"/>
              <w:right w:w="150" w:type="dxa"/>
            </w:tcMar>
            <w:hideMark/>
          </w:tcPr>
          <w:p w14:paraId="1F0CB04D" w14:textId="696DE81C"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2E32A7E9">
                <v:shape id="_x0000_i1530" type="#_x0000_t75" style="width:18pt;height:15.6pt" o:ole="">
                  <v:imagedata r:id="rId4" o:title=""/>
                </v:shape>
                <w:control r:id="rId132" w:name="DefaultOcxName222" w:shapeid="_x0000_i1530"/>
              </w:object>
            </w:r>
          </w:p>
        </w:tc>
        <w:tc>
          <w:tcPr>
            <w:tcW w:w="480" w:type="dxa"/>
            <w:shd w:val="clear" w:color="auto" w:fill="F6F6F6"/>
            <w:tcMar>
              <w:top w:w="150" w:type="dxa"/>
              <w:left w:w="150" w:type="dxa"/>
              <w:bottom w:w="150" w:type="dxa"/>
              <w:right w:w="150" w:type="dxa"/>
            </w:tcMar>
            <w:hideMark/>
          </w:tcPr>
          <w:p w14:paraId="44D44893"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1EF0F7A3"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II</w:t>
            </w:r>
          </w:p>
          <w:p w14:paraId="1D58DF97"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(C)</w:t>
            </w:r>
          </w:p>
        </w:tc>
      </w:tr>
      <w:tr w:rsidR="00F00160" w:rsidRPr="00F00160" w14:paraId="304F54E5" w14:textId="77777777" w:rsidTr="00F00160">
        <w:tc>
          <w:tcPr>
            <w:tcW w:w="480" w:type="dxa"/>
            <w:shd w:val="clear" w:color="auto" w:fill="F6F6F6"/>
            <w:tcMar>
              <w:top w:w="150" w:type="dxa"/>
              <w:left w:w="150" w:type="dxa"/>
              <w:bottom w:w="150" w:type="dxa"/>
              <w:right w:w="150" w:type="dxa"/>
            </w:tcMar>
            <w:hideMark/>
          </w:tcPr>
          <w:p w14:paraId="3F273A29" w14:textId="5B1A41C4"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86069DD">
                <v:shape id="_x0000_i1529" type="#_x0000_t75" style="width:18pt;height:15.6pt" o:ole="">
                  <v:imagedata r:id="rId6" o:title=""/>
                </v:shape>
                <w:control r:id="rId133" w:name="DefaultOcxName232" w:shapeid="_x0000_i1529"/>
              </w:object>
            </w:r>
          </w:p>
        </w:tc>
        <w:tc>
          <w:tcPr>
            <w:tcW w:w="480" w:type="dxa"/>
            <w:shd w:val="clear" w:color="auto" w:fill="F6F6F6"/>
            <w:tcMar>
              <w:top w:w="150" w:type="dxa"/>
              <w:left w:w="150" w:type="dxa"/>
              <w:bottom w:w="150" w:type="dxa"/>
              <w:right w:w="150" w:type="dxa"/>
            </w:tcMar>
            <w:hideMark/>
          </w:tcPr>
          <w:p w14:paraId="5EEF18AD"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15928043"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III</w:t>
            </w:r>
          </w:p>
        </w:tc>
      </w:tr>
      <w:tr w:rsidR="00F00160" w:rsidRPr="00F00160" w14:paraId="270ADADA" w14:textId="77777777" w:rsidTr="00F00160">
        <w:tc>
          <w:tcPr>
            <w:tcW w:w="480" w:type="dxa"/>
            <w:shd w:val="clear" w:color="auto" w:fill="F6F6F6"/>
            <w:tcMar>
              <w:top w:w="150" w:type="dxa"/>
              <w:left w:w="150" w:type="dxa"/>
              <w:bottom w:w="150" w:type="dxa"/>
              <w:right w:w="150" w:type="dxa"/>
            </w:tcMar>
            <w:hideMark/>
          </w:tcPr>
          <w:p w14:paraId="6E78A4C3" w14:textId="31D7F0A4"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5CA236B">
                <v:shape id="_x0000_i1528" type="#_x0000_t75" style="width:18pt;height:15.6pt" o:ole="">
                  <v:imagedata r:id="rId6" o:title=""/>
                </v:shape>
                <w:control r:id="rId134" w:name="DefaultOcxName242" w:shapeid="_x0000_i1528"/>
              </w:object>
            </w:r>
          </w:p>
        </w:tc>
        <w:tc>
          <w:tcPr>
            <w:tcW w:w="480" w:type="dxa"/>
            <w:shd w:val="clear" w:color="auto" w:fill="F6F6F6"/>
            <w:tcMar>
              <w:top w:w="150" w:type="dxa"/>
              <w:left w:w="150" w:type="dxa"/>
              <w:bottom w:w="150" w:type="dxa"/>
              <w:right w:w="150" w:type="dxa"/>
            </w:tcMar>
            <w:hideMark/>
          </w:tcPr>
          <w:p w14:paraId="2555C94C"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67183735"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IV</w:t>
            </w:r>
          </w:p>
        </w:tc>
      </w:tr>
    </w:tbl>
    <w:p w14:paraId="667A9491"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46BD9B6F">
          <v:rect id="_x0000_i1383" style="width:0;height:0" o:hralign="center" o:hrstd="t" o:hr="t" fillcolor="#a0a0a0" stroked="f"/>
        </w:pict>
      </w:r>
    </w:p>
    <w:p w14:paraId="07A2616F"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6/10 - Computação em Nuvem</w:t>
      </w:r>
    </w:p>
    <w:p w14:paraId="7B80A23B"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Em 2014, um invasor comprometeu a conta AWS da </w:t>
      </w:r>
      <w:proofErr w:type="spellStart"/>
      <w:r w:rsidRPr="00F00160">
        <w:rPr>
          <w:rFonts w:ascii="Arial" w:eastAsia="Times New Roman" w:hAnsi="Arial" w:cs="Arial"/>
          <w:color w:val="666666"/>
          <w:bdr w:val="none" w:sz="0" w:space="0" w:color="auto" w:frame="1"/>
          <w:lang w:eastAsia="pt-BR"/>
        </w:rPr>
        <w:t>Code</w:t>
      </w:r>
      <w:proofErr w:type="spellEnd"/>
      <w:r w:rsidRPr="00F00160">
        <w:rPr>
          <w:rFonts w:ascii="Arial" w:eastAsia="Times New Roman" w:hAnsi="Arial" w:cs="Arial"/>
          <w:color w:val="666666"/>
          <w:bdr w:val="none" w:sz="0" w:space="0" w:color="auto" w:frame="1"/>
          <w:lang w:eastAsia="pt-BR"/>
        </w:rPr>
        <w:t xml:space="preserve"> Spaces usada para implantar o serviço de hospedagem de código comercial da empresa. O hacker obteve acesso ao painel de controle e exigiu dinheiro. Quando a </w:t>
      </w:r>
      <w:proofErr w:type="spellStart"/>
      <w:r w:rsidRPr="00F00160">
        <w:rPr>
          <w:rFonts w:ascii="Arial" w:eastAsia="Times New Roman" w:hAnsi="Arial" w:cs="Arial"/>
          <w:color w:val="666666"/>
          <w:bdr w:val="none" w:sz="0" w:space="0" w:color="auto" w:frame="1"/>
          <w:lang w:eastAsia="pt-BR"/>
        </w:rPr>
        <w:t>Code</w:t>
      </w:r>
      <w:proofErr w:type="spellEnd"/>
      <w:r w:rsidRPr="00F00160">
        <w:rPr>
          <w:rFonts w:ascii="Arial" w:eastAsia="Times New Roman" w:hAnsi="Arial" w:cs="Arial"/>
          <w:color w:val="666666"/>
          <w:bdr w:val="none" w:sz="0" w:space="0" w:color="auto" w:frame="1"/>
          <w:lang w:eastAsia="pt-BR"/>
        </w:rPr>
        <w:t xml:space="preserve"> Spaces se recusou, o invasor começou a excluir sistematicamente os recursos hospedados na AWS, incluindo todos os snapshots do EBS, </w:t>
      </w:r>
      <w:proofErr w:type="spellStart"/>
      <w:r w:rsidRPr="00F00160">
        <w:rPr>
          <w:rFonts w:ascii="Arial" w:eastAsia="Times New Roman" w:hAnsi="Arial" w:cs="Arial"/>
          <w:color w:val="666666"/>
          <w:bdr w:val="none" w:sz="0" w:space="0" w:color="auto" w:frame="1"/>
          <w:lang w:eastAsia="pt-BR"/>
        </w:rPr>
        <w:t>buckets</w:t>
      </w:r>
      <w:proofErr w:type="spellEnd"/>
      <w:r w:rsidRPr="00F00160">
        <w:rPr>
          <w:rFonts w:ascii="Arial" w:eastAsia="Times New Roman" w:hAnsi="Arial" w:cs="Arial"/>
          <w:color w:val="666666"/>
          <w:bdr w:val="none" w:sz="0" w:space="0" w:color="auto" w:frame="1"/>
          <w:lang w:eastAsia="pt-BR"/>
        </w:rPr>
        <w:t xml:space="preserve"> do S3, </w:t>
      </w:r>
      <w:proofErr w:type="spellStart"/>
      <w:r w:rsidRPr="00F00160">
        <w:rPr>
          <w:rFonts w:ascii="Arial" w:eastAsia="Times New Roman" w:hAnsi="Arial" w:cs="Arial"/>
          <w:color w:val="666666"/>
          <w:bdr w:val="none" w:sz="0" w:space="0" w:color="auto" w:frame="1"/>
          <w:lang w:eastAsia="pt-BR"/>
        </w:rPr>
        <w:t>AMIs</w:t>
      </w:r>
      <w:proofErr w:type="spellEnd"/>
      <w:r w:rsidRPr="00F00160">
        <w:rPr>
          <w:rFonts w:ascii="Arial" w:eastAsia="Times New Roman" w:hAnsi="Arial" w:cs="Arial"/>
          <w:color w:val="666666"/>
          <w:bdr w:val="none" w:sz="0" w:space="0" w:color="auto" w:frame="1"/>
          <w:lang w:eastAsia="pt-BR"/>
        </w:rPr>
        <w:t xml:space="preserve">, algumas instâncias do EBS e várias instâncias de máquina. A </w:t>
      </w:r>
      <w:proofErr w:type="spellStart"/>
      <w:r w:rsidRPr="00F00160">
        <w:rPr>
          <w:rFonts w:ascii="Arial" w:eastAsia="Times New Roman" w:hAnsi="Arial" w:cs="Arial"/>
          <w:color w:val="666666"/>
          <w:bdr w:val="none" w:sz="0" w:space="0" w:color="auto" w:frame="1"/>
          <w:lang w:eastAsia="pt-BR"/>
        </w:rPr>
        <w:t>Code</w:t>
      </w:r>
      <w:proofErr w:type="spellEnd"/>
      <w:r w:rsidRPr="00F00160">
        <w:rPr>
          <w:rFonts w:ascii="Arial" w:eastAsia="Times New Roman" w:hAnsi="Arial" w:cs="Arial"/>
          <w:color w:val="666666"/>
          <w:bdr w:val="none" w:sz="0" w:space="0" w:color="auto" w:frame="1"/>
          <w:lang w:eastAsia="pt-BR"/>
        </w:rPr>
        <w:t xml:space="preserve"> Spaces também mantinha backups de seus recursos gerenciados no mesmo painel e estes foram permanentemente apagados.</w:t>
      </w:r>
    </w:p>
    <w:p w14:paraId="10DCB982"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O ataque foi tão devastador que forçou a </w:t>
      </w:r>
      <w:proofErr w:type="spellStart"/>
      <w:r w:rsidRPr="00F00160">
        <w:rPr>
          <w:rFonts w:ascii="Arial" w:eastAsia="Times New Roman" w:hAnsi="Arial" w:cs="Arial"/>
          <w:color w:val="666666"/>
          <w:bdr w:val="none" w:sz="0" w:space="0" w:color="auto" w:frame="1"/>
          <w:lang w:eastAsia="pt-BR"/>
        </w:rPr>
        <w:t>Code</w:t>
      </w:r>
      <w:proofErr w:type="spellEnd"/>
      <w:r w:rsidRPr="00F00160">
        <w:rPr>
          <w:rFonts w:ascii="Arial" w:eastAsia="Times New Roman" w:hAnsi="Arial" w:cs="Arial"/>
          <w:color w:val="666666"/>
          <w:bdr w:val="none" w:sz="0" w:space="0" w:color="auto" w:frame="1"/>
          <w:lang w:eastAsia="pt-BR"/>
        </w:rPr>
        <w:t xml:space="preserve"> Spaces, uma empresa próspera, a fechar para sempre.</w:t>
      </w:r>
    </w:p>
    <w:p w14:paraId="7EC55E4E"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Tanure, Roger. </w:t>
      </w:r>
      <w:r w:rsidRPr="00F00160">
        <w:rPr>
          <w:rFonts w:ascii="Arial" w:eastAsia="Times New Roman" w:hAnsi="Arial" w:cs="Arial"/>
          <w:b/>
          <w:bCs/>
          <w:color w:val="666666"/>
          <w:bdr w:val="none" w:sz="0" w:space="0" w:color="auto" w:frame="1"/>
          <w:lang w:eastAsia="pt-BR"/>
        </w:rPr>
        <w:t>14 recomendações para proteger seu ambiente de Segurança em AWS.</w:t>
      </w:r>
      <w:r w:rsidRPr="00F00160">
        <w:rPr>
          <w:rFonts w:ascii="Arial" w:eastAsia="Times New Roman" w:hAnsi="Arial" w:cs="Arial"/>
          <w:color w:val="666666"/>
          <w:bdr w:val="none" w:sz="0" w:space="0" w:color="auto" w:frame="1"/>
          <w:lang w:eastAsia="pt-BR"/>
        </w:rPr>
        <w:t xml:space="preserve"> Disponível em: &lt;</w:t>
      </w:r>
      <w:r w:rsidRPr="00F00160">
        <w:rPr>
          <w:rFonts w:ascii="Arial" w:eastAsia="Times New Roman" w:hAnsi="Arial" w:cs="Arial"/>
          <w:color w:val="666666"/>
          <w:lang w:eastAsia="pt-BR"/>
        </w:rPr>
        <w:t>https://emaster.cloud/Blog/guia-de-melhores-praticas-de-seguranca-em-aws</w:t>
      </w:r>
      <w:r w:rsidRPr="00F00160">
        <w:rPr>
          <w:rFonts w:ascii="Arial" w:eastAsia="Times New Roman" w:hAnsi="Arial" w:cs="Arial"/>
          <w:color w:val="666666"/>
          <w:bdr w:val="none" w:sz="0" w:space="0" w:color="auto" w:frame="1"/>
          <w:lang w:eastAsia="pt-BR"/>
        </w:rPr>
        <w:t xml:space="preserve">&gt;. Acesso em 17 </w:t>
      </w:r>
      <w:proofErr w:type="spellStart"/>
      <w:r w:rsidRPr="00F00160">
        <w:rPr>
          <w:rFonts w:ascii="Arial" w:eastAsia="Times New Roman" w:hAnsi="Arial" w:cs="Arial"/>
          <w:color w:val="666666"/>
          <w:bdr w:val="none" w:sz="0" w:space="0" w:color="auto" w:frame="1"/>
          <w:lang w:eastAsia="pt-BR"/>
        </w:rPr>
        <w:t>Fev</w:t>
      </w:r>
      <w:proofErr w:type="spellEnd"/>
      <w:r w:rsidRPr="00F00160">
        <w:rPr>
          <w:rFonts w:ascii="Arial" w:eastAsia="Times New Roman" w:hAnsi="Arial" w:cs="Arial"/>
          <w:color w:val="666666"/>
          <w:bdr w:val="none" w:sz="0" w:space="0" w:color="auto" w:frame="1"/>
          <w:lang w:eastAsia="pt-BR"/>
        </w:rPr>
        <w:t xml:space="preserve"> 2021.</w:t>
      </w:r>
    </w:p>
    <w:p w14:paraId="74BFCB5F"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Avalie as assertivas abaixo sobre o gerenciamento de acesso no IAM:</w:t>
      </w:r>
    </w:p>
    <w:p w14:paraId="7CE9F138"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 O gerenciamento de várias contas torna necessário para facilitar o gerenciamento a criação de funções do IAM.</w:t>
      </w:r>
    </w:p>
    <w:p w14:paraId="35D7FF55"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II. Quando é criado um usuário ele terá acesso completo. Por padrão as permissões que não são concedidas explicitamente são negadas.</w:t>
      </w:r>
    </w:p>
    <w:p w14:paraId="3A6B41D0"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III. O IAM possui três tabelas de </w:t>
      </w:r>
      <w:proofErr w:type="spellStart"/>
      <w:r w:rsidRPr="00F00160">
        <w:rPr>
          <w:rFonts w:ascii="Arial" w:eastAsia="Times New Roman" w:hAnsi="Arial" w:cs="Arial"/>
          <w:color w:val="666666"/>
          <w:bdr w:val="none" w:sz="0" w:space="0" w:color="auto" w:frame="1"/>
          <w:lang w:eastAsia="pt-BR"/>
        </w:rPr>
        <w:t>politicas</w:t>
      </w:r>
      <w:proofErr w:type="spellEnd"/>
      <w:r w:rsidRPr="00F00160">
        <w:rPr>
          <w:rFonts w:ascii="Arial" w:eastAsia="Times New Roman" w:hAnsi="Arial" w:cs="Arial"/>
          <w:color w:val="666666"/>
          <w:bdr w:val="none" w:sz="0" w:space="0" w:color="auto" w:frame="1"/>
          <w:lang w:eastAsia="pt-BR"/>
        </w:rPr>
        <w:t xml:space="preserve"> no console de gerenciamento da AWS: resumo de </w:t>
      </w:r>
      <w:proofErr w:type="spellStart"/>
      <w:r w:rsidRPr="00F00160">
        <w:rPr>
          <w:rFonts w:ascii="Arial" w:eastAsia="Times New Roman" w:hAnsi="Arial" w:cs="Arial"/>
          <w:color w:val="666666"/>
          <w:bdr w:val="none" w:sz="0" w:space="0" w:color="auto" w:frame="1"/>
          <w:lang w:eastAsia="pt-BR"/>
        </w:rPr>
        <w:t>politicas</w:t>
      </w:r>
      <w:proofErr w:type="spellEnd"/>
      <w:r w:rsidRPr="00F00160">
        <w:rPr>
          <w:rFonts w:ascii="Arial" w:eastAsia="Times New Roman" w:hAnsi="Arial" w:cs="Arial"/>
          <w:color w:val="666666"/>
          <w:bdr w:val="none" w:sz="0" w:space="0" w:color="auto" w:frame="1"/>
          <w:lang w:eastAsia="pt-BR"/>
        </w:rPr>
        <w:t xml:space="preserve">, resumo de serviços e resumo de ações. </w:t>
      </w:r>
    </w:p>
    <w:p w14:paraId="3FC88B8C"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IV. Pode ser organizado os usuários em Grupos do IAM para anexar as </w:t>
      </w:r>
      <w:proofErr w:type="spellStart"/>
      <w:r w:rsidRPr="00F00160">
        <w:rPr>
          <w:rFonts w:ascii="Arial" w:eastAsia="Times New Roman" w:hAnsi="Arial" w:cs="Arial"/>
          <w:color w:val="666666"/>
          <w:bdr w:val="none" w:sz="0" w:space="0" w:color="auto" w:frame="1"/>
          <w:lang w:eastAsia="pt-BR"/>
        </w:rPr>
        <w:t>politicas</w:t>
      </w:r>
      <w:proofErr w:type="spellEnd"/>
      <w:r w:rsidRPr="00F00160">
        <w:rPr>
          <w:rFonts w:ascii="Arial" w:eastAsia="Times New Roman" w:hAnsi="Arial" w:cs="Arial"/>
          <w:color w:val="666666"/>
          <w:bdr w:val="none" w:sz="0" w:space="0" w:color="auto" w:frame="1"/>
          <w:lang w:eastAsia="pt-BR"/>
        </w:rPr>
        <w:t xml:space="preserve"> mantendo as credenciais </w:t>
      </w:r>
      <w:proofErr w:type="gramStart"/>
      <w:r w:rsidRPr="00F00160">
        <w:rPr>
          <w:rFonts w:ascii="Arial" w:eastAsia="Times New Roman" w:hAnsi="Arial" w:cs="Arial"/>
          <w:color w:val="666666"/>
          <w:bdr w:val="none" w:sz="0" w:space="0" w:color="auto" w:frame="1"/>
          <w:lang w:eastAsia="pt-BR"/>
        </w:rPr>
        <w:t>individuais</w:t>
      </w:r>
      <w:proofErr w:type="gramEnd"/>
      <w:r w:rsidRPr="00F00160">
        <w:rPr>
          <w:rFonts w:ascii="Arial" w:eastAsia="Times New Roman" w:hAnsi="Arial" w:cs="Arial"/>
          <w:color w:val="666666"/>
          <w:bdr w:val="none" w:sz="0" w:space="0" w:color="auto" w:frame="1"/>
          <w:lang w:eastAsia="pt-BR"/>
        </w:rPr>
        <w:t xml:space="preserve"> mas todos terão as permissões anexadas no grupo.</w:t>
      </w:r>
    </w:p>
    <w:p w14:paraId="0B9E628A"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V. O usuário federado possui identidade permanente em uma conta na AWS.</w:t>
      </w:r>
    </w:p>
    <w:p w14:paraId="5636F217" w14:textId="77777777" w:rsidR="00F00160" w:rsidRPr="00F00160" w:rsidRDefault="00F00160" w:rsidP="00F00160">
      <w:pPr>
        <w:shd w:val="clear" w:color="auto" w:fill="FFFFFF"/>
        <w:spacing w:after="0" w:line="324" w:lineRule="atLeast"/>
        <w:rPr>
          <w:rFonts w:ascii="Arial" w:eastAsia="Times New Roman" w:hAnsi="Arial" w:cs="Arial"/>
          <w:color w:val="666666"/>
          <w:lang w:eastAsia="pt-BR"/>
        </w:rPr>
      </w:pPr>
      <w:r w:rsidRPr="00F00160">
        <w:rPr>
          <w:rFonts w:ascii="Arial" w:eastAsia="Times New Roman" w:hAnsi="Arial" w:cs="Arial"/>
          <w:color w:val="666666"/>
          <w:bdr w:val="none" w:sz="0" w:space="0" w:color="auto" w:frame="1"/>
          <w:lang w:eastAsia="pt-BR"/>
        </w:rPr>
        <w:t xml:space="preserve">É correto apenas o que se </w:t>
      </w:r>
      <w:proofErr w:type="spellStart"/>
      <w:r w:rsidRPr="00F00160">
        <w:rPr>
          <w:rFonts w:ascii="Arial" w:eastAsia="Times New Roman" w:hAnsi="Arial" w:cs="Arial"/>
          <w:color w:val="666666"/>
          <w:bdr w:val="none" w:sz="0" w:space="0" w:color="auto" w:frame="1"/>
          <w:lang w:eastAsia="pt-BR"/>
        </w:rPr>
        <w:t>afirma</w:t>
      </w:r>
      <w:proofErr w:type="spellEnd"/>
      <w:r w:rsidRPr="00F00160">
        <w:rPr>
          <w:rFonts w:ascii="Arial" w:eastAsia="Times New Roman" w:hAnsi="Arial" w:cs="Arial"/>
          <w:color w:val="666666"/>
          <w:bdr w:val="none" w:sz="0" w:space="0" w:color="auto" w:frame="1"/>
          <w:lang w:eastAsia="pt-BR"/>
        </w:rPr>
        <w:t xml:space="preserve"> em:</w:t>
      </w:r>
    </w:p>
    <w:p w14:paraId="14F251C5"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lastRenderedPageBreak/>
        <w:t>Nota: 0.0</w:t>
      </w:r>
      <w:r w:rsidRPr="00F00160">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63055F78" w14:textId="77777777" w:rsidTr="00F00160">
        <w:tc>
          <w:tcPr>
            <w:tcW w:w="480" w:type="dxa"/>
            <w:shd w:val="clear" w:color="auto" w:fill="4270A1"/>
            <w:tcMar>
              <w:top w:w="150" w:type="dxa"/>
              <w:left w:w="150" w:type="dxa"/>
              <w:bottom w:w="150" w:type="dxa"/>
              <w:right w:w="150" w:type="dxa"/>
            </w:tcMar>
            <w:hideMark/>
          </w:tcPr>
          <w:p w14:paraId="2F37BE3F" w14:textId="7FEEFD16"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7300C9D0">
                <v:shape id="_x0000_i1527" type="#_x0000_t75" style="width:18pt;height:15.6pt" o:ole="">
                  <v:imagedata r:id="rId6" o:title=""/>
                </v:shape>
                <w:control r:id="rId135" w:name="DefaultOcxName252" w:shapeid="_x0000_i1527"/>
              </w:object>
            </w:r>
          </w:p>
        </w:tc>
        <w:tc>
          <w:tcPr>
            <w:tcW w:w="480" w:type="dxa"/>
            <w:shd w:val="clear" w:color="auto" w:fill="F6F6F6"/>
            <w:tcMar>
              <w:top w:w="150" w:type="dxa"/>
              <w:left w:w="150" w:type="dxa"/>
              <w:bottom w:w="150" w:type="dxa"/>
              <w:right w:w="150" w:type="dxa"/>
            </w:tcMar>
            <w:hideMark/>
          </w:tcPr>
          <w:p w14:paraId="088A3BE6"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3A28A532"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 III e IV</w:t>
            </w:r>
          </w:p>
          <w:p w14:paraId="4456434F"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br/>
            </w:r>
          </w:p>
          <w:p w14:paraId="3C6106DD"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II. É Falso. Quando é criado um usuário ele não terá acesso a nada.</w:t>
            </w:r>
          </w:p>
          <w:p w14:paraId="65BA299F"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V. É Falso. O usuário federado não possui identidade permanente em uma </w:t>
            </w:r>
          </w:p>
          <w:p w14:paraId="71512BF7" w14:textId="3D830095"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conta na AWS.</w:t>
            </w:r>
          </w:p>
          <w:p w14:paraId="5210A135"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t>Ver Item 2.2,2.3, 2.4, 2.5,2.6 e 2.7 – Aula 3 – Tema 2</w:t>
            </w:r>
          </w:p>
        </w:tc>
      </w:tr>
      <w:tr w:rsidR="00F00160" w:rsidRPr="00F00160" w14:paraId="3F22DE1C" w14:textId="77777777" w:rsidTr="00F00160">
        <w:tc>
          <w:tcPr>
            <w:tcW w:w="480" w:type="dxa"/>
            <w:shd w:val="clear" w:color="auto" w:fill="F6F6F6"/>
            <w:tcMar>
              <w:top w:w="150" w:type="dxa"/>
              <w:left w:w="150" w:type="dxa"/>
              <w:bottom w:w="150" w:type="dxa"/>
              <w:right w:w="150" w:type="dxa"/>
            </w:tcMar>
            <w:hideMark/>
          </w:tcPr>
          <w:p w14:paraId="602C6A0A" w14:textId="40A9459F"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04B1E43">
                <v:shape id="_x0000_i1526" type="#_x0000_t75" style="width:18pt;height:15.6pt" o:ole="">
                  <v:imagedata r:id="rId6" o:title=""/>
                </v:shape>
                <w:control r:id="rId136" w:name="DefaultOcxName262" w:shapeid="_x0000_i1526"/>
              </w:object>
            </w:r>
          </w:p>
        </w:tc>
        <w:tc>
          <w:tcPr>
            <w:tcW w:w="480" w:type="dxa"/>
            <w:shd w:val="clear" w:color="auto" w:fill="F6F6F6"/>
            <w:tcMar>
              <w:top w:w="150" w:type="dxa"/>
              <w:left w:w="150" w:type="dxa"/>
              <w:bottom w:w="150" w:type="dxa"/>
              <w:right w:w="150" w:type="dxa"/>
            </w:tcMar>
            <w:hideMark/>
          </w:tcPr>
          <w:p w14:paraId="22ECED9B"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76642354"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III e V</w:t>
            </w:r>
          </w:p>
          <w:p w14:paraId="7AAC4D6A"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lang w:eastAsia="pt-BR"/>
              </w:rPr>
              <w:br/>
            </w:r>
          </w:p>
        </w:tc>
      </w:tr>
      <w:tr w:rsidR="00F00160" w:rsidRPr="00F00160" w14:paraId="27A69AE7" w14:textId="77777777" w:rsidTr="00F00160">
        <w:tc>
          <w:tcPr>
            <w:tcW w:w="480" w:type="dxa"/>
            <w:shd w:val="clear" w:color="auto" w:fill="F6F6F6"/>
            <w:tcMar>
              <w:top w:w="150" w:type="dxa"/>
              <w:left w:w="150" w:type="dxa"/>
              <w:bottom w:w="150" w:type="dxa"/>
              <w:right w:w="150" w:type="dxa"/>
            </w:tcMar>
            <w:hideMark/>
          </w:tcPr>
          <w:p w14:paraId="37AFA2BA" w14:textId="77DE8854"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CD4A0D1">
                <v:shape id="_x0000_i1525" type="#_x0000_t75" style="width:18pt;height:15.6pt" o:ole="">
                  <v:imagedata r:id="rId4" o:title=""/>
                </v:shape>
                <w:control r:id="rId137" w:name="DefaultOcxName272" w:shapeid="_x0000_i1525"/>
              </w:object>
            </w:r>
          </w:p>
        </w:tc>
        <w:tc>
          <w:tcPr>
            <w:tcW w:w="480" w:type="dxa"/>
            <w:shd w:val="clear" w:color="auto" w:fill="F6F6F6"/>
            <w:tcMar>
              <w:top w:w="150" w:type="dxa"/>
              <w:left w:w="150" w:type="dxa"/>
              <w:bottom w:w="150" w:type="dxa"/>
              <w:right w:w="150" w:type="dxa"/>
            </w:tcMar>
            <w:hideMark/>
          </w:tcPr>
          <w:p w14:paraId="68028924"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44542689"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 II e V</w:t>
            </w:r>
          </w:p>
          <w:p w14:paraId="6B57244B"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br/>
            </w:r>
          </w:p>
          <w:p w14:paraId="091838E0"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b/>
                <w:bCs/>
                <w:sz w:val="24"/>
                <w:szCs w:val="24"/>
                <w:bdr w:val="none" w:sz="0" w:space="0" w:color="auto" w:frame="1"/>
                <w:lang w:eastAsia="pt-BR"/>
              </w:rPr>
              <w:t> </w:t>
            </w:r>
          </w:p>
          <w:p w14:paraId="014AA4F2"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(C)</w:t>
            </w:r>
          </w:p>
        </w:tc>
      </w:tr>
      <w:tr w:rsidR="00F00160" w:rsidRPr="00F00160" w14:paraId="10AF6C79" w14:textId="77777777" w:rsidTr="00F00160">
        <w:tc>
          <w:tcPr>
            <w:tcW w:w="480" w:type="dxa"/>
            <w:shd w:val="clear" w:color="auto" w:fill="F6F6F6"/>
            <w:tcMar>
              <w:top w:w="150" w:type="dxa"/>
              <w:left w:w="150" w:type="dxa"/>
              <w:bottom w:w="150" w:type="dxa"/>
              <w:right w:w="150" w:type="dxa"/>
            </w:tcMar>
            <w:hideMark/>
          </w:tcPr>
          <w:p w14:paraId="3D91523B" w14:textId="284B35E7"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42A5FC5">
                <v:shape id="_x0000_i1524" type="#_x0000_t75" style="width:18pt;height:15.6pt" o:ole="">
                  <v:imagedata r:id="rId6" o:title=""/>
                </v:shape>
                <w:control r:id="rId138" w:name="DefaultOcxName282" w:shapeid="_x0000_i1524"/>
              </w:object>
            </w:r>
          </w:p>
        </w:tc>
        <w:tc>
          <w:tcPr>
            <w:tcW w:w="480" w:type="dxa"/>
            <w:shd w:val="clear" w:color="auto" w:fill="F6F6F6"/>
            <w:tcMar>
              <w:top w:w="150" w:type="dxa"/>
              <w:left w:w="150" w:type="dxa"/>
              <w:bottom w:w="150" w:type="dxa"/>
              <w:right w:w="150" w:type="dxa"/>
            </w:tcMar>
            <w:hideMark/>
          </w:tcPr>
          <w:p w14:paraId="0B0C7D43"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792E2AA2"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 e IV</w:t>
            </w:r>
          </w:p>
          <w:p w14:paraId="7B268B00" w14:textId="77777777" w:rsidR="00F00160" w:rsidRPr="00F00160" w:rsidRDefault="00F00160" w:rsidP="00F00160">
            <w:pPr>
              <w:spacing w:after="0" w:line="324" w:lineRule="atLeast"/>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 </w:t>
            </w:r>
          </w:p>
        </w:tc>
      </w:tr>
      <w:tr w:rsidR="00F00160" w:rsidRPr="00F00160" w14:paraId="4683121B" w14:textId="77777777" w:rsidTr="00F00160">
        <w:tc>
          <w:tcPr>
            <w:tcW w:w="480" w:type="dxa"/>
            <w:shd w:val="clear" w:color="auto" w:fill="F6F6F6"/>
            <w:tcMar>
              <w:top w:w="150" w:type="dxa"/>
              <w:left w:w="150" w:type="dxa"/>
              <w:bottom w:w="150" w:type="dxa"/>
              <w:right w:w="150" w:type="dxa"/>
            </w:tcMar>
            <w:hideMark/>
          </w:tcPr>
          <w:p w14:paraId="34E11FF8" w14:textId="0651F60B"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48A8FBBB">
                <v:shape id="_x0000_i1523" type="#_x0000_t75" style="width:18pt;height:15.6pt" o:ole="">
                  <v:imagedata r:id="rId6" o:title=""/>
                </v:shape>
                <w:control r:id="rId139" w:name="DefaultOcxName292" w:shapeid="_x0000_i1523"/>
              </w:object>
            </w:r>
          </w:p>
        </w:tc>
        <w:tc>
          <w:tcPr>
            <w:tcW w:w="480" w:type="dxa"/>
            <w:shd w:val="clear" w:color="auto" w:fill="F6F6F6"/>
            <w:tcMar>
              <w:top w:w="150" w:type="dxa"/>
              <w:left w:w="150" w:type="dxa"/>
              <w:bottom w:w="150" w:type="dxa"/>
              <w:right w:w="150" w:type="dxa"/>
            </w:tcMar>
            <w:hideMark/>
          </w:tcPr>
          <w:p w14:paraId="3B9447E8"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42976ED1"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bdr w:val="none" w:sz="0" w:space="0" w:color="auto" w:frame="1"/>
                <w:lang w:eastAsia="pt-BR"/>
              </w:rPr>
              <w:t>III e IV</w:t>
            </w:r>
          </w:p>
        </w:tc>
      </w:tr>
    </w:tbl>
    <w:p w14:paraId="2D5A68E8"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15CE15BE">
          <v:rect id="_x0000_i1384" style="width:0;height:0" o:hralign="center" o:hrstd="t" o:hr="t" fillcolor="#a0a0a0" stroked="f"/>
        </w:pict>
      </w:r>
    </w:p>
    <w:p w14:paraId="0077509F"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7/10 - Computação em Nuvem</w:t>
      </w:r>
    </w:p>
    <w:p w14:paraId="7C5C8A0C" w14:textId="38409E50"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noProof/>
          <w:color w:val="666666"/>
          <w:lang w:eastAsia="pt-BR"/>
        </w:rPr>
        <w:lastRenderedPageBreak/>
        <w:drawing>
          <wp:inline distT="0" distB="0" distL="0" distR="0" wp14:anchorId="1E24E794" wp14:editId="4D68603B">
            <wp:extent cx="5400040" cy="52793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00040" cy="5279390"/>
                    </a:xfrm>
                    <a:prstGeom prst="rect">
                      <a:avLst/>
                    </a:prstGeom>
                    <a:noFill/>
                    <a:ln>
                      <a:noFill/>
                    </a:ln>
                  </pic:spPr>
                </pic:pic>
              </a:graphicData>
            </a:graphic>
          </wp:inline>
        </w:drawing>
      </w:r>
    </w:p>
    <w:p w14:paraId="0528E799"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Pelo décimo ano consecutivo, a AWS é avaliada como líder no Quadrante mágico de 2020 para serviços de infraestrutura e plataforma em nuvem da Gartner, com a pontuação mais alta nos dois eixos de medição (capacidade de execução e integridade da visão) entre os sete principais fornecedores indicados no relatório.</w:t>
      </w:r>
    </w:p>
    <w:p w14:paraId="0D49938E"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AWS BR. Disponível em:&lt;https://aws.amazon.com/</w:t>
      </w:r>
      <w:proofErr w:type="spellStart"/>
      <w:r w:rsidRPr="00F00160">
        <w:rPr>
          <w:rFonts w:ascii="Arial" w:eastAsia="Times New Roman" w:hAnsi="Arial" w:cs="Arial"/>
          <w:color w:val="666666"/>
          <w:lang w:eastAsia="pt-BR"/>
        </w:rPr>
        <w:t>pt</w:t>
      </w:r>
      <w:proofErr w:type="spellEnd"/>
      <w:r w:rsidRPr="00F00160">
        <w:rPr>
          <w:rFonts w:ascii="Arial" w:eastAsia="Times New Roman" w:hAnsi="Arial" w:cs="Arial"/>
          <w:color w:val="666666"/>
          <w:lang w:eastAsia="pt-BR"/>
        </w:rPr>
        <w:t>/</w:t>
      </w:r>
      <w:proofErr w:type="spellStart"/>
      <w:r w:rsidRPr="00F00160">
        <w:rPr>
          <w:rFonts w:ascii="Arial" w:eastAsia="Times New Roman" w:hAnsi="Arial" w:cs="Arial"/>
          <w:color w:val="666666"/>
          <w:lang w:eastAsia="pt-BR"/>
        </w:rPr>
        <w:t>about-aws</w:t>
      </w:r>
      <w:proofErr w:type="spellEnd"/>
      <w:r w:rsidRPr="00F00160">
        <w:rPr>
          <w:rFonts w:ascii="Arial" w:eastAsia="Times New Roman" w:hAnsi="Arial" w:cs="Arial"/>
          <w:color w:val="666666"/>
          <w:lang w:eastAsia="pt-BR"/>
        </w:rPr>
        <w:t>/global-</w:t>
      </w:r>
      <w:proofErr w:type="spellStart"/>
      <w:r w:rsidRPr="00F00160">
        <w:rPr>
          <w:rFonts w:ascii="Arial" w:eastAsia="Times New Roman" w:hAnsi="Arial" w:cs="Arial"/>
          <w:color w:val="666666"/>
          <w:lang w:eastAsia="pt-BR"/>
        </w:rPr>
        <w:t>infrastructure</w:t>
      </w:r>
      <w:proofErr w:type="spellEnd"/>
      <w:r w:rsidRPr="00F00160">
        <w:rPr>
          <w:rFonts w:ascii="Arial" w:eastAsia="Times New Roman" w:hAnsi="Arial" w:cs="Arial"/>
          <w:color w:val="666666"/>
          <w:lang w:eastAsia="pt-BR"/>
        </w:rPr>
        <w:t xml:space="preserve">/&gt;. Acesso em 01 </w:t>
      </w:r>
      <w:proofErr w:type="spellStart"/>
      <w:r w:rsidRPr="00F00160">
        <w:rPr>
          <w:rFonts w:ascii="Arial" w:eastAsia="Times New Roman" w:hAnsi="Arial" w:cs="Arial"/>
          <w:color w:val="666666"/>
          <w:lang w:eastAsia="pt-BR"/>
        </w:rPr>
        <w:t>Fev</w:t>
      </w:r>
      <w:proofErr w:type="spellEnd"/>
      <w:r w:rsidRPr="00F00160">
        <w:rPr>
          <w:rFonts w:ascii="Arial" w:eastAsia="Times New Roman" w:hAnsi="Arial" w:cs="Arial"/>
          <w:color w:val="666666"/>
          <w:lang w:eastAsia="pt-BR"/>
        </w:rPr>
        <w:t xml:space="preserve"> 2021.</w:t>
      </w:r>
    </w:p>
    <w:p w14:paraId="5AAE6030"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Avalie as assertivas abaixo com relação a flexibilidade na utilização da Nuvem AWS:</w:t>
      </w:r>
    </w:p>
    <w:p w14:paraId="6EACF4B7"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 Liberdade para escolha do modelo de programação, linguagem e sistema operacional. </w:t>
      </w:r>
    </w:p>
    <w:p w14:paraId="7C35042B"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 Liberdade para escolha dos produtos AWS, porém não individualmente, de acordo com a necessidade; </w:t>
      </w:r>
    </w:p>
    <w:p w14:paraId="18EDD0D9"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III. Recursos redimensionável e paga apenas o que utilizar de fato; </w:t>
      </w:r>
    </w:p>
    <w:p w14:paraId="7671C59B"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IV. Liberdade para utilização de ferramentas de gestão de sistemas já utilizadas e ampliar o seu atual centro de dados para dentro da nuvem. </w:t>
      </w:r>
    </w:p>
    <w:p w14:paraId="05B6D508"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É correto apenas o que se </w:t>
      </w:r>
      <w:proofErr w:type="spellStart"/>
      <w:r w:rsidRPr="00F00160">
        <w:rPr>
          <w:rFonts w:ascii="Arial" w:eastAsia="Times New Roman" w:hAnsi="Arial" w:cs="Arial"/>
          <w:color w:val="666666"/>
          <w:lang w:eastAsia="pt-BR"/>
        </w:rPr>
        <w:t>afirma</w:t>
      </w:r>
      <w:proofErr w:type="spellEnd"/>
      <w:r w:rsidRPr="00F00160">
        <w:rPr>
          <w:rFonts w:ascii="Arial" w:eastAsia="Times New Roman" w:hAnsi="Arial" w:cs="Arial"/>
          <w:color w:val="666666"/>
          <w:lang w:eastAsia="pt-BR"/>
        </w:rPr>
        <w:t xml:space="preserve"> em:</w:t>
      </w:r>
    </w:p>
    <w:p w14:paraId="521741FD"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73117123" w14:textId="77777777" w:rsidTr="00F00160">
        <w:tc>
          <w:tcPr>
            <w:tcW w:w="480" w:type="dxa"/>
            <w:shd w:val="clear" w:color="auto" w:fill="F6F6F6"/>
            <w:tcMar>
              <w:top w:w="150" w:type="dxa"/>
              <w:left w:w="150" w:type="dxa"/>
              <w:bottom w:w="150" w:type="dxa"/>
              <w:right w:w="150" w:type="dxa"/>
            </w:tcMar>
            <w:hideMark/>
          </w:tcPr>
          <w:p w14:paraId="614B5595" w14:textId="6E763433"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8D4CC2C">
                <v:shape id="_x0000_i1522" type="#_x0000_t75" style="width:18pt;height:15.6pt" o:ole="">
                  <v:imagedata r:id="rId6" o:title=""/>
                </v:shape>
                <w:control r:id="rId141" w:name="DefaultOcxName302" w:shapeid="_x0000_i1522"/>
              </w:object>
            </w:r>
          </w:p>
        </w:tc>
        <w:tc>
          <w:tcPr>
            <w:tcW w:w="480" w:type="dxa"/>
            <w:shd w:val="clear" w:color="auto" w:fill="F6F6F6"/>
            <w:tcMar>
              <w:top w:w="150" w:type="dxa"/>
              <w:left w:w="150" w:type="dxa"/>
              <w:bottom w:w="150" w:type="dxa"/>
              <w:right w:w="150" w:type="dxa"/>
            </w:tcMar>
            <w:hideMark/>
          </w:tcPr>
          <w:p w14:paraId="221F2AB2"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20B5A1EB"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II e III</w:t>
            </w:r>
          </w:p>
        </w:tc>
      </w:tr>
      <w:tr w:rsidR="00F00160" w:rsidRPr="00F00160" w14:paraId="689C3E0A" w14:textId="77777777" w:rsidTr="00F00160">
        <w:tc>
          <w:tcPr>
            <w:tcW w:w="480" w:type="dxa"/>
            <w:shd w:val="clear" w:color="auto" w:fill="4270A1"/>
            <w:tcMar>
              <w:top w:w="150" w:type="dxa"/>
              <w:left w:w="150" w:type="dxa"/>
              <w:bottom w:w="150" w:type="dxa"/>
              <w:right w:w="150" w:type="dxa"/>
            </w:tcMar>
            <w:hideMark/>
          </w:tcPr>
          <w:p w14:paraId="7F2E3177" w14:textId="0AF8574A"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66A95853">
                <v:shape id="_x0000_i1521" type="#_x0000_t75" style="width:18pt;height:15.6pt" o:ole="">
                  <v:imagedata r:id="rId4" o:title=""/>
                </v:shape>
                <w:control r:id="rId142" w:name="DefaultOcxName312" w:shapeid="_x0000_i1521"/>
              </w:object>
            </w:r>
          </w:p>
        </w:tc>
        <w:tc>
          <w:tcPr>
            <w:tcW w:w="480" w:type="dxa"/>
            <w:shd w:val="clear" w:color="auto" w:fill="F6F6F6"/>
            <w:tcMar>
              <w:top w:w="150" w:type="dxa"/>
              <w:left w:w="150" w:type="dxa"/>
              <w:bottom w:w="150" w:type="dxa"/>
              <w:right w:w="150" w:type="dxa"/>
            </w:tcMar>
            <w:hideMark/>
          </w:tcPr>
          <w:p w14:paraId="2A2C95D9"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0B7D63CD"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III e IV</w:t>
            </w:r>
          </w:p>
          <w:p w14:paraId="646A6B43"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(B)</w:t>
            </w:r>
          </w:p>
          <w:p w14:paraId="61A1E798"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Você acertou!</w:t>
            </w:r>
          </w:p>
          <w:p w14:paraId="22DE1972"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II </w:t>
            </w:r>
            <w:proofErr w:type="gramStart"/>
            <w:r w:rsidRPr="00F00160">
              <w:rPr>
                <w:rFonts w:ascii="Arial" w:eastAsia="Times New Roman" w:hAnsi="Arial" w:cs="Arial"/>
                <w:b/>
                <w:bCs/>
                <w:lang w:eastAsia="pt-BR"/>
              </w:rPr>
              <w:t>é Falso</w:t>
            </w:r>
            <w:proofErr w:type="gramEnd"/>
            <w:r w:rsidRPr="00F00160">
              <w:rPr>
                <w:rFonts w:ascii="Arial" w:eastAsia="Times New Roman" w:hAnsi="Arial" w:cs="Arial"/>
                <w:b/>
                <w:bCs/>
                <w:lang w:eastAsia="pt-BR"/>
              </w:rPr>
              <w:t xml:space="preserve">. Existe a liberdade para escolha </w:t>
            </w:r>
            <w:proofErr w:type="gramStart"/>
            <w:r w:rsidRPr="00F00160">
              <w:rPr>
                <w:rFonts w:ascii="Arial" w:eastAsia="Times New Roman" w:hAnsi="Arial" w:cs="Arial"/>
                <w:b/>
                <w:bCs/>
                <w:lang w:eastAsia="pt-BR"/>
              </w:rPr>
              <w:t>do produtos</w:t>
            </w:r>
            <w:proofErr w:type="gramEnd"/>
            <w:r w:rsidRPr="00F00160">
              <w:rPr>
                <w:rFonts w:ascii="Arial" w:eastAsia="Times New Roman" w:hAnsi="Arial" w:cs="Arial"/>
                <w:b/>
                <w:bCs/>
                <w:lang w:eastAsia="pt-BR"/>
              </w:rPr>
              <w:t xml:space="preserve"> AWS individualmente </w:t>
            </w:r>
          </w:p>
          <w:p w14:paraId="1B3E8E88" w14:textId="053A265B"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de acordo com a necessidade;</w:t>
            </w:r>
          </w:p>
          <w:p w14:paraId="49EEC8DA"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t>Ver item1.3 – Aula 2 – Tema 1</w:t>
            </w:r>
          </w:p>
        </w:tc>
      </w:tr>
      <w:tr w:rsidR="00F00160" w:rsidRPr="00F00160" w14:paraId="3C32AACF" w14:textId="77777777" w:rsidTr="00F00160">
        <w:tc>
          <w:tcPr>
            <w:tcW w:w="480" w:type="dxa"/>
            <w:shd w:val="clear" w:color="auto" w:fill="F6F6F6"/>
            <w:tcMar>
              <w:top w:w="150" w:type="dxa"/>
              <w:left w:w="150" w:type="dxa"/>
              <w:bottom w:w="150" w:type="dxa"/>
              <w:right w:w="150" w:type="dxa"/>
            </w:tcMar>
            <w:hideMark/>
          </w:tcPr>
          <w:p w14:paraId="4D050695" w14:textId="3609D4A3"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9AE45AB">
                <v:shape id="_x0000_i1520" type="#_x0000_t75" style="width:18pt;height:15.6pt" o:ole="">
                  <v:imagedata r:id="rId6" o:title=""/>
                </v:shape>
                <w:control r:id="rId143" w:name="DefaultOcxName322" w:shapeid="_x0000_i1520"/>
              </w:object>
            </w:r>
          </w:p>
        </w:tc>
        <w:tc>
          <w:tcPr>
            <w:tcW w:w="480" w:type="dxa"/>
            <w:shd w:val="clear" w:color="auto" w:fill="F6F6F6"/>
            <w:tcMar>
              <w:top w:w="150" w:type="dxa"/>
              <w:left w:w="150" w:type="dxa"/>
              <w:bottom w:w="150" w:type="dxa"/>
              <w:right w:w="150" w:type="dxa"/>
            </w:tcMar>
            <w:hideMark/>
          </w:tcPr>
          <w:p w14:paraId="54DA731F"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5B7F42CD"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IV</w:t>
            </w:r>
          </w:p>
        </w:tc>
      </w:tr>
      <w:tr w:rsidR="00F00160" w:rsidRPr="00F00160" w14:paraId="57C37344" w14:textId="77777777" w:rsidTr="00F00160">
        <w:tc>
          <w:tcPr>
            <w:tcW w:w="480" w:type="dxa"/>
            <w:shd w:val="clear" w:color="auto" w:fill="F6F6F6"/>
            <w:tcMar>
              <w:top w:w="150" w:type="dxa"/>
              <w:left w:w="150" w:type="dxa"/>
              <w:bottom w:w="150" w:type="dxa"/>
              <w:right w:w="150" w:type="dxa"/>
            </w:tcMar>
            <w:hideMark/>
          </w:tcPr>
          <w:p w14:paraId="7ECF9618" w14:textId="588DA6C6"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7DB3589B">
                <v:shape id="_x0000_i1519" type="#_x0000_t75" style="width:18pt;height:15.6pt" o:ole="">
                  <v:imagedata r:id="rId6" o:title=""/>
                </v:shape>
                <w:control r:id="rId144" w:name="DefaultOcxName332" w:shapeid="_x0000_i1519"/>
              </w:object>
            </w:r>
          </w:p>
        </w:tc>
        <w:tc>
          <w:tcPr>
            <w:tcW w:w="480" w:type="dxa"/>
            <w:shd w:val="clear" w:color="auto" w:fill="F6F6F6"/>
            <w:tcMar>
              <w:top w:w="150" w:type="dxa"/>
              <w:left w:w="150" w:type="dxa"/>
              <w:bottom w:w="150" w:type="dxa"/>
              <w:right w:w="150" w:type="dxa"/>
            </w:tcMar>
            <w:hideMark/>
          </w:tcPr>
          <w:p w14:paraId="7CBE212F"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250BFBB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w:t>
            </w:r>
          </w:p>
        </w:tc>
      </w:tr>
      <w:tr w:rsidR="00F00160" w:rsidRPr="00F00160" w14:paraId="2A5AC036" w14:textId="77777777" w:rsidTr="00F00160">
        <w:tc>
          <w:tcPr>
            <w:tcW w:w="480" w:type="dxa"/>
            <w:shd w:val="clear" w:color="auto" w:fill="F6F6F6"/>
            <w:tcMar>
              <w:top w:w="150" w:type="dxa"/>
              <w:left w:w="150" w:type="dxa"/>
              <w:bottom w:w="150" w:type="dxa"/>
              <w:right w:w="150" w:type="dxa"/>
            </w:tcMar>
            <w:hideMark/>
          </w:tcPr>
          <w:p w14:paraId="0029D9DD" w14:textId="20C2AB3A"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45B27F2">
                <v:shape id="_x0000_i1518" type="#_x0000_t75" style="width:18pt;height:15.6pt" o:ole="">
                  <v:imagedata r:id="rId6" o:title=""/>
                </v:shape>
                <w:control r:id="rId145" w:name="DefaultOcxName342" w:shapeid="_x0000_i1518"/>
              </w:object>
            </w:r>
          </w:p>
        </w:tc>
        <w:tc>
          <w:tcPr>
            <w:tcW w:w="480" w:type="dxa"/>
            <w:shd w:val="clear" w:color="auto" w:fill="F6F6F6"/>
            <w:tcMar>
              <w:top w:w="150" w:type="dxa"/>
              <w:left w:w="150" w:type="dxa"/>
              <w:bottom w:w="150" w:type="dxa"/>
              <w:right w:w="150" w:type="dxa"/>
            </w:tcMar>
            <w:hideMark/>
          </w:tcPr>
          <w:p w14:paraId="6097A4D0"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349A9BE0"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III</w:t>
            </w:r>
          </w:p>
        </w:tc>
      </w:tr>
    </w:tbl>
    <w:p w14:paraId="768C974E"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18184FA6">
          <v:rect id="_x0000_i1386" style="width:0;height:0" o:hralign="center" o:hrstd="t" o:hr="t" fillcolor="#a0a0a0" stroked="f"/>
        </w:pict>
      </w:r>
    </w:p>
    <w:p w14:paraId="0A957450"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8/10 - Computação em Nuvem</w:t>
      </w:r>
    </w:p>
    <w:p w14:paraId="229BE6F9"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A segurança na nuvem é muito parecida com a segurança nos seus datacenters locais, só que sem os custos de manutenção das instalações e do hardware. Na nuvem, você não precisa gerenciar servidores físicos ou armazenar dispositivos. Em vez disso, você usa ferramentas de segurança baseadas em software para monitorar e proteger o fluxo de informações para dentro e para fora dos seus recursos de nuvem. Por esse motivo, a segurança na nuvem é um modelo de responsabilidade compartilhada entre o cliente e a AWS, em que clientes são responsáveis pela “segurança na nuvem” e a AWS, pela “segurança da nuvem”.</w:t>
      </w:r>
    </w:p>
    <w:p w14:paraId="51F8A3FD"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AWS BR. Disponível em:&lt;https://aws.amazon.com/pt/security/security-learning/?whitepapers-main.sort-by=item.additionalFields.sortDate&amp;whitepapers-main.sort-order=desc&gt;. Acesso em 01 </w:t>
      </w:r>
      <w:proofErr w:type="spellStart"/>
      <w:r w:rsidRPr="00F00160">
        <w:rPr>
          <w:rFonts w:ascii="Arial" w:eastAsia="Times New Roman" w:hAnsi="Arial" w:cs="Arial"/>
          <w:color w:val="666666"/>
          <w:lang w:eastAsia="pt-BR"/>
        </w:rPr>
        <w:t>Fev</w:t>
      </w:r>
      <w:proofErr w:type="spellEnd"/>
      <w:r w:rsidRPr="00F00160">
        <w:rPr>
          <w:rFonts w:ascii="Arial" w:eastAsia="Times New Roman" w:hAnsi="Arial" w:cs="Arial"/>
          <w:color w:val="666666"/>
          <w:lang w:eastAsia="pt-BR"/>
        </w:rPr>
        <w:t xml:space="preserve"> 2021.</w:t>
      </w:r>
    </w:p>
    <w:p w14:paraId="4AB81054"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 Com a ____________ fica mais fácil atuar em caso </w:t>
      </w:r>
      <w:proofErr w:type="gramStart"/>
      <w:r w:rsidRPr="00F00160">
        <w:rPr>
          <w:rFonts w:ascii="Arial" w:eastAsia="Times New Roman" w:hAnsi="Arial" w:cs="Arial"/>
          <w:color w:val="666666"/>
          <w:lang w:eastAsia="pt-BR"/>
        </w:rPr>
        <w:t>da</w:t>
      </w:r>
      <w:proofErr w:type="gramEnd"/>
      <w:r w:rsidRPr="00F00160">
        <w:rPr>
          <w:rFonts w:ascii="Arial" w:eastAsia="Times New Roman" w:hAnsi="Arial" w:cs="Arial"/>
          <w:color w:val="666666"/>
          <w:lang w:eastAsia="pt-BR"/>
        </w:rPr>
        <w:t xml:space="preserve"> falha acontecer e a aplicação contínua funcionando </w:t>
      </w:r>
      <w:proofErr w:type="spellStart"/>
      <w:r w:rsidRPr="00F00160">
        <w:rPr>
          <w:rFonts w:ascii="Arial" w:eastAsia="Times New Roman" w:hAnsi="Arial" w:cs="Arial"/>
          <w:color w:val="666666"/>
          <w:lang w:eastAsia="pt-BR"/>
        </w:rPr>
        <w:t>com</w:t>
      </w:r>
      <w:proofErr w:type="spellEnd"/>
      <w:r w:rsidRPr="00F00160">
        <w:rPr>
          <w:rFonts w:ascii="Arial" w:eastAsia="Times New Roman" w:hAnsi="Arial" w:cs="Arial"/>
          <w:color w:val="666666"/>
          <w:lang w:eastAsia="pt-BR"/>
        </w:rPr>
        <w:t xml:space="preserve"> se nada tivesse acontecido.</w:t>
      </w:r>
    </w:p>
    <w:p w14:paraId="1257442E"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II. A ___________ é responsabilidade do provedor do serviço, o cliente fica com a responsabilidade da ______________________ e dos aplicativos.</w:t>
      </w:r>
    </w:p>
    <w:p w14:paraId="38DF4E23"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III. O Armazenamento de dados na nuvem podem ser ___________ antes do envio para nuvem.</w:t>
      </w:r>
    </w:p>
    <w:p w14:paraId="69C55BBF"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IV. A proteção a contra perda de dados em caso de desastres, os _________ com periodicidade podem sem uma boa opção.</w:t>
      </w:r>
    </w:p>
    <w:p w14:paraId="535D8FB8"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Complete os espaços com as palavras correspondentes:</w:t>
      </w:r>
    </w:p>
    <w:p w14:paraId="475F5DCF"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545BCD58" w14:textId="77777777" w:rsidTr="00F00160">
        <w:tc>
          <w:tcPr>
            <w:tcW w:w="480" w:type="dxa"/>
            <w:shd w:val="clear" w:color="auto" w:fill="F6F6F6"/>
            <w:tcMar>
              <w:top w:w="150" w:type="dxa"/>
              <w:left w:w="150" w:type="dxa"/>
              <w:bottom w:w="150" w:type="dxa"/>
              <w:right w:w="150" w:type="dxa"/>
            </w:tcMar>
            <w:hideMark/>
          </w:tcPr>
          <w:p w14:paraId="309EB17B" w14:textId="7FAC6721"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77B459E2">
                <v:shape id="_x0000_i1517" type="#_x0000_t75" style="width:18pt;height:15.6pt" o:ole="">
                  <v:imagedata r:id="rId6" o:title=""/>
                </v:shape>
                <w:control r:id="rId146" w:name="DefaultOcxName352" w:shapeid="_x0000_i1517"/>
              </w:object>
            </w:r>
          </w:p>
        </w:tc>
        <w:tc>
          <w:tcPr>
            <w:tcW w:w="480" w:type="dxa"/>
            <w:shd w:val="clear" w:color="auto" w:fill="F6F6F6"/>
            <w:tcMar>
              <w:top w:w="150" w:type="dxa"/>
              <w:left w:w="150" w:type="dxa"/>
              <w:bottom w:w="150" w:type="dxa"/>
              <w:right w:w="150" w:type="dxa"/>
            </w:tcMar>
            <w:hideMark/>
          </w:tcPr>
          <w:p w14:paraId="530B8902"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71FCAB07" w14:textId="77777777" w:rsid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 xml:space="preserve">segurança física, separação de componentes, segurança da rede, criptografados, </w:t>
            </w:r>
          </w:p>
          <w:p w14:paraId="7C93FCF2" w14:textId="6C116280"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snapshots</w:t>
            </w:r>
          </w:p>
        </w:tc>
      </w:tr>
      <w:tr w:rsidR="00F00160" w:rsidRPr="00F00160" w14:paraId="641EC8F1" w14:textId="77777777" w:rsidTr="00F00160">
        <w:tc>
          <w:tcPr>
            <w:tcW w:w="480" w:type="dxa"/>
            <w:shd w:val="clear" w:color="auto" w:fill="F6F6F6"/>
            <w:tcMar>
              <w:top w:w="150" w:type="dxa"/>
              <w:left w:w="150" w:type="dxa"/>
              <w:bottom w:w="150" w:type="dxa"/>
              <w:right w:w="150" w:type="dxa"/>
            </w:tcMar>
            <w:hideMark/>
          </w:tcPr>
          <w:p w14:paraId="60E18581" w14:textId="74F3FE1B"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CE93759">
                <v:shape id="_x0000_i1516" type="#_x0000_t75" style="width:18pt;height:15.6pt" o:ole="">
                  <v:imagedata r:id="rId6" o:title=""/>
                </v:shape>
                <w:control r:id="rId147" w:name="DefaultOcxName362" w:shapeid="_x0000_i1516"/>
              </w:object>
            </w:r>
          </w:p>
        </w:tc>
        <w:tc>
          <w:tcPr>
            <w:tcW w:w="480" w:type="dxa"/>
            <w:shd w:val="clear" w:color="auto" w:fill="F6F6F6"/>
            <w:tcMar>
              <w:top w:w="150" w:type="dxa"/>
              <w:left w:w="150" w:type="dxa"/>
              <w:bottom w:w="150" w:type="dxa"/>
              <w:right w:w="150" w:type="dxa"/>
            </w:tcMar>
            <w:hideMark/>
          </w:tcPr>
          <w:p w14:paraId="46CB8C37"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7C628EE8" w14:textId="77777777" w:rsid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 xml:space="preserve">segurança da rede, separação de componentes, segurança física, snapshots, </w:t>
            </w:r>
          </w:p>
          <w:p w14:paraId="09CEF878" w14:textId="4A8C1DDD"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criptografados</w:t>
            </w:r>
          </w:p>
        </w:tc>
      </w:tr>
      <w:tr w:rsidR="00F00160" w:rsidRPr="00F00160" w14:paraId="00821A9F" w14:textId="77777777" w:rsidTr="00F00160">
        <w:tc>
          <w:tcPr>
            <w:tcW w:w="480" w:type="dxa"/>
            <w:shd w:val="clear" w:color="auto" w:fill="F6F6F6"/>
            <w:tcMar>
              <w:top w:w="150" w:type="dxa"/>
              <w:left w:w="150" w:type="dxa"/>
              <w:bottom w:w="150" w:type="dxa"/>
              <w:right w:w="150" w:type="dxa"/>
            </w:tcMar>
            <w:hideMark/>
          </w:tcPr>
          <w:p w14:paraId="0C0FABFB" w14:textId="34547D2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79FD4219">
                <v:shape id="_x0000_i1515" type="#_x0000_t75" style="width:18pt;height:15.6pt" o:ole="">
                  <v:imagedata r:id="rId6" o:title=""/>
                </v:shape>
                <w:control r:id="rId148" w:name="DefaultOcxName372" w:shapeid="_x0000_i1515"/>
              </w:object>
            </w:r>
          </w:p>
        </w:tc>
        <w:tc>
          <w:tcPr>
            <w:tcW w:w="480" w:type="dxa"/>
            <w:shd w:val="clear" w:color="auto" w:fill="F6F6F6"/>
            <w:tcMar>
              <w:top w:w="150" w:type="dxa"/>
              <w:left w:w="150" w:type="dxa"/>
              <w:bottom w:w="150" w:type="dxa"/>
              <w:right w:w="150" w:type="dxa"/>
            </w:tcMar>
            <w:hideMark/>
          </w:tcPr>
          <w:p w14:paraId="50457B46"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48BB0A6F" w14:textId="77777777" w:rsid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 xml:space="preserve">separação de componentes, segurança da rede, segurança física, snapshots, </w:t>
            </w:r>
          </w:p>
          <w:p w14:paraId="14970406" w14:textId="01738B7E"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criptografados</w:t>
            </w:r>
          </w:p>
        </w:tc>
      </w:tr>
      <w:tr w:rsidR="00F00160" w:rsidRPr="00F00160" w14:paraId="4D82E926" w14:textId="77777777" w:rsidTr="00F00160">
        <w:tc>
          <w:tcPr>
            <w:tcW w:w="480" w:type="dxa"/>
            <w:shd w:val="clear" w:color="auto" w:fill="4270A1"/>
            <w:tcMar>
              <w:top w:w="150" w:type="dxa"/>
              <w:left w:w="150" w:type="dxa"/>
              <w:bottom w:w="150" w:type="dxa"/>
              <w:right w:w="150" w:type="dxa"/>
            </w:tcMar>
            <w:hideMark/>
          </w:tcPr>
          <w:p w14:paraId="1A440155" w14:textId="49DFC7BC"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03DDA116">
                <v:shape id="_x0000_i1514" type="#_x0000_t75" style="width:18pt;height:15.6pt" o:ole="">
                  <v:imagedata r:id="rId4" o:title=""/>
                </v:shape>
                <w:control r:id="rId149" w:name="DefaultOcxName382" w:shapeid="_x0000_i1514"/>
              </w:object>
            </w:r>
          </w:p>
        </w:tc>
        <w:tc>
          <w:tcPr>
            <w:tcW w:w="480" w:type="dxa"/>
            <w:shd w:val="clear" w:color="auto" w:fill="F6F6F6"/>
            <w:tcMar>
              <w:top w:w="150" w:type="dxa"/>
              <w:left w:w="150" w:type="dxa"/>
              <w:bottom w:w="150" w:type="dxa"/>
              <w:right w:w="150" w:type="dxa"/>
            </w:tcMar>
            <w:hideMark/>
          </w:tcPr>
          <w:p w14:paraId="3DF3DCDE"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16EF9D55" w14:textId="77777777" w:rsid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 xml:space="preserve">separação de componentes, segurança física, segurança da rede, criptografados, </w:t>
            </w:r>
          </w:p>
          <w:p w14:paraId="4F6CFE76" w14:textId="6126574A"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snapshots</w:t>
            </w:r>
          </w:p>
          <w:p w14:paraId="236AD3E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(D)</w:t>
            </w:r>
          </w:p>
          <w:p w14:paraId="544F1E80"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Você acertou!</w:t>
            </w:r>
          </w:p>
          <w:p w14:paraId="7A520471"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Ver itens abaixo da Aula 2 – Tema 2</w:t>
            </w:r>
          </w:p>
          <w:p w14:paraId="37814B21"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I. Item 2.2</w:t>
            </w:r>
          </w:p>
          <w:p w14:paraId="762BF000"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II. Item 2.6</w:t>
            </w:r>
          </w:p>
          <w:p w14:paraId="0EA326FD"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III. Item 2.6</w:t>
            </w:r>
          </w:p>
          <w:p w14:paraId="241B7C79"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t>IV. Item 2.6</w:t>
            </w:r>
          </w:p>
        </w:tc>
      </w:tr>
      <w:tr w:rsidR="00F00160" w:rsidRPr="00F00160" w14:paraId="08F8AA54" w14:textId="77777777" w:rsidTr="00F00160">
        <w:tc>
          <w:tcPr>
            <w:tcW w:w="480" w:type="dxa"/>
            <w:shd w:val="clear" w:color="auto" w:fill="F6F6F6"/>
            <w:tcMar>
              <w:top w:w="150" w:type="dxa"/>
              <w:left w:w="150" w:type="dxa"/>
              <w:bottom w:w="150" w:type="dxa"/>
              <w:right w:w="150" w:type="dxa"/>
            </w:tcMar>
            <w:hideMark/>
          </w:tcPr>
          <w:p w14:paraId="323743AD" w14:textId="2EAE3C32"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87980F6">
                <v:shape id="_x0000_i1513" type="#_x0000_t75" style="width:18pt;height:15.6pt" o:ole="">
                  <v:imagedata r:id="rId6" o:title=""/>
                </v:shape>
                <w:control r:id="rId150" w:name="DefaultOcxName392" w:shapeid="_x0000_i1513"/>
              </w:object>
            </w:r>
          </w:p>
        </w:tc>
        <w:tc>
          <w:tcPr>
            <w:tcW w:w="480" w:type="dxa"/>
            <w:shd w:val="clear" w:color="auto" w:fill="F6F6F6"/>
            <w:tcMar>
              <w:top w:w="150" w:type="dxa"/>
              <w:left w:w="150" w:type="dxa"/>
              <w:bottom w:w="150" w:type="dxa"/>
              <w:right w:w="150" w:type="dxa"/>
            </w:tcMar>
            <w:hideMark/>
          </w:tcPr>
          <w:p w14:paraId="0D2C1AC5"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6320172F" w14:textId="77777777" w:rsid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 xml:space="preserve">segurança física, segurança da rede, separação de componentes, </w:t>
            </w:r>
          </w:p>
          <w:p w14:paraId="700B9FA7" w14:textId="5CAFE63A"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criptografados, snapshots</w:t>
            </w:r>
          </w:p>
        </w:tc>
      </w:tr>
    </w:tbl>
    <w:p w14:paraId="46AB1848"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18555182">
          <v:rect id="_x0000_i1387" style="width:0;height:0" o:hralign="center" o:hrstd="t" o:hr="t" fillcolor="#a0a0a0" stroked="f"/>
        </w:pict>
      </w:r>
    </w:p>
    <w:p w14:paraId="2CCF4BBD"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9/10 - Computação em Nuvem</w:t>
      </w:r>
    </w:p>
    <w:p w14:paraId="27995360"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Toda nuvem extrai, agrupa e compartilha recursos de computação escaláveis em uma rede. Elas também viabilizam a cloud </w:t>
      </w:r>
      <w:proofErr w:type="spellStart"/>
      <w:r w:rsidRPr="00F00160">
        <w:rPr>
          <w:rFonts w:ascii="Arial" w:eastAsia="Times New Roman" w:hAnsi="Arial" w:cs="Arial"/>
          <w:color w:val="666666"/>
          <w:lang w:eastAsia="pt-BR"/>
        </w:rPr>
        <w:t>computing</w:t>
      </w:r>
      <w:proofErr w:type="spellEnd"/>
      <w:r w:rsidRPr="00F00160">
        <w:rPr>
          <w:rFonts w:ascii="Arial" w:eastAsia="Times New Roman" w:hAnsi="Arial" w:cs="Arial"/>
          <w:color w:val="666666"/>
          <w:lang w:eastAsia="pt-BR"/>
        </w:rPr>
        <w:t xml:space="preserve">, que é a execução de cargas de trabalho dentro desse sistema. As clouds são criadas usando uma combinação exclusiva de tecnologias, que quase sempre inclui um sistema operacional, algum tipo de plataforma de gerenciamento e interfaces de programação de aplicações (APIs). Além disso, é possível adicionar aplicações de virtualização e automação a todos os tipos de nuvem para incluir mais recursos ou obter maior eficiência. </w:t>
      </w:r>
    </w:p>
    <w:p w14:paraId="402048D1"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REDHAT. </w:t>
      </w:r>
      <w:r w:rsidRPr="00F00160">
        <w:rPr>
          <w:rFonts w:ascii="Arial" w:eastAsia="Times New Roman" w:hAnsi="Arial" w:cs="Arial"/>
          <w:b/>
          <w:bCs/>
          <w:color w:val="666666"/>
          <w:lang w:eastAsia="pt-BR"/>
        </w:rPr>
        <w:t xml:space="preserve">Cloud </w:t>
      </w:r>
      <w:proofErr w:type="spellStart"/>
      <w:r w:rsidRPr="00F00160">
        <w:rPr>
          <w:rFonts w:ascii="Arial" w:eastAsia="Times New Roman" w:hAnsi="Arial" w:cs="Arial"/>
          <w:b/>
          <w:bCs/>
          <w:color w:val="666666"/>
          <w:lang w:eastAsia="pt-BR"/>
        </w:rPr>
        <w:t>computing</w:t>
      </w:r>
      <w:proofErr w:type="spellEnd"/>
      <w:r w:rsidRPr="00F00160">
        <w:rPr>
          <w:rFonts w:ascii="Arial" w:eastAsia="Times New Roman" w:hAnsi="Arial" w:cs="Arial"/>
          <w:b/>
          <w:bCs/>
          <w:color w:val="666666"/>
          <w:lang w:eastAsia="pt-BR"/>
        </w:rPr>
        <w:t xml:space="preserve">: Privada, Pública, </w:t>
      </w:r>
      <w:proofErr w:type="gramStart"/>
      <w:r w:rsidRPr="00F00160">
        <w:rPr>
          <w:rFonts w:ascii="Arial" w:eastAsia="Times New Roman" w:hAnsi="Arial" w:cs="Arial"/>
          <w:b/>
          <w:bCs/>
          <w:color w:val="666666"/>
          <w:lang w:eastAsia="pt-BR"/>
        </w:rPr>
        <w:t>Híbrida</w:t>
      </w:r>
      <w:proofErr w:type="gramEnd"/>
      <w:r w:rsidRPr="00F00160">
        <w:rPr>
          <w:rFonts w:ascii="Arial" w:eastAsia="Times New Roman" w:hAnsi="Arial" w:cs="Arial"/>
          <w:b/>
          <w:bCs/>
          <w:color w:val="666666"/>
          <w:lang w:eastAsia="pt-BR"/>
        </w:rPr>
        <w:t xml:space="preserve"> ou </w:t>
      </w:r>
      <w:proofErr w:type="spellStart"/>
      <w:r w:rsidRPr="00F00160">
        <w:rPr>
          <w:rFonts w:ascii="Arial" w:eastAsia="Times New Roman" w:hAnsi="Arial" w:cs="Arial"/>
          <w:b/>
          <w:bCs/>
          <w:color w:val="666666"/>
          <w:lang w:eastAsia="pt-BR"/>
        </w:rPr>
        <w:t>Multicloud</w:t>
      </w:r>
      <w:proofErr w:type="spellEnd"/>
      <w:r w:rsidRPr="00F00160">
        <w:rPr>
          <w:rFonts w:ascii="Arial" w:eastAsia="Times New Roman" w:hAnsi="Arial" w:cs="Arial"/>
          <w:b/>
          <w:bCs/>
          <w:color w:val="666666"/>
          <w:lang w:eastAsia="pt-BR"/>
        </w:rPr>
        <w:t xml:space="preserve">? </w:t>
      </w:r>
      <w:r w:rsidRPr="00F00160">
        <w:rPr>
          <w:rFonts w:ascii="Arial" w:eastAsia="Times New Roman" w:hAnsi="Arial" w:cs="Arial"/>
          <w:color w:val="666666"/>
          <w:lang w:eastAsia="pt-BR"/>
        </w:rPr>
        <w:t>Disponível em:</w:t>
      </w:r>
      <w:r w:rsidRPr="00F00160">
        <w:rPr>
          <w:rFonts w:ascii="Arial" w:eastAsia="Times New Roman" w:hAnsi="Arial" w:cs="Arial"/>
          <w:b/>
          <w:bCs/>
          <w:color w:val="666666"/>
          <w:lang w:eastAsia="pt-BR"/>
        </w:rPr>
        <w:t xml:space="preserve"> &lt;</w:t>
      </w:r>
      <w:r w:rsidRPr="00F00160">
        <w:rPr>
          <w:rFonts w:ascii="Arial" w:eastAsia="Times New Roman" w:hAnsi="Arial" w:cs="Arial"/>
          <w:color w:val="666666"/>
          <w:lang w:eastAsia="pt-BR"/>
        </w:rPr>
        <w:t>https://www.redhat.com/pt-br/topics/cloud-computing/public-cloud-vs-private-cloud-and-hybrid-cloud&gt; Acesso em: 05 Jan 2021.</w:t>
      </w:r>
    </w:p>
    <w:p w14:paraId="31964395"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Cada modelo de implementação possui uma vantagem de implementação, avalie as afirmações a seguir:</w:t>
      </w:r>
    </w:p>
    <w:p w14:paraId="6CAB73CF"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 Nuvem privada possui alta eficiência e disponibilidade porém não tem elasticidade. </w:t>
      </w:r>
    </w:p>
    <w:p w14:paraId="0886AD63"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 Nuvem pública tem baixa </w:t>
      </w:r>
      <w:proofErr w:type="gramStart"/>
      <w:r w:rsidRPr="00F00160">
        <w:rPr>
          <w:rFonts w:ascii="Arial" w:eastAsia="Times New Roman" w:hAnsi="Arial" w:cs="Arial"/>
          <w:color w:val="666666"/>
          <w:lang w:eastAsia="pt-BR"/>
        </w:rPr>
        <w:t>eficiência e disponibilidade</w:t>
      </w:r>
      <w:proofErr w:type="gramEnd"/>
      <w:r w:rsidRPr="00F00160">
        <w:rPr>
          <w:rFonts w:ascii="Arial" w:eastAsia="Times New Roman" w:hAnsi="Arial" w:cs="Arial"/>
          <w:color w:val="666666"/>
          <w:lang w:eastAsia="pt-BR"/>
        </w:rPr>
        <w:t xml:space="preserve"> mas tem elasticidade e rápida implementação.</w:t>
      </w:r>
    </w:p>
    <w:p w14:paraId="31B652B5"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III. Nuvem privada é de fácil integração e possui mais baixo custo total.</w:t>
      </w:r>
    </w:p>
    <w:p w14:paraId="3A8FB5E2"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IV. Nuvem pública possui baixos </w:t>
      </w:r>
      <w:proofErr w:type="gramStart"/>
      <w:r w:rsidRPr="00F00160">
        <w:rPr>
          <w:rFonts w:ascii="Arial" w:eastAsia="Times New Roman" w:hAnsi="Arial" w:cs="Arial"/>
          <w:color w:val="666666"/>
          <w:lang w:eastAsia="pt-BR"/>
        </w:rPr>
        <w:t>custos</w:t>
      </w:r>
      <w:proofErr w:type="gramEnd"/>
      <w:r w:rsidRPr="00F00160">
        <w:rPr>
          <w:rFonts w:ascii="Arial" w:eastAsia="Times New Roman" w:hAnsi="Arial" w:cs="Arial"/>
          <w:color w:val="666666"/>
          <w:lang w:eastAsia="pt-BR"/>
        </w:rPr>
        <w:t xml:space="preserve"> porém tem um maior risco com a privacidade dos dados.</w:t>
      </w:r>
    </w:p>
    <w:p w14:paraId="3641678F"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É correto apenas o que se </w:t>
      </w:r>
      <w:proofErr w:type="spellStart"/>
      <w:r w:rsidRPr="00F00160">
        <w:rPr>
          <w:rFonts w:ascii="Arial" w:eastAsia="Times New Roman" w:hAnsi="Arial" w:cs="Arial"/>
          <w:color w:val="666666"/>
          <w:lang w:eastAsia="pt-BR"/>
        </w:rPr>
        <w:t>afirma</w:t>
      </w:r>
      <w:proofErr w:type="spellEnd"/>
      <w:r w:rsidRPr="00F00160">
        <w:rPr>
          <w:rFonts w:ascii="Arial" w:eastAsia="Times New Roman" w:hAnsi="Arial" w:cs="Arial"/>
          <w:color w:val="666666"/>
          <w:lang w:eastAsia="pt-BR"/>
        </w:rPr>
        <w:t xml:space="preserve"> em:</w:t>
      </w:r>
    </w:p>
    <w:p w14:paraId="062EA53B"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10.0</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74EB45D2" w14:textId="77777777" w:rsidTr="00F00160">
        <w:tc>
          <w:tcPr>
            <w:tcW w:w="480" w:type="dxa"/>
            <w:shd w:val="clear" w:color="auto" w:fill="F6F6F6"/>
            <w:tcMar>
              <w:top w:w="150" w:type="dxa"/>
              <w:left w:w="150" w:type="dxa"/>
              <w:bottom w:w="150" w:type="dxa"/>
              <w:right w:w="150" w:type="dxa"/>
            </w:tcMar>
            <w:hideMark/>
          </w:tcPr>
          <w:p w14:paraId="46857876" w14:textId="3EF12D65"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1C24B089">
                <v:shape id="_x0000_i1512" type="#_x0000_t75" style="width:18pt;height:15.6pt" o:ole="">
                  <v:imagedata r:id="rId6" o:title=""/>
                </v:shape>
                <w:control r:id="rId151" w:name="DefaultOcxName402" w:shapeid="_x0000_i1512"/>
              </w:object>
            </w:r>
          </w:p>
        </w:tc>
        <w:tc>
          <w:tcPr>
            <w:tcW w:w="480" w:type="dxa"/>
            <w:shd w:val="clear" w:color="auto" w:fill="F6F6F6"/>
            <w:tcMar>
              <w:top w:w="150" w:type="dxa"/>
              <w:left w:w="150" w:type="dxa"/>
              <w:bottom w:w="150" w:type="dxa"/>
              <w:right w:w="150" w:type="dxa"/>
            </w:tcMar>
            <w:hideMark/>
          </w:tcPr>
          <w:p w14:paraId="096B3145"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704DD4D8"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III</w:t>
            </w:r>
          </w:p>
        </w:tc>
      </w:tr>
      <w:tr w:rsidR="00F00160" w:rsidRPr="00F00160" w14:paraId="11AE41DB" w14:textId="77777777" w:rsidTr="00F00160">
        <w:tc>
          <w:tcPr>
            <w:tcW w:w="480" w:type="dxa"/>
            <w:shd w:val="clear" w:color="auto" w:fill="F6F6F6"/>
            <w:tcMar>
              <w:top w:w="150" w:type="dxa"/>
              <w:left w:w="150" w:type="dxa"/>
              <w:bottom w:w="150" w:type="dxa"/>
              <w:right w:w="150" w:type="dxa"/>
            </w:tcMar>
            <w:hideMark/>
          </w:tcPr>
          <w:p w14:paraId="00E2841A" w14:textId="60DB58C3"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4695361C">
                <v:shape id="_x0000_i1511" type="#_x0000_t75" style="width:18pt;height:15.6pt" o:ole="">
                  <v:imagedata r:id="rId6" o:title=""/>
                </v:shape>
                <w:control r:id="rId152" w:name="DefaultOcxName412" w:shapeid="_x0000_i1511"/>
              </w:object>
            </w:r>
          </w:p>
        </w:tc>
        <w:tc>
          <w:tcPr>
            <w:tcW w:w="480" w:type="dxa"/>
            <w:shd w:val="clear" w:color="auto" w:fill="F6F6F6"/>
            <w:tcMar>
              <w:top w:w="150" w:type="dxa"/>
              <w:left w:w="150" w:type="dxa"/>
              <w:bottom w:w="150" w:type="dxa"/>
              <w:right w:w="150" w:type="dxa"/>
            </w:tcMar>
            <w:hideMark/>
          </w:tcPr>
          <w:p w14:paraId="0CF281D6"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4E6B9E8C"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 e IV</w:t>
            </w:r>
          </w:p>
        </w:tc>
      </w:tr>
      <w:tr w:rsidR="00F00160" w:rsidRPr="00F00160" w14:paraId="3FAEE194" w14:textId="77777777" w:rsidTr="00F00160">
        <w:tc>
          <w:tcPr>
            <w:tcW w:w="480" w:type="dxa"/>
            <w:shd w:val="clear" w:color="auto" w:fill="4270A1"/>
            <w:tcMar>
              <w:top w:w="150" w:type="dxa"/>
              <w:left w:w="150" w:type="dxa"/>
              <w:bottom w:w="150" w:type="dxa"/>
              <w:right w:w="150" w:type="dxa"/>
            </w:tcMar>
            <w:hideMark/>
          </w:tcPr>
          <w:p w14:paraId="65213A62" w14:textId="1F599E68"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6549AECE">
                <v:shape id="_x0000_i1510" type="#_x0000_t75" style="width:18pt;height:15.6pt" o:ole="">
                  <v:imagedata r:id="rId4" o:title=""/>
                </v:shape>
                <w:control r:id="rId153" w:name="DefaultOcxName422" w:shapeid="_x0000_i1510"/>
              </w:object>
            </w:r>
          </w:p>
        </w:tc>
        <w:tc>
          <w:tcPr>
            <w:tcW w:w="480" w:type="dxa"/>
            <w:shd w:val="clear" w:color="auto" w:fill="F6F6F6"/>
            <w:tcMar>
              <w:top w:w="150" w:type="dxa"/>
              <w:left w:w="150" w:type="dxa"/>
              <w:bottom w:w="150" w:type="dxa"/>
              <w:right w:w="150" w:type="dxa"/>
            </w:tcMar>
            <w:hideMark/>
          </w:tcPr>
          <w:p w14:paraId="46C9BAE9"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44145968"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III e IV</w:t>
            </w:r>
          </w:p>
          <w:p w14:paraId="5BB6BFAC"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(C)</w:t>
            </w:r>
          </w:p>
          <w:p w14:paraId="0CE421F9"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Você acertou!</w:t>
            </w:r>
          </w:p>
          <w:p w14:paraId="5ED64207"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I As Nuvens privadas possuem alta eficiência e disponibilidade, elasticidade e </w:t>
            </w:r>
          </w:p>
          <w:p w14:paraId="26F803EF" w14:textId="10852482"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de rápida implantação.</w:t>
            </w:r>
          </w:p>
          <w:p w14:paraId="3E60540C"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II As Nuvens pública possuem alta eficiência e disponibilidade, elasticidade e de</w:t>
            </w:r>
          </w:p>
          <w:p w14:paraId="13BB9D53" w14:textId="7F60C486"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 xml:space="preserve"> rápida implantação.</w:t>
            </w:r>
          </w:p>
          <w:p w14:paraId="1F8F4728" w14:textId="77777777"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III e IV são verdadeiras</w:t>
            </w:r>
          </w:p>
          <w:p w14:paraId="56A98061"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t>Ver 3.4– Aula 1 – Tema 3</w:t>
            </w:r>
          </w:p>
        </w:tc>
      </w:tr>
      <w:tr w:rsidR="00F00160" w:rsidRPr="00F00160" w14:paraId="4367EAA5" w14:textId="77777777" w:rsidTr="00F00160">
        <w:tc>
          <w:tcPr>
            <w:tcW w:w="480" w:type="dxa"/>
            <w:shd w:val="clear" w:color="auto" w:fill="F6F6F6"/>
            <w:tcMar>
              <w:top w:w="150" w:type="dxa"/>
              <w:left w:w="150" w:type="dxa"/>
              <w:bottom w:w="150" w:type="dxa"/>
              <w:right w:w="150" w:type="dxa"/>
            </w:tcMar>
            <w:hideMark/>
          </w:tcPr>
          <w:p w14:paraId="3310CA86" w14:textId="3FB47F4A"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6C3FE7C">
                <v:shape id="_x0000_i1509" type="#_x0000_t75" style="width:18pt;height:15.6pt" o:ole="">
                  <v:imagedata r:id="rId6" o:title=""/>
                </v:shape>
                <w:control r:id="rId154" w:name="DefaultOcxName432" w:shapeid="_x0000_i1509"/>
              </w:object>
            </w:r>
          </w:p>
        </w:tc>
        <w:tc>
          <w:tcPr>
            <w:tcW w:w="480" w:type="dxa"/>
            <w:shd w:val="clear" w:color="auto" w:fill="F6F6F6"/>
            <w:tcMar>
              <w:top w:w="150" w:type="dxa"/>
              <w:left w:w="150" w:type="dxa"/>
              <w:bottom w:w="150" w:type="dxa"/>
              <w:right w:w="150" w:type="dxa"/>
            </w:tcMar>
            <w:hideMark/>
          </w:tcPr>
          <w:p w14:paraId="263655C4"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0D8506F0"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w:t>
            </w:r>
          </w:p>
        </w:tc>
      </w:tr>
      <w:tr w:rsidR="00F00160" w:rsidRPr="00F00160" w14:paraId="0152800D" w14:textId="77777777" w:rsidTr="00F00160">
        <w:tc>
          <w:tcPr>
            <w:tcW w:w="480" w:type="dxa"/>
            <w:shd w:val="clear" w:color="auto" w:fill="F6F6F6"/>
            <w:tcMar>
              <w:top w:w="150" w:type="dxa"/>
              <w:left w:w="150" w:type="dxa"/>
              <w:bottom w:w="150" w:type="dxa"/>
              <w:right w:w="150" w:type="dxa"/>
            </w:tcMar>
            <w:hideMark/>
          </w:tcPr>
          <w:p w14:paraId="04A1A465" w14:textId="04E6AAB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3806B93C">
                <v:shape id="_x0000_i1508" type="#_x0000_t75" style="width:18pt;height:15.6pt" o:ole="">
                  <v:imagedata r:id="rId6" o:title=""/>
                </v:shape>
                <w:control r:id="rId155" w:name="DefaultOcxName442" w:shapeid="_x0000_i1508"/>
              </w:object>
            </w:r>
          </w:p>
        </w:tc>
        <w:tc>
          <w:tcPr>
            <w:tcW w:w="480" w:type="dxa"/>
            <w:shd w:val="clear" w:color="auto" w:fill="F6F6F6"/>
            <w:tcMar>
              <w:top w:w="150" w:type="dxa"/>
              <w:left w:w="150" w:type="dxa"/>
              <w:bottom w:w="150" w:type="dxa"/>
              <w:right w:w="150" w:type="dxa"/>
            </w:tcMar>
            <w:hideMark/>
          </w:tcPr>
          <w:p w14:paraId="482C721C"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6C227795"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II</w:t>
            </w:r>
          </w:p>
        </w:tc>
      </w:tr>
    </w:tbl>
    <w:p w14:paraId="55071C02"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74FCF2A2">
          <v:rect id="_x0000_i1388" style="width:0;height:0" o:hralign="center" o:hrstd="t" o:hr="t" fillcolor="#a0a0a0" stroked="f"/>
        </w:pict>
      </w:r>
    </w:p>
    <w:p w14:paraId="0CCA55CB" w14:textId="77777777" w:rsidR="00F00160" w:rsidRPr="00F00160" w:rsidRDefault="00F00160" w:rsidP="00F00160">
      <w:pPr>
        <w:shd w:val="clear" w:color="auto" w:fill="FFFFFF"/>
        <w:spacing w:after="0" w:line="240" w:lineRule="auto"/>
        <w:rPr>
          <w:rFonts w:ascii="Open Sans" w:eastAsia="Times New Roman" w:hAnsi="Open Sans" w:cs="Open Sans"/>
          <w:color w:val="666666"/>
          <w:lang w:eastAsia="pt-BR"/>
        </w:rPr>
      </w:pPr>
      <w:r w:rsidRPr="00F00160">
        <w:rPr>
          <w:rFonts w:ascii="Open Sans" w:eastAsia="Times New Roman" w:hAnsi="Open Sans" w:cs="Open Sans"/>
          <w:color w:val="4270A1"/>
          <w:sz w:val="27"/>
          <w:szCs w:val="27"/>
          <w:lang w:eastAsia="pt-BR"/>
        </w:rPr>
        <w:t>Questão 10/10 - Computação em Nuvem</w:t>
      </w:r>
    </w:p>
    <w:p w14:paraId="4949FC40"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Em 2006, a </w:t>
      </w:r>
      <w:proofErr w:type="spellStart"/>
      <w:r w:rsidRPr="00F00160">
        <w:rPr>
          <w:rFonts w:ascii="Arial" w:eastAsia="Times New Roman" w:hAnsi="Arial" w:cs="Arial"/>
          <w:color w:val="666666"/>
          <w:lang w:eastAsia="pt-BR"/>
        </w:rPr>
        <w:t>Amazon</w:t>
      </w:r>
      <w:proofErr w:type="spellEnd"/>
      <w:r w:rsidRPr="00F00160">
        <w:rPr>
          <w:rFonts w:ascii="Arial" w:eastAsia="Times New Roman" w:hAnsi="Arial" w:cs="Arial"/>
          <w:color w:val="666666"/>
          <w:lang w:eastAsia="pt-BR"/>
        </w:rPr>
        <w:t xml:space="preserve"> Web Services (AWS) começou a oferecer serviços de infraestrutura de TI para empresas por meio de serviços web – hoje conhecidos como computação em nuvem. Um dos principais benefícios da computação em nuvem é a oportunidade de substituir diretamente gastos com a infraestrutura principal por preços variáveis baixos, que se ajustam de acordo com sua empresa. Com a Nuvem, as empresas não precisam mais planejar ou adquirir servidores, assim como outras infraestruturas de TI, com semanas ou meses de antecedência. Em vez disso, podem instantaneamente rodar centenas de milhares de servidores em minutos e oferecer resultados mais rapidamente.</w:t>
      </w:r>
    </w:p>
    <w:p w14:paraId="365F033C"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Atualmente, a </w:t>
      </w:r>
      <w:proofErr w:type="spellStart"/>
      <w:r w:rsidRPr="00F00160">
        <w:rPr>
          <w:rFonts w:ascii="Arial" w:eastAsia="Times New Roman" w:hAnsi="Arial" w:cs="Arial"/>
          <w:color w:val="666666"/>
          <w:lang w:eastAsia="pt-BR"/>
        </w:rPr>
        <w:t>Amazon</w:t>
      </w:r>
      <w:proofErr w:type="spellEnd"/>
      <w:r w:rsidRPr="00F00160">
        <w:rPr>
          <w:rFonts w:ascii="Arial" w:eastAsia="Times New Roman" w:hAnsi="Arial" w:cs="Arial"/>
          <w:color w:val="666666"/>
          <w:lang w:eastAsia="pt-BR"/>
        </w:rPr>
        <w:t xml:space="preserve"> Web Services oferece uma plataforma de infraestrutura altamente confiável, escalável e de baixo custo na nuvem que potencializa centenas de milhares de empresas em 190 países ao redor do mundo. Com datacenters localizados nos EUA, Europa, Brasil, Cingapura, Japão e Austrália, clientes de todos os setores estão tendo vantagens com os benefícios.</w:t>
      </w:r>
    </w:p>
    <w:p w14:paraId="760BE26B"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AWS BR. Disponível em:&lt;https://aws.amazon.com/</w:t>
      </w:r>
      <w:proofErr w:type="spellStart"/>
      <w:r w:rsidRPr="00F00160">
        <w:rPr>
          <w:rFonts w:ascii="Arial" w:eastAsia="Times New Roman" w:hAnsi="Arial" w:cs="Arial"/>
          <w:color w:val="666666"/>
          <w:lang w:eastAsia="pt-BR"/>
        </w:rPr>
        <w:t>pt</w:t>
      </w:r>
      <w:proofErr w:type="spellEnd"/>
      <w:r w:rsidRPr="00F00160">
        <w:rPr>
          <w:rFonts w:ascii="Arial" w:eastAsia="Times New Roman" w:hAnsi="Arial" w:cs="Arial"/>
          <w:color w:val="666666"/>
          <w:lang w:eastAsia="pt-BR"/>
        </w:rPr>
        <w:t>/</w:t>
      </w:r>
      <w:proofErr w:type="spellStart"/>
      <w:r w:rsidRPr="00F00160">
        <w:rPr>
          <w:rFonts w:ascii="Arial" w:eastAsia="Times New Roman" w:hAnsi="Arial" w:cs="Arial"/>
          <w:color w:val="666666"/>
          <w:lang w:eastAsia="pt-BR"/>
        </w:rPr>
        <w:t>about-aws</w:t>
      </w:r>
      <w:proofErr w:type="spellEnd"/>
      <w:r w:rsidRPr="00F00160">
        <w:rPr>
          <w:rFonts w:ascii="Arial" w:eastAsia="Times New Roman" w:hAnsi="Arial" w:cs="Arial"/>
          <w:color w:val="666666"/>
          <w:lang w:eastAsia="pt-BR"/>
        </w:rPr>
        <w:t>/&gt;. Acesso em: 20 Jan 2021.</w:t>
      </w:r>
    </w:p>
    <w:p w14:paraId="40FA29F8"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Avalie as assertivas abaixo sobre os benefícios técnicos de utilização da computação em nuvem:</w:t>
      </w:r>
    </w:p>
    <w:p w14:paraId="5828D5C0"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 Criar sistemas reproduzíveis e dimensionamento automático. </w:t>
      </w:r>
    </w:p>
    <w:p w14:paraId="319D0B9B"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 Conforme padrão de trafego seu aplicativo não pode diminuir ou expandir para atender antecipadamente uma demanda. </w:t>
      </w:r>
    </w:p>
    <w:p w14:paraId="70D2FF84"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III. Sistemas de produção podem ser clonados para ser utilizado em ambiente de testes e desenvolvimento e gerar laboratório de testes de forma instantânea somente com a duração das fases. </w:t>
      </w:r>
    </w:p>
    <w:p w14:paraId="69A14C5C"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IV. Possibilidade de replicar o ambiente em outro local em poucos minutos e com a técnica de balanceamento de carga e direciona o excesso de tráfego para nuvem. </w:t>
      </w:r>
    </w:p>
    <w:p w14:paraId="6BFB445B" w14:textId="77777777" w:rsidR="00F00160" w:rsidRPr="00F00160" w:rsidRDefault="00F00160" w:rsidP="00F00160">
      <w:pPr>
        <w:shd w:val="clear" w:color="auto" w:fill="FFFFFF"/>
        <w:spacing w:after="90" w:line="240" w:lineRule="auto"/>
        <w:rPr>
          <w:rFonts w:ascii="Arial" w:eastAsia="Times New Roman" w:hAnsi="Arial" w:cs="Arial"/>
          <w:color w:val="666666"/>
          <w:lang w:eastAsia="pt-BR"/>
        </w:rPr>
      </w:pPr>
      <w:r w:rsidRPr="00F00160">
        <w:rPr>
          <w:rFonts w:ascii="Arial" w:eastAsia="Times New Roman" w:hAnsi="Arial" w:cs="Arial"/>
          <w:color w:val="666666"/>
          <w:lang w:eastAsia="pt-BR"/>
        </w:rPr>
        <w:t xml:space="preserve">É correto apenas o que se </w:t>
      </w:r>
      <w:proofErr w:type="spellStart"/>
      <w:r w:rsidRPr="00F00160">
        <w:rPr>
          <w:rFonts w:ascii="Arial" w:eastAsia="Times New Roman" w:hAnsi="Arial" w:cs="Arial"/>
          <w:color w:val="666666"/>
          <w:lang w:eastAsia="pt-BR"/>
        </w:rPr>
        <w:t>afirma</w:t>
      </w:r>
      <w:proofErr w:type="spellEnd"/>
      <w:r w:rsidRPr="00F00160">
        <w:rPr>
          <w:rFonts w:ascii="Arial" w:eastAsia="Times New Roman" w:hAnsi="Arial" w:cs="Arial"/>
          <w:color w:val="666666"/>
          <w:lang w:eastAsia="pt-BR"/>
        </w:rPr>
        <w:t xml:space="preserve"> em:</w:t>
      </w:r>
    </w:p>
    <w:p w14:paraId="217A3638" w14:textId="77777777" w:rsidR="00F00160" w:rsidRPr="00F00160" w:rsidRDefault="00F00160" w:rsidP="00F00160">
      <w:pPr>
        <w:shd w:val="clear" w:color="auto" w:fill="FFFFFF"/>
        <w:spacing w:after="90" w:line="240" w:lineRule="auto"/>
        <w:rPr>
          <w:rFonts w:ascii="Open Sans" w:eastAsia="Times New Roman" w:hAnsi="Open Sans" w:cs="Open Sans"/>
          <w:color w:val="666666"/>
          <w:lang w:eastAsia="pt-BR"/>
        </w:rPr>
      </w:pPr>
      <w:r w:rsidRPr="00F00160">
        <w:rPr>
          <w:rFonts w:ascii="Open Sans" w:eastAsia="Times New Roman" w:hAnsi="Open Sans" w:cs="Open Sans"/>
          <w:color w:val="FFFFFF"/>
          <w:sz w:val="16"/>
          <w:szCs w:val="16"/>
          <w:shd w:val="clear" w:color="auto" w:fill="999999"/>
          <w:lang w:eastAsia="pt-BR"/>
        </w:rPr>
        <w:t>Nota: 0.0</w:t>
      </w:r>
      <w:r w:rsidRPr="00F00160">
        <w:rPr>
          <w:rFonts w:ascii="Open Sans" w:eastAsia="Times New Roman" w:hAnsi="Open Sans" w:cs="Open Sans"/>
          <w:color w:val="FFFFFF"/>
          <w:sz w:val="16"/>
          <w:szCs w:val="16"/>
          <w:shd w:val="clear" w:color="auto" w:fill="D9534F"/>
          <w:lang w:eastAsia="pt-BR"/>
        </w:rPr>
        <w:t>Você não pontuou essa questão</w:t>
      </w:r>
    </w:p>
    <w:tbl>
      <w:tblPr>
        <w:tblW w:w="13167" w:type="dxa"/>
        <w:tblCellMar>
          <w:top w:w="15" w:type="dxa"/>
          <w:left w:w="15" w:type="dxa"/>
          <w:bottom w:w="15" w:type="dxa"/>
          <w:right w:w="15" w:type="dxa"/>
        </w:tblCellMar>
        <w:tblLook w:val="04A0" w:firstRow="1" w:lastRow="0" w:firstColumn="1" w:lastColumn="0" w:noHBand="0" w:noVBand="1"/>
      </w:tblPr>
      <w:tblGrid>
        <w:gridCol w:w="660"/>
        <w:gridCol w:w="480"/>
        <w:gridCol w:w="12027"/>
      </w:tblGrid>
      <w:tr w:rsidR="00F00160" w:rsidRPr="00F00160" w14:paraId="1BB72014" w14:textId="77777777" w:rsidTr="00F00160">
        <w:tc>
          <w:tcPr>
            <w:tcW w:w="480" w:type="dxa"/>
            <w:shd w:val="clear" w:color="auto" w:fill="F6F6F6"/>
            <w:tcMar>
              <w:top w:w="150" w:type="dxa"/>
              <w:left w:w="150" w:type="dxa"/>
              <w:bottom w:w="150" w:type="dxa"/>
              <w:right w:w="150" w:type="dxa"/>
            </w:tcMar>
            <w:hideMark/>
          </w:tcPr>
          <w:p w14:paraId="687ED031" w14:textId="6614F1B3"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lastRenderedPageBreak/>
              <w:object w:dxaOrig="1440" w:dyaOrig="1440" w14:anchorId="26F527C4">
                <v:shape id="_x0000_i1507" type="#_x0000_t75" style="width:18pt;height:15.6pt" o:ole="">
                  <v:imagedata r:id="rId6" o:title=""/>
                </v:shape>
                <w:control r:id="rId156" w:name="DefaultOcxName452" w:shapeid="_x0000_i1507"/>
              </w:object>
            </w:r>
          </w:p>
        </w:tc>
        <w:tc>
          <w:tcPr>
            <w:tcW w:w="480" w:type="dxa"/>
            <w:shd w:val="clear" w:color="auto" w:fill="F6F6F6"/>
            <w:tcMar>
              <w:top w:w="150" w:type="dxa"/>
              <w:left w:w="150" w:type="dxa"/>
              <w:bottom w:w="150" w:type="dxa"/>
              <w:right w:w="150" w:type="dxa"/>
            </w:tcMar>
            <w:hideMark/>
          </w:tcPr>
          <w:p w14:paraId="6405DD70"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A</w:t>
            </w:r>
          </w:p>
        </w:tc>
        <w:tc>
          <w:tcPr>
            <w:tcW w:w="0" w:type="auto"/>
            <w:shd w:val="clear" w:color="auto" w:fill="auto"/>
            <w:tcMar>
              <w:top w:w="150" w:type="dxa"/>
              <w:left w:w="150" w:type="dxa"/>
              <w:bottom w:w="150" w:type="dxa"/>
              <w:right w:w="150" w:type="dxa"/>
            </w:tcMar>
            <w:hideMark/>
          </w:tcPr>
          <w:p w14:paraId="500CF245"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II e III</w:t>
            </w:r>
          </w:p>
        </w:tc>
      </w:tr>
      <w:tr w:rsidR="00F00160" w:rsidRPr="00F00160" w14:paraId="32E24655" w14:textId="77777777" w:rsidTr="00F00160">
        <w:tc>
          <w:tcPr>
            <w:tcW w:w="480" w:type="dxa"/>
            <w:shd w:val="clear" w:color="auto" w:fill="F6F6F6"/>
            <w:tcMar>
              <w:top w:w="150" w:type="dxa"/>
              <w:left w:w="150" w:type="dxa"/>
              <w:bottom w:w="150" w:type="dxa"/>
              <w:right w:w="150" w:type="dxa"/>
            </w:tcMar>
            <w:hideMark/>
          </w:tcPr>
          <w:p w14:paraId="5B565F07" w14:textId="2CCFA36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260347DF">
                <v:shape id="_x0000_i1506" type="#_x0000_t75" style="width:18pt;height:15.6pt" o:ole="">
                  <v:imagedata r:id="rId4" o:title=""/>
                </v:shape>
                <w:control r:id="rId157" w:name="DefaultOcxName462" w:shapeid="_x0000_i1506"/>
              </w:object>
            </w:r>
          </w:p>
        </w:tc>
        <w:tc>
          <w:tcPr>
            <w:tcW w:w="480" w:type="dxa"/>
            <w:shd w:val="clear" w:color="auto" w:fill="F6F6F6"/>
            <w:tcMar>
              <w:top w:w="150" w:type="dxa"/>
              <w:left w:w="150" w:type="dxa"/>
              <w:bottom w:w="150" w:type="dxa"/>
              <w:right w:w="150" w:type="dxa"/>
            </w:tcMar>
            <w:hideMark/>
          </w:tcPr>
          <w:p w14:paraId="1B887F7D"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B</w:t>
            </w:r>
          </w:p>
        </w:tc>
        <w:tc>
          <w:tcPr>
            <w:tcW w:w="0" w:type="auto"/>
            <w:shd w:val="clear" w:color="auto" w:fill="auto"/>
            <w:tcMar>
              <w:top w:w="150" w:type="dxa"/>
              <w:left w:w="150" w:type="dxa"/>
              <w:bottom w:w="150" w:type="dxa"/>
              <w:right w:w="150" w:type="dxa"/>
            </w:tcMar>
            <w:hideMark/>
          </w:tcPr>
          <w:p w14:paraId="5E8FA01F"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III</w:t>
            </w:r>
          </w:p>
          <w:p w14:paraId="46FEAA9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color w:val="FFFFFF"/>
                <w:sz w:val="16"/>
                <w:szCs w:val="16"/>
                <w:shd w:val="clear" w:color="auto" w:fill="999999"/>
                <w:lang w:eastAsia="pt-BR"/>
              </w:rPr>
              <w:t>Você assinalou essa alternativa (B)</w:t>
            </w:r>
          </w:p>
        </w:tc>
      </w:tr>
      <w:tr w:rsidR="00F00160" w:rsidRPr="00F00160" w14:paraId="534A99C6" w14:textId="77777777" w:rsidTr="00F00160">
        <w:tc>
          <w:tcPr>
            <w:tcW w:w="480" w:type="dxa"/>
            <w:shd w:val="clear" w:color="auto" w:fill="4270A1"/>
            <w:tcMar>
              <w:top w:w="150" w:type="dxa"/>
              <w:left w:w="150" w:type="dxa"/>
              <w:bottom w:w="150" w:type="dxa"/>
              <w:right w:w="150" w:type="dxa"/>
            </w:tcMar>
            <w:hideMark/>
          </w:tcPr>
          <w:p w14:paraId="2DB0F390" w14:textId="44A6CC91"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66E8FC4B">
                <v:shape id="_x0000_i1505" type="#_x0000_t75" style="width:18pt;height:15.6pt" o:ole="">
                  <v:imagedata r:id="rId6" o:title=""/>
                </v:shape>
                <w:control r:id="rId158" w:name="DefaultOcxName472" w:shapeid="_x0000_i1505"/>
              </w:object>
            </w:r>
          </w:p>
        </w:tc>
        <w:tc>
          <w:tcPr>
            <w:tcW w:w="480" w:type="dxa"/>
            <w:shd w:val="clear" w:color="auto" w:fill="F6F6F6"/>
            <w:tcMar>
              <w:top w:w="150" w:type="dxa"/>
              <w:left w:w="150" w:type="dxa"/>
              <w:bottom w:w="150" w:type="dxa"/>
              <w:right w:w="150" w:type="dxa"/>
            </w:tcMar>
            <w:hideMark/>
          </w:tcPr>
          <w:p w14:paraId="787C9621"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C</w:t>
            </w:r>
          </w:p>
        </w:tc>
        <w:tc>
          <w:tcPr>
            <w:tcW w:w="0" w:type="auto"/>
            <w:shd w:val="clear" w:color="auto" w:fill="auto"/>
            <w:tcMar>
              <w:top w:w="150" w:type="dxa"/>
              <w:left w:w="150" w:type="dxa"/>
              <w:bottom w:w="150" w:type="dxa"/>
              <w:right w:w="150" w:type="dxa"/>
            </w:tcMar>
            <w:hideMark/>
          </w:tcPr>
          <w:p w14:paraId="5E986061"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III e IV</w:t>
            </w:r>
          </w:p>
          <w:p w14:paraId="4CB94F0E"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II </w:t>
            </w:r>
            <w:proofErr w:type="gramStart"/>
            <w:r w:rsidRPr="00F00160">
              <w:rPr>
                <w:rFonts w:ascii="Arial" w:eastAsia="Times New Roman" w:hAnsi="Arial" w:cs="Arial"/>
                <w:b/>
                <w:bCs/>
                <w:lang w:eastAsia="pt-BR"/>
              </w:rPr>
              <w:t>é Falso</w:t>
            </w:r>
            <w:proofErr w:type="gramEnd"/>
            <w:r w:rsidRPr="00F00160">
              <w:rPr>
                <w:rFonts w:ascii="Arial" w:eastAsia="Times New Roman" w:hAnsi="Arial" w:cs="Arial"/>
                <w:b/>
                <w:bCs/>
                <w:lang w:eastAsia="pt-BR"/>
              </w:rPr>
              <w:t xml:space="preserve">. O Dimensionamento é proativo, ou seja, conforme padrão de trafego </w:t>
            </w:r>
          </w:p>
          <w:p w14:paraId="3FB85570" w14:textId="77777777" w:rsidR="00F00160" w:rsidRDefault="00F00160" w:rsidP="00F00160">
            <w:pPr>
              <w:shd w:val="clear" w:color="auto" w:fill="F5F5F5"/>
              <w:spacing w:after="90" w:line="240" w:lineRule="auto"/>
              <w:rPr>
                <w:rFonts w:ascii="Arial" w:eastAsia="Times New Roman" w:hAnsi="Arial" w:cs="Arial"/>
                <w:b/>
                <w:bCs/>
                <w:lang w:eastAsia="pt-BR"/>
              </w:rPr>
            </w:pPr>
            <w:r w:rsidRPr="00F00160">
              <w:rPr>
                <w:rFonts w:ascii="Arial" w:eastAsia="Times New Roman" w:hAnsi="Arial" w:cs="Arial"/>
                <w:b/>
                <w:bCs/>
                <w:lang w:eastAsia="pt-BR"/>
              </w:rPr>
              <w:t xml:space="preserve">seu aplicativo pode diminuir ou expandir para atender antecipadamente uma </w:t>
            </w:r>
          </w:p>
          <w:p w14:paraId="16B654C3" w14:textId="202ED544" w:rsidR="00F00160" w:rsidRPr="00F00160" w:rsidRDefault="00F00160" w:rsidP="00F00160">
            <w:pPr>
              <w:shd w:val="clear" w:color="auto" w:fill="F5F5F5"/>
              <w:spacing w:after="90" w:line="240" w:lineRule="auto"/>
              <w:rPr>
                <w:rFonts w:ascii="Arial" w:eastAsia="Times New Roman" w:hAnsi="Arial" w:cs="Arial"/>
                <w:lang w:eastAsia="pt-BR"/>
              </w:rPr>
            </w:pPr>
            <w:r w:rsidRPr="00F00160">
              <w:rPr>
                <w:rFonts w:ascii="Arial" w:eastAsia="Times New Roman" w:hAnsi="Arial" w:cs="Arial"/>
                <w:b/>
                <w:bCs/>
                <w:lang w:eastAsia="pt-BR"/>
              </w:rPr>
              <w:t>demanda.</w:t>
            </w:r>
          </w:p>
          <w:p w14:paraId="6BDE896A" w14:textId="77777777" w:rsidR="00F00160" w:rsidRPr="00F00160" w:rsidRDefault="00F00160" w:rsidP="00F00160">
            <w:pPr>
              <w:shd w:val="clear" w:color="auto" w:fill="F5F5F5"/>
              <w:spacing w:line="240" w:lineRule="auto"/>
              <w:rPr>
                <w:rFonts w:ascii="Arial" w:eastAsia="Times New Roman" w:hAnsi="Arial" w:cs="Arial"/>
                <w:lang w:eastAsia="pt-BR"/>
              </w:rPr>
            </w:pPr>
            <w:r w:rsidRPr="00F00160">
              <w:rPr>
                <w:rFonts w:ascii="Arial" w:eastAsia="Times New Roman" w:hAnsi="Arial" w:cs="Arial"/>
                <w:b/>
                <w:bCs/>
                <w:lang w:eastAsia="pt-BR"/>
              </w:rPr>
              <w:t>Ver item 1.2 – Aula 2 – Tema 1</w:t>
            </w:r>
          </w:p>
        </w:tc>
      </w:tr>
      <w:tr w:rsidR="00F00160" w:rsidRPr="00F00160" w14:paraId="3DF149DB" w14:textId="77777777" w:rsidTr="00F00160">
        <w:tc>
          <w:tcPr>
            <w:tcW w:w="480" w:type="dxa"/>
            <w:shd w:val="clear" w:color="auto" w:fill="F6F6F6"/>
            <w:tcMar>
              <w:top w:w="150" w:type="dxa"/>
              <w:left w:w="150" w:type="dxa"/>
              <w:bottom w:w="150" w:type="dxa"/>
              <w:right w:w="150" w:type="dxa"/>
            </w:tcMar>
            <w:hideMark/>
          </w:tcPr>
          <w:p w14:paraId="6FFA1AEA" w14:textId="1E40FA5C"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1323B1A0">
                <v:shape id="_x0000_i1504" type="#_x0000_t75" style="width:18pt;height:15.6pt" o:ole="">
                  <v:imagedata r:id="rId6" o:title=""/>
                </v:shape>
                <w:control r:id="rId159" w:name="DefaultOcxName482" w:shapeid="_x0000_i1504"/>
              </w:object>
            </w:r>
          </w:p>
        </w:tc>
        <w:tc>
          <w:tcPr>
            <w:tcW w:w="480" w:type="dxa"/>
            <w:shd w:val="clear" w:color="auto" w:fill="F6F6F6"/>
            <w:tcMar>
              <w:top w:w="150" w:type="dxa"/>
              <w:left w:w="150" w:type="dxa"/>
              <w:bottom w:w="150" w:type="dxa"/>
              <w:right w:w="150" w:type="dxa"/>
            </w:tcMar>
            <w:hideMark/>
          </w:tcPr>
          <w:p w14:paraId="68E788FA"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D</w:t>
            </w:r>
          </w:p>
        </w:tc>
        <w:tc>
          <w:tcPr>
            <w:tcW w:w="0" w:type="auto"/>
            <w:shd w:val="clear" w:color="auto" w:fill="auto"/>
            <w:tcMar>
              <w:top w:w="150" w:type="dxa"/>
              <w:left w:w="150" w:type="dxa"/>
              <w:bottom w:w="150" w:type="dxa"/>
              <w:right w:w="150" w:type="dxa"/>
            </w:tcMar>
            <w:hideMark/>
          </w:tcPr>
          <w:p w14:paraId="157ED655" w14:textId="77777777" w:rsidR="00F00160" w:rsidRPr="00F00160" w:rsidRDefault="00F00160" w:rsidP="00F00160">
            <w:pPr>
              <w:spacing w:after="9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II, III e IV</w:t>
            </w:r>
          </w:p>
        </w:tc>
      </w:tr>
      <w:tr w:rsidR="00F00160" w:rsidRPr="00F00160" w14:paraId="3D56847D" w14:textId="77777777" w:rsidTr="00F00160">
        <w:tc>
          <w:tcPr>
            <w:tcW w:w="480" w:type="dxa"/>
            <w:shd w:val="clear" w:color="auto" w:fill="F6F6F6"/>
            <w:tcMar>
              <w:top w:w="150" w:type="dxa"/>
              <w:left w:w="150" w:type="dxa"/>
              <w:bottom w:w="150" w:type="dxa"/>
              <w:right w:w="150" w:type="dxa"/>
            </w:tcMar>
            <w:hideMark/>
          </w:tcPr>
          <w:p w14:paraId="6CAB1B44" w14:textId="50618650" w:rsidR="00F00160" w:rsidRPr="00F00160" w:rsidRDefault="00F00160" w:rsidP="00F00160">
            <w:pPr>
              <w:spacing w:after="0" w:line="240" w:lineRule="auto"/>
              <w:jc w:val="center"/>
              <w:rPr>
                <w:rFonts w:ascii="Arial" w:eastAsia="Times New Roman" w:hAnsi="Arial" w:cs="Arial"/>
                <w:sz w:val="24"/>
                <w:szCs w:val="24"/>
                <w:lang w:eastAsia="pt-BR"/>
              </w:rPr>
            </w:pPr>
            <w:r w:rsidRPr="00F00160">
              <w:rPr>
                <w:rFonts w:ascii="Arial" w:eastAsia="Times New Roman" w:hAnsi="Arial" w:cs="Arial"/>
                <w:sz w:val="24"/>
                <w:szCs w:val="24"/>
                <w:lang w:eastAsia="pt-BR"/>
              </w:rPr>
              <w:object w:dxaOrig="1440" w:dyaOrig="1440" w14:anchorId="5B61FB93">
                <v:shape id="_x0000_i1503" type="#_x0000_t75" style="width:18pt;height:15.6pt" o:ole="">
                  <v:imagedata r:id="rId6" o:title=""/>
                </v:shape>
                <w:control r:id="rId160" w:name="DefaultOcxName492" w:shapeid="_x0000_i1503"/>
              </w:object>
            </w:r>
          </w:p>
        </w:tc>
        <w:tc>
          <w:tcPr>
            <w:tcW w:w="480" w:type="dxa"/>
            <w:shd w:val="clear" w:color="auto" w:fill="F6F6F6"/>
            <w:tcMar>
              <w:top w:w="150" w:type="dxa"/>
              <w:left w:w="150" w:type="dxa"/>
              <w:bottom w:w="150" w:type="dxa"/>
              <w:right w:w="150" w:type="dxa"/>
            </w:tcMar>
            <w:hideMark/>
          </w:tcPr>
          <w:p w14:paraId="7B41EF31" w14:textId="77777777" w:rsidR="00F00160" w:rsidRPr="00F00160" w:rsidRDefault="00F00160" w:rsidP="00F00160">
            <w:pPr>
              <w:spacing w:after="0" w:line="240" w:lineRule="auto"/>
              <w:jc w:val="center"/>
              <w:rPr>
                <w:rFonts w:ascii="Arial" w:eastAsia="Times New Roman" w:hAnsi="Arial" w:cs="Arial"/>
                <w:caps/>
                <w:sz w:val="24"/>
                <w:szCs w:val="24"/>
                <w:lang w:eastAsia="pt-BR"/>
              </w:rPr>
            </w:pPr>
            <w:r w:rsidRPr="00F00160">
              <w:rPr>
                <w:rFonts w:ascii="Arial" w:eastAsia="Times New Roman" w:hAnsi="Arial" w:cs="Arial"/>
                <w:caps/>
                <w:sz w:val="24"/>
                <w:szCs w:val="24"/>
                <w:lang w:eastAsia="pt-BR"/>
              </w:rPr>
              <w:t>E</w:t>
            </w:r>
          </w:p>
        </w:tc>
        <w:tc>
          <w:tcPr>
            <w:tcW w:w="0" w:type="auto"/>
            <w:shd w:val="clear" w:color="auto" w:fill="auto"/>
            <w:tcMar>
              <w:top w:w="150" w:type="dxa"/>
              <w:left w:w="150" w:type="dxa"/>
              <w:bottom w:w="150" w:type="dxa"/>
              <w:right w:w="150" w:type="dxa"/>
            </w:tcMar>
            <w:hideMark/>
          </w:tcPr>
          <w:p w14:paraId="2B8235CB" w14:textId="77777777" w:rsidR="00F00160" w:rsidRPr="00F00160" w:rsidRDefault="00F00160" w:rsidP="00F00160">
            <w:pPr>
              <w:spacing w:after="0" w:line="240" w:lineRule="auto"/>
              <w:rPr>
                <w:rFonts w:ascii="Arial" w:eastAsia="Times New Roman" w:hAnsi="Arial" w:cs="Arial"/>
                <w:sz w:val="24"/>
                <w:szCs w:val="24"/>
                <w:lang w:eastAsia="pt-BR"/>
              </w:rPr>
            </w:pPr>
            <w:r w:rsidRPr="00F00160">
              <w:rPr>
                <w:rFonts w:ascii="Arial" w:eastAsia="Times New Roman" w:hAnsi="Arial" w:cs="Arial"/>
                <w:sz w:val="24"/>
                <w:szCs w:val="24"/>
                <w:lang w:eastAsia="pt-BR"/>
              </w:rPr>
              <w:t>I e IV</w:t>
            </w:r>
          </w:p>
        </w:tc>
      </w:tr>
    </w:tbl>
    <w:p w14:paraId="3B257DC9" w14:textId="77777777" w:rsidR="00F00160" w:rsidRPr="00F00160" w:rsidRDefault="00F00160" w:rsidP="00F00160">
      <w:pPr>
        <w:shd w:val="clear" w:color="auto" w:fill="FFFFFF"/>
        <w:spacing w:before="180" w:after="180" w:line="240" w:lineRule="auto"/>
        <w:rPr>
          <w:rFonts w:ascii="Open Sans" w:eastAsia="Times New Roman" w:hAnsi="Open Sans" w:cs="Open Sans"/>
          <w:color w:val="666666"/>
          <w:lang w:eastAsia="pt-BR"/>
        </w:rPr>
      </w:pPr>
      <w:r w:rsidRPr="00F00160">
        <w:rPr>
          <w:rFonts w:ascii="Open Sans" w:eastAsia="Times New Roman" w:hAnsi="Open Sans" w:cs="Open Sans"/>
          <w:color w:val="666666"/>
          <w:lang w:eastAsia="pt-BR"/>
        </w:rPr>
        <w:pict w14:anchorId="58FD15EF">
          <v:rect id="_x0000_i1389" style="width:0;height:0" o:hralign="center" o:hrstd="t" o:hr="t" fillcolor="#a0a0a0" stroked="f"/>
        </w:pict>
      </w:r>
    </w:p>
    <w:p w14:paraId="0115BC3C" w14:textId="77777777" w:rsidR="00F00160" w:rsidRDefault="00F00160"/>
    <w:sectPr w:rsidR="00F001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B3D"/>
    <w:rsid w:val="001B4B3D"/>
    <w:rsid w:val="00452527"/>
    <w:rsid w:val="00780E34"/>
    <w:rsid w:val="007874A3"/>
    <w:rsid w:val="00BE7B25"/>
    <w:rsid w:val="00EB651A"/>
    <w:rsid w:val="00F001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CB1AE"/>
  <w15:chartTrackingRefBased/>
  <w15:docId w15:val="{D5DA9BF1-1837-4456-89C7-FFB43ADF2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itle">
    <w:name w:val="title"/>
    <w:basedOn w:val="Fontepargpadro"/>
    <w:rsid w:val="001B4B3D"/>
  </w:style>
  <w:style w:type="paragraph" w:styleId="NormalWeb">
    <w:name w:val="Normal (Web)"/>
    <w:basedOn w:val="Normal"/>
    <w:uiPriority w:val="99"/>
    <w:semiHidden/>
    <w:unhideWhenUsed/>
    <w:rsid w:val="001B4B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1B4B3D"/>
    <w:rPr>
      <w:b/>
      <w:bCs/>
    </w:rPr>
  </w:style>
  <w:style w:type="character" w:customStyle="1" w:styleId="label">
    <w:name w:val="label"/>
    <w:basedOn w:val="Fontepargpadro"/>
    <w:rsid w:val="001B4B3D"/>
  </w:style>
  <w:style w:type="character" w:styleId="nfase">
    <w:name w:val="Emphasis"/>
    <w:basedOn w:val="Fontepargpadro"/>
    <w:uiPriority w:val="20"/>
    <w:qFormat/>
    <w:rsid w:val="001B4B3D"/>
    <w:rPr>
      <w:i/>
      <w:iCs/>
    </w:rPr>
  </w:style>
  <w:style w:type="paragraph" w:styleId="PargrafodaLista">
    <w:name w:val="List Paragraph"/>
    <w:basedOn w:val="Normal"/>
    <w:uiPriority w:val="34"/>
    <w:qFormat/>
    <w:rsid w:val="001B4B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18942">
      <w:bodyDiv w:val="1"/>
      <w:marLeft w:val="0"/>
      <w:marRight w:val="0"/>
      <w:marTop w:val="0"/>
      <w:marBottom w:val="0"/>
      <w:divBdr>
        <w:top w:val="none" w:sz="0" w:space="0" w:color="auto"/>
        <w:left w:val="none" w:sz="0" w:space="0" w:color="auto"/>
        <w:bottom w:val="none" w:sz="0" w:space="0" w:color="auto"/>
        <w:right w:val="none" w:sz="0" w:space="0" w:color="auto"/>
      </w:divBdr>
      <w:divsChild>
        <w:div w:id="566233265">
          <w:marLeft w:val="0"/>
          <w:marRight w:val="0"/>
          <w:marTop w:val="0"/>
          <w:marBottom w:val="0"/>
          <w:divBdr>
            <w:top w:val="none" w:sz="0" w:space="0" w:color="auto"/>
            <w:left w:val="none" w:sz="0" w:space="0" w:color="auto"/>
            <w:bottom w:val="none" w:sz="0" w:space="0" w:color="auto"/>
            <w:right w:val="none" w:sz="0" w:space="0" w:color="auto"/>
          </w:divBdr>
        </w:div>
        <w:div w:id="1106383206">
          <w:marLeft w:val="0"/>
          <w:marRight w:val="0"/>
          <w:marTop w:val="0"/>
          <w:marBottom w:val="158"/>
          <w:divBdr>
            <w:top w:val="none" w:sz="0" w:space="0" w:color="auto"/>
            <w:left w:val="none" w:sz="0" w:space="0" w:color="auto"/>
            <w:bottom w:val="none" w:sz="0" w:space="0" w:color="auto"/>
            <w:right w:val="none" w:sz="0" w:space="0" w:color="auto"/>
          </w:divBdr>
          <w:divsChild>
            <w:div w:id="179320515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227570026">
          <w:marLeft w:val="0"/>
          <w:marRight w:val="0"/>
          <w:marTop w:val="0"/>
          <w:marBottom w:val="0"/>
          <w:divBdr>
            <w:top w:val="none" w:sz="0" w:space="0" w:color="auto"/>
            <w:left w:val="none" w:sz="0" w:space="0" w:color="auto"/>
            <w:bottom w:val="none" w:sz="0" w:space="0" w:color="auto"/>
            <w:right w:val="none" w:sz="0" w:space="0" w:color="auto"/>
          </w:divBdr>
        </w:div>
        <w:div w:id="1884977821">
          <w:marLeft w:val="0"/>
          <w:marRight w:val="0"/>
          <w:marTop w:val="0"/>
          <w:marBottom w:val="158"/>
          <w:divBdr>
            <w:top w:val="none" w:sz="0" w:space="0" w:color="auto"/>
            <w:left w:val="none" w:sz="0" w:space="0" w:color="auto"/>
            <w:bottom w:val="none" w:sz="0" w:space="0" w:color="auto"/>
            <w:right w:val="none" w:sz="0" w:space="0" w:color="auto"/>
          </w:divBdr>
          <w:divsChild>
            <w:div w:id="37558933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291177339">
          <w:marLeft w:val="0"/>
          <w:marRight w:val="0"/>
          <w:marTop w:val="0"/>
          <w:marBottom w:val="0"/>
          <w:divBdr>
            <w:top w:val="none" w:sz="0" w:space="0" w:color="auto"/>
            <w:left w:val="none" w:sz="0" w:space="0" w:color="auto"/>
            <w:bottom w:val="none" w:sz="0" w:space="0" w:color="auto"/>
            <w:right w:val="none" w:sz="0" w:space="0" w:color="auto"/>
          </w:divBdr>
        </w:div>
        <w:div w:id="1717116743">
          <w:marLeft w:val="0"/>
          <w:marRight w:val="0"/>
          <w:marTop w:val="0"/>
          <w:marBottom w:val="158"/>
          <w:divBdr>
            <w:top w:val="none" w:sz="0" w:space="0" w:color="auto"/>
            <w:left w:val="none" w:sz="0" w:space="0" w:color="auto"/>
            <w:bottom w:val="none" w:sz="0" w:space="0" w:color="auto"/>
            <w:right w:val="none" w:sz="0" w:space="0" w:color="auto"/>
          </w:divBdr>
          <w:divsChild>
            <w:div w:id="15264565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37011831">
          <w:marLeft w:val="0"/>
          <w:marRight w:val="0"/>
          <w:marTop w:val="0"/>
          <w:marBottom w:val="0"/>
          <w:divBdr>
            <w:top w:val="none" w:sz="0" w:space="0" w:color="auto"/>
            <w:left w:val="none" w:sz="0" w:space="0" w:color="auto"/>
            <w:bottom w:val="none" w:sz="0" w:space="0" w:color="auto"/>
            <w:right w:val="none" w:sz="0" w:space="0" w:color="auto"/>
          </w:divBdr>
        </w:div>
        <w:div w:id="1891529064">
          <w:marLeft w:val="0"/>
          <w:marRight w:val="0"/>
          <w:marTop w:val="0"/>
          <w:marBottom w:val="158"/>
          <w:divBdr>
            <w:top w:val="none" w:sz="0" w:space="0" w:color="auto"/>
            <w:left w:val="none" w:sz="0" w:space="0" w:color="auto"/>
            <w:bottom w:val="none" w:sz="0" w:space="0" w:color="auto"/>
            <w:right w:val="none" w:sz="0" w:space="0" w:color="auto"/>
          </w:divBdr>
          <w:divsChild>
            <w:div w:id="58657421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93723681">
          <w:marLeft w:val="0"/>
          <w:marRight w:val="0"/>
          <w:marTop w:val="0"/>
          <w:marBottom w:val="0"/>
          <w:divBdr>
            <w:top w:val="none" w:sz="0" w:space="0" w:color="auto"/>
            <w:left w:val="none" w:sz="0" w:space="0" w:color="auto"/>
            <w:bottom w:val="none" w:sz="0" w:space="0" w:color="auto"/>
            <w:right w:val="none" w:sz="0" w:space="0" w:color="auto"/>
          </w:divBdr>
        </w:div>
        <w:div w:id="1734156351">
          <w:marLeft w:val="0"/>
          <w:marRight w:val="0"/>
          <w:marTop w:val="0"/>
          <w:marBottom w:val="158"/>
          <w:divBdr>
            <w:top w:val="none" w:sz="0" w:space="0" w:color="auto"/>
            <w:left w:val="none" w:sz="0" w:space="0" w:color="auto"/>
            <w:bottom w:val="none" w:sz="0" w:space="0" w:color="auto"/>
            <w:right w:val="none" w:sz="0" w:space="0" w:color="auto"/>
          </w:divBdr>
          <w:divsChild>
            <w:div w:id="1592079233">
              <w:marLeft w:val="0"/>
              <w:marRight w:val="0"/>
              <w:marTop w:val="150"/>
              <w:marBottom w:val="300"/>
              <w:divBdr>
                <w:top w:val="single" w:sz="6" w:space="7" w:color="E3E3E3"/>
                <w:left w:val="single" w:sz="18" w:space="30" w:color="4270A1"/>
                <w:bottom w:val="single" w:sz="6" w:space="7" w:color="E3E3E3"/>
                <w:right w:val="single" w:sz="6" w:space="7" w:color="E3E3E3"/>
              </w:divBdr>
            </w:div>
            <w:div w:id="183313272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749084821">
          <w:marLeft w:val="0"/>
          <w:marRight w:val="0"/>
          <w:marTop w:val="0"/>
          <w:marBottom w:val="0"/>
          <w:divBdr>
            <w:top w:val="none" w:sz="0" w:space="0" w:color="auto"/>
            <w:left w:val="none" w:sz="0" w:space="0" w:color="auto"/>
            <w:bottom w:val="none" w:sz="0" w:space="0" w:color="auto"/>
            <w:right w:val="none" w:sz="0" w:space="0" w:color="auto"/>
          </w:divBdr>
        </w:div>
        <w:div w:id="1965622307">
          <w:marLeft w:val="0"/>
          <w:marRight w:val="0"/>
          <w:marTop w:val="0"/>
          <w:marBottom w:val="158"/>
          <w:divBdr>
            <w:top w:val="none" w:sz="0" w:space="0" w:color="auto"/>
            <w:left w:val="none" w:sz="0" w:space="0" w:color="auto"/>
            <w:bottom w:val="none" w:sz="0" w:space="0" w:color="auto"/>
            <w:right w:val="none" w:sz="0" w:space="0" w:color="auto"/>
          </w:divBdr>
          <w:divsChild>
            <w:div w:id="200108357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43742113">
          <w:marLeft w:val="0"/>
          <w:marRight w:val="0"/>
          <w:marTop w:val="0"/>
          <w:marBottom w:val="0"/>
          <w:divBdr>
            <w:top w:val="none" w:sz="0" w:space="0" w:color="auto"/>
            <w:left w:val="none" w:sz="0" w:space="0" w:color="auto"/>
            <w:bottom w:val="none" w:sz="0" w:space="0" w:color="auto"/>
            <w:right w:val="none" w:sz="0" w:space="0" w:color="auto"/>
          </w:divBdr>
        </w:div>
        <w:div w:id="741373999">
          <w:marLeft w:val="0"/>
          <w:marRight w:val="0"/>
          <w:marTop w:val="0"/>
          <w:marBottom w:val="158"/>
          <w:divBdr>
            <w:top w:val="none" w:sz="0" w:space="0" w:color="auto"/>
            <w:left w:val="none" w:sz="0" w:space="0" w:color="auto"/>
            <w:bottom w:val="none" w:sz="0" w:space="0" w:color="auto"/>
            <w:right w:val="none" w:sz="0" w:space="0" w:color="auto"/>
          </w:divBdr>
          <w:divsChild>
            <w:div w:id="502282581">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276063343">
          <w:marLeft w:val="0"/>
          <w:marRight w:val="0"/>
          <w:marTop w:val="0"/>
          <w:marBottom w:val="0"/>
          <w:divBdr>
            <w:top w:val="none" w:sz="0" w:space="0" w:color="auto"/>
            <w:left w:val="none" w:sz="0" w:space="0" w:color="auto"/>
            <w:bottom w:val="none" w:sz="0" w:space="0" w:color="auto"/>
            <w:right w:val="none" w:sz="0" w:space="0" w:color="auto"/>
          </w:divBdr>
        </w:div>
        <w:div w:id="87385691">
          <w:marLeft w:val="0"/>
          <w:marRight w:val="0"/>
          <w:marTop w:val="0"/>
          <w:marBottom w:val="158"/>
          <w:divBdr>
            <w:top w:val="none" w:sz="0" w:space="0" w:color="auto"/>
            <w:left w:val="none" w:sz="0" w:space="0" w:color="auto"/>
            <w:bottom w:val="none" w:sz="0" w:space="0" w:color="auto"/>
            <w:right w:val="none" w:sz="0" w:space="0" w:color="auto"/>
          </w:divBdr>
          <w:divsChild>
            <w:div w:id="1595437118">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437095484">
          <w:marLeft w:val="0"/>
          <w:marRight w:val="0"/>
          <w:marTop w:val="0"/>
          <w:marBottom w:val="0"/>
          <w:divBdr>
            <w:top w:val="none" w:sz="0" w:space="0" w:color="auto"/>
            <w:left w:val="none" w:sz="0" w:space="0" w:color="auto"/>
            <w:bottom w:val="none" w:sz="0" w:space="0" w:color="auto"/>
            <w:right w:val="none" w:sz="0" w:space="0" w:color="auto"/>
          </w:divBdr>
        </w:div>
        <w:div w:id="1941333745">
          <w:marLeft w:val="0"/>
          <w:marRight w:val="0"/>
          <w:marTop w:val="0"/>
          <w:marBottom w:val="158"/>
          <w:divBdr>
            <w:top w:val="none" w:sz="0" w:space="0" w:color="auto"/>
            <w:left w:val="none" w:sz="0" w:space="0" w:color="auto"/>
            <w:bottom w:val="none" w:sz="0" w:space="0" w:color="auto"/>
            <w:right w:val="none" w:sz="0" w:space="0" w:color="auto"/>
          </w:divBdr>
          <w:divsChild>
            <w:div w:id="177808940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529948875">
          <w:marLeft w:val="0"/>
          <w:marRight w:val="0"/>
          <w:marTop w:val="0"/>
          <w:marBottom w:val="0"/>
          <w:divBdr>
            <w:top w:val="none" w:sz="0" w:space="0" w:color="auto"/>
            <w:left w:val="none" w:sz="0" w:space="0" w:color="auto"/>
            <w:bottom w:val="none" w:sz="0" w:space="0" w:color="auto"/>
            <w:right w:val="none" w:sz="0" w:space="0" w:color="auto"/>
          </w:divBdr>
        </w:div>
        <w:div w:id="1831284399">
          <w:marLeft w:val="0"/>
          <w:marRight w:val="0"/>
          <w:marTop w:val="0"/>
          <w:marBottom w:val="158"/>
          <w:divBdr>
            <w:top w:val="none" w:sz="0" w:space="0" w:color="auto"/>
            <w:left w:val="none" w:sz="0" w:space="0" w:color="auto"/>
            <w:bottom w:val="none" w:sz="0" w:space="0" w:color="auto"/>
            <w:right w:val="none" w:sz="0" w:space="0" w:color="auto"/>
          </w:divBdr>
          <w:divsChild>
            <w:div w:id="125319984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898708970">
      <w:bodyDiv w:val="1"/>
      <w:marLeft w:val="0"/>
      <w:marRight w:val="0"/>
      <w:marTop w:val="0"/>
      <w:marBottom w:val="0"/>
      <w:divBdr>
        <w:top w:val="none" w:sz="0" w:space="0" w:color="auto"/>
        <w:left w:val="none" w:sz="0" w:space="0" w:color="auto"/>
        <w:bottom w:val="none" w:sz="0" w:space="0" w:color="auto"/>
        <w:right w:val="none" w:sz="0" w:space="0" w:color="auto"/>
      </w:divBdr>
      <w:divsChild>
        <w:div w:id="1528450381">
          <w:marLeft w:val="-225"/>
          <w:marRight w:val="-225"/>
          <w:marTop w:val="0"/>
          <w:marBottom w:val="0"/>
          <w:divBdr>
            <w:top w:val="none" w:sz="0" w:space="0" w:color="auto"/>
            <w:left w:val="none" w:sz="0" w:space="0" w:color="auto"/>
            <w:bottom w:val="none" w:sz="0" w:space="0" w:color="auto"/>
            <w:right w:val="none" w:sz="0" w:space="0" w:color="auto"/>
          </w:divBdr>
          <w:divsChild>
            <w:div w:id="1133642761">
              <w:marLeft w:val="3038"/>
              <w:marRight w:val="225"/>
              <w:marTop w:val="0"/>
              <w:marBottom w:val="0"/>
              <w:divBdr>
                <w:top w:val="none" w:sz="0" w:space="0" w:color="auto"/>
                <w:left w:val="none" w:sz="0" w:space="0" w:color="auto"/>
                <w:bottom w:val="none" w:sz="0" w:space="0" w:color="auto"/>
                <w:right w:val="none" w:sz="0" w:space="0" w:color="auto"/>
              </w:divBdr>
              <w:divsChild>
                <w:div w:id="2031225108">
                  <w:marLeft w:val="0"/>
                  <w:marRight w:val="0"/>
                  <w:marTop w:val="0"/>
                  <w:marBottom w:val="0"/>
                  <w:divBdr>
                    <w:top w:val="none" w:sz="0" w:space="0" w:color="auto"/>
                    <w:left w:val="none" w:sz="0" w:space="0" w:color="auto"/>
                    <w:bottom w:val="none" w:sz="0" w:space="0" w:color="auto"/>
                    <w:right w:val="none" w:sz="0" w:space="0" w:color="auto"/>
                  </w:divBdr>
                  <w:divsChild>
                    <w:div w:id="1708944752">
                      <w:marLeft w:val="0"/>
                      <w:marRight w:val="0"/>
                      <w:marTop w:val="0"/>
                      <w:marBottom w:val="0"/>
                      <w:divBdr>
                        <w:top w:val="none" w:sz="0" w:space="0" w:color="auto"/>
                        <w:left w:val="none" w:sz="0" w:space="0" w:color="auto"/>
                        <w:bottom w:val="none" w:sz="0" w:space="0" w:color="auto"/>
                        <w:right w:val="none" w:sz="0" w:space="0" w:color="auto"/>
                      </w:divBdr>
                      <w:divsChild>
                        <w:div w:id="901405695">
                          <w:marLeft w:val="0"/>
                          <w:marRight w:val="0"/>
                          <w:marTop w:val="0"/>
                          <w:marBottom w:val="0"/>
                          <w:divBdr>
                            <w:top w:val="none" w:sz="0" w:space="0" w:color="auto"/>
                            <w:left w:val="none" w:sz="0" w:space="0" w:color="auto"/>
                            <w:bottom w:val="none" w:sz="0" w:space="0" w:color="auto"/>
                            <w:right w:val="none" w:sz="0" w:space="0" w:color="auto"/>
                          </w:divBdr>
                          <w:divsChild>
                            <w:div w:id="51387806">
                              <w:marLeft w:val="0"/>
                              <w:marRight w:val="0"/>
                              <w:marTop w:val="0"/>
                              <w:marBottom w:val="0"/>
                              <w:divBdr>
                                <w:top w:val="none" w:sz="0" w:space="0" w:color="auto"/>
                                <w:left w:val="none" w:sz="0" w:space="0" w:color="auto"/>
                                <w:bottom w:val="none" w:sz="0" w:space="0" w:color="auto"/>
                                <w:right w:val="none" w:sz="0" w:space="0" w:color="auto"/>
                              </w:divBdr>
                              <w:divsChild>
                                <w:div w:id="1593778018">
                                  <w:marLeft w:val="0"/>
                                  <w:marRight w:val="0"/>
                                  <w:marTop w:val="0"/>
                                  <w:marBottom w:val="0"/>
                                  <w:divBdr>
                                    <w:top w:val="none" w:sz="0" w:space="0" w:color="auto"/>
                                    <w:left w:val="none" w:sz="0" w:space="0" w:color="auto"/>
                                    <w:bottom w:val="none" w:sz="0" w:space="0" w:color="auto"/>
                                    <w:right w:val="none" w:sz="0" w:space="0" w:color="auto"/>
                                  </w:divBdr>
                                  <w:divsChild>
                                    <w:div w:id="2130930281">
                                      <w:marLeft w:val="0"/>
                                      <w:marRight w:val="0"/>
                                      <w:marTop w:val="0"/>
                                      <w:marBottom w:val="0"/>
                                      <w:divBdr>
                                        <w:top w:val="none" w:sz="0" w:space="0" w:color="auto"/>
                                        <w:left w:val="none" w:sz="0" w:space="0" w:color="auto"/>
                                        <w:bottom w:val="none" w:sz="0" w:space="0" w:color="auto"/>
                                        <w:right w:val="none" w:sz="0" w:space="0" w:color="auto"/>
                                      </w:divBdr>
                                      <w:divsChild>
                                        <w:div w:id="1265572372">
                                          <w:marLeft w:val="0"/>
                                          <w:marRight w:val="0"/>
                                          <w:marTop w:val="0"/>
                                          <w:marBottom w:val="0"/>
                                          <w:divBdr>
                                            <w:top w:val="none" w:sz="0" w:space="0" w:color="auto"/>
                                            <w:left w:val="none" w:sz="0" w:space="0" w:color="auto"/>
                                            <w:bottom w:val="none" w:sz="0" w:space="0" w:color="auto"/>
                                            <w:right w:val="none" w:sz="0" w:space="0" w:color="auto"/>
                                          </w:divBdr>
                                          <w:divsChild>
                                            <w:div w:id="747844917">
                                              <w:marLeft w:val="0"/>
                                              <w:marRight w:val="0"/>
                                              <w:marTop w:val="0"/>
                                              <w:marBottom w:val="0"/>
                                              <w:divBdr>
                                                <w:top w:val="none" w:sz="0" w:space="0" w:color="auto"/>
                                                <w:left w:val="none" w:sz="0" w:space="0" w:color="auto"/>
                                                <w:bottom w:val="none" w:sz="0" w:space="0" w:color="auto"/>
                                                <w:right w:val="none" w:sz="0" w:space="0" w:color="auto"/>
                                              </w:divBdr>
                                              <w:divsChild>
                                                <w:div w:id="1660691776">
                                                  <w:marLeft w:val="0"/>
                                                  <w:marRight w:val="0"/>
                                                  <w:marTop w:val="0"/>
                                                  <w:marBottom w:val="0"/>
                                                  <w:divBdr>
                                                    <w:top w:val="none" w:sz="0" w:space="0" w:color="auto"/>
                                                    <w:left w:val="none" w:sz="0" w:space="0" w:color="auto"/>
                                                    <w:bottom w:val="none" w:sz="0" w:space="0" w:color="auto"/>
                                                    <w:right w:val="none" w:sz="0" w:space="0" w:color="auto"/>
                                                  </w:divBdr>
                                                  <w:divsChild>
                                                    <w:div w:id="313993935">
                                                      <w:marLeft w:val="0"/>
                                                      <w:marRight w:val="0"/>
                                                      <w:marTop w:val="0"/>
                                                      <w:marBottom w:val="0"/>
                                                      <w:divBdr>
                                                        <w:top w:val="none" w:sz="0" w:space="0" w:color="auto"/>
                                                        <w:left w:val="none" w:sz="0" w:space="0" w:color="auto"/>
                                                        <w:bottom w:val="none" w:sz="0" w:space="0" w:color="auto"/>
                                                        <w:right w:val="none" w:sz="0" w:space="0" w:color="auto"/>
                                                      </w:divBdr>
                                                      <w:divsChild>
                                                        <w:div w:id="2017029995">
                                                          <w:marLeft w:val="0"/>
                                                          <w:marRight w:val="0"/>
                                                          <w:marTop w:val="300"/>
                                                          <w:marBottom w:val="0"/>
                                                          <w:divBdr>
                                                            <w:top w:val="none" w:sz="0" w:space="0" w:color="auto"/>
                                                            <w:left w:val="none" w:sz="0" w:space="0" w:color="auto"/>
                                                            <w:bottom w:val="none" w:sz="0" w:space="0" w:color="auto"/>
                                                            <w:right w:val="none" w:sz="0" w:space="0" w:color="auto"/>
                                                          </w:divBdr>
                                                          <w:divsChild>
                                                            <w:div w:id="570237036">
                                                              <w:marLeft w:val="0"/>
                                                              <w:marRight w:val="0"/>
                                                              <w:marTop w:val="0"/>
                                                              <w:marBottom w:val="0"/>
                                                              <w:divBdr>
                                                                <w:top w:val="none" w:sz="0" w:space="0" w:color="auto"/>
                                                                <w:left w:val="none" w:sz="0" w:space="0" w:color="auto"/>
                                                                <w:bottom w:val="none" w:sz="0" w:space="0" w:color="auto"/>
                                                                <w:right w:val="none" w:sz="0" w:space="0" w:color="auto"/>
                                                              </w:divBdr>
                                                              <w:divsChild>
                                                                <w:div w:id="1063721478">
                                                                  <w:marLeft w:val="0"/>
                                                                  <w:marRight w:val="0"/>
                                                                  <w:marTop w:val="0"/>
                                                                  <w:marBottom w:val="0"/>
                                                                  <w:divBdr>
                                                                    <w:top w:val="none" w:sz="0" w:space="0" w:color="auto"/>
                                                                    <w:left w:val="none" w:sz="0" w:space="0" w:color="auto"/>
                                                                    <w:bottom w:val="none" w:sz="0" w:space="0" w:color="auto"/>
                                                                    <w:right w:val="none" w:sz="0" w:space="0" w:color="auto"/>
                                                                  </w:divBdr>
                                                                </w:div>
                                                                <w:div w:id="488061647">
                                                                  <w:marLeft w:val="0"/>
                                                                  <w:marRight w:val="0"/>
                                                                  <w:marTop w:val="0"/>
                                                                  <w:marBottom w:val="158"/>
                                                                  <w:divBdr>
                                                                    <w:top w:val="none" w:sz="0" w:space="0" w:color="auto"/>
                                                                    <w:left w:val="none" w:sz="0" w:space="0" w:color="auto"/>
                                                                    <w:bottom w:val="none" w:sz="0" w:space="0" w:color="auto"/>
                                                                    <w:right w:val="none" w:sz="0" w:space="0" w:color="auto"/>
                                                                  </w:divBdr>
                                                                  <w:divsChild>
                                                                    <w:div w:id="203098244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818571273">
                                                              <w:marLeft w:val="0"/>
                                                              <w:marRight w:val="0"/>
                                                              <w:marTop w:val="0"/>
                                                              <w:marBottom w:val="0"/>
                                                              <w:divBdr>
                                                                <w:top w:val="none" w:sz="0" w:space="0" w:color="auto"/>
                                                                <w:left w:val="none" w:sz="0" w:space="0" w:color="auto"/>
                                                                <w:bottom w:val="none" w:sz="0" w:space="0" w:color="auto"/>
                                                                <w:right w:val="none" w:sz="0" w:space="0" w:color="auto"/>
                                                              </w:divBdr>
                                                              <w:divsChild>
                                                                <w:div w:id="1902716566">
                                                                  <w:marLeft w:val="0"/>
                                                                  <w:marRight w:val="0"/>
                                                                  <w:marTop w:val="0"/>
                                                                  <w:marBottom w:val="0"/>
                                                                  <w:divBdr>
                                                                    <w:top w:val="none" w:sz="0" w:space="0" w:color="auto"/>
                                                                    <w:left w:val="none" w:sz="0" w:space="0" w:color="auto"/>
                                                                    <w:bottom w:val="none" w:sz="0" w:space="0" w:color="auto"/>
                                                                    <w:right w:val="none" w:sz="0" w:space="0" w:color="auto"/>
                                                                  </w:divBdr>
                                                                </w:div>
                                                                <w:div w:id="1525555774">
                                                                  <w:marLeft w:val="0"/>
                                                                  <w:marRight w:val="0"/>
                                                                  <w:marTop w:val="0"/>
                                                                  <w:marBottom w:val="158"/>
                                                                  <w:divBdr>
                                                                    <w:top w:val="none" w:sz="0" w:space="0" w:color="auto"/>
                                                                    <w:left w:val="none" w:sz="0" w:space="0" w:color="auto"/>
                                                                    <w:bottom w:val="none" w:sz="0" w:space="0" w:color="auto"/>
                                                                    <w:right w:val="none" w:sz="0" w:space="0" w:color="auto"/>
                                                                  </w:divBdr>
                                                                  <w:divsChild>
                                                                    <w:div w:id="153191860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995639630">
                                                              <w:marLeft w:val="0"/>
                                                              <w:marRight w:val="0"/>
                                                              <w:marTop w:val="0"/>
                                                              <w:marBottom w:val="0"/>
                                                              <w:divBdr>
                                                                <w:top w:val="none" w:sz="0" w:space="0" w:color="auto"/>
                                                                <w:left w:val="none" w:sz="0" w:space="0" w:color="auto"/>
                                                                <w:bottom w:val="none" w:sz="0" w:space="0" w:color="auto"/>
                                                                <w:right w:val="none" w:sz="0" w:space="0" w:color="auto"/>
                                                              </w:divBdr>
                                                              <w:divsChild>
                                                                <w:div w:id="1055929910">
                                                                  <w:marLeft w:val="0"/>
                                                                  <w:marRight w:val="0"/>
                                                                  <w:marTop w:val="0"/>
                                                                  <w:marBottom w:val="0"/>
                                                                  <w:divBdr>
                                                                    <w:top w:val="none" w:sz="0" w:space="0" w:color="auto"/>
                                                                    <w:left w:val="none" w:sz="0" w:space="0" w:color="auto"/>
                                                                    <w:bottom w:val="none" w:sz="0" w:space="0" w:color="auto"/>
                                                                    <w:right w:val="none" w:sz="0" w:space="0" w:color="auto"/>
                                                                  </w:divBdr>
                                                                </w:div>
                                                                <w:div w:id="1265310928">
                                                                  <w:marLeft w:val="0"/>
                                                                  <w:marRight w:val="0"/>
                                                                  <w:marTop w:val="0"/>
                                                                  <w:marBottom w:val="158"/>
                                                                  <w:divBdr>
                                                                    <w:top w:val="none" w:sz="0" w:space="0" w:color="auto"/>
                                                                    <w:left w:val="none" w:sz="0" w:space="0" w:color="auto"/>
                                                                    <w:bottom w:val="none" w:sz="0" w:space="0" w:color="auto"/>
                                                                    <w:right w:val="none" w:sz="0" w:space="0" w:color="auto"/>
                                                                  </w:divBdr>
                                                                  <w:divsChild>
                                                                    <w:div w:id="1496531287">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943002769">
                                                              <w:marLeft w:val="0"/>
                                                              <w:marRight w:val="0"/>
                                                              <w:marTop w:val="0"/>
                                                              <w:marBottom w:val="0"/>
                                                              <w:divBdr>
                                                                <w:top w:val="none" w:sz="0" w:space="0" w:color="auto"/>
                                                                <w:left w:val="none" w:sz="0" w:space="0" w:color="auto"/>
                                                                <w:bottom w:val="none" w:sz="0" w:space="0" w:color="auto"/>
                                                                <w:right w:val="none" w:sz="0" w:space="0" w:color="auto"/>
                                                              </w:divBdr>
                                                              <w:divsChild>
                                                                <w:div w:id="1221869708">
                                                                  <w:marLeft w:val="0"/>
                                                                  <w:marRight w:val="0"/>
                                                                  <w:marTop w:val="0"/>
                                                                  <w:marBottom w:val="0"/>
                                                                  <w:divBdr>
                                                                    <w:top w:val="none" w:sz="0" w:space="0" w:color="auto"/>
                                                                    <w:left w:val="none" w:sz="0" w:space="0" w:color="auto"/>
                                                                    <w:bottom w:val="none" w:sz="0" w:space="0" w:color="auto"/>
                                                                    <w:right w:val="none" w:sz="0" w:space="0" w:color="auto"/>
                                                                  </w:divBdr>
                                                                </w:div>
                                                                <w:div w:id="1978683546">
                                                                  <w:marLeft w:val="0"/>
                                                                  <w:marRight w:val="0"/>
                                                                  <w:marTop w:val="0"/>
                                                                  <w:marBottom w:val="158"/>
                                                                  <w:divBdr>
                                                                    <w:top w:val="none" w:sz="0" w:space="0" w:color="auto"/>
                                                                    <w:left w:val="none" w:sz="0" w:space="0" w:color="auto"/>
                                                                    <w:bottom w:val="none" w:sz="0" w:space="0" w:color="auto"/>
                                                                    <w:right w:val="none" w:sz="0" w:space="0" w:color="auto"/>
                                                                  </w:divBdr>
                                                                  <w:divsChild>
                                                                    <w:div w:id="159824807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2126531894">
                                                              <w:marLeft w:val="0"/>
                                                              <w:marRight w:val="0"/>
                                                              <w:marTop w:val="0"/>
                                                              <w:marBottom w:val="0"/>
                                                              <w:divBdr>
                                                                <w:top w:val="none" w:sz="0" w:space="0" w:color="auto"/>
                                                                <w:left w:val="none" w:sz="0" w:space="0" w:color="auto"/>
                                                                <w:bottom w:val="none" w:sz="0" w:space="0" w:color="auto"/>
                                                                <w:right w:val="none" w:sz="0" w:space="0" w:color="auto"/>
                                                              </w:divBdr>
                                                              <w:divsChild>
                                                                <w:div w:id="252322470">
                                                                  <w:marLeft w:val="0"/>
                                                                  <w:marRight w:val="0"/>
                                                                  <w:marTop w:val="0"/>
                                                                  <w:marBottom w:val="0"/>
                                                                  <w:divBdr>
                                                                    <w:top w:val="none" w:sz="0" w:space="0" w:color="auto"/>
                                                                    <w:left w:val="none" w:sz="0" w:space="0" w:color="auto"/>
                                                                    <w:bottom w:val="none" w:sz="0" w:space="0" w:color="auto"/>
                                                                    <w:right w:val="none" w:sz="0" w:space="0" w:color="auto"/>
                                                                  </w:divBdr>
                                                                </w:div>
                                                                <w:div w:id="1137724868">
                                                                  <w:marLeft w:val="0"/>
                                                                  <w:marRight w:val="0"/>
                                                                  <w:marTop w:val="0"/>
                                                                  <w:marBottom w:val="158"/>
                                                                  <w:divBdr>
                                                                    <w:top w:val="none" w:sz="0" w:space="0" w:color="auto"/>
                                                                    <w:left w:val="none" w:sz="0" w:space="0" w:color="auto"/>
                                                                    <w:bottom w:val="none" w:sz="0" w:space="0" w:color="auto"/>
                                                                    <w:right w:val="none" w:sz="0" w:space="0" w:color="auto"/>
                                                                  </w:divBdr>
                                                                  <w:divsChild>
                                                                    <w:div w:id="158823070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303241959">
                                                              <w:marLeft w:val="0"/>
                                                              <w:marRight w:val="0"/>
                                                              <w:marTop w:val="0"/>
                                                              <w:marBottom w:val="0"/>
                                                              <w:divBdr>
                                                                <w:top w:val="none" w:sz="0" w:space="0" w:color="auto"/>
                                                                <w:left w:val="none" w:sz="0" w:space="0" w:color="auto"/>
                                                                <w:bottom w:val="none" w:sz="0" w:space="0" w:color="auto"/>
                                                                <w:right w:val="none" w:sz="0" w:space="0" w:color="auto"/>
                                                              </w:divBdr>
                                                              <w:divsChild>
                                                                <w:div w:id="832718637">
                                                                  <w:marLeft w:val="0"/>
                                                                  <w:marRight w:val="0"/>
                                                                  <w:marTop w:val="0"/>
                                                                  <w:marBottom w:val="0"/>
                                                                  <w:divBdr>
                                                                    <w:top w:val="none" w:sz="0" w:space="0" w:color="auto"/>
                                                                    <w:left w:val="none" w:sz="0" w:space="0" w:color="auto"/>
                                                                    <w:bottom w:val="none" w:sz="0" w:space="0" w:color="auto"/>
                                                                    <w:right w:val="none" w:sz="0" w:space="0" w:color="auto"/>
                                                                  </w:divBdr>
                                                                </w:div>
                                                                <w:div w:id="875772362">
                                                                  <w:marLeft w:val="0"/>
                                                                  <w:marRight w:val="0"/>
                                                                  <w:marTop w:val="0"/>
                                                                  <w:marBottom w:val="158"/>
                                                                  <w:divBdr>
                                                                    <w:top w:val="none" w:sz="0" w:space="0" w:color="auto"/>
                                                                    <w:left w:val="none" w:sz="0" w:space="0" w:color="auto"/>
                                                                    <w:bottom w:val="none" w:sz="0" w:space="0" w:color="auto"/>
                                                                    <w:right w:val="none" w:sz="0" w:space="0" w:color="auto"/>
                                                                  </w:divBdr>
                                                                  <w:divsChild>
                                                                    <w:div w:id="884753657">
                                                                      <w:marLeft w:val="0"/>
                                                                      <w:marRight w:val="0"/>
                                                                      <w:marTop w:val="150"/>
                                                                      <w:marBottom w:val="300"/>
                                                                      <w:divBdr>
                                                                        <w:top w:val="single" w:sz="6" w:space="7" w:color="E3E3E3"/>
                                                                        <w:left w:val="single" w:sz="18" w:space="30" w:color="4270A1"/>
                                                                        <w:bottom w:val="single" w:sz="6" w:space="7" w:color="E3E3E3"/>
                                                                        <w:right w:val="single" w:sz="6" w:space="7" w:color="E3E3E3"/>
                                                                      </w:divBdr>
                                                                    </w:div>
                                                                    <w:div w:id="26962909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991405426">
                                                              <w:marLeft w:val="0"/>
                                                              <w:marRight w:val="0"/>
                                                              <w:marTop w:val="0"/>
                                                              <w:marBottom w:val="0"/>
                                                              <w:divBdr>
                                                                <w:top w:val="none" w:sz="0" w:space="0" w:color="auto"/>
                                                                <w:left w:val="none" w:sz="0" w:space="0" w:color="auto"/>
                                                                <w:bottom w:val="none" w:sz="0" w:space="0" w:color="auto"/>
                                                                <w:right w:val="none" w:sz="0" w:space="0" w:color="auto"/>
                                                              </w:divBdr>
                                                              <w:divsChild>
                                                                <w:div w:id="264920173">
                                                                  <w:marLeft w:val="0"/>
                                                                  <w:marRight w:val="0"/>
                                                                  <w:marTop w:val="0"/>
                                                                  <w:marBottom w:val="0"/>
                                                                  <w:divBdr>
                                                                    <w:top w:val="none" w:sz="0" w:space="0" w:color="auto"/>
                                                                    <w:left w:val="none" w:sz="0" w:space="0" w:color="auto"/>
                                                                    <w:bottom w:val="none" w:sz="0" w:space="0" w:color="auto"/>
                                                                    <w:right w:val="none" w:sz="0" w:space="0" w:color="auto"/>
                                                                  </w:divBdr>
                                                                </w:div>
                                                                <w:div w:id="1695769139">
                                                                  <w:marLeft w:val="0"/>
                                                                  <w:marRight w:val="0"/>
                                                                  <w:marTop w:val="0"/>
                                                                  <w:marBottom w:val="158"/>
                                                                  <w:divBdr>
                                                                    <w:top w:val="none" w:sz="0" w:space="0" w:color="auto"/>
                                                                    <w:left w:val="none" w:sz="0" w:space="0" w:color="auto"/>
                                                                    <w:bottom w:val="none" w:sz="0" w:space="0" w:color="auto"/>
                                                                    <w:right w:val="none" w:sz="0" w:space="0" w:color="auto"/>
                                                                  </w:divBdr>
                                                                  <w:divsChild>
                                                                    <w:div w:id="159215364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82461094">
                                                              <w:marLeft w:val="0"/>
                                                              <w:marRight w:val="0"/>
                                                              <w:marTop w:val="0"/>
                                                              <w:marBottom w:val="0"/>
                                                              <w:divBdr>
                                                                <w:top w:val="none" w:sz="0" w:space="0" w:color="auto"/>
                                                                <w:left w:val="none" w:sz="0" w:space="0" w:color="auto"/>
                                                                <w:bottom w:val="none" w:sz="0" w:space="0" w:color="auto"/>
                                                                <w:right w:val="none" w:sz="0" w:space="0" w:color="auto"/>
                                                              </w:divBdr>
                                                              <w:divsChild>
                                                                <w:div w:id="606087664">
                                                                  <w:marLeft w:val="0"/>
                                                                  <w:marRight w:val="0"/>
                                                                  <w:marTop w:val="0"/>
                                                                  <w:marBottom w:val="0"/>
                                                                  <w:divBdr>
                                                                    <w:top w:val="none" w:sz="0" w:space="0" w:color="auto"/>
                                                                    <w:left w:val="none" w:sz="0" w:space="0" w:color="auto"/>
                                                                    <w:bottom w:val="none" w:sz="0" w:space="0" w:color="auto"/>
                                                                    <w:right w:val="none" w:sz="0" w:space="0" w:color="auto"/>
                                                                  </w:divBdr>
                                                                </w:div>
                                                                <w:div w:id="2121030369">
                                                                  <w:marLeft w:val="0"/>
                                                                  <w:marRight w:val="0"/>
                                                                  <w:marTop w:val="0"/>
                                                                  <w:marBottom w:val="158"/>
                                                                  <w:divBdr>
                                                                    <w:top w:val="none" w:sz="0" w:space="0" w:color="auto"/>
                                                                    <w:left w:val="none" w:sz="0" w:space="0" w:color="auto"/>
                                                                    <w:bottom w:val="none" w:sz="0" w:space="0" w:color="auto"/>
                                                                    <w:right w:val="none" w:sz="0" w:space="0" w:color="auto"/>
                                                                  </w:divBdr>
                                                                  <w:divsChild>
                                                                    <w:div w:id="212264992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1572424173">
                                                              <w:marLeft w:val="0"/>
                                                              <w:marRight w:val="0"/>
                                                              <w:marTop w:val="0"/>
                                                              <w:marBottom w:val="0"/>
                                                              <w:divBdr>
                                                                <w:top w:val="none" w:sz="0" w:space="0" w:color="auto"/>
                                                                <w:left w:val="none" w:sz="0" w:space="0" w:color="auto"/>
                                                                <w:bottom w:val="none" w:sz="0" w:space="0" w:color="auto"/>
                                                                <w:right w:val="none" w:sz="0" w:space="0" w:color="auto"/>
                                                              </w:divBdr>
                                                              <w:divsChild>
                                                                <w:div w:id="324821913">
                                                                  <w:marLeft w:val="0"/>
                                                                  <w:marRight w:val="0"/>
                                                                  <w:marTop w:val="0"/>
                                                                  <w:marBottom w:val="0"/>
                                                                  <w:divBdr>
                                                                    <w:top w:val="none" w:sz="0" w:space="0" w:color="auto"/>
                                                                    <w:left w:val="none" w:sz="0" w:space="0" w:color="auto"/>
                                                                    <w:bottom w:val="none" w:sz="0" w:space="0" w:color="auto"/>
                                                                    <w:right w:val="none" w:sz="0" w:space="0" w:color="auto"/>
                                                                  </w:divBdr>
                                                                </w:div>
                                                                <w:div w:id="946813281">
                                                                  <w:marLeft w:val="0"/>
                                                                  <w:marRight w:val="0"/>
                                                                  <w:marTop w:val="0"/>
                                                                  <w:marBottom w:val="158"/>
                                                                  <w:divBdr>
                                                                    <w:top w:val="none" w:sz="0" w:space="0" w:color="auto"/>
                                                                    <w:left w:val="none" w:sz="0" w:space="0" w:color="auto"/>
                                                                    <w:bottom w:val="none" w:sz="0" w:space="0" w:color="auto"/>
                                                                    <w:right w:val="none" w:sz="0" w:space="0" w:color="auto"/>
                                                                  </w:divBdr>
                                                                  <w:divsChild>
                                                                    <w:div w:id="202894516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 w:id="875896470">
                                                              <w:marLeft w:val="0"/>
                                                              <w:marRight w:val="0"/>
                                                              <w:marTop w:val="0"/>
                                                              <w:marBottom w:val="0"/>
                                                              <w:divBdr>
                                                                <w:top w:val="none" w:sz="0" w:space="0" w:color="auto"/>
                                                                <w:left w:val="none" w:sz="0" w:space="0" w:color="auto"/>
                                                                <w:bottom w:val="none" w:sz="0" w:space="0" w:color="auto"/>
                                                                <w:right w:val="none" w:sz="0" w:space="0" w:color="auto"/>
                                                              </w:divBdr>
                                                              <w:divsChild>
                                                                <w:div w:id="911161246">
                                                                  <w:marLeft w:val="0"/>
                                                                  <w:marRight w:val="0"/>
                                                                  <w:marTop w:val="0"/>
                                                                  <w:marBottom w:val="0"/>
                                                                  <w:divBdr>
                                                                    <w:top w:val="none" w:sz="0" w:space="0" w:color="auto"/>
                                                                    <w:left w:val="none" w:sz="0" w:space="0" w:color="auto"/>
                                                                    <w:bottom w:val="none" w:sz="0" w:space="0" w:color="auto"/>
                                                                    <w:right w:val="none" w:sz="0" w:space="0" w:color="auto"/>
                                                                  </w:divBdr>
                                                                </w:div>
                                                                <w:div w:id="2106924702">
                                                                  <w:marLeft w:val="0"/>
                                                                  <w:marRight w:val="0"/>
                                                                  <w:marTop w:val="0"/>
                                                                  <w:marBottom w:val="158"/>
                                                                  <w:divBdr>
                                                                    <w:top w:val="none" w:sz="0" w:space="0" w:color="auto"/>
                                                                    <w:left w:val="none" w:sz="0" w:space="0" w:color="auto"/>
                                                                    <w:bottom w:val="none" w:sz="0" w:space="0" w:color="auto"/>
                                                                    <w:right w:val="none" w:sz="0" w:space="0" w:color="auto"/>
                                                                  </w:divBdr>
                                                                  <w:divsChild>
                                                                    <w:div w:id="131946056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2961736">
      <w:bodyDiv w:val="1"/>
      <w:marLeft w:val="0"/>
      <w:marRight w:val="0"/>
      <w:marTop w:val="0"/>
      <w:marBottom w:val="0"/>
      <w:divBdr>
        <w:top w:val="none" w:sz="0" w:space="0" w:color="auto"/>
        <w:left w:val="none" w:sz="0" w:space="0" w:color="auto"/>
        <w:bottom w:val="none" w:sz="0" w:space="0" w:color="auto"/>
        <w:right w:val="none" w:sz="0" w:space="0" w:color="auto"/>
      </w:divBdr>
      <w:divsChild>
        <w:div w:id="198511267">
          <w:marLeft w:val="0"/>
          <w:marRight w:val="0"/>
          <w:marTop w:val="0"/>
          <w:marBottom w:val="0"/>
          <w:divBdr>
            <w:top w:val="none" w:sz="0" w:space="0" w:color="auto"/>
            <w:left w:val="none" w:sz="0" w:space="0" w:color="auto"/>
            <w:bottom w:val="none" w:sz="0" w:space="0" w:color="auto"/>
            <w:right w:val="none" w:sz="0" w:space="0" w:color="auto"/>
          </w:divBdr>
        </w:div>
        <w:div w:id="1043363135">
          <w:marLeft w:val="0"/>
          <w:marRight w:val="0"/>
          <w:marTop w:val="0"/>
          <w:marBottom w:val="158"/>
          <w:divBdr>
            <w:top w:val="none" w:sz="0" w:space="0" w:color="auto"/>
            <w:left w:val="none" w:sz="0" w:space="0" w:color="auto"/>
            <w:bottom w:val="none" w:sz="0" w:space="0" w:color="auto"/>
            <w:right w:val="none" w:sz="0" w:space="0" w:color="auto"/>
          </w:divBdr>
          <w:divsChild>
            <w:div w:id="60982615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409346926">
          <w:marLeft w:val="0"/>
          <w:marRight w:val="0"/>
          <w:marTop w:val="0"/>
          <w:marBottom w:val="0"/>
          <w:divBdr>
            <w:top w:val="none" w:sz="0" w:space="0" w:color="auto"/>
            <w:left w:val="none" w:sz="0" w:space="0" w:color="auto"/>
            <w:bottom w:val="none" w:sz="0" w:space="0" w:color="auto"/>
            <w:right w:val="none" w:sz="0" w:space="0" w:color="auto"/>
          </w:divBdr>
        </w:div>
        <w:div w:id="275865860">
          <w:marLeft w:val="0"/>
          <w:marRight w:val="0"/>
          <w:marTop w:val="0"/>
          <w:marBottom w:val="158"/>
          <w:divBdr>
            <w:top w:val="none" w:sz="0" w:space="0" w:color="auto"/>
            <w:left w:val="none" w:sz="0" w:space="0" w:color="auto"/>
            <w:bottom w:val="none" w:sz="0" w:space="0" w:color="auto"/>
            <w:right w:val="none" w:sz="0" w:space="0" w:color="auto"/>
          </w:divBdr>
          <w:divsChild>
            <w:div w:id="1204947574">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969776771">
          <w:marLeft w:val="0"/>
          <w:marRight w:val="0"/>
          <w:marTop w:val="0"/>
          <w:marBottom w:val="0"/>
          <w:divBdr>
            <w:top w:val="none" w:sz="0" w:space="0" w:color="auto"/>
            <w:left w:val="none" w:sz="0" w:space="0" w:color="auto"/>
            <w:bottom w:val="none" w:sz="0" w:space="0" w:color="auto"/>
            <w:right w:val="none" w:sz="0" w:space="0" w:color="auto"/>
          </w:divBdr>
        </w:div>
        <w:div w:id="376049978">
          <w:marLeft w:val="0"/>
          <w:marRight w:val="0"/>
          <w:marTop w:val="0"/>
          <w:marBottom w:val="158"/>
          <w:divBdr>
            <w:top w:val="none" w:sz="0" w:space="0" w:color="auto"/>
            <w:left w:val="none" w:sz="0" w:space="0" w:color="auto"/>
            <w:bottom w:val="none" w:sz="0" w:space="0" w:color="auto"/>
            <w:right w:val="none" w:sz="0" w:space="0" w:color="auto"/>
          </w:divBdr>
          <w:divsChild>
            <w:div w:id="405036702">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2102945514">
          <w:marLeft w:val="0"/>
          <w:marRight w:val="0"/>
          <w:marTop w:val="0"/>
          <w:marBottom w:val="0"/>
          <w:divBdr>
            <w:top w:val="none" w:sz="0" w:space="0" w:color="auto"/>
            <w:left w:val="none" w:sz="0" w:space="0" w:color="auto"/>
            <w:bottom w:val="none" w:sz="0" w:space="0" w:color="auto"/>
            <w:right w:val="none" w:sz="0" w:space="0" w:color="auto"/>
          </w:divBdr>
        </w:div>
        <w:div w:id="705447220">
          <w:marLeft w:val="0"/>
          <w:marRight w:val="0"/>
          <w:marTop w:val="0"/>
          <w:marBottom w:val="158"/>
          <w:divBdr>
            <w:top w:val="none" w:sz="0" w:space="0" w:color="auto"/>
            <w:left w:val="none" w:sz="0" w:space="0" w:color="auto"/>
            <w:bottom w:val="none" w:sz="0" w:space="0" w:color="auto"/>
            <w:right w:val="none" w:sz="0" w:space="0" w:color="auto"/>
          </w:divBdr>
          <w:divsChild>
            <w:div w:id="1068727270">
              <w:marLeft w:val="0"/>
              <w:marRight w:val="0"/>
              <w:marTop w:val="150"/>
              <w:marBottom w:val="300"/>
              <w:divBdr>
                <w:top w:val="single" w:sz="6" w:space="7" w:color="E3E3E3"/>
                <w:left w:val="single" w:sz="18" w:space="30" w:color="4270A1"/>
                <w:bottom w:val="single" w:sz="6" w:space="7" w:color="E3E3E3"/>
                <w:right w:val="single" w:sz="6" w:space="7" w:color="E3E3E3"/>
              </w:divBdr>
            </w:div>
            <w:div w:id="148616425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4954797">
          <w:marLeft w:val="0"/>
          <w:marRight w:val="0"/>
          <w:marTop w:val="0"/>
          <w:marBottom w:val="0"/>
          <w:divBdr>
            <w:top w:val="none" w:sz="0" w:space="0" w:color="auto"/>
            <w:left w:val="none" w:sz="0" w:space="0" w:color="auto"/>
            <w:bottom w:val="none" w:sz="0" w:space="0" w:color="auto"/>
            <w:right w:val="none" w:sz="0" w:space="0" w:color="auto"/>
          </w:divBdr>
        </w:div>
        <w:div w:id="1656108029">
          <w:marLeft w:val="0"/>
          <w:marRight w:val="0"/>
          <w:marTop w:val="0"/>
          <w:marBottom w:val="158"/>
          <w:divBdr>
            <w:top w:val="none" w:sz="0" w:space="0" w:color="auto"/>
            <w:left w:val="none" w:sz="0" w:space="0" w:color="auto"/>
            <w:bottom w:val="none" w:sz="0" w:space="0" w:color="auto"/>
            <w:right w:val="none" w:sz="0" w:space="0" w:color="auto"/>
          </w:divBdr>
          <w:divsChild>
            <w:div w:id="153072661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86854305">
          <w:marLeft w:val="0"/>
          <w:marRight w:val="0"/>
          <w:marTop w:val="0"/>
          <w:marBottom w:val="0"/>
          <w:divBdr>
            <w:top w:val="none" w:sz="0" w:space="0" w:color="auto"/>
            <w:left w:val="none" w:sz="0" w:space="0" w:color="auto"/>
            <w:bottom w:val="none" w:sz="0" w:space="0" w:color="auto"/>
            <w:right w:val="none" w:sz="0" w:space="0" w:color="auto"/>
          </w:divBdr>
        </w:div>
        <w:div w:id="954556751">
          <w:marLeft w:val="0"/>
          <w:marRight w:val="0"/>
          <w:marTop w:val="0"/>
          <w:marBottom w:val="158"/>
          <w:divBdr>
            <w:top w:val="none" w:sz="0" w:space="0" w:color="auto"/>
            <w:left w:val="none" w:sz="0" w:space="0" w:color="auto"/>
            <w:bottom w:val="none" w:sz="0" w:space="0" w:color="auto"/>
            <w:right w:val="none" w:sz="0" w:space="0" w:color="auto"/>
          </w:divBdr>
          <w:divsChild>
            <w:div w:id="55458083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178080692">
          <w:marLeft w:val="0"/>
          <w:marRight w:val="0"/>
          <w:marTop w:val="0"/>
          <w:marBottom w:val="0"/>
          <w:divBdr>
            <w:top w:val="none" w:sz="0" w:space="0" w:color="auto"/>
            <w:left w:val="none" w:sz="0" w:space="0" w:color="auto"/>
            <w:bottom w:val="none" w:sz="0" w:space="0" w:color="auto"/>
            <w:right w:val="none" w:sz="0" w:space="0" w:color="auto"/>
          </w:divBdr>
        </w:div>
        <w:div w:id="1740637765">
          <w:marLeft w:val="0"/>
          <w:marRight w:val="0"/>
          <w:marTop w:val="0"/>
          <w:marBottom w:val="158"/>
          <w:divBdr>
            <w:top w:val="none" w:sz="0" w:space="0" w:color="auto"/>
            <w:left w:val="none" w:sz="0" w:space="0" w:color="auto"/>
            <w:bottom w:val="none" w:sz="0" w:space="0" w:color="auto"/>
            <w:right w:val="none" w:sz="0" w:space="0" w:color="auto"/>
          </w:divBdr>
          <w:divsChild>
            <w:div w:id="748233948">
              <w:marLeft w:val="0"/>
              <w:marRight w:val="0"/>
              <w:marTop w:val="150"/>
              <w:marBottom w:val="300"/>
              <w:divBdr>
                <w:top w:val="single" w:sz="6" w:space="7" w:color="E3E3E3"/>
                <w:left w:val="single" w:sz="18" w:space="30" w:color="4270A1"/>
                <w:bottom w:val="single" w:sz="6" w:space="7" w:color="E3E3E3"/>
                <w:right w:val="single" w:sz="6" w:space="7" w:color="E3E3E3"/>
              </w:divBdr>
            </w:div>
            <w:div w:id="213929550">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53281361">
          <w:marLeft w:val="0"/>
          <w:marRight w:val="0"/>
          <w:marTop w:val="0"/>
          <w:marBottom w:val="0"/>
          <w:divBdr>
            <w:top w:val="none" w:sz="0" w:space="0" w:color="auto"/>
            <w:left w:val="none" w:sz="0" w:space="0" w:color="auto"/>
            <w:bottom w:val="none" w:sz="0" w:space="0" w:color="auto"/>
            <w:right w:val="none" w:sz="0" w:space="0" w:color="auto"/>
          </w:divBdr>
        </w:div>
        <w:div w:id="70398973">
          <w:marLeft w:val="0"/>
          <w:marRight w:val="0"/>
          <w:marTop w:val="0"/>
          <w:marBottom w:val="158"/>
          <w:divBdr>
            <w:top w:val="none" w:sz="0" w:space="0" w:color="auto"/>
            <w:left w:val="none" w:sz="0" w:space="0" w:color="auto"/>
            <w:bottom w:val="none" w:sz="0" w:space="0" w:color="auto"/>
            <w:right w:val="none" w:sz="0" w:space="0" w:color="auto"/>
          </w:divBdr>
          <w:divsChild>
            <w:div w:id="1751580756">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107160618">
          <w:marLeft w:val="0"/>
          <w:marRight w:val="0"/>
          <w:marTop w:val="0"/>
          <w:marBottom w:val="0"/>
          <w:divBdr>
            <w:top w:val="none" w:sz="0" w:space="0" w:color="auto"/>
            <w:left w:val="none" w:sz="0" w:space="0" w:color="auto"/>
            <w:bottom w:val="none" w:sz="0" w:space="0" w:color="auto"/>
            <w:right w:val="none" w:sz="0" w:space="0" w:color="auto"/>
          </w:divBdr>
        </w:div>
        <w:div w:id="920528823">
          <w:marLeft w:val="0"/>
          <w:marRight w:val="0"/>
          <w:marTop w:val="0"/>
          <w:marBottom w:val="158"/>
          <w:divBdr>
            <w:top w:val="none" w:sz="0" w:space="0" w:color="auto"/>
            <w:left w:val="none" w:sz="0" w:space="0" w:color="auto"/>
            <w:bottom w:val="none" w:sz="0" w:space="0" w:color="auto"/>
            <w:right w:val="none" w:sz="0" w:space="0" w:color="auto"/>
          </w:divBdr>
          <w:divsChild>
            <w:div w:id="1731221639">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 w:id="903948335">
          <w:marLeft w:val="0"/>
          <w:marRight w:val="0"/>
          <w:marTop w:val="0"/>
          <w:marBottom w:val="0"/>
          <w:divBdr>
            <w:top w:val="none" w:sz="0" w:space="0" w:color="auto"/>
            <w:left w:val="none" w:sz="0" w:space="0" w:color="auto"/>
            <w:bottom w:val="none" w:sz="0" w:space="0" w:color="auto"/>
            <w:right w:val="none" w:sz="0" w:space="0" w:color="auto"/>
          </w:divBdr>
        </w:div>
        <w:div w:id="799953828">
          <w:marLeft w:val="0"/>
          <w:marRight w:val="0"/>
          <w:marTop w:val="0"/>
          <w:marBottom w:val="158"/>
          <w:divBdr>
            <w:top w:val="none" w:sz="0" w:space="0" w:color="auto"/>
            <w:left w:val="none" w:sz="0" w:space="0" w:color="auto"/>
            <w:bottom w:val="none" w:sz="0" w:space="0" w:color="auto"/>
            <w:right w:val="none" w:sz="0" w:space="0" w:color="auto"/>
          </w:divBdr>
          <w:divsChild>
            <w:div w:id="463233953">
              <w:marLeft w:val="0"/>
              <w:marRight w:val="0"/>
              <w:marTop w:val="150"/>
              <w:marBottom w:val="300"/>
              <w:divBdr>
                <w:top w:val="single" w:sz="6" w:space="7" w:color="E3E3E3"/>
                <w:left w:val="single" w:sz="18" w:space="30" w:color="4270A1"/>
                <w:bottom w:val="single" w:sz="6" w:space="7" w:color="E3E3E3"/>
                <w:right w:val="single" w:sz="6" w:space="7" w:color="E3E3E3"/>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8.xml"/><Relationship Id="rId21" Type="http://schemas.openxmlformats.org/officeDocument/2006/relationships/control" Target="activeX/activeX16.xml"/><Relationship Id="rId42" Type="http://schemas.openxmlformats.org/officeDocument/2006/relationships/control" Target="activeX/activeX37.xml"/><Relationship Id="rId63" Type="http://schemas.openxmlformats.org/officeDocument/2006/relationships/control" Target="activeX/activeX58.xml"/><Relationship Id="rId84" Type="http://schemas.openxmlformats.org/officeDocument/2006/relationships/control" Target="activeX/activeX79.xml"/><Relationship Id="rId138" Type="http://schemas.openxmlformats.org/officeDocument/2006/relationships/control" Target="activeX/activeX129.xml"/><Relationship Id="rId159" Type="http://schemas.openxmlformats.org/officeDocument/2006/relationships/control" Target="activeX/activeX149.xml"/><Relationship Id="rId107" Type="http://schemas.openxmlformats.org/officeDocument/2006/relationships/control" Target="activeX/activeX98.xml"/><Relationship Id="rId11" Type="http://schemas.openxmlformats.org/officeDocument/2006/relationships/control" Target="activeX/activeX6.xml"/><Relationship Id="rId32" Type="http://schemas.openxmlformats.org/officeDocument/2006/relationships/control" Target="activeX/activeX27.xml"/><Relationship Id="rId53" Type="http://schemas.openxmlformats.org/officeDocument/2006/relationships/control" Target="activeX/activeX48.xml"/><Relationship Id="rId74" Type="http://schemas.openxmlformats.org/officeDocument/2006/relationships/control" Target="activeX/activeX69.xml"/><Relationship Id="rId128" Type="http://schemas.openxmlformats.org/officeDocument/2006/relationships/control" Target="activeX/activeX119.xml"/><Relationship Id="rId149" Type="http://schemas.openxmlformats.org/officeDocument/2006/relationships/control" Target="activeX/activeX139.xml"/><Relationship Id="rId5" Type="http://schemas.openxmlformats.org/officeDocument/2006/relationships/control" Target="activeX/activeX1.xml"/><Relationship Id="rId95" Type="http://schemas.openxmlformats.org/officeDocument/2006/relationships/control" Target="activeX/activeX89.xml"/><Relationship Id="rId160" Type="http://schemas.openxmlformats.org/officeDocument/2006/relationships/control" Target="activeX/activeX150.xml"/><Relationship Id="rId22" Type="http://schemas.openxmlformats.org/officeDocument/2006/relationships/control" Target="activeX/activeX17.xml"/><Relationship Id="rId43" Type="http://schemas.openxmlformats.org/officeDocument/2006/relationships/control" Target="activeX/activeX38.xml"/><Relationship Id="rId64" Type="http://schemas.openxmlformats.org/officeDocument/2006/relationships/control" Target="activeX/activeX59.xml"/><Relationship Id="rId118" Type="http://schemas.openxmlformats.org/officeDocument/2006/relationships/control" Target="activeX/activeX109.xml"/><Relationship Id="rId139" Type="http://schemas.openxmlformats.org/officeDocument/2006/relationships/control" Target="activeX/activeX130.xml"/><Relationship Id="rId85" Type="http://schemas.openxmlformats.org/officeDocument/2006/relationships/control" Target="activeX/activeX80.xml"/><Relationship Id="rId150" Type="http://schemas.openxmlformats.org/officeDocument/2006/relationships/control" Target="activeX/activeX140.xml"/><Relationship Id="rId12" Type="http://schemas.openxmlformats.org/officeDocument/2006/relationships/control" Target="activeX/activeX7.xml"/><Relationship Id="rId17" Type="http://schemas.openxmlformats.org/officeDocument/2006/relationships/control" Target="activeX/activeX12.xml"/><Relationship Id="rId33" Type="http://schemas.openxmlformats.org/officeDocument/2006/relationships/control" Target="activeX/activeX28.xml"/><Relationship Id="rId38" Type="http://schemas.openxmlformats.org/officeDocument/2006/relationships/control" Target="activeX/activeX33.xml"/><Relationship Id="rId59" Type="http://schemas.openxmlformats.org/officeDocument/2006/relationships/control" Target="activeX/activeX54.xml"/><Relationship Id="rId103" Type="http://schemas.openxmlformats.org/officeDocument/2006/relationships/control" Target="activeX/activeX95.xml"/><Relationship Id="rId108" Type="http://schemas.openxmlformats.org/officeDocument/2006/relationships/control" Target="activeX/activeX99.xml"/><Relationship Id="rId124" Type="http://schemas.openxmlformats.org/officeDocument/2006/relationships/control" Target="activeX/activeX115.xml"/><Relationship Id="rId129" Type="http://schemas.openxmlformats.org/officeDocument/2006/relationships/control" Target="activeX/activeX120.xml"/><Relationship Id="rId54" Type="http://schemas.openxmlformats.org/officeDocument/2006/relationships/control" Target="activeX/activeX49.xml"/><Relationship Id="rId70" Type="http://schemas.openxmlformats.org/officeDocument/2006/relationships/control" Target="activeX/activeX65.xml"/><Relationship Id="rId75" Type="http://schemas.openxmlformats.org/officeDocument/2006/relationships/control" Target="activeX/activeX70.xml"/><Relationship Id="rId91" Type="http://schemas.openxmlformats.org/officeDocument/2006/relationships/control" Target="activeX/activeX85.xml"/><Relationship Id="rId96" Type="http://schemas.openxmlformats.org/officeDocument/2006/relationships/control" Target="activeX/activeX90.xml"/><Relationship Id="rId140" Type="http://schemas.openxmlformats.org/officeDocument/2006/relationships/image" Target="media/image7.png"/><Relationship Id="rId145" Type="http://schemas.openxmlformats.org/officeDocument/2006/relationships/control" Target="activeX/activeX135.xml"/><Relationship Id="rId16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wmf"/><Relationship Id="rId23" Type="http://schemas.openxmlformats.org/officeDocument/2006/relationships/control" Target="activeX/activeX18.xml"/><Relationship Id="rId28" Type="http://schemas.openxmlformats.org/officeDocument/2006/relationships/control" Target="activeX/activeX23.xml"/><Relationship Id="rId49" Type="http://schemas.openxmlformats.org/officeDocument/2006/relationships/control" Target="activeX/activeX44.xml"/><Relationship Id="rId114" Type="http://schemas.openxmlformats.org/officeDocument/2006/relationships/control" Target="activeX/activeX105.xml"/><Relationship Id="rId119" Type="http://schemas.openxmlformats.org/officeDocument/2006/relationships/control" Target="activeX/activeX110.xml"/><Relationship Id="rId44" Type="http://schemas.openxmlformats.org/officeDocument/2006/relationships/control" Target="activeX/activeX39.xml"/><Relationship Id="rId60" Type="http://schemas.openxmlformats.org/officeDocument/2006/relationships/control" Target="activeX/activeX55.xml"/><Relationship Id="rId65" Type="http://schemas.openxmlformats.org/officeDocument/2006/relationships/control" Target="activeX/activeX60.xml"/><Relationship Id="rId81" Type="http://schemas.openxmlformats.org/officeDocument/2006/relationships/control" Target="activeX/activeX76.xml"/><Relationship Id="rId86" Type="http://schemas.openxmlformats.org/officeDocument/2006/relationships/image" Target="media/image3.png"/><Relationship Id="rId130" Type="http://schemas.openxmlformats.org/officeDocument/2006/relationships/control" Target="activeX/activeX121.xml"/><Relationship Id="rId135" Type="http://schemas.openxmlformats.org/officeDocument/2006/relationships/control" Target="activeX/activeX126.xml"/><Relationship Id="rId151" Type="http://schemas.openxmlformats.org/officeDocument/2006/relationships/control" Target="activeX/activeX141.xml"/><Relationship Id="rId156" Type="http://schemas.openxmlformats.org/officeDocument/2006/relationships/control" Target="activeX/activeX146.xml"/><Relationship Id="rId13" Type="http://schemas.openxmlformats.org/officeDocument/2006/relationships/control" Target="activeX/activeX8.xml"/><Relationship Id="rId18" Type="http://schemas.openxmlformats.org/officeDocument/2006/relationships/control" Target="activeX/activeX13.xml"/><Relationship Id="rId39" Type="http://schemas.openxmlformats.org/officeDocument/2006/relationships/control" Target="activeX/activeX34.xml"/><Relationship Id="rId109" Type="http://schemas.openxmlformats.org/officeDocument/2006/relationships/control" Target="activeX/activeX100.xml"/><Relationship Id="rId34" Type="http://schemas.openxmlformats.org/officeDocument/2006/relationships/control" Target="activeX/activeX29.xml"/><Relationship Id="rId50" Type="http://schemas.openxmlformats.org/officeDocument/2006/relationships/control" Target="activeX/activeX45.xml"/><Relationship Id="rId55" Type="http://schemas.openxmlformats.org/officeDocument/2006/relationships/control" Target="activeX/activeX50.xml"/><Relationship Id="rId76" Type="http://schemas.openxmlformats.org/officeDocument/2006/relationships/control" Target="activeX/activeX71.xml"/><Relationship Id="rId97" Type="http://schemas.openxmlformats.org/officeDocument/2006/relationships/image" Target="media/image4.png"/><Relationship Id="rId104" Type="http://schemas.openxmlformats.org/officeDocument/2006/relationships/image" Target="media/image6.png"/><Relationship Id="rId120" Type="http://schemas.openxmlformats.org/officeDocument/2006/relationships/control" Target="activeX/activeX111.xml"/><Relationship Id="rId125" Type="http://schemas.openxmlformats.org/officeDocument/2006/relationships/control" Target="activeX/activeX116.xml"/><Relationship Id="rId141" Type="http://schemas.openxmlformats.org/officeDocument/2006/relationships/control" Target="activeX/activeX131.xml"/><Relationship Id="rId146" Type="http://schemas.openxmlformats.org/officeDocument/2006/relationships/control" Target="activeX/activeX136.xml"/><Relationship Id="rId7" Type="http://schemas.openxmlformats.org/officeDocument/2006/relationships/control" Target="activeX/activeX2.xml"/><Relationship Id="rId71" Type="http://schemas.openxmlformats.org/officeDocument/2006/relationships/control" Target="activeX/activeX66.xml"/><Relationship Id="rId92" Type="http://schemas.openxmlformats.org/officeDocument/2006/relationships/control" Target="activeX/activeX86.xml"/><Relationship Id="rId16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control" Target="activeX/activeX24.xml"/><Relationship Id="rId24" Type="http://schemas.openxmlformats.org/officeDocument/2006/relationships/control" Target="activeX/activeX19.xml"/><Relationship Id="rId40" Type="http://schemas.openxmlformats.org/officeDocument/2006/relationships/control" Target="activeX/activeX35.xml"/><Relationship Id="rId45" Type="http://schemas.openxmlformats.org/officeDocument/2006/relationships/control" Target="activeX/activeX40.xml"/><Relationship Id="rId66" Type="http://schemas.openxmlformats.org/officeDocument/2006/relationships/control" Target="activeX/activeX61.xml"/><Relationship Id="rId87" Type="http://schemas.openxmlformats.org/officeDocument/2006/relationships/control" Target="activeX/activeX81.xml"/><Relationship Id="rId110" Type="http://schemas.openxmlformats.org/officeDocument/2006/relationships/control" Target="activeX/activeX101.xml"/><Relationship Id="rId115" Type="http://schemas.openxmlformats.org/officeDocument/2006/relationships/control" Target="activeX/activeX106.xml"/><Relationship Id="rId131" Type="http://schemas.openxmlformats.org/officeDocument/2006/relationships/control" Target="activeX/activeX122.xml"/><Relationship Id="rId136" Type="http://schemas.openxmlformats.org/officeDocument/2006/relationships/control" Target="activeX/activeX127.xml"/><Relationship Id="rId157" Type="http://schemas.openxmlformats.org/officeDocument/2006/relationships/control" Target="activeX/activeX147.xml"/><Relationship Id="rId61" Type="http://schemas.openxmlformats.org/officeDocument/2006/relationships/control" Target="activeX/activeX56.xml"/><Relationship Id="rId82" Type="http://schemas.openxmlformats.org/officeDocument/2006/relationships/control" Target="activeX/activeX77.xml"/><Relationship Id="rId152" Type="http://schemas.openxmlformats.org/officeDocument/2006/relationships/control" Target="activeX/activeX142.xml"/><Relationship Id="rId19" Type="http://schemas.openxmlformats.org/officeDocument/2006/relationships/control" Target="activeX/activeX14.xml"/><Relationship Id="rId14" Type="http://schemas.openxmlformats.org/officeDocument/2006/relationships/control" Target="activeX/activeX9.xml"/><Relationship Id="rId30" Type="http://schemas.openxmlformats.org/officeDocument/2006/relationships/control" Target="activeX/activeX25.xml"/><Relationship Id="rId35" Type="http://schemas.openxmlformats.org/officeDocument/2006/relationships/control" Target="activeX/activeX30.xml"/><Relationship Id="rId56" Type="http://schemas.openxmlformats.org/officeDocument/2006/relationships/control" Target="activeX/activeX51.xml"/><Relationship Id="rId77" Type="http://schemas.openxmlformats.org/officeDocument/2006/relationships/control" Target="activeX/activeX72.xml"/><Relationship Id="rId100" Type="http://schemas.openxmlformats.org/officeDocument/2006/relationships/control" Target="activeX/activeX92.xml"/><Relationship Id="rId105" Type="http://schemas.openxmlformats.org/officeDocument/2006/relationships/control" Target="activeX/activeX96.xml"/><Relationship Id="rId126" Type="http://schemas.openxmlformats.org/officeDocument/2006/relationships/control" Target="activeX/activeX117.xml"/><Relationship Id="rId147" Type="http://schemas.openxmlformats.org/officeDocument/2006/relationships/control" Target="activeX/activeX137.xml"/><Relationship Id="rId8" Type="http://schemas.openxmlformats.org/officeDocument/2006/relationships/control" Target="activeX/activeX3.xml"/><Relationship Id="rId51" Type="http://schemas.openxmlformats.org/officeDocument/2006/relationships/control" Target="activeX/activeX46.xml"/><Relationship Id="rId72" Type="http://schemas.openxmlformats.org/officeDocument/2006/relationships/control" Target="activeX/activeX67.xml"/><Relationship Id="rId93" Type="http://schemas.openxmlformats.org/officeDocument/2006/relationships/control" Target="activeX/activeX87.xml"/><Relationship Id="rId98" Type="http://schemas.openxmlformats.org/officeDocument/2006/relationships/image" Target="media/image5.png"/><Relationship Id="rId121" Type="http://schemas.openxmlformats.org/officeDocument/2006/relationships/control" Target="activeX/activeX112.xml"/><Relationship Id="rId142" Type="http://schemas.openxmlformats.org/officeDocument/2006/relationships/control" Target="activeX/activeX132.xml"/><Relationship Id="rId3" Type="http://schemas.openxmlformats.org/officeDocument/2006/relationships/webSettings" Target="webSettings.xml"/><Relationship Id="rId25" Type="http://schemas.openxmlformats.org/officeDocument/2006/relationships/control" Target="activeX/activeX20.xml"/><Relationship Id="rId46" Type="http://schemas.openxmlformats.org/officeDocument/2006/relationships/control" Target="activeX/activeX41.xml"/><Relationship Id="rId67" Type="http://schemas.openxmlformats.org/officeDocument/2006/relationships/control" Target="activeX/activeX62.xml"/><Relationship Id="rId116" Type="http://schemas.openxmlformats.org/officeDocument/2006/relationships/control" Target="activeX/activeX107.xml"/><Relationship Id="rId137" Type="http://schemas.openxmlformats.org/officeDocument/2006/relationships/control" Target="activeX/activeX128.xml"/><Relationship Id="rId158" Type="http://schemas.openxmlformats.org/officeDocument/2006/relationships/control" Target="activeX/activeX148.xml"/><Relationship Id="rId20" Type="http://schemas.openxmlformats.org/officeDocument/2006/relationships/control" Target="activeX/activeX15.xml"/><Relationship Id="rId41" Type="http://schemas.openxmlformats.org/officeDocument/2006/relationships/control" Target="activeX/activeX36.xml"/><Relationship Id="rId62" Type="http://schemas.openxmlformats.org/officeDocument/2006/relationships/control" Target="activeX/activeX57.xml"/><Relationship Id="rId83" Type="http://schemas.openxmlformats.org/officeDocument/2006/relationships/control" Target="activeX/activeX78.xml"/><Relationship Id="rId88" Type="http://schemas.openxmlformats.org/officeDocument/2006/relationships/control" Target="activeX/activeX82.xml"/><Relationship Id="rId111" Type="http://schemas.openxmlformats.org/officeDocument/2006/relationships/control" Target="activeX/activeX102.xml"/><Relationship Id="rId132" Type="http://schemas.openxmlformats.org/officeDocument/2006/relationships/control" Target="activeX/activeX123.xml"/><Relationship Id="rId153" Type="http://schemas.openxmlformats.org/officeDocument/2006/relationships/control" Target="activeX/activeX143.xml"/><Relationship Id="rId15" Type="http://schemas.openxmlformats.org/officeDocument/2006/relationships/control" Target="activeX/activeX10.xml"/><Relationship Id="rId36" Type="http://schemas.openxmlformats.org/officeDocument/2006/relationships/control" Target="activeX/activeX31.xml"/><Relationship Id="rId57" Type="http://schemas.openxmlformats.org/officeDocument/2006/relationships/control" Target="activeX/activeX52.xml"/><Relationship Id="rId106" Type="http://schemas.openxmlformats.org/officeDocument/2006/relationships/control" Target="activeX/activeX97.xml"/><Relationship Id="rId127" Type="http://schemas.openxmlformats.org/officeDocument/2006/relationships/control" Target="activeX/activeX118.xml"/><Relationship Id="rId10" Type="http://schemas.openxmlformats.org/officeDocument/2006/relationships/control" Target="activeX/activeX5.xml"/><Relationship Id="rId31" Type="http://schemas.openxmlformats.org/officeDocument/2006/relationships/control" Target="activeX/activeX26.xml"/><Relationship Id="rId52" Type="http://schemas.openxmlformats.org/officeDocument/2006/relationships/control" Target="activeX/activeX47.xml"/><Relationship Id="rId73" Type="http://schemas.openxmlformats.org/officeDocument/2006/relationships/control" Target="activeX/activeX68.xml"/><Relationship Id="rId78" Type="http://schemas.openxmlformats.org/officeDocument/2006/relationships/control" Target="activeX/activeX73.xml"/><Relationship Id="rId94" Type="http://schemas.openxmlformats.org/officeDocument/2006/relationships/control" Target="activeX/activeX88.xml"/><Relationship Id="rId99" Type="http://schemas.openxmlformats.org/officeDocument/2006/relationships/control" Target="activeX/activeX91.xml"/><Relationship Id="rId101" Type="http://schemas.openxmlformats.org/officeDocument/2006/relationships/control" Target="activeX/activeX93.xml"/><Relationship Id="rId122" Type="http://schemas.openxmlformats.org/officeDocument/2006/relationships/control" Target="activeX/activeX113.xml"/><Relationship Id="rId143" Type="http://schemas.openxmlformats.org/officeDocument/2006/relationships/control" Target="activeX/activeX133.xml"/><Relationship Id="rId148" Type="http://schemas.openxmlformats.org/officeDocument/2006/relationships/control" Target="activeX/activeX138.xml"/><Relationship Id="rId4" Type="http://schemas.openxmlformats.org/officeDocument/2006/relationships/image" Target="media/image1.wmf"/><Relationship Id="rId9" Type="http://schemas.openxmlformats.org/officeDocument/2006/relationships/control" Target="activeX/activeX4.xml"/><Relationship Id="rId26" Type="http://schemas.openxmlformats.org/officeDocument/2006/relationships/control" Target="activeX/activeX21.xml"/><Relationship Id="rId47" Type="http://schemas.openxmlformats.org/officeDocument/2006/relationships/control" Target="activeX/activeX42.xml"/><Relationship Id="rId68" Type="http://schemas.openxmlformats.org/officeDocument/2006/relationships/control" Target="activeX/activeX63.xml"/><Relationship Id="rId89" Type="http://schemas.openxmlformats.org/officeDocument/2006/relationships/control" Target="activeX/activeX83.xml"/><Relationship Id="rId112" Type="http://schemas.openxmlformats.org/officeDocument/2006/relationships/control" Target="activeX/activeX103.xml"/><Relationship Id="rId133" Type="http://schemas.openxmlformats.org/officeDocument/2006/relationships/control" Target="activeX/activeX124.xml"/><Relationship Id="rId154" Type="http://schemas.openxmlformats.org/officeDocument/2006/relationships/control" Target="activeX/activeX144.xml"/><Relationship Id="rId16" Type="http://schemas.openxmlformats.org/officeDocument/2006/relationships/control" Target="activeX/activeX11.xml"/><Relationship Id="rId37" Type="http://schemas.openxmlformats.org/officeDocument/2006/relationships/control" Target="activeX/activeX32.xml"/><Relationship Id="rId58" Type="http://schemas.openxmlformats.org/officeDocument/2006/relationships/control" Target="activeX/activeX53.xml"/><Relationship Id="rId79" Type="http://schemas.openxmlformats.org/officeDocument/2006/relationships/control" Target="activeX/activeX74.xml"/><Relationship Id="rId102" Type="http://schemas.openxmlformats.org/officeDocument/2006/relationships/control" Target="activeX/activeX94.xml"/><Relationship Id="rId123" Type="http://schemas.openxmlformats.org/officeDocument/2006/relationships/control" Target="activeX/activeX114.xml"/><Relationship Id="rId144" Type="http://schemas.openxmlformats.org/officeDocument/2006/relationships/control" Target="activeX/activeX134.xml"/><Relationship Id="rId90" Type="http://schemas.openxmlformats.org/officeDocument/2006/relationships/control" Target="activeX/activeX84.xml"/><Relationship Id="rId27" Type="http://schemas.openxmlformats.org/officeDocument/2006/relationships/control" Target="activeX/activeX22.xml"/><Relationship Id="rId48" Type="http://schemas.openxmlformats.org/officeDocument/2006/relationships/control" Target="activeX/activeX43.xml"/><Relationship Id="rId69" Type="http://schemas.openxmlformats.org/officeDocument/2006/relationships/control" Target="activeX/activeX64.xml"/><Relationship Id="rId113" Type="http://schemas.openxmlformats.org/officeDocument/2006/relationships/control" Target="activeX/activeX104.xml"/><Relationship Id="rId134" Type="http://schemas.openxmlformats.org/officeDocument/2006/relationships/control" Target="activeX/activeX125.xml"/><Relationship Id="rId80" Type="http://schemas.openxmlformats.org/officeDocument/2006/relationships/control" Target="activeX/activeX75.xml"/><Relationship Id="rId155" Type="http://schemas.openxmlformats.org/officeDocument/2006/relationships/control" Target="activeX/activeX14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34</Pages>
  <Words>9111</Words>
  <Characters>49205</Characters>
  <Application>Microsoft Office Word</Application>
  <DocSecurity>0</DocSecurity>
  <Lines>410</Lines>
  <Paragraphs>116</Paragraphs>
  <ScaleCrop>false</ScaleCrop>
  <Company/>
  <LinksUpToDate>false</LinksUpToDate>
  <CharactersWithSpaces>58200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3</cp:revision>
  <dcterms:created xsi:type="dcterms:W3CDTF">2023-04-03T23:32:00Z</dcterms:created>
  <dcterms:modified xsi:type="dcterms:W3CDTF">2023-04-03T23:40:00Z</dcterms:modified>
</cp:coreProperties>
</file>