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9AA3C" w14:textId="4197D4D9" w:rsidR="009303D9" w:rsidRDefault="00CF324D" w:rsidP="00CF324D">
      <w:pPr>
        <w:pStyle w:val="Title"/>
      </w:pPr>
      <w:r>
        <w:t xml:space="preserve">Leeds Accident Data – </w:t>
      </w:r>
      <w:r w:rsidR="00904D46">
        <w:t>2015</w:t>
      </w:r>
    </w:p>
    <w:p w14:paraId="16C8B71A" w14:textId="78EDA20F" w:rsidR="00CF324D" w:rsidRDefault="00CF324D" w:rsidP="00CF324D">
      <w:pPr>
        <w:pStyle w:val="Title"/>
      </w:pPr>
      <w:r>
        <w:t>Part II</w:t>
      </w:r>
    </w:p>
    <w:p w14:paraId="627F98DB" w14:textId="6C53B14A" w:rsidR="009303D9" w:rsidRPr="005B520E" w:rsidRDefault="009303D9" w:rsidP="00CF324D">
      <w:pPr>
        <w:sectPr w:rsidR="009303D9" w:rsidRPr="005B520E">
          <w:footerReference w:type="default" r:id="rId8"/>
          <w:pgSz w:w="12240" w:h="15840" w:code="1"/>
          <w:pgMar w:top="1080" w:right="893" w:bottom="1440" w:left="893" w:header="720" w:footer="720" w:gutter="0"/>
          <w:cols w:space="720"/>
          <w:docGrid w:linePitch="360"/>
        </w:sectPr>
      </w:pPr>
    </w:p>
    <w:p w14:paraId="66356D13" w14:textId="77777777" w:rsidR="00D84005" w:rsidRPr="005B520E" w:rsidRDefault="00D84005" w:rsidP="00D84005"/>
    <w:p w14:paraId="2AA6502A" w14:textId="77777777" w:rsidR="00D84005" w:rsidRPr="005B520E" w:rsidRDefault="00D84005" w:rsidP="00D84005">
      <w:pPr>
        <w:pStyle w:val="Author"/>
        <w:sectPr w:rsidR="00D84005" w:rsidRPr="005B520E" w:rsidSect="00D84005">
          <w:type w:val="continuous"/>
          <w:pgSz w:w="12240" w:h="15840" w:code="1"/>
          <w:pgMar w:top="1080" w:right="893" w:bottom="1440" w:left="893" w:header="720" w:footer="720" w:gutter="0"/>
          <w:cols w:space="720"/>
          <w:docGrid w:linePitch="360"/>
        </w:sectPr>
      </w:pPr>
    </w:p>
    <w:p w14:paraId="495E2211" w14:textId="77777777" w:rsidR="00D84005" w:rsidRDefault="00D84005" w:rsidP="00D84005">
      <w:pPr>
        <w:pStyle w:val="Author"/>
      </w:pPr>
      <w:r>
        <w:t>Michael Sloan</w:t>
      </w:r>
    </w:p>
    <w:p w14:paraId="3B4DB29A" w14:textId="77777777" w:rsidR="00D84005" w:rsidRPr="005B520E" w:rsidRDefault="00D84005" w:rsidP="00D84005">
      <w:pPr>
        <w:pStyle w:val="Affiliation"/>
      </w:pPr>
      <w:r w:rsidRPr="005B520E">
        <w:t xml:space="preserve"> </w:t>
      </w:r>
      <w:r>
        <w:t>Department of Math and Computer Science</w:t>
      </w:r>
    </w:p>
    <w:p w14:paraId="2EC9A247" w14:textId="77777777" w:rsidR="00D84005" w:rsidRPr="005B520E" w:rsidRDefault="00D84005" w:rsidP="00D84005">
      <w:pPr>
        <w:pStyle w:val="Affiliation"/>
      </w:pPr>
      <w:r>
        <w:t>Lewis University</w:t>
      </w:r>
    </w:p>
    <w:p w14:paraId="08633997" w14:textId="77777777" w:rsidR="00D84005" w:rsidRPr="005B520E" w:rsidRDefault="00D84005" w:rsidP="00D84005">
      <w:pPr>
        <w:pStyle w:val="Affiliation"/>
      </w:pPr>
      <w:r>
        <w:t>Romeoville, Illinois</w:t>
      </w:r>
    </w:p>
    <w:p w14:paraId="61A50762" w14:textId="77777777" w:rsidR="00D84005" w:rsidRPr="005B520E" w:rsidRDefault="00D84005" w:rsidP="00D84005">
      <w:pPr>
        <w:pStyle w:val="Affiliation"/>
      </w:pPr>
      <w:r>
        <w:t>michaeldsloan@lewisu.edu</w:t>
      </w:r>
    </w:p>
    <w:p w14:paraId="00486842" w14:textId="77777777" w:rsidR="009303D9" w:rsidRPr="005B520E" w:rsidRDefault="009303D9">
      <w:pPr>
        <w:pStyle w:val="Affiliation"/>
      </w:pPr>
    </w:p>
    <w:p w14:paraId="74D44D9E" w14:textId="77777777" w:rsidR="009303D9" w:rsidRPr="005B520E" w:rsidRDefault="009303D9"/>
    <w:p w14:paraId="0FB29599" w14:textId="77777777"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14:paraId="5121BF5C" w14:textId="77777777" w:rsidR="00904D46" w:rsidRDefault="00904D46" w:rsidP="00904D46">
      <w:pPr>
        <w:pStyle w:val="Abstract"/>
      </w:pPr>
      <w:r>
        <w:t xml:space="preserve">Abstract - </w:t>
      </w:r>
      <w:r w:rsidRPr="00DD08AB">
        <w:t xml:space="preserve">This </w:t>
      </w:r>
      <w:r>
        <w:t>report contains visualizations of data regarding a</w:t>
      </w:r>
      <w:r w:rsidRPr="00DD08AB">
        <w:t>ccidents reported in 2015 for</w:t>
      </w:r>
      <w:r>
        <w:t xml:space="preserve"> the city of</w:t>
      </w:r>
      <w:r w:rsidRPr="00DD08AB">
        <w:t xml:space="preserve"> Leeds</w:t>
      </w:r>
      <w:r>
        <w:t xml:space="preserve"> in the</w:t>
      </w:r>
      <w:r w:rsidRPr="00DD08AB">
        <w:t xml:space="preserve"> Un</w:t>
      </w:r>
      <w:r>
        <w:t>ited Kingdom and the immediate</w:t>
      </w:r>
      <w:r w:rsidRPr="00DD08AB">
        <w:t xml:space="preserve"> surrounding area.</w:t>
      </w:r>
    </w:p>
    <w:p w14:paraId="16B70FC8" w14:textId="77777777" w:rsidR="009303D9" w:rsidRPr="00D632BE" w:rsidRDefault="009303D9" w:rsidP="006B6B66">
      <w:pPr>
        <w:pStyle w:val="Heading1"/>
      </w:pPr>
      <w:r w:rsidRPr="00D632BE">
        <w:t>Introduction</w:t>
      </w:r>
    </w:p>
    <w:p w14:paraId="5C8097BD" w14:textId="557D4064" w:rsidR="0077551A" w:rsidRDefault="0077551A" w:rsidP="00E7596C">
      <w:pPr>
        <w:pStyle w:val="BodyText"/>
        <w:rPr>
          <w:lang w:val="en-US"/>
        </w:rPr>
      </w:pPr>
      <w:r>
        <w:rPr>
          <w:lang w:val="en-US"/>
        </w:rPr>
        <w:t>This paper serves two purposes.  It provides insight into characteristics of accidents occurring in and about the area of Leeds</w:t>
      </w:r>
      <w:r w:rsidR="009D16B9">
        <w:rPr>
          <w:lang w:val="en-US"/>
        </w:rPr>
        <w:t xml:space="preserve"> in the</w:t>
      </w:r>
      <w:r>
        <w:rPr>
          <w:lang w:val="en-US"/>
        </w:rPr>
        <w:t xml:space="preserve"> </w:t>
      </w:r>
      <w:r w:rsidRPr="009D16B9">
        <w:rPr>
          <w:noProof/>
          <w:lang w:val="en-US"/>
        </w:rPr>
        <w:t>U</w:t>
      </w:r>
      <w:r w:rsidR="009D16B9" w:rsidRPr="009D16B9">
        <w:rPr>
          <w:noProof/>
          <w:lang w:val="en-US"/>
        </w:rPr>
        <w:t>n</w:t>
      </w:r>
      <w:r w:rsidR="009D16B9">
        <w:rPr>
          <w:noProof/>
          <w:lang w:val="en-US"/>
        </w:rPr>
        <w:t xml:space="preserve">ited </w:t>
      </w:r>
      <w:r w:rsidRPr="009D16B9">
        <w:rPr>
          <w:noProof/>
          <w:lang w:val="en-US"/>
        </w:rPr>
        <w:t>K</w:t>
      </w:r>
      <w:r w:rsidR="009D16B9">
        <w:rPr>
          <w:noProof/>
          <w:lang w:val="en-US"/>
        </w:rPr>
        <w:t>ingdom</w:t>
      </w:r>
      <w:r>
        <w:rPr>
          <w:lang w:val="en-US"/>
        </w:rPr>
        <w:t xml:space="preserve"> during the year of 2015.  Additionally, it provides a demonstration the author’s use of data visualization techniques acquired in the Lewis University Data Visualization course (CPSC-53000-002-FA16).</w:t>
      </w:r>
      <w:r w:rsidR="00CF324D">
        <w:rPr>
          <w:lang w:val="en-US"/>
        </w:rPr>
        <w:t xml:space="preserve">  The author completed this report for submission on December 18</w:t>
      </w:r>
      <w:r w:rsidR="00CF324D" w:rsidRPr="00CF324D">
        <w:rPr>
          <w:vertAlign w:val="superscript"/>
          <w:lang w:val="en-US"/>
        </w:rPr>
        <w:t>th</w:t>
      </w:r>
      <w:r w:rsidR="00CF324D">
        <w:rPr>
          <w:lang w:val="en-US"/>
        </w:rPr>
        <w:t>, 2016.</w:t>
      </w:r>
    </w:p>
    <w:p w14:paraId="596E652E" w14:textId="01ECAA78" w:rsidR="0077551A" w:rsidRPr="0077551A" w:rsidRDefault="0077551A" w:rsidP="0077551A">
      <w:pPr>
        <w:pStyle w:val="Heading2"/>
      </w:pPr>
      <w:r>
        <w:t>Domain of Interest</w:t>
      </w:r>
    </w:p>
    <w:p w14:paraId="52FC9B7D" w14:textId="7C28DA4E" w:rsidR="0077551A" w:rsidRDefault="0077551A" w:rsidP="0077551A">
      <w:pPr>
        <w:pStyle w:val="BodyText"/>
        <w:rPr>
          <w:lang w:val="en-US"/>
        </w:rPr>
      </w:pPr>
      <w:r>
        <w:rPr>
          <w:lang w:val="en-US"/>
        </w:rPr>
        <w:t>Auto accidents regardless of injury impact</w:t>
      </w:r>
      <w:r w:rsidR="00B86503">
        <w:rPr>
          <w:lang w:val="en-US"/>
        </w:rPr>
        <w:t xml:space="preserve"> accident</w:t>
      </w:r>
      <w:r>
        <w:rPr>
          <w:lang w:val="en-US"/>
        </w:rPr>
        <w:t xml:space="preserve"> participants directly and indirectly.  Beyond the direct economic impact on </w:t>
      </w:r>
      <w:r w:rsidR="00B86503">
        <w:rPr>
          <w:noProof/>
          <w:lang w:val="en-US"/>
        </w:rPr>
        <w:t>victim</w:t>
      </w:r>
      <w:r w:rsidRPr="00B86503">
        <w:rPr>
          <w:noProof/>
          <w:lang w:val="en-US"/>
        </w:rPr>
        <w:t>s</w:t>
      </w:r>
      <w:r>
        <w:rPr>
          <w:lang w:val="en-US"/>
        </w:rPr>
        <w:t xml:space="preserve">, every accident </w:t>
      </w:r>
      <w:r w:rsidR="00B86503">
        <w:rPr>
          <w:lang w:val="en-US"/>
        </w:rPr>
        <w:t>adds</w:t>
      </w:r>
      <w:r>
        <w:rPr>
          <w:lang w:val="en-US"/>
        </w:rPr>
        <w:t xml:space="preserve"> </w:t>
      </w:r>
      <w:r w:rsidRPr="00B86503">
        <w:rPr>
          <w:noProof/>
          <w:lang w:val="en-US"/>
        </w:rPr>
        <w:t>additional</w:t>
      </w:r>
      <w:r>
        <w:rPr>
          <w:lang w:val="en-US"/>
        </w:rPr>
        <w:t xml:space="preserve"> cost</w:t>
      </w:r>
      <w:r w:rsidR="00B86503">
        <w:rPr>
          <w:lang w:val="en-US"/>
        </w:rPr>
        <w:t>s</w:t>
      </w:r>
      <w:r>
        <w:rPr>
          <w:lang w:val="en-US"/>
        </w:rPr>
        <w:t xml:space="preserve"> to non-participants as well.  For example, increased costs </w:t>
      </w:r>
      <w:r w:rsidRPr="00B86503">
        <w:rPr>
          <w:noProof/>
          <w:lang w:val="en-US"/>
        </w:rPr>
        <w:t>i</w:t>
      </w:r>
      <w:r w:rsidR="00B86503">
        <w:rPr>
          <w:noProof/>
          <w:lang w:val="en-US"/>
        </w:rPr>
        <w:t>ncrease</w:t>
      </w:r>
      <w:r>
        <w:rPr>
          <w:lang w:val="en-US"/>
        </w:rPr>
        <w:t xml:space="preserve"> </w:t>
      </w:r>
      <w:r w:rsidR="00B86503">
        <w:rPr>
          <w:noProof/>
          <w:lang w:val="en-US"/>
        </w:rPr>
        <w:t>i</w:t>
      </w:r>
      <w:r>
        <w:rPr>
          <w:lang w:val="en-US"/>
        </w:rPr>
        <w:t>nsurance rates and delays in local traffic increase transportation costs.</w:t>
      </w:r>
    </w:p>
    <w:p w14:paraId="071992EC" w14:textId="01F3EA33" w:rsidR="0077551A" w:rsidRDefault="0077551A" w:rsidP="0077551A">
      <w:pPr>
        <w:pStyle w:val="BodyText"/>
        <w:rPr>
          <w:lang w:val="en-US"/>
        </w:rPr>
      </w:pPr>
      <w:r>
        <w:rPr>
          <w:lang w:val="en-US"/>
        </w:rPr>
        <w:t xml:space="preserve">Injury </w:t>
      </w:r>
      <w:r w:rsidRPr="00B86503">
        <w:rPr>
          <w:noProof/>
          <w:lang w:val="en-US"/>
        </w:rPr>
        <w:t>adds</w:t>
      </w:r>
      <w:r>
        <w:rPr>
          <w:lang w:val="en-US"/>
        </w:rPr>
        <w:t xml:space="preserve"> layer</w:t>
      </w:r>
      <w:r w:rsidR="00B86503">
        <w:rPr>
          <w:lang w:val="en-US"/>
        </w:rPr>
        <w:t>s</w:t>
      </w:r>
      <w:r>
        <w:rPr>
          <w:lang w:val="en-US"/>
        </w:rPr>
        <w:t xml:space="preserve"> of costs beyond </w:t>
      </w:r>
      <w:r w:rsidR="00B86503">
        <w:rPr>
          <w:lang w:val="en-US"/>
        </w:rPr>
        <w:t xml:space="preserve">that of </w:t>
      </w:r>
      <w:r>
        <w:rPr>
          <w:lang w:val="en-US"/>
        </w:rPr>
        <w:t xml:space="preserve">property damage.  Given the open-ended costs of medical treatment, as well as the emotional burden born by accident victims, understanding the nature of injuries and the </w:t>
      </w:r>
      <w:r w:rsidR="00270756">
        <w:rPr>
          <w:lang w:val="en-US"/>
        </w:rPr>
        <w:t xml:space="preserve">contributing </w:t>
      </w:r>
      <w:r>
        <w:rPr>
          <w:lang w:val="en-US"/>
        </w:rPr>
        <w:t>variables helps individuals who manage risk</w:t>
      </w:r>
      <w:r w:rsidR="00270756">
        <w:rPr>
          <w:lang w:val="en-US"/>
        </w:rPr>
        <w:t>s and outcomes</w:t>
      </w:r>
      <w:r>
        <w:rPr>
          <w:lang w:val="en-US"/>
        </w:rPr>
        <w:t xml:space="preserve"> do so more efficiently.</w:t>
      </w:r>
    </w:p>
    <w:p w14:paraId="25F5B730" w14:textId="73FF72AC" w:rsidR="0077551A" w:rsidRDefault="0077551A" w:rsidP="0077551A">
      <w:pPr>
        <w:pStyle w:val="Main"/>
      </w:pPr>
      <w:r>
        <w:t xml:space="preserve">The Leeds UK data provides a </w:t>
      </w:r>
      <w:r w:rsidRPr="00270756">
        <w:rPr>
          <w:noProof/>
        </w:rPr>
        <w:t>p</w:t>
      </w:r>
      <w:r w:rsidR="00270756" w:rsidRPr="00270756">
        <w:rPr>
          <w:noProof/>
        </w:rPr>
        <w:t>ee</w:t>
      </w:r>
      <w:r w:rsidR="00C51967" w:rsidRPr="00270756">
        <w:rPr>
          <w:noProof/>
          <w:vanish/>
        </w:rPr>
        <w:pgNum/>
      </w:r>
      <w:r w:rsidRPr="00270756">
        <w:rPr>
          <w:noProof/>
        </w:rPr>
        <w:t>k</w:t>
      </w:r>
      <w:r>
        <w:t xml:space="preserve"> into injury outcomes and helps explain factors that </w:t>
      </w:r>
      <w:r w:rsidR="00270756">
        <w:t>coincide with those outcomes</w:t>
      </w:r>
      <w:r>
        <w:t>.  The visualizations in this document assist in providing insights that help explain those factors.</w:t>
      </w:r>
    </w:p>
    <w:p w14:paraId="3DBA3C59" w14:textId="3CE2A423" w:rsidR="0077551A" w:rsidRDefault="0077551A" w:rsidP="0077551A">
      <w:pPr>
        <w:pStyle w:val="Heading2"/>
      </w:pPr>
      <w:r>
        <w:t>Approach</w:t>
      </w:r>
    </w:p>
    <w:p w14:paraId="157C21F8" w14:textId="29EEA79B" w:rsidR="0077551A" w:rsidRDefault="0077551A" w:rsidP="0077551A">
      <w:pPr>
        <w:pStyle w:val="Main"/>
      </w:pPr>
      <w:r>
        <w:t xml:space="preserve">This </w:t>
      </w:r>
      <w:r w:rsidR="00B86503">
        <w:rPr>
          <w:noProof/>
        </w:rPr>
        <w:t>report</w:t>
      </w:r>
      <w:r>
        <w:t xml:space="preserve"> serves its first purpose by </w:t>
      </w:r>
      <w:r w:rsidR="00B86503" w:rsidRPr="00B86503">
        <w:rPr>
          <w:noProof/>
        </w:rPr>
        <w:t>provid</w:t>
      </w:r>
      <w:r w:rsidR="00B86503">
        <w:rPr>
          <w:noProof/>
        </w:rPr>
        <w:t>ing</w:t>
      </w:r>
      <w:r>
        <w:t xml:space="preserve"> </w:t>
      </w:r>
      <w:r w:rsidRPr="00B86503">
        <w:rPr>
          <w:noProof/>
        </w:rPr>
        <w:t>visualizations</w:t>
      </w:r>
      <w:r>
        <w:t xml:space="preserve"> and interpretation</w:t>
      </w:r>
      <w:r w:rsidR="00B86503">
        <w:t>s</w:t>
      </w:r>
      <w:r>
        <w:t xml:space="preserve"> for the reader.  </w:t>
      </w:r>
      <w:r w:rsidR="00B86503">
        <w:t>It</w:t>
      </w:r>
      <w:r>
        <w:t xml:space="preserve"> serves the second purpose by showing</w:t>
      </w:r>
      <w:r w:rsidR="00B86503">
        <w:t xml:space="preserve"> both</w:t>
      </w:r>
      <w:r>
        <w:t xml:space="preserve"> new and original </w:t>
      </w:r>
      <w:r w:rsidRPr="009D16B9">
        <w:rPr>
          <w:noProof/>
        </w:rPr>
        <w:t>visualization</w:t>
      </w:r>
      <w:r w:rsidR="00B86503" w:rsidRPr="00B86503">
        <w:rPr>
          <w:noProof/>
        </w:rPr>
        <w:t>s</w:t>
      </w:r>
      <w:r>
        <w:t xml:space="preserve"> with appropriate narration.</w:t>
      </w:r>
    </w:p>
    <w:p w14:paraId="18E61135" w14:textId="6A5470F2" w:rsidR="0077551A" w:rsidRPr="0077551A" w:rsidRDefault="0077551A" w:rsidP="0077551A">
      <w:pPr>
        <w:pStyle w:val="Main"/>
      </w:pPr>
      <w:r>
        <w:t xml:space="preserve">The Author used Processing 3 to extract data and produce all visualizations in this </w:t>
      </w:r>
      <w:r w:rsidR="009D16B9">
        <w:rPr>
          <w:noProof/>
        </w:rPr>
        <w:t>repor</w:t>
      </w:r>
      <w:r w:rsidRPr="009D16B9">
        <w:rPr>
          <w:noProof/>
        </w:rPr>
        <w:t>t</w:t>
      </w:r>
      <w:r>
        <w:t xml:space="preserve"> </w:t>
      </w:r>
      <w:r w:rsidR="009D16B9">
        <w:rPr>
          <w:noProof/>
        </w:rPr>
        <w:t>except</w:t>
      </w:r>
      <w:r>
        <w:t xml:space="preserve"> Fig</w:t>
      </w:r>
      <w:r w:rsidR="00B86503">
        <w:t xml:space="preserve"> 4. Injuries Per Month.</w:t>
      </w:r>
    </w:p>
    <w:p w14:paraId="63436C77" w14:textId="7DF03281" w:rsidR="0077551A" w:rsidRDefault="0077551A" w:rsidP="0077551A">
      <w:pPr>
        <w:pStyle w:val="Heading2"/>
      </w:pPr>
      <w:r>
        <w:t>Structure of This Document</w:t>
      </w:r>
    </w:p>
    <w:p w14:paraId="13DF6774" w14:textId="6A9A4EC2" w:rsidR="0077551A" w:rsidRPr="0077551A" w:rsidRDefault="0077551A" w:rsidP="0077551A">
      <w:pPr>
        <w:pStyle w:val="Main"/>
      </w:pPr>
      <w:r>
        <w:t xml:space="preserve">This </w:t>
      </w:r>
      <w:r w:rsidR="009D16B9">
        <w:rPr>
          <w:noProof/>
        </w:rPr>
        <w:t>paper</w:t>
      </w:r>
      <w:r>
        <w:t xml:space="preserve"> initially provides a description of the dataset used for investigative purposes.  A sequence of visualizations follows this description in the section </w:t>
      </w:r>
      <w:r>
        <w:rPr>
          <w:i/>
        </w:rPr>
        <w:t>Figures and Explanation.</w:t>
      </w:r>
      <w:r>
        <w:t xml:space="preserve">  This </w:t>
      </w:r>
      <w:r w:rsidR="009D16B9">
        <w:rPr>
          <w:noProof/>
        </w:rPr>
        <w:t>document</w:t>
      </w:r>
      <w:r>
        <w:t xml:space="preserve"> presents each new </w:t>
      </w:r>
      <w:r w:rsidRPr="009D16B9">
        <w:rPr>
          <w:noProof/>
        </w:rPr>
        <w:t>visualization</w:t>
      </w:r>
      <w:r>
        <w:t xml:space="preserve"> with appropriate </w:t>
      </w:r>
      <w:r w:rsidRPr="009D16B9">
        <w:rPr>
          <w:noProof/>
        </w:rPr>
        <w:t>narrative</w:t>
      </w:r>
      <w:r>
        <w:t xml:space="preserve"> and then </w:t>
      </w:r>
      <w:r w:rsidR="009D16B9">
        <w:rPr>
          <w:noProof/>
        </w:rPr>
        <w:t>displays</w:t>
      </w:r>
      <w:r>
        <w:t xml:space="preserve"> the </w:t>
      </w:r>
      <w:r w:rsidR="00270756">
        <w:rPr>
          <w:noProof/>
        </w:rPr>
        <w:t>first</w:t>
      </w:r>
      <w:r>
        <w:t xml:space="preserve"> </w:t>
      </w:r>
      <w:r w:rsidRPr="009D16B9">
        <w:rPr>
          <w:noProof/>
        </w:rPr>
        <w:t>visualization</w:t>
      </w:r>
      <w:r>
        <w:t xml:space="preserve"> with</w:t>
      </w:r>
      <w:r w:rsidR="009D16B9">
        <w:t xml:space="preserve"> a</w:t>
      </w:r>
      <w:r>
        <w:t xml:space="preserve"> </w:t>
      </w:r>
      <w:r w:rsidRPr="009D16B9">
        <w:rPr>
          <w:noProof/>
        </w:rPr>
        <w:t>narrative</w:t>
      </w:r>
      <w:r>
        <w:t xml:space="preserve"> describing the motivation for the changes.</w:t>
      </w:r>
    </w:p>
    <w:p w14:paraId="7B137697" w14:textId="77777777" w:rsidR="00904D46" w:rsidRDefault="00904D46" w:rsidP="00904D46">
      <w:pPr>
        <w:pStyle w:val="Heading1"/>
      </w:pPr>
      <w:r>
        <w:t>Dataset</w:t>
      </w:r>
    </w:p>
    <w:p w14:paraId="34B97CA9" w14:textId="78DB7439" w:rsidR="00904D46" w:rsidRDefault="00904D46" w:rsidP="00904D46">
      <w:pPr>
        <w:pStyle w:val="BodyText"/>
      </w:pPr>
      <w:r>
        <w:t>The Leeds City Council provid</w:t>
      </w:r>
      <w:r w:rsidR="0077551A">
        <w:t>es the Road Traffic Accidents dataset [</w:t>
      </w:r>
      <w:r w:rsidR="0077551A">
        <w:rPr>
          <w:lang w:val="en-US"/>
        </w:rPr>
        <w:t>1</w:t>
      </w:r>
      <w:r>
        <w:t>] under the Open Government License[</w:t>
      </w:r>
      <w:r w:rsidR="0077551A">
        <w:rPr>
          <w:lang w:val="en-US"/>
        </w:rPr>
        <w:t>2</w:t>
      </w:r>
      <w:r>
        <w:t xml:space="preserve">].  </w:t>
      </w:r>
    </w:p>
    <w:p w14:paraId="4AF03856" w14:textId="00F63F59" w:rsidR="00904D46" w:rsidRDefault="00904D46" w:rsidP="00904D46">
      <w:pPr>
        <w:pStyle w:val="BodyText"/>
        <w:rPr>
          <w:lang w:val="en-US"/>
        </w:rPr>
      </w:pPr>
      <w:r>
        <w:t>This dataset covers years 2009 through 2015. The data provider packaged as a single zip file with all</w:t>
      </w:r>
      <w:r w:rsidR="009D16B9">
        <w:t xml:space="preserve"> </w:t>
      </w:r>
      <w:r>
        <w:t xml:space="preserve">years, or simply as CSV files of </w:t>
      </w:r>
      <w:r w:rsidR="009D16B9">
        <w:rPr>
          <w:noProof/>
          <w:lang w:val="en-US"/>
        </w:rPr>
        <w:t>separate</w:t>
      </w:r>
      <w:r>
        <w:t xml:space="preserve"> years.  This analysis used only accidents occurring in 2015, and all data points experienced some degree of bodily injury</w:t>
      </w:r>
      <w:r>
        <w:rPr>
          <w:lang w:val="en-US"/>
        </w:rPr>
        <w:t>.</w:t>
      </w:r>
      <w:r w:rsidR="0077551A">
        <w:rPr>
          <w:lang w:val="en-US"/>
        </w:rPr>
        <w:t xml:space="preserve">  The data set used contains 2664 records representing injuries resulting from automobile accidents </w:t>
      </w:r>
      <w:r w:rsidR="00D00532">
        <w:rPr>
          <w:lang w:val="en-US"/>
        </w:rPr>
        <w:t>near</w:t>
      </w:r>
      <w:r w:rsidR="0077551A">
        <w:rPr>
          <w:lang w:val="en-US"/>
        </w:rPr>
        <w:t xml:space="preserve"> Leeds, UK. </w:t>
      </w:r>
    </w:p>
    <w:p w14:paraId="43C99093" w14:textId="77777777" w:rsidR="0077551A" w:rsidRDefault="00904D46" w:rsidP="00904D46">
      <w:pPr>
        <w:pStyle w:val="BodyText"/>
      </w:pPr>
      <w:r w:rsidRPr="00DD08AB">
        <w:t>Table I provides the schema for the dataset and</w:t>
      </w:r>
      <w:r>
        <w:t xml:space="preserve"> the purpose of the features within it</w:t>
      </w:r>
      <w:r>
        <w:rPr>
          <w:lang w:val="en-US"/>
        </w:rPr>
        <w:t xml:space="preserve"> and appears on the following page</w:t>
      </w:r>
      <w:r w:rsidRPr="00DD08AB">
        <w:t>.</w:t>
      </w:r>
    </w:p>
    <w:p w14:paraId="7A310FF7" w14:textId="77777777" w:rsidR="0077551A" w:rsidRDefault="0077551A" w:rsidP="00904D46">
      <w:pPr>
        <w:pStyle w:val="BodyText"/>
      </w:pPr>
    </w:p>
    <w:p w14:paraId="132185AC" w14:textId="0A4D0995" w:rsidR="006832D0" w:rsidRDefault="006832D0" w:rsidP="0077551A">
      <w:pPr>
        <w:pStyle w:val="BodyText"/>
        <w:ind w:firstLine="0"/>
      </w:pPr>
    </w:p>
    <w:tbl>
      <w:tblPr>
        <w:tblpPr w:leftFromText="180" w:rightFromText="180" w:vertAnchor="text" w:horzAnchor="margin" w:tblpXSpec="center" w:tblpY="21"/>
        <w:tblW w:w="10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636"/>
        <w:gridCol w:w="2639"/>
        <w:gridCol w:w="1522"/>
        <w:gridCol w:w="3758"/>
      </w:tblGrid>
      <w:tr w:rsidR="00904D46" w:rsidRPr="00DD08AB" w14:paraId="0B72F421" w14:textId="77777777" w:rsidTr="00D84005">
        <w:trPr>
          <w:cantSplit/>
          <w:trHeight w:val="226"/>
          <w:tblHeader/>
        </w:trPr>
        <w:tc>
          <w:tcPr>
            <w:tcW w:w="2636" w:type="dxa"/>
            <w:vMerge w:val="restart"/>
            <w:vAlign w:val="center"/>
          </w:tcPr>
          <w:p w14:paraId="3B29D24C" w14:textId="77777777" w:rsidR="00904D46" w:rsidRPr="00DD08AB" w:rsidRDefault="00904D46" w:rsidP="00716DDE">
            <w:pPr>
              <w:spacing w:after="160" w:line="259" w:lineRule="auto"/>
              <w:jc w:val="left"/>
              <w:rPr>
                <w:b/>
                <w:bCs/>
              </w:rPr>
            </w:pPr>
            <w:r w:rsidRPr="00DD08AB">
              <w:rPr>
                <w:b/>
                <w:bCs/>
              </w:rPr>
              <w:lastRenderedPageBreak/>
              <w:t>Field Name</w:t>
            </w:r>
          </w:p>
        </w:tc>
        <w:tc>
          <w:tcPr>
            <w:tcW w:w="7919" w:type="dxa"/>
            <w:gridSpan w:val="3"/>
            <w:vAlign w:val="center"/>
          </w:tcPr>
          <w:p w14:paraId="4E75776A" w14:textId="77777777" w:rsidR="00904D46" w:rsidRPr="00DD08AB" w:rsidRDefault="00904D46" w:rsidP="00716DDE">
            <w:pPr>
              <w:rPr>
                <w:b/>
                <w:bCs/>
              </w:rPr>
            </w:pPr>
            <w:r w:rsidRPr="00DD08AB">
              <w:rPr>
                <w:b/>
                <w:bCs/>
              </w:rPr>
              <w:t>Schema Meta</w:t>
            </w:r>
            <w:r>
              <w:rPr>
                <w:b/>
                <w:bCs/>
              </w:rPr>
              <w:t>d</w:t>
            </w:r>
            <w:r w:rsidRPr="00DD08AB">
              <w:rPr>
                <w:b/>
                <w:bCs/>
              </w:rPr>
              <w:t>ata</w:t>
            </w:r>
          </w:p>
        </w:tc>
      </w:tr>
      <w:tr w:rsidR="00904D46" w:rsidRPr="00DD08AB" w14:paraId="72C3F14A" w14:textId="77777777" w:rsidTr="00D84005">
        <w:trPr>
          <w:cantSplit/>
          <w:trHeight w:val="226"/>
          <w:tblHeader/>
        </w:trPr>
        <w:tc>
          <w:tcPr>
            <w:tcW w:w="2636" w:type="dxa"/>
            <w:vMerge/>
          </w:tcPr>
          <w:p w14:paraId="540C4890" w14:textId="77777777" w:rsidR="00904D46" w:rsidRPr="00DD08AB" w:rsidRDefault="00904D46" w:rsidP="00716DDE">
            <w:pPr>
              <w:spacing w:after="160" w:line="259" w:lineRule="auto"/>
              <w:jc w:val="left"/>
            </w:pPr>
          </w:p>
        </w:tc>
        <w:tc>
          <w:tcPr>
            <w:tcW w:w="2639" w:type="dxa"/>
            <w:vAlign w:val="center"/>
          </w:tcPr>
          <w:p w14:paraId="7648AD74" w14:textId="77777777" w:rsidR="00904D46" w:rsidRPr="00DD08AB" w:rsidRDefault="00904D46" w:rsidP="00716DDE">
            <w:pPr>
              <w:spacing w:after="160" w:line="259" w:lineRule="auto"/>
              <w:jc w:val="left"/>
              <w:rPr>
                <w:b/>
                <w:bCs/>
                <w:i/>
                <w:iCs/>
              </w:rPr>
            </w:pPr>
            <w:r w:rsidRPr="00DD08AB">
              <w:rPr>
                <w:b/>
                <w:bCs/>
                <w:i/>
                <w:iCs/>
              </w:rPr>
              <w:t>Type</w:t>
            </w:r>
          </w:p>
        </w:tc>
        <w:tc>
          <w:tcPr>
            <w:tcW w:w="1522" w:type="dxa"/>
            <w:vAlign w:val="center"/>
          </w:tcPr>
          <w:p w14:paraId="5D331F9E" w14:textId="77777777" w:rsidR="00904D46" w:rsidRPr="00DD08AB" w:rsidRDefault="00904D46" w:rsidP="00716DDE">
            <w:pPr>
              <w:spacing w:after="160" w:line="259" w:lineRule="auto"/>
              <w:jc w:val="left"/>
              <w:rPr>
                <w:b/>
                <w:bCs/>
                <w:i/>
                <w:iCs/>
              </w:rPr>
            </w:pPr>
            <w:r w:rsidRPr="00DD08AB">
              <w:rPr>
                <w:b/>
                <w:bCs/>
                <w:i/>
                <w:iCs/>
              </w:rPr>
              <w:t>Category</w:t>
            </w:r>
          </w:p>
        </w:tc>
        <w:tc>
          <w:tcPr>
            <w:tcW w:w="3757" w:type="dxa"/>
          </w:tcPr>
          <w:p w14:paraId="0D50E092" w14:textId="77777777" w:rsidR="00904D46" w:rsidRPr="00DD08AB" w:rsidRDefault="00904D46" w:rsidP="00716DDE">
            <w:pPr>
              <w:rPr>
                <w:b/>
                <w:bCs/>
                <w:i/>
                <w:iCs/>
              </w:rPr>
            </w:pPr>
            <w:r>
              <w:rPr>
                <w:b/>
                <w:bCs/>
                <w:i/>
                <w:iCs/>
              </w:rPr>
              <w:t>Purpose</w:t>
            </w:r>
          </w:p>
        </w:tc>
      </w:tr>
      <w:tr w:rsidR="00904D46" w:rsidRPr="00DD08AB" w14:paraId="142D5670" w14:textId="77777777" w:rsidTr="00D84005">
        <w:trPr>
          <w:trHeight w:val="301"/>
        </w:trPr>
        <w:tc>
          <w:tcPr>
            <w:tcW w:w="2636" w:type="dxa"/>
          </w:tcPr>
          <w:p w14:paraId="620CA32F" w14:textId="77777777" w:rsidR="00904D46" w:rsidRPr="00DD08AB" w:rsidRDefault="00904D46" w:rsidP="00716DDE">
            <w:pPr>
              <w:spacing w:after="160" w:line="259" w:lineRule="auto"/>
              <w:jc w:val="left"/>
            </w:pPr>
            <w:r w:rsidRPr="00DD08AB">
              <w:t>Grid Ref: Easting</w:t>
            </w:r>
          </w:p>
        </w:tc>
        <w:tc>
          <w:tcPr>
            <w:tcW w:w="2639" w:type="dxa"/>
          </w:tcPr>
          <w:p w14:paraId="19DD334B" w14:textId="77777777" w:rsidR="00904D46" w:rsidRPr="00DD08AB" w:rsidRDefault="00904D46" w:rsidP="00716DDE">
            <w:pPr>
              <w:spacing w:after="160" w:line="259" w:lineRule="auto"/>
              <w:jc w:val="left"/>
            </w:pPr>
            <w:r w:rsidRPr="00DD08AB">
              <w:t>Numeric-Continuous</w:t>
            </w:r>
          </w:p>
        </w:tc>
        <w:tc>
          <w:tcPr>
            <w:tcW w:w="1522" w:type="dxa"/>
          </w:tcPr>
          <w:p w14:paraId="56058954" w14:textId="77777777" w:rsidR="00904D46" w:rsidRPr="00DD08AB" w:rsidRDefault="00904D46" w:rsidP="00716DDE">
            <w:pPr>
              <w:spacing w:after="160" w:line="259" w:lineRule="auto"/>
              <w:jc w:val="left"/>
            </w:pPr>
            <w:r w:rsidRPr="00DD08AB">
              <w:t>Feature</w:t>
            </w:r>
          </w:p>
        </w:tc>
        <w:tc>
          <w:tcPr>
            <w:tcW w:w="3757" w:type="dxa"/>
          </w:tcPr>
          <w:p w14:paraId="2D72477D" w14:textId="77777777" w:rsidR="00904D46" w:rsidRPr="00DD08AB" w:rsidRDefault="00904D46" w:rsidP="00716DDE">
            <w:r>
              <w:t>Geographic X Axis</w:t>
            </w:r>
          </w:p>
        </w:tc>
      </w:tr>
      <w:tr w:rsidR="00904D46" w:rsidRPr="00DD08AB" w14:paraId="7D38D382" w14:textId="77777777" w:rsidTr="00D84005">
        <w:trPr>
          <w:trHeight w:val="301"/>
        </w:trPr>
        <w:tc>
          <w:tcPr>
            <w:tcW w:w="2636" w:type="dxa"/>
          </w:tcPr>
          <w:p w14:paraId="2A59B9DD" w14:textId="77777777" w:rsidR="00904D46" w:rsidRPr="00DD08AB" w:rsidRDefault="00904D46" w:rsidP="00716DDE">
            <w:pPr>
              <w:spacing w:after="160" w:line="259" w:lineRule="auto"/>
              <w:jc w:val="left"/>
            </w:pPr>
            <w:r w:rsidRPr="00DD08AB">
              <w:t>Grid Ref: Northing</w:t>
            </w:r>
          </w:p>
        </w:tc>
        <w:tc>
          <w:tcPr>
            <w:tcW w:w="2639" w:type="dxa"/>
          </w:tcPr>
          <w:p w14:paraId="4F3C2F72" w14:textId="77777777" w:rsidR="00904D46" w:rsidRPr="00DD08AB" w:rsidRDefault="00904D46" w:rsidP="00716DDE">
            <w:pPr>
              <w:spacing w:after="160" w:line="259" w:lineRule="auto"/>
              <w:jc w:val="left"/>
            </w:pPr>
            <w:r w:rsidRPr="00DD08AB">
              <w:t>Numeric-Continuous</w:t>
            </w:r>
          </w:p>
        </w:tc>
        <w:tc>
          <w:tcPr>
            <w:tcW w:w="1522" w:type="dxa"/>
          </w:tcPr>
          <w:p w14:paraId="52F51249" w14:textId="77777777" w:rsidR="00904D46" w:rsidRPr="00DD08AB" w:rsidRDefault="00904D46" w:rsidP="00716DDE">
            <w:pPr>
              <w:spacing w:after="160" w:line="259" w:lineRule="auto"/>
              <w:jc w:val="left"/>
            </w:pPr>
            <w:r w:rsidRPr="00DD08AB">
              <w:t>Feature</w:t>
            </w:r>
          </w:p>
        </w:tc>
        <w:tc>
          <w:tcPr>
            <w:tcW w:w="3757" w:type="dxa"/>
          </w:tcPr>
          <w:p w14:paraId="1ECB6D9D" w14:textId="77777777" w:rsidR="00904D46" w:rsidRPr="00DD08AB" w:rsidRDefault="00904D46" w:rsidP="00716DDE">
            <w:r>
              <w:t>Geographic Y Axis</w:t>
            </w:r>
          </w:p>
        </w:tc>
      </w:tr>
      <w:tr w:rsidR="00904D46" w:rsidRPr="00DD08AB" w14:paraId="12F4596F" w14:textId="77777777" w:rsidTr="00D84005">
        <w:trPr>
          <w:trHeight w:val="301"/>
        </w:trPr>
        <w:tc>
          <w:tcPr>
            <w:tcW w:w="2636" w:type="dxa"/>
          </w:tcPr>
          <w:p w14:paraId="08171A44" w14:textId="77777777" w:rsidR="00904D46" w:rsidRPr="00DD08AB" w:rsidRDefault="00904D46" w:rsidP="00716DDE">
            <w:pPr>
              <w:spacing w:after="160" w:line="259" w:lineRule="auto"/>
              <w:jc w:val="left"/>
            </w:pPr>
            <w:r w:rsidRPr="00DD08AB">
              <w:t>Number of Vehicles</w:t>
            </w:r>
          </w:p>
        </w:tc>
        <w:tc>
          <w:tcPr>
            <w:tcW w:w="2639" w:type="dxa"/>
          </w:tcPr>
          <w:p w14:paraId="795755E0" w14:textId="77777777" w:rsidR="00904D46" w:rsidRPr="00DD08AB" w:rsidRDefault="00904D46" w:rsidP="00716DDE">
            <w:pPr>
              <w:spacing w:after="160" w:line="259" w:lineRule="auto"/>
              <w:jc w:val="left"/>
            </w:pPr>
            <w:r w:rsidRPr="00DD08AB">
              <w:t>Numeric-Discrete</w:t>
            </w:r>
          </w:p>
        </w:tc>
        <w:tc>
          <w:tcPr>
            <w:tcW w:w="1522" w:type="dxa"/>
          </w:tcPr>
          <w:p w14:paraId="268674E7" w14:textId="77777777" w:rsidR="00904D46" w:rsidRPr="00DD08AB" w:rsidRDefault="00904D46" w:rsidP="00716DDE">
            <w:pPr>
              <w:spacing w:after="160" w:line="259" w:lineRule="auto"/>
              <w:jc w:val="left"/>
            </w:pPr>
            <w:r w:rsidRPr="00DD08AB">
              <w:t>Feature</w:t>
            </w:r>
          </w:p>
        </w:tc>
        <w:tc>
          <w:tcPr>
            <w:tcW w:w="3757" w:type="dxa"/>
          </w:tcPr>
          <w:p w14:paraId="0F3F8595" w14:textId="5FF84AD1" w:rsidR="00904D46" w:rsidRPr="00DD08AB" w:rsidRDefault="00904D46" w:rsidP="00716DDE">
            <w:r w:rsidRPr="002F4FA8">
              <w:rPr>
                <w:noProof/>
              </w:rPr>
              <w:t>T</w:t>
            </w:r>
            <w:r w:rsidRPr="002F4FA8">
              <w:rPr>
                <w:noProof/>
                <w:vanish/>
              </w:rPr>
              <w:t>c</w:t>
            </w:r>
            <w:r w:rsidR="0077551A">
              <w:t xml:space="preserve">he total </w:t>
            </w:r>
            <w:r>
              <w:t>vehicles</w:t>
            </w:r>
            <w:r w:rsidR="0077551A">
              <w:t xml:space="preserve"> involved</w:t>
            </w:r>
            <w:r>
              <w:t xml:space="preserve"> in </w:t>
            </w:r>
            <w:r w:rsidRPr="002F4FA8">
              <w:rPr>
                <w:noProof/>
              </w:rPr>
              <w:t>the accident.</w:t>
            </w:r>
          </w:p>
        </w:tc>
      </w:tr>
      <w:tr w:rsidR="00904D46" w:rsidRPr="00DD08AB" w14:paraId="0B659059" w14:textId="77777777" w:rsidTr="00D84005">
        <w:trPr>
          <w:trHeight w:val="301"/>
        </w:trPr>
        <w:tc>
          <w:tcPr>
            <w:tcW w:w="2636" w:type="dxa"/>
          </w:tcPr>
          <w:p w14:paraId="4317A28F" w14:textId="77777777" w:rsidR="00904D46" w:rsidRPr="00DD08AB" w:rsidRDefault="00904D46" w:rsidP="00716DDE">
            <w:pPr>
              <w:spacing w:after="160" w:line="259" w:lineRule="auto"/>
              <w:jc w:val="left"/>
            </w:pPr>
            <w:r w:rsidRPr="00DD08AB">
              <w:t>Time (24 hr)</w:t>
            </w:r>
          </w:p>
        </w:tc>
        <w:tc>
          <w:tcPr>
            <w:tcW w:w="2639" w:type="dxa"/>
          </w:tcPr>
          <w:p w14:paraId="7CC41A5E" w14:textId="77777777" w:rsidR="00904D46" w:rsidRPr="00DD08AB" w:rsidRDefault="00904D46" w:rsidP="00716DDE">
            <w:pPr>
              <w:spacing w:after="160" w:line="259" w:lineRule="auto"/>
              <w:jc w:val="left"/>
            </w:pPr>
            <w:r w:rsidRPr="00DD08AB">
              <w:t>Numeric-Continuous</w:t>
            </w:r>
          </w:p>
        </w:tc>
        <w:tc>
          <w:tcPr>
            <w:tcW w:w="1522" w:type="dxa"/>
          </w:tcPr>
          <w:p w14:paraId="0A3480DD" w14:textId="77777777" w:rsidR="00904D46" w:rsidRPr="00DD08AB" w:rsidRDefault="00904D46" w:rsidP="00716DDE">
            <w:pPr>
              <w:spacing w:after="160" w:line="259" w:lineRule="auto"/>
              <w:jc w:val="left"/>
            </w:pPr>
            <w:r w:rsidRPr="00DD08AB">
              <w:t>Feature</w:t>
            </w:r>
          </w:p>
        </w:tc>
        <w:tc>
          <w:tcPr>
            <w:tcW w:w="3757" w:type="dxa"/>
          </w:tcPr>
          <w:p w14:paraId="1B404361" w14:textId="585C0185" w:rsidR="00904D46" w:rsidRPr="00DD08AB" w:rsidRDefault="00904D46" w:rsidP="00716DDE">
            <w:r>
              <w:t xml:space="preserve">Time of the </w:t>
            </w:r>
            <w:r w:rsidR="00270756">
              <w:rPr>
                <w:noProof/>
              </w:rPr>
              <w:t>incident</w:t>
            </w:r>
            <w:r>
              <w:t>,</w:t>
            </w:r>
          </w:p>
        </w:tc>
      </w:tr>
      <w:tr w:rsidR="00904D46" w:rsidRPr="00DD08AB" w14:paraId="264856A2" w14:textId="77777777" w:rsidTr="00D84005">
        <w:trPr>
          <w:trHeight w:val="301"/>
        </w:trPr>
        <w:tc>
          <w:tcPr>
            <w:tcW w:w="2636" w:type="dxa"/>
          </w:tcPr>
          <w:p w14:paraId="525F4AF9" w14:textId="77777777" w:rsidR="00904D46" w:rsidRPr="00DD08AB" w:rsidRDefault="00904D46" w:rsidP="00716DDE">
            <w:pPr>
              <w:spacing w:after="160" w:line="259" w:lineRule="auto"/>
              <w:jc w:val="left"/>
            </w:pPr>
            <w:r w:rsidRPr="00DD08AB">
              <w:t>1</w:t>
            </w:r>
            <w:r w:rsidRPr="00DD08AB">
              <w:rPr>
                <w:vertAlign w:val="superscript"/>
              </w:rPr>
              <w:t>st</w:t>
            </w:r>
            <w:r w:rsidRPr="00DD08AB">
              <w:t xml:space="preserve"> Road Class</w:t>
            </w:r>
          </w:p>
        </w:tc>
        <w:tc>
          <w:tcPr>
            <w:tcW w:w="2639" w:type="dxa"/>
          </w:tcPr>
          <w:p w14:paraId="2CCC057B" w14:textId="77777777" w:rsidR="00904D46" w:rsidRPr="00DD08AB" w:rsidRDefault="00904D46" w:rsidP="00716DDE">
            <w:pPr>
              <w:spacing w:after="160" w:line="259" w:lineRule="auto"/>
              <w:jc w:val="left"/>
            </w:pPr>
            <w:r w:rsidRPr="00DD08AB">
              <w:t>Nominal</w:t>
            </w:r>
          </w:p>
        </w:tc>
        <w:tc>
          <w:tcPr>
            <w:tcW w:w="1522" w:type="dxa"/>
          </w:tcPr>
          <w:p w14:paraId="29FAFD0D" w14:textId="77777777" w:rsidR="00904D46" w:rsidRPr="00DD08AB" w:rsidRDefault="00904D46" w:rsidP="00716DDE">
            <w:pPr>
              <w:spacing w:after="160" w:line="259" w:lineRule="auto"/>
              <w:jc w:val="left"/>
            </w:pPr>
            <w:r w:rsidRPr="00DD08AB">
              <w:t>Feature</w:t>
            </w:r>
          </w:p>
        </w:tc>
        <w:tc>
          <w:tcPr>
            <w:tcW w:w="3757" w:type="dxa"/>
          </w:tcPr>
          <w:p w14:paraId="1CCAAC7F" w14:textId="77777777" w:rsidR="00904D46" w:rsidRPr="00DD08AB" w:rsidRDefault="00904D46" w:rsidP="00716DDE">
            <w:r>
              <w:t>Classification of Road Quality</w:t>
            </w:r>
          </w:p>
        </w:tc>
      </w:tr>
      <w:tr w:rsidR="00904D46" w:rsidRPr="00DD08AB" w14:paraId="1624F09F" w14:textId="77777777" w:rsidTr="00D84005">
        <w:trPr>
          <w:trHeight w:val="301"/>
        </w:trPr>
        <w:tc>
          <w:tcPr>
            <w:tcW w:w="2636" w:type="dxa"/>
          </w:tcPr>
          <w:p w14:paraId="40305E2B" w14:textId="77777777" w:rsidR="00904D46" w:rsidRPr="00DD08AB" w:rsidRDefault="00904D46" w:rsidP="00716DDE">
            <w:pPr>
              <w:spacing w:after="160" w:line="259" w:lineRule="auto"/>
              <w:jc w:val="left"/>
            </w:pPr>
            <w:r w:rsidRPr="00DD08AB">
              <w:t>Road Surface</w:t>
            </w:r>
          </w:p>
        </w:tc>
        <w:tc>
          <w:tcPr>
            <w:tcW w:w="2639" w:type="dxa"/>
          </w:tcPr>
          <w:p w14:paraId="1A995EE1" w14:textId="77777777" w:rsidR="00904D46" w:rsidRPr="00DD08AB" w:rsidRDefault="00904D46" w:rsidP="00716DDE">
            <w:pPr>
              <w:spacing w:after="160" w:line="259" w:lineRule="auto"/>
              <w:jc w:val="left"/>
            </w:pPr>
            <w:r w:rsidRPr="00DD08AB">
              <w:t>Nominal</w:t>
            </w:r>
          </w:p>
        </w:tc>
        <w:tc>
          <w:tcPr>
            <w:tcW w:w="1522" w:type="dxa"/>
          </w:tcPr>
          <w:p w14:paraId="08D9AD9E" w14:textId="77777777" w:rsidR="00904D46" w:rsidRPr="00DD08AB" w:rsidRDefault="00904D46" w:rsidP="00716DDE">
            <w:pPr>
              <w:spacing w:after="160" w:line="259" w:lineRule="auto"/>
              <w:jc w:val="left"/>
            </w:pPr>
            <w:r w:rsidRPr="00DD08AB">
              <w:t>Feature</w:t>
            </w:r>
          </w:p>
        </w:tc>
        <w:tc>
          <w:tcPr>
            <w:tcW w:w="3757" w:type="dxa"/>
          </w:tcPr>
          <w:p w14:paraId="21E62BA4" w14:textId="2B2FBB6C" w:rsidR="00904D46" w:rsidRPr="00DD08AB" w:rsidRDefault="00904D46" w:rsidP="00716DDE">
            <w:r w:rsidRPr="009D16B9">
              <w:rPr>
                <w:noProof/>
              </w:rPr>
              <w:t>Road Surface at Time of Accident</w:t>
            </w:r>
          </w:p>
        </w:tc>
      </w:tr>
      <w:tr w:rsidR="00904D46" w:rsidRPr="00DD08AB" w14:paraId="424E11C6" w14:textId="77777777" w:rsidTr="00D84005">
        <w:trPr>
          <w:trHeight w:val="301"/>
        </w:trPr>
        <w:tc>
          <w:tcPr>
            <w:tcW w:w="2636" w:type="dxa"/>
          </w:tcPr>
          <w:p w14:paraId="222FC686" w14:textId="77777777" w:rsidR="00904D46" w:rsidRPr="00DD08AB" w:rsidRDefault="00904D46" w:rsidP="00716DDE">
            <w:pPr>
              <w:spacing w:after="160" w:line="259" w:lineRule="auto"/>
              <w:jc w:val="left"/>
            </w:pPr>
            <w:r w:rsidRPr="00DD08AB">
              <w:t>Lighting Conditions</w:t>
            </w:r>
          </w:p>
        </w:tc>
        <w:tc>
          <w:tcPr>
            <w:tcW w:w="2639" w:type="dxa"/>
          </w:tcPr>
          <w:p w14:paraId="1DDFD674" w14:textId="77777777" w:rsidR="00904D46" w:rsidRPr="00DD08AB" w:rsidRDefault="00904D46" w:rsidP="00716DDE">
            <w:pPr>
              <w:spacing w:after="160" w:line="259" w:lineRule="auto"/>
              <w:jc w:val="left"/>
            </w:pPr>
            <w:r w:rsidRPr="00DD08AB">
              <w:t>Nominal</w:t>
            </w:r>
          </w:p>
        </w:tc>
        <w:tc>
          <w:tcPr>
            <w:tcW w:w="1522" w:type="dxa"/>
          </w:tcPr>
          <w:p w14:paraId="2F32D677" w14:textId="77777777" w:rsidR="00904D46" w:rsidRPr="00DD08AB" w:rsidRDefault="00904D46" w:rsidP="00716DDE">
            <w:pPr>
              <w:spacing w:after="160" w:line="259" w:lineRule="auto"/>
              <w:jc w:val="left"/>
            </w:pPr>
            <w:r w:rsidRPr="00DD08AB">
              <w:t>Feature</w:t>
            </w:r>
          </w:p>
        </w:tc>
        <w:tc>
          <w:tcPr>
            <w:tcW w:w="3757" w:type="dxa"/>
          </w:tcPr>
          <w:p w14:paraId="4C5A6128" w14:textId="77777777" w:rsidR="00904D46" w:rsidRPr="00DD08AB" w:rsidRDefault="00904D46" w:rsidP="00716DDE">
            <w:r>
              <w:t>Lighting Conditions at Time of Accident</w:t>
            </w:r>
          </w:p>
        </w:tc>
      </w:tr>
      <w:tr w:rsidR="00904D46" w:rsidRPr="00DD08AB" w14:paraId="29BCF672" w14:textId="77777777" w:rsidTr="00D84005">
        <w:trPr>
          <w:trHeight w:val="301"/>
        </w:trPr>
        <w:tc>
          <w:tcPr>
            <w:tcW w:w="2636" w:type="dxa"/>
          </w:tcPr>
          <w:p w14:paraId="480CB564" w14:textId="77777777" w:rsidR="00904D46" w:rsidRPr="00DD08AB" w:rsidRDefault="00904D46" w:rsidP="00716DDE">
            <w:pPr>
              <w:spacing w:after="160" w:line="259" w:lineRule="auto"/>
              <w:jc w:val="left"/>
            </w:pPr>
            <w:r w:rsidRPr="00DD08AB">
              <w:t>Weather Conditions</w:t>
            </w:r>
          </w:p>
        </w:tc>
        <w:tc>
          <w:tcPr>
            <w:tcW w:w="2639" w:type="dxa"/>
          </w:tcPr>
          <w:p w14:paraId="2A979CB7" w14:textId="77777777" w:rsidR="00904D46" w:rsidRPr="00DD08AB" w:rsidRDefault="00904D46" w:rsidP="00716DDE">
            <w:pPr>
              <w:spacing w:after="160" w:line="259" w:lineRule="auto"/>
              <w:jc w:val="left"/>
            </w:pPr>
            <w:r w:rsidRPr="00DD08AB">
              <w:t>Nominal</w:t>
            </w:r>
          </w:p>
        </w:tc>
        <w:tc>
          <w:tcPr>
            <w:tcW w:w="1522" w:type="dxa"/>
          </w:tcPr>
          <w:p w14:paraId="1563D4BA" w14:textId="77777777" w:rsidR="00904D46" w:rsidRPr="00DD08AB" w:rsidRDefault="00904D46" w:rsidP="00716DDE">
            <w:pPr>
              <w:spacing w:after="160" w:line="259" w:lineRule="auto"/>
              <w:jc w:val="left"/>
            </w:pPr>
            <w:r w:rsidRPr="00DD08AB">
              <w:t>Feature</w:t>
            </w:r>
          </w:p>
        </w:tc>
        <w:tc>
          <w:tcPr>
            <w:tcW w:w="3757" w:type="dxa"/>
          </w:tcPr>
          <w:p w14:paraId="31E4988C" w14:textId="77777777" w:rsidR="00904D46" w:rsidRPr="00DD08AB" w:rsidRDefault="00904D46" w:rsidP="00716DDE">
            <w:r>
              <w:t>Weather Conditions at Time of Accident</w:t>
            </w:r>
          </w:p>
        </w:tc>
      </w:tr>
      <w:tr w:rsidR="00904D46" w:rsidRPr="00DD08AB" w14:paraId="6CBA8B81" w14:textId="77777777" w:rsidTr="00D84005">
        <w:trPr>
          <w:trHeight w:val="301"/>
        </w:trPr>
        <w:tc>
          <w:tcPr>
            <w:tcW w:w="2636" w:type="dxa"/>
          </w:tcPr>
          <w:p w14:paraId="5147471C" w14:textId="77777777" w:rsidR="00904D46" w:rsidRPr="00DD08AB" w:rsidRDefault="00904D46" w:rsidP="00716DDE">
            <w:pPr>
              <w:spacing w:after="160" w:line="259" w:lineRule="auto"/>
              <w:jc w:val="left"/>
            </w:pPr>
            <w:r w:rsidRPr="00DD08AB">
              <w:t>Casualty Class</w:t>
            </w:r>
          </w:p>
        </w:tc>
        <w:tc>
          <w:tcPr>
            <w:tcW w:w="2639" w:type="dxa"/>
          </w:tcPr>
          <w:p w14:paraId="367FD2E4" w14:textId="77777777" w:rsidR="00904D46" w:rsidRPr="00DD08AB" w:rsidRDefault="00904D46" w:rsidP="00716DDE">
            <w:pPr>
              <w:spacing w:after="160" w:line="259" w:lineRule="auto"/>
              <w:jc w:val="left"/>
            </w:pPr>
            <w:r w:rsidRPr="00DD08AB">
              <w:t>Nominal</w:t>
            </w:r>
          </w:p>
        </w:tc>
        <w:tc>
          <w:tcPr>
            <w:tcW w:w="1522" w:type="dxa"/>
          </w:tcPr>
          <w:p w14:paraId="60CA46DF" w14:textId="77777777" w:rsidR="00904D46" w:rsidRPr="00DD08AB" w:rsidRDefault="00904D46" w:rsidP="00716DDE">
            <w:pPr>
              <w:spacing w:after="160" w:line="259" w:lineRule="auto"/>
              <w:jc w:val="left"/>
            </w:pPr>
            <w:r w:rsidRPr="00DD08AB">
              <w:t>Feature</w:t>
            </w:r>
          </w:p>
        </w:tc>
        <w:tc>
          <w:tcPr>
            <w:tcW w:w="3757" w:type="dxa"/>
          </w:tcPr>
          <w:p w14:paraId="4B0DD53E" w14:textId="0A2AAFBD" w:rsidR="00904D46" w:rsidRPr="00DD08AB" w:rsidRDefault="009D16B9" w:rsidP="00716DDE">
            <w:r>
              <w:rPr>
                <w:noProof/>
              </w:rPr>
              <w:t>The R</w:t>
            </w:r>
            <w:r w:rsidR="00904D46" w:rsidRPr="009D16B9">
              <w:rPr>
                <w:noProof/>
              </w:rPr>
              <w:t>ole</w:t>
            </w:r>
            <w:r w:rsidR="00904D46">
              <w:t xml:space="preserve"> of Injured in Accident (Driver, Passenger, </w:t>
            </w:r>
            <w:r w:rsidR="00904D46" w:rsidRPr="002F4FA8">
              <w:rPr>
                <w:noProof/>
              </w:rPr>
              <w:t>et</w:t>
            </w:r>
            <w:r w:rsidR="00904D46">
              <w:rPr>
                <w:noProof/>
              </w:rPr>
              <w:t>c</w:t>
            </w:r>
            <w:r w:rsidR="00904D46" w:rsidRPr="002F4FA8">
              <w:rPr>
                <w:noProof/>
              </w:rPr>
              <w:t>e</w:t>
            </w:r>
            <w:r w:rsidR="00904D46" w:rsidRPr="002F4FA8">
              <w:rPr>
                <w:noProof/>
                <w:vanish/>
              </w:rPr>
              <w:t>c</w:t>
            </w:r>
            <w:r w:rsidR="00904D46">
              <w:t>tera</w:t>
            </w:r>
            <w:r w:rsidR="00904D46" w:rsidRPr="002F4FA8">
              <w:rPr>
                <w:noProof/>
              </w:rPr>
              <w:t>.</w:t>
            </w:r>
            <w:r w:rsidR="00904D46">
              <w:t>)</w:t>
            </w:r>
          </w:p>
        </w:tc>
      </w:tr>
      <w:tr w:rsidR="00904D46" w:rsidRPr="00DD08AB" w14:paraId="72F1266D" w14:textId="77777777" w:rsidTr="00D84005">
        <w:trPr>
          <w:trHeight w:val="301"/>
        </w:trPr>
        <w:tc>
          <w:tcPr>
            <w:tcW w:w="2636" w:type="dxa"/>
          </w:tcPr>
          <w:p w14:paraId="4B86C7DA" w14:textId="77777777" w:rsidR="00904D46" w:rsidRPr="00DD08AB" w:rsidRDefault="00904D46" w:rsidP="00716DDE">
            <w:pPr>
              <w:spacing w:after="160" w:line="259" w:lineRule="auto"/>
              <w:jc w:val="left"/>
            </w:pPr>
            <w:r w:rsidRPr="00DD08AB">
              <w:t>Casualty Severity</w:t>
            </w:r>
          </w:p>
        </w:tc>
        <w:tc>
          <w:tcPr>
            <w:tcW w:w="2639" w:type="dxa"/>
          </w:tcPr>
          <w:p w14:paraId="0CADD6EE" w14:textId="77777777" w:rsidR="00904D46" w:rsidRPr="00DD08AB" w:rsidRDefault="00904D46" w:rsidP="00716DDE">
            <w:pPr>
              <w:spacing w:after="160" w:line="259" w:lineRule="auto"/>
              <w:jc w:val="left"/>
            </w:pPr>
            <w:r w:rsidRPr="00DD08AB">
              <w:t>Nominal</w:t>
            </w:r>
          </w:p>
        </w:tc>
        <w:tc>
          <w:tcPr>
            <w:tcW w:w="1522" w:type="dxa"/>
          </w:tcPr>
          <w:p w14:paraId="041B2F0C" w14:textId="77777777" w:rsidR="00904D46" w:rsidRPr="00DD08AB" w:rsidRDefault="00904D46" w:rsidP="00716DDE">
            <w:pPr>
              <w:spacing w:after="160" w:line="259" w:lineRule="auto"/>
              <w:jc w:val="left"/>
            </w:pPr>
            <w:r w:rsidRPr="00DD08AB">
              <w:t>Feature</w:t>
            </w:r>
          </w:p>
        </w:tc>
        <w:tc>
          <w:tcPr>
            <w:tcW w:w="3757" w:type="dxa"/>
          </w:tcPr>
          <w:p w14:paraId="21E896E2" w14:textId="77777777" w:rsidR="00904D46" w:rsidRPr="00DD08AB" w:rsidRDefault="00904D46" w:rsidP="00716DDE">
            <w:r>
              <w:t>Degree of Injury: Slight, Serious, Fatal</w:t>
            </w:r>
          </w:p>
        </w:tc>
      </w:tr>
      <w:tr w:rsidR="00904D46" w:rsidRPr="00DD08AB" w14:paraId="3DB7D76E" w14:textId="77777777" w:rsidTr="00D84005">
        <w:trPr>
          <w:trHeight w:val="301"/>
        </w:trPr>
        <w:tc>
          <w:tcPr>
            <w:tcW w:w="2636" w:type="dxa"/>
          </w:tcPr>
          <w:p w14:paraId="285C2AFF" w14:textId="77777777" w:rsidR="00904D46" w:rsidRPr="00DD08AB" w:rsidRDefault="00904D46" w:rsidP="00716DDE">
            <w:pPr>
              <w:spacing w:after="160" w:line="259" w:lineRule="auto"/>
              <w:jc w:val="left"/>
            </w:pPr>
            <w:r w:rsidRPr="00DD08AB">
              <w:t>Sex of Casualty</w:t>
            </w:r>
          </w:p>
        </w:tc>
        <w:tc>
          <w:tcPr>
            <w:tcW w:w="2639" w:type="dxa"/>
          </w:tcPr>
          <w:p w14:paraId="72EA34CD" w14:textId="77777777" w:rsidR="00904D46" w:rsidRPr="00DD08AB" w:rsidRDefault="00904D46" w:rsidP="00716DDE">
            <w:pPr>
              <w:spacing w:after="160" w:line="259" w:lineRule="auto"/>
              <w:jc w:val="left"/>
            </w:pPr>
            <w:r w:rsidRPr="00DD08AB">
              <w:t>Nominal</w:t>
            </w:r>
          </w:p>
        </w:tc>
        <w:tc>
          <w:tcPr>
            <w:tcW w:w="1522" w:type="dxa"/>
          </w:tcPr>
          <w:p w14:paraId="1DF89735" w14:textId="77777777" w:rsidR="00904D46" w:rsidRPr="00DD08AB" w:rsidRDefault="00904D46" w:rsidP="00716DDE">
            <w:pPr>
              <w:spacing w:after="160" w:line="259" w:lineRule="auto"/>
              <w:jc w:val="left"/>
            </w:pPr>
            <w:r w:rsidRPr="00DD08AB">
              <w:t>Feature</w:t>
            </w:r>
          </w:p>
        </w:tc>
        <w:tc>
          <w:tcPr>
            <w:tcW w:w="3757" w:type="dxa"/>
          </w:tcPr>
          <w:p w14:paraId="64CD941C" w14:textId="77777777" w:rsidR="00904D46" w:rsidRPr="00DD08AB" w:rsidRDefault="00904D46" w:rsidP="00716DDE">
            <w:r>
              <w:t>Male of Female</w:t>
            </w:r>
          </w:p>
        </w:tc>
      </w:tr>
      <w:tr w:rsidR="00904D46" w:rsidRPr="00DD08AB" w14:paraId="21DF9B86" w14:textId="77777777" w:rsidTr="00D84005">
        <w:trPr>
          <w:trHeight w:val="301"/>
        </w:trPr>
        <w:tc>
          <w:tcPr>
            <w:tcW w:w="2636" w:type="dxa"/>
          </w:tcPr>
          <w:p w14:paraId="50D067F5" w14:textId="77777777" w:rsidR="00904D46" w:rsidRPr="00DD08AB" w:rsidRDefault="00904D46" w:rsidP="00716DDE">
            <w:pPr>
              <w:spacing w:after="160" w:line="259" w:lineRule="auto"/>
              <w:jc w:val="left"/>
            </w:pPr>
            <w:r w:rsidRPr="00DD08AB">
              <w:t>Age of Casualty</w:t>
            </w:r>
          </w:p>
        </w:tc>
        <w:tc>
          <w:tcPr>
            <w:tcW w:w="2639" w:type="dxa"/>
          </w:tcPr>
          <w:p w14:paraId="66310967" w14:textId="77777777" w:rsidR="00904D46" w:rsidRPr="00DD08AB" w:rsidRDefault="00904D46" w:rsidP="00716DDE">
            <w:pPr>
              <w:spacing w:after="160" w:line="259" w:lineRule="auto"/>
              <w:jc w:val="left"/>
            </w:pPr>
            <w:r w:rsidRPr="00DD08AB">
              <w:t>Numeric - Continuous</w:t>
            </w:r>
          </w:p>
        </w:tc>
        <w:tc>
          <w:tcPr>
            <w:tcW w:w="1522" w:type="dxa"/>
          </w:tcPr>
          <w:p w14:paraId="0242A7BD" w14:textId="77777777" w:rsidR="00904D46" w:rsidRPr="00DD08AB" w:rsidRDefault="00904D46" w:rsidP="00716DDE">
            <w:pPr>
              <w:spacing w:after="160" w:line="259" w:lineRule="auto"/>
              <w:jc w:val="left"/>
            </w:pPr>
            <w:r w:rsidRPr="00DD08AB">
              <w:t>Feature</w:t>
            </w:r>
          </w:p>
        </w:tc>
        <w:tc>
          <w:tcPr>
            <w:tcW w:w="3757" w:type="dxa"/>
          </w:tcPr>
          <w:p w14:paraId="52299FAD" w14:textId="77777777" w:rsidR="00904D46" w:rsidRPr="00DD08AB" w:rsidRDefault="00904D46" w:rsidP="00716DDE">
            <w:r>
              <w:t>Age of Casualty in Years</w:t>
            </w:r>
          </w:p>
        </w:tc>
      </w:tr>
      <w:tr w:rsidR="00904D46" w:rsidRPr="00DD08AB" w14:paraId="6A0026F4" w14:textId="77777777" w:rsidTr="00D84005">
        <w:trPr>
          <w:trHeight w:val="301"/>
        </w:trPr>
        <w:tc>
          <w:tcPr>
            <w:tcW w:w="2636" w:type="dxa"/>
          </w:tcPr>
          <w:p w14:paraId="1A5E2ED6" w14:textId="77777777" w:rsidR="00904D46" w:rsidRPr="00DD08AB" w:rsidRDefault="00904D46" w:rsidP="00716DDE">
            <w:pPr>
              <w:spacing w:after="160" w:line="259" w:lineRule="auto"/>
              <w:jc w:val="left"/>
            </w:pPr>
            <w:r w:rsidRPr="00DD08AB">
              <w:t>Type of Vehicle</w:t>
            </w:r>
          </w:p>
        </w:tc>
        <w:tc>
          <w:tcPr>
            <w:tcW w:w="2639" w:type="dxa"/>
          </w:tcPr>
          <w:p w14:paraId="2A378256" w14:textId="77777777" w:rsidR="00904D46" w:rsidRPr="00DD08AB" w:rsidRDefault="00904D46" w:rsidP="00716DDE">
            <w:pPr>
              <w:spacing w:after="160" w:line="259" w:lineRule="auto"/>
              <w:jc w:val="left"/>
            </w:pPr>
            <w:r w:rsidRPr="00DD08AB">
              <w:t>Nominal</w:t>
            </w:r>
          </w:p>
        </w:tc>
        <w:tc>
          <w:tcPr>
            <w:tcW w:w="1522" w:type="dxa"/>
          </w:tcPr>
          <w:p w14:paraId="2E8FF8BB" w14:textId="77777777" w:rsidR="00904D46" w:rsidRPr="00DD08AB" w:rsidRDefault="00904D46" w:rsidP="00716DDE">
            <w:pPr>
              <w:spacing w:after="160" w:line="259" w:lineRule="auto"/>
              <w:jc w:val="left"/>
            </w:pPr>
            <w:r w:rsidRPr="00DD08AB">
              <w:t>Feature</w:t>
            </w:r>
          </w:p>
        </w:tc>
        <w:tc>
          <w:tcPr>
            <w:tcW w:w="3757" w:type="dxa"/>
          </w:tcPr>
          <w:p w14:paraId="6445EF74" w14:textId="77777777" w:rsidR="00904D46" w:rsidRPr="00DD08AB" w:rsidRDefault="00904D46" w:rsidP="00716DDE">
            <w:r>
              <w:t>Vehicle Class</w:t>
            </w:r>
          </w:p>
        </w:tc>
      </w:tr>
      <w:tr w:rsidR="00904D46" w:rsidRPr="00DD08AB" w14:paraId="73D7C96F" w14:textId="77777777" w:rsidTr="00D84005">
        <w:trPr>
          <w:trHeight w:val="301"/>
        </w:trPr>
        <w:tc>
          <w:tcPr>
            <w:tcW w:w="2636" w:type="dxa"/>
          </w:tcPr>
          <w:p w14:paraId="22E35B79" w14:textId="77777777" w:rsidR="00904D46" w:rsidRPr="00DD08AB" w:rsidRDefault="00904D46" w:rsidP="00716DDE">
            <w:pPr>
              <w:spacing w:after="160" w:line="259" w:lineRule="auto"/>
              <w:jc w:val="left"/>
            </w:pPr>
            <w:r w:rsidRPr="00DD08AB">
              <w:t>Reference Number</w:t>
            </w:r>
          </w:p>
        </w:tc>
        <w:tc>
          <w:tcPr>
            <w:tcW w:w="2639" w:type="dxa"/>
          </w:tcPr>
          <w:p w14:paraId="0738FBF7" w14:textId="77777777" w:rsidR="00904D46" w:rsidRPr="00DD08AB" w:rsidRDefault="00904D46" w:rsidP="00716DDE">
            <w:pPr>
              <w:spacing w:after="160" w:line="259" w:lineRule="auto"/>
              <w:jc w:val="left"/>
            </w:pPr>
            <w:r w:rsidRPr="00DD08AB">
              <w:t>Discrete ID</w:t>
            </w:r>
          </w:p>
        </w:tc>
        <w:tc>
          <w:tcPr>
            <w:tcW w:w="1522" w:type="dxa"/>
          </w:tcPr>
          <w:p w14:paraId="3026DF64" w14:textId="77777777" w:rsidR="00904D46" w:rsidRPr="00DD08AB" w:rsidRDefault="00904D46" w:rsidP="00716DDE">
            <w:pPr>
              <w:spacing w:after="160" w:line="259" w:lineRule="auto"/>
              <w:jc w:val="left"/>
            </w:pPr>
            <w:r w:rsidRPr="00DD08AB">
              <w:t>Meta</w:t>
            </w:r>
          </w:p>
        </w:tc>
        <w:tc>
          <w:tcPr>
            <w:tcW w:w="3757" w:type="dxa"/>
          </w:tcPr>
          <w:p w14:paraId="5E54BCB1" w14:textId="77777777" w:rsidR="00904D46" w:rsidRPr="00DD08AB" w:rsidRDefault="00904D46" w:rsidP="00716DDE">
            <w:r>
              <w:t xml:space="preserve">ID of the Accident, 1 to Many </w:t>
            </w:r>
            <w:r w:rsidRPr="002F4FA8">
              <w:rPr>
                <w:noProof/>
              </w:rPr>
              <w:t>relationship</w:t>
            </w:r>
            <w:r>
              <w:rPr>
                <w:noProof/>
              </w:rPr>
              <w:t>s</w:t>
            </w:r>
            <w:r>
              <w:t xml:space="preserve"> between Accident and injury observation.</w:t>
            </w:r>
          </w:p>
        </w:tc>
      </w:tr>
      <w:tr w:rsidR="00904D46" w:rsidRPr="00DD08AB" w14:paraId="3A6542F4" w14:textId="77777777" w:rsidTr="00D84005">
        <w:trPr>
          <w:trHeight w:val="301"/>
        </w:trPr>
        <w:tc>
          <w:tcPr>
            <w:tcW w:w="2636" w:type="dxa"/>
          </w:tcPr>
          <w:p w14:paraId="3857A02F" w14:textId="77777777" w:rsidR="00904D46" w:rsidRPr="00DD08AB" w:rsidRDefault="00904D46" w:rsidP="00716DDE">
            <w:pPr>
              <w:spacing w:after="160" w:line="259" w:lineRule="auto"/>
              <w:jc w:val="left"/>
            </w:pPr>
            <w:r w:rsidRPr="00DD08AB">
              <w:t>Accident Date</w:t>
            </w:r>
          </w:p>
        </w:tc>
        <w:tc>
          <w:tcPr>
            <w:tcW w:w="2639" w:type="dxa"/>
          </w:tcPr>
          <w:p w14:paraId="14A90477" w14:textId="77777777" w:rsidR="00904D46" w:rsidRPr="00DD08AB" w:rsidRDefault="00904D46" w:rsidP="00716DDE">
            <w:pPr>
              <w:spacing w:after="160" w:line="259" w:lineRule="auto"/>
              <w:jc w:val="left"/>
            </w:pPr>
            <w:r w:rsidRPr="00DD08AB">
              <w:t>Date</w:t>
            </w:r>
          </w:p>
        </w:tc>
        <w:tc>
          <w:tcPr>
            <w:tcW w:w="1522" w:type="dxa"/>
          </w:tcPr>
          <w:p w14:paraId="331D1775" w14:textId="77777777" w:rsidR="00904D46" w:rsidRPr="00DD08AB" w:rsidRDefault="00904D46" w:rsidP="00716DDE">
            <w:pPr>
              <w:spacing w:after="160" w:line="259" w:lineRule="auto"/>
              <w:jc w:val="left"/>
            </w:pPr>
            <w:r w:rsidRPr="00DD08AB">
              <w:t>Meta</w:t>
            </w:r>
          </w:p>
        </w:tc>
        <w:tc>
          <w:tcPr>
            <w:tcW w:w="3757" w:type="dxa"/>
          </w:tcPr>
          <w:p w14:paraId="7E19AF41" w14:textId="24084EC4" w:rsidR="00904D46" w:rsidRPr="00DD08AB" w:rsidRDefault="009D16B9" w:rsidP="0077551A">
            <w:pPr>
              <w:keepNext/>
            </w:pPr>
            <w:r w:rsidRPr="009D16B9">
              <w:rPr>
                <w:noProof/>
              </w:rPr>
              <w:t>T</w:t>
            </w:r>
            <w:r w:rsidRPr="009D16B9">
              <w:rPr>
                <w:noProof/>
                <w:vanish/>
              </w:rPr>
              <w:t>r</w:t>
            </w:r>
            <w:r>
              <w:rPr>
                <w:noProof/>
              </w:rPr>
              <w:t>he D</w:t>
            </w:r>
            <w:r w:rsidR="00904D46" w:rsidRPr="009D16B9">
              <w:rPr>
                <w:noProof/>
              </w:rPr>
              <w:t>ate</w:t>
            </w:r>
            <w:r w:rsidR="00904D46">
              <w:t xml:space="preserve"> of the Accident</w:t>
            </w:r>
          </w:p>
        </w:tc>
      </w:tr>
    </w:tbl>
    <w:p w14:paraId="69076EB0" w14:textId="52475455" w:rsidR="0077551A" w:rsidRDefault="0077551A" w:rsidP="0077551A">
      <w:pPr>
        <w:pStyle w:val="Caption"/>
        <w:framePr w:hSpace="180" w:wrap="around" w:vAnchor="text" w:hAnchor="page" w:x="916" w:y="-479"/>
      </w:pPr>
      <w:r>
        <w:t xml:space="preserve">Table </w:t>
      </w:r>
      <w:fldSimple w:instr=" SEQ Table \* ARABIC ">
        <w:r w:rsidR="00D357BE">
          <w:rPr>
            <w:noProof/>
          </w:rPr>
          <w:t>1</w:t>
        </w:r>
      </w:fldSimple>
    </w:p>
    <w:p w14:paraId="5D2E45A7" w14:textId="77777777" w:rsidR="0077551A" w:rsidRPr="0077551A" w:rsidRDefault="0077551A" w:rsidP="0077551A">
      <w:pPr>
        <w:pStyle w:val="Caption"/>
        <w:framePr w:hSpace="180" w:wrap="around" w:vAnchor="text" w:hAnchor="page" w:x="916" w:y="-479"/>
      </w:pPr>
      <w:r>
        <w:t>Leeds Accident Data Set</w:t>
      </w:r>
    </w:p>
    <w:p w14:paraId="59C66BAC" w14:textId="6B9B9B91" w:rsidR="009303D9" w:rsidRDefault="00904D46" w:rsidP="006B6B66">
      <w:pPr>
        <w:pStyle w:val="Heading1"/>
      </w:pPr>
      <w:r>
        <w:t>Figures and Exp</w:t>
      </w:r>
      <w:r w:rsidR="0077551A">
        <w:t>l</w:t>
      </w:r>
      <w:r>
        <w:t>anation</w:t>
      </w:r>
    </w:p>
    <w:p w14:paraId="5BCC78A2" w14:textId="775C5013" w:rsidR="0077551A" w:rsidRDefault="0077551A" w:rsidP="0077551A">
      <w:pPr>
        <w:pStyle w:val="Heading2"/>
      </w:pPr>
      <w:r>
        <w:t xml:space="preserve">Table of Visualizations </w:t>
      </w:r>
    </w:p>
    <w:p w14:paraId="2B78E223" w14:textId="77777777" w:rsidR="0077551A" w:rsidRPr="0077551A" w:rsidRDefault="0077551A" w:rsidP="0077551A"/>
    <w:p w14:paraId="44F1E995" w14:textId="766FAB77" w:rsidR="0077551A" w:rsidRDefault="0077551A" w:rsidP="006832D0">
      <w:pPr>
        <w:pStyle w:val="BodyText"/>
        <w:rPr>
          <w:lang w:val="en-US"/>
        </w:rPr>
      </w:pPr>
      <w:r>
        <w:rPr>
          <w:lang w:val="en-US"/>
        </w:rPr>
        <w:t xml:space="preserve">This document includes the following </w:t>
      </w:r>
      <w:r w:rsidRPr="009D16B9">
        <w:rPr>
          <w:noProof/>
          <w:lang w:val="en-US"/>
        </w:rPr>
        <w:t>visualizations</w:t>
      </w:r>
      <w:r>
        <w:rPr>
          <w:lang w:val="en-US"/>
        </w:rPr>
        <w:t>:</w:t>
      </w:r>
    </w:p>
    <w:p w14:paraId="07E65075" w14:textId="474AA34C" w:rsidR="0077551A" w:rsidRDefault="0077551A" w:rsidP="0077551A">
      <w:pPr>
        <w:pStyle w:val="Caption"/>
        <w:keepNext/>
      </w:pPr>
      <w:r>
        <w:t xml:space="preserve">Table </w:t>
      </w:r>
      <w:fldSimple w:instr=" SEQ Table \* ARABIC ">
        <w:r w:rsidR="00D357BE">
          <w:rPr>
            <w:noProof/>
          </w:rPr>
          <w:t>2</w:t>
        </w:r>
      </w:fldSimple>
    </w:p>
    <w:p w14:paraId="4C2181F9" w14:textId="1C6BE1B8" w:rsidR="0077551A" w:rsidRPr="0077551A" w:rsidRDefault="0077551A" w:rsidP="0077551A">
      <w:pPr>
        <w:rPr>
          <w:b/>
        </w:rPr>
      </w:pPr>
      <w:r w:rsidRPr="0077551A">
        <w:rPr>
          <w:b/>
        </w:rPr>
        <w:t>List of Visualizations</w:t>
      </w:r>
    </w:p>
    <w:tbl>
      <w:tblPr>
        <w:tblW w:w="926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4863"/>
        <w:gridCol w:w="2154"/>
      </w:tblGrid>
      <w:tr w:rsidR="0077551A" w:rsidRPr="00DD08AB" w14:paraId="6AFA8DB2" w14:textId="77777777" w:rsidTr="0077551A">
        <w:trPr>
          <w:trHeight w:val="355"/>
          <w:jc w:val="center"/>
        </w:trPr>
        <w:tc>
          <w:tcPr>
            <w:tcW w:w="2250" w:type="dxa"/>
          </w:tcPr>
          <w:p w14:paraId="38C1A651" w14:textId="2F210D98" w:rsidR="0077551A" w:rsidRPr="0077551A" w:rsidRDefault="0077551A" w:rsidP="0077551A">
            <w:pPr>
              <w:spacing w:after="160" w:line="259" w:lineRule="auto"/>
              <w:jc w:val="left"/>
              <w:rPr>
                <w:b/>
              </w:rPr>
            </w:pPr>
            <w:r w:rsidRPr="0077551A">
              <w:rPr>
                <w:b/>
              </w:rPr>
              <w:t>Visualization</w:t>
            </w:r>
          </w:p>
        </w:tc>
        <w:tc>
          <w:tcPr>
            <w:tcW w:w="4863" w:type="dxa"/>
          </w:tcPr>
          <w:p w14:paraId="78164318" w14:textId="35E0F7CB" w:rsidR="0077551A" w:rsidRPr="0077551A" w:rsidRDefault="0077551A" w:rsidP="0077551A">
            <w:pPr>
              <w:spacing w:after="160" w:line="259" w:lineRule="auto"/>
              <w:jc w:val="left"/>
              <w:rPr>
                <w:b/>
              </w:rPr>
            </w:pPr>
            <w:r w:rsidRPr="0077551A">
              <w:rPr>
                <w:b/>
              </w:rPr>
              <w:t>Content</w:t>
            </w:r>
          </w:p>
        </w:tc>
        <w:tc>
          <w:tcPr>
            <w:tcW w:w="2154" w:type="dxa"/>
          </w:tcPr>
          <w:p w14:paraId="0918EF7A" w14:textId="1649A667" w:rsidR="0077551A" w:rsidRPr="0077551A" w:rsidRDefault="0077551A" w:rsidP="0077551A">
            <w:pPr>
              <w:spacing w:after="160" w:line="259" w:lineRule="auto"/>
              <w:jc w:val="left"/>
              <w:rPr>
                <w:b/>
              </w:rPr>
            </w:pPr>
            <w:r w:rsidRPr="0077551A">
              <w:rPr>
                <w:b/>
              </w:rPr>
              <w:t>Type</w:t>
            </w:r>
          </w:p>
        </w:tc>
      </w:tr>
      <w:tr w:rsidR="0077551A" w:rsidRPr="00DD08AB" w14:paraId="4908B2A9" w14:textId="77777777" w:rsidTr="0077551A">
        <w:trPr>
          <w:trHeight w:val="301"/>
          <w:jc w:val="center"/>
        </w:trPr>
        <w:tc>
          <w:tcPr>
            <w:tcW w:w="2250" w:type="dxa"/>
          </w:tcPr>
          <w:p w14:paraId="291AD3E3" w14:textId="4298DFBE" w:rsidR="0077551A" w:rsidRPr="0077551A" w:rsidRDefault="0077551A" w:rsidP="0077551A">
            <w:pPr>
              <w:spacing w:after="160" w:line="259" w:lineRule="auto"/>
              <w:jc w:val="left"/>
            </w:pPr>
            <w:r>
              <w:t>Grasping Severity</w:t>
            </w:r>
          </w:p>
        </w:tc>
        <w:tc>
          <w:tcPr>
            <w:tcW w:w="4863" w:type="dxa"/>
          </w:tcPr>
          <w:p w14:paraId="053F6670" w14:textId="79993B56" w:rsidR="0077551A" w:rsidRPr="0077551A" w:rsidRDefault="0077551A" w:rsidP="0077551A">
            <w:pPr>
              <w:spacing w:after="160" w:line="259" w:lineRule="auto"/>
              <w:jc w:val="left"/>
            </w:pPr>
            <w:r w:rsidRPr="009D16B9">
              <w:rPr>
                <w:noProof/>
              </w:rPr>
              <w:t>Comparing</w:t>
            </w:r>
            <w:r>
              <w:t xml:space="preserve"> </w:t>
            </w:r>
            <w:r w:rsidR="009D16B9">
              <w:rPr>
                <w:noProof/>
              </w:rPr>
              <w:t>severity</w:t>
            </w:r>
            <w:r>
              <w:t xml:space="preserve"> of </w:t>
            </w:r>
            <w:r w:rsidR="009D16B9">
              <w:t>injuries</w:t>
            </w:r>
            <w:r>
              <w:t xml:space="preserve"> by type.</w:t>
            </w:r>
          </w:p>
        </w:tc>
        <w:tc>
          <w:tcPr>
            <w:tcW w:w="2154" w:type="dxa"/>
          </w:tcPr>
          <w:p w14:paraId="6C49884A" w14:textId="228DACB3" w:rsidR="0077551A" w:rsidRPr="0077551A" w:rsidRDefault="0077551A" w:rsidP="0077551A">
            <w:pPr>
              <w:spacing w:after="160" w:line="259" w:lineRule="auto"/>
              <w:jc w:val="left"/>
            </w:pPr>
            <w:r>
              <w:t>Circle</w:t>
            </w:r>
          </w:p>
        </w:tc>
      </w:tr>
      <w:tr w:rsidR="0077551A" w:rsidRPr="00DD08AB" w14:paraId="2EE97570" w14:textId="77777777" w:rsidTr="0077551A">
        <w:trPr>
          <w:trHeight w:val="301"/>
          <w:jc w:val="center"/>
        </w:trPr>
        <w:tc>
          <w:tcPr>
            <w:tcW w:w="2250" w:type="dxa"/>
          </w:tcPr>
          <w:p w14:paraId="4415FE50" w14:textId="3D62A84A" w:rsidR="0077551A" w:rsidRDefault="0077551A" w:rsidP="0077551A">
            <w:pPr>
              <w:spacing w:after="160" w:line="259" w:lineRule="auto"/>
              <w:jc w:val="left"/>
            </w:pPr>
            <w:r>
              <w:t>Injuries Per Month</w:t>
            </w:r>
          </w:p>
        </w:tc>
        <w:tc>
          <w:tcPr>
            <w:tcW w:w="4863" w:type="dxa"/>
          </w:tcPr>
          <w:p w14:paraId="1ACA24FF" w14:textId="614216D7" w:rsidR="0077551A" w:rsidRDefault="0077551A" w:rsidP="0077551A">
            <w:pPr>
              <w:spacing w:after="160" w:line="259" w:lineRule="auto"/>
              <w:jc w:val="left"/>
            </w:pPr>
            <w:r w:rsidRPr="009D16B9">
              <w:rPr>
                <w:noProof/>
              </w:rPr>
              <w:t>Time</w:t>
            </w:r>
            <w:r w:rsidR="009D16B9">
              <w:rPr>
                <w:noProof/>
              </w:rPr>
              <w:t xml:space="preserve"> </w:t>
            </w:r>
            <w:r w:rsidRPr="009D16B9">
              <w:rPr>
                <w:noProof/>
              </w:rPr>
              <w:t>series</w:t>
            </w:r>
            <w:r>
              <w:t xml:space="preserve"> view of monthly </w:t>
            </w:r>
            <w:r w:rsidRPr="009D16B9">
              <w:rPr>
                <w:noProof/>
              </w:rPr>
              <w:t>injury</w:t>
            </w:r>
            <w:r>
              <w:t xml:space="preserve"> counts.</w:t>
            </w:r>
          </w:p>
        </w:tc>
        <w:tc>
          <w:tcPr>
            <w:tcW w:w="2154" w:type="dxa"/>
          </w:tcPr>
          <w:p w14:paraId="57FA0D9F" w14:textId="338B106A" w:rsidR="0077551A" w:rsidRDefault="0077551A" w:rsidP="0077551A">
            <w:pPr>
              <w:spacing w:after="160" w:line="259" w:lineRule="auto"/>
              <w:jc w:val="left"/>
            </w:pPr>
            <w:r>
              <w:t xml:space="preserve">Line, </w:t>
            </w:r>
            <w:r w:rsidRPr="009D16B9">
              <w:rPr>
                <w:noProof/>
              </w:rPr>
              <w:t>Time</w:t>
            </w:r>
            <w:r w:rsidR="009D16B9">
              <w:rPr>
                <w:noProof/>
              </w:rPr>
              <w:t xml:space="preserve"> </w:t>
            </w:r>
            <w:r w:rsidRPr="009D16B9">
              <w:rPr>
                <w:noProof/>
              </w:rPr>
              <w:t>series</w:t>
            </w:r>
          </w:p>
        </w:tc>
      </w:tr>
      <w:tr w:rsidR="0077551A" w:rsidRPr="00DD08AB" w14:paraId="58240DC0" w14:textId="77777777" w:rsidTr="0077551A">
        <w:trPr>
          <w:trHeight w:val="301"/>
          <w:jc w:val="center"/>
        </w:trPr>
        <w:tc>
          <w:tcPr>
            <w:tcW w:w="2250" w:type="dxa"/>
          </w:tcPr>
          <w:p w14:paraId="6D771C4E" w14:textId="59B89B5D" w:rsidR="0077551A" w:rsidRDefault="0077551A" w:rsidP="0077551A">
            <w:pPr>
              <w:spacing w:after="160" w:line="259" w:lineRule="auto"/>
              <w:jc w:val="left"/>
            </w:pPr>
            <w:r>
              <w:t>Road Conditions</w:t>
            </w:r>
          </w:p>
        </w:tc>
        <w:tc>
          <w:tcPr>
            <w:tcW w:w="4863" w:type="dxa"/>
          </w:tcPr>
          <w:p w14:paraId="0D85C098" w14:textId="05E5523D" w:rsidR="0077551A" w:rsidRDefault="0077551A" w:rsidP="0077551A">
            <w:pPr>
              <w:spacing w:after="160" w:line="259" w:lineRule="auto"/>
              <w:jc w:val="left"/>
            </w:pPr>
            <w:r>
              <w:t>View of injuries by road conditions across severity.</w:t>
            </w:r>
          </w:p>
        </w:tc>
        <w:tc>
          <w:tcPr>
            <w:tcW w:w="2154" w:type="dxa"/>
          </w:tcPr>
          <w:p w14:paraId="5F3A3C31" w14:textId="1A30D638" w:rsidR="0077551A" w:rsidRDefault="0077551A" w:rsidP="0077551A">
            <w:pPr>
              <w:spacing w:after="160" w:line="259" w:lineRule="auto"/>
              <w:jc w:val="left"/>
            </w:pPr>
            <w:r>
              <w:t>Comparative Bar Chart</w:t>
            </w:r>
          </w:p>
        </w:tc>
      </w:tr>
      <w:tr w:rsidR="0077551A" w:rsidRPr="00DD08AB" w14:paraId="77F4051E" w14:textId="77777777" w:rsidTr="0077551A">
        <w:trPr>
          <w:trHeight w:val="301"/>
          <w:jc w:val="center"/>
        </w:trPr>
        <w:tc>
          <w:tcPr>
            <w:tcW w:w="2250" w:type="dxa"/>
          </w:tcPr>
          <w:p w14:paraId="3750129F" w14:textId="0AFA653C" w:rsidR="0077551A" w:rsidRDefault="0077551A" w:rsidP="0077551A">
            <w:pPr>
              <w:spacing w:after="160" w:line="259" w:lineRule="auto"/>
              <w:jc w:val="left"/>
            </w:pPr>
            <w:r>
              <w:t>Casualty Location</w:t>
            </w:r>
          </w:p>
        </w:tc>
        <w:tc>
          <w:tcPr>
            <w:tcW w:w="4863" w:type="dxa"/>
          </w:tcPr>
          <w:p w14:paraId="15E72013" w14:textId="7404155D" w:rsidR="0077551A" w:rsidRDefault="0077551A" w:rsidP="0077551A">
            <w:pPr>
              <w:spacing w:after="160" w:line="259" w:lineRule="auto"/>
              <w:jc w:val="left"/>
            </w:pPr>
            <w:r>
              <w:t>Locations of injury occurrences.</w:t>
            </w:r>
          </w:p>
        </w:tc>
        <w:tc>
          <w:tcPr>
            <w:tcW w:w="2154" w:type="dxa"/>
          </w:tcPr>
          <w:p w14:paraId="5EC64939" w14:textId="2978ABE9" w:rsidR="0077551A" w:rsidRDefault="0077551A" w:rsidP="0077551A">
            <w:pPr>
              <w:spacing w:after="160" w:line="259" w:lineRule="auto"/>
              <w:jc w:val="left"/>
            </w:pPr>
            <w:r>
              <w:t>Map, Scatterplot</w:t>
            </w:r>
          </w:p>
        </w:tc>
      </w:tr>
      <w:tr w:rsidR="0077551A" w:rsidRPr="00DD08AB" w14:paraId="63C1C42E" w14:textId="77777777" w:rsidTr="0077551A">
        <w:trPr>
          <w:trHeight w:val="301"/>
          <w:jc w:val="center"/>
        </w:trPr>
        <w:tc>
          <w:tcPr>
            <w:tcW w:w="2250" w:type="dxa"/>
          </w:tcPr>
          <w:p w14:paraId="588E10A9" w14:textId="5C595786" w:rsidR="0077551A" w:rsidRDefault="009D16B9" w:rsidP="0077551A">
            <w:pPr>
              <w:spacing w:after="160" w:line="259" w:lineRule="auto"/>
              <w:jc w:val="left"/>
            </w:pPr>
            <w:r>
              <w:rPr>
                <w:noProof/>
              </w:rPr>
              <w:t>Sex of Victim</w:t>
            </w:r>
          </w:p>
        </w:tc>
        <w:tc>
          <w:tcPr>
            <w:tcW w:w="4863" w:type="dxa"/>
          </w:tcPr>
          <w:p w14:paraId="5D2213B6" w14:textId="7E86F850" w:rsidR="0077551A" w:rsidRDefault="009D16B9" w:rsidP="0077551A">
            <w:pPr>
              <w:spacing w:after="160" w:line="259" w:lineRule="auto"/>
              <w:jc w:val="left"/>
            </w:pPr>
            <w:r>
              <w:rPr>
                <w:noProof/>
              </w:rPr>
              <w:t>The i</w:t>
            </w:r>
            <w:r w:rsidR="0077551A" w:rsidRPr="009D16B9">
              <w:rPr>
                <w:noProof/>
              </w:rPr>
              <w:t>mpact</w:t>
            </w:r>
            <w:r w:rsidR="0077551A">
              <w:t xml:space="preserve"> of </w:t>
            </w:r>
            <w:r w:rsidR="0077551A" w:rsidRPr="009D16B9">
              <w:rPr>
                <w:noProof/>
              </w:rPr>
              <w:t>sex</w:t>
            </w:r>
            <w:r w:rsidR="0077551A">
              <w:t xml:space="preserve"> classification on injury severity.</w:t>
            </w:r>
          </w:p>
        </w:tc>
        <w:tc>
          <w:tcPr>
            <w:tcW w:w="2154" w:type="dxa"/>
          </w:tcPr>
          <w:p w14:paraId="7F5B11AB" w14:textId="0B1E7712" w:rsidR="0077551A" w:rsidRDefault="0077551A" w:rsidP="0077551A">
            <w:pPr>
              <w:spacing w:after="160" w:line="259" w:lineRule="auto"/>
              <w:jc w:val="left"/>
            </w:pPr>
            <w:r>
              <w:t>Comparative Bar Chart</w:t>
            </w:r>
          </w:p>
        </w:tc>
      </w:tr>
      <w:tr w:rsidR="0077551A" w:rsidRPr="00DD08AB" w14:paraId="2237FF2B" w14:textId="77777777" w:rsidTr="0077551A">
        <w:trPr>
          <w:trHeight w:val="301"/>
          <w:jc w:val="center"/>
        </w:trPr>
        <w:tc>
          <w:tcPr>
            <w:tcW w:w="2250" w:type="dxa"/>
          </w:tcPr>
          <w:p w14:paraId="2B747D70" w14:textId="03177C86" w:rsidR="0077551A" w:rsidRDefault="0077551A" w:rsidP="0077551A">
            <w:pPr>
              <w:spacing w:after="160" w:line="259" w:lineRule="auto"/>
              <w:jc w:val="left"/>
            </w:pPr>
            <w:r>
              <w:t>Color Blindness Checks</w:t>
            </w:r>
          </w:p>
        </w:tc>
        <w:tc>
          <w:tcPr>
            <w:tcW w:w="4863" w:type="dxa"/>
          </w:tcPr>
          <w:p w14:paraId="2EFCE910" w14:textId="50D004A3" w:rsidR="0077551A" w:rsidRDefault="0077551A" w:rsidP="0077551A">
            <w:pPr>
              <w:spacing w:after="160" w:line="259" w:lineRule="auto"/>
              <w:jc w:val="left"/>
            </w:pPr>
            <w:r>
              <w:t>A collection of images with filters applied to demonstrate</w:t>
            </w:r>
            <w:r w:rsidR="009D16B9">
              <w:t xml:space="preserve"> the</w:t>
            </w:r>
            <w:r>
              <w:t xml:space="preserve"> </w:t>
            </w:r>
            <w:r w:rsidRPr="009D16B9">
              <w:rPr>
                <w:noProof/>
              </w:rPr>
              <w:t>applicability</w:t>
            </w:r>
            <w:r>
              <w:t xml:space="preserve"> of visuals for colorblind readers.</w:t>
            </w:r>
          </w:p>
        </w:tc>
        <w:tc>
          <w:tcPr>
            <w:tcW w:w="2154" w:type="dxa"/>
          </w:tcPr>
          <w:p w14:paraId="3785C735" w14:textId="1B6BABB6" w:rsidR="0077551A" w:rsidRDefault="0077551A" w:rsidP="0077551A">
            <w:pPr>
              <w:spacing w:after="160" w:line="259" w:lineRule="auto"/>
              <w:jc w:val="left"/>
            </w:pPr>
            <w:r>
              <w:t>Transformed Images</w:t>
            </w:r>
          </w:p>
        </w:tc>
      </w:tr>
    </w:tbl>
    <w:p w14:paraId="15E788ED" w14:textId="77777777" w:rsidR="0077551A" w:rsidRDefault="0077551A">
      <w:pPr>
        <w:jc w:val="left"/>
        <w:rPr>
          <w:i/>
          <w:iCs/>
          <w:noProof/>
        </w:rPr>
      </w:pPr>
      <w:r>
        <w:br w:type="page"/>
      </w:r>
    </w:p>
    <w:p w14:paraId="6B9D2270" w14:textId="68C0E9EC" w:rsidR="0077551A" w:rsidRDefault="0077551A" w:rsidP="00D00532">
      <w:pPr>
        <w:pStyle w:val="Heading2"/>
      </w:pPr>
      <w:r>
        <w:t>Visualization 1 – Grasping Severity</w:t>
      </w:r>
    </w:p>
    <w:p w14:paraId="063F078B" w14:textId="043E5B6F" w:rsidR="0077551A" w:rsidRDefault="0077551A" w:rsidP="0077551A">
      <w:pPr>
        <w:pStyle w:val="Caption"/>
        <w:keepNext/>
      </w:pPr>
      <w:r>
        <w:t xml:space="preserve">Figure </w:t>
      </w:r>
      <w:fldSimple w:instr=" SEQ Figure \* ARABIC ">
        <w:r w:rsidR="00D357BE">
          <w:rPr>
            <w:noProof/>
          </w:rPr>
          <w:t>1</w:t>
        </w:r>
      </w:fldSimple>
    </w:p>
    <w:p w14:paraId="4C67E72B" w14:textId="4105461F" w:rsidR="0077551A" w:rsidRDefault="0077551A" w:rsidP="0077551A">
      <w:pPr>
        <w:rPr>
          <w:b/>
        </w:rPr>
      </w:pPr>
      <w:r>
        <w:rPr>
          <w:b/>
        </w:rPr>
        <w:t>Grasping Severity – Understanding the Relative Frequency of Injuries by Severity</w:t>
      </w:r>
    </w:p>
    <w:p w14:paraId="025FEBFB" w14:textId="018991E2" w:rsidR="00B86503" w:rsidRPr="0077551A" w:rsidRDefault="00B86503" w:rsidP="0077551A">
      <w:pPr>
        <w:rPr>
          <w:b/>
        </w:rPr>
      </w:pPr>
      <w:r>
        <w:rPr>
          <w:noProof/>
        </w:rPr>
        <w:drawing>
          <wp:inline distT="0" distB="0" distL="0" distR="0" wp14:anchorId="7CA53BB7" wp14:editId="3B2B7D31">
            <wp:extent cx="6203244" cy="4646148"/>
            <wp:effectExtent l="19050" t="19050" r="26670" b="21590"/>
            <wp:docPr id="25" name="Picture 25" descr="C:\Users\mdsloan2000\AppData\Local\Microsoft\Windows\INetCacheContent.Word\GraspingSeve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mdsloan2000\AppData\Local\Microsoft\Windows\INetCacheContent.Word\GraspingSever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1372" cy="4652236"/>
                    </a:xfrm>
                    <a:prstGeom prst="rect">
                      <a:avLst/>
                    </a:prstGeom>
                    <a:noFill/>
                    <a:ln>
                      <a:solidFill>
                        <a:schemeClr val="tx1"/>
                      </a:solidFill>
                    </a:ln>
                  </pic:spPr>
                </pic:pic>
              </a:graphicData>
            </a:graphic>
          </wp:inline>
        </w:drawing>
      </w:r>
    </w:p>
    <w:p w14:paraId="0AF7C3B1" w14:textId="0CE06DDC" w:rsidR="0077551A" w:rsidRDefault="0077551A" w:rsidP="006832D0">
      <w:pPr>
        <w:pStyle w:val="BodyText"/>
        <w:rPr>
          <w:lang w:val="en-US"/>
        </w:rPr>
      </w:pPr>
    </w:p>
    <w:p w14:paraId="36AF2EDC" w14:textId="46B909F4" w:rsidR="0077551A" w:rsidRDefault="0077551A" w:rsidP="0077551A">
      <w:pPr>
        <w:pStyle w:val="Heading3"/>
      </w:pPr>
      <w:r>
        <w:t>About this Visualization</w:t>
      </w:r>
    </w:p>
    <w:p w14:paraId="000CDC48" w14:textId="1C5B6129" w:rsidR="0077551A" w:rsidRDefault="0077551A" w:rsidP="0077551A">
      <w:pPr>
        <w:pStyle w:val="Main"/>
      </w:pPr>
      <w:r>
        <w:t>Accidents may result in injuries</w:t>
      </w:r>
      <w:r w:rsidR="009D16B9">
        <w:t>.  What does the degree of injury differ?</w:t>
      </w:r>
      <w:r>
        <w:t xml:space="preserve"> </w:t>
      </w:r>
    </w:p>
    <w:p w14:paraId="1873238D" w14:textId="7DFFFFB2" w:rsidR="0077551A" w:rsidRDefault="009D16B9" w:rsidP="0077551A">
      <w:pPr>
        <w:pStyle w:val="Main"/>
      </w:pPr>
      <w:r>
        <w:t xml:space="preserve"> Fig. 1</w:t>
      </w:r>
      <w:r w:rsidR="0077551A">
        <w:t xml:space="preserve"> </w:t>
      </w:r>
      <w:r w:rsidR="0077551A" w:rsidRPr="009D16B9">
        <w:rPr>
          <w:noProof/>
        </w:rPr>
        <w:t>demonstrates</w:t>
      </w:r>
      <w:r w:rsidR="0077551A">
        <w:t xml:space="preserve"> that eighty-seve</w:t>
      </w:r>
      <w:r w:rsidR="00D00532">
        <w:t>n</w:t>
      </w:r>
      <w:r w:rsidR="0077551A">
        <w:t xml:space="preserve"> percent of the injuries in 2015 in Leeds resulted in injuries </w:t>
      </w:r>
      <w:r w:rsidR="00270756" w:rsidRPr="00270756">
        <w:rPr>
          <w:noProof/>
        </w:rPr>
        <w:t>categorized</w:t>
      </w:r>
      <w:r w:rsidR="00270756">
        <w:t xml:space="preserve"> as </w:t>
      </w:r>
      <w:r w:rsidR="0077551A">
        <w:t xml:space="preserve">slight. One percent resulted in fatalities.  Sixteen percent resulted in serious injuries.  </w:t>
      </w:r>
    </w:p>
    <w:p w14:paraId="41C64149" w14:textId="563BD279" w:rsidR="0077551A" w:rsidRPr="0077551A" w:rsidRDefault="0077551A" w:rsidP="0077551A">
      <w:pPr>
        <w:pStyle w:val="Main"/>
      </w:pPr>
      <w:r>
        <w:t xml:space="preserve">When analyzing the data, the author found that the relative difference in the population’s injury categorization made predicting a fatal </w:t>
      </w:r>
      <w:r w:rsidRPr="009D16B9">
        <w:rPr>
          <w:noProof/>
        </w:rPr>
        <w:t xml:space="preserve">injury </w:t>
      </w:r>
      <w:r w:rsidR="009D16B9" w:rsidRPr="009D16B9">
        <w:rPr>
          <w:noProof/>
        </w:rPr>
        <w:t>re</w:t>
      </w:r>
      <w:r w:rsidR="009D16B9">
        <w:rPr>
          <w:noProof/>
        </w:rPr>
        <w:t>lating to</w:t>
      </w:r>
      <w:r w:rsidRPr="009D16B9">
        <w:rPr>
          <w:noProof/>
        </w:rPr>
        <w:t xml:space="preserve"> a </w:t>
      </w:r>
      <w:r>
        <w:t xml:space="preserve">set of features impossible.  However, </w:t>
      </w:r>
      <w:r w:rsidRPr="009D16B9">
        <w:rPr>
          <w:noProof/>
        </w:rPr>
        <w:t>some characteristics</w:t>
      </w:r>
      <w:r>
        <w:t xml:space="preserve"> may define populations that have a relatively reduced risk </w:t>
      </w:r>
      <w:r w:rsidR="009D16B9">
        <w:rPr>
          <w:noProof/>
        </w:rPr>
        <w:t>of</w:t>
      </w:r>
      <w:r>
        <w:t xml:space="preserve"> participating in a </w:t>
      </w:r>
      <w:r w:rsidRPr="00270756">
        <w:rPr>
          <w:noProof/>
        </w:rPr>
        <w:t>fatal</w:t>
      </w:r>
      <w:r>
        <w:t xml:space="preserve"> accident.</w:t>
      </w:r>
    </w:p>
    <w:p w14:paraId="3AD956A3" w14:textId="50D090CD" w:rsidR="0077551A" w:rsidRDefault="0077551A" w:rsidP="0077551A">
      <w:pPr>
        <w:pStyle w:val="Heading3"/>
      </w:pPr>
      <w:r>
        <w:t>Design Choices and Encodings</w:t>
      </w:r>
    </w:p>
    <w:p w14:paraId="3A776A66" w14:textId="37A4B17B" w:rsidR="0077551A" w:rsidRDefault="0077551A" w:rsidP="0077551A">
      <w:pPr>
        <w:pStyle w:val="Main"/>
      </w:pPr>
      <w:r>
        <w:t>This graphic had the following design goals</w:t>
      </w:r>
      <w:r w:rsidR="00CF324D">
        <w:t xml:space="preserve"> and encodings</w:t>
      </w:r>
      <w:r>
        <w:t>:</w:t>
      </w:r>
    </w:p>
    <w:p w14:paraId="392390E7" w14:textId="164A3D22" w:rsidR="0077551A" w:rsidRDefault="00CF324D" w:rsidP="0077551A">
      <w:pPr>
        <w:pStyle w:val="Main"/>
        <w:numPr>
          <w:ilvl w:val="0"/>
          <w:numId w:val="27"/>
        </w:numPr>
      </w:pPr>
      <w:r>
        <w:t xml:space="preserve">Goal:  </w:t>
      </w:r>
      <w:r w:rsidR="0077551A">
        <w:t>Show the reader the relative frequency of Slight, Serious, and Fatal Injuries</w:t>
      </w:r>
      <w:r>
        <w:t xml:space="preserve"> </w:t>
      </w:r>
      <w:r w:rsidRPr="009D16B9">
        <w:rPr>
          <w:noProof/>
        </w:rPr>
        <w:t xml:space="preserve">and </w:t>
      </w:r>
      <w:r w:rsidR="009D16B9">
        <w:rPr>
          <w:noProof/>
        </w:rPr>
        <w:t>variance between the categories</w:t>
      </w:r>
      <w:r>
        <w:t>.</w:t>
      </w:r>
    </w:p>
    <w:p w14:paraId="4F312E2A" w14:textId="22E63126" w:rsidR="0077551A" w:rsidRDefault="0077551A" w:rsidP="0077551A">
      <w:pPr>
        <w:pStyle w:val="Main"/>
        <w:numPr>
          <w:ilvl w:val="0"/>
          <w:numId w:val="27"/>
        </w:numPr>
      </w:pPr>
      <w:r>
        <w:t>Size demonstrate</w:t>
      </w:r>
      <w:r w:rsidR="00CF324D">
        <w:t>s</w:t>
      </w:r>
      <w:r>
        <w:t xml:space="preserve"> frequency volume differences between the fatality types.  </w:t>
      </w:r>
      <w:r w:rsidR="009D16B9">
        <w:t xml:space="preserve">Comparing </w:t>
      </w:r>
      <w:r>
        <w:t xml:space="preserve">the </w:t>
      </w:r>
      <w:r w:rsidR="009D16B9">
        <w:t>size of the</w:t>
      </w:r>
      <w:r w:rsidR="00C51967">
        <w:t xml:space="preserve"> </w:t>
      </w:r>
      <w:bookmarkStart w:id="0" w:name="_GoBack"/>
      <w:bookmarkEnd w:id="0"/>
      <w:r w:rsidR="009D16B9">
        <w:t>S</w:t>
      </w:r>
      <w:r>
        <w:t>light</w:t>
      </w:r>
      <w:r w:rsidR="00CF324D">
        <w:t xml:space="preserve"> </w:t>
      </w:r>
      <w:r w:rsidR="009D16B9">
        <w:t>I</w:t>
      </w:r>
      <w:r w:rsidR="00CF324D">
        <w:t>njuries</w:t>
      </w:r>
      <w:r>
        <w:t xml:space="preserve"> </w:t>
      </w:r>
      <w:r w:rsidR="00CF324D">
        <w:t xml:space="preserve">circle </w:t>
      </w:r>
      <w:r w:rsidR="009D16B9">
        <w:t>to</w:t>
      </w:r>
      <w:r>
        <w:t xml:space="preserve"> the </w:t>
      </w:r>
      <w:r w:rsidR="009D16B9">
        <w:t>S</w:t>
      </w:r>
      <w:r>
        <w:t xml:space="preserve">erious </w:t>
      </w:r>
      <w:r w:rsidR="009D16B9">
        <w:t>I</w:t>
      </w:r>
      <w:r>
        <w:t xml:space="preserve">njuries </w:t>
      </w:r>
      <w:r w:rsidR="00CF324D">
        <w:t xml:space="preserve">circle </w:t>
      </w:r>
      <w:r>
        <w:t xml:space="preserve">drives home the </w:t>
      </w:r>
      <w:r w:rsidRPr="009D16B9">
        <w:rPr>
          <w:noProof/>
        </w:rPr>
        <w:t>frequency</w:t>
      </w:r>
      <w:r>
        <w:t xml:space="preserve"> differences</w:t>
      </w:r>
      <w:r w:rsidR="009D16B9">
        <w:t xml:space="preserve"> between the two</w:t>
      </w:r>
      <w:r>
        <w:t>.</w:t>
      </w:r>
    </w:p>
    <w:p w14:paraId="7A32602A" w14:textId="5234CF8F" w:rsidR="0077551A" w:rsidRDefault="0077551A" w:rsidP="0077551A">
      <w:pPr>
        <w:pStyle w:val="Main"/>
        <w:numPr>
          <w:ilvl w:val="0"/>
          <w:numId w:val="27"/>
        </w:numPr>
      </w:pPr>
      <w:r>
        <w:t xml:space="preserve">Variation in shade (brightness) adds order to the severity level.  </w:t>
      </w:r>
    </w:p>
    <w:p w14:paraId="29BD6610" w14:textId="38E91A47" w:rsidR="0077551A" w:rsidRPr="0077551A" w:rsidRDefault="0077551A" w:rsidP="0077551A">
      <w:pPr>
        <w:pStyle w:val="Main"/>
        <w:numPr>
          <w:ilvl w:val="0"/>
          <w:numId w:val="27"/>
        </w:numPr>
      </w:pPr>
      <w:r>
        <w:t xml:space="preserve">Labels provide additional </w:t>
      </w:r>
      <w:r w:rsidRPr="009D16B9">
        <w:rPr>
          <w:noProof/>
        </w:rPr>
        <w:t>detail</w:t>
      </w:r>
      <w:r>
        <w:t xml:space="preserve"> and serve to replace a legend explaining colors and values.</w:t>
      </w:r>
    </w:p>
    <w:p w14:paraId="40CE7FE2" w14:textId="592EA4E1" w:rsidR="0077551A" w:rsidRDefault="0077551A" w:rsidP="0077551A">
      <w:pPr>
        <w:pStyle w:val="Heading3"/>
        <w:numPr>
          <w:ilvl w:val="0"/>
          <w:numId w:val="0"/>
        </w:numPr>
        <w:ind w:left="288"/>
      </w:pPr>
    </w:p>
    <w:p w14:paraId="5AFCF513" w14:textId="77777777" w:rsidR="0077551A" w:rsidRDefault="0077551A" w:rsidP="00D84005">
      <w:pPr>
        <w:pStyle w:val="BodyText"/>
        <w:keepNext/>
      </w:pPr>
    </w:p>
    <w:p w14:paraId="3552CDD1" w14:textId="31ACE560" w:rsidR="0077551A" w:rsidRDefault="0077551A" w:rsidP="0077551A">
      <w:pPr>
        <w:pStyle w:val="Caption"/>
        <w:keepNext/>
      </w:pPr>
      <w:r>
        <w:t xml:space="preserve">Figure </w:t>
      </w:r>
      <w:fldSimple w:instr=" SEQ Figure \* ARABIC ">
        <w:r w:rsidR="00D357BE">
          <w:rPr>
            <w:noProof/>
          </w:rPr>
          <w:t>2</w:t>
        </w:r>
      </w:fldSimple>
    </w:p>
    <w:p w14:paraId="3A1CD1E3" w14:textId="39DB29BB" w:rsidR="0077551A" w:rsidRPr="0077551A" w:rsidRDefault="0077551A" w:rsidP="0077551A">
      <w:pPr>
        <w:rPr>
          <w:b/>
        </w:rPr>
      </w:pPr>
      <w:r w:rsidRPr="0077551A">
        <w:rPr>
          <w:b/>
        </w:rPr>
        <w:t>Original Image – Accident Injuries in 2015</w:t>
      </w:r>
    </w:p>
    <w:p w14:paraId="1AE6EEE5" w14:textId="1EABFAD6" w:rsidR="00D84005" w:rsidRDefault="00C51967" w:rsidP="00D84005">
      <w:pPr>
        <w:pStyle w:val="BodyText"/>
        <w:keepNext/>
      </w:pPr>
      <w:r>
        <w:rPr>
          <w:noProof/>
        </w:rPr>
        <w:pict w14:anchorId="0AA6D1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1.7pt;margin-top:7.5pt;width:273.75pt;height:254.25pt;z-index:251659264;mso-position-horizontal-relative:text;mso-position-vertical-relative:text" o:bordertopcolor="this" o:borderleftcolor="this" o:borderbottomcolor="this" o:borderrightcolor="this" stroked="t" strokeweight="1pt">
            <v:imagedata r:id="rId10" o:title="Accident Injuries in 2015 - How bad were they"/>
            <w10:wrap type="topAndBottom"/>
          </v:shape>
        </w:pict>
      </w:r>
    </w:p>
    <w:p w14:paraId="20F08CD0" w14:textId="25B4165A" w:rsidR="0077551A" w:rsidRDefault="0077551A" w:rsidP="0077551A">
      <w:pPr>
        <w:pStyle w:val="Heading3"/>
        <w:numPr>
          <w:ilvl w:val="0"/>
          <w:numId w:val="0"/>
        </w:numPr>
        <w:ind w:left="288"/>
      </w:pPr>
    </w:p>
    <w:p w14:paraId="1FF9B1E3" w14:textId="4EE0096B" w:rsidR="00D00532" w:rsidRPr="00D00532" w:rsidRDefault="0077551A" w:rsidP="00D00532">
      <w:pPr>
        <w:pStyle w:val="Heading3"/>
      </w:pPr>
      <w:r>
        <w:t>Comparing the Original</w:t>
      </w:r>
    </w:p>
    <w:p w14:paraId="669151F3" w14:textId="053AA30C" w:rsidR="0077551A" w:rsidRDefault="0077551A" w:rsidP="0077551A">
      <w:pPr>
        <w:pStyle w:val="BodyText"/>
        <w:rPr>
          <w:lang w:val="en-US"/>
        </w:rPr>
      </w:pPr>
      <w:r>
        <w:rPr>
          <w:lang w:val="en-US"/>
        </w:rPr>
        <w:t>F</w:t>
      </w:r>
      <w:r w:rsidR="00C51967">
        <w:t>ig</w:t>
      </w:r>
      <w:r w:rsidR="00C51967">
        <w:rPr>
          <w:lang w:val="en-US"/>
        </w:rPr>
        <w:t>.</w:t>
      </w:r>
      <w:r>
        <w:t xml:space="preserve"> </w:t>
      </w:r>
      <w:r>
        <w:rPr>
          <w:lang w:val="en-US"/>
        </w:rPr>
        <w:t>2</w:t>
      </w:r>
      <w:r>
        <w:t xml:space="preserve"> </w:t>
      </w:r>
      <w:r>
        <w:rPr>
          <w:lang w:val="en-US"/>
        </w:rPr>
        <w:t>used a circle metaphor to show the relative size difference.  However, the new version addresses issues in the original version.</w:t>
      </w:r>
    </w:p>
    <w:p w14:paraId="2664DA08" w14:textId="180C5F01" w:rsidR="0077551A" w:rsidRDefault="0077551A" w:rsidP="0077551A">
      <w:pPr>
        <w:pStyle w:val="BodyText"/>
        <w:numPr>
          <w:ilvl w:val="0"/>
          <w:numId w:val="28"/>
        </w:numPr>
        <w:rPr>
          <w:lang w:val="en-US"/>
        </w:rPr>
      </w:pPr>
      <w:r>
        <w:rPr>
          <w:lang w:val="en-US"/>
        </w:rPr>
        <w:t xml:space="preserve">Injury proportions did </w:t>
      </w:r>
      <w:r w:rsidR="00270756">
        <w:rPr>
          <w:lang w:val="en-US"/>
        </w:rPr>
        <w:t xml:space="preserve">not </w:t>
      </w:r>
      <w:r>
        <w:rPr>
          <w:lang w:val="en-US"/>
        </w:rPr>
        <w:t>accurately match the data.  Superimposing proportional shapes gives a better representation of the relative frequency of injury by type.</w:t>
      </w:r>
    </w:p>
    <w:p w14:paraId="26B0E909" w14:textId="7C1F72CA" w:rsidR="0077551A" w:rsidRDefault="0077551A" w:rsidP="0077551A">
      <w:pPr>
        <w:pStyle w:val="BodyText"/>
        <w:numPr>
          <w:ilvl w:val="0"/>
          <w:numId w:val="28"/>
        </w:numPr>
        <w:rPr>
          <w:lang w:val="en-US"/>
        </w:rPr>
      </w:pPr>
      <w:r>
        <w:rPr>
          <w:lang w:val="en-US"/>
        </w:rPr>
        <w:t xml:space="preserve">The new version maintains proportionality between the frequency circles, better conveying the relationship.  Increasing the slight </w:t>
      </w:r>
      <w:r w:rsidRPr="009D16B9">
        <w:rPr>
          <w:noProof/>
          <w:lang w:val="en-US"/>
        </w:rPr>
        <w:t>injury</w:t>
      </w:r>
      <w:r>
        <w:rPr>
          <w:lang w:val="en-US"/>
        </w:rPr>
        <w:t xml:space="preserve"> circle to exceed the screen allows the smaller serious injury and fatality circles to remain large enough for the reader to understand.</w:t>
      </w:r>
    </w:p>
    <w:p w14:paraId="0F56DFE6" w14:textId="07EF630C" w:rsidR="0077551A" w:rsidRDefault="0077551A" w:rsidP="0077551A">
      <w:pPr>
        <w:pStyle w:val="BodyText"/>
        <w:numPr>
          <w:ilvl w:val="0"/>
          <w:numId w:val="28"/>
        </w:numPr>
        <w:rPr>
          <w:lang w:val="en-US"/>
        </w:rPr>
      </w:pPr>
      <w:r>
        <w:rPr>
          <w:lang w:val="en-US"/>
        </w:rPr>
        <w:t xml:space="preserve">Using saturation as a variable in the circle colors established </w:t>
      </w:r>
      <w:r w:rsidRPr="009D16B9">
        <w:rPr>
          <w:noProof/>
          <w:lang w:val="en-US"/>
        </w:rPr>
        <w:t>a</w:t>
      </w:r>
      <w:r w:rsidR="009D16B9">
        <w:rPr>
          <w:noProof/>
          <w:lang w:val="en-US"/>
        </w:rPr>
        <w:t>n</w:t>
      </w:r>
      <w:r w:rsidRPr="009D16B9">
        <w:rPr>
          <w:noProof/>
          <w:lang w:val="en-US"/>
        </w:rPr>
        <w:t xml:space="preserve"> ordinality</w:t>
      </w:r>
      <w:r>
        <w:rPr>
          <w:lang w:val="en-US"/>
        </w:rPr>
        <w:t xml:space="preserve"> not present in the original drawing.  This ordinality appears in later visualizations.</w:t>
      </w:r>
    </w:p>
    <w:p w14:paraId="31F2AD0A" w14:textId="2C4E27B2" w:rsidR="00D00532" w:rsidRDefault="00D00532" w:rsidP="0077551A">
      <w:pPr>
        <w:pStyle w:val="BodyText"/>
        <w:numPr>
          <w:ilvl w:val="0"/>
          <w:numId w:val="28"/>
        </w:numPr>
        <w:rPr>
          <w:lang w:val="en-US"/>
        </w:rPr>
      </w:pPr>
      <w:r>
        <w:rPr>
          <w:lang w:val="en-US"/>
        </w:rPr>
        <w:t xml:space="preserve">The original image contained </w:t>
      </w:r>
      <w:r w:rsidRPr="009D16B9">
        <w:rPr>
          <w:noProof/>
          <w:lang w:val="en-US"/>
        </w:rPr>
        <w:t>un</w:t>
      </w:r>
      <w:r w:rsidR="009D16B9" w:rsidRPr="009D16B9">
        <w:rPr>
          <w:noProof/>
          <w:lang w:val="en-US"/>
        </w:rPr>
        <w:t>ne</w:t>
      </w:r>
      <w:r w:rsidR="009D16B9" w:rsidRPr="009D16B9">
        <w:rPr>
          <w:noProof/>
          <w:vanish/>
          <w:lang w:val="en-US"/>
        </w:rPr>
        <w:t>r</w:t>
      </w:r>
      <w:r w:rsidR="009D16B9">
        <w:rPr>
          <w:noProof/>
          <w:lang w:val="en-US"/>
        </w:rPr>
        <w:t>eded</w:t>
      </w:r>
      <w:r>
        <w:rPr>
          <w:lang w:val="en-US"/>
        </w:rPr>
        <w:t xml:space="preserve"> elements.  By incorporating labels in proximity to the referenced elements, readers no longer require a legend.  Including injury counts and percentages conveys more information in the visualization.</w:t>
      </w:r>
    </w:p>
    <w:p w14:paraId="11687972" w14:textId="10A44F9A" w:rsidR="00D00532" w:rsidRPr="00D00532" w:rsidRDefault="00D00532" w:rsidP="00D00532">
      <w:pPr>
        <w:jc w:val="left"/>
        <w:rPr>
          <w:spacing w:val="-1"/>
          <w:lang w:eastAsia="x-none"/>
        </w:rPr>
      </w:pPr>
      <w:r>
        <w:br w:type="page"/>
      </w:r>
    </w:p>
    <w:p w14:paraId="4CE78112" w14:textId="0A8E6FB6" w:rsidR="00D00532" w:rsidRDefault="00D00532" w:rsidP="00D00532">
      <w:pPr>
        <w:pStyle w:val="Heading2"/>
      </w:pPr>
      <w:r>
        <w:t>Visualization II – Injuries Per Month</w:t>
      </w:r>
    </w:p>
    <w:p w14:paraId="623687F4" w14:textId="2DEEDB75" w:rsidR="00D00532" w:rsidRDefault="00D00532" w:rsidP="00D00532">
      <w:pPr>
        <w:pStyle w:val="Caption"/>
        <w:keepNext/>
      </w:pPr>
      <w:r>
        <w:t xml:space="preserve">Figure </w:t>
      </w:r>
      <w:fldSimple w:instr=" SEQ Figure \* ARABIC ">
        <w:r w:rsidR="00D357BE">
          <w:rPr>
            <w:noProof/>
          </w:rPr>
          <w:t>3</w:t>
        </w:r>
      </w:fldSimple>
    </w:p>
    <w:p w14:paraId="5B3906EB" w14:textId="51959D31" w:rsidR="00D00532" w:rsidRPr="00CF324D" w:rsidRDefault="00D00532" w:rsidP="00D00532">
      <w:pPr>
        <w:rPr>
          <w:b/>
        </w:rPr>
      </w:pPr>
      <w:r w:rsidRPr="00CF324D">
        <w:rPr>
          <w:b/>
        </w:rPr>
        <w:t>Injuries per Month</w:t>
      </w:r>
    </w:p>
    <w:p w14:paraId="18CF25A6" w14:textId="1C9812F0" w:rsidR="00D00532" w:rsidRPr="00D00532" w:rsidRDefault="00B86503" w:rsidP="00CF324D">
      <w:pPr>
        <w:pStyle w:val="Main"/>
        <w:jc w:val="center"/>
      </w:pPr>
      <w:r>
        <w:rPr>
          <w:noProof/>
          <w:lang w:eastAsia="en-US"/>
        </w:rPr>
        <w:drawing>
          <wp:inline distT="0" distB="0" distL="0" distR="0" wp14:anchorId="645D5223" wp14:editId="345EB0CC">
            <wp:extent cx="6398284" cy="4504267"/>
            <wp:effectExtent l="19050" t="19050" r="21590" b="10795"/>
            <wp:docPr id="26" name="Picture 26" descr="C:\Users\mdsloan2000\AppData\Local\Microsoft\Windows\INetCacheContent.Word\Injuries Per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mdsloan2000\AppData\Local\Microsoft\Windows\INetCacheContent.Word\Injuries Per Mon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2556" cy="4514314"/>
                    </a:xfrm>
                    <a:prstGeom prst="rect">
                      <a:avLst/>
                    </a:prstGeom>
                    <a:noFill/>
                    <a:ln>
                      <a:solidFill>
                        <a:schemeClr val="tx1"/>
                      </a:solidFill>
                    </a:ln>
                  </pic:spPr>
                </pic:pic>
              </a:graphicData>
            </a:graphic>
          </wp:inline>
        </w:drawing>
      </w:r>
    </w:p>
    <w:p w14:paraId="72ED30D2" w14:textId="77777777" w:rsidR="00D00532" w:rsidRDefault="00D00532" w:rsidP="00D00532">
      <w:pPr>
        <w:pStyle w:val="Heading3"/>
      </w:pPr>
      <w:r>
        <w:t>About this Visualization</w:t>
      </w:r>
    </w:p>
    <w:p w14:paraId="1076E905" w14:textId="1DC6C1A6" w:rsidR="00D00532" w:rsidRDefault="00D00532" w:rsidP="00D00532">
      <w:pPr>
        <w:pStyle w:val="Main"/>
      </w:pPr>
      <w:r>
        <w:t xml:space="preserve">The gross quantity of injuries appears to increase over time.  The number of injuries </w:t>
      </w:r>
      <w:r w:rsidRPr="009D16B9">
        <w:rPr>
          <w:noProof/>
        </w:rPr>
        <w:t>seem</w:t>
      </w:r>
      <w:r w:rsidR="009D16B9">
        <w:rPr>
          <w:noProof/>
        </w:rPr>
        <w:t>s</w:t>
      </w:r>
      <w:r>
        <w:t xml:space="preserve"> to increase in volatility from month to month.   </w:t>
      </w:r>
    </w:p>
    <w:p w14:paraId="55341758" w14:textId="41C17263" w:rsidR="00D00532" w:rsidRDefault="00D00532" w:rsidP="00CF324D">
      <w:pPr>
        <w:pStyle w:val="Main"/>
      </w:pPr>
      <w:r>
        <w:t xml:space="preserve"> Fig 3. demonstrates that as time continues, injuries increase.  Factors related to time (weather, road development, travel volume increases) potentially impact the growth in accidents.</w:t>
      </w:r>
      <w:r w:rsidR="00CF324D">
        <w:t xml:space="preserve">  What </w:t>
      </w:r>
      <w:r w:rsidR="00CF324D" w:rsidRPr="009D16B9">
        <w:rPr>
          <w:noProof/>
        </w:rPr>
        <w:t>impacts</w:t>
      </w:r>
      <w:r w:rsidR="00CF324D">
        <w:t xml:space="preserve"> the </w:t>
      </w:r>
      <w:r w:rsidR="00CF324D" w:rsidRPr="009D16B9">
        <w:rPr>
          <w:noProof/>
        </w:rPr>
        <w:t>injury</w:t>
      </w:r>
      <w:r w:rsidR="00CF324D">
        <w:t xml:space="preserve"> type?</w:t>
      </w:r>
    </w:p>
    <w:p w14:paraId="4FBAAF04" w14:textId="77777777" w:rsidR="00D00532" w:rsidRDefault="00D00532" w:rsidP="00D00532">
      <w:pPr>
        <w:pStyle w:val="Heading3"/>
      </w:pPr>
      <w:r>
        <w:t>Design Choices and Encodings</w:t>
      </w:r>
    </w:p>
    <w:p w14:paraId="47D91833" w14:textId="1644F789" w:rsidR="00D00532" w:rsidRDefault="00D00532" w:rsidP="00D00532">
      <w:pPr>
        <w:pStyle w:val="Main"/>
      </w:pPr>
      <w:r>
        <w:t>This graphic had the following design goals</w:t>
      </w:r>
      <w:r w:rsidR="00CF324D">
        <w:t xml:space="preserve"> and encodings</w:t>
      </w:r>
      <w:r>
        <w:t>:</w:t>
      </w:r>
    </w:p>
    <w:p w14:paraId="6E823E02" w14:textId="186722E7" w:rsidR="00D00532" w:rsidRDefault="00CF324D" w:rsidP="00D00532">
      <w:pPr>
        <w:pStyle w:val="Main"/>
        <w:numPr>
          <w:ilvl w:val="0"/>
          <w:numId w:val="27"/>
        </w:numPr>
      </w:pPr>
      <w:r>
        <w:t xml:space="preserve">Goal:  </w:t>
      </w:r>
      <w:r w:rsidR="00D00532">
        <w:t>Show the reader the increase in</w:t>
      </w:r>
      <w:r w:rsidR="009D16B9">
        <w:t xml:space="preserve"> the</w:t>
      </w:r>
      <w:r w:rsidR="00D00532">
        <w:t xml:space="preserve"> </w:t>
      </w:r>
      <w:r w:rsidR="00D00532" w:rsidRPr="009D16B9">
        <w:rPr>
          <w:noProof/>
        </w:rPr>
        <w:t>frequency</w:t>
      </w:r>
      <w:r w:rsidR="00D00532">
        <w:t xml:space="preserve"> of all injuries over time.</w:t>
      </w:r>
    </w:p>
    <w:p w14:paraId="1591B8A2" w14:textId="05DDA4AB" w:rsidR="00D00532" w:rsidRDefault="00CF324D" w:rsidP="00D00532">
      <w:pPr>
        <w:pStyle w:val="Main"/>
        <w:numPr>
          <w:ilvl w:val="0"/>
          <w:numId w:val="27"/>
        </w:numPr>
      </w:pPr>
      <w:r>
        <w:t xml:space="preserve">Line charts relay time and frequency data well.  Using this format allows the reader </w:t>
      </w:r>
      <w:r w:rsidR="009D16B9">
        <w:rPr>
          <w:noProof/>
        </w:rPr>
        <w:t>to</w:t>
      </w:r>
      <w:r w:rsidRPr="009D16B9">
        <w:rPr>
          <w:noProof/>
        </w:rPr>
        <w:t xml:space="preserve"> grasp changes</w:t>
      </w:r>
      <w:r w:rsidR="009D16B9">
        <w:rPr>
          <w:noProof/>
        </w:rPr>
        <w:t xml:space="preserve"> quickly</w:t>
      </w:r>
      <w:r>
        <w:t>.</w:t>
      </w:r>
    </w:p>
    <w:p w14:paraId="1264D387" w14:textId="65CE65A3" w:rsidR="00D00532" w:rsidRDefault="00D00532" w:rsidP="00D00532">
      <w:pPr>
        <w:pStyle w:val="Main"/>
        <w:numPr>
          <w:ilvl w:val="0"/>
          <w:numId w:val="27"/>
        </w:numPr>
      </w:pPr>
      <w:r>
        <w:t>Var</w:t>
      </w:r>
      <w:r w:rsidR="00CF324D">
        <w:t xml:space="preserve">iation in shade (brightness) reinforce the highs and lows of </w:t>
      </w:r>
      <w:r w:rsidR="00CF324D" w:rsidRPr="009D16B9">
        <w:rPr>
          <w:noProof/>
        </w:rPr>
        <w:t>injur</w:t>
      </w:r>
      <w:r w:rsidR="009D16B9">
        <w:rPr>
          <w:noProof/>
        </w:rPr>
        <w:t>y</w:t>
      </w:r>
      <w:r w:rsidR="00CF324D">
        <w:t xml:space="preserve"> events by establishing ordinality beyond the frequency grid.</w:t>
      </w:r>
    </w:p>
    <w:p w14:paraId="02CAD9CF" w14:textId="3FF94F26" w:rsidR="00CF324D" w:rsidRDefault="00D00532" w:rsidP="00CF324D">
      <w:pPr>
        <w:pStyle w:val="Main"/>
        <w:numPr>
          <w:ilvl w:val="0"/>
          <w:numId w:val="27"/>
        </w:numPr>
      </w:pPr>
      <w:r>
        <w:t>L</w:t>
      </w:r>
      <w:r w:rsidR="00CF324D">
        <w:t xml:space="preserve">ines showing the linear regression of the points, along with variance boundaries </w:t>
      </w:r>
      <w:r w:rsidR="00270756">
        <w:rPr>
          <w:noProof/>
        </w:rPr>
        <w:t>strengthen</w:t>
      </w:r>
      <w:r w:rsidR="00CF324D">
        <w:t xml:space="preserve"> the move and growth of </w:t>
      </w:r>
      <w:r w:rsidR="00CF324D" w:rsidRPr="009D16B9">
        <w:rPr>
          <w:noProof/>
        </w:rPr>
        <w:t>frequency</w:t>
      </w:r>
      <w:r w:rsidR="00CF324D">
        <w:t xml:space="preserve"> trends.</w:t>
      </w:r>
    </w:p>
    <w:p w14:paraId="3B1291DF" w14:textId="77777777" w:rsidR="00CF324D" w:rsidRPr="00D00532" w:rsidRDefault="00CF324D" w:rsidP="00CF324D">
      <w:pPr>
        <w:pStyle w:val="Heading3"/>
      </w:pPr>
      <w:r>
        <w:t>Comparing the Original</w:t>
      </w:r>
    </w:p>
    <w:p w14:paraId="12F67C6D" w14:textId="77777777" w:rsidR="00CF324D" w:rsidRDefault="00CF324D" w:rsidP="00CF324D">
      <w:pPr>
        <w:pStyle w:val="BodyText"/>
        <w:rPr>
          <w:lang w:val="en-US"/>
        </w:rPr>
      </w:pPr>
      <w:r>
        <w:rPr>
          <w:lang w:val="en-US"/>
        </w:rPr>
        <w:t>Fig 3. differs from the original only in ordinal placement within the report, and a change in wording on the Y Axis to better describe the frequency data.  The author considered the original relevant without major revision.</w:t>
      </w:r>
    </w:p>
    <w:p w14:paraId="734FAF92" w14:textId="77777777" w:rsidR="00CF324D" w:rsidRDefault="00CF324D">
      <w:pPr>
        <w:jc w:val="left"/>
      </w:pPr>
      <w:r>
        <w:br w:type="page"/>
      </w:r>
    </w:p>
    <w:p w14:paraId="530F7AE9" w14:textId="61E02E0D" w:rsidR="00CF324D" w:rsidRDefault="00CF324D" w:rsidP="00CF324D">
      <w:pPr>
        <w:pStyle w:val="Heading2"/>
      </w:pPr>
      <w:r>
        <w:t>Visualization III – Road Conditions</w:t>
      </w:r>
    </w:p>
    <w:p w14:paraId="0E0827E9" w14:textId="454B92B5" w:rsidR="00CF324D" w:rsidRDefault="00CF324D" w:rsidP="00CF324D">
      <w:pPr>
        <w:pStyle w:val="Caption"/>
        <w:keepNext/>
      </w:pPr>
      <w:r>
        <w:t xml:space="preserve">Figure </w:t>
      </w:r>
      <w:fldSimple w:instr=" SEQ Figure \* ARABIC ">
        <w:r w:rsidR="00D357BE">
          <w:rPr>
            <w:noProof/>
          </w:rPr>
          <w:t>4</w:t>
        </w:r>
      </w:fldSimple>
    </w:p>
    <w:p w14:paraId="3FA92596" w14:textId="059DC8D4" w:rsidR="00B86503" w:rsidRPr="00B86503" w:rsidRDefault="00B86503" w:rsidP="00B86503">
      <w:pPr>
        <w:rPr>
          <w:b/>
        </w:rPr>
      </w:pPr>
      <w:r w:rsidRPr="00B86503">
        <w:rPr>
          <w:b/>
        </w:rPr>
        <w:t>Road Conditions</w:t>
      </w:r>
    </w:p>
    <w:p w14:paraId="0A08608A" w14:textId="77777777" w:rsidR="00CF324D" w:rsidRPr="00CF324D" w:rsidRDefault="00CF324D" w:rsidP="00CF324D"/>
    <w:p w14:paraId="705393B8" w14:textId="0C198992" w:rsidR="00CF324D" w:rsidRDefault="00CF324D" w:rsidP="00CF324D">
      <w:r>
        <w:rPr>
          <w:noProof/>
        </w:rPr>
        <w:drawing>
          <wp:inline distT="0" distB="0" distL="0" distR="0" wp14:anchorId="15C5E6B8" wp14:editId="3AD8FAD1">
            <wp:extent cx="6620510" cy="4942710"/>
            <wp:effectExtent l="19050" t="19050" r="8890" b="10795"/>
            <wp:docPr id="8" name="Picture 8" descr="C:\Users\mdsloan2000\AppData\Local\Microsoft\Windows\INetCacheContent.Word\Road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dsloan2000\AppData\Local\Microsoft\Windows\INetCacheContent.Word\RoadCondi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0510" cy="4942710"/>
                    </a:xfrm>
                    <a:prstGeom prst="rect">
                      <a:avLst/>
                    </a:prstGeom>
                    <a:noFill/>
                    <a:ln w="12700">
                      <a:solidFill>
                        <a:schemeClr val="tx1"/>
                      </a:solidFill>
                    </a:ln>
                  </pic:spPr>
                </pic:pic>
              </a:graphicData>
            </a:graphic>
          </wp:inline>
        </w:drawing>
      </w:r>
    </w:p>
    <w:p w14:paraId="4ABF4CA0" w14:textId="77777777" w:rsidR="00CF324D" w:rsidRPr="00CF324D" w:rsidRDefault="00CF324D" w:rsidP="00CF324D"/>
    <w:p w14:paraId="347FF0A4" w14:textId="77777777" w:rsidR="00CF324D" w:rsidRDefault="00CF324D" w:rsidP="00CF324D">
      <w:pPr>
        <w:pStyle w:val="Heading3"/>
      </w:pPr>
      <w:r>
        <w:t>About this Visualization</w:t>
      </w:r>
    </w:p>
    <w:p w14:paraId="2B3F87B1" w14:textId="1A02514B" w:rsidR="00CF324D" w:rsidRDefault="00CF324D" w:rsidP="00CF324D">
      <w:pPr>
        <w:pStyle w:val="Main"/>
      </w:pPr>
      <w:r>
        <w:t xml:space="preserve">Could the weather be a defining factor in the severity of a casualty?  Analysis of the data indicates that weather </w:t>
      </w:r>
      <w:r w:rsidR="009D16B9">
        <w:t>p</w:t>
      </w:r>
      <w:r w:rsidR="009D16B9" w:rsidRPr="009D16B9">
        <w:rPr>
          <w:noProof/>
        </w:rPr>
        <w:t>l</w:t>
      </w:r>
      <w:r w:rsidR="009D16B9" w:rsidRPr="009D16B9">
        <w:rPr>
          <w:noProof/>
          <w:vanish/>
        </w:rPr>
        <w:t>r</w:t>
      </w:r>
      <w:r w:rsidRPr="009D16B9">
        <w:rPr>
          <w:noProof/>
        </w:rPr>
        <w:t>ays</w:t>
      </w:r>
      <w:r>
        <w:t xml:space="preserve"> an increasing role in the </w:t>
      </w:r>
      <w:r w:rsidR="009D16B9">
        <w:rPr>
          <w:noProof/>
        </w:rPr>
        <w:t>degree of</w:t>
      </w:r>
      <w:r>
        <w:t xml:space="preserve"> injury in an accident.  As injuries increase in severity, wet weather coincides with more and more injuries.  Interestingly, some extreme types of weather play less and less of a role.  Flooded, snowy and icy road conditions rarely coincide with injuries and not at all with fatalities.</w:t>
      </w:r>
      <w:r w:rsidR="00270756">
        <w:t xml:space="preserve">  While dry </w:t>
      </w:r>
      <w:r w:rsidR="00270756">
        <w:rPr>
          <w:noProof/>
        </w:rPr>
        <w:t xml:space="preserve">surface accidents are far more widespread for slight injuries, this proportionality changes </w:t>
      </w:r>
      <w:r w:rsidR="00270756" w:rsidRPr="00270756">
        <w:rPr>
          <w:noProof/>
        </w:rPr>
        <w:t>substant</w:t>
      </w:r>
      <w:r w:rsidR="00270756">
        <w:rPr>
          <w:noProof/>
        </w:rPr>
        <w:t>ial</w:t>
      </w:r>
      <w:r w:rsidR="00270756" w:rsidRPr="00270756">
        <w:rPr>
          <w:noProof/>
        </w:rPr>
        <w:t>ly</w:t>
      </w:r>
      <w:r w:rsidR="00270756">
        <w:rPr>
          <w:noProof/>
        </w:rPr>
        <w:t xml:space="preserve"> as injury severity increases.</w:t>
      </w:r>
    </w:p>
    <w:p w14:paraId="68250BE3" w14:textId="77777777" w:rsidR="00CF324D" w:rsidRDefault="00CF324D" w:rsidP="00CF324D">
      <w:pPr>
        <w:pStyle w:val="Heading3"/>
      </w:pPr>
      <w:r>
        <w:t>Design Choices and Encodings</w:t>
      </w:r>
    </w:p>
    <w:p w14:paraId="7045E70B" w14:textId="77777777" w:rsidR="00CF324D" w:rsidRDefault="00CF324D" w:rsidP="00CF324D">
      <w:pPr>
        <w:pStyle w:val="Main"/>
      </w:pPr>
      <w:r>
        <w:t>This graphic had the following design goals and encodings:</w:t>
      </w:r>
    </w:p>
    <w:p w14:paraId="44BD7A32" w14:textId="666D9D7D" w:rsidR="00CF324D" w:rsidRDefault="00CF324D" w:rsidP="00CF324D">
      <w:pPr>
        <w:pStyle w:val="Main"/>
        <w:numPr>
          <w:ilvl w:val="0"/>
          <w:numId w:val="27"/>
        </w:numPr>
      </w:pPr>
      <w:r>
        <w:t>Goal:  Show the reader weather types that coincide with injuries.</w:t>
      </w:r>
    </w:p>
    <w:p w14:paraId="3405AAE7" w14:textId="263D960C" w:rsidR="00CF324D" w:rsidRDefault="00CF324D" w:rsidP="00CF324D">
      <w:pPr>
        <w:pStyle w:val="Main"/>
        <w:numPr>
          <w:ilvl w:val="0"/>
          <w:numId w:val="27"/>
        </w:numPr>
      </w:pPr>
      <w:r>
        <w:t>The visual uses</w:t>
      </w:r>
      <w:r w:rsidR="009D16B9">
        <w:t xml:space="preserve"> the</w:t>
      </w:r>
      <w:r>
        <w:t xml:space="preserve"> </w:t>
      </w:r>
      <w:r w:rsidRPr="009D16B9">
        <w:rPr>
          <w:noProof/>
        </w:rPr>
        <w:t>enclosure</w:t>
      </w:r>
      <w:r>
        <w:t xml:space="preserve"> </w:t>
      </w:r>
      <w:r w:rsidR="009D16B9">
        <w:t xml:space="preserve">encoding </w:t>
      </w:r>
      <w:r>
        <w:t>to group conditions related to a specific injury severity (Slight, Serious, Fatal).</w:t>
      </w:r>
    </w:p>
    <w:p w14:paraId="587A387B" w14:textId="41CA604C" w:rsidR="00CF324D" w:rsidRDefault="00CF324D" w:rsidP="00CF324D">
      <w:pPr>
        <w:pStyle w:val="Main"/>
        <w:numPr>
          <w:ilvl w:val="0"/>
          <w:numId w:val="27"/>
        </w:numPr>
      </w:pPr>
      <w:r>
        <w:t xml:space="preserve">Distinct colors separate different road </w:t>
      </w:r>
      <w:r w:rsidRPr="009D16B9">
        <w:rPr>
          <w:noProof/>
        </w:rPr>
        <w:t>conditions</w:t>
      </w:r>
      <w:r>
        <w:t xml:space="preserve"> but link similar </w:t>
      </w:r>
      <w:r w:rsidR="009D16B9">
        <w:rPr>
          <w:noProof/>
        </w:rPr>
        <w:t>features</w:t>
      </w:r>
      <w:r>
        <w:t xml:space="preserve"> in different groups.</w:t>
      </w:r>
    </w:p>
    <w:p w14:paraId="2472B22C" w14:textId="44AFEBFA" w:rsidR="00CF324D" w:rsidRDefault="00CF324D" w:rsidP="00CF324D">
      <w:pPr>
        <w:pStyle w:val="Main"/>
        <w:numPr>
          <w:ilvl w:val="0"/>
          <w:numId w:val="27"/>
        </w:numPr>
      </w:pPr>
      <w:r>
        <w:t xml:space="preserve">Labels provide additional detail </w:t>
      </w:r>
      <w:r w:rsidRPr="009D16B9">
        <w:rPr>
          <w:noProof/>
        </w:rPr>
        <w:t>and</w:t>
      </w:r>
      <w:r w:rsidR="009D16B9">
        <w:rPr>
          <w:noProof/>
          <w:vanish/>
        </w:rPr>
        <w:t>r</w:t>
      </w:r>
      <w:r>
        <w:t xml:space="preserve"> </w:t>
      </w:r>
      <w:r w:rsidR="009D16B9">
        <w:t xml:space="preserve">link them </w:t>
      </w:r>
      <w:r>
        <w:t xml:space="preserve">to </w:t>
      </w:r>
      <w:r w:rsidR="009D16B9" w:rsidRPr="009D16B9">
        <w:rPr>
          <w:noProof/>
        </w:rPr>
        <w:t>groups</w:t>
      </w:r>
      <w:r>
        <w:t xml:space="preserve"> and individual bars.  Use of a color-coded legend avoids screen noise given the number of conditions presented.  Different visualizations use a different metaphor.</w:t>
      </w:r>
    </w:p>
    <w:p w14:paraId="302460C0" w14:textId="77777777" w:rsidR="00CF324D" w:rsidRPr="00D00532" w:rsidRDefault="00CF324D" w:rsidP="00CF324D">
      <w:pPr>
        <w:pStyle w:val="Heading3"/>
      </w:pPr>
      <w:r>
        <w:t>Comparing the Original</w:t>
      </w:r>
    </w:p>
    <w:p w14:paraId="676F33D5" w14:textId="31CF4A72" w:rsidR="00CF324D" w:rsidRPr="00CF324D" w:rsidRDefault="00CF324D" w:rsidP="00CF324D">
      <w:pPr>
        <w:pStyle w:val="BodyText"/>
        <w:rPr>
          <w:lang w:val="en-US"/>
        </w:rPr>
      </w:pPr>
      <w:r>
        <w:rPr>
          <w:lang w:val="en-US"/>
        </w:rPr>
        <w:t>F</w:t>
      </w:r>
      <w:r>
        <w:t xml:space="preserve">ig. </w:t>
      </w:r>
      <w:r>
        <w:rPr>
          <w:lang w:val="en-US"/>
        </w:rPr>
        <w:t>4 and 5</w:t>
      </w:r>
      <w:r>
        <w:t xml:space="preserve"> </w:t>
      </w:r>
      <w:r>
        <w:rPr>
          <w:lang w:val="en-US"/>
        </w:rPr>
        <w:t>used a similar comparative bar metaphor however the new version has substantial changes.</w:t>
      </w:r>
    </w:p>
    <w:p w14:paraId="4C6DD635" w14:textId="77777777" w:rsidR="00CF324D" w:rsidRDefault="00CF324D" w:rsidP="00CF324D">
      <w:pPr>
        <w:pStyle w:val="Caption"/>
        <w:keepNext/>
      </w:pPr>
    </w:p>
    <w:p w14:paraId="055218D7" w14:textId="36622E7E" w:rsidR="00CF324D" w:rsidRDefault="00CF324D" w:rsidP="00CF324D">
      <w:pPr>
        <w:pStyle w:val="Caption"/>
        <w:keepNext/>
      </w:pPr>
      <w:r>
        <w:t xml:space="preserve">Figure </w:t>
      </w:r>
      <w:fldSimple w:instr=" SEQ Figure \* ARABIC ">
        <w:r w:rsidR="00D357BE">
          <w:rPr>
            <w:noProof/>
          </w:rPr>
          <w:t>5</w:t>
        </w:r>
      </w:fldSimple>
    </w:p>
    <w:p w14:paraId="26B0048F" w14:textId="174E871D" w:rsidR="00CF324D" w:rsidRPr="00CF324D" w:rsidRDefault="00CF324D" w:rsidP="00CF324D">
      <w:pPr>
        <w:rPr>
          <w:b/>
        </w:rPr>
      </w:pPr>
      <w:r w:rsidRPr="00CF324D">
        <w:rPr>
          <w:b/>
        </w:rPr>
        <w:t>Original - Image</w:t>
      </w:r>
    </w:p>
    <w:p w14:paraId="5B352FAB" w14:textId="22729A73" w:rsidR="00CF324D" w:rsidRPr="00CF324D" w:rsidRDefault="00CF324D" w:rsidP="00CF324D">
      <w:pPr>
        <w:pStyle w:val="Main"/>
        <w:ind w:left="1008" w:firstLine="0"/>
        <w:jc w:val="center"/>
      </w:pPr>
      <w:r>
        <w:rPr>
          <w:noProof/>
          <w:lang w:eastAsia="en-US"/>
        </w:rPr>
        <w:drawing>
          <wp:inline distT="0" distB="0" distL="0" distR="0" wp14:anchorId="219BF3C3" wp14:editId="132DB222">
            <wp:extent cx="2509017" cy="3871355"/>
            <wp:effectExtent l="19050" t="19050" r="24765" b="15240"/>
            <wp:docPr id="9" name="Picture 9" descr="Weather and FatalSerious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ather and FatalSerious Accid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678" cy="3881633"/>
                    </a:xfrm>
                    <a:prstGeom prst="rect">
                      <a:avLst/>
                    </a:prstGeom>
                    <a:noFill/>
                    <a:ln w="12700">
                      <a:solidFill>
                        <a:schemeClr val="tx1"/>
                      </a:solidFill>
                    </a:ln>
                  </pic:spPr>
                </pic:pic>
              </a:graphicData>
            </a:graphic>
          </wp:inline>
        </w:drawing>
      </w:r>
    </w:p>
    <w:p w14:paraId="647D9A85" w14:textId="3E25843D" w:rsidR="00CF324D" w:rsidRDefault="00CF324D" w:rsidP="00CF324D">
      <w:pPr>
        <w:pStyle w:val="BodyText"/>
        <w:numPr>
          <w:ilvl w:val="0"/>
          <w:numId w:val="28"/>
        </w:numPr>
        <w:rPr>
          <w:lang w:val="en-US"/>
        </w:rPr>
      </w:pPr>
      <w:r>
        <w:rPr>
          <w:lang w:val="en-US"/>
        </w:rPr>
        <w:t xml:space="preserve">This report attempts to show differences in </w:t>
      </w:r>
      <w:r w:rsidRPr="009D16B9">
        <w:rPr>
          <w:noProof/>
          <w:lang w:val="en-US"/>
        </w:rPr>
        <w:t>weather</w:t>
      </w:r>
      <w:r w:rsidR="009D16B9">
        <w:rPr>
          <w:noProof/>
          <w:lang w:val="en-US"/>
        </w:rPr>
        <w:t>-</w:t>
      </w:r>
      <w:r w:rsidRPr="009D16B9">
        <w:rPr>
          <w:noProof/>
          <w:lang w:val="en-US"/>
        </w:rPr>
        <w:t>related</w:t>
      </w:r>
      <w:r>
        <w:rPr>
          <w:lang w:val="en-US"/>
        </w:rPr>
        <w:t xml:space="preserve"> road conditions on accident severity.  The shading scheme used in the original focused on injury severity rather road condition.  Road condition serves as the primary focus of the visualization within the context of injury severity.  The new version reinforces this difference and uses display order and</w:t>
      </w:r>
      <w:r w:rsidR="009D16B9">
        <w:rPr>
          <w:lang w:val="en-US"/>
        </w:rPr>
        <w:t xml:space="preserve"> positioning to relate</w:t>
      </w:r>
      <w:r>
        <w:rPr>
          <w:lang w:val="en-US"/>
        </w:rPr>
        <w:t xml:space="preserve"> </w:t>
      </w:r>
      <w:r w:rsidRPr="009D16B9">
        <w:rPr>
          <w:noProof/>
          <w:lang w:val="en-US"/>
        </w:rPr>
        <w:t>categ</w:t>
      </w:r>
      <w:r w:rsidR="009D16B9">
        <w:rPr>
          <w:noProof/>
          <w:lang w:val="en-US"/>
        </w:rPr>
        <w:t>ory</w:t>
      </w:r>
      <w:r>
        <w:rPr>
          <w:lang w:val="en-US"/>
        </w:rPr>
        <w:t xml:space="preserve"> differences.</w:t>
      </w:r>
    </w:p>
    <w:p w14:paraId="419DCEE9" w14:textId="12BF7799" w:rsidR="00CF324D" w:rsidRDefault="00CF324D" w:rsidP="00CF324D">
      <w:pPr>
        <w:pStyle w:val="BodyText"/>
        <w:numPr>
          <w:ilvl w:val="0"/>
          <w:numId w:val="28"/>
        </w:numPr>
        <w:rPr>
          <w:lang w:val="en-US"/>
        </w:rPr>
      </w:pPr>
      <w:r>
        <w:rPr>
          <w:lang w:val="en-US"/>
        </w:rPr>
        <w:t xml:space="preserve">Use of a color-coded legend with proximity placed labels avoids the need for a grid and on-screen text. </w:t>
      </w:r>
    </w:p>
    <w:p w14:paraId="4B23D1FE" w14:textId="5B348622" w:rsidR="00CF324D" w:rsidRDefault="00CF324D" w:rsidP="00CF324D">
      <w:pPr>
        <w:pStyle w:val="BodyText"/>
        <w:numPr>
          <w:ilvl w:val="0"/>
          <w:numId w:val="28"/>
        </w:numPr>
        <w:rPr>
          <w:lang w:val="en-US"/>
        </w:rPr>
      </w:pPr>
      <w:r>
        <w:rPr>
          <w:lang w:val="en-US"/>
        </w:rPr>
        <w:t>Increasing the number of bars allows for</w:t>
      </w:r>
      <w:r w:rsidR="009D16B9">
        <w:rPr>
          <w:lang w:val="en-US"/>
        </w:rPr>
        <w:t xml:space="preserve"> the</w:t>
      </w:r>
      <w:r>
        <w:rPr>
          <w:lang w:val="en-US"/>
        </w:rPr>
        <w:t xml:space="preserve"> </w:t>
      </w:r>
      <w:r w:rsidRPr="009D16B9">
        <w:rPr>
          <w:noProof/>
          <w:lang w:val="en-US"/>
        </w:rPr>
        <w:t>integration</w:t>
      </w:r>
      <w:r>
        <w:rPr>
          <w:lang w:val="en-US"/>
        </w:rPr>
        <w:t xml:space="preserve"> of additional road condition.</w:t>
      </w:r>
    </w:p>
    <w:p w14:paraId="090AA1C5" w14:textId="39CA4661" w:rsidR="00270756" w:rsidRDefault="00270756" w:rsidP="00CF324D">
      <w:pPr>
        <w:pStyle w:val="BodyText"/>
        <w:numPr>
          <w:ilvl w:val="0"/>
          <w:numId w:val="28"/>
        </w:numPr>
        <w:rPr>
          <w:lang w:val="en-US"/>
        </w:rPr>
      </w:pPr>
      <w:r>
        <w:rPr>
          <w:lang w:val="en-US"/>
        </w:rPr>
        <w:t xml:space="preserve">The additional condition categories draw a </w:t>
      </w:r>
      <w:r w:rsidRPr="00270756">
        <w:rPr>
          <w:noProof/>
          <w:lang w:val="en-US"/>
        </w:rPr>
        <w:t>distinction</w:t>
      </w:r>
      <w:r>
        <w:rPr>
          <w:lang w:val="en-US"/>
        </w:rPr>
        <w:t xml:space="preserve"> in the proportional changes in changes Wet and Dry road conditions as injury severity increases.</w:t>
      </w:r>
    </w:p>
    <w:p w14:paraId="032057E2" w14:textId="3FEBFC22" w:rsidR="00270756" w:rsidRPr="00270756" w:rsidRDefault="00270756" w:rsidP="00270756">
      <w:pPr>
        <w:pStyle w:val="BodyText"/>
        <w:numPr>
          <w:ilvl w:val="0"/>
          <w:numId w:val="28"/>
        </w:numPr>
        <w:rPr>
          <w:lang w:val="en-US"/>
        </w:rPr>
      </w:pPr>
      <w:r w:rsidRPr="00270756">
        <w:rPr>
          <w:noProof/>
          <w:lang w:val="en-US"/>
        </w:rPr>
        <w:t>The</w:t>
      </w:r>
      <w:r>
        <w:rPr>
          <w:noProof/>
          <w:lang w:val="en-US"/>
        </w:rPr>
        <w:t xml:space="preserve"> a</w:t>
      </w:r>
      <w:r w:rsidR="00CF324D" w:rsidRPr="00270756">
        <w:rPr>
          <w:noProof/>
          <w:lang w:val="en-US"/>
        </w:rPr>
        <w:t>ddition</w:t>
      </w:r>
      <w:r w:rsidR="00CF324D">
        <w:rPr>
          <w:lang w:val="en-US"/>
        </w:rPr>
        <w:t xml:space="preserve"> of the </w:t>
      </w:r>
      <w:r>
        <w:rPr>
          <w:lang w:val="en-US"/>
        </w:rPr>
        <w:t>“S</w:t>
      </w:r>
      <w:r w:rsidR="00CF324D">
        <w:rPr>
          <w:lang w:val="en-US"/>
        </w:rPr>
        <w:t>light</w:t>
      </w:r>
      <w:r>
        <w:rPr>
          <w:lang w:val="en-US"/>
        </w:rPr>
        <w:t>”</w:t>
      </w:r>
      <w:r w:rsidR="00CF324D">
        <w:rPr>
          <w:lang w:val="en-US"/>
        </w:rPr>
        <w:t xml:space="preserve"> injury category to the </w:t>
      </w:r>
      <w:r>
        <w:rPr>
          <w:noProof/>
          <w:lang w:val="en-US"/>
        </w:rPr>
        <w:t>“S</w:t>
      </w:r>
      <w:r w:rsidR="00CF324D" w:rsidRPr="00270756">
        <w:rPr>
          <w:noProof/>
          <w:lang w:val="en-US"/>
        </w:rPr>
        <w:t>erious</w:t>
      </w:r>
      <w:r>
        <w:rPr>
          <w:noProof/>
          <w:lang w:val="en-US"/>
        </w:rPr>
        <w:t>”</w:t>
      </w:r>
      <w:r w:rsidR="00CF324D">
        <w:rPr>
          <w:lang w:val="en-US"/>
        </w:rPr>
        <w:t xml:space="preserve"> and </w:t>
      </w:r>
      <w:r>
        <w:rPr>
          <w:lang w:val="en-US"/>
        </w:rPr>
        <w:t>“F</w:t>
      </w:r>
      <w:r w:rsidR="00CF324D">
        <w:rPr>
          <w:lang w:val="en-US"/>
        </w:rPr>
        <w:t>atal</w:t>
      </w:r>
      <w:r>
        <w:rPr>
          <w:lang w:val="en-US"/>
        </w:rPr>
        <w:t>”</w:t>
      </w:r>
      <w:r w:rsidR="00CF324D">
        <w:rPr>
          <w:lang w:val="en-US"/>
        </w:rPr>
        <w:t xml:space="preserve"> </w:t>
      </w:r>
      <w:r>
        <w:rPr>
          <w:lang w:val="en-US"/>
        </w:rPr>
        <w:t xml:space="preserve"> adds trending information not available in </w:t>
      </w:r>
      <w:r w:rsidRPr="00270756">
        <w:rPr>
          <w:noProof/>
          <w:lang w:val="en-US"/>
        </w:rPr>
        <w:t>the original visualization</w:t>
      </w:r>
      <w:r w:rsidR="00CF324D" w:rsidRPr="00270756">
        <w:rPr>
          <w:noProof/>
          <w:lang w:val="en-US"/>
        </w:rPr>
        <w:t>.</w:t>
      </w:r>
    </w:p>
    <w:p w14:paraId="2E6BF7EC" w14:textId="49DEDD86" w:rsidR="00CF324D" w:rsidRDefault="00CF324D" w:rsidP="00CF324D">
      <w:pPr>
        <w:pStyle w:val="Heading2"/>
      </w:pPr>
      <w:r>
        <w:t>Visualization IV –</w:t>
      </w:r>
      <w:r w:rsidR="00270756">
        <w:t xml:space="preserve"> Casualty Location</w:t>
      </w:r>
      <w:r w:rsidR="00C51967">
        <w:rPr>
          <w:vanish/>
        </w:rPr>
        <w:pgNum/>
      </w:r>
    </w:p>
    <w:p w14:paraId="47841833" w14:textId="58DFB9E5" w:rsidR="00CF324D" w:rsidRPr="00CF324D" w:rsidRDefault="00CF324D" w:rsidP="00CF324D">
      <w:pPr>
        <w:pStyle w:val="Heading3"/>
      </w:pPr>
      <w:r>
        <w:t>About this Visualization</w:t>
      </w:r>
    </w:p>
    <w:p w14:paraId="0656DC36" w14:textId="371CEF45" w:rsidR="00CF324D" w:rsidRDefault="00CF324D" w:rsidP="00CF324D">
      <w:pPr>
        <w:pStyle w:val="Main"/>
      </w:pPr>
      <w:r>
        <w:t xml:space="preserve">Data indicates an increasing role in wet weather conditions and the </w:t>
      </w:r>
      <w:r w:rsidR="00270756">
        <w:t xml:space="preserve">degree of injury </w:t>
      </w:r>
      <w:r>
        <w:t xml:space="preserve">casualty incurred in an accident.  Road conditions only seem to </w:t>
      </w:r>
      <w:r w:rsidRPr="00270756">
        <w:rPr>
          <w:noProof/>
        </w:rPr>
        <w:t>play</w:t>
      </w:r>
      <w:r w:rsidR="00270756">
        <w:rPr>
          <w:noProof/>
        </w:rPr>
        <w:t xml:space="preserve"> </w:t>
      </w:r>
      <w:r w:rsidR="00270756" w:rsidRPr="00270756">
        <w:rPr>
          <w:noProof/>
        </w:rPr>
        <w:t>a</w:t>
      </w:r>
      <w:r w:rsidRPr="00270756">
        <w:rPr>
          <w:noProof/>
        </w:rPr>
        <w:t xml:space="preserve"> </w:t>
      </w:r>
      <w:r w:rsidR="00270756" w:rsidRPr="00270756">
        <w:rPr>
          <w:noProof/>
        </w:rPr>
        <w:t>part</w:t>
      </w:r>
      <w:r w:rsidRPr="00270756">
        <w:rPr>
          <w:noProof/>
        </w:rPr>
        <w:t xml:space="preserve"> in</w:t>
      </w:r>
      <w:r>
        <w:t xml:space="preserve"> </w:t>
      </w:r>
      <w:r w:rsidRPr="00270756">
        <w:rPr>
          <w:noProof/>
        </w:rPr>
        <w:t>severity</w:t>
      </w:r>
      <w:r>
        <w:t xml:space="preserve">.  </w:t>
      </w:r>
    </w:p>
    <w:p w14:paraId="39AD1BD9" w14:textId="74DEE98F" w:rsidR="00CF324D" w:rsidRDefault="00CF324D" w:rsidP="00CF324D">
      <w:pPr>
        <w:pStyle w:val="Main"/>
      </w:pPr>
      <w:r>
        <w:t xml:space="preserve">Fig. 6 shows where accidents occur and interesting facts begin appearing.  Numerous accidents with slight injuries </w:t>
      </w:r>
      <w:r w:rsidR="00270756">
        <w:rPr>
          <w:noProof/>
        </w:rPr>
        <w:t>concentrate</w:t>
      </w:r>
      <w:r>
        <w:t xml:space="preserve"> near the city center.  Likewise, feeder roads and congested urban areas show a high propensity for numerous, lower-impact accidents.  Distribution moves outward for more serious accidents.  </w:t>
      </w:r>
      <w:r w:rsidRPr="00270756">
        <w:rPr>
          <w:noProof/>
        </w:rPr>
        <w:t>Fatalities</w:t>
      </w:r>
      <w:r>
        <w:t xml:space="preserve"> move outside the city distribution.  </w:t>
      </w:r>
      <w:r w:rsidR="00270756">
        <w:rPr>
          <w:noProof/>
        </w:rPr>
        <w:t>The s</w:t>
      </w:r>
      <w:r w:rsidRPr="00270756">
        <w:rPr>
          <w:noProof/>
        </w:rPr>
        <w:t>tatistical</w:t>
      </w:r>
      <w:r>
        <w:t xml:space="preserve"> review </w:t>
      </w:r>
      <w:r w:rsidR="00270756" w:rsidRPr="00270756">
        <w:rPr>
          <w:noProof/>
        </w:rPr>
        <w:t>ind</w:t>
      </w:r>
      <w:r w:rsidR="00270756">
        <w:rPr>
          <w:noProof/>
        </w:rPr>
        <w:t>i</w:t>
      </w:r>
      <w:r w:rsidR="00270756" w:rsidRPr="00270756">
        <w:rPr>
          <w:noProof/>
        </w:rPr>
        <w:t>cates the centroids for the city-</w:t>
      </w:r>
      <w:r w:rsidRPr="00270756">
        <w:rPr>
          <w:noProof/>
        </w:rPr>
        <w:t>center</w:t>
      </w:r>
      <w:r>
        <w:t xml:space="preserve"> and </w:t>
      </w:r>
      <w:r w:rsidR="00270756">
        <w:t>“S</w:t>
      </w:r>
      <w:r>
        <w:t>light</w:t>
      </w:r>
      <w:r w:rsidR="00270756">
        <w:t>”</w:t>
      </w:r>
      <w:r>
        <w:t xml:space="preserve"> injury </w:t>
      </w:r>
      <w:r w:rsidR="00270756">
        <w:t>locations</w:t>
      </w:r>
      <w:r>
        <w:t xml:space="preserve"> are only about 300 meters apart.  The centroid for the Fatal accidents </w:t>
      </w:r>
      <w:r w:rsidR="00270756">
        <w:rPr>
          <w:noProof/>
        </w:rPr>
        <w:t>is</w:t>
      </w:r>
      <w:r>
        <w:t xml:space="preserve"> over 2200 meters from the </w:t>
      </w:r>
      <w:r w:rsidRPr="00B86503">
        <w:rPr>
          <w:noProof/>
        </w:rPr>
        <w:t>slight</w:t>
      </w:r>
      <w:r>
        <w:t xml:space="preserve"> injury accidents.</w:t>
      </w:r>
    </w:p>
    <w:p w14:paraId="27E7F8E8" w14:textId="46019712" w:rsidR="00CF324D" w:rsidRDefault="00CF324D" w:rsidP="00CF324D">
      <w:pPr>
        <w:pStyle w:val="Main"/>
      </w:pPr>
      <w:r>
        <w:t xml:space="preserve">The graph clearly shows fatal accidents occur primarily outside the urban center close to major thoroughfares. </w:t>
      </w:r>
    </w:p>
    <w:p w14:paraId="41E6C233" w14:textId="4CB4F6EF" w:rsidR="00CF324D" w:rsidRDefault="00CF324D" w:rsidP="00CF324D">
      <w:pPr>
        <w:pStyle w:val="Main"/>
      </w:pPr>
    </w:p>
    <w:p w14:paraId="1CCB9FDA" w14:textId="4A0EDBAE" w:rsidR="00CF324D" w:rsidRPr="00CF324D" w:rsidRDefault="00CF324D" w:rsidP="00CF324D">
      <w:pPr>
        <w:jc w:val="left"/>
        <w:rPr>
          <w:spacing w:val="-1"/>
          <w:lang w:eastAsia="x-none"/>
        </w:rPr>
      </w:pPr>
      <w:r>
        <w:br w:type="page"/>
      </w:r>
    </w:p>
    <w:p w14:paraId="20FC80DA" w14:textId="27723A61" w:rsidR="00CF324D" w:rsidRDefault="00CF324D" w:rsidP="00CF324D">
      <w:pPr>
        <w:pStyle w:val="Caption"/>
        <w:keepNext/>
      </w:pPr>
      <w:r>
        <w:t xml:space="preserve">Figure </w:t>
      </w:r>
      <w:fldSimple w:instr=" SEQ Figure \* ARABIC ">
        <w:r w:rsidR="00D357BE">
          <w:rPr>
            <w:noProof/>
          </w:rPr>
          <w:t>6</w:t>
        </w:r>
      </w:fldSimple>
    </w:p>
    <w:p w14:paraId="47201EFC" w14:textId="040F1A91" w:rsidR="00CF324D" w:rsidRDefault="00CF324D" w:rsidP="00CF324D">
      <w:pPr>
        <w:rPr>
          <w:b/>
        </w:rPr>
      </w:pPr>
      <w:r>
        <w:rPr>
          <w:noProof/>
        </w:rPr>
        <w:drawing>
          <wp:anchor distT="0" distB="0" distL="114300" distR="114300" simplePos="0" relativeHeight="251660288" behindDoc="0" locked="0" layoutInCell="1" allowOverlap="1" wp14:anchorId="1BCB2A51" wp14:editId="7B46636F">
            <wp:simplePos x="0" y="0"/>
            <wp:positionH relativeFrom="margin">
              <wp:posOffset>17821</wp:posOffset>
            </wp:positionH>
            <wp:positionV relativeFrom="page">
              <wp:posOffset>1045029</wp:posOffset>
            </wp:positionV>
            <wp:extent cx="6619875" cy="4973955"/>
            <wp:effectExtent l="19050" t="19050" r="28575" b="17145"/>
            <wp:wrapTopAndBottom/>
            <wp:docPr id="11" name="Picture 11" descr="C:\Users\mdsloan2000\AppData\Local\Microsoft\Windows\INetCacheContent.Word\Casualty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dsloan2000\AppData\Local\Microsoft\Windows\INetCacheContent.Word\CasualtyLoca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497395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CF324D">
        <w:rPr>
          <w:b/>
        </w:rPr>
        <w:t>Casualty Location</w:t>
      </w:r>
    </w:p>
    <w:p w14:paraId="7BD6A7F0" w14:textId="37FCA02D" w:rsidR="00CF324D" w:rsidRPr="00CF324D" w:rsidRDefault="00CF324D" w:rsidP="00CF324D">
      <w:pPr>
        <w:rPr>
          <w:b/>
        </w:rPr>
      </w:pPr>
    </w:p>
    <w:p w14:paraId="460D6D4C" w14:textId="3072C45D" w:rsidR="00CF324D" w:rsidRDefault="00CF324D" w:rsidP="00CF324D">
      <w:pPr>
        <w:pStyle w:val="Heading3"/>
      </w:pPr>
      <w:r>
        <w:t>Design Choices and Encodings</w:t>
      </w:r>
    </w:p>
    <w:p w14:paraId="0C26DBB2" w14:textId="22B5B686" w:rsidR="00CF324D" w:rsidRDefault="00CF324D" w:rsidP="00CF324D">
      <w:pPr>
        <w:pStyle w:val="Main"/>
      </w:pPr>
      <w:r>
        <w:t>This graphic had the following design goals and encodings:</w:t>
      </w:r>
    </w:p>
    <w:p w14:paraId="49C70265" w14:textId="0ED7D949" w:rsidR="00CF324D" w:rsidRDefault="00CF324D" w:rsidP="00CF324D">
      <w:pPr>
        <w:pStyle w:val="Main"/>
        <w:numPr>
          <w:ilvl w:val="0"/>
          <w:numId w:val="27"/>
        </w:numPr>
      </w:pPr>
      <w:r>
        <w:t xml:space="preserve">Goal:  Show the reader where accidents occur </w:t>
      </w:r>
      <w:r w:rsidR="00270756">
        <w:rPr>
          <w:noProof/>
        </w:rPr>
        <w:t>relating to</w:t>
      </w:r>
      <w:r>
        <w:t xml:space="preserve"> Leeds.</w:t>
      </w:r>
    </w:p>
    <w:p w14:paraId="48F6E462" w14:textId="643A7000" w:rsidR="00CF324D" w:rsidRDefault="00CF324D" w:rsidP="00CF324D">
      <w:pPr>
        <w:pStyle w:val="Main"/>
        <w:numPr>
          <w:ilvl w:val="0"/>
          <w:numId w:val="27"/>
        </w:numPr>
      </w:pPr>
      <w:r>
        <w:t>Goal:  Show the reader how concentrations differ for Slight, Serious, and Fatal Accidents.</w:t>
      </w:r>
    </w:p>
    <w:p w14:paraId="72B3C883" w14:textId="1DC28ECF" w:rsidR="00CF324D" w:rsidRDefault="00CF324D" w:rsidP="00CF324D">
      <w:pPr>
        <w:pStyle w:val="Main"/>
        <w:numPr>
          <w:ilvl w:val="0"/>
          <w:numId w:val="27"/>
        </w:numPr>
      </w:pPr>
      <w:r>
        <w:t>The visual incorporates a scatterplot plotted a Google Streets Map image [4] using UK National Grid northing and easting coordinates.</w:t>
      </w:r>
    </w:p>
    <w:p w14:paraId="76203209" w14:textId="2A4FCB62" w:rsidR="00CF324D" w:rsidRDefault="00CF324D" w:rsidP="00CF324D">
      <w:pPr>
        <w:pStyle w:val="Main"/>
        <w:numPr>
          <w:ilvl w:val="0"/>
          <w:numId w:val="27"/>
        </w:numPr>
      </w:pPr>
      <w:r>
        <w:t>The primary category uses the same color scheme (red) that was used to indicate fatalities in prior visuals.</w:t>
      </w:r>
    </w:p>
    <w:p w14:paraId="6CF2EAD5" w14:textId="42958510" w:rsidR="00CF324D" w:rsidRDefault="00270756" w:rsidP="00CF324D">
      <w:pPr>
        <w:pStyle w:val="Main"/>
        <w:numPr>
          <w:ilvl w:val="0"/>
          <w:numId w:val="27"/>
        </w:numPr>
      </w:pPr>
      <w:r w:rsidRPr="00270756">
        <w:rPr>
          <w:noProof/>
        </w:rPr>
        <w:t>“</w:t>
      </w:r>
      <w:r w:rsidR="00CF324D" w:rsidRPr="00270756">
        <w:rPr>
          <w:noProof/>
        </w:rPr>
        <w:t>Serious</w:t>
      </w:r>
      <w:r>
        <w:rPr>
          <w:noProof/>
        </w:rPr>
        <w:t>”</w:t>
      </w:r>
      <w:r w:rsidR="00CF324D">
        <w:t xml:space="preserve"> and </w:t>
      </w:r>
      <w:r>
        <w:t>“Slight”</w:t>
      </w:r>
      <w:r w:rsidR="00CF324D">
        <w:t xml:space="preserve"> accidents use low saturation colors and higher transparency to ensure that</w:t>
      </w:r>
      <w:r>
        <w:t xml:space="preserve"> the reader perceives</w:t>
      </w:r>
      <w:r w:rsidR="00CF324D">
        <w:t xml:space="preserve"> fatalities </w:t>
      </w:r>
      <w:r>
        <w:rPr>
          <w:noProof/>
        </w:rPr>
        <w:t>as more important</w:t>
      </w:r>
      <w:r w:rsidR="00CF324D">
        <w:t>.</w:t>
      </w:r>
    </w:p>
    <w:p w14:paraId="6B64E486" w14:textId="463F4873" w:rsidR="00CF324D" w:rsidRDefault="00CF324D" w:rsidP="00CF324D">
      <w:pPr>
        <w:pStyle w:val="Heading3"/>
      </w:pPr>
      <w:r>
        <w:t>Comparing the Original</w:t>
      </w:r>
    </w:p>
    <w:p w14:paraId="29AB3E0E" w14:textId="1A301DD8" w:rsidR="00CF324D" w:rsidRDefault="00CF324D" w:rsidP="00CF324D">
      <w:pPr>
        <w:pStyle w:val="Main"/>
      </w:pPr>
      <w:r>
        <w:t xml:space="preserve">The </w:t>
      </w:r>
      <w:r w:rsidRPr="00270756">
        <w:rPr>
          <w:noProof/>
        </w:rPr>
        <w:t>original</w:t>
      </w:r>
      <w:r>
        <w:t xml:space="preserve"> visualization displayed in Fig 7 only </w:t>
      </w:r>
      <w:r w:rsidRPr="00B86503">
        <w:rPr>
          <w:noProof/>
        </w:rPr>
        <w:t>displayed</w:t>
      </w:r>
      <w:r>
        <w:t xml:space="preserve"> distance information and thus only provide </w:t>
      </w:r>
      <w:r w:rsidRPr="00270756">
        <w:rPr>
          <w:noProof/>
        </w:rPr>
        <w:t>abstract</w:t>
      </w:r>
      <w:r>
        <w:t xml:space="preserve"> insight into the location data available.  The changes in Fig. 8 now </w:t>
      </w:r>
      <w:r w:rsidRPr="00B86503">
        <w:rPr>
          <w:noProof/>
        </w:rPr>
        <w:t>display</w:t>
      </w:r>
      <w:r>
        <w:t xml:space="preserve"> </w:t>
      </w:r>
      <w:r w:rsidRPr="00270756">
        <w:rPr>
          <w:noProof/>
        </w:rPr>
        <w:t>a complete</w:t>
      </w:r>
      <w:r>
        <w:t xml:space="preserve"> picture of accident locations and the relationship to physical terrain characteristics.</w:t>
      </w:r>
    </w:p>
    <w:p w14:paraId="4D026DFE" w14:textId="624912F7" w:rsidR="00CF324D" w:rsidRDefault="00CF324D" w:rsidP="00CF324D">
      <w:pPr>
        <w:pStyle w:val="Main"/>
        <w:numPr>
          <w:ilvl w:val="0"/>
          <w:numId w:val="29"/>
        </w:numPr>
      </w:pPr>
      <w:r>
        <w:t xml:space="preserve">The introduction of a scale map shows proximity to key </w:t>
      </w:r>
      <w:r w:rsidRPr="00270756">
        <w:rPr>
          <w:noProof/>
        </w:rPr>
        <w:t>roads</w:t>
      </w:r>
      <w:r>
        <w:t xml:space="preserve"> and relative distances between accidents.</w:t>
      </w:r>
    </w:p>
    <w:p w14:paraId="13E9516A" w14:textId="4D097243" w:rsidR="00CF324D" w:rsidRPr="00CF324D" w:rsidRDefault="00CF324D" w:rsidP="00CF324D">
      <w:pPr>
        <w:pStyle w:val="Main"/>
        <w:numPr>
          <w:ilvl w:val="0"/>
          <w:numId w:val="29"/>
        </w:numPr>
      </w:pPr>
      <w:r>
        <w:t xml:space="preserve">Distinct color and pattern </w:t>
      </w:r>
      <w:r w:rsidRPr="00B86503">
        <w:rPr>
          <w:noProof/>
        </w:rPr>
        <w:t>distances</w:t>
      </w:r>
      <w:r>
        <w:t xml:space="preserve"> allow the reader </w:t>
      </w:r>
      <w:r w:rsidR="00270756">
        <w:rPr>
          <w:noProof/>
        </w:rPr>
        <w:t>to</w:t>
      </w:r>
      <w:r w:rsidRPr="00270756">
        <w:rPr>
          <w:noProof/>
        </w:rPr>
        <w:t xml:space="preserve"> gain a picture of accident concentrations by severity</w:t>
      </w:r>
      <w:r w:rsidR="00270756">
        <w:rPr>
          <w:noProof/>
        </w:rPr>
        <w:t>.</w:t>
      </w:r>
    </w:p>
    <w:p w14:paraId="32010A4C" w14:textId="4439EBF6" w:rsidR="00CF324D" w:rsidRDefault="00CF324D" w:rsidP="00CF324D">
      <w:pPr>
        <w:pStyle w:val="BodyText"/>
        <w:keepNext/>
        <w:jc w:val="center"/>
      </w:pPr>
      <w:r>
        <w:rPr>
          <w:noProof/>
          <w:lang w:val="en-US" w:eastAsia="en-US"/>
        </w:rPr>
        <mc:AlternateContent>
          <mc:Choice Requires="wps">
            <w:drawing>
              <wp:anchor distT="0" distB="0" distL="114300" distR="114300" simplePos="0" relativeHeight="251663360" behindDoc="0" locked="0" layoutInCell="1" allowOverlap="1" wp14:anchorId="03C89575" wp14:editId="426886E2">
                <wp:simplePos x="0" y="0"/>
                <wp:positionH relativeFrom="margin">
                  <wp:align>center</wp:align>
                </wp:positionH>
                <wp:positionV relativeFrom="paragraph">
                  <wp:posOffset>181</wp:posOffset>
                </wp:positionV>
                <wp:extent cx="2860675" cy="34417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860675" cy="344170"/>
                        </a:xfrm>
                        <a:prstGeom prst="rect">
                          <a:avLst/>
                        </a:prstGeom>
                        <a:solidFill>
                          <a:prstClr val="white"/>
                        </a:solidFill>
                        <a:ln>
                          <a:noFill/>
                        </a:ln>
                      </wps:spPr>
                      <wps:txbx>
                        <w:txbxContent>
                          <w:p w14:paraId="14653BC5" w14:textId="2975B7C6" w:rsidR="00716DDE" w:rsidRDefault="00716DDE" w:rsidP="00CF324D">
                            <w:pPr>
                              <w:pStyle w:val="Caption"/>
                            </w:pPr>
                            <w:r>
                              <w:t xml:space="preserve">Figure </w:t>
                            </w:r>
                            <w:fldSimple w:instr=" SEQ Figure \* ARABIC ">
                              <w:r w:rsidR="00D357BE">
                                <w:rPr>
                                  <w:noProof/>
                                </w:rPr>
                                <w:t>7</w:t>
                              </w:r>
                            </w:fldSimple>
                          </w:p>
                          <w:p w14:paraId="7831FD78" w14:textId="74839280" w:rsidR="00716DDE" w:rsidRPr="00CF324D" w:rsidRDefault="00716DDE" w:rsidP="00CF324D">
                            <w:r>
                              <w:t>Distance Map of Locations by Severity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C89575" id="_x0000_t202" coordsize="21600,21600" o:spt="202" path="m,l,21600r21600,l21600,xe">
                <v:stroke joinstyle="miter"/>
                <v:path gradientshapeok="t" o:connecttype="rect"/>
              </v:shapetype>
              <v:shape id="Text Box 1" o:spid="_x0000_s1026" type="#_x0000_t202" style="position:absolute;left:0;text-align:left;margin-left:0;margin-top:0;width:225.25pt;height:27.1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" stroked="f">
                <v:textbox inset="0,0,0,0">
                  <w:txbxContent>
                    <w:p w14:paraId="14653BC5" w14:textId="2975B7C6" w:rsidR="00716DDE" w:rsidRDefault="00716DDE" w:rsidP="00CF324D">
                      <w:pPr>
                        <w:pStyle w:val="Caption"/>
                      </w:pPr>
                      <w:r>
                        <w:t xml:space="preserve">Figure </w:t>
                      </w:r>
                      <w:fldSimple w:instr=" SEQ Figure \* ARABIC ">
                        <w:r w:rsidR="00D357BE">
                          <w:rPr>
                            <w:noProof/>
                          </w:rPr>
                          <w:t>7</w:t>
                        </w:r>
                      </w:fldSimple>
                    </w:p>
                    <w:p w14:paraId="7831FD78" w14:textId="74839280" w:rsidR="00716DDE" w:rsidRPr="00CF324D" w:rsidRDefault="00716DDE" w:rsidP="00CF324D">
                      <w:r>
                        <w:t>Distance Map of Locations by Severity</w:t>
                      </w:r>
                    </w:p>
                  </w:txbxContent>
                </v:textbox>
                <w10:wrap type="topAndBottom" anchorx="margin"/>
              </v:shape>
            </w:pict>
          </mc:Fallback>
        </mc:AlternateContent>
      </w:r>
      <w:r>
        <w:rPr>
          <w:noProof/>
          <w:lang w:val="en-US" w:eastAsia="en-US"/>
        </w:rPr>
        <w:drawing>
          <wp:inline distT="0" distB="0" distL="0" distR="0" wp14:anchorId="267636CE" wp14:editId="53C5BB63">
            <wp:extent cx="2517569" cy="2408595"/>
            <wp:effectExtent l="19050" t="19050" r="16510" b="10795"/>
            <wp:docPr id="13" name="Picture 13" descr="Distance Map of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ance Map of Loca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2285" cy="2422674"/>
                    </a:xfrm>
                    <a:prstGeom prst="rect">
                      <a:avLst/>
                    </a:prstGeom>
                    <a:noFill/>
                    <a:ln w="6350" cmpd="sng">
                      <a:solidFill>
                        <a:srgbClr val="000000"/>
                      </a:solidFill>
                      <a:miter lim="800000"/>
                      <a:headEnd/>
                      <a:tailEnd/>
                    </a:ln>
                    <a:effectLst/>
                  </pic:spPr>
                </pic:pic>
              </a:graphicData>
            </a:graphic>
          </wp:inline>
        </w:drawing>
      </w:r>
    </w:p>
    <w:p w14:paraId="6A68914F" w14:textId="77777777" w:rsidR="00CF324D" w:rsidRDefault="00CF324D" w:rsidP="00CF324D">
      <w:pPr>
        <w:pStyle w:val="Heading2"/>
      </w:pPr>
      <w:r>
        <w:t xml:space="preserve">Visualization V – Victim’s Sex </w:t>
      </w:r>
    </w:p>
    <w:p w14:paraId="32874561" w14:textId="70C7710B" w:rsidR="00CF324D" w:rsidRDefault="00CF324D" w:rsidP="00CF324D">
      <w:pPr>
        <w:pStyle w:val="Caption"/>
        <w:keepNext/>
      </w:pPr>
      <w:r>
        <w:t xml:space="preserve">Figure </w:t>
      </w:r>
      <w:fldSimple w:instr=" SEQ Figure \* ARABIC ">
        <w:r w:rsidR="00D357BE">
          <w:rPr>
            <w:noProof/>
          </w:rPr>
          <w:t>8</w:t>
        </w:r>
      </w:fldSimple>
    </w:p>
    <w:p w14:paraId="0CFDC0AE" w14:textId="63D03AE4" w:rsidR="00CF324D" w:rsidRDefault="00CF324D" w:rsidP="00CF324D">
      <w:r w:rsidRPr="00CF324D">
        <w:rPr>
          <w:b/>
        </w:rPr>
        <w:t>Sex of the Victim Relating to The Severity of the Injury</w:t>
      </w:r>
      <w:r>
        <w:rPr>
          <w:noProof/>
        </w:rPr>
        <w:drawing>
          <wp:inline distT="0" distB="0" distL="0" distR="0" wp14:anchorId="638817D7" wp14:editId="3A9C2C3E">
            <wp:extent cx="6222670" cy="4473400"/>
            <wp:effectExtent l="19050" t="19050" r="26035" b="22860"/>
            <wp:docPr id="14" name="Picture 14" descr="C:\Users\mdsloan2000\AppData\Local\Microsoft\Windows\INetCacheContent.Word\Injury and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dsloan2000\AppData\Local\Microsoft\Windows\INetCacheContent.Word\Injury and Se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13" cy="4477025"/>
                    </a:xfrm>
                    <a:prstGeom prst="rect">
                      <a:avLst/>
                    </a:prstGeom>
                    <a:noFill/>
                    <a:ln>
                      <a:solidFill>
                        <a:srgbClr val="000000"/>
                      </a:solidFill>
                    </a:ln>
                  </pic:spPr>
                </pic:pic>
              </a:graphicData>
            </a:graphic>
          </wp:inline>
        </w:drawing>
      </w:r>
      <w:r>
        <w:t xml:space="preserve"> </w:t>
      </w:r>
    </w:p>
    <w:p w14:paraId="467034DD" w14:textId="4928BFDA" w:rsidR="00CF324D" w:rsidRDefault="00CF324D" w:rsidP="00CF324D"/>
    <w:p w14:paraId="3B54D8F9" w14:textId="4114ACF0" w:rsidR="00CF324D" w:rsidRDefault="00CF324D" w:rsidP="00CF324D"/>
    <w:p w14:paraId="513B3CEB" w14:textId="77777777" w:rsidR="00CF324D" w:rsidRDefault="00CF324D" w:rsidP="00CF324D"/>
    <w:p w14:paraId="58BFA83C" w14:textId="77777777" w:rsidR="00CF324D" w:rsidRPr="00CF324D" w:rsidRDefault="00CF324D" w:rsidP="00CF324D">
      <w:pPr>
        <w:pStyle w:val="Heading3"/>
      </w:pPr>
      <w:r>
        <w:t>About this Visualization</w:t>
      </w:r>
    </w:p>
    <w:p w14:paraId="3E004A13" w14:textId="7787757F" w:rsidR="00CF324D" w:rsidRDefault="00CF324D" w:rsidP="00CF324D">
      <w:pPr>
        <w:pStyle w:val="Main"/>
      </w:pPr>
      <w:r>
        <w:t xml:space="preserve">This visualization conveys the role of an accident victim’s sex and the </w:t>
      </w:r>
      <w:r w:rsidR="00270756">
        <w:rPr>
          <w:noProof/>
        </w:rPr>
        <w:t>increasing</w:t>
      </w:r>
      <w:r>
        <w:t xml:space="preserve"> impact </w:t>
      </w:r>
      <w:r w:rsidR="00270756">
        <w:t>casualty severity</w:t>
      </w:r>
      <w:r>
        <w:t>.  It also balances the number of injuries against type, reinforcing the relative quantity of impacts.  Clearly, accident fatalities in Leeds are almost exclusively male.</w:t>
      </w:r>
    </w:p>
    <w:p w14:paraId="635843E0" w14:textId="231FB44C" w:rsidR="00CF324D" w:rsidRDefault="00CF324D" w:rsidP="00CF324D">
      <w:pPr>
        <w:pStyle w:val="Main"/>
      </w:pPr>
      <w:r>
        <w:t xml:space="preserve">As the graph in Fig. 8 demonstrates, when an injury is more </w:t>
      </w:r>
      <w:r w:rsidR="00270756">
        <w:rPr>
          <w:noProof/>
        </w:rPr>
        <w:t>critical</w:t>
      </w:r>
      <w:r>
        <w:t xml:space="preserve">, the likelihood that the victim is male increases.  This distribution shift increases almost linearly.  Conversely, females are much less likely to be in a </w:t>
      </w:r>
      <w:r w:rsidR="00270756">
        <w:rPr>
          <w:noProof/>
        </w:rPr>
        <w:t>sustain “Serious” or “Fatal” injuries</w:t>
      </w:r>
      <w:r>
        <w:t xml:space="preserve"> than a male.</w:t>
      </w:r>
    </w:p>
    <w:p w14:paraId="5A47BBD2" w14:textId="77777777" w:rsidR="00CF324D" w:rsidRDefault="00CF324D" w:rsidP="00CF324D">
      <w:pPr>
        <w:pStyle w:val="Heading3"/>
      </w:pPr>
      <w:r>
        <w:t>Design Choices and Encodings</w:t>
      </w:r>
    </w:p>
    <w:p w14:paraId="0CFD5F1A" w14:textId="77777777" w:rsidR="00CF324D" w:rsidRDefault="00CF324D" w:rsidP="00CF324D">
      <w:pPr>
        <w:pStyle w:val="Main"/>
      </w:pPr>
      <w:r>
        <w:t>This graphic had the following design goals and encodings:</w:t>
      </w:r>
    </w:p>
    <w:p w14:paraId="6F362CED" w14:textId="6805D187" w:rsidR="00CF324D" w:rsidRDefault="00CF324D" w:rsidP="00CF324D">
      <w:pPr>
        <w:pStyle w:val="Main"/>
        <w:numPr>
          <w:ilvl w:val="0"/>
          <w:numId w:val="27"/>
        </w:numPr>
      </w:pPr>
      <w:r>
        <w:t>Goal:  Show the reader that men are more likely to be in severe accidents.</w:t>
      </w:r>
    </w:p>
    <w:p w14:paraId="42442240" w14:textId="30803BBC" w:rsidR="00CF324D" w:rsidRDefault="00CF324D" w:rsidP="00CF324D">
      <w:pPr>
        <w:pStyle w:val="Main"/>
        <w:numPr>
          <w:ilvl w:val="0"/>
          <w:numId w:val="27"/>
        </w:numPr>
      </w:pPr>
      <w:r>
        <w:t>Goal:  Show the reader that Leeds accident fatalities are almost exclusively male.</w:t>
      </w:r>
    </w:p>
    <w:p w14:paraId="0C66810D" w14:textId="21684601" w:rsidR="00CF324D" w:rsidRDefault="00CF324D" w:rsidP="00CF324D">
      <w:pPr>
        <w:pStyle w:val="Main"/>
        <w:numPr>
          <w:ilvl w:val="0"/>
          <w:numId w:val="27"/>
        </w:numPr>
      </w:pPr>
      <w:r>
        <w:t>Goal:  Remind the reader of relationships between severity frequency.</w:t>
      </w:r>
    </w:p>
    <w:p w14:paraId="483E251C" w14:textId="3515F2CE" w:rsidR="00CF324D" w:rsidRDefault="00CF324D" w:rsidP="00CF324D">
      <w:pPr>
        <w:pStyle w:val="Main"/>
        <w:numPr>
          <w:ilvl w:val="0"/>
          <w:numId w:val="27"/>
        </w:numPr>
      </w:pPr>
      <w:r>
        <w:t>Enclosing data features within boxes defined by injury severity helps group the related data elements for the message delivered.  Fig</w:t>
      </w:r>
      <w:r w:rsidR="00270756">
        <w:t>.</w:t>
      </w:r>
      <w:r>
        <w:t xml:space="preserve"> 4</w:t>
      </w:r>
      <w:r w:rsidR="00270756">
        <w:t xml:space="preserve"> uses this metaphor</w:t>
      </w:r>
      <w:r>
        <w:t xml:space="preserve"> as well.</w:t>
      </w:r>
    </w:p>
    <w:p w14:paraId="50A35319" w14:textId="22896F75" w:rsidR="00CF324D" w:rsidRDefault="00CF324D" w:rsidP="00CF324D">
      <w:pPr>
        <w:pStyle w:val="Main"/>
        <w:numPr>
          <w:ilvl w:val="0"/>
          <w:numId w:val="27"/>
        </w:numPr>
      </w:pPr>
      <w:r>
        <w:t xml:space="preserve">Data summaries are grouped by proximity to the bars they represent, helping the reader quickly associate the correct quantitative data with the </w:t>
      </w:r>
      <w:r w:rsidR="00270756">
        <w:rPr>
          <w:noProof/>
        </w:rPr>
        <w:t>appropriate</w:t>
      </w:r>
      <w:r>
        <w:t xml:space="preserve"> feature.</w:t>
      </w:r>
    </w:p>
    <w:p w14:paraId="13227107" w14:textId="39C3D6DC" w:rsidR="00CF324D" w:rsidRDefault="00CF324D" w:rsidP="00CF324D">
      <w:pPr>
        <w:pStyle w:val="Main"/>
        <w:numPr>
          <w:ilvl w:val="0"/>
          <w:numId w:val="27"/>
        </w:numPr>
      </w:pPr>
      <w:r>
        <w:rPr>
          <w:noProof/>
          <w:lang w:eastAsia="en-US"/>
        </w:rPr>
        <w:drawing>
          <wp:anchor distT="0" distB="0" distL="114300" distR="114300" simplePos="0" relativeHeight="251664384" behindDoc="0" locked="0" layoutInCell="1" allowOverlap="1" wp14:anchorId="65A301F6" wp14:editId="4CC28E18">
            <wp:simplePos x="0" y="0"/>
            <wp:positionH relativeFrom="margin">
              <wp:align>center</wp:align>
            </wp:positionH>
            <wp:positionV relativeFrom="paragraph">
              <wp:posOffset>629673</wp:posOffset>
            </wp:positionV>
            <wp:extent cx="2122170" cy="3210560"/>
            <wp:effectExtent l="19050" t="19050" r="11430" b="27940"/>
            <wp:wrapTopAndBottom/>
            <wp:docPr id="15" name="Picture 15" descr="Comparison of Severity By Victim's S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parison of Severity By Victim's S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2170" cy="3210560"/>
                    </a:xfrm>
                    <a:prstGeom prst="rect">
                      <a:avLst/>
                    </a:prstGeom>
                    <a:noFill/>
                    <a:ln w="6350" cmpd="sng">
                      <a:solidFill>
                        <a:srgbClr val="000000"/>
                      </a:solidFill>
                      <a:miter lim="800000"/>
                      <a:headEnd/>
                      <a:tailEnd/>
                    </a:ln>
                    <a:effectLst/>
                  </pic:spPr>
                </pic:pic>
              </a:graphicData>
            </a:graphic>
            <wp14:sizeRelV relativeFrom="margin">
              <wp14:pctHeight>0</wp14:pctHeight>
            </wp14:sizeRelV>
          </wp:anchor>
        </w:drawing>
      </w:r>
      <w:r>
        <w:rPr>
          <w:noProof/>
          <w:lang w:eastAsia="en-US"/>
        </w:rPr>
        <mc:AlternateContent>
          <mc:Choice Requires="wps">
            <w:drawing>
              <wp:anchor distT="0" distB="0" distL="114300" distR="114300" simplePos="0" relativeHeight="251666432" behindDoc="0" locked="0" layoutInCell="1" allowOverlap="1" wp14:anchorId="20462AB8" wp14:editId="32497A04">
                <wp:simplePos x="0" y="0"/>
                <wp:positionH relativeFrom="margin">
                  <wp:posOffset>2249805</wp:posOffset>
                </wp:positionH>
                <wp:positionV relativeFrom="paragraph">
                  <wp:posOffset>208280</wp:posOffset>
                </wp:positionV>
                <wp:extent cx="2122805" cy="32639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22805" cy="326390"/>
                        </a:xfrm>
                        <a:prstGeom prst="rect">
                          <a:avLst/>
                        </a:prstGeom>
                        <a:solidFill>
                          <a:prstClr val="white"/>
                        </a:solidFill>
                        <a:ln>
                          <a:noFill/>
                        </a:ln>
                      </wps:spPr>
                      <wps:txbx>
                        <w:txbxContent>
                          <w:p w14:paraId="10EA231B" w14:textId="4EB10A40" w:rsidR="00716DDE" w:rsidRDefault="00716DDE" w:rsidP="00CF324D">
                            <w:pPr>
                              <w:pStyle w:val="Caption"/>
                            </w:pPr>
                            <w:r>
                              <w:t xml:space="preserve">Figure </w:t>
                            </w:r>
                            <w:fldSimple w:instr=" SEQ Figure \* ARABIC ">
                              <w:r w:rsidR="00D357BE">
                                <w:rPr>
                                  <w:noProof/>
                                </w:rPr>
                                <w:t>9</w:t>
                              </w:r>
                            </w:fldSimple>
                          </w:p>
                          <w:p w14:paraId="5D13DA53" w14:textId="7EA0FECE" w:rsidR="00716DDE" w:rsidRPr="00270756" w:rsidRDefault="00716DDE" w:rsidP="00CF324D">
                            <w:pPr>
                              <w:rPr>
                                <w:b/>
                              </w:rPr>
                            </w:pPr>
                            <w:r w:rsidRPr="00270756">
                              <w:rPr>
                                <w:b/>
                              </w:rPr>
                              <w:t>Comparison of Severity by Victim Sex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62AB8" id="Text Box 16" o:spid="_x0000_s1027" type="#_x0000_t202" style="position:absolute;left:0;text-align:left;margin-left:177.15pt;margin-top:16.4pt;width:167.15pt;height:25.7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" stroked="f">
                <v:textbox inset="0,0,0,0">
                  <w:txbxContent>
                    <w:p w14:paraId="10EA231B" w14:textId="4EB10A40" w:rsidR="00716DDE" w:rsidRDefault="00716DDE" w:rsidP="00CF324D">
                      <w:pPr>
                        <w:pStyle w:val="Caption"/>
                      </w:pPr>
                      <w:r>
                        <w:t xml:space="preserve">Figure </w:t>
                      </w:r>
                      <w:fldSimple w:instr=" SEQ Figure \* ARABIC ">
                        <w:r w:rsidR="00D357BE">
                          <w:rPr>
                            <w:noProof/>
                          </w:rPr>
                          <w:t>9</w:t>
                        </w:r>
                      </w:fldSimple>
                    </w:p>
                    <w:p w14:paraId="5D13DA53" w14:textId="7EA0FECE" w:rsidR="00716DDE" w:rsidRPr="00270756" w:rsidRDefault="00716DDE" w:rsidP="00CF324D">
                      <w:pPr>
                        <w:rPr>
                          <w:b/>
                        </w:rPr>
                      </w:pPr>
                      <w:r w:rsidRPr="00270756">
                        <w:rPr>
                          <w:b/>
                        </w:rPr>
                        <w:t>Comparison of Severity by Victim Sex</w:t>
                      </w:r>
                    </w:p>
                  </w:txbxContent>
                </v:textbox>
                <w10:wrap type="topAndBottom" anchorx="margin"/>
              </v:shape>
            </w:pict>
          </mc:Fallback>
        </mc:AlternateContent>
      </w:r>
      <w:r>
        <w:t>Use of labels and consistent coloring eliminates the need for a formal legend.</w:t>
      </w:r>
    </w:p>
    <w:p w14:paraId="3E9FDF2D" w14:textId="1F5AED5D" w:rsidR="00CF324D" w:rsidRDefault="00CF324D" w:rsidP="00CF324D">
      <w:pPr>
        <w:pStyle w:val="Main"/>
      </w:pPr>
    </w:p>
    <w:p w14:paraId="07AE4DAB" w14:textId="41AEFA48" w:rsidR="00CF324D" w:rsidRDefault="00CF324D" w:rsidP="00CF324D">
      <w:pPr>
        <w:pStyle w:val="Heading3"/>
      </w:pPr>
      <w:r>
        <w:t>Comparing the Original</w:t>
      </w:r>
    </w:p>
    <w:p w14:paraId="70C47C49" w14:textId="6BF9DC65" w:rsidR="00CF324D" w:rsidRPr="00CF324D" w:rsidRDefault="00CF324D" w:rsidP="00CF324D">
      <w:pPr>
        <w:pStyle w:val="Main"/>
      </w:pPr>
      <w:r>
        <w:t>The original uses similar grouping encodings, however, there are several key differences.</w:t>
      </w:r>
    </w:p>
    <w:p w14:paraId="0A4702AC" w14:textId="2D658BA1" w:rsidR="00D84005" w:rsidRPr="00CF324D" w:rsidRDefault="00CF324D" w:rsidP="00CF324D">
      <w:pPr>
        <w:pStyle w:val="BodyText"/>
        <w:numPr>
          <w:ilvl w:val="0"/>
          <w:numId w:val="30"/>
        </w:numPr>
      </w:pPr>
      <w:r>
        <w:rPr>
          <w:lang w:val="en-US"/>
        </w:rPr>
        <w:t xml:space="preserve">While both versions group by enclosing the casualty severity together, </w:t>
      </w:r>
      <w:r w:rsidR="00270756">
        <w:rPr>
          <w:lang w:val="en-US"/>
        </w:rPr>
        <w:t>Fig. 8</w:t>
      </w:r>
      <w:r>
        <w:rPr>
          <w:lang w:val="en-US"/>
        </w:rPr>
        <w:t xml:space="preserve"> uses different color selections to differentiate features.  </w:t>
      </w:r>
      <w:r w:rsidR="00270756">
        <w:rPr>
          <w:lang w:val="en-US"/>
        </w:rPr>
        <w:t>Fig. 9</w:t>
      </w:r>
      <w:r>
        <w:rPr>
          <w:lang w:val="en-US"/>
        </w:rPr>
        <w:t xml:space="preserve"> emphasized different severities over sex differences.</w:t>
      </w:r>
    </w:p>
    <w:p w14:paraId="51C1D9EC" w14:textId="2BAA7A74" w:rsidR="00CF324D" w:rsidRPr="00CF324D" w:rsidRDefault="00CF324D" w:rsidP="00CF324D">
      <w:pPr>
        <w:pStyle w:val="BodyText"/>
        <w:numPr>
          <w:ilvl w:val="0"/>
          <w:numId w:val="30"/>
        </w:numPr>
      </w:pPr>
      <w:r>
        <w:rPr>
          <w:lang w:val="en-US"/>
        </w:rPr>
        <w:t>The version in Fig. 8 uses color to first separate male from female, then grouping to indicate</w:t>
      </w:r>
      <w:r w:rsidR="00270756">
        <w:rPr>
          <w:lang w:val="en-US"/>
        </w:rPr>
        <w:t xml:space="preserve"> a</w:t>
      </w:r>
      <w:r>
        <w:rPr>
          <w:lang w:val="en-US"/>
        </w:rPr>
        <w:t xml:space="preserve"> </w:t>
      </w:r>
      <w:r w:rsidRPr="00270756">
        <w:rPr>
          <w:noProof/>
          <w:lang w:val="en-US"/>
        </w:rPr>
        <w:t>difference</w:t>
      </w:r>
      <w:r>
        <w:rPr>
          <w:lang w:val="en-US"/>
        </w:rPr>
        <w:t xml:space="preserve"> in severities.</w:t>
      </w:r>
    </w:p>
    <w:p w14:paraId="4EDAF6C4" w14:textId="60BFA1AA" w:rsidR="00CF324D" w:rsidRPr="00CF324D" w:rsidRDefault="00CF324D" w:rsidP="00CF324D">
      <w:pPr>
        <w:pStyle w:val="BodyText"/>
        <w:numPr>
          <w:ilvl w:val="0"/>
          <w:numId w:val="30"/>
        </w:numPr>
      </w:pPr>
      <w:r>
        <w:rPr>
          <w:lang w:val="en-US"/>
        </w:rPr>
        <w:t>The version in Fig. 8 also displays count and percentage information, as well as frequency volume for each severity.</w:t>
      </w:r>
    </w:p>
    <w:p w14:paraId="32A9DB3D" w14:textId="138E6128" w:rsidR="00CF324D" w:rsidRPr="00E16B99" w:rsidRDefault="00CF324D" w:rsidP="00CF324D">
      <w:pPr>
        <w:pStyle w:val="BodyText"/>
        <w:numPr>
          <w:ilvl w:val="0"/>
          <w:numId w:val="30"/>
        </w:numPr>
      </w:pPr>
      <w:r>
        <w:rPr>
          <w:lang w:val="en-US"/>
        </w:rPr>
        <w:t>Distinct labeling provides attribute information by proximity and eliminates the need for a specific legend.</w:t>
      </w:r>
    </w:p>
    <w:p w14:paraId="5831F440" w14:textId="7073BD0C" w:rsidR="00E16B99" w:rsidRDefault="00E16B99" w:rsidP="00E16B99">
      <w:pPr>
        <w:pStyle w:val="BodyText"/>
      </w:pPr>
    </w:p>
    <w:p w14:paraId="4D115A4C" w14:textId="753EC6CF" w:rsidR="00E16B99" w:rsidRDefault="00E16B99" w:rsidP="00E16B99">
      <w:pPr>
        <w:pStyle w:val="Heading2"/>
      </w:pPr>
      <w:r w:rsidRPr="00270756">
        <w:t>Compari</w:t>
      </w:r>
      <w:r w:rsidR="00270756">
        <w:t>s</w:t>
      </w:r>
      <w:r w:rsidRPr="00270756">
        <w:t>ons</w:t>
      </w:r>
      <w:r>
        <w:t xml:space="preserve"> of Colorblind Test</w:t>
      </w:r>
    </w:p>
    <w:p w14:paraId="76303FA2" w14:textId="3C6C0888" w:rsidR="00073E0D" w:rsidRDefault="00E16B99" w:rsidP="00E16B99">
      <w:pPr>
        <w:pStyle w:val="Main"/>
      </w:pPr>
      <w:r>
        <w:t xml:space="preserve">All colorblindness simulations were generated using Vischeck </w:t>
      </w:r>
      <w:r w:rsidR="00073E0D">
        <w:t xml:space="preserve">[5].  </w:t>
      </w:r>
    </w:p>
    <w:tbl>
      <w:tblPr>
        <w:tblStyle w:val="TableGrid"/>
        <w:tblW w:w="0" w:type="auto"/>
        <w:tblLook w:val="04A0" w:firstRow="1" w:lastRow="0" w:firstColumn="1" w:lastColumn="0" w:noHBand="0" w:noVBand="1"/>
      </w:tblPr>
      <w:tblGrid>
        <w:gridCol w:w="3440"/>
        <w:gridCol w:w="3606"/>
        <w:gridCol w:w="3370"/>
      </w:tblGrid>
      <w:tr w:rsidR="00073E0D" w14:paraId="1EA37B4B" w14:textId="77777777" w:rsidTr="00073E0D">
        <w:trPr>
          <w:trHeight w:val="367"/>
        </w:trPr>
        <w:tc>
          <w:tcPr>
            <w:tcW w:w="3395" w:type="dxa"/>
          </w:tcPr>
          <w:p w14:paraId="2B7DD0B1" w14:textId="456E63FE" w:rsidR="00073E0D" w:rsidRPr="00073E0D" w:rsidRDefault="00073E0D" w:rsidP="00073E0D">
            <w:pPr>
              <w:pStyle w:val="Main"/>
              <w:ind w:firstLine="0"/>
              <w:jc w:val="center"/>
              <w:rPr>
                <w:b/>
              </w:rPr>
            </w:pPr>
            <w:r w:rsidRPr="00073E0D">
              <w:rPr>
                <w:b/>
              </w:rPr>
              <w:t>Deuteranop</w:t>
            </w:r>
            <w:r>
              <w:rPr>
                <w:b/>
              </w:rPr>
              <w:t>ia</w:t>
            </w:r>
          </w:p>
        </w:tc>
        <w:tc>
          <w:tcPr>
            <w:tcW w:w="3522" w:type="dxa"/>
          </w:tcPr>
          <w:p w14:paraId="14BBEFC5" w14:textId="72996175" w:rsidR="00073E0D" w:rsidRPr="00073E0D" w:rsidRDefault="00073E0D" w:rsidP="00073E0D">
            <w:pPr>
              <w:pStyle w:val="Main"/>
              <w:ind w:firstLine="0"/>
              <w:jc w:val="center"/>
              <w:rPr>
                <w:b/>
              </w:rPr>
            </w:pPr>
            <w:r>
              <w:rPr>
                <w:b/>
              </w:rPr>
              <w:t>Protanopia</w:t>
            </w:r>
          </w:p>
        </w:tc>
        <w:tc>
          <w:tcPr>
            <w:tcW w:w="3351" w:type="dxa"/>
          </w:tcPr>
          <w:p w14:paraId="08EA0766" w14:textId="0DE2098D" w:rsidR="00073E0D" w:rsidRPr="00073E0D" w:rsidRDefault="00073E0D" w:rsidP="00073E0D">
            <w:pPr>
              <w:pStyle w:val="Main"/>
              <w:ind w:firstLine="0"/>
              <w:jc w:val="center"/>
              <w:rPr>
                <w:b/>
              </w:rPr>
            </w:pPr>
            <w:r w:rsidRPr="00073E0D">
              <w:rPr>
                <w:b/>
              </w:rPr>
              <w:t>Original</w:t>
            </w:r>
          </w:p>
        </w:tc>
      </w:tr>
      <w:tr w:rsidR="00073E0D" w14:paraId="3A10D562" w14:textId="77777777" w:rsidTr="00073E0D">
        <w:trPr>
          <w:trHeight w:val="2370"/>
        </w:trPr>
        <w:tc>
          <w:tcPr>
            <w:tcW w:w="3395" w:type="dxa"/>
          </w:tcPr>
          <w:p w14:paraId="062C67CE" w14:textId="0D9997CA" w:rsidR="00073E0D" w:rsidRDefault="00270756" w:rsidP="00E16B99">
            <w:pPr>
              <w:pStyle w:val="Main"/>
              <w:ind w:firstLine="0"/>
            </w:pPr>
            <w:r>
              <w:pict w14:anchorId="7294416C">
                <v:shape id="_x0000_i1025" type="#_x0000_t75" style="width:160.65pt;height:120.75pt">
                  <v:imagedata r:id="rId18" o:title="Deuteranope_Viz1"/>
                </v:shape>
              </w:pict>
            </w:r>
          </w:p>
        </w:tc>
        <w:tc>
          <w:tcPr>
            <w:tcW w:w="3522" w:type="dxa"/>
          </w:tcPr>
          <w:p w14:paraId="7096FAFD" w14:textId="77D554E0" w:rsidR="00073E0D" w:rsidRDefault="00073E0D" w:rsidP="00E16B99">
            <w:pPr>
              <w:pStyle w:val="Main"/>
              <w:ind w:firstLine="0"/>
            </w:pPr>
            <w:r>
              <w:rPr>
                <w:noProof/>
                <w:lang w:eastAsia="en-US"/>
              </w:rPr>
              <w:drawing>
                <wp:inline distT="0" distB="0" distL="0" distR="0" wp14:anchorId="78F85F0B" wp14:editId="0B6EBA62">
                  <wp:extent cx="2111930" cy="1509824"/>
                  <wp:effectExtent l="0" t="0" r="3175" b="0"/>
                  <wp:docPr id="18" name="Picture 18" descr="C:\Users\mdsloan2000\AppData\Local\Microsoft\Windows\INetCacheContent.Word\Protanope_Vi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dsloan2000\AppData\Local\Microsoft\Windows\INetCacheContent.Word\Protanope_Viz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7798" cy="1542615"/>
                          </a:xfrm>
                          <a:prstGeom prst="rect">
                            <a:avLst/>
                          </a:prstGeom>
                          <a:noFill/>
                          <a:ln>
                            <a:noFill/>
                          </a:ln>
                        </pic:spPr>
                      </pic:pic>
                    </a:graphicData>
                  </a:graphic>
                </wp:inline>
              </w:drawing>
            </w:r>
          </w:p>
        </w:tc>
        <w:tc>
          <w:tcPr>
            <w:tcW w:w="3351" w:type="dxa"/>
          </w:tcPr>
          <w:p w14:paraId="6B27A73D" w14:textId="1BB1DE76" w:rsidR="00073E0D" w:rsidRDefault="00073E0D" w:rsidP="00E16B99">
            <w:pPr>
              <w:pStyle w:val="Main"/>
              <w:ind w:firstLine="0"/>
            </w:pPr>
            <w:r>
              <w:rPr>
                <w:noProof/>
                <w:lang w:eastAsia="en-US"/>
              </w:rPr>
              <w:drawing>
                <wp:inline distT="0" distB="0" distL="0" distR="0" wp14:anchorId="338C84C6" wp14:editId="0BA6711E">
                  <wp:extent cx="1994788" cy="1493875"/>
                  <wp:effectExtent l="0" t="0" r="5715" b="0"/>
                  <wp:docPr id="23" name="Picture 23" descr="C:\Users\mdsloan2000\AppData\Local\Microsoft\Windows\INetCacheContent.Word\GraspingSeve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mdsloan2000\AppData\Local\Microsoft\Windows\INetCacheContent.Word\GraspingSeveri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541" cy="1517655"/>
                          </a:xfrm>
                          <a:prstGeom prst="rect">
                            <a:avLst/>
                          </a:prstGeom>
                          <a:noFill/>
                          <a:ln>
                            <a:noFill/>
                          </a:ln>
                        </pic:spPr>
                      </pic:pic>
                    </a:graphicData>
                  </a:graphic>
                </wp:inline>
              </w:drawing>
            </w:r>
          </w:p>
        </w:tc>
      </w:tr>
      <w:tr w:rsidR="00073E0D" w14:paraId="1B85BD85" w14:textId="77777777" w:rsidTr="00073E0D">
        <w:trPr>
          <w:trHeight w:val="2370"/>
        </w:trPr>
        <w:tc>
          <w:tcPr>
            <w:tcW w:w="3395" w:type="dxa"/>
          </w:tcPr>
          <w:p w14:paraId="76CDA6AC" w14:textId="152B166B" w:rsidR="00073E0D" w:rsidRDefault="00270756" w:rsidP="00E16B99">
            <w:pPr>
              <w:pStyle w:val="Main"/>
              <w:ind w:firstLine="0"/>
            </w:pPr>
            <w:r>
              <w:pict w14:anchorId="4176A9C0">
                <v:shape id="_x0000_i1026" type="#_x0000_t75" style="width:161.05pt;height:116.15pt">
                  <v:imagedata r:id="rId21" o:title="Deuteranope_Viz2"/>
                </v:shape>
              </w:pict>
            </w:r>
          </w:p>
        </w:tc>
        <w:tc>
          <w:tcPr>
            <w:tcW w:w="3522" w:type="dxa"/>
          </w:tcPr>
          <w:p w14:paraId="4A800EFE" w14:textId="1270B189" w:rsidR="00073E0D" w:rsidRDefault="00073E0D" w:rsidP="00E16B99">
            <w:pPr>
              <w:pStyle w:val="Main"/>
              <w:ind w:firstLine="0"/>
            </w:pPr>
            <w:r>
              <w:rPr>
                <w:noProof/>
                <w:lang w:eastAsia="en-US"/>
              </w:rPr>
              <w:drawing>
                <wp:inline distT="0" distB="0" distL="0" distR="0" wp14:anchorId="42CF0465" wp14:editId="3973A4E4">
                  <wp:extent cx="2062716" cy="1484228"/>
                  <wp:effectExtent l="0" t="0" r="0" b="1905"/>
                  <wp:docPr id="19" name="Picture 19" descr="C:\Users\mdsloan2000\AppData\Local\Microsoft\Windows\INetCacheContent.Word\Protanope_V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mdsloan2000\AppData\Local\Microsoft\Windows\INetCacheContent.Word\Protanope_Viz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726" cy="1539641"/>
                          </a:xfrm>
                          <a:prstGeom prst="rect">
                            <a:avLst/>
                          </a:prstGeom>
                          <a:noFill/>
                          <a:ln>
                            <a:noFill/>
                          </a:ln>
                        </pic:spPr>
                      </pic:pic>
                    </a:graphicData>
                  </a:graphic>
                </wp:inline>
              </w:drawing>
            </w:r>
          </w:p>
        </w:tc>
        <w:tc>
          <w:tcPr>
            <w:tcW w:w="3351" w:type="dxa"/>
          </w:tcPr>
          <w:p w14:paraId="2DCBFF84" w14:textId="1831D7D1" w:rsidR="00073E0D" w:rsidRDefault="00073E0D" w:rsidP="00E16B99">
            <w:pPr>
              <w:pStyle w:val="Main"/>
              <w:ind w:firstLine="0"/>
            </w:pPr>
            <w:r>
              <w:rPr>
                <w:noProof/>
                <w:lang w:eastAsia="en-US"/>
              </w:rPr>
              <w:drawing>
                <wp:inline distT="0" distB="0" distL="0" distR="0" wp14:anchorId="012CBB68" wp14:editId="41FF362B">
                  <wp:extent cx="1979997" cy="1424763"/>
                  <wp:effectExtent l="0" t="0" r="1270" b="4445"/>
                  <wp:docPr id="22" name="Picture 22" descr="C:\Users\mdsloan2000\AppData\Local\Microsoft\Windows\INetCacheContent.Word\Injury and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mdsloan2000\AppData\Local\Microsoft\Windows\INetCacheContent.Word\Injury and Se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2798" cy="1462757"/>
                          </a:xfrm>
                          <a:prstGeom prst="rect">
                            <a:avLst/>
                          </a:prstGeom>
                          <a:noFill/>
                          <a:ln>
                            <a:noFill/>
                          </a:ln>
                        </pic:spPr>
                      </pic:pic>
                    </a:graphicData>
                  </a:graphic>
                </wp:inline>
              </w:drawing>
            </w:r>
          </w:p>
        </w:tc>
      </w:tr>
      <w:tr w:rsidR="00073E0D" w14:paraId="28E9707C" w14:textId="77777777" w:rsidTr="00073E0D">
        <w:trPr>
          <w:trHeight w:val="2407"/>
        </w:trPr>
        <w:tc>
          <w:tcPr>
            <w:tcW w:w="3395" w:type="dxa"/>
          </w:tcPr>
          <w:p w14:paraId="2D05566C" w14:textId="577DAAA3" w:rsidR="00073E0D" w:rsidRDefault="00073E0D" w:rsidP="00E16B99">
            <w:pPr>
              <w:pStyle w:val="Main"/>
              <w:ind w:firstLine="0"/>
            </w:pPr>
            <w:r>
              <w:rPr>
                <w:noProof/>
                <w:lang w:eastAsia="en-US"/>
              </w:rPr>
              <w:drawing>
                <wp:inline distT="0" distB="0" distL="0" distR="0" wp14:anchorId="3B3844B5" wp14:editId="5C1FCDF7">
                  <wp:extent cx="1993077" cy="1493874"/>
                  <wp:effectExtent l="0" t="0" r="7620" b="0"/>
                  <wp:docPr id="17" name="Picture 17" descr="C:\Users\mdsloan2000\AppData\Local\Microsoft\Windows\INetCacheContent.Word\Deuteranope_Vi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dsloan2000\AppData\Local\Microsoft\Windows\INetCacheContent.Word\Deuteranope_Viz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8411" cy="1512862"/>
                          </a:xfrm>
                          <a:prstGeom prst="rect">
                            <a:avLst/>
                          </a:prstGeom>
                          <a:noFill/>
                          <a:ln>
                            <a:noFill/>
                          </a:ln>
                        </pic:spPr>
                      </pic:pic>
                    </a:graphicData>
                  </a:graphic>
                </wp:inline>
              </w:drawing>
            </w:r>
          </w:p>
        </w:tc>
        <w:tc>
          <w:tcPr>
            <w:tcW w:w="3522" w:type="dxa"/>
          </w:tcPr>
          <w:p w14:paraId="40D144AD" w14:textId="5423A035" w:rsidR="00073E0D" w:rsidRDefault="00073E0D" w:rsidP="00E16B99">
            <w:pPr>
              <w:pStyle w:val="Main"/>
              <w:ind w:firstLine="0"/>
            </w:pPr>
            <w:r>
              <w:rPr>
                <w:noProof/>
                <w:lang w:eastAsia="en-US"/>
              </w:rPr>
              <w:drawing>
                <wp:inline distT="0" distB="0" distL="0" distR="0" wp14:anchorId="0B0CF580" wp14:editId="19B0E3C7">
                  <wp:extent cx="2146830" cy="1440711"/>
                  <wp:effectExtent l="0" t="0" r="6350" b="7620"/>
                  <wp:docPr id="20" name="Picture 20" descr="C:\Users\mdsloan2000\AppData\Local\Microsoft\Windows\INetCacheContent.Word\Protanope_Vi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mdsloan2000\AppData\Local\Microsoft\Windows\INetCacheContent.Word\Protanope_Viz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1018" cy="1490497"/>
                          </a:xfrm>
                          <a:prstGeom prst="rect">
                            <a:avLst/>
                          </a:prstGeom>
                          <a:noFill/>
                          <a:ln>
                            <a:noFill/>
                          </a:ln>
                        </pic:spPr>
                      </pic:pic>
                    </a:graphicData>
                  </a:graphic>
                </wp:inline>
              </w:drawing>
            </w:r>
          </w:p>
        </w:tc>
        <w:tc>
          <w:tcPr>
            <w:tcW w:w="3351" w:type="dxa"/>
          </w:tcPr>
          <w:p w14:paraId="374479B7" w14:textId="2F021535" w:rsidR="00073E0D" w:rsidRDefault="00073E0D" w:rsidP="00E16B99">
            <w:pPr>
              <w:pStyle w:val="Main"/>
              <w:ind w:firstLine="0"/>
            </w:pPr>
            <w:r>
              <w:rPr>
                <w:noProof/>
                <w:lang w:eastAsia="en-US"/>
              </w:rPr>
              <w:drawing>
                <wp:inline distT="0" distB="0" distL="0" distR="0" wp14:anchorId="7DA0B72F" wp14:editId="0656A8CF">
                  <wp:extent cx="2002816" cy="1504507"/>
                  <wp:effectExtent l="0" t="0" r="0" b="635"/>
                  <wp:docPr id="21" name="Picture 21" descr="C:\Users\mdsloan2000\AppData\Local\Microsoft\Windows\INetCacheContent.Word\Casualty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Users\mdsloan2000\AppData\Local\Microsoft\Windows\INetCacheContent.Word\CasualtyLocation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9575" cy="1554656"/>
                          </a:xfrm>
                          <a:prstGeom prst="rect">
                            <a:avLst/>
                          </a:prstGeom>
                          <a:noFill/>
                          <a:ln>
                            <a:noFill/>
                          </a:ln>
                        </pic:spPr>
                      </pic:pic>
                    </a:graphicData>
                  </a:graphic>
                </wp:inline>
              </w:drawing>
            </w:r>
          </w:p>
        </w:tc>
      </w:tr>
    </w:tbl>
    <w:p w14:paraId="20BBD554" w14:textId="68649836" w:rsidR="00E16B99" w:rsidRPr="00E16B99" w:rsidRDefault="00E16B99" w:rsidP="00E16B99">
      <w:pPr>
        <w:pStyle w:val="Main"/>
      </w:pPr>
      <w:r>
        <w:t xml:space="preserve"> </w:t>
      </w:r>
    </w:p>
    <w:p w14:paraId="61D7C5C1" w14:textId="4A54DF35" w:rsidR="006832D0" w:rsidRDefault="006832D0" w:rsidP="00D84005">
      <w:pPr>
        <w:pStyle w:val="Heading1"/>
      </w:pPr>
      <w:r>
        <w:rPr>
          <w:vanish/>
        </w:rPr>
        <w:t>c</w:t>
      </w:r>
      <w:r>
        <w:t>Conclusion</w:t>
      </w:r>
    </w:p>
    <w:p w14:paraId="79189276" w14:textId="01BF624C" w:rsidR="00575BCA" w:rsidRDefault="00270756" w:rsidP="00D84005">
      <w:pPr>
        <w:pStyle w:val="BodyText"/>
        <w:rPr>
          <w:lang w:val="en-US"/>
        </w:rPr>
      </w:pPr>
      <w:r>
        <w:rPr>
          <w:lang w:val="en-US"/>
        </w:rPr>
        <w:t xml:space="preserve">Accidents tend to result in injuries that are “Slight.”  However as injury severity increases, certain </w:t>
      </w:r>
      <w:r w:rsidRPr="00270756">
        <w:rPr>
          <w:noProof/>
          <w:lang w:val="en-US"/>
        </w:rPr>
        <w:t>charact</w:t>
      </w:r>
      <w:r>
        <w:rPr>
          <w:noProof/>
          <w:lang w:val="en-US"/>
        </w:rPr>
        <w:t>er</w:t>
      </w:r>
      <w:r w:rsidRPr="00270756">
        <w:rPr>
          <w:noProof/>
          <w:lang w:val="en-US"/>
        </w:rPr>
        <w:t>istics</w:t>
      </w:r>
      <w:r>
        <w:rPr>
          <w:lang w:val="en-US"/>
        </w:rPr>
        <w:t xml:space="preserve"> more clearly define the victim.  Based on research conducted for this document, fatal accidents tend to occur in either Wet or Dry road conditions but do not seem to increase in Flooded, Icy, or Snowy conditions.  The most severe injuries, “</w:t>
      </w:r>
      <w:r w:rsidRPr="00270756">
        <w:rPr>
          <w:noProof/>
          <w:lang w:val="en-US"/>
        </w:rPr>
        <w:t>Fatal</w:t>
      </w:r>
      <w:r>
        <w:rPr>
          <w:noProof/>
          <w:lang w:val="en-US"/>
        </w:rPr>
        <w:t>i</w:t>
      </w:r>
      <w:r w:rsidRPr="00270756">
        <w:rPr>
          <w:noProof/>
          <w:lang w:val="en-US"/>
        </w:rPr>
        <w:t>ties</w:t>
      </w:r>
      <w:r>
        <w:rPr>
          <w:lang w:val="en-US"/>
        </w:rPr>
        <w:t>,” tend to occur outside of the city center.  Additionally, as injury severity increases, the sex of the victim tends to be male.</w:t>
      </w:r>
    </w:p>
    <w:p w14:paraId="262AA8B2" w14:textId="16E61486" w:rsidR="00270756" w:rsidRPr="00073E0D" w:rsidRDefault="00270756" w:rsidP="00D84005">
      <w:pPr>
        <w:pStyle w:val="BodyText"/>
        <w:rPr>
          <w:lang w:val="en-US"/>
        </w:rPr>
      </w:pPr>
      <w:r>
        <w:rPr>
          <w:lang w:val="en-US"/>
        </w:rPr>
        <w:t xml:space="preserve">These </w:t>
      </w:r>
      <w:r>
        <w:rPr>
          <w:noProof/>
          <w:lang w:val="en-US"/>
        </w:rPr>
        <w:t>findings</w:t>
      </w:r>
      <w:r>
        <w:rPr>
          <w:lang w:val="en-US"/>
        </w:rPr>
        <w:t xml:space="preserve"> </w:t>
      </w:r>
      <w:r w:rsidRPr="00270756">
        <w:rPr>
          <w:noProof/>
          <w:lang w:val="en-US"/>
        </w:rPr>
        <w:t>lead</w:t>
      </w:r>
      <w:r>
        <w:rPr>
          <w:lang w:val="en-US"/>
        </w:rPr>
        <w:t xml:space="preserve"> to new questions that require additional data.  Why are males prone to fatal accidents?  Do vehicle speeds contribute injury severity?  Can additional analysis predict accidents that result in </w:t>
      </w:r>
      <w:r w:rsidRPr="00270756">
        <w:rPr>
          <w:noProof/>
          <w:lang w:val="en-US"/>
        </w:rPr>
        <w:t>fatalities</w:t>
      </w:r>
      <w:r>
        <w:rPr>
          <w:noProof/>
          <w:lang w:val="en-US"/>
        </w:rPr>
        <w:t>?  This analysis allows us to characterize the victim, but not predict conditions that uniquely lead to death.</w:t>
      </w:r>
      <w:r>
        <w:rPr>
          <w:lang w:val="en-US"/>
        </w:rPr>
        <w:t xml:space="preserve">  </w:t>
      </w:r>
    </w:p>
    <w:p w14:paraId="3EB7BADE" w14:textId="77777777" w:rsidR="009303D9" w:rsidRDefault="009303D9" w:rsidP="00A059B3">
      <w:pPr>
        <w:pStyle w:val="Heading5"/>
      </w:pPr>
      <w:r w:rsidRPr="005B520E">
        <w:t>References</w:t>
      </w:r>
    </w:p>
    <w:p w14:paraId="05D17FAB" w14:textId="77777777" w:rsidR="009303D9" w:rsidRPr="005B520E" w:rsidRDefault="009303D9"/>
    <w:p w14:paraId="298D68A2" w14:textId="558949BC" w:rsidR="00D84005" w:rsidRDefault="00D84005" w:rsidP="00D84005">
      <w:pPr>
        <w:pStyle w:val="references"/>
      </w:pPr>
      <w:r>
        <w:t xml:space="preserve">Michael Sloan, [Unpublished Paper] </w:t>
      </w:r>
      <w:r w:rsidRPr="00D84005">
        <w:t>Key Factors of Fatal Injuries in Leeds, UK</w:t>
      </w:r>
      <w:r>
        <w:t xml:space="preserve">, </w:t>
      </w:r>
      <w:hyperlink r:id="rId27" w:history="1">
        <w:r w:rsidRPr="00DA7AEA">
          <w:rPr>
            <w:rStyle w:val="Hyperlink"/>
          </w:rPr>
          <w:t>https://www.dropbox.com/s/vux06qif0c5np6b/2015LeedsTraffic.pdf?dl=0</w:t>
        </w:r>
      </w:hyperlink>
      <w:r>
        <w:t>, October 22, 2016</w:t>
      </w:r>
    </w:p>
    <w:p w14:paraId="32FB70FE" w14:textId="346396EF" w:rsidR="00D84005" w:rsidRDefault="00D84005" w:rsidP="00D84005">
      <w:pPr>
        <w:pStyle w:val="references"/>
      </w:pPr>
      <w:r>
        <w:t>Leeds City Council, “Road traffic accidents.” Internet: https://data.gov.uk/dataset/road-traffic-accidents, May 19, 2016.</w:t>
      </w:r>
    </w:p>
    <w:p w14:paraId="23F83065" w14:textId="4748A43C" w:rsidR="009303D9" w:rsidRDefault="00D84005" w:rsidP="00D84005">
      <w:pPr>
        <w:pStyle w:val="references"/>
      </w:pPr>
      <w:r>
        <w:t>The National Archives, “Open Government License for the Public Center.” Internet: http://www.nationalarchives.gov.uk/doc/open-government-licence/version/3/, October 21, 2016.</w:t>
      </w:r>
    </w:p>
    <w:p w14:paraId="633A2656" w14:textId="066C1501" w:rsidR="009303D9" w:rsidRDefault="00CF324D" w:rsidP="00CF324D">
      <w:pPr>
        <w:pStyle w:val="references"/>
      </w:pPr>
      <w:r>
        <w:t>Google Maps, “Map of Leeds” Internet:</w:t>
      </w:r>
      <w:r w:rsidRPr="00CF324D">
        <w:t xml:space="preserve"> https://www.google.com/maps/place/Leeds,+UK/@53.8059209,-</w:t>
      </w:r>
      <w:r>
        <w:t xml:space="preserve"> 1.6758131, Retrieved December 17, 2016.</w:t>
      </w:r>
    </w:p>
    <w:p w14:paraId="7B6E7478" w14:textId="7B67AD21" w:rsidR="00E16B99" w:rsidRDefault="00E16B99" w:rsidP="00E16B99">
      <w:pPr>
        <w:pStyle w:val="references"/>
      </w:pPr>
      <w:r>
        <w:t xml:space="preserve">Vischeck, “Vischeck.” Internet: </w:t>
      </w:r>
      <w:hyperlink r:id="rId28" w:history="1">
        <w:r w:rsidRPr="00C81760">
          <w:rPr>
            <w:rStyle w:val="Hyperlink"/>
          </w:rPr>
          <w:t>http://www.vischeck.com/vischeck/</w:t>
        </w:r>
      </w:hyperlink>
      <w:r>
        <w:t>, December 17, 2016.</w:t>
      </w:r>
    </w:p>
    <w:p w14:paraId="0F10A13A" w14:textId="17A00B1B" w:rsidR="00E16B99" w:rsidRDefault="00E16B99" w:rsidP="00E16B99">
      <w:pPr>
        <w:pStyle w:val="references"/>
        <w:numPr>
          <w:ilvl w:val="0"/>
          <w:numId w:val="0"/>
        </w:numPr>
        <w:sectPr w:rsidR="00E16B99" w:rsidSect="001D580E">
          <w:type w:val="continuous"/>
          <w:pgSz w:w="12240" w:h="15840" w:code="1"/>
          <w:pgMar w:top="1080" w:right="907" w:bottom="1440" w:left="907" w:header="720" w:footer="720" w:gutter="0"/>
          <w:cols w:space="360"/>
          <w:docGrid w:linePitch="360"/>
        </w:sectPr>
      </w:pPr>
    </w:p>
    <w:p w14:paraId="48DD9891" w14:textId="5EB8B7EC" w:rsidR="009303D9" w:rsidRDefault="009303D9" w:rsidP="005B520E"/>
    <w:sectPr w:rsidR="009303D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A0737" w14:textId="77777777" w:rsidR="00716DDE" w:rsidRDefault="00716DDE" w:rsidP="0077551A">
      <w:r>
        <w:separator/>
      </w:r>
    </w:p>
  </w:endnote>
  <w:endnote w:type="continuationSeparator" w:id="0">
    <w:p w14:paraId="50272C10" w14:textId="77777777" w:rsidR="00716DDE" w:rsidRDefault="00716DDE" w:rsidP="00775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579835"/>
      <w:docPartObj>
        <w:docPartGallery w:val="Page Numbers (Bottom of Page)"/>
        <w:docPartUnique/>
      </w:docPartObj>
    </w:sdtPr>
    <w:sdtEndPr>
      <w:rPr>
        <w:noProof/>
      </w:rPr>
    </w:sdtEndPr>
    <w:sdtContent>
      <w:p w14:paraId="373F4785" w14:textId="300CD883" w:rsidR="00D357BE" w:rsidRDefault="00D357BE">
        <w:pPr>
          <w:pStyle w:val="Footer"/>
        </w:pPr>
        <w:r>
          <w:fldChar w:fldCharType="begin"/>
        </w:r>
        <w:r>
          <w:instrText xml:space="preserve"> PAGE   \* MERGEFORMAT </w:instrText>
        </w:r>
        <w:r>
          <w:fldChar w:fldCharType="separate"/>
        </w:r>
        <w:r w:rsidR="00C51967">
          <w:rPr>
            <w:noProof/>
          </w:rPr>
          <w:t>4</w:t>
        </w:r>
        <w:r>
          <w:rPr>
            <w:noProof/>
          </w:rPr>
          <w:fldChar w:fldCharType="end"/>
        </w:r>
      </w:p>
    </w:sdtContent>
  </w:sdt>
  <w:p w14:paraId="57E3CD1C" w14:textId="77777777" w:rsidR="00D357BE" w:rsidRDefault="00D35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67A68" w14:textId="77777777" w:rsidR="00716DDE" w:rsidRDefault="00716DDE" w:rsidP="0077551A">
      <w:r>
        <w:separator/>
      </w:r>
    </w:p>
  </w:footnote>
  <w:footnote w:type="continuationSeparator" w:id="0">
    <w:p w14:paraId="5C80E1C5" w14:textId="77777777" w:rsidR="00716DDE" w:rsidRDefault="00716DDE" w:rsidP="00775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4183"/>
    <w:multiLevelType w:val="hybridMultilevel"/>
    <w:tmpl w:val="F6C68B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0E570BB"/>
    <w:multiLevelType w:val="hybridMultilevel"/>
    <w:tmpl w:val="E7E27D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6B8800DC"/>
    <w:multiLevelType w:val="hybridMultilevel"/>
    <w:tmpl w:val="686097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1412110"/>
    <w:multiLevelType w:val="hybridMultilevel"/>
    <w:tmpl w:val="572E119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19"/>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lvlOverride w:ilvl="0">
      <w:startOverride w:val="1"/>
    </w:lvlOverride>
  </w:num>
  <w:num w:numId="26">
    <w:abstractNumId w:val="22"/>
    <w:lvlOverride w:ilvl="0">
      <w:startOverride w:val="1"/>
    </w:lvlOverride>
  </w:num>
  <w:num w:numId="27">
    <w:abstractNumId w:val="20"/>
  </w:num>
  <w:num w:numId="28">
    <w:abstractNumId w:val="11"/>
  </w:num>
  <w:num w:numId="29">
    <w:abstractNumId w:val="2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4"/>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yMTW3NDGyMDayNDFU0lEKTi0uzszPAykwrQUAkbMmQywAAAA="/>
  </w:docVars>
  <w:rsids>
    <w:rsidRoot w:val="009303D9"/>
    <w:rsid w:val="0004781E"/>
    <w:rsid w:val="00073E0D"/>
    <w:rsid w:val="000C1E68"/>
    <w:rsid w:val="001A2EFD"/>
    <w:rsid w:val="001B67DC"/>
    <w:rsid w:val="001D580E"/>
    <w:rsid w:val="00203888"/>
    <w:rsid w:val="002254A9"/>
    <w:rsid w:val="00270756"/>
    <w:rsid w:val="00312192"/>
    <w:rsid w:val="003A19E2"/>
    <w:rsid w:val="004D72B5"/>
    <w:rsid w:val="00551B7F"/>
    <w:rsid w:val="0055730B"/>
    <w:rsid w:val="00575BCA"/>
    <w:rsid w:val="005B0344"/>
    <w:rsid w:val="005B520E"/>
    <w:rsid w:val="005E2800"/>
    <w:rsid w:val="00651A08"/>
    <w:rsid w:val="00670434"/>
    <w:rsid w:val="006832D0"/>
    <w:rsid w:val="006B6B66"/>
    <w:rsid w:val="00716DDE"/>
    <w:rsid w:val="00740EEA"/>
    <w:rsid w:val="0077551A"/>
    <w:rsid w:val="00794804"/>
    <w:rsid w:val="007B33F1"/>
    <w:rsid w:val="007C0308"/>
    <w:rsid w:val="007C2FF2"/>
    <w:rsid w:val="007F1F99"/>
    <w:rsid w:val="007F768F"/>
    <w:rsid w:val="0080791D"/>
    <w:rsid w:val="00873603"/>
    <w:rsid w:val="008A2C7D"/>
    <w:rsid w:val="008C4B23"/>
    <w:rsid w:val="00904D46"/>
    <w:rsid w:val="009303D9"/>
    <w:rsid w:val="00933C64"/>
    <w:rsid w:val="00972203"/>
    <w:rsid w:val="009D16B9"/>
    <w:rsid w:val="00A059B3"/>
    <w:rsid w:val="00AE3409"/>
    <w:rsid w:val="00AF4A06"/>
    <w:rsid w:val="00B11A60"/>
    <w:rsid w:val="00B22613"/>
    <w:rsid w:val="00B86503"/>
    <w:rsid w:val="00BA1025"/>
    <w:rsid w:val="00BC3420"/>
    <w:rsid w:val="00BE7D3C"/>
    <w:rsid w:val="00BF5FF6"/>
    <w:rsid w:val="00C0207F"/>
    <w:rsid w:val="00C16117"/>
    <w:rsid w:val="00C51967"/>
    <w:rsid w:val="00C919A4"/>
    <w:rsid w:val="00CC393F"/>
    <w:rsid w:val="00CF324D"/>
    <w:rsid w:val="00D00532"/>
    <w:rsid w:val="00D357BE"/>
    <w:rsid w:val="00D632BE"/>
    <w:rsid w:val="00D7536F"/>
    <w:rsid w:val="00D84005"/>
    <w:rsid w:val="00E16B99"/>
    <w:rsid w:val="00E61E12"/>
    <w:rsid w:val="00E7596C"/>
    <w:rsid w:val="00E878F2"/>
    <w:rsid w:val="00ED0149"/>
    <w:rsid w:val="00F03103"/>
    <w:rsid w:val="00F271DE"/>
    <w:rsid w:val="00F627DA"/>
    <w:rsid w:val="00F7288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regrouptable v:ext="edit">
        <o:entry new="1" old="0"/>
        <o:entry new="2" old="0"/>
        <o:entry new="3" old="0"/>
        <o:entry new="4" old="0"/>
      </o:regrouptable>
    </o:shapelayout>
  </w:shapeDefaults>
  <w:decimalSymbol w:val="."/>
  <w:listSeparator w:val=","/>
  <w14:docId w14:val="6BEAB524"/>
  <w15:chartTrackingRefBased/>
  <w15:docId w15:val="{8A8B27DB-322F-446E-AFC4-784BE2170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ption">
    <w:name w:val="caption"/>
    <w:basedOn w:val="Normal"/>
    <w:next w:val="Normal"/>
    <w:unhideWhenUsed/>
    <w:qFormat/>
    <w:rsid w:val="00D84005"/>
    <w:rPr>
      <w:b/>
      <w:bCs/>
    </w:rPr>
  </w:style>
  <w:style w:type="character" w:styleId="Hyperlink">
    <w:name w:val="Hyperlink"/>
    <w:rsid w:val="00D84005"/>
    <w:rPr>
      <w:color w:val="0563C1"/>
      <w:u w:val="single"/>
    </w:rPr>
  </w:style>
  <w:style w:type="paragraph" w:styleId="BalloonText">
    <w:name w:val="Balloon Text"/>
    <w:basedOn w:val="Normal"/>
    <w:link w:val="BalloonTextChar"/>
    <w:rsid w:val="00AF4A06"/>
    <w:rPr>
      <w:rFonts w:ascii="Segoe UI" w:hAnsi="Segoe UI" w:cs="Segoe UI"/>
      <w:sz w:val="18"/>
      <w:szCs w:val="18"/>
    </w:rPr>
  </w:style>
  <w:style w:type="character" w:customStyle="1" w:styleId="BalloonTextChar">
    <w:name w:val="Balloon Text Char"/>
    <w:basedOn w:val="DefaultParagraphFont"/>
    <w:link w:val="BalloonText"/>
    <w:rsid w:val="00AF4A06"/>
    <w:rPr>
      <w:rFonts w:ascii="Segoe UI" w:hAnsi="Segoe UI" w:cs="Segoe UI"/>
      <w:sz w:val="18"/>
      <w:szCs w:val="18"/>
    </w:rPr>
  </w:style>
  <w:style w:type="paragraph" w:customStyle="1" w:styleId="Main">
    <w:name w:val="Main"/>
    <w:basedOn w:val="BodyText"/>
    <w:link w:val="MainChar"/>
    <w:qFormat/>
    <w:rsid w:val="0077551A"/>
    <w:rPr>
      <w:lang w:val="en-US"/>
    </w:rPr>
  </w:style>
  <w:style w:type="paragraph" w:styleId="FootnoteText">
    <w:name w:val="footnote text"/>
    <w:basedOn w:val="Normal"/>
    <w:link w:val="FootnoteTextChar"/>
    <w:rsid w:val="0077551A"/>
  </w:style>
  <w:style w:type="character" w:customStyle="1" w:styleId="MainChar">
    <w:name w:val="Main Char"/>
    <w:basedOn w:val="BodyTextChar"/>
    <w:link w:val="Main"/>
    <w:rsid w:val="0077551A"/>
    <w:rPr>
      <w:spacing w:val="-1"/>
      <w:lang w:val="x-none" w:eastAsia="x-none"/>
    </w:rPr>
  </w:style>
  <w:style w:type="character" w:customStyle="1" w:styleId="FootnoteTextChar">
    <w:name w:val="Footnote Text Char"/>
    <w:basedOn w:val="DefaultParagraphFont"/>
    <w:link w:val="FootnoteText"/>
    <w:rsid w:val="0077551A"/>
  </w:style>
  <w:style w:type="character" w:styleId="FootnoteReference">
    <w:name w:val="footnote reference"/>
    <w:basedOn w:val="DefaultParagraphFont"/>
    <w:rsid w:val="0077551A"/>
    <w:rPr>
      <w:vertAlign w:val="superscript"/>
    </w:rPr>
  </w:style>
  <w:style w:type="paragraph" w:styleId="Subtitle">
    <w:name w:val="Subtitle"/>
    <w:basedOn w:val="Normal"/>
    <w:next w:val="Normal"/>
    <w:link w:val="SubtitleChar"/>
    <w:qFormat/>
    <w:rsid w:val="00CF324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F324D"/>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qFormat/>
    <w:rsid w:val="00CF32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F324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rsid w:val="00CF324D"/>
    <w:rPr>
      <w:color w:val="954F72" w:themeColor="followedHyperlink"/>
      <w:u w:val="single"/>
    </w:rPr>
  </w:style>
  <w:style w:type="table" w:styleId="TableGrid">
    <w:name w:val="Table Grid"/>
    <w:basedOn w:val="TableNormal"/>
    <w:rsid w:val="00073E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D357BE"/>
    <w:pPr>
      <w:tabs>
        <w:tab w:val="center" w:pos="4680"/>
        <w:tab w:val="right" w:pos="9360"/>
      </w:tabs>
    </w:pPr>
  </w:style>
  <w:style w:type="character" w:customStyle="1" w:styleId="HeaderChar">
    <w:name w:val="Header Char"/>
    <w:basedOn w:val="DefaultParagraphFont"/>
    <w:link w:val="Header"/>
    <w:rsid w:val="00D357BE"/>
  </w:style>
  <w:style w:type="paragraph" w:styleId="Footer">
    <w:name w:val="footer"/>
    <w:basedOn w:val="Normal"/>
    <w:link w:val="FooterChar"/>
    <w:uiPriority w:val="99"/>
    <w:rsid w:val="00D357BE"/>
    <w:pPr>
      <w:tabs>
        <w:tab w:val="center" w:pos="4680"/>
        <w:tab w:val="right" w:pos="9360"/>
      </w:tabs>
    </w:pPr>
  </w:style>
  <w:style w:type="character" w:customStyle="1" w:styleId="FooterChar">
    <w:name w:val="Footer Char"/>
    <w:basedOn w:val="DefaultParagraphFont"/>
    <w:link w:val="Footer"/>
    <w:uiPriority w:val="99"/>
    <w:rsid w:val="00D3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vischeck.com/vischeck/"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dropbox.com/s/vux06qif0c5np6b/2015LeedsTraffic.pdf?dl=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E045A-BD2F-428F-B7A1-B34E965A5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12</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Michael Sloan</cp:lastModifiedBy>
  <cp:revision>13</cp:revision>
  <cp:lastPrinted>2016-12-17T16:16:00Z</cp:lastPrinted>
  <dcterms:created xsi:type="dcterms:W3CDTF">2016-12-09T22:59:00Z</dcterms:created>
  <dcterms:modified xsi:type="dcterms:W3CDTF">2016-12-17T16:45:00Z</dcterms:modified>
</cp:coreProperties>
</file>