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7FEB7" w14:textId="77777777" w:rsidR="00662370" w:rsidRDefault="00662370"/>
    <w:p w14:paraId="7AA5CBF9" w14:textId="77777777" w:rsidR="00923486" w:rsidRDefault="00923486"/>
    <w:p w14:paraId="665374AB" w14:textId="77777777" w:rsidR="003F4E71" w:rsidRPr="003F4E71" w:rsidRDefault="003F4E71" w:rsidP="003F4E71">
      <w:pPr>
        <w:jc w:val="both"/>
      </w:pPr>
      <w:r w:rsidRPr="003F4E71">
        <w:t xml:space="preserve">Neste experimento, foram aplicados dois métodos distintos para determinar a constante elástica de uma mola: o método estático, baseado na Lei de Hooke, e o método dinâmico, por meio da análise do período de oscilação de um sistema </w:t>
      </w:r>
      <w:proofErr w:type="spellStart"/>
      <w:r w:rsidRPr="003F4E71">
        <w:t>massa-mola</w:t>
      </w:r>
      <w:proofErr w:type="spellEnd"/>
      <w:r w:rsidRPr="003F4E71">
        <w:t>.</w:t>
      </w:r>
    </w:p>
    <w:p w14:paraId="2AAFC201" w14:textId="77777777" w:rsidR="003F4E71" w:rsidRPr="003F4E71" w:rsidRDefault="003F4E71" w:rsidP="003F4E71">
      <w:pPr>
        <w:jc w:val="both"/>
      </w:pPr>
      <w:r w:rsidRPr="003F4E71">
        <w:t xml:space="preserve">No método estático, a constante elástica foi calculada a partir da deformação da mola sob diferentes massas, resultando em valores de </w:t>
      </w:r>
      <w:proofErr w:type="spellStart"/>
      <w:r w:rsidRPr="003F4E71">
        <w:t>kkk</w:t>
      </w:r>
      <w:proofErr w:type="spellEnd"/>
      <w:r w:rsidRPr="003F4E71">
        <w:t xml:space="preserve"> entre 4,02 N/m e 4,90 N/m, com uma média de aproximadamente 4,33 N/m. O gráfico de força versus deformação exibiu comportamento linear, validando a Lei de Hooke dentro da faixa de pequenas deformações e reforçando a precisão do modelo para situações de equilíbrio.</w:t>
      </w:r>
    </w:p>
    <w:p w14:paraId="33B259D6" w14:textId="36157995" w:rsidR="003F4E71" w:rsidRPr="003F4E71" w:rsidRDefault="003F4E71" w:rsidP="003F4E71">
      <w:pPr>
        <w:jc w:val="both"/>
      </w:pPr>
      <w:r w:rsidRPr="003F4E71">
        <w:t>Já no método dinâmico, o valor obtido foi consideravelmente maior, k≈14,83 N/m, com um coeficiente de determinação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9208609" wp14:editId="3AD3CFDE">
            <wp:simplePos x="0" y="0"/>
            <wp:positionH relativeFrom="column">
              <wp:posOffset>2025015</wp:posOffset>
            </wp:positionH>
            <wp:positionV relativeFrom="paragraph">
              <wp:posOffset>215265</wp:posOffset>
            </wp:positionV>
            <wp:extent cx="800100" cy="247650"/>
            <wp:effectExtent l="0" t="0" r="0" b="0"/>
            <wp:wrapNone/>
            <wp:docPr id="174616179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             , </w:t>
      </w:r>
      <w:r w:rsidRPr="003F4E71">
        <w:t>demonstrando boa concordância com o modelo teórico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DC3A014" wp14:editId="29585C8A">
            <wp:simplePos x="0" y="0"/>
            <wp:positionH relativeFrom="column">
              <wp:posOffset>1123315</wp:posOffset>
            </wp:positionH>
            <wp:positionV relativeFrom="paragraph">
              <wp:posOffset>431165</wp:posOffset>
            </wp:positionV>
            <wp:extent cx="698500" cy="241300"/>
            <wp:effectExtent l="0" t="0" r="6350" b="6350"/>
            <wp:wrapNone/>
            <wp:docPr id="113207525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                        </w:t>
      </w:r>
      <w:r w:rsidRPr="003F4E71">
        <w:t>A discrepância entre os dois métodos pode ser explicada por fatores como o atrito, a massa efetiva do sistema (que inclui partes do equipamento), e diferentes condições experimentais.</w:t>
      </w:r>
    </w:p>
    <w:p w14:paraId="5C2D266E" w14:textId="77777777" w:rsidR="003F4E71" w:rsidRPr="003F4E71" w:rsidRDefault="003F4E71" w:rsidP="003F4E71">
      <w:pPr>
        <w:jc w:val="both"/>
      </w:pPr>
      <w:r w:rsidRPr="003F4E71">
        <w:t>Ao comparar os resultados, observa-se que os dois métodos fornecem estimativas diferentes da constante elástica, destacando a importância de considerar as limitações de cada abordagem. O método estático é mais sensível a erros de medição direta, enquanto o método dinâmico incorpora o sistema como um todo, incluindo efeitos adicionais que impactam o movimento oscilatório.</w:t>
      </w:r>
    </w:p>
    <w:p w14:paraId="4B2832EF" w14:textId="77777777" w:rsidR="003F4E71" w:rsidRPr="003F4E71" w:rsidRDefault="003F4E71" w:rsidP="003F4E71">
      <w:pPr>
        <w:jc w:val="both"/>
      </w:pPr>
      <w:r w:rsidRPr="003F4E71">
        <w:t>Em resumo, ambos os métodos foram eficazes para estudar o comportamento elástico da mola. A comparação entre eles reforça a necessidade de uma análise crítica dos dados experimentais e a compreensão dos modelos físicos envolvidos, evidenciando que a escolha do método pode influenciar significativamente os resultados obtidos.</w:t>
      </w:r>
    </w:p>
    <w:p w14:paraId="7DEB93F6" w14:textId="77777777" w:rsidR="00923486" w:rsidRPr="00923486" w:rsidRDefault="00923486" w:rsidP="00923486">
      <w:pPr>
        <w:jc w:val="both"/>
      </w:pPr>
    </w:p>
    <w:p w14:paraId="1895A365" w14:textId="77777777" w:rsidR="00923486" w:rsidRDefault="00923486"/>
    <w:sectPr w:rsidR="009234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387175"/>
    <w:multiLevelType w:val="multilevel"/>
    <w:tmpl w:val="C8EE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E45855"/>
    <w:multiLevelType w:val="multilevel"/>
    <w:tmpl w:val="DBBE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838559">
    <w:abstractNumId w:val="1"/>
  </w:num>
  <w:num w:numId="2" w16cid:durableId="69515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370"/>
    <w:rsid w:val="0013669C"/>
    <w:rsid w:val="003F4E71"/>
    <w:rsid w:val="00662370"/>
    <w:rsid w:val="0092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7A10A"/>
  <w15:chartTrackingRefBased/>
  <w15:docId w15:val="{12084473-C4EE-4677-ADB8-9D42C51CB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2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2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623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2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23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2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2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2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2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23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623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623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237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6237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23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237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23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23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62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2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2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62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62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6237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6237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6237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23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237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623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273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Uires Carlos De Oliveira</dc:creator>
  <cp:keywords/>
  <dc:description/>
  <cp:lastModifiedBy>Uires Carlos De Oliveira</cp:lastModifiedBy>
  <cp:revision>3</cp:revision>
  <cp:lastPrinted>2025-06-24T23:32:00Z</cp:lastPrinted>
  <dcterms:created xsi:type="dcterms:W3CDTF">2025-06-24T23:23:00Z</dcterms:created>
  <dcterms:modified xsi:type="dcterms:W3CDTF">2025-06-24T23:32:00Z</dcterms:modified>
</cp:coreProperties>
</file>