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AC244A" w14:textId="2307673F" w:rsidR="00D56C89" w:rsidRDefault="0058165B">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НАО «КАРАГАНДИНСКИЙ ТЕХНИЧЕСКИЙ УНИВЕРСИТЕТ </w:t>
      </w:r>
    </w:p>
    <w:p w14:paraId="2EF92491" w14:textId="77777777" w:rsidR="00D56C89" w:rsidRDefault="0058165B">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ИМЕНИ АБЫЛКАСА САГИНОВА» </w:t>
      </w:r>
    </w:p>
    <w:p w14:paraId="26FCA7EB" w14:textId="77777777" w:rsidR="00D56C89" w:rsidRDefault="00D56C89">
      <w:pPr>
        <w:spacing w:after="0" w:line="240" w:lineRule="auto"/>
        <w:jc w:val="center"/>
        <w:rPr>
          <w:rFonts w:ascii="Times" w:eastAsia="Times" w:hAnsi="Times" w:cs="Times"/>
          <w:sz w:val="28"/>
          <w:szCs w:val="28"/>
        </w:rPr>
      </w:pPr>
    </w:p>
    <w:p w14:paraId="45C2A2A9" w14:textId="77777777" w:rsidR="00D56C89" w:rsidRDefault="00D56C89">
      <w:pPr>
        <w:spacing w:after="0" w:line="240" w:lineRule="auto"/>
        <w:jc w:val="center"/>
        <w:rPr>
          <w:rFonts w:ascii="Times" w:eastAsia="Times" w:hAnsi="Times" w:cs="Times"/>
          <w:sz w:val="28"/>
          <w:szCs w:val="28"/>
        </w:rPr>
      </w:pPr>
    </w:p>
    <w:p w14:paraId="56E70163" w14:textId="77777777" w:rsidR="00D56C89" w:rsidRDefault="00D56C89">
      <w:pPr>
        <w:spacing w:after="0" w:line="240" w:lineRule="auto"/>
        <w:jc w:val="center"/>
        <w:rPr>
          <w:rFonts w:ascii="Times" w:eastAsia="Times" w:hAnsi="Times" w:cs="Times"/>
          <w:sz w:val="28"/>
          <w:szCs w:val="28"/>
        </w:rPr>
      </w:pPr>
    </w:p>
    <w:p w14:paraId="772D248E" w14:textId="77777777" w:rsidR="00D56C89" w:rsidRDefault="00D56C89">
      <w:pPr>
        <w:spacing w:after="0" w:line="240" w:lineRule="auto"/>
        <w:jc w:val="center"/>
        <w:rPr>
          <w:rFonts w:ascii="Times" w:eastAsia="Times" w:hAnsi="Times" w:cs="Times"/>
          <w:sz w:val="28"/>
          <w:szCs w:val="28"/>
        </w:rPr>
      </w:pPr>
    </w:p>
    <w:p w14:paraId="19E04384" w14:textId="44DE5732" w:rsidR="00D56C89" w:rsidRDefault="0058165B">
      <w:pPr>
        <w:spacing w:after="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Кафедра </w:t>
      </w:r>
      <w:r w:rsidR="00F9265A" w:rsidRPr="00F9265A">
        <w:rPr>
          <w:rFonts w:ascii="Times New Roman" w:eastAsia="Times New Roman" w:hAnsi="Times New Roman" w:cs="Times New Roman"/>
          <w:sz w:val="28"/>
          <w:szCs w:val="28"/>
          <w:u w:val="single"/>
        </w:rPr>
        <w:t>кибербезопасность и искусственный инте</w:t>
      </w:r>
      <w:r w:rsidR="0054164F">
        <w:rPr>
          <w:rFonts w:ascii="Times New Roman" w:eastAsia="Times New Roman" w:hAnsi="Times New Roman" w:cs="Times New Roman"/>
          <w:sz w:val="28"/>
          <w:szCs w:val="28"/>
          <w:u w:val="single"/>
        </w:rPr>
        <w:t>л</w:t>
      </w:r>
      <w:r w:rsidR="00F9265A" w:rsidRPr="00F9265A">
        <w:rPr>
          <w:rFonts w:ascii="Times New Roman" w:eastAsia="Times New Roman" w:hAnsi="Times New Roman" w:cs="Times New Roman"/>
          <w:sz w:val="28"/>
          <w:szCs w:val="28"/>
          <w:u w:val="single"/>
        </w:rPr>
        <w:t>лект</w:t>
      </w:r>
    </w:p>
    <w:p w14:paraId="4B8AD008" w14:textId="77777777" w:rsidR="00D56C89" w:rsidRDefault="00D56C89">
      <w:pPr>
        <w:spacing w:after="0" w:line="240" w:lineRule="auto"/>
        <w:jc w:val="center"/>
        <w:rPr>
          <w:rFonts w:ascii="Times New Roman" w:eastAsia="Times New Roman" w:hAnsi="Times New Roman" w:cs="Times New Roman"/>
          <w:sz w:val="28"/>
          <w:szCs w:val="28"/>
        </w:rPr>
      </w:pPr>
    </w:p>
    <w:p w14:paraId="275B9BC6" w14:textId="77777777" w:rsidR="00D56C89" w:rsidRDefault="00D56C89">
      <w:pPr>
        <w:spacing w:after="0" w:line="240" w:lineRule="auto"/>
        <w:jc w:val="center"/>
        <w:rPr>
          <w:rFonts w:ascii="Times New Roman" w:eastAsia="Times New Roman" w:hAnsi="Times New Roman" w:cs="Times New Roman"/>
          <w:sz w:val="28"/>
          <w:szCs w:val="28"/>
        </w:rPr>
      </w:pPr>
    </w:p>
    <w:p w14:paraId="0073BEBE" w14:textId="77777777" w:rsidR="00D56C89" w:rsidRDefault="00D56C89">
      <w:pPr>
        <w:spacing w:after="0" w:line="240" w:lineRule="auto"/>
        <w:jc w:val="center"/>
        <w:rPr>
          <w:rFonts w:ascii="Times New Roman" w:eastAsia="Times New Roman" w:hAnsi="Times New Roman" w:cs="Times New Roman"/>
          <w:sz w:val="28"/>
          <w:szCs w:val="28"/>
        </w:rPr>
      </w:pPr>
    </w:p>
    <w:p w14:paraId="73694142" w14:textId="77777777" w:rsidR="00D56C89" w:rsidRDefault="00D56C89">
      <w:pPr>
        <w:spacing w:after="0" w:line="240" w:lineRule="auto"/>
        <w:jc w:val="center"/>
        <w:rPr>
          <w:rFonts w:ascii="Times New Roman" w:eastAsia="Times New Roman" w:hAnsi="Times New Roman" w:cs="Times New Roman"/>
          <w:sz w:val="28"/>
          <w:szCs w:val="28"/>
        </w:rPr>
      </w:pPr>
    </w:p>
    <w:p w14:paraId="27F970B3" w14:textId="77777777" w:rsidR="00D56C89" w:rsidRDefault="00D56C89">
      <w:pPr>
        <w:spacing w:after="0" w:line="240" w:lineRule="auto"/>
        <w:jc w:val="center"/>
        <w:rPr>
          <w:rFonts w:ascii="Times New Roman" w:eastAsia="Times New Roman" w:hAnsi="Times New Roman" w:cs="Times New Roman"/>
          <w:sz w:val="28"/>
          <w:szCs w:val="28"/>
        </w:rPr>
      </w:pPr>
    </w:p>
    <w:p w14:paraId="27653B73" w14:textId="77777777" w:rsidR="00D56C89" w:rsidRDefault="00D56C89">
      <w:pPr>
        <w:spacing w:after="0" w:line="240" w:lineRule="auto"/>
        <w:jc w:val="center"/>
        <w:rPr>
          <w:rFonts w:ascii="Times New Roman" w:eastAsia="Times New Roman" w:hAnsi="Times New Roman" w:cs="Times New Roman"/>
          <w:sz w:val="28"/>
          <w:szCs w:val="28"/>
        </w:rPr>
      </w:pPr>
    </w:p>
    <w:p w14:paraId="71A67BFF" w14:textId="77777777" w:rsidR="00D56C89" w:rsidRDefault="0058165B">
      <w:pPr>
        <w:pStyle w:val="a3"/>
        <w:jc w:val="center"/>
        <w:rPr>
          <w:rFonts w:ascii="Times New Roman" w:eastAsia="Times New Roman" w:hAnsi="Times New Roman" w:cs="Times New Roman"/>
          <w:b/>
          <w:i/>
          <w:sz w:val="72"/>
          <w:szCs w:val="72"/>
        </w:rPr>
      </w:pPr>
      <w:r>
        <w:rPr>
          <w:rFonts w:ascii="Times New Roman" w:eastAsia="Times New Roman" w:hAnsi="Times New Roman" w:cs="Times New Roman"/>
          <w:b/>
          <w:i/>
          <w:sz w:val="72"/>
          <w:szCs w:val="72"/>
        </w:rPr>
        <w:t>ЛАБОРАТОРНАЯ</w:t>
      </w:r>
    </w:p>
    <w:p w14:paraId="7FBBC193" w14:textId="5525CB26" w:rsidR="00D56C89" w:rsidRPr="00895135" w:rsidRDefault="0058165B" w:rsidP="00242D19">
      <w:pPr>
        <w:pStyle w:val="a3"/>
        <w:jc w:val="center"/>
        <w:rPr>
          <w:rFonts w:ascii="Times New Roman" w:eastAsia="Times New Roman" w:hAnsi="Times New Roman" w:cs="Times New Roman"/>
        </w:rPr>
      </w:pPr>
      <w:r>
        <w:rPr>
          <w:rFonts w:ascii="Times New Roman" w:eastAsia="Times New Roman" w:hAnsi="Times New Roman" w:cs="Times New Roman"/>
          <w:b/>
          <w:i/>
          <w:sz w:val="72"/>
          <w:szCs w:val="72"/>
        </w:rPr>
        <w:t>РАБОТА №</w:t>
      </w:r>
      <w:r w:rsidR="00AC3DEA">
        <w:rPr>
          <w:rFonts w:ascii="Times New Roman" w:eastAsia="Times New Roman" w:hAnsi="Times New Roman" w:cs="Times New Roman"/>
          <w:b/>
          <w:i/>
          <w:sz w:val="72"/>
          <w:szCs w:val="72"/>
        </w:rPr>
        <w:t>6</w:t>
      </w:r>
    </w:p>
    <w:p w14:paraId="60FE1B3D" w14:textId="59E54CBF" w:rsidR="00D56C89" w:rsidRDefault="0058165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 дисциплине </w:t>
      </w:r>
      <w:r>
        <w:rPr>
          <w:rFonts w:ascii="Times New Roman" w:eastAsia="Times New Roman" w:hAnsi="Times New Roman" w:cs="Times New Roman"/>
          <w:sz w:val="28"/>
          <w:szCs w:val="28"/>
          <w:u w:val="single"/>
        </w:rPr>
        <w:t>«</w:t>
      </w:r>
      <w:r w:rsidR="007742ED" w:rsidRPr="007742ED">
        <w:rPr>
          <w:rFonts w:ascii="Times New Roman" w:eastAsia="Times New Roman" w:hAnsi="Times New Roman" w:cs="Times New Roman"/>
          <w:sz w:val="28"/>
          <w:szCs w:val="28"/>
          <w:u w:val="single"/>
        </w:rPr>
        <w:t>Безопасность баз данных</w:t>
      </w:r>
      <w:r>
        <w:rPr>
          <w:rFonts w:ascii="Times New Roman" w:eastAsia="Times New Roman" w:hAnsi="Times New Roman" w:cs="Times New Roman"/>
          <w:sz w:val="28"/>
          <w:szCs w:val="28"/>
          <w:u w:val="single"/>
        </w:rPr>
        <w:t>»</w:t>
      </w:r>
    </w:p>
    <w:p w14:paraId="622B2B8A" w14:textId="1EB3380E" w:rsidR="000666CA" w:rsidRPr="00B041B5" w:rsidRDefault="0058165B" w:rsidP="00B041B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Тема: </w:t>
      </w:r>
      <w:r w:rsidR="00AC3DEA" w:rsidRPr="00AC3DEA">
        <w:rPr>
          <w:rFonts w:ascii="Times New Roman" w:eastAsia="Times New Roman" w:hAnsi="Times New Roman" w:cs="Times New Roman"/>
          <w:sz w:val="28"/>
          <w:szCs w:val="28"/>
        </w:rPr>
        <w:t>Оценка уязвимостей и классификация данных</w:t>
      </w:r>
      <w:r w:rsidR="000666CA" w:rsidRPr="00242D19">
        <w:rPr>
          <w:rFonts w:ascii="Times New Roman" w:eastAsia="Times New Roman" w:hAnsi="Times New Roman" w:cs="Times New Roman"/>
          <w:sz w:val="28"/>
          <w:szCs w:val="28"/>
          <w:u w:val="single"/>
        </w:rPr>
        <w:t>.</w:t>
      </w:r>
      <w:r w:rsidR="000666CA" w:rsidRPr="000666CA">
        <w:rPr>
          <w:rFonts w:ascii="Times New Roman" w:eastAsia="Times New Roman" w:hAnsi="Times New Roman" w:cs="Times New Roman"/>
          <w:sz w:val="28"/>
          <w:szCs w:val="28"/>
          <w:u w:val="single"/>
        </w:rPr>
        <w:t xml:space="preserve"> </w:t>
      </w:r>
    </w:p>
    <w:p w14:paraId="095CFA56" w14:textId="1B49ACBC" w:rsidR="00B46B11" w:rsidRDefault="00B46B11" w:rsidP="00363B7F">
      <w:pPr>
        <w:spacing w:after="0"/>
        <w:rPr>
          <w:rFonts w:ascii="Times New Roman" w:eastAsia="Times New Roman" w:hAnsi="Times New Roman" w:cs="Times New Roman"/>
          <w:sz w:val="28"/>
          <w:szCs w:val="28"/>
          <w:u w:val="single"/>
        </w:rPr>
      </w:pPr>
    </w:p>
    <w:p w14:paraId="43E48CE0" w14:textId="31FD48F0" w:rsidR="00363B7F" w:rsidRDefault="00363B7F" w:rsidP="00363B7F">
      <w:pPr>
        <w:spacing w:after="0"/>
        <w:rPr>
          <w:rFonts w:ascii="Times New Roman" w:eastAsia="Times New Roman" w:hAnsi="Times New Roman" w:cs="Times New Roman"/>
          <w:sz w:val="28"/>
          <w:szCs w:val="28"/>
        </w:rPr>
      </w:pPr>
    </w:p>
    <w:p w14:paraId="22943DE4" w14:textId="77777777" w:rsidR="00D56C89" w:rsidRDefault="00D56C89">
      <w:pPr>
        <w:spacing w:after="0"/>
        <w:ind w:left="7200"/>
        <w:rPr>
          <w:rFonts w:ascii="Times New Roman" w:eastAsia="Times New Roman" w:hAnsi="Times New Roman" w:cs="Times New Roman"/>
          <w:sz w:val="28"/>
          <w:szCs w:val="28"/>
        </w:rPr>
      </w:pPr>
    </w:p>
    <w:p w14:paraId="2C17140B" w14:textId="77777777" w:rsidR="00D56C89" w:rsidRDefault="0058165B">
      <w:pPr>
        <w:spacing w:after="0" w:line="276" w:lineRule="auto"/>
        <w:ind w:left="5760"/>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Принял:</w:t>
      </w:r>
    </w:p>
    <w:p w14:paraId="0C68B707" w14:textId="4DBE559D" w:rsidR="00D56C89" w:rsidRPr="00E127D1" w:rsidRDefault="0058165B">
      <w:pPr>
        <w:spacing w:after="0" w:line="276" w:lineRule="auto"/>
        <w:ind w:left="5761"/>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преподаватель  </w:t>
      </w:r>
      <w:r w:rsidR="007742ED" w:rsidRPr="007742ED">
        <w:rPr>
          <w:rFonts w:ascii="Times New Roman" w:hAnsi="Times New Roman" w:cs="Times New Roman"/>
          <w:sz w:val="28"/>
          <w:szCs w:val="28"/>
          <w:u w:val="single"/>
          <w:lang w:eastAsia="ja-JP"/>
        </w:rPr>
        <w:t>Жакина М. М.</w:t>
      </w:r>
    </w:p>
    <w:p w14:paraId="28423088" w14:textId="77777777" w:rsidR="00D56C89" w:rsidRDefault="0058165B">
      <w:pPr>
        <w:spacing w:after="0" w:line="276" w:lineRule="auto"/>
        <w:ind w:left="5761"/>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_____________________________</w:t>
      </w:r>
    </w:p>
    <w:p w14:paraId="0E4C9299" w14:textId="77777777" w:rsidR="00D56C89" w:rsidRDefault="0058165B">
      <w:pPr>
        <w:spacing w:after="0" w:line="276" w:lineRule="auto"/>
        <w:ind w:left="6480"/>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(подпись)    </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 xml:space="preserve">     (дата)</w:t>
      </w:r>
    </w:p>
    <w:p w14:paraId="2AA0AC1C" w14:textId="77777777" w:rsidR="00D56C89" w:rsidRDefault="0058165B">
      <w:pPr>
        <w:spacing w:after="0" w:line="276" w:lineRule="auto"/>
        <w:ind w:left="5761"/>
        <w:rPr>
          <w:rFonts w:ascii="Times New Roman" w:eastAsia="Times New Roman" w:hAnsi="Times New Roman" w:cs="Times New Roman"/>
          <w:b/>
          <w:sz w:val="28"/>
          <w:szCs w:val="28"/>
        </w:rPr>
      </w:pPr>
      <w:r>
        <w:rPr>
          <w:rFonts w:ascii="Times New Roman" w:eastAsia="Times New Roman" w:hAnsi="Times New Roman" w:cs="Times New Roman"/>
          <w:b/>
          <w:sz w:val="28"/>
          <w:szCs w:val="28"/>
        </w:rPr>
        <w:t>Выполнил:</w:t>
      </w:r>
    </w:p>
    <w:p w14:paraId="70F76E4F" w14:textId="77777777" w:rsidR="00D56C89" w:rsidRDefault="0058165B">
      <w:pPr>
        <w:spacing w:after="0" w:line="276" w:lineRule="auto"/>
        <w:ind w:left="5761"/>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ст.гр.СИБ-23-8  Шацкий С.А.</w:t>
      </w:r>
    </w:p>
    <w:p w14:paraId="5F4FB91E" w14:textId="77777777" w:rsidR="00D56C89" w:rsidRDefault="00D56C89">
      <w:pPr>
        <w:spacing w:after="0" w:line="276" w:lineRule="auto"/>
        <w:ind w:left="6481"/>
        <w:rPr>
          <w:rFonts w:ascii="Times New Roman" w:eastAsia="Times New Roman" w:hAnsi="Times New Roman" w:cs="Times New Roman"/>
          <w:sz w:val="28"/>
          <w:szCs w:val="28"/>
        </w:rPr>
      </w:pPr>
    </w:p>
    <w:p w14:paraId="107DADCF" w14:textId="77777777" w:rsidR="00D56C89" w:rsidRDefault="00D56C89">
      <w:pPr>
        <w:spacing w:after="0" w:line="276" w:lineRule="auto"/>
        <w:ind w:left="6481"/>
        <w:rPr>
          <w:rFonts w:ascii="Times New Roman" w:eastAsia="Times New Roman" w:hAnsi="Times New Roman" w:cs="Times New Roman"/>
          <w:sz w:val="28"/>
          <w:szCs w:val="28"/>
        </w:rPr>
      </w:pPr>
    </w:p>
    <w:p w14:paraId="4081A5FB" w14:textId="77777777" w:rsidR="00D56C89" w:rsidRDefault="00D56C89">
      <w:pPr>
        <w:spacing w:after="0" w:line="276" w:lineRule="auto"/>
        <w:ind w:left="6481"/>
        <w:rPr>
          <w:rFonts w:ascii="Times New Roman" w:eastAsia="Times New Roman" w:hAnsi="Times New Roman" w:cs="Times New Roman"/>
          <w:sz w:val="28"/>
          <w:szCs w:val="28"/>
        </w:rPr>
      </w:pPr>
    </w:p>
    <w:p w14:paraId="48C96879" w14:textId="77777777" w:rsidR="00D56C89" w:rsidRDefault="00D56C89">
      <w:pPr>
        <w:spacing w:after="0" w:line="276" w:lineRule="auto"/>
        <w:ind w:left="6481"/>
        <w:rPr>
          <w:rFonts w:ascii="Times New Roman" w:eastAsia="Times New Roman" w:hAnsi="Times New Roman" w:cs="Times New Roman"/>
          <w:sz w:val="28"/>
          <w:szCs w:val="28"/>
        </w:rPr>
      </w:pPr>
    </w:p>
    <w:p w14:paraId="71B9BF13" w14:textId="77777777" w:rsidR="00D56C89" w:rsidRDefault="00D56C89">
      <w:pPr>
        <w:spacing w:after="0" w:line="276" w:lineRule="auto"/>
        <w:ind w:left="6481"/>
        <w:rPr>
          <w:rFonts w:ascii="Times New Roman" w:eastAsia="Times New Roman" w:hAnsi="Times New Roman" w:cs="Times New Roman"/>
          <w:sz w:val="28"/>
          <w:szCs w:val="28"/>
        </w:rPr>
      </w:pPr>
    </w:p>
    <w:p w14:paraId="7DE422ED" w14:textId="77777777" w:rsidR="00D56C89" w:rsidRDefault="00D56C89">
      <w:pPr>
        <w:spacing w:after="0" w:line="276" w:lineRule="auto"/>
        <w:ind w:left="6481"/>
        <w:rPr>
          <w:rFonts w:ascii="Times New Roman" w:eastAsia="Times New Roman" w:hAnsi="Times New Roman" w:cs="Times New Roman"/>
          <w:sz w:val="28"/>
          <w:szCs w:val="28"/>
        </w:rPr>
      </w:pPr>
    </w:p>
    <w:p w14:paraId="341CD503" w14:textId="15AF9011" w:rsidR="00D56C89" w:rsidRDefault="00D56C89">
      <w:pPr>
        <w:spacing w:after="0" w:line="276" w:lineRule="auto"/>
        <w:ind w:left="6481"/>
        <w:rPr>
          <w:rFonts w:ascii="Times New Roman" w:eastAsia="Times New Roman" w:hAnsi="Times New Roman" w:cs="Times New Roman"/>
          <w:sz w:val="28"/>
          <w:szCs w:val="28"/>
        </w:rPr>
      </w:pPr>
    </w:p>
    <w:p w14:paraId="0B3687DD" w14:textId="4606D8CA" w:rsidR="00B46B11" w:rsidRDefault="00B46B11">
      <w:pPr>
        <w:spacing w:after="0" w:line="276" w:lineRule="auto"/>
        <w:ind w:left="6481"/>
        <w:rPr>
          <w:rFonts w:ascii="Times New Roman" w:eastAsia="Times New Roman" w:hAnsi="Times New Roman" w:cs="Times New Roman"/>
          <w:sz w:val="28"/>
          <w:szCs w:val="28"/>
        </w:rPr>
      </w:pPr>
    </w:p>
    <w:p w14:paraId="7AB448A9" w14:textId="71546856" w:rsidR="00B46B11" w:rsidRDefault="00B46B11">
      <w:pPr>
        <w:spacing w:after="0" w:line="276" w:lineRule="auto"/>
        <w:ind w:left="6481"/>
        <w:rPr>
          <w:rFonts w:ascii="Times New Roman" w:eastAsia="Times New Roman" w:hAnsi="Times New Roman" w:cs="Times New Roman"/>
          <w:sz w:val="28"/>
          <w:szCs w:val="28"/>
        </w:rPr>
      </w:pPr>
    </w:p>
    <w:p w14:paraId="512491C1" w14:textId="77777777" w:rsidR="00D56C89" w:rsidRDefault="00D56C89">
      <w:pPr>
        <w:spacing w:after="0" w:line="276" w:lineRule="auto"/>
        <w:ind w:left="6481"/>
        <w:rPr>
          <w:rFonts w:ascii="Times New Roman" w:eastAsia="Times New Roman" w:hAnsi="Times New Roman" w:cs="Times New Roman"/>
          <w:sz w:val="28"/>
          <w:szCs w:val="28"/>
        </w:rPr>
      </w:pPr>
    </w:p>
    <w:p w14:paraId="02F885C3" w14:textId="77777777" w:rsidR="00D56C89" w:rsidRDefault="00D56C89">
      <w:pPr>
        <w:spacing w:after="0" w:line="276" w:lineRule="auto"/>
        <w:ind w:left="6481"/>
        <w:rPr>
          <w:rFonts w:ascii="Times New Roman" w:eastAsia="Times New Roman" w:hAnsi="Times New Roman" w:cs="Times New Roman"/>
          <w:sz w:val="28"/>
          <w:szCs w:val="28"/>
        </w:rPr>
      </w:pPr>
    </w:p>
    <w:p w14:paraId="13304BDB" w14:textId="77777777" w:rsidR="00D56C89" w:rsidRDefault="00D56C89">
      <w:pPr>
        <w:spacing w:after="0" w:line="276" w:lineRule="auto"/>
        <w:ind w:left="6481"/>
        <w:rPr>
          <w:rFonts w:ascii="Times New Roman" w:eastAsia="Times New Roman" w:hAnsi="Times New Roman" w:cs="Times New Roman"/>
          <w:sz w:val="28"/>
          <w:szCs w:val="28"/>
        </w:rPr>
      </w:pPr>
    </w:p>
    <w:p w14:paraId="3EDAC503" w14:textId="349C92D5" w:rsidR="00D56C89" w:rsidRDefault="00FD0182">
      <w:pPr>
        <w:spacing w:after="0" w:line="276" w:lineRule="auto"/>
        <w:jc w:val="center"/>
        <w:rPr>
          <w:rFonts w:ascii="Times New Roman" w:eastAsia="Times New Roman" w:hAnsi="Times New Roman" w:cs="Times New Roman"/>
          <w:sz w:val="28"/>
          <w:szCs w:val="28"/>
        </w:rPr>
        <w:sectPr w:rsidR="00D56C89">
          <w:pgSz w:w="11906" w:h="16838"/>
          <w:pgMar w:top="720" w:right="720" w:bottom="720" w:left="720" w:header="708" w:footer="708" w:gutter="0"/>
          <w:pgNumType w:start="1"/>
          <w:cols w:space="720"/>
        </w:sectPr>
      </w:pPr>
      <w:r>
        <w:rPr>
          <w:rFonts w:ascii="Times New Roman" w:eastAsia="Times New Roman" w:hAnsi="Times New Roman" w:cs="Times New Roman"/>
          <w:sz w:val="28"/>
          <w:szCs w:val="28"/>
        </w:rPr>
        <w:t>Караганда 2026</w:t>
      </w:r>
    </w:p>
    <w:p w14:paraId="702D0DA0" w14:textId="1A5B829F" w:rsidR="007451D8" w:rsidRPr="007451D8" w:rsidRDefault="0058165B" w:rsidP="007A1D76">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Цель работы:</w:t>
      </w:r>
      <w:r w:rsidR="007F0BF0" w:rsidRPr="007F0BF0">
        <w:t xml:space="preserve"> </w:t>
      </w:r>
      <w:r w:rsidR="00AC3DEA" w:rsidRPr="00AC3DEA">
        <w:rPr>
          <w:rFonts w:ascii="Times New Roman" w:eastAsia="Times New Roman" w:hAnsi="Times New Roman" w:cs="Times New Roman"/>
          <w:color w:val="000000"/>
          <w:sz w:val="28"/>
          <w:szCs w:val="28"/>
        </w:rPr>
        <w:t>Целью работы явл</w:t>
      </w:r>
      <w:r w:rsidR="007A1D76">
        <w:rPr>
          <w:rFonts w:ascii="Times New Roman" w:eastAsia="Times New Roman" w:hAnsi="Times New Roman" w:cs="Times New Roman"/>
          <w:color w:val="000000"/>
          <w:sz w:val="28"/>
          <w:szCs w:val="28"/>
        </w:rPr>
        <w:t xml:space="preserve">яется изучение принципов работы </w:t>
      </w:r>
      <w:r w:rsidR="00AC3DEA" w:rsidRPr="00AC3DEA">
        <w:rPr>
          <w:rFonts w:ascii="Times New Roman" w:eastAsia="Times New Roman" w:hAnsi="Times New Roman" w:cs="Times New Roman"/>
          <w:color w:val="000000"/>
          <w:sz w:val="28"/>
          <w:szCs w:val="28"/>
        </w:rPr>
        <w:t>автоматизированных оценщиков уязвимостей и кл</w:t>
      </w:r>
      <w:r w:rsidR="007A1D76">
        <w:rPr>
          <w:rFonts w:ascii="Times New Roman" w:eastAsia="Times New Roman" w:hAnsi="Times New Roman" w:cs="Times New Roman"/>
          <w:color w:val="000000"/>
          <w:sz w:val="28"/>
          <w:szCs w:val="28"/>
        </w:rPr>
        <w:t xml:space="preserve">ассификаторов данных на примере </w:t>
      </w:r>
      <w:r w:rsidR="00AC3DEA" w:rsidRPr="00AC3DEA">
        <w:rPr>
          <w:rFonts w:ascii="Times New Roman" w:eastAsia="Times New Roman" w:hAnsi="Times New Roman" w:cs="Times New Roman"/>
          <w:color w:val="000000"/>
          <w:sz w:val="28"/>
          <w:szCs w:val="28"/>
        </w:rPr>
        <w:t>соответствующих инструментов в SQL Server.</w:t>
      </w:r>
    </w:p>
    <w:p w14:paraId="407740EE" w14:textId="06D863F8" w:rsidR="007451D8" w:rsidRPr="000A5756" w:rsidRDefault="007451D8" w:rsidP="00884235">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Задание 1</w:t>
      </w:r>
      <w:r w:rsidRPr="003A3CC6">
        <w:rPr>
          <w:rFonts w:ascii="Times New Roman" w:eastAsia="Times New Roman" w:hAnsi="Times New Roman" w:cs="Times New Roman"/>
          <w:b/>
          <w:color w:val="000000"/>
          <w:sz w:val="28"/>
          <w:szCs w:val="28"/>
        </w:rPr>
        <w:t>:</w:t>
      </w:r>
      <w:r w:rsidRPr="00BB241C">
        <w:rPr>
          <w:rFonts w:ascii="Times New Roman" w:eastAsia="Times New Roman" w:hAnsi="Times New Roman" w:cs="Times New Roman"/>
          <w:color w:val="000000"/>
          <w:sz w:val="28"/>
          <w:szCs w:val="28"/>
        </w:rPr>
        <w:t xml:space="preserve"> </w:t>
      </w:r>
      <w:r w:rsidR="007A1D76" w:rsidRPr="007A1D76">
        <w:rPr>
          <w:rFonts w:ascii="Times New Roman" w:eastAsia="Times New Roman" w:hAnsi="Times New Roman" w:cs="Times New Roman"/>
          <w:color w:val="000000"/>
          <w:sz w:val="28"/>
          <w:szCs w:val="28"/>
        </w:rPr>
        <w:t>Необходимо провести оценку уязвимостей на собственной БД</w:t>
      </w:r>
      <w:r w:rsidRPr="000A5756">
        <w:rPr>
          <w:rFonts w:ascii="Times New Roman" w:eastAsia="Times New Roman" w:hAnsi="Times New Roman" w:cs="Times New Roman"/>
          <w:color w:val="000000"/>
          <w:sz w:val="28"/>
          <w:szCs w:val="28"/>
        </w:rPr>
        <w:t>.</w:t>
      </w:r>
    </w:p>
    <w:p w14:paraId="3A02C9B2" w14:textId="48189BC7" w:rsidR="007451D8" w:rsidRDefault="004A7D66"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sidRPr="004A7D66">
        <w:rPr>
          <w:rFonts w:ascii="Times New Roman" w:eastAsia="Times New Roman" w:hAnsi="Times New Roman" w:cs="Times New Roman"/>
          <w:color w:val="000000"/>
          <w:sz w:val="28"/>
          <w:szCs w:val="28"/>
        </w:rPr>
        <w:drawing>
          <wp:inline distT="0" distB="0" distL="0" distR="0" wp14:anchorId="731CF01D" wp14:editId="0932C21C">
            <wp:extent cx="6120130" cy="385381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853815"/>
                    </a:xfrm>
                    <a:prstGeom prst="rect">
                      <a:avLst/>
                    </a:prstGeom>
                  </pic:spPr>
                </pic:pic>
              </a:graphicData>
            </a:graphic>
          </wp:inline>
        </w:drawing>
      </w:r>
    </w:p>
    <w:p w14:paraId="18008656" w14:textId="78C65B14" w:rsidR="007451D8" w:rsidRPr="007451D8" w:rsidRDefault="004A7D66"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1</w:t>
      </w:r>
      <w:r w:rsidR="007451D8" w:rsidRPr="00C92BD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Р</w:t>
      </w:r>
      <w:r w:rsidR="007451D8">
        <w:rPr>
          <w:rFonts w:ascii="Times New Roman" w:eastAsia="Times New Roman" w:hAnsi="Times New Roman" w:cs="Times New Roman"/>
          <w:color w:val="000000"/>
          <w:sz w:val="28"/>
          <w:szCs w:val="28"/>
        </w:rPr>
        <w:t xml:space="preserve">езультат </w:t>
      </w:r>
      <w:r w:rsidR="000B6698">
        <w:rPr>
          <w:rFonts w:ascii="Times New Roman" w:eastAsia="Times New Roman" w:hAnsi="Times New Roman" w:cs="Times New Roman"/>
          <w:color w:val="000000"/>
          <w:sz w:val="28"/>
          <w:szCs w:val="28"/>
        </w:rPr>
        <w:t xml:space="preserve">оценки </w:t>
      </w:r>
      <w:r w:rsidR="000B6698" w:rsidRPr="007A1D76">
        <w:rPr>
          <w:rFonts w:ascii="Times New Roman" w:eastAsia="Times New Roman" w:hAnsi="Times New Roman" w:cs="Times New Roman"/>
          <w:color w:val="000000"/>
          <w:sz w:val="28"/>
          <w:szCs w:val="28"/>
        </w:rPr>
        <w:t>уязвимостей</w:t>
      </w:r>
    </w:p>
    <w:p w14:paraId="3987FA34" w14:textId="30967276" w:rsidR="007451D8" w:rsidRDefault="007451D8" w:rsidP="00A52AB6">
      <w:pPr>
        <w:pBdr>
          <w:top w:val="nil"/>
          <w:left w:val="nil"/>
          <w:bottom w:val="nil"/>
          <w:right w:val="nil"/>
          <w:between w:val="nil"/>
        </w:pBdr>
        <w:spacing w:after="0" w:line="240" w:lineRule="auto"/>
        <w:ind w:firstLine="425"/>
        <w:jc w:val="both"/>
        <w:rPr>
          <w:rFonts w:ascii="Times New Roman" w:eastAsia="Times New Roman" w:hAnsi="Times New Roman" w:cs="Times New Roman"/>
          <w:b/>
          <w:color w:val="000000"/>
          <w:sz w:val="28"/>
          <w:szCs w:val="28"/>
        </w:rPr>
      </w:pPr>
    </w:p>
    <w:p w14:paraId="218876DD" w14:textId="30A407D5" w:rsidR="007451D8" w:rsidRDefault="007451D8" w:rsidP="007451D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Задание 2</w:t>
      </w:r>
      <w:r w:rsidRPr="003A3CC6">
        <w:rPr>
          <w:rFonts w:ascii="Times New Roman" w:eastAsia="Times New Roman" w:hAnsi="Times New Roman" w:cs="Times New Roman"/>
          <w:b/>
          <w:color w:val="000000"/>
          <w:sz w:val="28"/>
          <w:szCs w:val="28"/>
        </w:rPr>
        <w:t>:</w:t>
      </w:r>
      <w:r w:rsidRPr="00BB241C">
        <w:rPr>
          <w:rFonts w:ascii="Times New Roman" w:eastAsia="Times New Roman" w:hAnsi="Times New Roman" w:cs="Times New Roman"/>
          <w:color w:val="000000"/>
          <w:sz w:val="28"/>
          <w:szCs w:val="28"/>
        </w:rPr>
        <w:t xml:space="preserve"> </w:t>
      </w:r>
      <w:r w:rsidR="004A7D66" w:rsidRPr="004A7D66">
        <w:rPr>
          <w:rFonts w:ascii="Times New Roman" w:eastAsia="Times New Roman" w:hAnsi="Times New Roman" w:cs="Times New Roman"/>
          <w:color w:val="000000"/>
          <w:sz w:val="28"/>
          <w:szCs w:val="28"/>
        </w:rPr>
        <w:t>Зафиксируйте общее количество правил и соотношение passed/failed</w:t>
      </w:r>
      <w:r w:rsidRPr="000A5756">
        <w:rPr>
          <w:rFonts w:ascii="Times New Roman" w:eastAsia="Times New Roman" w:hAnsi="Times New Roman" w:cs="Times New Roman"/>
          <w:color w:val="000000"/>
          <w:sz w:val="28"/>
          <w:szCs w:val="28"/>
        </w:rPr>
        <w:t>.</w:t>
      </w:r>
    </w:p>
    <w:p w14:paraId="1FCD4521" w14:textId="4F31F883" w:rsidR="004A7D66" w:rsidRPr="004A7D66" w:rsidRDefault="004A7D66" w:rsidP="007451D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Соотношение общее количество правил составляет</w:t>
      </w:r>
      <w:r w:rsidR="00286CD6">
        <w:rPr>
          <w:rFonts w:ascii="Times New Roman" w:eastAsia="Times New Roman" w:hAnsi="Times New Roman" w:cs="Times New Roman"/>
          <w:color w:val="000000"/>
          <w:sz w:val="28"/>
          <w:szCs w:val="28"/>
        </w:rPr>
        <w:t xml:space="preserve"> 54</w:t>
      </w:r>
      <w:r>
        <w:rPr>
          <w:rFonts w:ascii="Times New Roman" w:eastAsia="Times New Roman" w:hAnsi="Times New Roman" w:cs="Times New Roman"/>
          <w:color w:val="000000"/>
          <w:sz w:val="28"/>
          <w:szCs w:val="28"/>
        </w:rPr>
        <w:t xml:space="preserve">, соотношение  </w:t>
      </w:r>
      <w:r w:rsidRPr="004A7D66">
        <w:rPr>
          <w:rFonts w:ascii="Times New Roman" w:eastAsia="Times New Roman" w:hAnsi="Times New Roman" w:cs="Times New Roman"/>
          <w:color w:val="000000"/>
          <w:sz w:val="28"/>
          <w:szCs w:val="28"/>
        </w:rPr>
        <w:t>passed/failed</w:t>
      </w:r>
      <w:r w:rsidR="00286CD6">
        <w:rPr>
          <w:rFonts w:ascii="Times New Roman" w:eastAsia="Times New Roman" w:hAnsi="Times New Roman" w:cs="Times New Roman"/>
          <w:color w:val="000000"/>
          <w:sz w:val="28"/>
          <w:szCs w:val="28"/>
        </w:rPr>
        <w:t xml:space="preserve"> = 43</w:t>
      </w:r>
      <w:r w:rsidRPr="004A7D66">
        <w:rPr>
          <w:rFonts w:ascii="Times New Roman" w:eastAsia="Times New Roman" w:hAnsi="Times New Roman" w:cs="Times New Roman"/>
          <w:color w:val="000000"/>
          <w:sz w:val="28"/>
          <w:szCs w:val="28"/>
        </w:rPr>
        <w:t>/11</w:t>
      </w:r>
    </w:p>
    <w:p w14:paraId="78B6D953" w14:textId="436311B8" w:rsidR="004A7D66" w:rsidRDefault="004A7D66" w:rsidP="007451D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Задание 3: </w:t>
      </w:r>
      <w:r w:rsidRPr="004A7D66">
        <w:rPr>
          <w:rFonts w:ascii="Times New Roman" w:eastAsia="Times New Roman" w:hAnsi="Times New Roman" w:cs="Times New Roman"/>
          <w:color w:val="000000"/>
          <w:sz w:val="28"/>
          <w:szCs w:val="28"/>
        </w:rPr>
        <w:t>Составьте таблицу всех провальных правил по следующей форме: Составьте таблицу всех провальных правил по следующей форме:</w:t>
      </w:r>
    </w:p>
    <w:tbl>
      <w:tblPr>
        <w:tblStyle w:val="a7"/>
        <w:tblW w:w="0" w:type="auto"/>
        <w:tblLook w:val="04A0" w:firstRow="1" w:lastRow="0" w:firstColumn="1" w:lastColumn="0" w:noHBand="0" w:noVBand="1"/>
      </w:tblPr>
      <w:tblGrid>
        <w:gridCol w:w="1936"/>
        <w:gridCol w:w="2072"/>
        <w:gridCol w:w="2933"/>
        <w:gridCol w:w="2687"/>
      </w:tblGrid>
      <w:tr w:rsidR="004A7D66" w14:paraId="3A990D29" w14:textId="77777777" w:rsidTr="0054738B">
        <w:tc>
          <w:tcPr>
            <w:tcW w:w="1936" w:type="dxa"/>
          </w:tcPr>
          <w:p w14:paraId="233C1089" w14:textId="6C50F2D1" w:rsidR="004A7D66" w:rsidRDefault="004A7D66" w:rsidP="007451D8">
            <w:pPr>
              <w:jc w:val="both"/>
              <w:rPr>
                <w:rFonts w:ascii="Times New Roman" w:eastAsia="Times New Roman" w:hAnsi="Times New Roman" w:cs="Times New Roman"/>
                <w:color w:val="000000"/>
                <w:sz w:val="28"/>
                <w:szCs w:val="28"/>
              </w:rPr>
            </w:pPr>
            <w:r w:rsidRPr="004A7D66">
              <w:rPr>
                <w:rFonts w:ascii="Times New Roman" w:eastAsia="Times New Roman" w:hAnsi="Times New Roman" w:cs="Times New Roman"/>
                <w:color w:val="000000"/>
                <w:sz w:val="28"/>
                <w:szCs w:val="28"/>
              </w:rPr>
              <w:t>ID правила</w:t>
            </w:r>
          </w:p>
        </w:tc>
        <w:tc>
          <w:tcPr>
            <w:tcW w:w="2072" w:type="dxa"/>
          </w:tcPr>
          <w:p w14:paraId="52532F36" w14:textId="0EA02A4D" w:rsidR="004A7D66" w:rsidRDefault="004A7D66" w:rsidP="007451D8">
            <w:pPr>
              <w:jc w:val="both"/>
              <w:rPr>
                <w:rFonts w:ascii="Times New Roman" w:eastAsia="Times New Roman" w:hAnsi="Times New Roman" w:cs="Times New Roman"/>
                <w:color w:val="000000"/>
                <w:sz w:val="28"/>
                <w:szCs w:val="28"/>
              </w:rPr>
            </w:pPr>
            <w:r w:rsidRPr="004A7D66">
              <w:rPr>
                <w:rFonts w:ascii="Times New Roman" w:eastAsia="Times New Roman" w:hAnsi="Times New Roman" w:cs="Times New Roman"/>
                <w:color w:val="000000"/>
                <w:sz w:val="28"/>
                <w:szCs w:val="28"/>
              </w:rPr>
              <w:t>Уровень риска</w:t>
            </w:r>
          </w:p>
        </w:tc>
        <w:tc>
          <w:tcPr>
            <w:tcW w:w="2933" w:type="dxa"/>
          </w:tcPr>
          <w:p w14:paraId="5C47037B" w14:textId="39BC0654" w:rsidR="004A7D66" w:rsidRDefault="004A7D66" w:rsidP="007451D8">
            <w:pPr>
              <w:jc w:val="both"/>
              <w:rPr>
                <w:rFonts w:ascii="Times New Roman" w:eastAsia="Times New Roman" w:hAnsi="Times New Roman" w:cs="Times New Roman"/>
                <w:color w:val="000000"/>
                <w:sz w:val="28"/>
                <w:szCs w:val="28"/>
              </w:rPr>
            </w:pPr>
            <w:r w:rsidRPr="004A7D66">
              <w:rPr>
                <w:rFonts w:ascii="Times New Roman" w:eastAsia="Times New Roman" w:hAnsi="Times New Roman" w:cs="Times New Roman"/>
                <w:color w:val="000000"/>
                <w:sz w:val="28"/>
                <w:szCs w:val="28"/>
              </w:rPr>
              <w:t>Краткое описание</w:t>
            </w:r>
          </w:p>
        </w:tc>
        <w:tc>
          <w:tcPr>
            <w:tcW w:w="2687" w:type="dxa"/>
          </w:tcPr>
          <w:p w14:paraId="3B884C3F" w14:textId="77777777" w:rsidR="004A7D66" w:rsidRPr="004A7D66" w:rsidRDefault="004A7D66" w:rsidP="004A7D66">
            <w:pPr>
              <w:jc w:val="both"/>
              <w:rPr>
                <w:rFonts w:ascii="Times New Roman" w:eastAsia="Times New Roman" w:hAnsi="Times New Roman" w:cs="Times New Roman"/>
                <w:color w:val="000000"/>
                <w:sz w:val="28"/>
                <w:szCs w:val="28"/>
              </w:rPr>
            </w:pPr>
            <w:r w:rsidRPr="004A7D66">
              <w:rPr>
                <w:rFonts w:ascii="Times New Roman" w:eastAsia="Times New Roman" w:hAnsi="Times New Roman" w:cs="Times New Roman"/>
                <w:color w:val="000000"/>
                <w:sz w:val="28"/>
                <w:szCs w:val="28"/>
              </w:rPr>
              <w:t>Планируемая</w:t>
            </w:r>
          </w:p>
          <w:p w14:paraId="2B5D6FDC" w14:textId="76E1E4A0" w:rsidR="004A7D66" w:rsidRDefault="004A7D66" w:rsidP="004A7D66">
            <w:pPr>
              <w:jc w:val="both"/>
              <w:rPr>
                <w:rFonts w:ascii="Times New Roman" w:eastAsia="Times New Roman" w:hAnsi="Times New Roman" w:cs="Times New Roman"/>
                <w:color w:val="000000"/>
                <w:sz w:val="28"/>
                <w:szCs w:val="28"/>
              </w:rPr>
            </w:pPr>
            <w:r w:rsidRPr="004A7D66">
              <w:rPr>
                <w:rFonts w:ascii="Times New Roman" w:eastAsia="Times New Roman" w:hAnsi="Times New Roman" w:cs="Times New Roman"/>
                <w:color w:val="000000"/>
                <w:sz w:val="28"/>
                <w:szCs w:val="28"/>
              </w:rPr>
              <w:t>мера</w:t>
            </w:r>
          </w:p>
        </w:tc>
      </w:tr>
      <w:tr w:rsidR="004A7D66" w:rsidRPr="002B0996" w14:paraId="7DDABDDF" w14:textId="77777777" w:rsidTr="0054738B">
        <w:tc>
          <w:tcPr>
            <w:tcW w:w="1936" w:type="dxa"/>
            <w:vAlign w:val="center"/>
          </w:tcPr>
          <w:p w14:paraId="1C9AA740" w14:textId="36EBDF67" w:rsidR="004A7D66" w:rsidRDefault="004A7D66" w:rsidP="001857FB">
            <w:pPr>
              <w:jc w:val="both"/>
              <w:rPr>
                <w:rFonts w:ascii="Times New Roman" w:eastAsia="Times New Roman" w:hAnsi="Times New Roman" w:cs="Times New Roman"/>
                <w:color w:val="000000"/>
                <w:sz w:val="28"/>
                <w:szCs w:val="28"/>
              </w:rPr>
            </w:pPr>
            <w:r w:rsidRPr="004A7D66">
              <w:rPr>
                <w:rFonts w:ascii="Times New Roman" w:eastAsia="Times New Roman" w:hAnsi="Times New Roman" w:cs="Times New Roman"/>
                <w:color w:val="000000"/>
                <w:sz w:val="28"/>
                <w:szCs w:val="28"/>
              </w:rPr>
              <w:t>VA1281</w:t>
            </w:r>
          </w:p>
        </w:tc>
        <w:tc>
          <w:tcPr>
            <w:tcW w:w="2072" w:type="dxa"/>
            <w:vAlign w:val="center"/>
          </w:tcPr>
          <w:p w14:paraId="740F156B" w14:textId="7ECC1E50" w:rsidR="004A7D66" w:rsidRPr="004A7D66" w:rsidRDefault="004A7D66"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Средний</w:t>
            </w:r>
          </w:p>
        </w:tc>
        <w:tc>
          <w:tcPr>
            <w:tcW w:w="2933" w:type="dxa"/>
            <w:vAlign w:val="center"/>
          </w:tcPr>
          <w:p w14:paraId="01B59B8B" w14:textId="7DFCF0AD" w:rsidR="004A7D66" w:rsidRPr="004A7D66" w:rsidRDefault="002B0996" w:rsidP="001857FB">
            <w:pPr>
              <w:jc w:val="both"/>
              <w:rPr>
                <w:rFonts w:ascii="Times New Roman" w:eastAsia="Times New Roman" w:hAnsi="Times New Roman" w:cs="Times New Roman"/>
                <w:color w:val="000000"/>
                <w:sz w:val="28"/>
                <w:szCs w:val="28"/>
              </w:rPr>
            </w:pPr>
            <w:r w:rsidRPr="002B0996">
              <w:rPr>
                <w:rFonts w:ascii="Times New Roman" w:eastAsia="Times New Roman" w:hAnsi="Times New Roman" w:cs="Times New Roman"/>
                <w:color w:val="000000"/>
                <w:sz w:val="28"/>
                <w:szCs w:val="28"/>
              </w:rPr>
              <w:t>Все членства в пользовательских ролях должны быть обоснованными</w:t>
            </w:r>
          </w:p>
        </w:tc>
        <w:tc>
          <w:tcPr>
            <w:tcW w:w="2687" w:type="dxa"/>
            <w:vAlign w:val="center"/>
          </w:tcPr>
          <w:p w14:paraId="2F1CC5BD" w14:textId="0DB176E7" w:rsidR="004A7D66" w:rsidRPr="002B0996" w:rsidRDefault="002B0996" w:rsidP="001857FB">
            <w:pPr>
              <w:jc w:val="both"/>
              <w:rPr>
                <w:rFonts w:ascii="Times New Roman" w:eastAsia="Times New Roman" w:hAnsi="Times New Roman" w:cs="Times New Roman"/>
                <w:color w:val="000000"/>
                <w:sz w:val="28"/>
                <w:szCs w:val="28"/>
              </w:rPr>
            </w:pPr>
            <w:r w:rsidRPr="002B0996">
              <w:rPr>
                <w:rFonts w:ascii="Times New Roman" w:eastAsia="Times New Roman" w:hAnsi="Times New Roman" w:cs="Times New Roman"/>
                <w:color w:val="000000"/>
                <w:sz w:val="28"/>
                <w:szCs w:val="28"/>
              </w:rPr>
              <w:t>Отслеживайте состав ролей и удаляйте лишних участников, чтобы избежать избыточных прав, либо обновите базовый уровень в соответствии с изменениями</w:t>
            </w:r>
          </w:p>
        </w:tc>
      </w:tr>
      <w:tr w:rsidR="004A7D66" w:rsidRPr="002B0996" w14:paraId="348199BA" w14:textId="77777777" w:rsidTr="0054738B">
        <w:tc>
          <w:tcPr>
            <w:tcW w:w="1936" w:type="dxa"/>
            <w:vAlign w:val="center"/>
          </w:tcPr>
          <w:p w14:paraId="4BB31F87" w14:textId="31CE4144" w:rsidR="004A7D66" w:rsidRPr="004A7D66"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t>VA1051</w:t>
            </w:r>
          </w:p>
        </w:tc>
        <w:tc>
          <w:tcPr>
            <w:tcW w:w="2072" w:type="dxa"/>
            <w:vAlign w:val="center"/>
          </w:tcPr>
          <w:p w14:paraId="31CD6046" w14:textId="7F0FB5C7" w:rsidR="004A7D66" w:rsidRPr="002D1ACF" w:rsidRDefault="004A7D66"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Средний</w:t>
            </w:r>
          </w:p>
        </w:tc>
        <w:tc>
          <w:tcPr>
            <w:tcW w:w="2933" w:type="dxa"/>
            <w:vAlign w:val="center"/>
          </w:tcPr>
          <w:p w14:paraId="2EF33C4A" w14:textId="57114651" w:rsidR="004A7D66" w:rsidRPr="002D1ACF" w:rsidRDefault="002B0996" w:rsidP="001857FB">
            <w:pPr>
              <w:jc w:val="both"/>
              <w:rPr>
                <w:rFonts w:ascii="Times New Roman" w:eastAsia="Times New Roman" w:hAnsi="Times New Roman" w:cs="Times New Roman"/>
                <w:color w:val="000000"/>
                <w:sz w:val="28"/>
                <w:szCs w:val="28"/>
              </w:rPr>
            </w:pPr>
            <w:r w:rsidRPr="002B0996">
              <w:rPr>
                <w:rFonts w:ascii="Times New Roman" w:eastAsia="Times New Roman" w:hAnsi="Times New Roman" w:cs="Times New Roman"/>
                <w:color w:val="000000"/>
                <w:sz w:val="28"/>
                <w:szCs w:val="28"/>
              </w:rPr>
              <w:t xml:space="preserve">Параметр AUTO_CLOSE </w:t>
            </w:r>
            <w:r w:rsidRPr="002B0996">
              <w:rPr>
                <w:rFonts w:ascii="Times New Roman" w:eastAsia="Times New Roman" w:hAnsi="Times New Roman" w:cs="Times New Roman"/>
                <w:color w:val="000000"/>
                <w:sz w:val="28"/>
                <w:szCs w:val="28"/>
              </w:rPr>
              <w:lastRenderedPageBreak/>
              <w:t>должен быть отключён во всех базах данных</w:t>
            </w:r>
          </w:p>
        </w:tc>
        <w:tc>
          <w:tcPr>
            <w:tcW w:w="2687" w:type="dxa"/>
            <w:vAlign w:val="center"/>
          </w:tcPr>
          <w:p w14:paraId="445CBB13" w14:textId="4B670711" w:rsidR="004A7D66" w:rsidRPr="002B0996" w:rsidRDefault="002B0996" w:rsidP="001857FB">
            <w:pPr>
              <w:jc w:val="both"/>
              <w:rPr>
                <w:rFonts w:ascii="Times New Roman" w:eastAsia="Times New Roman" w:hAnsi="Times New Roman" w:cs="Times New Roman"/>
                <w:color w:val="000000"/>
                <w:sz w:val="28"/>
                <w:szCs w:val="28"/>
              </w:rPr>
            </w:pPr>
            <w:r w:rsidRPr="002B0996">
              <w:rPr>
                <w:rFonts w:ascii="Times New Roman" w:eastAsia="Times New Roman" w:hAnsi="Times New Roman" w:cs="Times New Roman"/>
                <w:color w:val="000000"/>
                <w:sz w:val="28"/>
                <w:szCs w:val="28"/>
              </w:rPr>
              <w:lastRenderedPageBreak/>
              <w:t xml:space="preserve">Отключите параметр </w:t>
            </w:r>
            <w:r w:rsidRPr="002B0996">
              <w:rPr>
                <w:rFonts w:ascii="Times New Roman" w:eastAsia="Times New Roman" w:hAnsi="Times New Roman" w:cs="Times New Roman"/>
                <w:color w:val="000000"/>
                <w:sz w:val="28"/>
                <w:szCs w:val="28"/>
                <w:lang w:val="en-US"/>
              </w:rPr>
              <w:lastRenderedPageBreak/>
              <w:t>AUTO</w:t>
            </w:r>
            <w:r w:rsidRPr="002B0996">
              <w:rPr>
                <w:rFonts w:ascii="Times New Roman" w:eastAsia="Times New Roman" w:hAnsi="Times New Roman" w:cs="Times New Roman"/>
                <w:color w:val="000000"/>
                <w:sz w:val="28"/>
                <w:szCs w:val="28"/>
              </w:rPr>
              <w:t>_</w:t>
            </w:r>
            <w:r w:rsidRPr="002B0996">
              <w:rPr>
                <w:rFonts w:ascii="Times New Roman" w:eastAsia="Times New Roman" w:hAnsi="Times New Roman" w:cs="Times New Roman"/>
                <w:color w:val="000000"/>
                <w:sz w:val="28"/>
                <w:szCs w:val="28"/>
                <w:lang w:val="en-US"/>
              </w:rPr>
              <w:t>CLOSE</w:t>
            </w:r>
            <w:r w:rsidRPr="002B0996">
              <w:rPr>
                <w:rFonts w:ascii="Times New Roman" w:eastAsia="Times New Roman" w:hAnsi="Times New Roman" w:cs="Times New Roman"/>
                <w:color w:val="000000"/>
                <w:sz w:val="28"/>
                <w:szCs w:val="28"/>
              </w:rPr>
              <w:t xml:space="preserve"> в затронутых базах данных</w:t>
            </w:r>
          </w:p>
        </w:tc>
      </w:tr>
      <w:tr w:rsidR="004A7D66" w:rsidRPr="000D0029" w14:paraId="731916D8" w14:textId="77777777" w:rsidTr="0054738B">
        <w:tc>
          <w:tcPr>
            <w:tcW w:w="1936" w:type="dxa"/>
            <w:vAlign w:val="center"/>
          </w:tcPr>
          <w:p w14:paraId="6AF33588" w14:textId="086C7CEB" w:rsidR="004A7D66" w:rsidRPr="004A7D66"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lastRenderedPageBreak/>
              <w:t>VA1219</w:t>
            </w:r>
          </w:p>
        </w:tc>
        <w:tc>
          <w:tcPr>
            <w:tcW w:w="2072" w:type="dxa"/>
            <w:vAlign w:val="center"/>
          </w:tcPr>
          <w:p w14:paraId="0F598EC2" w14:textId="460740E9" w:rsidR="004A7D66" w:rsidRPr="002D1ACF" w:rsidRDefault="004A7D66"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Средний</w:t>
            </w:r>
          </w:p>
        </w:tc>
        <w:tc>
          <w:tcPr>
            <w:tcW w:w="2933" w:type="dxa"/>
            <w:vAlign w:val="center"/>
          </w:tcPr>
          <w:p w14:paraId="79C64EC3" w14:textId="7328C0F2" w:rsidR="004A7D66" w:rsidRPr="004A7D66" w:rsidRDefault="002B0996" w:rsidP="001857FB">
            <w:pPr>
              <w:jc w:val="both"/>
              <w:rPr>
                <w:rFonts w:ascii="Times New Roman" w:eastAsia="Times New Roman" w:hAnsi="Times New Roman" w:cs="Times New Roman"/>
                <w:color w:val="000000"/>
                <w:sz w:val="28"/>
                <w:szCs w:val="28"/>
              </w:rPr>
            </w:pPr>
            <w:r w:rsidRPr="002B0996">
              <w:rPr>
                <w:rFonts w:ascii="Times New Roman" w:eastAsia="Times New Roman" w:hAnsi="Times New Roman" w:cs="Times New Roman"/>
                <w:color w:val="000000"/>
                <w:sz w:val="28"/>
                <w:szCs w:val="28"/>
              </w:rPr>
              <w:t>Должно быть включено прозрачное шифрование данных (TDE)</w:t>
            </w:r>
          </w:p>
        </w:tc>
        <w:tc>
          <w:tcPr>
            <w:tcW w:w="2687" w:type="dxa"/>
            <w:vAlign w:val="center"/>
          </w:tcPr>
          <w:p w14:paraId="47C88813" w14:textId="10938C16" w:rsidR="004A7D66" w:rsidRPr="000D0029" w:rsidRDefault="002B0996"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 xml:space="preserve">Включите </w:t>
            </w:r>
            <w:r w:rsidRPr="002B0996">
              <w:rPr>
                <w:rFonts w:ascii="Times New Roman" w:eastAsia="Times New Roman" w:hAnsi="Times New Roman" w:cs="Times New Roman"/>
                <w:color w:val="000000"/>
                <w:sz w:val="28"/>
                <w:szCs w:val="28"/>
                <w:lang w:val="en-US"/>
              </w:rPr>
              <w:t>TDE</w:t>
            </w:r>
            <w:r w:rsidRPr="000D0029">
              <w:rPr>
                <w:rFonts w:ascii="Times New Roman" w:eastAsia="Times New Roman" w:hAnsi="Times New Roman" w:cs="Times New Roman"/>
                <w:color w:val="000000"/>
                <w:sz w:val="28"/>
                <w:szCs w:val="28"/>
              </w:rPr>
              <w:t xml:space="preserve"> для соответствующей базы данных</w:t>
            </w:r>
          </w:p>
        </w:tc>
      </w:tr>
      <w:tr w:rsidR="004A7D66" w:rsidRPr="000D0029" w14:paraId="183453CA" w14:textId="77777777" w:rsidTr="0054738B">
        <w:tc>
          <w:tcPr>
            <w:tcW w:w="1936" w:type="dxa"/>
            <w:vAlign w:val="center"/>
          </w:tcPr>
          <w:p w14:paraId="248E436C" w14:textId="269A8706" w:rsidR="004A7D66" w:rsidRPr="004A7D66"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t>VA1069</w:t>
            </w:r>
          </w:p>
        </w:tc>
        <w:tc>
          <w:tcPr>
            <w:tcW w:w="2072" w:type="dxa"/>
            <w:vAlign w:val="center"/>
          </w:tcPr>
          <w:p w14:paraId="00BD4FE5" w14:textId="1C8AA5A9" w:rsidR="004A7D66" w:rsidRPr="004A7D66" w:rsidRDefault="004A7D66"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Низкий</w:t>
            </w:r>
          </w:p>
        </w:tc>
        <w:tc>
          <w:tcPr>
            <w:tcW w:w="2933" w:type="dxa"/>
            <w:vAlign w:val="center"/>
          </w:tcPr>
          <w:p w14:paraId="79AEA681" w14:textId="58A547FE" w:rsidR="004A7D66" w:rsidRPr="004A7D66"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Права на выборку (SELECT) из системных таблиц и представлений должны быть отозваны у пользователей, не являющихся администраторами (sysadmin)</w:t>
            </w:r>
          </w:p>
        </w:tc>
        <w:tc>
          <w:tcPr>
            <w:tcW w:w="2687" w:type="dxa"/>
            <w:vAlign w:val="center"/>
          </w:tcPr>
          <w:p w14:paraId="3C36AA69" w14:textId="65A0270A" w:rsidR="004A7D66" w:rsidRPr="000D0029" w:rsidRDefault="004A7D66" w:rsidP="001857FB">
            <w:pPr>
              <w:jc w:val="both"/>
              <w:rPr>
                <w:rFonts w:ascii="Times New Roman" w:eastAsia="Times New Roman" w:hAnsi="Times New Roman" w:cs="Times New Roman"/>
                <w:color w:val="000000"/>
                <w:sz w:val="28"/>
                <w:szCs w:val="28"/>
              </w:rPr>
            </w:pPr>
            <w:r w:rsidRPr="0054738B">
              <w:rPr>
                <w:rFonts w:ascii="Times New Roman" w:eastAsia="Times New Roman" w:hAnsi="Times New Roman" w:cs="Times New Roman"/>
                <w:color w:val="000000"/>
                <w:sz w:val="28"/>
                <w:szCs w:val="28"/>
                <w:lang w:val="en-US"/>
              </w:rPr>
              <w:t> </w:t>
            </w:r>
            <w:r w:rsidR="000D0029" w:rsidRPr="000D0029">
              <w:rPr>
                <w:rFonts w:ascii="Times New Roman" w:eastAsia="Times New Roman" w:hAnsi="Times New Roman" w:cs="Times New Roman"/>
                <w:color w:val="000000"/>
                <w:sz w:val="28"/>
                <w:szCs w:val="28"/>
              </w:rPr>
              <w:t>Отзовите ненужные разрешения на доступ к системным таблицам</w:t>
            </w:r>
          </w:p>
        </w:tc>
      </w:tr>
      <w:tr w:rsidR="004A7D66" w:rsidRPr="000D0029" w14:paraId="2957D68B" w14:textId="77777777" w:rsidTr="0054738B">
        <w:tc>
          <w:tcPr>
            <w:tcW w:w="1936" w:type="dxa"/>
            <w:vAlign w:val="center"/>
          </w:tcPr>
          <w:p w14:paraId="2A7F3776" w14:textId="5C5913B4" w:rsidR="004A7D66" w:rsidRPr="004A7D66"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t>VA1253</w:t>
            </w:r>
          </w:p>
        </w:tc>
        <w:tc>
          <w:tcPr>
            <w:tcW w:w="2072" w:type="dxa"/>
            <w:vAlign w:val="center"/>
          </w:tcPr>
          <w:p w14:paraId="6D7F83DB" w14:textId="0983AB02" w:rsidR="004A7D66" w:rsidRPr="002D1ACF" w:rsidRDefault="004A7D66"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Низкий</w:t>
            </w:r>
          </w:p>
        </w:tc>
        <w:tc>
          <w:tcPr>
            <w:tcW w:w="2933" w:type="dxa"/>
            <w:vAlign w:val="center"/>
          </w:tcPr>
          <w:p w14:paraId="4FF2482B" w14:textId="0D349307" w:rsidR="004A7D66" w:rsidRPr="004A7D66"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Список событий уровня базы данных, подлежащих аудиту, должен централизованно управляться через спецификации аудита сервера</w:t>
            </w:r>
          </w:p>
        </w:tc>
        <w:tc>
          <w:tcPr>
            <w:tcW w:w="2687" w:type="dxa"/>
          </w:tcPr>
          <w:p w14:paraId="1CC76AC5" w14:textId="2CC32F17" w:rsidR="004A7D66" w:rsidRPr="000D0029"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Проверьте список событий и убедитесь, что он соответствует вашим требованиям</w:t>
            </w:r>
            <w:r w:rsidR="0054738B" w:rsidRPr="000D0029">
              <w:rPr>
                <w:rFonts w:ascii="Times New Roman" w:eastAsia="Times New Roman" w:hAnsi="Times New Roman" w:cs="Times New Roman"/>
                <w:color w:val="000000"/>
                <w:sz w:val="28"/>
                <w:szCs w:val="28"/>
              </w:rPr>
              <w:t>.</w:t>
            </w:r>
          </w:p>
        </w:tc>
      </w:tr>
      <w:tr w:rsidR="004A7D66" w:rsidRPr="000D0029" w14:paraId="4806FCB9" w14:textId="77777777" w:rsidTr="0054738B">
        <w:tc>
          <w:tcPr>
            <w:tcW w:w="1936" w:type="dxa"/>
            <w:vAlign w:val="center"/>
          </w:tcPr>
          <w:p w14:paraId="29CE5735" w14:textId="4C18A128" w:rsidR="004A7D66" w:rsidRPr="004A7D66"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t>VA2030</w:t>
            </w:r>
          </w:p>
        </w:tc>
        <w:tc>
          <w:tcPr>
            <w:tcW w:w="2072" w:type="dxa"/>
            <w:vAlign w:val="center"/>
          </w:tcPr>
          <w:p w14:paraId="6BF45562" w14:textId="58C98018" w:rsidR="004A7D66" w:rsidRPr="002D1ACF" w:rsidRDefault="002D1ACF"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Низкий</w:t>
            </w:r>
          </w:p>
        </w:tc>
        <w:tc>
          <w:tcPr>
            <w:tcW w:w="2933" w:type="dxa"/>
            <w:vAlign w:val="center"/>
          </w:tcPr>
          <w:p w14:paraId="177C753C" w14:textId="7977395F" w:rsidR="004A7D66" w:rsidRPr="000D0029"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 xml:space="preserve">Минимальному числу субъектов должны предоставляться права </w:t>
            </w:r>
            <w:r w:rsidRPr="000D0029">
              <w:rPr>
                <w:rFonts w:ascii="Times New Roman" w:eastAsia="Times New Roman" w:hAnsi="Times New Roman" w:cs="Times New Roman"/>
                <w:color w:val="000000"/>
                <w:sz w:val="28"/>
                <w:szCs w:val="28"/>
                <w:lang w:val="en-US"/>
              </w:rPr>
              <w:t>SELECT</w:t>
            </w:r>
            <w:r w:rsidRPr="000D0029">
              <w:rPr>
                <w:rFonts w:ascii="Times New Roman" w:eastAsia="Times New Roman" w:hAnsi="Times New Roman" w:cs="Times New Roman"/>
                <w:color w:val="000000"/>
                <w:sz w:val="28"/>
                <w:szCs w:val="28"/>
              </w:rPr>
              <w:t xml:space="preserve"> или </w:t>
            </w:r>
            <w:r w:rsidRPr="000D0029">
              <w:rPr>
                <w:rFonts w:ascii="Times New Roman" w:eastAsia="Times New Roman" w:hAnsi="Times New Roman" w:cs="Times New Roman"/>
                <w:color w:val="000000"/>
                <w:sz w:val="28"/>
                <w:szCs w:val="28"/>
                <w:lang w:val="en-US"/>
              </w:rPr>
              <w:t>EXECUTE</w:t>
            </w:r>
            <w:r w:rsidRPr="000D0029">
              <w:rPr>
                <w:rFonts w:ascii="Times New Roman" w:eastAsia="Times New Roman" w:hAnsi="Times New Roman" w:cs="Times New Roman"/>
                <w:color w:val="000000"/>
                <w:sz w:val="28"/>
                <w:szCs w:val="28"/>
              </w:rPr>
              <w:t xml:space="preserve"> на уровне базы данных</w:t>
            </w:r>
          </w:p>
        </w:tc>
        <w:tc>
          <w:tcPr>
            <w:tcW w:w="2687" w:type="dxa"/>
            <w:vAlign w:val="center"/>
          </w:tcPr>
          <w:p w14:paraId="1CAA302D" w14:textId="75748A42" w:rsidR="004A7D66" w:rsidRPr="000D0029"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lang w:val="en-US"/>
              </w:rPr>
              <w:t> </w:t>
            </w:r>
            <w:r w:rsidR="000D0029" w:rsidRPr="000D0029">
              <w:rPr>
                <w:rFonts w:ascii="Times New Roman" w:eastAsia="Times New Roman" w:hAnsi="Times New Roman" w:cs="Times New Roman"/>
                <w:color w:val="000000"/>
                <w:sz w:val="28"/>
                <w:szCs w:val="28"/>
              </w:rPr>
              <w:t>Отзовите права у субъектов, которым они не нужны. Рекомендуется, чтобы не более одного субъекта имел конкретное разрешение</w:t>
            </w:r>
          </w:p>
        </w:tc>
      </w:tr>
      <w:tr w:rsidR="004A7D66" w:rsidRPr="000D0029" w14:paraId="3163CCC2" w14:textId="77777777" w:rsidTr="0054738B">
        <w:tc>
          <w:tcPr>
            <w:tcW w:w="1936" w:type="dxa"/>
            <w:vAlign w:val="center"/>
          </w:tcPr>
          <w:p w14:paraId="4F1A1EE5" w14:textId="4920D6F9" w:rsidR="004A7D66" w:rsidRPr="004A7D66"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t>VA2031</w:t>
            </w:r>
          </w:p>
        </w:tc>
        <w:tc>
          <w:tcPr>
            <w:tcW w:w="2072" w:type="dxa"/>
            <w:vAlign w:val="center"/>
          </w:tcPr>
          <w:p w14:paraId="3820214A" w14:textId="282CA020" w:rsidR="004A7D66" w:rsidRPr="002D1ACF" w:rsidRDefault="002D1ACF"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Низкий</w:t>
            </w:r>
          </w:p>
        </w:tc>
        <w:tc>
          <w:tcPr>
            <w:tcW w:w="2933" w:type="dxa"/>
            <w:vAlign w:val="center"/>
          </w:tcPr>
          <w:p w14:paraId="3A6C1651" w14:textId="22C55E3E" w:rsidR="004A7D66" w:rsidRPr="004A7D66"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Минимальному числу субъектов должны предоставляться права SELECT на уровне базы данных для объектов или столбцов</w:t>
            </w:r>
          </w:p>
        </w:tc>
        <w:tc>
          <w:tcPr>
            <w:tcW w:w="2687" w:type="dxa"/>
          </w:tcPr>
          <w:p w14:paraId="6A3C966D" w14:textId="3D6056B9" w:rsidR="004A7D66" w:rsidRPr="000D0029"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Отзовите права у субъектов, которым они не нужны. Рекомендуется, чтобы не более одного субъекта имел конкретное разрешение</w:t>
            </w:r>
          </w:p>
        </w:tc>
      </w:tr>
      <w:tr w:rsidR="004A7D66" w:rsidRPr="000D0029" w14:paraId="1C24EDB0" w14:textId="77777777" w:rsidTr="0054738B">
        <w:tc>
          <w:tcPr>
            <w:tcW w:w="1936" w:type="dxa"/>
            <w:vAlign w:val="center"/>
          </w:tcPr>
          <w:p w14:paraId="6EC3A59B" w14:textId="1CCDF01E" w:rsidR="004A7D66" w:rsidRPr="002D1ACF"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t>VA2041</w:t>
            </w:r>
          </w:p>
        </w:tc>
        <w:tc>
          <w:tcPr>
            <w:tcW w:w="2072" w:type="dxa"/>
            <w:vAlign w:val="center"/>
          </w:tcPr>
          <w:p w14:paraId="62B51C39" w14:textId="5307BA60" w:rsidR="004A7D66" w:rsidRPr="002D1ACF" w:rsidRDefault="002D1ACF"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Низкий</w:t>
            </w:r>
          </w:p>
        </w:tc>
        <w:tc>
          <w:tcPr>
            <w:tcW w:w="2933" w:type="dxa"/>
            <w:vAlign w:val="center"/>
          </w:tcPr>
          <w:p w14:paraId="5908ACB8" w14:textId="5A6F881D" w:rsidR="004A7D66" w:rsidRPr="002D1ACF"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 xml:space="preserve">Минимальному числу субъектов должны предоставляться малозначимые </w:t>
            </w:r>
            <w:r w:rsidRPr="000D0029">
              <w:rPr>
                <w:rFonts w:ascii="Times New Roman" w:eastAsia="Times New Roman" w:hAnsi="Times New Roman" w:cs="Times New Roman"/>
                <w:color w:val="000000"/>
                <w:sz w:val="28"/>
                <w:szCs w:val="28"/>
              </w:rPr>
              <w:lastRenderedPageBreak/>
              <w:t>разрешения на уровне базы данных для объектов или столбцов</w:t>
            </w:r>
            <w:r w:rsidR="004A7D66" w:rsidRPr="002D1ACF">
              <w:rPr>
                <w:rFonts w:ascii="Times New Roman" w:eastAsia="Times New Roman" w:hAnsi="Times New Roman" w:cs="Times New Roman"/>
                <w:color w:val="000000"/>
                <w:sz w:val="28"/>
                <w:szCs w:val="28"/>
              </w:rPr>
              <w:t>permissions on objects or columns</w:t>
            </w:r>
          </w:p>
        </w:tc>
        <w:tc>
          <w:tcPr>
            <w:tcW w:w="2687" w:type="dxa"/>
          </w:tcPr>
          <w:p w14:paraId="3CD6EBE8" w14:textId="6E4414C1" w:rsidR="004A7D66" w:rsidRPr="000D0029"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lastRenderedPageBreak/>
              <w:t xml:space="preserve">Отзовите права у субъектов, которым они не нужны. Рекомендуется, </w:t>
            </w:r>
            <w:r w:rsidRPr="000D0029">
              <w:rPr>
                <w:rFonts w:ascii="Times New Roman" w:eastAsia="Times New Roman" w:hAnsi="Times New Roman" w:cs="Times New Roman"/>
                <w:color w:val="000000"/>
                <w:sz w:val="28"/>
                <w:szCs w:val="28"/>
              </w:rPr>
              <w:lastRenderedPageBreak/>
              <w:t>чтобы не более одного субъекта имел конкретное разрешение</w:t>
            </w:r>
          </w:p>
        </w:tc>
      </w:tr>
      <w:tr w:rsidR="004A7D66" w:rsidRPr="000D0029" w14:paraId="36FB5E54" w14:textId="77777777" w:rsidTr="0054738B">
        <w:tc>
          <w:tcPr>
            <w:tcW w:w="1936" w:type="dxa"/>
            <w:vAlign w:val="center"/>
          </w:tcPr>
          <w:p w14:paraId="3D4AF7B8" w14:textId="58E0109D" w:rsidR="004A7D66" w:rsidRPr="002D1ACF"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lastRenderedPageBreak/>
              <w:t>VA1054</w:t>
            </w:r>
          </w:p>
        </w:tc>
        <w:tc>
          <w:tcPr>
            <w:tcW w:w="2072" w:type="dxa"/>
            <w:vAlign w:val="center"/>
          </w:tcPr>
          <w:p w14:paraId="000E243E" w14:textId="6A85CB0A" w:rsidR="004A7D66" w:rsidRPr="002D1ACF" w:rsidRDefault="002D1ACF"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Низкий</w:t>
            </w:r>
          </w:p>
        </w:tc>
        <w:tc>
          <w:tcPr>
            <w:tcW w:w="2933" w:type="dxa"/>
            <w:vAlign w:val="center"/>
          </w:tcPr>
          <w:p w14:paraId="3990FC32" w14:textId="607F9DC2" w:rsidR="004A7D66" w:rsidRPr="002D1ACF"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Роли PUBLIC не должны предоставляться избыточные права на объекты или столбцы</w:t>
            </w:r>
          </w:p>
        </w:tc>
        <w:tc>
          <w:tcPr>
            <w:tcW w:w="2687" w:type="dxa"/>
          </w:tcPr>
          <w:p w14:paraId="0A27E150" w14:textId="22675DED" w:rsidR="004A7D66" w:rsidRPr="000D0029"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 xml:space="preserve">Отзовите ненужные разрешения, предоставленные роли </w:t>
            </w:r>
            <w:r w:rsidRPr="000D0029">
              <w:rPr>
                <w:rFonts w:ascii="Times New Roman" w:eastAsia="Times New Roman" w:hAnsi="Times New Roman" w:cs="Times New Roman"/>
                <w:color w:val="000000"/>
                <w:sz w:val="28"/>
                <w:szCs w:val="28"/>
                <w:lang w:val="en-US"/>
              </w:rPr>
              <w:t>PUBLIC</w:t>
            </w:r>
          </w:p>
        </w:tc>
      </w:tr>
      <w:tr w:rsidR="004A7D66" w:rsidRPr="000D0029" w14:paraId="539C7055" w14:textId="77777777" w:rsidTr="0054738B">
        <w:tc>
          <w:tcPr>
            <w:tcW w:w="1936" w:type="dxa"/>
            <w:vAlign w:val="center"/>
          </w:tcPr>
          <w:p w14:paraId="7D46A7C0" w14:textId="7632E184" w:rsidR="004A7D66" w:rsidRPr="002D1ACF"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t>VA1094</w:t>
            </w:r>
          </w:p>
        </w:tc>
        <w:tc>
          <w:tcPr>
            <w:tcW w:w="2072" w:type="dxa"/>
            <w:vAlign w:val="center"/>
          </w:tcPr>
          <w:p w14:paraId="1A9E7B5F" w14:textId="29CB3A7E" w:rsidR="004A7D66" w:rsidRPr="002D1ACF" w:rsidRDefault="002D1ACF"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Низкий</w:t>
            </w:r>
          </w:p>
        </w:tc>
        <w:tc>
          <w:tcPr>
            <w:tcW w:w="2933" w:type="dxa"/>
            <w:vAlign w:val="center"/>
          </w:tcPr>
          <w:p w14:paraId="4CEFA07C" w14:textId="5651213E" w:rsidR="004A7D66" w:rsidRPr="002D1ACF"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Разрешения базы данных не должны назначаться напрямую пользователям</w:t>
            </w:r>
          </w:p>
        </w:tc>
        <w:tc>
          <w:tcPr>
            <w:tcW w:w="2687" w:type="dxa"/>
          </w:tcPr>
          <w:p w14:paraId="1FEC9EFF" w14:textId="099462F1" w:rsidR="004A7D66" w:rsidRPr="000D0029"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 xml:space="preserve">Отзовите разрешения, выданные напрямую пользователям. Используйте группы </w:t>
            </w:r>
            <w:r w:rsidRPr="000D0029">
              <w:rPr>
                <w:rFonts w:ascii="Times New Roman" w:eastAsia="Times New Roman" w:hAnsi="Times New Roman" w:cs="Times New Roman"/>
                <w:color w:val="000000"/>
                <w:sz w:val="28"/>
                <w:szCs w:val="28"/>
                <w:lang w:val="en-US"/>
              </w:rPr>
              <w:t>Windows</w:t>
            </w:r>
            <w:r w:rsidRPr="000D0029">
              <w:rPr>
                <w:rFonts w:ascii="Times New Roman" w:eastAsia="Times New Roman" w:hAnsi="Times New Roman" w:cs="Times New Roman"/>
                <w:color w:val="000000"/>
                <w:sz w:val="28"/>
                <w:szCs w:val="28"/>
              </w:rPr>
              <w:t xml:space="preserve"> или серверные роли для назначения прав и управляйте членством в ролях</w:t>
            </w:r>
          </w:p>
        </w:tc>
      </w:tr>
      <w:tr w:rsidR="004A7D66" w:rsidRPr="001857FB" w14:paraId="07460EF8" w14:textId="77777777" w:rsidTr="0054738B">
        <w:tc>
          <w:tcPr>
            <w:tcW w:w="1936" w:type="dxa"/>
            <w:vAlign w:val="center"/>
          </w:tcPr>
          <w:p w14:paraId="7C678D5C" w14:textId="20491CA3" w:rsidR="004A7D66" w:rsidRPr="002D1ACF" w:rsidRDefault="004A7D66" w:rsidP="001857FB">
            <w:pPr>
              <w:jc w:val="both"/>
              <w:rPr>
                <w:rFonts w:ascii="Times New Roman" w:eastAsia="Times New Roman" w:hAnsi="Times New Roman" w:cs="Times New Roman"/>
                <w:color w:val="000000"/>
                <w:sz w:val="28"/>
                <w:szCs w:val="28"/>
              </w:rPr>
            </w:pPr>
            <w:r w:rsidRPr="002D1ACF">
              <w:rPr>
                <w:rFonts w:ascii="Times New Roman" w:eastAsia="Times New Roman" w:hAnsi="Times New Roman" w:cs="Times New Roman"/>
                <w:color w:val="000000"/>
                <w:sz w:val="28"/>
                <w:szCs w:val="28"/>
              </w:rPr>
              <w:t>VA1286</w:t>
            </w:r>
          </w:p>
        </w:tc>
        <w:tc>
          <w:tcPr>
            <w:tcW w:w="2072" w:type="dxa"/>
            <w:vAlign w:val="center"/>
          </w:tcPr>
          <w:p w14:paraId="2BA70147" w14:textId="748FB0E9" w:rsidR="004A7D66" w:rsidRPr="002D1ACF" w:rsidRDefault="002D1ACF" w:rsidP="001857FB">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Низкий</w:t>
            </w:r>
          </w:p>
        </w:tc>
        <w:tc>
          <w:tcPr>
            <w:tcW w:w="2933" w:type="dxa"/>
            <w:vAlign w:val="center"/>
          </w:tcPr>
          <w:p w14:paraId="40E8C833" w14:textId="546304B1" w:rsidR="004A7D66" w:rsidRPr="002D1ACF" w:rsidRDefault="000D0029" w:rsidP="001857FB">
            <w:pPr>
              <w:jc w:val="both"/>
              <w:rPr>
                <w:rFonts w:ascii="Times New Roman" w:eastAsia="Times New Roman" w:hAnsi="Times New Roman" w:cs="Times New Roman"/>
                <w:color w:val="000000"/>
                <w:sz w:val="28"/>
                <w:szCs w:val="28"/>
              </w:rPr>
            </w:pPr>
            <w:r w:rsidRPr="000D0029">
              <w:rPr>
                <w:rFonts w:ascii="Times New Roman" w:eastAsia="Times New Roman" w:hAnsi="Times New Roman" w:cs="Times New Roman"/>
                <w:color w:val="000000"/>
                <w:sz w:val="28"/>
                <w:szCs w:val="28"/>
              </w:rPr>
              <w:t>Разрешения базы данных (на уровне объектов или столбцов) не должны назначаться напрямую пользователям</w:t>
            </w:r>
          </w:p>
        </w:tc>
        <w:tc>
          <w:tcPr>
            <w:tcW w:w="2687" w:type="dxa"/>
          </w:tcPr>
          <w:p w14:paraId="3D552A57" w14:textId="3AE28A42" w:rsidR="004A7D66" w:rsidRPr="001857FB" w:rsidRDefault="000D0029" w:rsidP="001857FB">
            <w:pPr>
              <w:ind w:firstLine="39"/>
              <w:jc w:val="both"/>
              <w:rPr>
                <w:rFonts w:ascii="Times New Roman" w:eastAsia="Times New Roman" w:hAnsi="Times New Roman" w:cs="Times New Roman"/>
                <w:color w:val="000000"/>
                <w:sz w:val="28"/>
                <w:szCs w:val="28"/>
              </w:rPr>
            </w:pPr>
            <w:r w:rsidRPr="001857FB">
              <w:rPr>
                <w:rFonts w:ascii="Times New Roman" w:eastAsia="Times New Roman" w:hAnsi="Times New Roman" w:cs="Times New Roman"/>
                <w:color w:val="000000"/>
                <w:sz w:val="28"/>
                <w:szCs w:val="28"/>
              </w:rPr>
              <w:t xml:space="preserve">Отзовите разрешения, выданные напрямую пользователям. Используйте группы </w:t>
            </w:r>
            <w:r w:rsidRPr="000D0029">
              <w:rPr>
                <w:rFonts w:ascii="Times New Roman" w:eastAsia="Times New Roman" w:hAnsi="Times New Roman" w:cs="Times New Roman"/>
                <w:color w:val="000000"/>
                <w:sz w:val="28"/>
                <w:szCs w:val="28"/>
                <w:lang w:val="en-US"/>
              </w:rPr>
              <w:t>Windows</w:t>
            </w:r>
            <w:r w:rsidRPr="001857FB">
              <w:rPr>
                <w:rFonts w:ascii="Times New Roman" w:eastAsia="Times New Roman" w:hAnsi="Times New Roman" w:cs="Times New Roman"/>
                <w:color w:val="000000"/>
                <w:sz w:val="28"/>
                <w:szCs w:val="28"/>
              </w:rPr>
              <w:t xml:space="preserve"> или серверные роли для назначения прав и управляйте членством в ролях</w:t>
            </w:r>
            <w:r w:rsidR="0054738B" w:rsidRPr="001857FB">
              <w:rPr>
                <w:rFonts w:ascii="Times New Roman" w:eastAsia="Times New Roman" w:hAnsi="Times New Roman" w:cs="Times New Roman"/>
                <w:color w:val="000000"/>
                <w:sz w:val="28"/>
                <w:szCs w:val="28"/>
              </w:rPr>
              <w:t>.</w:t>
            </w:r>
          </w:p>
        </w:tc>
      </w:tr>
    </w:tbl>
    <w:p w14:paraId="16B1DCFB" w14:textId="17BD3E4B" w:rsidR="007451D8" w:rsidRDefault="007451D8" w:rsidP="0054738B">
      <w:p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p>
    <w:p w14:paraId="4A852D88" w14:textId="0ACCDE1F" w:rsidR="007451D8" w:rsidRDefault="00F42BC8" w:rsidP="00F42B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Задание 4</w:t>
      </w:r>
      <w:r w:rsidR="007451D8" w:rsidRPr="003A3CC6">
        <w:rPr>
          <w:rFonts w:ascii="Times New Roman" w:eastAsia="Times New Roman" w:hAnsi="Times New Roman" w:cs="Times New Roman"/>
          <w:b/>
          <w:color w:val="000000"/>
          <w:sz w:val="28"/>
          <w:szCs w:val="28"/>
        </w:rPr>
        <w:t>:</w:t>
      </w:r>
      <w:r w:rsidR="007451D8" w:rsidRPr="00BB241C">
        <w:rPr>
          <w:rFonts w:ascii="Times New Roman" w:eastAsia="Times New Roman" w:hAnsi="Times New Roman" w:cs="Times New Roman"/>
          <w:color w:val="000000"/>
          <w:sz w:val="28"/>
          <w:szCs w:val="28"/>
        </w:rPr>
        <w:t xml:space="preserve"> </w:t>
      </w:r>
      <w:r w:rsidRPr="00F42BC8">
        <w:rPr>
          <w:rFonts w:ascii="Times New Roman" w:eastAsia="Times New Roman" w:hAnsi="Times New Roman" w:cs="Times New Roman"/>
          <w:color w:val="000000"/>
          <w:sz w:val="28"/>
          <w:szCs w:val="28"/>
        </w:rPr>
        <w:t xml:space="preserve">Для каждого провального правила </w:t>
      </w:r>
      <w:r>
        <w:rPr>
          <w:rFonts w:ascii="Times New Roman" w:eastAsia="Times New Roman" w:hAnsi="Times New Roman" w:cs="Times New Roman"/>
          <w:color w:val="000000"/>
          <w:sz w:val="28"/>
          <w:szCs w:val="28"/>
        </w:rPr>
        <w:t xml:space="preserve">высокого уровня риска выполните </w:t>
      </w:r>
      <w:r w:rsidRPr="00F42BC8">
        <w:rPr>
          <w:rFonts w:ascii="Times New Roman" w:eastAsia="Times New Roman" w:hAnsi="Times New Roman" w:cs="Times New Roman"/>
          <w:color w:val="000000"/>
          <w:sz w:val="28"/>
          <w:szCs w:val="28"/>
        </w:rPr>
        <w:t>рекомендованные меры по устранению</w:t>
      </w:r>
      <w:r w:rsidR="007451D8" w:rsidRPr="000A5756">
        <w:rPr>
          <w:rFonts w:ascii="Times New Roman" w:eastAsia="Times New Roman" w:hAnsi="Times New Roman" w:cs="Times New Roman"/>
          <w:color w:val="000000"/>
          <w:sz w:val="28"/>
          <w:szCs w:val="28"/>
        </w:rPr>
        <w:t>.</w:t>
      </w:r>
    </w:p>
    <w:p w14:paraId="7071EEDA" w14:textId="68D11697" w:rsidR="001857FB" w:rsidRDefault="001857FB" w:rsidP="00F42B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Из оценки уязвимостей не выяснились провальные правила высокого риска но есть правила среднего риска. Их и попробуем устранить.</w:t>
      </w:r>
    </w:p>
    <w:p w14:paraId="385CA01C" w14:textId="76DB250E" w:rsidR="001857FB" w:rsidRDefault="001857FB" w:rsidP="00F42B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Для </w:t>
      </w:r>
      <w:r>
        <w:rPr>
          <w:rFonts w:ascii="Times New Roman" w:eastAsia="Times New Roman" w:hAnsi="Times New Roman" w:cs="Times New Roman"/>
          <w:color w:val="000000"/>
          <w:sz w:val="28"/>
          <w:szCs w:val="28"/>
          <w:lang w:val="en-US"/>
        </w:rPr>
        <w:t>VA</w:t>
      </w:r>
      <w:r w:rsidRPr="001857FB">
        <w:rPr>
          <w:rFonts w:ascii="Times New Roman" w:eastAsia="Times New Roman" w:hAnsi="Times New Roman" w:cs="Times New Roman"/>
          <w:color w:val="000000"/>
          <w:sz w:val="28"/>
          <w:szCs w:val="28"/>
        </w:rPr>
        <w:t xml:space="preserve"> 1281 </w:t>
      </w:r>
      <w:r>
        <w:rPr>
          <w:rFonts w:ascii="Times New Roman" w:eastAsia="Times New Roman" w:hAnsi="Times New Roman" w:cs="Times New Roman"/>
          <w:color w:val="000000"/>
          <w:sz w:val="28"/>
          <w:szCs w:val="28"/>
        </w:rPr>
        <w:t xml:space="preserve">и </w:t>
      </w:r>
      <w:r>
        <w:rPr>
          <w:rFonts w:ascii="Times New Roman" w:eastAsia="Times New Roman" w:hAnsi="Times New Roman" w:cs="Times New Roman"/>
          <w:color w:val="000000"/>
          <w:sz w:val="28"/>
          <w:szCs w:val="28"/>
          <w:lang w:val="en-US"/>
        </w:rPr>
        <w:t>VA</w:t>
      </w:r>
      <w:r w:rsidRPr="001857FB">
        <w:rPr>
          <w:rFonts w:ascii="Times New Roman" w:eastAsia="Times New Roman" w:hAnsi="Times New Roman" w:cs="Times New Roman"/>
          <w:color w:val="000000"/>
          <w:sz w:val="28"/>
          <w:szCs w:val="28"/>
        </w:rPr>
        <w:t xml:space="preserve"> 1051 </w:t>
      </w:r>
      <w:r>
        <w:rPr>
          <w:rFonts w:ascii="Times New Roman" w:eastAsia="Times New Roman" w:hAnsi="Times New Roman" w:cs="Times New Roman"/>
          <w:color w:val="000000"/>
          <w:sz w:val="28"/>
          <w:szCs w:val="28"/>
        </w:rPr>
        <w:t>представлено решение в виде скриптов на рисунке 2 и 3</w:t>
      </w:r>
    </w:p>
    <w:p w14:paraId="5029748F" w14:textId="25D49D59" w:rsidR="001857FB" w:rsidRPr="001857FB" w:rsidRDefault="001857FB" w:rsidP="00F42B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1857FB">
        <w:rPr>
          <w:rFonts w:ascii="Times New Roman" w:eastAsia="Times New Roman" w:hAnsi="Times New Roman" w:cs="Times New Roman"/>
          <w:color w:val="000000"/>
          <w:sz w:val="28"/>
          <w:szCs w:val="28"/>
        </w:rPr>
        <w:lastRenderedPageBreak/>
        <w:drawing>
          <wp:inline distT="0" distB="0" distL="0" distR="0" wp14:anchorId="68A52995" wp14:editId="0209B2DF">
            <wp:extent cx="6120130" cy="3344545"/>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344545"/>
                    </a:xfrm>
                    <a:prstGeom prst="rect">
                      <a:avLst/>
                    </a:prstGeom>
                  </pic:spPr>
                </pic:pic>
              </a:graphicData>
            </a:graphic>
          </wp:inline>
        </w:drawing>
      </w:r>
    </w:p>
    <w:p w14:paraId="7230A64D" w14:textId="64E86D26" w:rsidR="007451D8" w:rsidRPr="00FD4ED7" w:rsidRDefault="001857FB"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lang w:val="en-US"/>
        </w:rPr>
      </w:pPr>
      <w:r w:rsidRPr="001857FB">
        <w:rPr>
          <w:rFonts w:ascii="Times New Roman" w:eastAsia="Times New Roman" w:hAnsi="Times New Roman" w:cs="Times New Roman"/>
          <w:color w:val="000000"/>
          <w:sz w:val="28"/>
          <w:szCs w:val="28"/>
        </w:rPr>
        <w:drawing>
          <wp:inline distT="0" distB="0" distL="0" distR="0" wp14:anchorId="43B02E16" wp14:editId="642A9CE5">
            <wp:extent cx="6120130" cy="33756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375660"/>
                    </a:xfrm>
                    <a:prstGeom prst="rect">
                      <a:avLst/>
                    </a:prstGeom>
                  </pic:spPr>
                </pic:pic>
              </a:graphicData>
            </a:graphic>
          </wp:inline>
        </w:drawing>
      </w:r>
    </w:p>
    <w:p w14:paraId="4F68C764" w14:textId="0F747661" w:rsidR="007451D8" w:rsidRPr="007451D8" w:rsidRDefault="001857FB"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2 и 3</w:t>
      </w:r>
      <w:r w:rsidR="007451D8">
        <w:rPr>
          <w:rFonts w:ascii="Times New Roman" w:eastAsia="Times New Roman" w:hAnsi="Times New Roman" w:cs="Times New Roman"/>
          <w:color w:val="000000"/>
          <w:sz w:val="28"/>
          <w:szCs w:val="28"/>
        </w:rPr>
        <w:t xml:space="preserve"> </w:t>
      </w:r>
      <w:r w:rsidR="007451D8" w:rsidRPr="00C92BDA">
        <w:rPr>
          <w:rFonts w:ascii="Times New Roman" w:eastAsia="Times New Roman" w:hAnsi="Times New Roman" w:cs="Times New Roman"/>
          <w:color w:val="000000"/>
          <w:sz w:val="28"/>
          <w:szCs w:val="28"/>
        </w:rPr>
        <w:t xml:space="preserve">– </w:t>
      </w:r>
      <w:r w:rsidR="000B6698">
        <w:rPr>
          <w:rFonts w:ascii="Times New Roman" w:eastAsia="Times New Roman" w:hAnsi="Times New Roman" w:cs="Times New Roman"/>
          <w:color w:val="000000"/>
          <w:sz w:val="28"/>
          <w:szCs w:val="28"/>
        </w:rPr>
        <w:t>Р</w:t>
      </w:r>
      <w:r>
        <w:rPr>
          <w:rFonts w:ascii="Times New Roman" w:eastAsia="Times New Roman" w:hAnsi="Times New Roman" w:cs="Times New Roman"/>
          <w:color w:val="000000"/>
          <w:sz w:val="28"/>
          <w:szCs w:val="28"/>
        </w:rPr>
        <w:t>езультат выполнения скриптов</w:t>
      </w:r>
    </w:p>
    <w:p w14:paraId="7C3F61F7" w14:textId="07E868CB" w:rsidR="000B6698" w:rsidRPr="000B6698" w:rsidRDefault="00FD4ED7" w:rsidP="00A52AB6">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Насчет последней задачи</w:t>
      </w:r>
      <w:r w:rsidR="000B6698" w:rsidRPr="000B6698">
        <w:rPr>
          <w:rFonts w:ascii="Times New Roman" w:eastAsia="Times New Roman" w:hAnsi="Times New Roman" w:cs="Times New Roman"/>
          <w:color w:val="000000"/>
          <w:sz w:val="28"/>
          <w:szCs w:val="28"/>
        </w:rPr>
        <w:t xml:space="preserve"> </w:t>
      </w:r>
      <w:r w:rsidR="000B6698">
        <w:rPr>
          <w:rFonts w:ascii="Times New Roman" w:eastAsia="Times New Roman" w:hAnsi="Times New Roman" w:cs="Times New Roman"/>
          <w:color w:val="000000"/>
          <w:sz w:val="28"/>
          <w:szCs w:val="28"/>
          <w:lang w:val="en-US"/>
        </w:rPr>
        <w:t>c</w:t>
      </w:r>
      <w:r w:rsidR="000B6698" w:rsidRPr="000B6698">
        <w:rPr>
          <w:rFonts w:ascii="Times New Roman" w:eastAsia="Times New Roman" w:hAnsi="Times New Roman" w:cs="Times New Roman"/>
          <w:color w:val="000000"/>
          <w:sz w:val="28"/>
          <w:szCs w:val="28"/>
        </w:rPr>
        <w:t xml:space="preserve"> </w:t>
      </w:r>
      <w:r w:rsidR="000B6698" w:rsidRPr="002D1ACF">
        <w:rPr>
          <w:rFonts w:ascii="Times New Roman" w:eastAsia="Times New Roman" w:hAnsi="Times New Roman" w:cs="Times New Roman"/>
          <w:color w:val="000000"/>
          <w:sz w:val="28"/>
          <w:szCs w:val="28"/>
        </w:rPr>
        <w:t>VA1219</w:t>
      </w:r>
      <w:r w:rsidR="000B6698" w:rsidRPr="000B6698">
        <w:rPr>
          <w:rFonts w:ascii="Times New Roman" w:eastAsia="Times New Roman" w:hAnsi="Times New Roman" w:cs="Times New Roman"/>
          <w:color w:val="000000"/>
          <w:sz w:val="28"/>
          <w:szCs w:val="28"/>
        </w:rPr>
        <w:t xml:space="preserve"> </w:t>
      </w:r>
      <w:r w:rsidR="000B6698">
        <w:rPr>
          <w:rFonts w:ascii="Times New Roman" w:eastAsia="Times New Roman" w:hAnsi="Times New Roman" w:cs="Times New Roman"/>
          <w:color w:val="000000"/>
          <w:sz w:val="28"/>
          <w:szCs w:val="28"/>
        </w:rPr>
        <w:t xml:space="preserve">о </w:t>
      </w:r>
      <w:r w:rsidR="000B6698">
        <w:rPr>
          <w:rFonts w:ascii="Times New Roman" w:eastAsia="Times New Roman" w:hAnsi="Times New Roman" w:cs="Times New Roman"/>
          <w:color w:val="000000"/>
          <w:sz w:val="28"/>
          <w:szCs w:val="28"/>
          <w:lang w:val="en-US"/>
        </w:rPr>
        <w:t>TDE</w:t>
      </w:r>
      <w:r w:rsidR="000B6698" w:rsidRPr="000B6698">
        <w:rPr>
          <w:rFonts w:ascii="Times New Roman" w:eastAsia="Times New Roman" w:hAnsi="Times New Roman" w:cs="Times New Roman"/>
          <w:color w:val="000000"/>
          <w:sz w:val="28"/>
          <w:szCs w:val="28"/>
        </w:rPr>
        <w:t xml:space="preserve"> </w:t>
      </w:r>
      <w:r w:rsidR="000B6698">
        <w:rPr>
          <w:rFonts w:ascii="Times New Roman" w:eastAsia="Times New Roman" w:hAnsi="Times New Roman" w:cs="Times New Roman"/>
          <w:color w:val="000000"/>
          <w:sz w:val="28"/>
          <w:szCs w:val="28"/>
        </w:rPr>
        <w:t xml:space="preserve">не может выполнится в этой издании </w:t>
      </w:r>
      <w:r w:rsidR="000B6698">
        <w:rPr>
          <w:rFonts w:ascii="Times New Roman" w:eastAsia="Times New Roman" w:hAnsi="Times New Roman" w:cs="Times New Roman"/>
          <w:color w:val="000000"/>
          <w:sz w:val="28"/>
          <w:szCs w:val="28"/>
          <w:lang w:val="en-US"/>
        </w:rPr>
        <w:t>SQL</w:t>
      </w:r>
      <w:r w:rsidR="000B6698" w:rsidRPr="000B6698">
        <w:rPr>
          <w:rFonts w:ascii="Times New Roman" w:eastAsia="Times New Roman" w:hAnsi="Times New Roman" w:cs="Times New Roman"/>
          <w:color w:val="000000"/>
          <w:sz w:val="28"/>
          <w:szCs w:val="28"/>
        </w:rPr>
        <w:t xml:space="preserve"> </w:t>
      </w:r>
      <w:r w:rsidR="000B6698">
        <w:rPr>
          <w:rFonts w:ascii="Times New Roman" w:eastAsia="Times New Roman" w:hAnsi="Times New Roman" w:cs="Times New Roman"/>
          <w:color w:val="000000"/>
          <w:sz w:val="28"/>
          <w:szCs w:val="28"/>
          <w:lang w:val="en-US"/>
        </w:rPr>
        <w:t>SERVER</w:t>
      </w:r>
      <w:r w:rsidR="000B6698">
        <w:rPr>
          <w:rFonts w:ascii="Times New Roman" w:eastAsia="Times New Roman" w:hAnsi="Times New Roman" w:cs="Times New Roman"/>
          <w:color w:val="000000"/>
          <w:sz w:val="28"/>
          <w:szCs w:val="28"/>
        </w:rPr>
        <w:t>, но скрипт выполнение сделан на рисунке 4.</w:t>
      </w:r>
    </w:p>
    <w:p w14:paraId="53504C1F" w14:textId="44BDB503" w:rsidR="007451D8" w:rsidRDefault="000B6698" w:rsidP="000B669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sidRPr="000B6698">
        <w:rPr>
          <w:rFonts w:ascii="Times New Roman" w:eastAsia="Times New Roman" w:hAnsi="Times New Roman" w:cs="Times New Roman"/>
          <w:color w:val="000000"/>
          <w:sz w:val="28"/>
          <w:szCs w:val="28"/>
        </w:rPr>
        <w:lastRenderedPageBreak/>
        <w:drawing>
          <wp:inline distT="0" distB="0" distL="0" distR="0" wp14:anchorId="213C6C1C" wp14:editId="56B3F22A">
            <wp:extent cx="5047637" cy="2779395"/>
            <wp:effectExtent l="0" t="0" r="63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2463" cy="2782052"/>
                    </a:xfrm>
                    <a:prstGeom prst="rect">
                      <a:avLst/>
                    </a:prstGeom>
                  </pic:spPr>
                </pic:pic>
              </a:graphicData>
            </a:graphic>
          </wp:inline>
        </w:drawing>
      </w:r>
    </w:p>
    <w:p w14:paraId="310E168F" w14:textId="28D70B62" w:rsidR="000B6698" w:rsidRPr="007451D8" w:rsidRDefault="000B6698" w:rsidP="000B669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4</w:t>
      </w:r>
      <w:r>
        <w:rPr>
          <w:rFonts w:ascii="Times New Roman" w:eastAsia="Times New Roman" w:hAnsi="Times New Roman" w:cs="Times New Roman"/>
          <w:color w:val="000000"/>
          <w:sz w:val="28"/>
          <w:szCs w:val="28"/>
        </w:rPr>
        <w:t xml:space="preserve"> </w:t>
      </w:r>
      <w:r w:rsidRPr="00C92BD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Р</w:t>
      </w:r>
      <w:r>
        <w:rPr>
          <w:rFonts w:ascii="Times New Roman" w:eastAsia="Times New Roman" w:hAnsi="Times New Roman" w:cs="Times New Roman"/>
          <w:color w:val="000000"/>
          <w:sz w:val="28"/>
          <w:szCs w:val="28"/>
        </w:rPr>
        <w:t>езультат выполнения скриптов</w:t>
      </w:r>
    </w:p>
    <w:p w14:paraId="3CD6040A" w14:textId="77777777" w:rsidR="000B6698" w:rsidRPr="00FD4ED7" w:rsidRDefault="000B6698" w:rsidP="000B669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p>
    <w:p w14:paraId="20B3D8F4" w14:textId="7AC6AEDA" w:rsidR="007451D8" w:rsidRDefault="000B6698" w:rsidP="007451D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Задание 5</w:t>
      </w:r>
      <w:r w:rsidR="007451D8" w:rsidRPr="003A3CC6">
        <w:rPr>
          <w:rFonts w:ascii="Times New Roman" w:eastAsia="Times New Roman" w:hAnsi="Times New Roman" w:cs="Times New Roman"/>
          <w:b/>
          <w:color w:val="000000"/>
          <w:sz w:val="28"/>
          <w:szCs w:val="28"/>
        </w:rPr>
        <w:t>:</w:t>
      </w:r>
      <w:r w:rsidR="007451D8" w:rsidRPr="00BB241C">
        <w:rPr>
          <w:rFonts w:ascii="Times New Roman" w:eastAsia="Times New Roman" w:hAnsi="Times New Roman" w:cs="Times New Roman"/>
          <w:color w:val="000000"/>
          <w:sz w:val="28"/>
          <w:szCs w:val="28"/>
        </w:rPr>
        <w:t xml:space="preserve"> </w:t>
      </w:r>
      <w:r w:rsidRPr="000B6698">
        <w:rPr>
          <w:rFonts w:ascii="Times New Roman" w:eastAsia="Times New Roman" w:hAnsi="Times New Roman" w:cs="Times New Roman"/>
          <w:color w:val="000000"/>
          <w:sz w:val="28"/>
          <w:szCs w:val="28"/>
        </w:rPr>
        <w:t>Повторно запустите оценку и сравните результаты</w:t>
      </w:r>
      <w:r w:rsidR="007451D8" w:rsidRPr="000A5756">
        <w:rPr>
          <w:rFonts w:ascii="Times New Roman" w:eastAsia="Times New Roman" w:hAnsi="Times New Roman" w:cs="Times New Roman"/>
          <w:color w:val="000000"/>
          <w:sz w:val="28"/>
          <w:szCs w:val="28"/>
        </w:rPr>
        <w:t>.</w:t>
      </w:r>
    </w:p>
    <w:p w14:paraId="19F8FED1" w14:textId="77777777" w:rsidR="000A0BDA" w:rsidRPr="000A5756" w:rsidRDefault="000A0BDA" w:rsidP="007451D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p>
    <w:p w14:paraId="2E96DAFD" w14:textId="4A9EF39D" w:rsidR="007451D8" w:rsidRDefault="00AC369B"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sidRPr="00AC369B">
        <w:rPr>
          <w:rFonts w:ascii="Times New Roman" w:eastAsia="Times New Roman" w:hAnsi="Times New Roman" w:cs="Times New Roman"/>
          <w:color w:val="000000"/>
          <w:sz w:val="28"/>
          <w:szCs w:val="28"/>
        </w:rPr>
        <w:drawing>
          <wp:inline distT="0" distB="0" distL="0" distR="0" wp14:anchorId="4EF4A04E" wp14:editId="5427844E">
            <wp:extent cx="6120130" cy="336423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364230"/>
                    </a:xfrm>
                    <a:prstGeom prst="rect">
                      <a:avLst/>
                    </a:prstGeom>
                  </pic:spPr>
                </pic:pic>
              </a:graphicData>
            </a:graphic>
          </wp:inline>
        </w:drawing>
      </w:r>
    </w:p>
    <w:p w14:paraId="6C5BE749" w14:textId="25FC963C" w:rsidR="007451D8" w:rsidRPr="007451D8" w:rsidRDefault="000B6698"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5</w:t>
      </w:r>
      <w:r w:rsidR="007451D8">
        <w:rPr>
          <w:rFonts w:ascii="Times New Roman" w:eastAsia="Times New Roman" w:hAnsi="Times New Roman" w:cs="Times New Roman"/>
          <w:color w:val="000000"/>
          <w:sz w:val="28"/>
          <w:szCs w:val="28"/>
        </w:rPr>
        <w:t xml:space="preserve"> </w:t>
      </w:r>
      <w:r w:rsidR="007451D8" w:rsidRPr="00C92BD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Результат оценки </w:t>
      </w:r>
      <w:r w:rsidRPr="007A1D76">
        <w:rPr>
          <w:rFonts w:ascii="Times New Roman" w:eastAsia="Times New Roman" w:hAnsi="Times New Roman" w:cs="Times New Roman"/>
          <w:color w:val="000000"/>
          <w:sz w:val="28"/>
          <w:szCs w:val="28"/>
        </w:rPr>
        <w:t>уязвимостей</w:t>
      </w:r>
    </w:p>
    <w:p w14:paraId="43B8B991" w14:textId="4473AFC0" w:rsidR="007451D8" w:rsidRDefault="00AC369B" w:rsidP="00A52AB6">
      <w:pPr>
        <w:pBdr>
          <w:top w:val="nil"/>
          <w:left w:val="nil"/>
          <w:bottom w:val="nil"/>
          <w:right w:val="nil"/>
          <w:between w:val="nil"/>
        </w:pBdr>
        <w:spacing w:after="0" w:line="240" w:lineRule="auto"/>
        <w:ind w:firstLine="425"/>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Соотношение общее количество правил составляет 54, соотношение  </w:t>
      </w:r>
      <w:r w:rsidRPr="004A7D66">
        <w:rPr>
          <w:rFonts w:ascii="Times New Roman" w:eastAsia="Times New Roman" w:hAnsi="Times New Roman" w:cs="Times New Roman"/>
          <w:color w:val="000000"/>
          <w:sz w:val="28"/>
          <w:szCs w:val="28"/>
        </w:rPr>
        <w:t>passed/failed</w:t>
      </w:r>
      <w:r>
        <w:rPr>
          <w:rFonts w:ascii="Times New Roman" w:eastAsia="Times New Roman" w:hAnsi="Times New Roman" w:cs="Times New Roman"/>
          <w:color w:val="000000"/>
          <w:sz w:val="28"/>
          <w:szCs w:val="28"/>
        </w:rPr>
        <w:t xml:space="preserve"> = 44/10</w:t>
      </w:r>
    </w:p>
    <w:p w14:paraId="5CB17116" w14:textId="3C84D0E4" w:rsidR="007451D8" w:rsidRPr="000A5756" w:rsidRDefault="00913A45" w:rsidP="00884235">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Задание 6</w:t>
      </w:r>
      <w:r w:rsidR="007451D8" w:rsidRPr="003A3CC6">
        <w:rPr>
          <w:rFonts w:ascii="Times New Roman" w:eastAsia="Times New Roman" w:hAnsi="Times New Roman" w:cs="Times New Roman"/>
          <w:b/>
          <w:color w:val="000000"/>
          <w:sz w:val="28"/>
          <w:szCs w:val="28"/>
        </w:rPr>
        <w:t>:</w:t>
      </w:r>
      <w:r w:rsidR="007451D8" w:rsidRPr="00BB241C">
        <w:rPr>
          <w:rFonts w:ascii="Times New Roman" w:eastAsia="Times New Roman" w:hAnsi="Times New Roman" w:cs="Times New Roman"/>
          <w:color w:val="000000"/>
          <w:sz w:val="28"/>
          <w:szCs w:val="28"/>
        </w:rPr>
        <w:t xml:space="preserve"> </w:t>
      </w:r>
      <w:r w:rsidRPr="00913A45">
        <w:rPr>
          <w:rFonts w:ascii="Times New Roman" w:eastAsia="Times New Roman" w:hAnsi="Times New Roman" w:cs="Times New Roman"/>
          <w:color w:val="000000"/>
          <w:sz w:val="28"/>
          <w:szCs w:val="28"/>
        </w:rPr>
        <w:t>Намеренно создайте в базе данных ситуацию, нарушающую одно из правил</w:t>
      </w:r>
      <w:r w:rsidR="007451D8" w:rsidRPr="000A5756">
        <w:rPr>
          <w:rFonts w:ascii="Times New Roman" w:eastAsia="Times New Roman" w:hAnsi="Times New Roman" w:cs="Times New Roman"/>
          <w:color w:val="000000"/>
          <w:sz w:val="28"/>
          <w:szCs w:val="28"/>
        </w:rPr>
        <w:t>.</w:t>
      </w:r>
    </w:p>
    <w:p w14:paraId="58E9B788" w14:textId="77777777" w:rsidR="00AC369B" w:rsidRDefault="00AC369B"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noProof/>
          <w:color w:val="000000"/>
          <w:sz w:val="28"/>
          <w:szCs w:val="28"/>
        </w:rPr>
      </w:pPr>
    </w:p>
    <w:p w14:paraId="1E4C3C20" w14:textId="3653DC5E" w:rsidR="007451D8" w:rsidRDefault="00913A45"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sidRPr="00913A45">
        <w:rPr>
          <w:rFonts w:ascii="Times New Roman" w:eastAsia="Times New Roman" w:hAnsi="Times New Roman" w:cs="Times New Roman"/>
          <w:color w:val="000000"/>
          <w:sz w:val="28"/>
          <w:szCs w:val="28"/>
        </w:rPr>
        <w:lastRenderedPageBreak/>
        <w:drawing>
          <wp:inline distT="0" distB="0" distL="0" distR="0" wp14:anchorId="4A39C4E9" wp14:editId="3DB09599">
            <wp:extent cx="6120130" cy="3368675"/>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368675"/>
                    </a:xfrm>
                    <a:prstGeom prst="rect">
                      <a:avLst/>
                    </a:prstGeom>
                  </pic:spPr>
                </pic:pic>
              </a:graphicData>
            </a:graphic>
          </wp:inline>
        </w:drawing>
      </w:r>
    </w:p>
    <w:p w14:paraId="45A16BCD" w14:textId="2BCBB24C" w:rsidR="007451D8" w:rsidRPr="003300A8" w:rsidRDefault="00AC369B" w:rsidP="003300A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6</w:t>
      </w:r>
      <w:r w:rsidR="007451D8">
        <w:rPr>
          <w:rFonts w:ascii="Times New Roman" w:eastAsia="Times New Roman" w:hAnsi="Times New Roman" w:cs="Times New Roman"/>
          <w:color w:val="000000"/>
          <w:sz w:val="28"/>
          <w:szCs w:val="28"/>
        </w:rPr>
        <w:t xml:space="preserve"> </w:t>
      </w:r>
      <w:r w:rsidR="007451D8" w:rsidRPr="00C92BD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Р</w:t>
      </w:r>
      <w:r w:rsidR="007451D8">
        <w:rPr>
          <w:rFonts w:ascii="Times New Roman" w:eastAsia="Times New Roman" w:hAnsi="Times New Roman" w:cs="Times New Roman"/>
          <w:color w:val="000000"/>
          <w:sz w:val="28"/>
          <w:szCs w:val="28"/>
        </w:rPr>
        <w:t>езультат выполнения скрипта</w:t>
      </w:r>
    </w:p>
    <w:p w14:paraId="7808B337" w14:textId="20BA17E3" w:rsidR="007451D8" w:rsidRPr="000A5756" w:rsidRDefault="00913A45" w:rsidP="007451D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Задание 7</w:t>
      </w:r>
      <w:r w:rsidR="007451D8" w:rsidRPr="003A3CC6">
        <w:rPr>
          <w:rFonts w:ascii="Times New Roman" w:eastAsia="Times New Roman" w:hAnsi="Times New Roman" w:cs="Times New Roman"/>
          <w:b/>
          <w:color w:val="000000"/>
          <w:sz w:val="28"/>
          <w:szCs w:val="28"/>
        </w:rPr>
        <w:t>:</w:t>
      </w:r>
      <w:r w:rsidR="007451D8" w:rsidRPr="00BB241C">
        <w:rPr>
          <w:rFonts w:ascii="Times New Roman" w:eastAsia="Times New Roman" w:hAnsi="Times New Roman" w:cs="Times New Roman"/>
          <w:color w:val="000000"/>
          <w:sz w:val="28"/>
          <w:szCs w:val="28"/>
        </w:rPr>
        <w:t xml:space="preserve"> </w:t>
      </w:r>
      <w:r w:rsidR="003300A8" w:rsidRPr="003300A8">
        <w:rPr>
          <w:rFonts w:ascii="Times New Roman" w:eastAsia="Times New Roman" w:hAnsi="Times New Roman" w:cs="Times New Roman"/>
          <w:color w:val="000000"/>
          <w:sz w:val="28"/>
          <w:szCs w:val="28"/>
        </w:rPr>
        <w:t>Повторно запустите оценку и убедитесь, что новое нарушение зафиксировано</w:t>
      </w:r>
      <w:r w:rsidR="007451D8" w:rsidRPr="000A5756">
        <w:rPr>
          <w:rFonts w:ascii="Times New Roman" w:eastAsia="Times New Roman" w:hAnsi="Times New Roman" w:cs="Times New Roman"/>
          <w:color w:val="000000"/>
          <w:sz w:val="28"/>
          <w:szCs w:val="28"/>
        </w:rPr>
        <w:t>.</w:t>
      </w:r>
    </w:p>
    <w:p w14:paraId="00D0427D" w14:textId="2DC9D511" w:rsidR="007451D8" w:rsidRDefault="003300A8" w:rsidP="007451D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sidRPr="003300A8">
        <w:rPr>
          <w:rFonts w:ascii="Times New Roman" w:eastAsia="Times New Roman" w:hAnsi="Times New Roman" w:cs="Times New Roman"/>
          <w:color w:val="000000"/>
          <w:sz w:val="28"/>
          <w:szCs w:val="28"/>
        </w:rPr>
        <w:drawing>
          <wp:inline distT="0" distB="0" distL="0" distR="0" wp14:anchorId="32FFBF60" wp14:editId="17932101">
            <wp:extent cx="5984663" cy="328541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92273" cy="3289595"/>
                    </a:xfrm>
                    <a:prstGeom prst="rect">
                      <a:avLst/>
                    </a:prstGeom>
                  </pic:spPr>
                </pic:pic>
              </a:graphicData>
            </a:graphic>
          </wp:inline>
        </w:drawing>
      </w:r>
    </w:p>
    <w:p w14:paraId="059824F6" w14:textId="6E283722" w:rsidR="003300A8" w:rsidRPr="007451D8" w:rsidRDefault="003300A8" w:rsidP="003300A8">
      <w:pPr>
        <w:pBdr>
          <w:top w:val="nil"/>
          <w:left w:val="nil"/>
          <w:bottom w:val="nil"/>
          <w:right w:val="nil"/>
          <w:between w:val="nil"/>
        </w:pBdr>
        <w:spacing w:after="0" w:line="240" w:lineRule="auto"/>
        <w:ind w:firstLine="425"/>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Рисунок </w:t>
      </w:r>
      <w:r>
        <w:rPr>
          <w:rFonts w:ascii="Times New Roman" w:eastAsia="Times New Roman" w:hAnsi="Times New Roman" w:cs="Times New Roman"/>
          <w:color w:val="000000"/>
          <w:sz w:val="28"/>
          <w:szCs w:val="28"/>
        </w:rPr>
        <w:t>7</w:t>
      </w:r>
      <w:r>
        <w:rPr>
          <w:rFonts w:ascii="Times New Roman" w:eastAsia="Times New Roman" w:hAnsi="Times New Roman" w:cs="Times New Roman"/>
          <w:color w:val="000000"/>
          <w:sz w:val="28"/>
          <w:szCs w:val="28"/>
        </w:rPr>
        <w:t xml:space="preserve"> </w:t>
      </w:r>
      <w:r w:rsidRPr="00C92BD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Результат оценки </w:t>
      </w:r>
      <w:r w:rsidRPr="007A1D76">
        <w:rPr>
          <w:rFonts w:ascii="Times New Roman" w:eastAsia="Times New Roman" w:hAnsi="Times New Roman" w:cs="Times New Roman"/>
          <w:color w:val="000000"/>
          <w:sz w:val="28"/>
          <w:szCs w:val="28"/>
        </w:rPr>
        <w:t>уязвимостей</w:t>
      </w:r>
    </w:p>
    <w:p w14:paraId="1531673B" w14:textId="0265EFB8" w:rsidR="00AB4B09" w:rsidRPr="00BF6078" w:rsidRDefault="00AB4B09" w:rsidP="00DF632F">
      <w:pPr>
        <w:pBdr>
          <w:top w:val="nil"/>
          <w:left w:val="nil"/>
          <w:bottom w:val="nil"/>
          <w:right w:val="nil"/>
          <w:between w:val="nil"/>
        </w:pBdr>
        <w:spacing w:after="0" w:line="240" w:lineRule="auto"/>
        <w:jc w:val="both"/>
        <w:rPr>
          <w:rFonts w:ascii="Times New Roman" w:eastAsia="Times New Roman" w:hAnsi="Times New Roman" w:cs="Times New Roman"/>
          <w:b/>
          <w:color w:val="000000"/>
          <w:sz w:val="28"/>
          <w:szCs w:val="28"/>
        </w:rPr>
      </w:pPr>
    </w:p>
    <w:p w14:paraId="4D0706EB" w14:textId="3408328C" w:rsidR="00A52AB6" w:rsidRDefault="00A52AB6" w:rsidP="00A52AB6">
      <w:pPr>
        <w:pBdr>
          <w:top w:val="nil"/>
          <w:left w:val="nil"/>
          <w:bottom w:val="nil"/>
          <w:right w:val="nil"/>
          <w:between w:val="nil"/>
        </w:pBdr>
        <w:spacing w:after="0" w:line="240" w:lineRule="auto"/>
        <w:ind w:firstLine="425"/>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Контрольные вопросы:</w:t>
      </w:r>
    </w:p>
    <w:p w14:paraId="50DD7EA2" w14:textId="1D1434F7" w:rsidR="00DF632F" w:rsidRDefault="00DF632F" w:rsidP="00DF632F">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Дайте определение уязвимости базы данных</w:t>
      </w:r>
      <w:r>
        <w:rPr>
          <w:rFonts w:ascii="Times New Roman" w:eastAsia="Times New Roman" w:hAnsi="Times New Roman" w:cs="Times New Roman"/>
          <w:color w:val="000000"/>
          <w:sz w:val="28"/>
          <w:szCs w:val="28"/>
        </w:rPr>
        <w:t xml:space="preserve">. Чем она отличается от угрозы и </w:t>
      </w:r>
      <w:r w:rsidRPr="00DF632F">
        <w:rPr>
          <w:rFonts w:ascii="Times New Roman" w:eastAsia="Times New Roman" w:hAnsi="Times New Roman" w:cs="Times New Roman"/>
          <w:color w:val="000000"/>
          <w:sz w:val="28"/>
          <w:szCs w:val="28"/>
        </w:rPr>
        <w:t>инцидента безопасности?</w:t>
      </w:r>
    </w:p>
    <w:p w14:paraId="10FC1C23"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Уязвимость базы данных — это слабое место в конфигурации, правах доступа, архитектуре, коде или механизмах защиты базы данных, которое может быть использовано для нарушения конфиденциальности, целостности или доступности данных.</w:t>
      </w:r>
    </w:p>
    <w:p w14:paraId="2B409CA2" w14:textId="32D02742" w:rsidR="00C651C8" w:rsidRPr="00DF632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lastRenderedPageBreak/>
        <w:t>Она отличается от угрозы тем, что угроза — это потенциальный источник вреда, например злоумышленник, вредоносная программа или ошибочный пользователь. Инцидент безопасности — это уже реализованное событие, при котором безопасность была нарушена или могла быть нарушена, например несанкционированный доступ, утечка данных или изменение записей.</w:t>
      </w:r>
    </w:p>
    <w:p w14:paraId="0D7B9BED" w14:textId="1B28A75F"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Перечислите основные категории уязвимостей баз данных. Приведите по</w:t>
      </w:r>
      <w:r>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rPr>
        <w:t>одному примеру для каждой категории.</w:t>
      </w:r>
    </w:p>
    <w:p w14:paraId="3E6589CE"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Основные категории уязвимостей баз данных обычно включают ошибки управления доступом, уязвимости конфигурации, уязвимости в коде, уязвимости шифрования, уязвимости аудита и журналирования, а также уязвимости в обновлениях и версиях ПО.</w:t>
      </w:r>
    </w:p>
    <w:p w14:paraId="065BDEB6" w14:textId="58646ADE" w:rsidR="00C651C8" w:rsidRPr="00DF632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Примером уязвимости управления доступом может быть выдача пользователю лишних прав на таблицу. Примером конфигурационной уязвимости может быть включённый AUTO_CLOSE. Примером уязвимости в коде может быть SQL-инъекция в хранимой процедуре. Примером уязвимости шифрования может быть отсутствие TDE. Примером уязвимости аудита может быть отсутствие записи критичных действий. Примером уязвимости обновлений может быть использование устаревшей версии СУБД с известными ошибками.</w:t>
      </w:r>
    </w:p>
    <w:p w14:paraId="4D8E1AE3" w14:textId="718266EC" w:rsidR="00DF632F" w:rsidRDefault="00DF632F" w:rsidP="00DF632F">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 xml:space="preserve">Что такое </w:t>
      </w:r>
      <w:r w:rsidRPr="00DF632F">
        <w:rPr>
          <w:rFonts w:ascii="Times New Roman" w:eastAsia="Times New Roman" w:hAnsi="Times New Roman" w:cs="Times New Roman"/>
          <w:color w:val="000000"/>
          <w:sz w:val="28"/>
          <w:szCs w:val="28"/>
          <w:lang w:val="en-US"/>
        </w:rPr>
        <w:t>CVSS</w:t>
      </w:r>
      <w:r w:rsidRPr="00DF632F">
        <w:rPr>
          <w:rFonts w:ascii="Times New Roman" w:eastAsia="Times New Roman" w:hAnsi="Times New Roman" w:cs="Times New Roman"/>
          <w:color w:val="000000"/>
          <w:sz w:val="28"/>
          <w:szCs w:val="28"/>
        </w:rPr>
        <w:t xml:space="preserve">? Какие компоненты входят в оценку по шкале </w:t>
      </w:r>
      <w:r w:rsidRPr="00DF632F">
        <w:rPr>
          <w:rFonts w:ascii="Times New Roman" w:eastAsia="Times New Roman" w:hAnsi="Times New Roman" w:cs="Times New Roman"/>
          <w:color w:val="000000"/>
          <w:sz w:val="28"/>
          <w:szCs w:val="28"/>
          <w:lang w:val="en-US"/>
        </w:rPr>
        <w:t>CVSS</w:t>
      </w:r>
      <w:r w:rsidRPr="00DF632F">
        <w:rPr>
          <w:rFonts w:ascii="Times New Roman" w:eastAsia="Times New Roman" w:hAnsi="Times New Roman" w:cs="Times New Roman"/>
          <w:color w:val="000000"/>
          <w:sz w:val="28"/>
          <w:szCs w:val="28"/>
        </w:rPr>
        <w:t>?</w:t>
      </w:r>
    </w:p>
    <w:p w14:paraId="343D35F4"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CVSS — это Common Vulnerability Scoring System, общепринятая система оценки критичности уязвимостей. Она позволяет выразить серьёзность уязвимости в числовом виде.</w:t>
      </w:r>
    </w:p>
    <w:p w14:paraId="32B35E9A" w14:textId="2B4B9707" w:rsidR="00C651C8" w:rsidRPr="00DF632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В оценку CVSS входят такие компоненты, как базовые характеристики уязвимости, временные характеристики и характеристики среды. В базовой группе учитываются, например, способ эксплуатации, сложность атаки, необходимость прав, влияние на конфиденциальность, целостность и доступность. Временные и средовые параметры уточняют оценку с учётом актуальности эксплойта, наличия исправлений и особенностей конкретной системы.</w:t>
      </w:r>
    </w:p>
    <w:p w14:paraId="24560C52" w14:textId="69905685" w:rsidR="00DF632F" w:rsidRDefault="00DF632F" w:rsidP="00DF632F">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Объясните принцип наименьших привилегий (</w:t>
      </w:r>
      <w:r w:rsidRPr="00DF632F">
        <w:rPr>
          <w:rFonts w:ascii="Times New Roman" w:eastAsia="Times New Roman" w:hAnsi="Times New Roman" w:cs="Times New Roman"/>
          <w:color w:val="000000"/>
          <w:sz w:val="28"/>
          <w:szCs w:val="28"/>
          <w:lang w:val="en-US"/>
        </w:rPr>
        <w:t>Principle</w:t>
      </w:r>
      <w:r w:rsidRPr="00DF632F">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lang w:val="en-US"/>
        </w:rPr>
        <w:t>of</w:t>
      </w:r>
      <w:r w:rsidRPr="00DF632F">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lang w:val="en-US"/>
        </w:rPr>
        <w:t>Least</w:t>
      </w:r>
      <w:r w:rsidRPr="00DF632F">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lang w:val="en-US"/>
        </w:rPr>
        <w:t>Privilege</w:t>
      </w:r>
      <w:r w:rsidRPr="00DF632F">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rPr>
        <w:t>Почему его нарушение является уязвимостью?</w:t>
      </w:r>
    </w:p>
    <w:p w14:paraId="4086F9A5"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Принцип наименьших привилегий означает, что пользователю, роли или процессу нужно выдавать только те права, которые необходимы для выполнения конкретной задачи, и не больше.</w:t>
      </w:r>
    </w:p>
    <w:p w14:paraId="615413A4" w14:textId="152414C6" w:rsidR="00C651C8" w:rsidRPr="00DF632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Нарушение этого принципа становится уязвимостью, потому что избыточные права расширяют возможный ущерб при ошибке, компрометации учётной записи или злоупотреблении доступом. Чем больше лишних привилегий, тем выше риск несанкционированного чтения, изменения или удаления данных.</w:t>
      </w:r>
    </w:p>
    <w:p w14:paraId="57A8DDCC" w14:textId="3DF14288"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Каковы основные достоинства автоматизированной оценки уязвимостей?</w:t>
      </w:r>
    </w:p>
    <w:p w14:paraId="4D036543"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Основные достоинства автоматизированной оценки уязвимостей состоят в высокой скорости проверки, повторяемости результатов, возможности охвата большого числа объектов и удобстве регулярного контроля.</w:t>
      </w:r>
    </w:p>
    <w:p w14:paraId="2F1F1D04" w14:textId="1650A285"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lastRenderedPageBreak/>
        <w:t>Такая оценка помогает быстро выявлять типовые проблемы, формировать отчёты и отслеживать изменения после исправлений. Она особенно полезна там, где требуется массовая и периодическая проверка.</w:t>
      </w:r>
    </w:p>
    <w:p w14:paraId="61C64BCB" w14:textId="75937997"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Каковы ключевые ограничения автоматизированной оценки уязвимостей?</w:t>
      </w:r>
      <w:r>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rPr>
        <w:t>Почему она не может заменить ручной аудит?</w:t>
      </w:r>
    </w:p>
    <w:p w14:paraId="4006DCA7"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Ключевые ограничения автоматизированной оценки уязвимостей связаны с тем, что инструмент видит только формализованные признаки и не всегда понимает бизнес-контекст, реальную модель угроз или допустимость конкретного исключения.</w:t>
      </w:r>
    </w:p>
    <w:p w14:paraId="5FA1EB21" w14:textId="624BB80D" w:rsidR="00C651C8" w:rsidRPr="00DF632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Он может пропускать сложные логические ошибки, ошибочно считать безопасной нестандартную, но допустимую конфигурацию, либо, наоборот, помечать как риск то, что в конкретной среде оправдано. Поэтому автоматизированная проверка не заменяет ручной аудит, который позволяет оценить контекст, архитектуру, логику доступа и реальные последствия выявленных настроек.</w:t>
      </w:r>
    </w:p>
    <w:p w14:paraId="6CCB46A8" w14:textId="1377087F" w:rsidR="00DF632F" w:rsidRDefault="00DF632F" w:rsidP="00DF632F">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В каких ситуациях автоматизированная оценка уязвимостей наиболее</w:t>
      </w:r>
      <w:r>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rPr>
        <w:t>эффективна?</w:t>
      </w:r>
    </w:p>
    <w:p w14:paraId="1C131E28" w14:textId="77777777" w:rsidR="00C651C8" w:rsidRPr="00C651C8" w:rsidRDefault="00C651C8" w:rsidP="00C651C8">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Наиболее эффективна автоматизированная оценка уязвимостей в больших и часто изменяющихся средах, где нужно быстро проверить множество баз данных и регулярно контролировать соблюдение стандартов безопасности.</w:t>
      </w:r>
    </w:p>
    <w:p w14:paraId="588DA99B" w14:textId="2478A4F9" w:rsidR="00C651C8" w:rsidRPr="00DF632F" w:rsidRDefault="00C651C8" w:rsidP="00C651C8">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Она особенно полезна после изменений конфигурации, обновлений, переноса баз, внедрения новых ролей и прав, а также при периодических проверках соответствия политикам безопасности.</w:t>
      </w:r>
    </w:p>
    <w:p w14:paraId="16B67909" w14:textId="15FC417A"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 xml:space="preserve">На чём основываются правила в инструменте </w:t>
      </w:r>
      <w:r w:rsidRPr="00DF632F">
        <w:rPr>
          <w:rFonts w:ascii="Times New Roman" w:eastAsia="Times New Roman" w:hAnsi="Times New Roman" w:cs="Times New Roman"/>
          <w:color w:val="000000"/>
          <w:sz w:val="28"/>
          <w:szCs w:val="28"/>
          <w:lang w:val="en-US"/>
        </w:rPr>
        <w:t>Vulnerability</w:t>
      </w:r>
      <w:r w:rsidRPr="00DF632F">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lang w:val="en-US"/>
        </w:rPr>
        <w:t>Assessment</w:t>
      </w:r>
      <w:r w:rsidRPr="00DF632F">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lang w:val="en-US"/>
        </w:rPr>
        <w:t>SQL</w:t>
      </w:r>
      <w:r w:rsidR="00870FE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lang w:val="en-US"/>
        </w:rPr>
        <w:t>Server</w:t>
      </w:r>
      <w:r w:rsidRPr="00870FEF">
        <w:rPr>
          <w:rFonts w:ascii="Times New Roman" w:eastAsia="Times New Roman" w:hAnsi="Times New Roman" w:cs="Times New Roman"/>
          <w:color w:val="000000"/>
          <w:sz w:val="28"/>
          <w:szCs w:val="28"/>
        </w:rPr>
        <w:t>?</w:t>
      </w:r>
    </w:p>
    <w:p w14:paraId="631C0568"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Правила в инструменте Vulnerability Assessment SQL Server основываются на типовых требованиях безопасности, связанных с конфигурацией SQL Server, правами доступа, аудитом, шифрованием, управлением ролями и другими настройками, влияющими на защиту данных.</w:t>
      </w:r>
    </w:p>
    <w:p w14:paraId="44A55B90" w14:textId="45084198" w:rsidR="00C651C8" w:rsidRPr="00870FE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Они отражают лучшие практики и рекомендации по снижению риска, а также позволяют проверять соответствие определённым политикам и базовым уровням безопасности.</w:t>
      </w:r>
    </w:p>
    <w:p w14:paraId="388C2481" w14:textId="572224A2"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 xml:space="preserve">Опишите структуру правила оценки уязвимостей. </w:t>
      </w:r>
      <w:r w:rsidRPr="00870FEF">
        <w:rPr>
          <w:rFonts w:ascii="Times New Roman" w:eastAsia="Times New Roman" w:hAnsi="Times New Roman" w:cs="Times New Roman"/>
          <w:color w:val="000000"/>
          <w:sz w:val="28"/>
          <w:szCs w:val="28"/>
        </w:rPr>
        <w:t>Из каких компонентов</w:t>
      </w:r>
      <w:r w:rsidR="00870FE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rPr>
        <w:t>оно состоит?</w:t>
      </w:r>
    </w:p>
    <w:p w14:paraId="4042ADB9"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Структура правила оценки уязвимостей обычно включает идентификатор правила, уровень риска, краткое описание проблемы и рекомендуемую меру по устранению.</w:t>
      </w:r>
    </w:p>
    <w:p w14:paraId="0E38EA96" w14:textId="590F6500" w:rsidR="00C651C8" w:rsidRPr="00870FE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Фактически правило описывает, что именно проверяется, почему это считается проблемой, насколько это опасно и что нужно сделать для исправления или приведения системы к безопасному состоянию.</w:t>
      </w:r>
    </w:p>
    <w:p w14:paraId="69F8B019" w14:textId="121A65C8"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Что такое базовый показатель (</w:t>
      </w:r>
      <w:r w:rsidRPr="00DF632F">
        <w:rPr>
          <w:rFonts w:ascii="Times New Roman" w:eastAsia="Times New Roman" w:hAnsi="Times New Roman" w:cs="Times New Roman"/>
          <w:color w:val="000000"/>
          <w:sz w:val="28"/>
          <w:szCs w:val="28"/>
          <w:lang w:val="en-US"/>
        </w:rPr>
        <w:t>baseline</w:t>
      </w:r>
      <w:r w:rsidRPr="00DF632F">
        <w:rPr>
          <w:rFonts w:ascii="Times New Roman" w:eastAsia="Times New Roman" w:hAnsi="Times New Roman" w:cs="Times New Roman"/>
          <w:color w:val="000000"/>
          <w:sz w:val="28"/>
          <w:szCs w:val="28"/>
        </w:rPr>
        <w:t xml:space="preserve">) в оценке уязвимостей </w:t>
      </w:r>
      <w:r w:rsidRPr="00DF632F">
        <w:rPr>
          <w:rFonts w:ascii="Times New Roman" w:eastAsia="Times New Roman" w:hAnsi="Times New Roman" w:cs="Times New Roman"/>
          <w:color w:val="000000"/>
          <w:sz w:val="28"/>
          <w:szCs w:val="28"/>
          <w:lang w:val="en-US"/>
        </w:rPr>
        <w:t>SQL</w:t>
      </w:r>
      <w:r w:rsidRPr="00DF632F">
        <w:rPr>
          <w:rFonts w:ascii="Times New Roman" w:eastAsia="Times New Roman" w:hAnsi="Times New Roman" w:cs="Times New Roman"/>
          <w:color w:val="000000"/>
          <w:sz w:val="28"/>
          <w:szCs w:val="28"/>
        </w:rPr>
        <w:t xml:space="preserve"> </w:t>
      </w:r>
      <w:r w:rsidRPr="00DF632F">
        <w:rPr>
          <w:rFonts w:ascii="Times New Roman" w:eastAsia="Times New Roman" w:hAnsi="Times New Roman" w:cs="Times New Roman"/>
          <w:color w:val="000000"/>
          <w:sz w:val="28"/>
          <w:szCs w:val="28"/>
          <w:lang w:val="en-US"/>
        </w:rPr>
        <w:t>Server</w:t>
      </w:r>
      <w:r w:rsidRPr="00DF632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rPr>
        <w:t>В</w:t>
      </w:r>
      <w:r w:rsidR="00870FE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rPr>
        <w:t>каких случаях его следует устанавливать?</w:t>
      </w:r>
    </w:p>
    <w:p w14:paraId="4A2A6BC0"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 xml:space="preserve">Базовый показатель, или baseline, — это заданное допустимое состояние системы, которое считается нормой для конкретной среды. При проверке </w:t>
      </w:r>
      <w:r w:rsidRPr="00C651C8">
        <w:rPr>
          <w:rFonts w:ascii="Times New Roman" w:eastAsia="Times New Roman" w:hAnsi="Times New Roman" w:cs="Times New Roman"/>
          <w:color w:val="000000"/>
          <w:sz w:val="28"/>
          <w:szCs w:val="28"/>
        </w:rPr>
        <w:lastRenderedPageBreak/>
        <w:t>инструмент сравнивает текущее состояние с этим эталоном и выявляет отклонения.</w:t>
      </w:r>
    </w:p>
    <w:p w14:paraId="75AC31A0" w14:textId="58748076" w:rsidR="00C651C8" w:rsidRPr="00870FE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Baseline следует устанавливать тогда, когда стандартная рекомендация не подходит полностью и нужно зафиксировать собственное безопасное и обоснованное поведение системы. Это особенно важно для исключений, допустимых отклонений и специфичных для организации настроек.</w:t>
      </w:r>
    </w:p>
    <w:p w14:paraId="20509CA4" w14:textId="63FD0D11"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Чем различаются проверки для пользовательских и системных баз данных в</w:t>
      </w:r>
      <w:r w:rsidR="00870FE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lang w:val="en-US"/>
        </w:rPr>
        <w:t>SQL</w:t>
      </w:r>
      <w:r w:rsidRPr="00870FE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lang w:val="en-US"/>
        </w:rPr>
        <w:t>Server</w:t>
      </w:r>
      <w:r w:rsidRPr="00870FEF">
        <w:rPr>
          <w:rFonts w:ascii="Times New Roman" w:eastAsia="Times New Roman" w:hAnsi="Times New Roman" w:cs="Times New Roman"/>
          <w:color w:val="000000"/>
          <w:sz w:val="28"/>
          <w:szCs w:val="28"/>
        </w:rPr>
        <w:t>?</w:t>
      </w:r>
    </w:p>
    <w:p w14:paraId="3FAAC6F3"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Проверки для пользовательских и системных баз данных в SQL Server различаются тем, что системные базы обслуживают саму работу сервера, а пользовательские содержат прикладные данные.</w:t>
      </w:r>
    </w:p>
    <w:p w14:paraId="5F3C1DD0" w14:textId="159F2156" w:rsidR="00C651C8" w:rsidRPr="00870FEF"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Для системных баз важны проверки, связанные с безопасностью инфраструктуры, служебными объектами и настройками сервера, тогда как для пользовательских баз акцент чаще делается на правах доступа, шифровании, аудитe, ролях и защите прикладных данных. Из-за различной роли этих баз набор допустимых проверок и ожидаемых результатов тоже различается.</w:t>
      </w:r>
    </w:p>
    <w:p w14:paraId="0A57DB0F" w14:textId="45C88434" w:rsidR="00C651C8" w:rsidRPr="00C651C8" w:rsidRDefault="00DF632F"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DF632F">
        <w:rPr>
          <w:rFonts w:ascii="Times New Roman" w:eastAsia="Times New Roman" w:hAnsi="Times New Roman" w:cs="Times New Roman"/>
          <w:color w:val="000000"/>
          <w:sz w:val="28"/>
          <w:szCs w:val="28"/>
        </w:rPr>
        <w:t xml:space="preserve">Как связаны правило </w:t>
      </w:r>
      <w:r w:rsidRPr="00DF632F">
        <w:rPr>
          <w:rFonts w:ascii="Times New Roman" w:eastAsia="Times New Roman" w:hAnsi="Times New Roman" w:cs="Times New Roman"/>
          <w:color w:val="000000"/>
          <w:sz w:val="28"/>
          <w:szCs w:val="28"/>
          <w:lang w:val="en-US"/>
        </w:rPr>
        <w:t>VA</w:t>
      </w:r>
      <w:r w:rsidRPr="00DF632F">
        <w:rPr>
          <w:rFonts w:ascii="Times New Roman" w:eastAsia="Times New Roman" w:hAnsi="Times New Roman" w:cs="Times New Roman"/>
          <w:color w:val="000000"/>
          <w:sz w:val="28"/>
          <w:szCs w:val="28"/>
        </w:rPr>
        <w:t xml:space="preserve">1143 и принцип наименьших привилегий? </w:t>
      </w:r>
      <w:r w:rsidRPr="00870FEF">
        <w:rPr>
          <w:rFonts w:ascii="Times New Roman" w:eastAsia="Times New Roman" w:hAnsi="Times New Roman" w:cs="Times New Roman"/>
          <w:color w:val="000000"/>
          <w:sz w:val="28"/>
          <w:szCs w:val="28"/>
        </w:rPr>
        <w:t>Почему</w:t>
      </w:r>
      <w:r w:rsidR="00870FEF">
        <w:rPr>
          <w:rFonts w:ascii="Times New Roman" w:eastAsia="Times New Roman" w:hAnsi="Times New Roman" w:cs="Times New Roman"/>
          <w:color w:val="000000"/>
          <w:sz w:val="28"/>
          <w:szCs w:val="28"/>
        </w:rPr>
        <w:t xml:space="preserve"> </w:t>
      </w:r>
      <w:r w:rsidRPr="00870FEF">
        <w:rPr>
          <w:rFonts w:ascii="Times New Roman" w:eastAsia="Times New Roman" w:hAnsi="Times New Roman" w:cs="Times New Roman"/>
          <w:color w:val="000000"/>
          <w:sz w:val="28"/>
          <w:szCs w:val="28"/>
        </w:rPr>
        <w:t>данная уязвимость оценивается как высокий риск?</w:t>
      </w:r>
    </w:p>
    <w:p w14:paraId="7B1811D9" w14:textId="7777777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Правило VA1143 связано с принципом наименьших привилегий потому, что оно указывает на избыточные права, которые выданы пользователю, роли или учётной записи.</w:t>
      </w:r>
    </w:p>
    <w:p w14:paraId="5C672D2A" w14:textId="6B21F4FA" w:rsidR="00922731"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Если субъект имеет больше прав, чем требуется для его работы, это нарушает принцип наименьших привилегий и создаёт риск злоупотребления или расширения последствий компрометации. Эта уязвимость оценивается как высокий риск, потому что избыточные привилегии часто дают прямой доступ к чувствительным данным или административным возможностям, а значит, могут привести к серьёзному ущербу для конфиденциальности, целостности и доступности базы данных</w:t>
      </w:r>
    </w:p>
    <w:p w14:paraId="46871441" w14:textId="1D0E26CC" w:rsid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Что означает принятие результата как базового показателя (Approve as</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Baseline)? Какие риски несёт неосторожное его применение?</w:t>
      </w:r>
    </w:p>
    <w:p w14:paraId="42F329D7" w14:textId="312C28DD"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Принятие результата как базового показателя (Approve as Baseline) означает, что выявленное отклонение от рекомендуемых настроек признаётся допустимым для данной системы и фиксируется как нормальное состояние. В дальнейшем инструмент не будет считать это отклонение уязвимостью. Риск неосторожного применения заключается в том, что можно скрыть реальные проблемы безопасности, узаконить небезопасные настройки и потерять контроль над уязвимостями, которые со временем могут привести к инцидентам.</w:t>
      </w:r>
    </w:p>
    <w:p w14:paraId="0C64D9C1" w14:textId="39DFCAB8"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Что такое классификация данных и для каких целей она применяется?</w:t>
      </w:r>
    </w:p>
    <w:p w14:paraId="56BF852C" w14:textId="111AF157" w:rsidR="00C651C8" w:rsidRPr="00C651C8" w:rsidRDefault="00C651C8"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Классификация данных — это процесс определения типов данных и присвоения им категорий по степени чувствительности и значимости. Она применяется для защиты информации, выполнения требований законодательства, настройки доступа, аудита и шифрования, а также для управления рисками утечки данных.</w:t>
      </w:r>
    </w:p>
    <w:p w14:paraId="2A96AB54" w14:textId="55B35072"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Перечислите типы информации, которые SQL Server использует приавтоматической классификации. Можете ли вы добавить свои?</w:t>
      </w:r>
    </w:p>
    <w:p w14:paraId="58BB757A" w14:textId="6F4D6034"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lastRenderedPageBreak/>
        <w:t>SQL Server при автоматической классификации использует такие типы информации, как имена столбцов, типы данных, шаблоны значений и встроенные правила для обнаружения чувствительных данных, например персональных или финансовых. Пользователь может добавлять собственные категории, метки и правила, чтобы учитывать специфику своей предметной области.</w:t>
      </w:r>
    </w:p>
    <w:p w14:paraId="68A4B63C" w14:textId="14DB3355"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Какие метки конфиденциальности предусмотрены в инструменте Data</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Discovery and Classification?</w:t>
      </w:r>
    </w:p>
    <w:p w14:paraId="424192AC" w14:textId="2E0D4B1A"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В инструменте Data Discovery and Classification предусмотрены метки конфиденциальности, отражающие уровень чувствительности данных, например «Общедоступные», «Внутренние», «Конфиденциальные» и «Строго конфиденциальные». Они помогают разграничивать доступ и применять меры защиты.</w:t>
      </w:r>
    </w:p>
    <w:p w14:paraId="44A4A6B6" w14:textId="7829CA12"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Что такое GDPR? Какое отношение этот регламент имеет к классификации</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данных в базах данных?</w:t>
      </w:r>
    </w:p>
    <w:p w14:paraId="7AA91C03" w14:textId="22A889FC"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GDPR — это Общий регламент по защите данных Европейского союза, регулирующий обработку персональных данных. Он напрямую связан с классификацией данных, поскольку требует выявления, учёта и защиты персональной информации. Классификация помогает определить, какие данные подпадают под действие регламента, и применить к ним соответствующие меры безопасности.</w:t>
      </w:r>
    </w:p>
    <w:p w14:paraId="425DC678" w14:textId="5E662BD4"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Каким образом связаны инструменты оценки уязвимостей и классификации</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данных? Какое правило объединяет их?</w:t>
      </w:r>
    </w:p>
    <w:p w14:paraId="2D62CCF6" w14:textId="1408BFC1"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Инструменты оценки уязвимостей и классификации данных связаны тем, что оба направлены на обеспечение безопасности информации. Классификация показывает, какие данные являются чувствительными, а оценка уязвимостей выявляет, насколько хорошо они защищены. Их объединяет правило, связанное с защитой чувствительных данных, например необходимость их шифрования или ограничения доступа.</w:t>
      </w:r>
    </w:p>
    <w:p w14:paraId="5A3E45C5" w14:textId="41F7C939"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Почему автоматическая классификация не может быть полностью точной?</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Какие данные она склонна пропускать?</w:t>
      </w:r>
    </w:p>
    <w:p w14:paraId="3DFE2781" w14:textId="4FBF99A4"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Автоматическая классификация не может быть полностью точной, потому что она опирается на шаблоны и эвристики, а не на понимание контекста данных. Она склонна пропускать нестандартные или зашифрованные данные, данные с нетипичными названиями, а также информацию, скрытую в текстовых полях или неструктурированных форматах.</w:t>
      </w:r>
    </w:p>
    <w:p w14:paraId="6DFD1B8C" w14:textId="49D1BB8E"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Как результаты классификации данных могут использоваться при настройке</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политик аудита и шифрования?</w:t>
      </w:r>
    </w:p>
    <w:p w14:paraId="51F2E30C" w14:textId="4A993B2E"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Результаты классификации данных используются для настройки политик аудита и шифрования, позволяя определить, какие данные требуют более строгого контроля. Например, для чувствительных данных можно включить детальный аудит доступа, использовать шифрование и ограничить круг пользователей, имеющих к ним доступ.</w:t>
      </w:r>
    </w:p>
    <w:p w14:paraId="36328889" w14:textId="0ECE665A"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lastRenderedPageBreak/>
        <w:t>Вы запустили оценку уязвимостей и обнаружили 10 провальных правил, из</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которых 3 имеют высокий уровень риска. Опишите ваш приоритетный план</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действий.</w:t>
      </w:r>
    </w:p>
    <w:p w14:paraId="59A55173" w14:textId="65519533"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При обнаружении нескольких уязвимостей, включая уязвимости высокого риска, приоритетный план действий должен начинаться с анализа и устранения наиболее критичных проблем. Сначала устраняются уязвимости высокого уровня риска, так как они несут наибольшую угрозу. Затем проводится работа с уязвимостями среднего и низкого уровня, параллельно проверяется корректность настроек и при необходимости обновляется конфигурация. После устранения проводится повторная проверка.</w:t>
      </w:r>
    </w:p>
    <w:p w14:paraId="6EC3FC45" w14:textId="4A126B5B"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Администратор предлагает принять все провальные правила как базовые</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показатели, чтобы «закрыть» отчёт. Какие риски это несёт и как вы на это</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отреагируете?</w:t>
      </w:r>
    </w:p>
    <w:p w14:paraId="74A811E9" w14:textId="38E129F1"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Принятие всех провальных правил как базовых показателей несёт серьёзные риски, так как фактически игнорирует уязвимости и создаёт ложное ощущение безопасности. Это может привести к утечкам данных, компрометации системы и нарушению требований безопасности. На такое предложение следует отреагировать отказом и обосновать необходимость устранения уязвимостей, а baseline применять только в обоснованных случаях.</w:t>
      </w:r>
    </w:p>
    <w:p w14:paraId="42C51F8A" w14:textId="3F342C96"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Объясните разницу между устранением уязвимости и принятием её как</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базового показателя. В каком случае второй вариант является</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обоснованным?</w:t>
      </w:r>
    </w:p>
    <w:p w14:paraId="792CB267" w14:textId="3C274CCE"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Устранение уязвимости означает исправление проблемы и приведение системы к безопасному состоянию, тогда как принятие её как базового показателя означает признание отклонения допустимым без устранения. Второй вариант оправдан только тогда, когда отклонение необходимо для работы системы, не несёт значимого риска или компенсируется другими мерами защиты.</w:t>
      </w:r>
    </w:p>
    <w:p w14:paraId="7ABFAB0D" w14:textId="0E0E9EB0" w:rsidR="00C651C8" w:rsidRPr="00C651C8" w:rsidRDefault="00C651C8" w:rsidP="00C651C8">
      <w:pPr>
        <w:pStyle w:val="a6"/>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C651C8">
        <w:rPr>
          <w:rFonts w:ascii="Times New Roman" w:eastAsia="Times New Roman" w:hAnsi="Times New Roman" w:cs="Times New Roman"/>
          <w:color w:val="000000"/>
          <w:sz w:val="28"/>
          <w:szCs w:val="28"/>
        </w:rPr>
        <w:t>Каким образом результаты оценки уязвимостей могут использоваться для</w:t>
      </w:r>
      <w:r>
        <w:rPr>
          <w:rFonts w:ascii="Times New Roman" w:eastAsia="Times New Roman" w:hAnsi="Times New Roman" w:cs="Times New Roman"/>
          <w:color w:val="000000"/>
          <w:sz w:val="28"/>
          <w:szCs w:val="28"/>
        </w:rPr>
        <w:t xml:space="preserve"> </w:t>
      </w:r>
      <w:r w:rsidRPr="00C651C8">
        <w:rPr>
          <w:rFonts w:ascii="Times New Roman" w:eastAsia="Times New Roman" w:hAnsi="Times New Roman" w:cs="Times New Roman"/>
          <w:color w:val="000000"/>
          <w:sz w:val="28"/>
          <w:szCs w:val="28"/>
        </w:rPr>
        <w:t>составления плана обеспечения безопасности организации?</w:t>
      </w:r>
    </w:p>
    <w:p w14:paraId="2F3E0E84" w14:textId="58442A9B" w:rsidR="00C651C8" w:rsidRPr="00C651C8" w:rsidRDefault="0095387C" w:rsidP="00C651C8">
      <w:pPr>
        <w:pBdr>
          <w:top w:val="nil"/>
          <w:left w:val="nil"/>
          <w:bottom w:val="nil"/>
          <w:right w:val="nil"/>
          <w:between w:val="nil"/>
        </w:pBdr>
        <w:spacing w:after="0" w:line="240" w:lineRule="auto"/>
        <w:ind w:firstLine="425"/>
        <w:jc w:val="both"/>
        <w:rPr>
          <w:rFonts w:ascii="Times New Roman" w:eastAsia="Times New Roman" w:hAnsi="Times New Roman" w:cs="Times New Roman"/>
          <w:color w:val="000000"/>
          <w:sz w:val="28"/>
          <w:szCs w:val="28"/>
        </w:rPr>
      </w:pPr>
      <w:r w:rsidRPr="0095387C">
        <w:rPr>
          <w:rFonts w:ascii="Times New Roman" w:eastAsia="Times New Roman" w:hAnsi="Times New Roman" w:cs="Times New Roman"/>
          <w:color w:val="000000"/>
          <w:sz w:val="28"/>
          <w:szCs w:val="28"/>
        </w:rPr>
        <w:t>Результаты оценки уязвимостей используются для формирования плана обеспечения безопасности, позволяя определить слабые места системы, расставить приоритеты исправлений и разработать меры защиты. Они помогают планировать обновления, настройку прав доступа, внедрение шифрования, аудит и контроль, а также отслеживать улучшения безопасности во времени.</w:t>
      </w:r>
      <w:bookmarkStart w:id="0" w:name="_GoBack"/>
      <w:bookmarkEnd w:id="0"/>
    </w:p>
    <w:sectPr w:rsidR="00C651C8" w:rsidRPr="00C651C8">
      <w:pgSz w:w="11906" w:h="16838"/>
      <w:pgMar w:top="1134" w:right="567"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0CC585" w14:textId="77777777" w:rsidR="0051717B" w:rsidRDefault="0051717B" w:rsidP="00955680">
      <w:pPr>
        <w:spacing w:after="0" w:line="240" w:lineRule="auto"/>
      </w:pPr>
      <w:r>
        <w:separator/>
      </w:r>
    </w:p>
  </w:endnote>
  <w:endnote w:type="continuationSeparator" w:id="0">
    <w:p w14:paraId="00A3FCEF" w14:textId="77777777" w:rsidR="0051717B" w:rsidRDefault="0051717B" w:rsidP="00955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Georgia">
    <w:panose1 w:val="02040502050405020303"/>
    <w:charset w:val="CC"/>
    <w:family w:val="roman"/>
    <w:pitch w:val="variable"/>
    <w:sig w:usb0="00000287" w:usb1="00000000" w:usb2="00000000" w:usb3="00000000" w:csb0="0000009F" w:csb1="00000000"/>
  </w:font>
  <w:font w:name="Times">
    <w:panose1 w:val="02020603050405020304"/>
    <w:charset w:val="CC"/>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D8E882" w14:textId="77777777" w:rsidR="0051717B" w:rsidRDefault="0051717B" w:rsidP="00955680">
      <w:pPr>
        <w:spacing w:after="0" w:line="240" w:lineRule="auto"/>
      </w:pPr>
      <w:r>
        <w:separator/>
      </w:r>
    </w:p>
  </w:footnote>
  <w:footnote w:type="continuationSeparator" w:id="0">
    <w:p w14:paraId="5127F0AD" w14:textId="77777777" w:rsidR="0051717B" w:rsidRDefault="0051717B" w:rsidP="00955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B4E6A"/>
    <w:multiLevelType w:val="hybridMultilevel"/>
    <w:tmpl w:val="6F94023C"/>
    <w:lvl w:ilvl="0" w:tplc="2EF26982">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1" w15:restartNumberingAfterBreak="0">
    <w:nsid w:val="0293747A"/>
    <w:multiLevelType w:val="multilevel"/>
    <w:tmpl w:val="83AE2BF6"/>
    <w:lvl w:ilvl="0">
      <w:start w:val="1"/>
      <w:numFmt w:val="bullet"/>
      <w:lvlText w:val="-"/>
      <w:lvlJc w:val="left"/>
      <w:pPr>
        <w:ind w:left="720" w:hanging="360"/>
      </w:pPr>
      <w:rPr>
        <w:rFonts w:ascii="Courier New" w:hAnsi="Courier New"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D7480D"/>
    <w:multiLevelType w:val="multilevel"/>
    <w:tmpl w:val="DF6A953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F87513"/>
    <w:multiLevelType w:val="multilevel"/>
    <w:tmpl w:val="6A6AF67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4" w15:restartNumberingAfterBreak="0">
    <w:nsid w:val="0D0E7FEB"/>
    <w:multiLevelType w:val="multilevel"/>
    <w:tmpl w:val="FA46FF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3863E55"/>
    <w:multiLevelType w:val="multilevel"/>
    <w:tmpl w:val="E3BE789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4716BF3"/>
    <w:multiLevelType w:val="hybridMultilevel"/>
    <w:tmpl w:val="66287BAA"/>
    <w:lvl w:ilvl="0" w:tplc="2000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7" w15:restartNumberingAfterBreak="0">
    <w:nsid w:val="1EEF71C1"/>
    <w:multiLevelType w:val="multilevel"/>
    <w:tmpl w:val="9A96F4A8"/>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62B0762"/>
    <w:multiLevelType w:val="multilevel"/>
    <w:tmpl w:val="EEE44816"/>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B0931AF"/>
    <w:multiLevelType w:val="multilevel"/>
    <w:tmpl w:val="AA9EDF1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D35740E"/>
    <w:multiLevelType w:val="multilevel"/>
    <w:tmpl w:val="FA46FF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ACD167B"/>
    <w:multiLevelType w:val="multilevel"/>
    <w:tmpl w:val="388CCF1C"/>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0A951E7"/>
    <w:multiLevelType w:val="multilevel"/>
    <w:tmpl w:val="9D40439A"/>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2FB6A70"/>
    <w:multiLevelType w:val="hybridMultilevel"/>
    <w:tmpl w:val="0C300978"/>
    <w:lvl w:ilvl="0" w:tplc="D6E8FD18">
      <w:start w:val="1"/>
      <w:numFmt w:val="bullet"/>
      <w:lvlText w:val="-"/>
      <w:lvlJc w:val="left"/>
      <w:pPr>
        <w:ind w:left="1145" w:hanging="360"/>
      </w:pPr>
      <w:rPr>
        <w:rFonts w:ascii="Courier New" w:hAnsi="Courier New"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4" w15:restartNumberingAfterBreak="0">
    <w:nsid w:val="43A3101F"/>
    <w:multiLevelType w:val="multilevel"/>
    <w:tmpl w:val="57E4201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5DB1B18"/>
    <w:multiLevelType w:val="multilevel"/>
    <w:tmpl w:val="285E223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6A0215D"/>
    <w:multiLevelType w:val="hybridMultilevel"/>
    <w:tmpl w:val="4FFAA024"/>
    <w:lvl w:ilvl="0" w:tplc="D6E8FD18">
      <w:start w:val="1"/>
      <w:numFmt w:val="bullet"/>
      <w:lvlText w:val="-"/>
      <w:lvlJc w:val="left"/>
      <w:pPr>
        <w:ind w:left="1145" w:hanging="360"/>
      </w:pPr>
      <w:rPr>
        <w:rFonts w:ascii="Courier New" w:hAnsi="Courier New"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7" w15:restartNumberingAfterBreak="0">
    <w:nsid w:val="4C465F49"/>
    <w:multiLevelType w:val="multilevel"/>
    <w:tmpl w:val="708406B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5F2628B"/>
    <w:multiLevelType w:val="hybridMultilevel"/>
    <w:tmpl w:val="69BCCCB0"/>
    <w:lvl w:ilvl="0" w:tplc="4DD2F1EA">
      <w:start w:val="4"/>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69E2CC1"/>
    <w:multiLevelType w:val="hybridMultilevel"/>
    <w:tmpl w:val="62A497B4"/>
    <w:lvl w:ilvl="0" w:tplc="04190001">
      <w:start w:val="1"/>
      <w:numFmt w:val="bullet"/>
      <w:lvlText w:val=""/>
      <w:lvlJc w:val="left"/>
      <w:pPr>
        <w:tabs>
          <w:tab w:val="num" w:pos="720"/>
        </w:tabs>
        <w:ind w:left="720" w:hanging="360"/>
      </w:pPr>
      <w:rPr>
        <w:rFonts w:ascii="Symbol" w:hAnsi="Symbol" w:hint="default"/>
      </w:rPr>
    </w:lvl>
    <w:lvl w:ilvl="1" w:tplc="04190019">
      <w:start w:val="1"/>
      <w:numFmt w:val="lowerLetter"/>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57412220"/>
    <w:multiLevelType w:val="multilevel"/>
    <w:tmpl w:val="FA46FF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576B63FF"/>
    <w:multiLevelType w:val="hybridMultilevel"/>
    <w:tmpl w:val="B98CD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6E09DF"/>
    <w:multiLevelType w:val="multilevel"/>
    <w:tmpl w:val="FA46FF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0A95C0F"/>
    <w:multiLevelType w:val="hybridMultilevel"/>
    <w:tmpl w:val="D2C0A92A"/>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4" w15:restartNumberingAfterBreak="0">
    <w:nsid w:val="711E49CE"/>
    <w:multiLevelType w:val="multilevel"/>
    <w:tmpl w:val="4DBC78D0"/>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40C3399"/>
    <w:multiLevelType w:val="multilevel"/>
    <w:tmpl w:val="7318FA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743A1435"/>
    <w:multiLevelType w:val="multilevel"/>
    <w:tmpl w:val="EF82CE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B844FC2"/>
    <w:multiLevelType w:val="multilevel"/>
    <w:tmpl w:val="2CD68B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EB35E6A"/>
    <w:multiLevelType w:val="multilevel"/>
    <w:tmpl w:val="88F492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0"/>
  </w:num>
  <w:num w:numId="3">
    <w:abstractNumId w:val="28"/>
  </w:num>
  <w:num w:numId="4">
    <w:abstractNumId w:val="14"/>
  </w:num>
  <w:num w:numId="5">
    <w:abstractNumId w:val="12"/>
  </w:num>
  <w:num w:numId="6">
    <w:abstractNumId w:val="27"/>
  </w:num>
  <w:num w:numId="7">
    <w:abstractNumId w:val="26"/>
  </w:num>
  <w:num w:numId="8">
    <w:abstractNumId w:val="11"/>
  </w:num>
  <w:num w:numId="9">
    <w:abstractNumId w:val="25"/>
  </w:num>
  <w:num w:numId="10">
    <w:abstractNumId w:val="8"/>
  </w:num>
  <w:num w:numId="11">
    <w:abstractNumId w:val="24"/>
  </w:num>
  <w:num w:numId="12">
    <w:abstractNumId w:val="7"/>
  </w:num>
  <w:num w:numId="13">
    <w:abstractNumId w:val="2"/>
  </w:num>
  <w:num w:numId="14">
    <w:abstractNumId w:val="9"/>
  </w:num>
  <w:num w:numId="15">
    <w:abstractNumId w:val="15"/>
  </w:num>
  <w:num w:numId="16">
    <w:abstractNumId w:val="5"/>
  </w:num>
  <w:num w:numId="17">
    <w:abstractNumId w:val="3"/>
  </w:num>
  <w:num w:numId="18">
    <w:abstractNumId w:val="6"/>
  </w:num>
  <w:num w:numId="19">
    <w:abstractNumId w:val="19"/>
  </w:num>
  <w:num w:numId="20">
    <w:abstractNumId w:val="17"/>
  </w:num>
  <w:num w:numId="21">
    <w:abstractNumId w:val="1"/>
  </w:num>
  <w:num w:numId="22">
    <w:abstractNumId w:val="22"/>
  </w:num>
  <w:num w:numId="23">
    <w:abstractNumId w:val="18"/>
  </w:num>
  <w:num w:numId="24">
    <w:abstractNumId w:val="4"/>
  </w:num>
  <w:num w:numId="25">
    <w:abstractNumId w:val="20"/>
  </w:num>
  <w:num w:numId="26">
    <w:abstractNumId w:val="21"/>
  </w:num>
  <w:num w:numId="27">
    <w:abstractNumId w:val="16"/>
  </w:num>
  <w:num w:numId="28">
    <w:abstractNumId w:val="23"/>
  </w:num>
  <w:num w:numId="29">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C89"/>
    <w:rsid w:val="000013D8"/>
    <w:rsid w:val="0000587C"/>
    <w:rsid w:val="00012447"/>
    <w:rsid w:val="00013872"/>
    <w:rsid w:val="00013C40"/>
    <w:rsid w:val="00027962"/>
    <w:rsid w:val="000302AE"/>
    <w:rsid w:val="00030480"/>
    <w:rsid w:val="00035E04"/>
    <w:rsid w:val="00047E5C"/>
    <w:rsid w:val="000500FB"/>
    <w:rsid w:val="00056744"/>
    <w:rsid w:val="00057B19"/>
    <w:rsid w:val="00057CBD"/>
    <w:rsid w:val="00061952"/>
    <w:rsid w:val="000666CA"/>
    <w:rsid w:val="00072F93"/>
    <w:rsid w:val="00073DFA"/>
    <w:rsid w:val="00090F03"/>
    <w:rsid w:val="000A0BDA"/>
    <w:rsid w:val="000A5756"/>
    <w:rsid w:val="000B1E70"/>
    <w:rsid w:val="000B35EF"/>
    <w:rsid w:val="000B6698"/>
    <w:rsid w:val="000B7F78"/>
    <w:rsid w:val="000C437D"/>
    <w:rsid w:val="000D0029"/>
    <w:rsid w:val="000F0BA5"/>
    <w:rsid w:val="000F0BE5"/>
    <w:rsid w:val="000F7AED"/>
    <w:rsid w:val="001062A3"/>
    <w:rsid w:val="00106BE5"/>
    <w:rsid w:val="00107A7C"/>
    <w:rsid w:val="001139D1"/>
    <w:rsid w:val="00124560"/>
    <w:rsid w:val="00132647"/>
    <w:rsid w:val="00134110"/>
    <w:rsid w:val="00135A52"/>
    <w:rsid w:val="00147399"/>
    <w:rsid w:val="0015373B"/>
    <w:rsid w:val="00155DE8"/>
    <w:rsid w:val="0016172B"/>
    <w:rsid w:val="00161B56"/>
    <w:rsid w:val="0016263F"/>
    <w:rsid w:val="00166089"/>
    <w:rsid w:val="00175BEC"/>
    <w:rsid w:val="001857FB"/>
    <w:rsid w:val="0018601B"/>
    <w:rsid w:val="00186469"/>
    <w:rsid w:val="00186B2E"/>
    <w:rsid w:val="001A26C6"/>
    <w:rsid w:val="001A5FFB"/>
    <w:rsid w:val="001B2ADE"/>
    <w:rsid w:val="001B6E1B"/>
    <w:rsid w:val="001B7C0A"/>
    <w:rsid w:val="001C0575"/>
    <w:rsid w:val="001C79EA"/>
    <w:rsid w:val="001D499E"/>
    <w:rsid w:val="001D6D96"/>
    <w:rsid w:val="001E742A"/>
    <w:rsid w:val="001F3940"/>
    <w:rsid w:val="001F3CFF"/>
    <w:rsid w:val="001F51C7"/>
    <w:rsid w:val="00210576"/>
    <w:rsid w:val="00216C22"/>
    <w:rsid w:val="00216D58"/>
    <w:rsid w:val="00220B3D"/>
    <w:rsid w:val="00222BB7"/>
    <w:rsid w:val="002372C8"/>
    <w:rsid w:val="00241F8F"/>
    <w:rsid w:val="002426B7"/>
    <w:rsid w:val="00242C4F"/>
    <w:rsid w:val="00242D19"/>
    <w:rsid w:val="0024513C"/>
    <w:rsid w:val="0025110F"/>
    <w:rsid w:val="002520C6"/>
    <w:rsid w:val="002554D2"/>
    <w:rsid w:val="00257308"/>
    <w:rsid w:val="00286CD6"/>
    <w:rsid w:val="002A24DE"/>
    <w:rsid w:val="002B0996"/>
    <w:rsid w:val="002C3C0B"/>
    <w:rsid w:val="002D1ACF"/>
    <w:rsid w:val="002D3DDA"/>
    <w:rsid w:val="002D4F1C"/>
    <w:rsid w:val="002E209C"/>
    <w:rsid w:val="002E3A2A"/>
    <w:rsid w:val="002F3669"/>
    <w:rsid w:val="0030140C"/>
    <w:rsid w:val="0030262A"/>
    <w:rsid w:val="00310EA2"/>
    <w:rsid w:val="00311184"/>
    <w:rsid w:val="00312069"/>
    <w:rsid w:val="00314EE4"/>
    <w:rsid w:val="003300A8"/>
    <w:rsid w:val="003434B8"/>
    <w:rsid w:val="003449F3"/>
    <w:rsid w:val="003518AA"/>
    <w:rsid w:val="0035363B"/>
    <w:rsid w:val="00362C78"/>
    <w:rsid w:val="00363B7F"/>
    <w:rsid w:val="003672AA"/>
    <w:rsid w:val="003764F2"/>
    <w:rsid w:val="00382F04"/>
    <w:rsid w:val="00390609"/>
    <w:rsid w:val="003A3CC6"/>
    <w:rsid w:val="003B130D"/>
    <w:rsid w:val="003C1B7C"/>
    <w:rsid w:val="003C23F4"/>
    <w:rsid w:val="003D5852"/>
    <w:rsid w:val="003E125C"/>
    <w:rsid w:val="003E3BEB"/>
    <w:rsid w:val="003E6F45"/>
    <w:rsid w:val="003F0E40"/>
    <w:rsid w:val="003F2093"/>
    <w:rsid w:val="003F3545"/>
    <w:rsid w:val="003F4E6F"/>
    <w:rsid w:val="003F7836"/>
    <w:rsid w:val="004028A1"/>
    <w:rsid w:val="00415F40"/>
    <w:rsid w:val="00421E47"/>
    <w:rsid w:val="00426C20"/>
    <w:rsid w:val="00426DA7"/>
    <w:rsid w:val="00444E03"/>
    <w:rsid w:val="00446CE1"/>
    <w:rsid w:val="004472CD"/>
    <w:rsid w:val="004511A2"/>
    <w:rsid w:val="00456A6C"/>
    <w:rsid w:val="00456FF6"/>
    <w:rsid w:val="004576E6"/>
    <w:rsid w:val="00457F3D"/>
    <w:rsid w:val="00460307"/>
    <w:rsid w:val="00466424"/>
    <w:rsid w:val="00484F2E"/>
    <w:rsid w:val="00491F13"/>
    <w:rsid w:val="00493571"/>
    <w:rsid w:val="004A2E19"/>
    <w:rsid w:val="004A5D7C"/>
    <w:rsid w:val="004A7D66"/>
    <w:rsid w:val="004B0914"/>
    <w:rsid w:val="004B5676"/>
    <w:rsid w:val="004C5964"/>
    <w:rsid w:val="004C7EBB"/>
    <w:rsid w:val="004D11C9"/>
    <w:rsid w:val="004E282D"/>
    <w:rsid w:val="004E2ED4"/>
    <w:rsid w:val="004E5AA3"/>
    <w:rsid w:val="00507DA4"/>
    <w:rsid w:val="005124E2"/>
    <w:rsid w:val="00513BC5"/>
    <w:rsid w:val="005150EA"/>
    <w:rsid w:val="0051717B"/>
    <w:rsid w:val="0052038F"/>
    <w:rsid w:val="005210BC"/>
    <w:rsid w:val="00524E65"/>
    <w:rsid w:val="0053337D"/>
    <w:rsid w:val="00535F3B"/>
    <w:rsid w:val="0054164F"/>
    <w:rsid w:val="0054272B"/>
    <w:rsid w:val="00545D4A"/>
    <w:rsid w:val="00546D8D"/>
    <w:rsid w:val="0054738B"/>
    <w:rsid w:val="00556E06"/>
    <w:rsid w:val="005610EA"/>
    <w:rsid w:val="005646B9"/>
    <w:rsid w:val="00570178"/>
    <w:rsid w:val="00575655"/>
    <w:rsid w:val="00577B0D"/>
    <w:rsid w:val="0058165B"/>
    <w:rsid w:val="00587C86"/>
    <w:rsid w:val="005913DA"/>
    <w:rsid w:val="00592EB1"/>
    <w:rsid w:val="005937AB"/>
    <w:rsid w:val="00594E50"/>
    <w:rsid w:val="00595A6A"/>
    <w:rsid w:val="005A009B"/>
    <w:rsid w:val="005A19DD"/>
    <w:rsid w:val="005B5475"/>
    <w:rsid w:val="005C56DB"/>
    <w:rsid w:val="005C71FC"/>
    <w:rsid w:val="005D1290"/>
    <w:rsid w:val="005D2D87"/>
    <w:rsid w:val="005E05DC"/>
    <w:rsid w:val="005F4FE0"/>
    <w:rsid w:val="005F5736"/>
    <w:rsid w:val="0060687D"/>
    <w:rsid w:val="00610DA9"/>
    <w:rsid w:val="0061593E"/>
    <w:rsid w:val="0062655E"/>
    <w:rsid w:val="00631FD2"/>
    <w:rsid w:val="0063443F"/>
    <w:rsid w:val="00637022"/>
    <w:rsid w:val="00637268"/>
    <w:rsid w:val="006374D3"/>
    <w:rsid w:val="00643A6C"/>
    <w:rsid w:val="00645B79"/>
    <w:rsid w:val="00646D46"/>
    <w:rsid w:val="0065495D"/>
    <w:rsid w:val="00661513"/>
    <w:rsid w:val="00684C67"/>
    <w:rsid w:val="006865A9"/>
    <w:rsid w:val="00696FD2"/>
    <w:rsid w:val="006A2D25"/>
    <w:rsid w:val="006B3C4F"/>
    <w:rsid w:val="006B6654"/>
    <w:rsid w:val="006C3BA1"/>
    <w:rsid w:val="006D29AD"/>
    <w:rsid w:val="006F22A7"/>
    <w:rsid w:val="00703C1C"/>
    <w:rsid w:val="00710E10"/>
    <w:rsid w:val="007122E6"/>
    <w:rsid w:val="007170BF"/>
    <w:rsid w:val="007203DB"/>
    <w:rsid w:val="007204C4"/>
    <w:rsid w:val="007309CB"/>
    <w:rsid w:val="00734B20"/>
    <w:rsid w:val="0074130A"/>
    <w:rsid w:val="00743227"/>
    <w:rsid w:val="00743AC7"/>
    <w:rsid w:val="007451D8"/>
    <w:rsid w:val="00747CA5"/>
    <w:rsid w:val="00760A2B"/>
    <w:rsid w:val="0076508B"/>
    <w:rsid w:val="0076739F"/>
    <w:rsid w:val="0077211E"/>
    <w:rsid w:val="007742ED"/>
    <w:rsid w:val="00777AE8"/>
    <w:rsid w:val="00782A8D"/>
    <w:rsid w:val="00792A7F"/>
    <w:rsid w:val="007944F0"/>
    <w:rsid w:val="007A1D76"/>
    <w:rsid w:val="007A6FA2"/>
    <w:rsid w:val="007B79B7"/>
    <w:rsid w:val="007C1222"/>
    <w:rsid w:val="007C5C9C"/>
    <w:rsid w:val="007C5F88"/>
    <w:rsid w:val="007D1E2C"/>
    <w:rsid w:val="007D36CA"/>
    <w:rsid w:val="007D7D88"/>
    <w:rsid w:val="007E3912"/>
    <w:rsid w:val="007F0BF0"/>
    <w:rsid w:val="00802D71"/>
    <w:rsid w:val="00803217"/>
    <w:rsid w:val="00807996"/>
    <w:rsid w:val="00807DF7"/>
    <w:rsid w:val="00810227"/>
    <w:rsid w:val="00811C17"/>
    <w:rsid w:val="00813E4C"/>
    <w:rsid w:val="008162C0"/>
    <w:rsid w:val="00822123"/>
    <w:rsid w:val="0085714D"/>
    <w:rsid w:val="00857C1C"/>
    <w:rsid w:val="00864F7D"/>
    <w:rsid w:val="00870FEF"/>
    <w:rsid w:val="00872266"/>
    <w:rsid w:val="0087776D"/>
    <w:rsid w:val="00882110"/>
    <w:rsid w:val="00884235"/>
    <w:rsid w:val="0088493A"/>
    <w:rsid w:val="00891656"/>
    <w:rsid w:val="00892F91"/>
    <w:rsid w:val="00893ADB"/>
    <w:rsid w:val="00895135"/>
    <w:rsid w:val="008954F8"/>
    <w:rsid w:val="008A20F3"/>
    <w:rsid w:val="008A2BEF"/>
    <w:rsid w:val="008A4EBE"/>
    <w:rsid w:val="008A5CE0"/>
    <w:rsid w:val="008B2C40"/>
    <w:rsid w:val="008B38C7"/>
    <w:rsid w:val="008C045E"/>
    <w:rsid w:val="008C04BF"/>
    <w:rsid w:val="008C1BE4"/>
    <w:rsid w:val="008D3839"/>
    <w:rsid w:val="00900836"/>
    <w:rsid w:val="00904791"/>
    <w:rsid w:val="00907A9D"/>
    <w:rsid w:val="00913A45"/>
    <w:rsid w:val="00921792"/>
    <w:rsid w:val="00922731"/>
    <w:rsid w:val="00923465"/>
    <w:rsid w:val="009312D7"/>
    <w:rsid w:val="00931A4E"/>
    <w:rsid w:val="00935747"/>
    <w:rsid w:val="00941AE3"/>
    <w:rsid w:val="00944C5B"/>
    <w:rsid w:val="0094515E"/>
    <w:rsid w:val="0095387C"/>
    <w:rsid w:val="00955680"/>
    <w:rsid w:val="00956A15"/>
    <w:rsid w:val="00965068"/>
    <w:rsid w:val="00973E76"/>
    <w:rsid w:val="00974B79"/>
    <w:rsid w:val="00992AE6"/>
    <w:rsid w:val="009957E4"/>
    <w:rsid w:val="00996513"/>
    <w:rsid w:val="009C1FA3"/>
    <w:rsid w:val="009C48A4"/>
    <w:rsid w:val="009D0B05"/>
    <w:rsid w:val="009D0BF1"/>
    <w:rsid w:val="009D1A99"/>
    <w:rsid w:val="009D289C"/>
    <w:rsid w:val="009E4420"/>
    <w:rsid w:val="009E7DD3"/>
    <w:rsid w:val="009F0343"/>
    <w:rsid w:val="00A00139"/>
    <w:rsid w:val="00A22C00"/>
    <w:rsid w:val="00A23E26"/>
    <w:rsid w:val="00A26926"/>
    <w:rsid w:val="00A331BF"/>
    <w:rsid w:val="00A52AB6"/>
    <w:rsid w:val="00A63188"/>
    <w:rsid w:val="00A65734"/>
    <w:rsid w:val="00A725E8"/>
    <w:rsid w:val="00A86DAE"/>
    <w:rsid w:val="00A87D09"/>
    <w:rsid w:val="00A96FD4"/>
    <w:rsid w:val="00AB1AA8"/>
    <w:rsid w:val="00AB4B09"/>
    <w:rsid w:val="00AC15D4"/>
    <w:rsid w:val="00AC369B"/>
    <w:rsid w:val="00AC3DEA"/>
    <w:rsid w:val="00AC4999"/>
    <w:rsid w:val="00AC7C35"/>
    <w:rsid w:val="00AD2E22"/>
    <w:rsid w:val="00AE3959"/>
    <w:rsid w:val="00B041B5"/>
    <w:rsid w:val="00B26DE6"/>
    <w:rsid w:val="00B3229D"/>
    <w:rsid w:val="00B35647"/>
    <w:rsid w:val="00B46B11"/>
    <w:rsid w:val="00B547AD"/>
    <w:rsid w:val="00B6729E"/>
    <w:rsid w:val="00B705E2"/>
    <w:rsid w:val="00B74628"/>
    <w:rsid w:val="00B85C7D"/>
    <w:rsid w:val="00B91EBF"/>
    <w:rsid w:val="00B93440"/>
    <w:rsid w:val="00B94F1F"/>
    <w:rsid w:val="00B97200"/>
    <w:rsid w:val="00BA1CD0"/>
    <w:rsid w:val="00BA3E50"/>
    <w:rsid w:val="00BA6542"/>
    <w:rsid w:val="00BA6DE7"/>
    <w:rsid w:val="00BB241C"/>
    <w:rsid w:val="00BC32DB"/>
    <w:rsid w:val="00BE6F7A"/>
    <w:rsid w:val="00BF6078"/>
    <w:rsid w:val="00C37226"/>
    <w:rsid w:val="00C37C04"/>
    <w:rsid w:val="00C40698"/>
    <w:rsid w:val="00C61D53"/>
    <w:rsid w:val="00C651C8"/>
    <w:rsid w:val="00C729E1"/>
    <w:rsid w:val="00C73EB0"/>
    <w:rsid w:val="00C7683A"/>
    <w:rsid w:val="00C82514"/>
    <w:rsid w:val="00C92BDA"/>
    <w:rsid w:val="00C939D4"/>
    <w:rsid w:val="00CA4927"/>
    <w:rsid w:val="00CA53E9"/>
    <w:rsid w:val="00CA7223"/>
    <w:rsid w:val="00CB1DB7"/>
    <w:rsid w:val="00CB6693"/>
    <w:rsid w:val="00CB71F4"/>
    <w:rsid w:val="00CE1CAA"/>
    <w:rsid w:val="00CE5B39"/>
    <w:rsid w:val="00CF0D6B"/>
    <w:rsid w:val="00CF33C3"/>
    <w:rsid w:val="00CF5E05"/>
    <w:rsid w:val="00CF7AEE"/>
    <w:rsid w:val="00D07D14"/>
    <w:rsid w:val="00D10765"/>
    <w:rsid w:val="00D20C29"/>
    <w:rsid w:val="00D30647"/>
    <w:rsid w:val="00D507C4"/>
    <w:rsid w:val="00D56C89"/>
    <w:rsid w:val="00D647EF"/>
    <w:rsid w:val="00D6628B"/>
    <w:rsid w:val="00D67B23"/>
    <w:rsid w:val="00DA0C6D"/>
    <w:rsid w:val="00DA66B2"/>
    <w:rsid w:val="00DB1093"/>
    <w:rsid w:val="00DC4DCB"/>
    <w:rsid w:val="00DC7725"/>
    <w:rsid w:val="00DD0A69"/>
    <w:rsid w:val="00DD50C2"/>
    <w:rsid w:val="00DD71A6"/>
    <w:rsid w:val="00DE0673"/>
    <w:rsid w:val="00DF0F37"/>
    <w:rsid w:val="00DF1658"/>
    <w:rsid w:val="00DF3A77"/>
    <w:rsid w:val="00DF632F"/>
    <w:rsid w:val="00E03101"/>
    <w:rsid w:val="00E03B78"/>
    <w:rsid w:val="00E06662"/>
    <w:rsid w:val="00E127D1"/>
    <w:rsid w:val="00E20AB3"/>
    <w:rsid w:val="00E21A0D"/>
    <w:rsid w:val="00E3006B"/>
    <w:rsid w:val="00E3089B"/>
    <w:rsid w:val="00E3538F"/>
    <w:rsid w:val="00E3675F"/>
    <w:rsid w:val="00E3687B"/>
    <w:rsid w:val="00E36DB0"/>
    <w:rsid w:val="00E5508F"/>
    <w:rsid w:val="00E5720D"/>
    <w:rsid w:val="00E633F5"/>
    <w:rsid w:val="00E63C38"/>
    <w:rsid w:val="00E67211"/>
    <w:rsid w:val="00E71D58"/>
    <w:rsid w:val="00E807DA"/>
    <w:rsid w:val="00E8146B"/>
    <w:rsid w:val="00E86DD7"/>
    <w:rsid w:val="00EA13D3"/>
    <w:rsid w:val="00EA4C4D"/>
    <w:rsid w:val="00EA55E8"/>
    <w:rsid w:val="00EB4394"/>
    <w:rsid w:val="00EC437D"/>
    <w:rsid w:val="00EE1CB4"/>
    <w:rsid w:val="00EE7C94"/>
    <w:rsid w:val="00EF69F5"/>
    <w:rsid w:val="00F14D20"/>
    <w:rsid w:val="00F15235"/>
    <w:rsid w:val="00F275B2"/>
    <w:rsid w:val="00F34313"/>
    <w:rsid w:val="00F34626"/>
    <w:rsid w:val="00F42B49"/>
    <w:rsid w:val="00F42BC8"/>
    <w:rsid w:val="00F46D36"/>
    <w:rsid w:val="00F51436"/>
    <w:rsid w:val="00F53422"/>
    <w:rsid w:val="00F53EA7"/>
    <w:rsid w:val="00F63269"/>
    <w:rsid w:val="00F67E5C"/>
    <w:rsid w:val="00F729B7"/>
    <w:rsid w:val="00F74068"/>
    <w:rsid w:val="00F750AA"/>
    <w:rsid w:val="00F8289D"/>
    <w:rsid w:val="00F922DF"/>
    <w:rsid w:val="00F9265A"/>
    <w:rsid w:val="00FB1714"/>
    <w:rsid w:val="00FB3E4B"/>
    <w:rsid w:val="00FB459B"/>
    <w:rsid w:val="00FC1949"/>
    <w:rsid w:val="00FC77C5"/>
    <w:rsid w:val="00FD0182"/>
    <w:rsid w:val="00FD4ED7"/>
    <w:rsid w:val="00FD5C9A"/>
    <w:rsid w:val="00FE6144"/>
    <w:rsid w:val="00FF5FA5"/>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EBCF8"/>
  <w15:docId w15:val="{5FF72C5C-46A5-4DF6-A385-7992AFD67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14EE4"/>
  </w:style>
  <w:style w:type="paragraph" w:styleId="1">
    <w:name w:val="heading 1"/>
    <w:basedOn w:val="a"/>
    <w:next w:val="a"/>
    <w:uiPriority w:val="9"/>
    <w:qFormat/>
    <w:pPr>
      <w:keepNext/>
      <w:keepLines/>
      <w:spacing w:before="240" w:after="0"/>
      <w:outlineLvl w:val="0"/>
    </w:pPr>
    <w:rPr>
      <w:color w:val="2F5496"/>
      <w:sz w:val="32"/>
      <w:szCs w:val="32"/>
    </w:rPr>
  </w:style>
  <w:style w:type="paragraph" w:styleId="2">
    <w:name w:val="heading 2"/>
    <w:basedOn w:val="a"/>
    <w:next w:val="a"/>
    <w:uiPriority w:val="9"/>
    <w:semiHidden/>
    <w:unhideWhenUsed/>
    <w:qFormat/>
    <w:pPr>
      <w:keepNext/>
      <w:keepLines/>
      <w:spacing w:before="40" w:after="0"/>
      <w:outlineLvl w:val="1"/>
    </w:pPr>
    <w:rPr>
      <w:color w:val="2F5496"/>
      <w:sz w:val="26"/>
      <w:szCs w:val="2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after="0" w:line="240" w:lineRule="auto"/>
    </w:pPr>
    <w:rPr>
      <w:sz w:val="56"/>
      <w:szCs w:val="56"/>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40">
    <w:name w:val="4"/>
    <w:basedOn w:val="TableNormal"/>
    <w:tblPr>
      <w:tblStyleRowBandSize w:val="1"/>
      <w:tblStyleColBandSize w:val="1"/>
      <w:tblCellMar>
        <w:left w:w="115" w:type="dxa"/>
        <w:right w:w="115" w:type="dxa"/>
      </w:tblCellMar>
    </w:tblPr>
  </w:style>
  <w:style w:type="table" w:customStyle="1" w:styleId="30">
    <w:name w:val="3"/>
    <w:basedOn w:val="TableNormal"/>
    <w:pPr>
      <w:spacing w:after="0" w:line="240" w:lineRule="auto"/>
    </w:pPr>
    <w:tblPr>
      <w:tblStyleRowBandSize w:val="1"/>
      <w:tblStyleColBandSize w:val="1"/>
      <w:tblCellMar>
        <w:left w:w="108" w:type="dxa"/>
        <w:right w:w="108" w:type="dxa"/>
      </w:tblCellMar>
    </w:tblPr>
  </w:style>
  <w:style w:type="table" w:customStyle="1" w:styleId="20">
    <w:name w:val="2"/>
    <w:basedOn w:val="TableNormal"/>
    <w:pPr>
      <w:spacing w:after="0" w:line="240" w:lineRule="auto"/>
    </w:pPr>
    <w:tblPr>
      <w:tblStyleRowBandSize w:val="1"/>
      <w:tblStyleColBandSize w:val="1"/>
      <w:tblCellMar>
        <w:left w:w="108" w:type="dxa"/>
        <w:right w:w="108" w:type="dxa"/>
      </w:tblCellMar>
    </w:tblPr>
  </w:style>
  <w:style w:type="table" w:customStyle="1" w:styleId="10">
    <w:name w:val="1"/>
    <w:basedOn w:val="TableNormal"/>
    <w:pPr>
      <w:spacing w:after="0" w:line="240" w:lineRule="auto"/>
    </w:pPr>
    <w:tblPr>
      <w:tblStyleRowBandSize w:val="1"/>
      <w:tblStyleColBandSize w:val="1"/>
      <w:tblCellMar>
        <w:left w:w="108" w:type="dxa"/>
        <w:right w:w="108" w:type="dxa"/>
      </w:tblCellMar>
    </w:tblPr>
  </w:style>
  <w:style w:type="character" w:styleId="a5">
    <w:name w:val="Placeholder Text"/>
    <w:basedOn w:val="a0"/>
    <w:uiPriority w:val="99"/>
    <w:semiHidden/>
    <w:rsid w:val="004472CD"/>
    <w:rPr>
      <w:color w:val="808080"/>
    </w:rPr>
  </w:style>
  <w:style w:type="paragraph" w:styleId="a6">
    <w:name w:val="List Paragraph"/>
    <w:basedOn w:val="a"/>
    <w:uiPriority w:val="34"/>
    <w:qFormat/>
    <w:rsid w:val="002C3C0B"/>
    <w:pPr>
      <w:ind w:left="720"/>
      <w:contextualSpacing/>
    </w:pPr>
  </w:style>
  <w:style w:type="table" w:styleId="a7">
    <w:name w:val="Table Grid"/>
    <w:basedOn w:val="a1"/>
    <w:uiPriority w:val="39"/>
    <w:rsid w:val="00A72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uiPriority w:val="22"/>
    <w:qFormat/>
    <w:rsid w:val="00811C17"/>
    <w:rPr>
      <w:b/>
      <w:bCs/>
    </w:rPr>
  </w:style>
  <w:style w:type="character" w:customStyle="1" w:styleId="mord">
    <w:name w:val="mord"/>
    <w:basedOn w:val="a0"/>
    <w:rsid w:val="00A87D09"/>
  </w:style>
  <w:style w:type="character" w:customStyle="1" w:styleId="mbin">
    <w:name w:val="mbin"/>
    <w:basedOn w:val="a0"/>
    <w:rsid w:val="00A87D09"/>
  </w:style>
  <w:style w:type="character" w:customStyle="1" w:styleId="mrel">
    <w:name w:val="mrel"/>
    <w:basedOn w:val="a0"/>
    <w:rsid w:val="00A87D09"/>
  </w:style>
  <w:style w:type="paragraph" w:styleId="a9">
    <w:name w:val="Normal (Web)"/>
    <w:basedOn w:val="a"/>
    <w:uiPriority w:val="99"/>
    <w:unhideWhenUsed/>
    <w:rsid w:val="00A65734"/>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HTML">
    <w:name w:val="HTML Code"/>
    <w:basedOn w:val="a0"/>
    <w:uiPriority w:val="99"/>
    <w:semiHidden/>
    <w:unhideWhenUsed/>
    <w:rsid w:val="00A65734"/>
    <w:rPr>
      <w:rFonts w:ascii="Courier New" w:eastAsia="Times New Roman" w:hAnsi="Courier New" w:cs="Courier New"/>
      <w:sz w:val="20"/>
      <w:szCs w:val="20"/>
    </w:rPr>
  </w:style>
  <w:style w:type="paragraph" w:styleId="aa">
    <w:name w:val="header"/>
    <w:basedOn w:val="a"/>
    <w:link w:val="ab"/>
    <w:uiPriority w:val="99"/>
    <w:unhideWhenUsed/>
    <w:rsid w:val="00955680"/>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955680"/>
  </w:style>
  <w:style w:type="paragraph" w:styleId="ac">
    <w:name w:val="footer"/>
    <w:basedOn w:val="a"/>
    <w:link w:val="ad"/>
    <w:uiPriority w:val="99"/>
    <w:unhideWhenUsed/>
    <w:rsid w:val="00955680"/>
    <w:pPr>
      <w:tabs>
        <w:tab w:val="center" w:pos="4677"/>
        <w:tab w:val="right" w:pos="9355"/>
      </w:tabs>
      <w:spacing w:after="0" w:line="240" w:lineRule="auto"/>
    </w:pPr>
  </w:style>
  <w:style w:type="character" w:customStyle="1" w:styleId="ad">
    <w:name w:val="Нижний колонтитул Знак"/>
    <w:basedOn w:val="a0"/>
    <w:link w:val="ac"/>
    <w:uiPriority w:val="99"/>
    <w:rsid w:val="00955680"/>
  </w:style>
  <w:style w:type="character" w:styleId="ae">
    <w:name w:val="Hyperlink"/>
    <w:basedOn w:val="a0"/>
    <w:uiPriority w:val="99"/>
    <w:unhideWhenUsed/>
    <w:rsid w:val="00CF33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83730">
      <w:bodyDiv w:val="1"/>
      <w:marLeft w:val="0"/>
      <w:marRight w:val="0"/>
      <w:marTop w:val="0"/>
      <w:marBottom w:val="0"/>
      <w:divBdr>
        <w:top w:val="none" w:sz="0" w:space="0" w:color="auto"/>
        <w:left w:val="none" w:sz="0" w:space="0" w:color="auto"/>
        <w:bottom w:val="none" w:sz="0" w:space="0" w:color="auto"/>
        <w:right w:val="none" w:sz="0" w:space="0" w:color="auto"/>
      </w:divBdr>
    </w:div>
    <w:div w:id="64300909">
      <w:bodyDiv w:val="1"/>
      <w:marLeft w:val="0"/>
      <w:marRight w:val="0"/>
      <w:marTop w:val="0"/>
      <w:marBottom w:val="0"/>
      <w:divBdr>
        <w:top w:val="none" w:sz="0" w:space="0" w:color="auto"/>
        <w:left w:val="none" w:sz="0" w:space="0" w:color="auto"/>
        <w:bottom w:val="none" w:sz="0" w:space="0" w:color="auto"/>
        <w:right w:val="none" w:sz="0" w:space="0" w:color="auto"/>
      </w:divBdr>
    </w:div>
    <w:div w:id="99301634">
      <w:bodyDiv w:val="1"/>
      <w:marLeft w:val="0"/>
      <w:marRight w:val="0"/>
      <w:marTop w:val="0"/>
      <w:marBottom w:val="0"/>
      <w:divBdr>
        <w:top w:val="none" w:sz="0" w:space="0" w:color="auto"/>
        <w:left w:val="none" w:sz="0" w:space="0" w:color="auto"/>
        <w:bottom w:val="none" w:sz="0" w:space="0" w:color="auto"/>
        <w:right w:val="none" w:sz="0" w:space="0" w:color="auto"/>
      </w:divBdr>
    </w:div>
    <w:div w:id="110521264">
      <w:bodyDiv w:val="1"/>
      <w:marLeft w:val="0"/>
      <w:marRight w:val="0"/>
      <w:marTop w:val="0"/>
      <w:marBottom w:val="0"/>
      <w:divBdr>
        <w:top w:val="none" w:sz="0" w:space="0" w:color="auto"/>
        <w:left w:val="none" w:sz="0" w:space="0" w:color="auto"/>
        <w:bottom w:val="none" w:sz="0" w:space="0" w:color="auto"/>
        <w:right w:val="none" w:sz="0" w:space="0" w:color="auto"/>
      </w:divBdr>
    </w:div>
    <w:div w:id="130171605">
      <w:bodyDiv w:val="1"/>
      <w:marLeft w:val="0"/>
      <w:marRight w:val="0"/>
      <w:marTop w:val="0"/>
      <w:marBottom w:val="0"/>
      <w:divBdr>
        <w:top w:val="none" w:sz="0" w:space="0" w:color="auto"/>
        <w:left w:val="none" w:sz="0" w:space="0" w:color="auto"/>
        <w:bottom w:val="none" w:sz="0" w:space="0" w:color="auto"/>
        <w:right w:val="none" w:sz="0" w:space="0" w:color="auto"/>
      </w:divBdr>
    </w:div>
    <w:div w:id="147214368">
      <w:bodyDiv w:val="1"/>
      <w:marLeft w:val="0"/>
      <w:marRight w:val="0"/>
      <w:marTop w:val="0"/>
      <w:marBottom w:val="0"/>
      <w:divBdr>
        <w:top w:val="none" w:sz="0" w:space="0" w:color="auto"/>
        <w:left w:val="none" w:sz="0" w:space="0" w:color="auto"/>
        <w:bottom w:val="none" w:sz="0" w:space="0" w:color="auto"/>
        <w:right w:val="none" w:sz="0" w:space="0" w:color="auto"/>
      </w:divBdr>
    </w:div>
    <w:div w:id="157966783">
      <w:bodyDiv w:val="1"/>
      <w:marLeft w:val="0"/>
      <w:marRight w:val="0"/>
      <w:marTop w:val="0"/>
      <w:marBottom w:val="0"/>
      <w:divBdr>
        <w:top w:val="none" w:sz="0" w:space="0" w:color="auto"/>
        <w:left w:val="none" w:sz="0" w:space="0" w:color="auto"/>
        <w:bottom w:val="none" w:sz="0" w:space="0" w:color="auto"/>
        <w:right w:val="none" w:sz="0" w:space="0" w:color="auto"/>
      </w:divBdr>
    </w:div>
    <w:div w:id="162941987">
      <w:bodyDiv w:val="1"/>
      <w:marLeft w:val="0"/>
      <w:marRight w:val="0"/>
      <w:marTop w:val="0"/>
      <w:marBottom w:val="0"/>
      <w:divBdr>
        <w:top w:val="none" w:sz="0" w:space="0" w:color="auto"/>
        <w:left w:val="none" w:sz="0" w:space="0" w:color="auto"/>
        <w:bottom w:val="none" w:sz="0" w:space="0" w:color="auto"/>
        <w:right w:val="none" w:sz="0" w:space="0" w:color="auto"/>
      </w:divBdr>
    </w:div>
    <w:div w:id="183130430">
      <w:bodyDiv w:val="1"/>
      <w:marLeft w:val="0"/>
      <w:marRight w:val="0"/>
      <w:marTop w:val="0"/>
      <w:marBottom w:val="0"/>
      <w:divBdr>
        <w:top w:val="none" w:sz="0" w:space="0" w:color="auto"/>
        <w:left w:val="none" w:sz="0" w:space="0" w:color="auto"/>
        <w:bottom w:val="none" w:sz="0" w:space="0" w:color="auto"/>
        <w:right w:val="none" w:sz="0" w:space="0" w:color="auto"/>
      </w:divBdr>
    </w:div>
    <w:div w:id="184365762">
      <w:bodyDiv w:val="1"/>
      <w:marLeft w:val="0"/>
      <w:marRight w:val="0"/>
      <w:marTop w:val="0"/>
      <w:marBottom w:val="0"/>
      <w:divBdr>
        <w:top w:val="none" w:sz="0" w:space="0" w:color="auto"/>
        <w:left w:val="none" w:sz="0" w:space="0" w:color="auto"/>
        <w:bottom w:val="none" w:sz="0" w:space="0" w:color="auto"/>
        <w:right w:val="none" w:sz="0" w:space="0" w:color="auto"/>
      </w:divBdr>
    </w:div>
    <w:div w:id="190845570">
      <w:bodyDiv w:val="1"/>
      <w:marLeft w:val="0"/>
      <w:marRight w:val="0"/>
      <w:marTop w:val="0"/>
      <w:marBottom w:val="0"/>
      <w:divBdr>
        <w:top w:val="none" w:sz="0" w:space="0" w:color="auto"/>
        <w:left w:val="none" w:sz="0" w:space="0" w:color="auto"/>
        <w:bottom w:val="none" w:sz="0" w:space="0" w:color="auto"/>
        <w:right w:val="none" w:sz="0" w:space="0" w:color="auto"/>
      </w:divBdr>
    </w:div>
    <w:div w:id="198010576">
      <w:bodyDiv w:val="1"/>
      <w:marLeft w:val="0"/>
      <w:marRight w:val="0"/>
      <w:marTop w:val="0"/>
      <w:marBottom w:val="0"/>
      <w:divBdr>
        <w:top w:val="none" w:sz="0" w:space="0" w:color="auto"/>
        <w:left w:val="none" w:sz="0" w:space="0" w:color="auto"/>
        <w:bottom w:val="none" w:sz="0" w:space="0" w:color="auto"/>
        <w:right w:val="none" w:sz="0" w:space="0" w:color="auto"/>
      </w:divBdr>
    </w:div>
    <w:div w:id="199557509">
      <w:bodyDiv w:val="1"/>
      <w:marLeft w:val="0"/>
      <w:marRight w:val="0"/>
      <w:marTop w:val="0"/>
      <w:marBottom w:val="0"/>
      <w:divBdr>
        <w:top w:val="none" w:sz="0" w:space="0" w:color="auto"/>
        <w:left w:val="none" w:sz="0" w:space="0" w:color="auto"/>
        <w:bottom w:val="none" w:sz="0" w:space="0" w:color="auto"/>
        <w:right w:val="none" w:sz="0" w:space="0" w:color="auto"/>
      </w:divBdr>
    </w:div>
    <w:div w:id="210920727">
      <w:bodyDiv w:val="1"/>
      <w:marLeft w:val="0"/>
      <w:marRight w:val="0"/>
      <w:marTop w:val="0"/>
      <w:marBottom w:val="0"/>
      <w:divBdr>
        <w:top w:val="none" w:sz="0" w:space="0" w:color="auto"/>
        <w:left w:val="none" w:sz="0" w:space="0" w:color="auto"/>
        <w:bottom w:val="none" w:sz="0" w:space="0" w:color="auto"/>
        <w:right w:val="none" w:sz="0" w:space="0" w:color="auto"/>
      </w:divBdr>
    </w:div>
    <w:div w:id="278032433">
      <w:bodyDiv w:val="1"/>
      <w:marLeft w:val="0"/>
      <w:marRight w:val="0"/>
      <w:marTop w:val="0"/>
      <w:marBottom w:val="0"/>
      <w:divBdr>
        <w:top w:val="none" w:sz="0" w:space="0" w:color="auto"/>
        <w:left w:val="none" w:sz="0" w:space="0" w:color="auto"/>
        <w:bottom w:val="none" w:sz="0" w:space="0" w:color="auto"/>
        <w:right w:val="none" w:sz="0" w:space="0" w:color="auto"/>
      </w:divBdr>
    </w:div>
    <w:div w:id="285356769">
      <w:bodyDiv w:val="1"/>
      <w:marLeft w:val="0"/>
      <w:marRight w:val="0"/>
      <w:marTop w:val="0"/>
      <w:marBottom w:val="0"/>
      <w:divBdr>
        <w:top w:val="none" w:sz="0" w:space="0" w:color="auto"/>
        <w:left w:val="none" w:sz="0" w:space="0" w:color="auto"/>
        <w:bottom w:val="none" w:sz="0" w:space="0" w:color="auto"/>
        <w:right w:val="none" w:sz="0" w:space="0" w:color="auto"/>
      </w:divBdr>
    </w:div>
    <w:div w:id="297885231">
      <w:bodyDiv w:val="1"/>
      <w:marLeft w:val="0"/>
      <w:marRight w:val="0"/>
      <w:marTop w:val="0"/>
      <w:marBottom w:val="0"/>
      <w:divBdr>
        <w:top w:val="none" w:sz="0" w:space="0" w:color="auto"/>
        <w:left w:val="none" w:sz="0" w:space="0" w:color="auto"/>
        <w:bottom w:val="none" w:sz="0" w:space="0" w:color="auto"/>
        <w:right w:val="none" w:sz="0" w:space="0" w:color="auto"/>
      </w:divBdr>
    </w:div>
    <w:div w:id="299967668">
      <w:bodyDiv w:val="1"/>
      <w:marLeft w:val="0"/>
      <w:marRight w:val="0"/>
      <w:marTop w:val="0"/>
      <w:marBottom w:val="0"/>
      <w:divBdr>
        <w:top w:val="none" w:sz="0" w:space="0" w:color="auto"/>
        <w:left w:val="none" w:sz="0" w:space="0" w:color="auto"/>
        <w:bottom w:val="none" w:sz="0" w:space="0" w:color="auto"/>
        <w:right w:val="none" w:sz="0" w:space="0" w:color="auto"/>
      </w:divBdr>
    </w:div>
    <w:div w:id="302541245">
      <w:bodyDiv w:val="1"/>
      <w:marLeft w:val="0"/>
      <w:marRight w:val="0"/>
      <w:marTop w:val="0"/>
      <w:marBottom w:val="0"/>
      <w:divBdr>
        <w:top w:val="none" w:sz="0" w:space="0" w:color="auto"/>
        <w:left w:val="none" w:sz="0" w:space="0" w:color="auto"/>
        <w:bottom w:val="none" w:sz="0" w:space="0" w:color="auto"/>
        <w:right w:val="none" w:sz="0" w:space="0" w:color="auto"/>
      </w:divBdr>
    </w:div>
    <w:div w:id="304970332">
      <w:bodyDiv w:val="1"/>
      <w:marLeft w:val="0"/>
      <w:marRight w:val="0"/>
      <w:marTop w:val="0"/>
      <w:marBottom w:val="0"/>
      <w:divBdr>
        <w:top w:val="none" w:sz="0" w:space="0" w:color="auto"/>
        <w:left w:val="none" w:sz="0" w:space="0" w:color="auto"/>
        <w:bottom w:val="none" w:sz="0" w:space="0" w:color="auto"/>
        <w:right w:val="none" w:sz="0" w:space="0" w:color="auto"/>
      </w:divBdr>
    </w:div>
    <w:div w:id="337386095">
      <w:bodyDiv w:val="1"/>
      <w:marLeft w:val="0"/>
      <w:marRight w:val="0"/>
      <w:marTop w:val="0"/>
      <w:marBottom w:val="0"/>
      <w:divBdr>
        <w:top w:val="none" w:sz="0" w:space="0" w:color="auto"/>
        <w:left w:val="none" w:sz="0" w:space="0" w:color="auto"/>
        <w:bottom w:val="none" w:sz="0" w:space="0" w:color="auto"/>
        <w:right w:val="none" w:sz="0" w:space="0" w:color="auto"/>
      </w:divBdr>
    </w:div>
    <w:div w:id="337927383">
      <w:bodyDiv w:val="1"/>
      <w:marLeft w:val="0"/>
      <w:marRight w:val="0"/>
      <w:marTop w:val="0"/>
      <w:marBottom w:val="0"/>
      <w:divBdr>
        <w:top w:val="none" w:sz="0" w:space="0" w:color="auto"/>
        <w:left w:val="none" w:sz="0" w:space="0" w:color="auto"/>
        <w:bottom w:val="none" w:sz="0" w:space="0" w:color="auto"/>
        <w:right w:val="none" w:sz="0" w:space="0" w:color="auto"/>
      </w:divBdr>
    </w:div>
    <w:div w:id="357895036">
      <w:bodyDiv w:val="1"/>
      <w:marLeft w:val="0"/>
      <w:marRight w:val="0"/>
      <w:marTop w:val="0"/>
      <w:marBottom w:val="0"/>
      <w:divBdr>
        <w:top w:val="none" w:sz="0" w:space="0" w:color="auto"/>
        <w:left w:val="none" w:sz="0" w:space="0" w:color="auto"/>
        <w:bottom w:val="none" w:sz="0" w:space="0" w:color="auto"/>
        <w:right w:val="none" w:sz="0" w:space="0" w:color="auto"/>
      </w:divBdr>
    </w:div>
    <w:div w:id="371157229">
      <w:bodyDiv w:val="1"/>
      <w:marLeft w:val="0"/>
      <w:marRight w:val="0"/>
      <w:marTop w:val="0"/>
      <w:marBottom w:val="0"/>
      <w:divBdr>
        <w:top w:val="none" w:sz="0" w:space="0" w:color="auto"/>
        <w:left w:val="none" w:sz="0" w:space="0" w:color="auto"/>
        <w:bottom w:val="none" w:sz="0" w:space="0" w:color="auto"/>
        <w:right w:val="none" w:sz="0" w:space="0" w:color="auto"/>
      </w:divBdr>
    </w:div>
    <w:div w:id="414087993">
      <w:bodyDiv w:val="1"/>
      <w:marLeft w:val="0"/>
      <w:marRight w:val="0"/>
      <w:marTop w:val="0"/>
      <w:marBottom w:val="0"/>
      <w:divBdr>
        <w:top w:val="none" w:sz="0" w:space="0" w:color="auto"/>
        <w:left w:val="none" w:sz="0" w:space="0" w:color="auto"/>
        <w:bottom w:val="none" w:sz="0" w:space="0" w:color="auto"/>
        <w:right w:val="none" w:sz="0" w:space="0" w:color="auto"/>
      </w:divBdr>
    </w:div>
    <w:div w:id="440997941">
      <w:bodyDiv w:val="1"/>
      <w:marLeft w:val="0"/>
      <w:marRight w:val="0"/>
      <w:marTop w:val="0"/>
      <w:marBottom w:val="0"/>
      <w:divBdr>
        <w:top w:val="none" w:sz="0" w:space="0" w:color="auto"/>
        <w:left w:val="none" w:sz="0" w:space="0" w:color="auto"/>
        <w:bottom w:val="none" w:sz="0" w:space="0" w:color="auto"/>
        <w:right w:val="none" w:sz="0" w:space="0" w:color="auto"/>
      </w:divBdr>
    </w:div>
    <w:div w:id="441388917">
      <w:bodyDiv w:val="1"/>
      <w:marLeft w:val="0"/>
      <w:marRight w:val="0"/>
      <w:marTop w:val="0"/>
      <w:marBottom w:val="0"/>
      <w:divBdr>
        <w:top w:val="none" w:sz="0" w:space="0" w:color="auto"/>
        <w:left w:val="none" w:sz="0" w:space="0" w:color="auto"/>
        <w:bottom w:val="none" w:sz="0" w:space="0" w:color="auto"/>
        <w:right w:val="none" w:sz="0" w:space="0" w:color="auto"/>
      </w:divBdr>
    </w:div>
    <w:div w:id="449201225">
      <w:bodyDiv w:val="1"/>
      <w:marLeft w:val="0"/>
      <w:marRight w:val="0"/>
      <w:marTop w:val="0"/>
      <w:marBottom w:val="0"/>
      <w:divBdr>
        <w:top w:val="none" w:sz="0" w:space="0" w:color="auto"/>
        <w:left w:val="none" w:sz="0" w:space="0" w:color="auto"/>
        <w:bottom w:val="none" w:sz="0" w:space="0" w:color="auto"/>
        <w:right w:val="none" w:sz="0" w:space="0" w:color="auto"/>
      </w:divBdr>
    </w:div>
    <w:div w:id="456997102">
      <w:bodyDiv w:val="1"/>
      <w:marLeft w:val="0"/>
      <w:marRight w:val="0"/>
      <w:marTop w:val="0"/>
      <w:marBottom w:val="0"/>
      <w:divBdr>
        <w:top w:val="none" w:sz="0" w:space="0" w:color="auto"/>
        <w:left w:val="none" w:sz="0" w:space="0" w:color="auto"/>
        <w:bottom w:val="none" w:sz="0" w:space="0" w:color="auto"/>
        <w:right w:val="none" w:sz="0" w:space="0" w:color="auto"/>
      </w:divBdr>
    </w:div>
    <w:div w:id="473059129">
      <w:bodyDiv w:val="1"/>
      <w:marLeft w:val="0"/>
      <w:marRight w:val="0"/>
      <w:marTop w:val="0"/>
      <w:marBottom w:val="0"/>
      <w:divBdr>
        <w:top w:val="none" w:sz="0" w:space="0" w:color="auto"/>
        <w:left w:val="none" w:sz="0" w:space="0" w:color="auto"/>
        <w:bottom w:val="none" w:sz="0" w:space="0" w:color="auto"/>
        <w:right w:val="none" w:sz="0" w:space="0" w:color="auto"/>
      </w:divBdr>
    </w:div>
    <w:div w:id="476841034">
      <w:bodyDiv w:val="1"/>
      <w:marLeft w:val="0"/>
      <w:marRight w:val="0"/>
      <w:marTop w:val="0"/>
      <w:marBottom w:val="0"/>
      <w:divBdr>
        <w:top w:val="none" w:sz="0" w:space="0" w:color="auto"/>
        <w:left w:val="none" w:sz="0" w:space="0" w:color="auto"/>
        <w:bottom w:val="none" w:sz="0" w:space="0" w:color="auto"/>
        <w:right w:val="none" w:sz="0" w:space="0" w:color="auto"/>
      </w:divBdr>
    </w:div>
    <w:div w:id="476916338">
      <w:bodyDiv w:val="1"/>
      <w:marLeft w:val="0"/>
      <w:marRight w:val="0"/>
      <w:marTop w:val="0"/>
      <w:marBottom w:val="0"/>
      <w:divBdr>
        <w:top w:val="none" w:sz="0" w:space="0" w:color="auto"/>
        <w:left w:val="none" w:sz="0" w:space="0" w:color="auto"/>
        <w:bottom w:val="none" w:sz="0" w:space="0" w:color="auto"/>
        <w:right w:val="none" w:sz="0" w:space="0" w:color="auto"/>
      </w:divBdr>
    </w:div>
    <w:div w:id="484782567">
      <w:bodyDiv w:val="1"/>
      <w:marLeft w:val="0"/>
      <w:marRight w:val="0"/>
      <w:marTop w:val="0"/>
      <w:marBottom w:val="0"/>
      <w:divBdr>
        <w:top w:val="none" w:sz="0" w:space="0" w:color="auto"/>
        <w:left w:val="none" w:sz="0" w:space="0" w:color="auto"/>
        <w:bottom w:val="none" w:sz="0" w:space="0" w:color="auto"/>
        <w:right w:val="none" w:sz="0" w:space="0" w:color="auto"/>
      </w:divBdr>
    </w:div>
    <w:div w:id="490680689">
      <w:bodyDiv w:val="1"/>
      <w:marLeft w:val="0"/>
      <w:marRight w:val="0"/>
      <w:marTop w:val="0"/>
      <w:marBottom w:val="0"/>
      <w:divBdr>
        <w:top w:val="none" w:sz="0" w:space="0" w:color="auto"/>
        <w:left w:val="none" w:sz="0" w:space="0" w:color="auto"/>
        <w:bottom w:val="none" w:sz="0" w:space="0" w:color="auto"/>
        <w:right w:val="none" w:sz="0" w:space="0" w:color="auto"/>
      </w:divBdr>
    </w:div>
    <w:div w:id="498084388">
      <w:bodyDiv w:val="1"/>
      <w:marLeft w:val="0"/>
      <w:marRight w:val="0"/>
      <w:marTop w:val="0"/>
      <w:marBottom w:val="0"/>
      <w:divBdr>
        <w:top w:val="none" w:sz="0" w:space="0" w:color="auto"/>
        <w:left w:val="none" w:sz="0" w:space="0" w:color="auto"/>
        <w:bottom w:val="none" w:sz="0" w:space="0" w:color="auto"/>
        <w:right w:val="none" w:sz="0" w:space="0" w:color="auto"/>
      </w:divBdr>
    </w:div>
    <w:div w:id="512039203">
      <w:bodyDiv w:val="1"/>
      <w:marLeft w:val="0"/>
      <w:marRight w:val="0"/>
      <w:marTop w:val="0"/>
      <w:marBottom w:val="0"/>
      <w:divBdr>
        <w:top w:val="none" w:sz="0" w:space="0" w:color="auto"/>
        <w:left w:val="none" w:sz="0" w:space="0" w:color="auto"/>
        <w:bottom w:val="none" w:sz="0" w:space="0" w:color="auto"/>
        <w:right w:val="none" w:sz="0" w:space="0" w:color="auto"/>
      </w:divBdr>
    </w:div>
    <w:div w:id="514464363">
      <w:bodyDiv w:val="1"/>
      <w:marLeft w:val="0"/>
      <w:marRight w:val="0"/>
      <w:marTop w:val="0"/>
      <w:marBottom w:val="0"/>
      <w:divBdr>
        <w:top w:val="none" w:sz="0" w:space="0" w:color="auto"/>
        <w:left w:val="none" w:sz="0" w:space="0" w:color="auto"/>
        <w:bottom w:val="none" w:sz="0" w:space="0" w:color="auto"/>
        <w:right w:val="none" w:sz="0" w:space="0" w:color="auto"/>
      </w:divBdr>
    </w:div>
    <w:div w:id="546724207">
      <w:bodyDiv w:val="1"/>
      <w:marLeft w:val="0"/>
      <w:marRight w:val="0"/>
      <w:marTop w:val="0"/>
      <w:marBottom w:val="0"/>
      <w:divBdr>
        <w:top w:val="none" w:sz="0" w:space="0" w:color="auto"/>
        <w:left w:val="none" w:sz="0" w:space="0" w:color="auto"/>
        <w:bottom w:val="none" w:sz="0" w:space="0" w:color="auto"/>
        <w:right w:val="none" w:sz="0" w:space="0" w:color="auto"/>
      </w:divBdr>
    </w:div>
    <w:div w:id="551162544">
      <w:bodyDiv w:val="1"/>
      <w:marLeft w:val="0"/>
      <w:marRight w:val="0"/>
      <w:marTop w:val="0"/>
      <w:marBottom w:val="0"/>
      <w:divBdr>
        <w:top w:val="none" w:sz="0" w:space="0" w:color="auto"/>
        <w:left w:val="none" w:sz="0" w:space="0" w:color="auto"/>
        <w:bottom w:val="none" w:sz="0" w:space="0" w:color="auto"/>
        <w:right w:val="none" w:sz="0" w:space="0" w:color="auto"/>
      </w:divBdr>
    </w:div>
    <w:div w:id="552238115">
      <w:bodyDiv w:val="1"/>
      <w:marLeft w:val="0"/>
      <w:marRight w:val="0"/>
      <w:marTop w:val="0"/>
      <w:marBottom w:val="0"/>
      <w:divBdr>
        <w:top w:val="none" w:sz="0" w:space="0" w:color="auto"/>
        <w:left w:val="none" w:sz="0" w:space="0" w:color="auto"/>
        <w:bottom w:val="none" w:sz="0" w:space="0" w:color="auto"/>
        <w:right w:val="none" w:sz="0" w:space="0" w:color="auto"/>
      </w:divBdr>
    </w:div>
    <w:div w:id="574975161">
      <w:bodyDiv w:val="1"/>
      <w:marLeft w:val="0"/>
      <w:marRight w:val="0"/>
      <w:marTop w:val="0"/>
      <w:marBottom w:val="0"/>
      <w:divBdr>
        <w:top w:val="none" w:sz="0" w:space="0" w:color="auto"/>
        <w:left w:val="none" w:sz="0" w:space="0" w:color="auto"/>
        <w:bottom w:val="none" w:sz="0" w:space="0" w:color="auto"/>
        <w:right w:val="none" w:sz="0" w:space="0" w:color="auto"/>
      </w:divBdr>
    </w:div>
    <w:div w:id="582448284">
      <w:bodyDiv w:val="1"/>
      <w:marLeft w:val="0"/>
      <w:marRight w:val="0"/>
      <w:marTop w:val="0"/>
      <w:marBottom w:val="0"/>
      <w:divBdr>
        <w:top w:val="none" w:sz="0" w:space="0" w:color="auto"/>
        <w:left w:val="none" w:sz="0" w:space="0" w:color="auto"/>
        <w:bottom w:val="none" w:sz="0" w:space="0" w:color="auto"/>
        <w:right w:val="none" w:sz="0" w:space="0" w:color="auto"/>
      </w:divBdr>
    </w:div>
    <w:div w:id="591931232">
      <w:bodyDiv w:val="1"/>
      <w:marLeft w:val="0"/>
      <w:marRight w:val="0"/>
      <w:marTop w:val="0"/>
      <w:marBottom w:val="0"/>
      <w:divBdr>
        <w:top w:val="none" w:sz="0" w:space="0" w:color="auto"/>
        <w:left w:val="none" w:sz="0" w:space="0" w:color="auto"/>
        <w:bottom w:val="none" w:sz="0" w:space="0" w:color="auto"/>
        <w:right w:val="none" w:sz="0" w:space="0" w:color="auto"/>
      </w:divBdr>
    </w:div>
    <w:div w:id="611593866">
      <w:bodyDiv w:val="1"/>
      <w:marLeft w:val="0"/>
      <w:marRight w:val="0"/>
      <w:marTop w:val="0"/>
      <w:marBottom w:val="0"/>
      <w:divBdr>
        <w:top w:val="none" w:sz="0" w:space="0" w:color="auto"/>
        <w:left w:val="none" w:sz="0" w:space="0" w:color="auto"/>
        <w:bottom w:val="none" w:sz="0" w:space="0" w:color="auto"/>
        <w:right w:val="none" w:sz="0" w:space="0" w:color="auto"/>
      </w:divBdr>
    </w:div>
    <w:div w:id="628164879">
      <w:bodyDiv w:val="1"/>
      <w:marLeft w:val="0"/>
      <w:marRight w:val="0"/>
      <w:marTop w:val="0"/>
      <w:marBottom w:val="0"/>
      <w:divBdr>
        <w:top w:val="none" w:sz="0" w:space="0" w:color="auto"/>
        <w:left w:val="none" w:sz="0" w:space="0" w:color="auto"/>
        <w:bottom w:val="none" w:sz="0" w:space="0" w:color="auto"/>
        <w:right w:val="none" w:sz="0" w:space="0" w:color="auto"/>
      </w:divBdr>
    </w:div>
    <w:div w:id="637342330">
      <w:bodyDiv w:val="1"/>
      <w:marLeft w:val="0"/>
      <w:marRight w:val="0"/>
      <w:marTop w:val="0"/>
      <w:marBottom w:val="0"/>
      <w:divBdr>
        <w:top w:val="none" w:sz="0" w:space="0" w:color="auto"/>
        <w:left w:val="none" w:sz="0" w:space="0" w:color="auto"/>
        <w:bottom w:val="none" w:sz="0" w:space="0" w:color="auto"/>
        <w:right w:val="none" w:sz="0" w:space="0" w:color="auto"/>
      </w:divBdr>
    </w:div>
    <w:div w:id="648486987">
      <w:bodyDiv w:val="1"/>
      <w:marLeft w:val="0"/>
      <w:marRight w:val="0"/>
      <w:marTop w:val="0"/>
      <w:marBottom w:val="0"/>
      <w:divBdr>
        <w:top w:val="none" w:sz="0" w:space="0" w:color="auto"/>
        <w:left w:val="none" w:sz="0" w:space="0" w:color="auto"/>
        <w:bottom w:val="none" w:sz="0" w:space="0" w:color="auto"/>
        <w:right w:val="none" w:sz="0" w:space="0" w:color="auto"/>
      </w:divBdr>
    </w:div>
    <w:div w:id="715738462">
      <w:bodyDiv w:val="1"/>
      <w:marLeft w:val="0"/>
      <w:marRight w:val="0"/>
      <w:marTop w:val="0"/>
      <w:marBottom w:val="0"/>
      <w:divBdr>
        <w:top w:val="none" w:sz="0" w:space="0" w:color="auto"/>
        <w:left w:val="none" w:sz="0" w:space="0" w:color="auto"/>
        <w:bottom w:val="none" w:sz="0" w:space="0" w:color="auto"/>
        <w:right w:val="none" w:sz="0" w:space="0" w:color="auto"/>
      </w:divBdr>
    </w:div>
    <w:div w:id="726493234">
      <w:bodyDiv w:val="1"/>
      <w:marLeft w:val="0"/>
      <w:marRight w:val="0"/>
      <w:marTop w:val="0"/>
      <w:marBottom w:val="0"/>
      <w:divBdr>
        <w:top w:val="none" w:sz="0" w:space="0" w:color="auto"/>
        <w:left w:val="none" w:sz="0" w:space="0" w:color="auto"/>
        <w:bottom w:val="none" w:sz="0" w:space="0" w:color="auto"/>
        <w:right w:val="none" w:sz="0" w:space="0" w:color="auto"/>
      </w:divBdr>
    </w:div>
    <w:div w:id="736055722">
      <w:bodyDiv w:val="1"/>
      <w:marLeft w:val="0"/>
      <w:marRight w:val="0"/>
      <w:marTop w:val="0"/>
      <w:marBottom w:val="0"/>
      <w:divBdr>
        <w:top w:val="none" w:sz="0" w:space="0" w:color="auto"/>
        <w:left w:val="none" w:sz="0" w:space="0" w:color="auto"/>
        <w:bottom w:val="none" w:sz="0" w:space="0" w:color="auto"/>
        <w:right w:val="none" w:sz="0" w:space="0" w:color="auto"/>
      </w:divBdr>
    </w:div>
    <w:div w:id="765922539">
      <w:bodyDiv w:val="1"/>
      <w:marLeft w:val="0"/>
      <w:marRight w:val="0"/>
      <w:marTop w:val="0"/>
      <w:marBottom w:val="0"/>
      <w:divBdr>
        <w:top w:val="none" w:sz="0" w:space="0" w:color="auto"/>
        <w:left w:val="none" w:sz="0" w:space="0" w:color="auto"/>
        <w:bottom w:val="none" w:sz="0" w:space="0" w:color="auto"/>
        <w:right w:val="none" w:sz="0" w:space="0" w:color="auto"/>
      </w:divBdr>
    </w:div>
    <w:div w:id="770735718">
      <w:bodyDiv w:val="1"/>
      <w:marLeft w:val="0"/>
      <w:marRight w:val="0"/>
      <w:marTop w:val="0"/>
      <w:marBottom w:val="0"/>
      <w:divBdr>
        <w:top w:val="none" w:sz="0" w:space="0" w:color="auto"/>
        <w:left w:val="none" w:sz="0" w:space="0" w:color="auto"/>
        <w:bottom w:val="none" w:sz="0" w:space="0" w:color="auto"/>
        <w:right w:val="none" w:sz="0" w:space="0" w:color="auto"/>
      </w:divBdr>
    </w:div>
    <w:div w:id="831607335">
      <w:bodyDiv w:val="1"/>
      <w:marLeft w:val="0"/>
      <w:marRight w:val="0"/>
      <w:marTop w:val="0"/>
      <w:marBottom w:val="0"/>
      <w:divBdr>
        <w:top w:val="none" w:sz="0" w:space="0" w:color="auto"/>
        <w:left w:val="none" w:sz="0" w:space="0" w:color="auto"/>
        <w:bottom w:val="none" w:sz="0" w:space="0" w:color="auto"/>
        <w:right w:val="none" w:sz="0" w:space="0" w:color="auto"/>
      </w:divBdr>
    </w:div>
    <w:div w:id="842668471">
      <w:bodyDiv w:val="1"/>
      <w:marLeft w:val="0"/>
      <w:marRight w:val="0"/>
      <w:marTop w:val="0"/>
      <w:marBottom w:val="0"/>
      <w:divBdr>
        <w:top w:val="none" w:sz="0" w:space="0" w:color="auto"/>
        <w:left w:val="none" w:sz="0" w:space="0" w:color="auto"/>
        <w:bottom w:val="none" w:sz="0" w:space="0" w:color="auto"/>
        <w:right w:val="none" w:sz="0" w:space="0" w:color="auto"/>
      </w:divBdr>
    </w:div>
    <w:div w:id="848180733">
      <w:bodyDiv w:val="1"/>
      <w:marLeft w:val="0"/>
      <w:marRight w:val="0"/>
      <w:marTop w:val="0"/>
      <w:marBottom w:val="0"/>
      <w:divBdr>
        <w:top w:val="none" w:sz="0" w:space="0" w:color="auto"/>
        <w:left w:val="none" w:sz="0" w:space="0" w:color="auto"/>
        <w:bottom w:val="none" w:sz="0" w:space="0" w:color="auto"/>
        <w:right w:val="none" w:sz="0" w:space="0" w:color="auto"/>
      </w:divBdr>
    </w:div>
    <w:div w:id="856576497">
      <w:bodyDiv w:val="1"/>
      <w:marLeft w:val="0"/>
      <w:marRight w:val="0"/>
      <w:marTop w:val="0"/>
      <w:marBottom w:val="0"/>
      <w:divBdr>
        <w:top w:val="none" w:sz="0" w:space="0" w:color="auto"/>
        <w:left w:val="none" w:sz="0" w:space="0" w:color="auto"/>
        <w:bottom w:val="none" w:sz="0" w:space="0" w:color="auto"/>
        <w:right w:val="none" w:sz="0" w:space="0" w:color="auto"/>
      </w:divBdr>
    </w:div>
    <w:div w:id="858281360">
      <w:bodyDiv w:val="1"/>
      <w:marLeft w:val="0"/>
      <w:marRight w:val="0"/>
      <w:marTop w:val="0"/>
      <w:marBottom w:val="0"/>
      <w:divBdr>
        <w:top w:val="none" w:sz="0" w:space="0" w:color="auto"/>
        <w:left w:val="none" w:sz="0" w:space="0" w:color="auto"/>
        <w:bottom w:val="none" w:sz="0" w:space="0" w:color="auto"/>
        <w:right w:val="none" w:sz="0" w:space="0" w:color="auto"/>
      </w:divBdr>
    </w:div>
    <w:div w:id="871042215">
      <w:bodyDiv w:val="1"/>
      <w:marLeft w:val="0"/>
      <w:marRight w:val="0"/>
      <w:marTop w:val="0"/>
      <w:marBottom w:val="0"/>
      <w:divBdr>
        <w:top w:val="none" w:sz="0" w:space="0" w:color="auto"/>
        <w:left w:val="none" w:sz="0" w:space="0" w:color="auto"/>
        <w:bottom w:val="none" w:sz="0" w:space="0" w:color="auto"/>
        <w:right w:val="none" w:sz="0" w:space="0" w:color="auto"/>
      </w:divBdr>
    </w:div>
    <w:div w:id="889535515">
      <w:bodyDiv w:val="1"/>
      <w:marLeft w:val="0"/>
      <w:marRight w:val="0"/>
      <w:marTop w:val="0"/>
      <w:marBottom w:val="0"/>
      <w:divBdr>
        <w:top w:val="none" w:sz="0" w:space="0" w:color="auto"/>
        <w:left w:val="none" w:sz="0" w:space="0" w:color="auto"/>
        <w:bottom w:val="none" w:sz="0" w:space="0" w:color="auto"/>
        <w:right w:val="none" w:sz="0" w:space="0" w:color="auto"/>
      </w:divBdr>
    </w:div>
    <w:div w:id="934552704">
      <w:bodyDiv w:val="1"/>
      <w:marLeft w:val="0"/>
      <w:marRight w:val="0"/>
      <w:marTop w:val="0"/>
      <w:marBottom w:val="0"/>
      <w:divBdr>
        <w:top w:val="none" w:sz="0" w:space="0" w:color="auto"/>
        <w:left w:val="none" w:sz="0" w:space="0" w:color="auto"/>
        <w:bottom w:val="none" w:sz="0" w:space="0" w:color="auto"/>
        <w:right w:val="none" w:sz="0" w:space="0" w:color="auto"/>
      </w:divBdr>
    </w:div>
    <w:div w:id="968433153">
      <w:bodyDiv w:val="1"/>
      <w:marLeft w:val="0"/>
      <w:marRight w:val="0"/>
      <w:marTop w:val="0"/>
      <w:marBottom w:val="0"/>
      <w:divBdr>
        <w:top w:val="none" w:sz="0" w:space="0" w:color="auto"/>
        <w:left w:val="none" w:sz="0" w:space="0" w:color="auto"/>
        <w:bottom w:val="none" w:sz="0" w:space="0" w:color="auto"/>
        <w:right w:val="none" w:sz="0" w:space="0" w:color="auto"/>
      </w:divBdr>
    </w:div>
    <w:div w:id="973290177">
      <w:bodyDiv w:val="1"/>
      <w:marLeft w:val="0"/>
      <w:marRight w:val="0"/>
      <w:marTop w:val="0"/>
      <w:marBottom w:val="0"/>
      <w:divBdr>
        <w:top w:val="none" w:sz="0" w:space="0" w:color="auto"/>
        <w:left w:val="none" w:sz="0" w:space="0" w:color="auto"/>
        <w:bottom w:val="none" w:sz="0" w:space="0" w:color="auto"/>
        <w:right w:val="none" w:sz="0" w:space="0" w:color="auto"/>
      </w:divBdr>
    </w:div>
    <w:div w:id="983240178">
      <w:bodyDiv w:val="1"/>
      <w:marLeft w:val="0"/>
      <w:marRight w:val="0"/>
      <w:marTop w:val="0"/>
      <w:marBottom w:val="0"/>
      <w:divBdr>
        <w:top w:val="none" w:sz="0" w:space="0" w:color="auto"/>
        <w:left w:val="none" w:sz="0" w:space="0" w:color="auto"/>
        <w:bottom w:val="none" w:sz="0" w:space="0" w:color="auto"/>
        <w:right w:val="none" w:sz="0" w:space="0" w:color="auto"/>
      </w:divBdr>
    </w:div>
    <w:div w:id="1019043230">
      <w:bodyDiv w:val="1"/>
      <w:marLeft w:val="0"/>
      <w:marRight w:val="0"/>
      <w:marTop w:val="0"/>
      <w:marBottom w:val="0"/>
      <w:divBdr>
        <w:top w:val="none" w:sz="0" w:space="0" w:color="auto"/>
        <w:left w:val="none" w:sz="0" w:space="0" w:color="auto"/>
        <w:bottom w:val="none" w:sz="0" w:space="0" w:color="auto"/>
        <w:right w:val="none" w:sz="0" w:space="0" w:color="auto"/>
      </w:divBdr>
    </w:div>
    <w:div w:id="1025062137">
      <w:bodyDiv w:val="1"/>
      <w:marLeft w:val="0"/>
      <w:marRight w:val="0"/>
      <w:marTop w:val="0"/>
      <w:marBottom w:val="0"/>
      <w:divBdr>
        <w:top w:val="none" w:sz="0" w:space="0" w:color="auto"/>
        <w:left w:val="none" w:sz="0" w:space="0" w:color="auto"/>
        <w:bottom w:val="none" w:sz="0" w:space="0" w:color="auto"/>
        <w:right w:val="none" w:sz="0" w:space="0" w:color="auto"/>
      </w:divBdr>
    </w:div>
    <w:div w:id="1047223080">
      <w:bodyDiv w:val="1"/>
      <w:marLeft w:val="0"/>
      <w:marRight w:val="0"/>
      <w:marTop w:val="0"/>
      <w:marBottom w:val="0"/>
      <w:divBdr>
        <w:top w:val="none" w:sz="0" w:space="0" w:color="auto"/>
        <w:left w:val="none" w:sz="0" w:space="0" w:color="auto"/>
        <w:bottom w:val="none" w:sz="0" w:space="0" w:color="auto"/>
        <w:right w:val="none" w:sz="0" w:space="0" w:color="auto"/>
      </w:divBdr>
    </w:div>
    <w:div w:id="1108887372">
      <w:bodyDiv w:val="1"/>
      <w:marLeft w:val="0"/>
      <w:marRight w:val="0"/>
      <w:marTop w:val="0"/>
      <w:marBottom w:val="0"/>
      <w:divBdr>
        <w:top w:val="none" w:sz="0" w:space="0" w:color="auto"/>
        <w:left w:val="none" w:sz="0" w:space="0" w:color="auto"/>
        <w:bottom w:val="none" w:sz="0" w:space="0" w:color="auto"/>
        <w:right w:val="none" w:sz="0" w:space="0" w:color="auto"/>
      </w:divBdr>
    </w:div>
    <w:div w:id="1109933488">
      <w:bodyDiv w:val="1"/>
      <w:marLeft w:val="0"/>
      <w:marRight w:val="0"/>
      <w:marTop w:val="0"/>
      <w:marBottom w:val="0"/>
      <w:divBdr>
        <w:top w:val="none" w:sz="0" w:space="0" w:color="auto"/>
        <w:left w:val="none" w:sz="0" w:space="0" w:color="auto"/>
        <w:bottom w:val="none" w:sz="0" w:space="0" w:color="auto"/>
        <w:right w:val="none" w:sz="0" w:space="0" w:color="auto"/>
      </w:divBdr>
    </w:div>
    <w:div w:id="1146555264">
      <w:bodyDiv w:val="1"/>
      <w:marLeft w:val="0"/>
      <w:marRight w:val="0"/>
      <w:marTop w:val="0"/>
      <w:marBottom w:val="0"/>
      <w:divBdr>
        <w:top w:val="none" w:sz="0" w:space="0" w:color="auto"/>
        <w:left w:val="none" w:sz="0" w:space="0" w:color="auto"/>
        <w:bottom w:val="none" w:sz="0" w:space="0" w:color="auto"/>
        <w:right w:val="none" w:sz="0" w:space="0" w:color="auto"/>
      </w:divBdr>
    </w:div>
    <w:div w:id="1167281749">
      <w:bodyDiv w:val="1"/>
      <w:marLeft w:val="0"/>
      <w:marRight w:val="0"/>
      <w:marTop w:val="0"/>
      <w:marBottom w:val="0"/>
      <w:divBdr>
        <w:top w:val="none" w:sz="0" w:space="0" w:color="auto"/>
        <w:left w:val="none" w:sz="0" w:space="0" w:color="auto"/>
        <w:bottom w:val="none" w:sz="0" w:space="0" w:color="auto"/>
        <w:right w:val="none" w:sz="0" w:space="0" w:color="auto"/>
      </w:divBdr>
    </w:div>
    <w:div w:id="1171214874">
      <w:bodyDiv w:val="1"/>
      <w:marLeft w:val="0"/>
      <w:marRight w:val="0"/>
      <w:marTop w:val="0"/>
      <w:marBottom w:val="0"/>
      <w:divBdr>
        <w:top w:val="none" w:sz="0" w:space="0" w:color="auto"/>
        <w:left w:val="none" w:sz="0" w:space="0" w:color="auto"/>
        <w:bottom w:val="none" w:sz="0" w:space="0" w:color="auto"/>
        <w:right w:val="none" w:sz="0" w:space="0" w:color="auto"/>
      </w:divBdr>
    </w:div>
    <w:div w:id="1218935862">
      <w:bodyDiv w:val="1"/>
      <w:marLeft w:val="0"/>
      <w:marRight w:val="0"/>
      <w:marTop w:val="0"/>
      <w:marBottom w:val="0"/>
      <w:divBdr>
        <w:top w:val="none" w:sz="0" w:space="0" w:color="auto"/>
        <w:left w:val="none" w:sz="0" w:space="0" w:color="auto"/>
        <w:bottom w:val="none" w:sz="0" w:space="0" w:color="auto"/>
        <w:right w:val="none" w:sz="0" w:space="0" w:color="auto"/>
      </w:divBdr>
    </w:div>
    <w:div w:id="1222520529">
      <w:bodyDiv w:val="1"/>
      <w:marLeft w:val="0"/>
      <w:marRight w:val="0"/>
      <w:marTop w:val="0"/>
      <w:marBottom w:val="0"/>
      <w:divBdr>
        <w:top w:val="none" w:sz="0" w:space="0" w:color="auto"/>
        <w:left w:val="none" w:sz="0" w:space="0" w:color="auto"/>
        <w:bottom w:val="none" w:sz="0" w:space="0" w:color="auto"/>
        <w:right w:val="none" w:sz="0" w:space="0" w:color="auto"/>
      </w:divBdr>
    </w:div>
    <w:div w:id="1226187643">
      <w:bodyDiv w:val="1"/>
      <w:marLeft w:val="0"/>
      <w:marRight w:val="0"/>
      <w:marTop w:val="0"/>
      <w:marBottom w:val="0"/>
      <w:divBdr>
        <w:top w:val="none" w:sz="0" w:space="0" w:color="auto"/>
        <w:left w:val="none" w:sz="0" w:space="0" w:color="auto"/>
        <w:bottom w:val="none" w:sz="0" w:space="0" w:color="auto"/>
        <w:right w:val="none" w:sz="0" w:space="0" w:color="auto"/>
      </w:divBdr>
    </w:div>
    <w:div w:id="1243636778">
      <w:bodyDiv w:val="1"/>
      <w:marLeft w:val="0"/>
      <w:marRight w:val="0"/>
      <w:marTop w:val="0"/>
      <w:marBottom w:val="0"/>
      <w:divBdr>
        <w:top w:val="none" w:sz="0" w:space="0" w:color="auto"/>
        <w:left w:val="none" w:sz="0" w:space="0" w:color="auto"/>
        <w:bottom w:val="none" w:sz="0" w:space="0" w:color="auto"/>
        <w:right w:val="none" w:sz="0" w:space="0" w:color="auto"/>
      </w:divBdr>
    </w:div>
    <w:div w:id="1253008741">
      <w:bodyDiv w:val="1"/>
      <w:marLeft w:val="0"/>
      <w:marRight w:val="0"/>
      <w:marTop w:val="0"/>
      <w:marBottom w:val="0"/>
      <w:divBdr>
        <w:top w:val="none" w:sz="0" w:space="0" w:color="auto"/>
        <w:left w:val="none" w:sz="0" w:space="0" w:color="auto"/>
        <w:bottom w:val="none" w:sz="0" w:space="0" w:color="auto"/>
        <w:right w:val="none" w:sz="0" w:space="0" w:color="auto"/>
      </w:divBdr>
    </w:div>
    <w:div w:id="1257441162">
      <w:bodyDiv w:val="1"/>
      <w:marLeft w:val="0"/>
      <w:marRight w:val="0"/>
      <w:marTop w:val="0"/>
      <w:marBottom w:val="0"/>
      <w:divBdr>
        <w:top w:val="none" w:sz="0" w:space="0" w:color="auto"/>
        <w:left w:val="none" w:sz="0" w:space="0" w:color="auto"/>
        <w:bottom w:val="none" w:sz="0" w:space="0" w:color="auto"/>
        <w:right w:val="none" w:sz="0" w:space="0" w:color="auto"/>
      </w:divBdr>
    </w:div>
    <w:div w:id="1272395795">
      <w:bodyDiv w:val="1"/>
      <w:marLeft w:val="0"/>
      <w:marRight w:val="0"/>
      <w:marTop w:val="0"/>
      <w:marBottom w:val="0"/>
      <w:divBdr>
        <w:top w:val="none" w:sz="0" w:space="0" w:color="auto"/>
        <w:left w:val="none" w:sz="0" w:space="0" w:color="auto"/>
        <w:bottom w:val="none" w:sz="0" w:space="0" w:color="auto"/>
        <w:right w:val="none" w:sz="0" w:space="0" w:color="auto"/>
      </w:divBdr>
    </w:div>
    <w:div w:id="1279412003">
      <w:bodyDiv w:val="1"/>
      <w:marLeft w:val="0"/>
      <w:marRight w:val="0"/>
      <w:marTop w:val="0"/>
      <w:marBottom w:val="0"/>
      <w:divBdr>
        <w:top w:val="none" w:sz="0" w:space="0" w:color="auto"/>
        <w:left w:val="none" w:sz="0" w:space="0" w:color="auto"/>
        <w:bottom w:val="none" w:sz="0" w:space="0" w:color="auto"/>
        <w:right w:val="none" w:sz="0" w:space="0" w:color="auto"/>
      </w:divBdr>
    </w:div>
    <w:div w:id="1314413873">
      <w:bodyDiv w:val="1"/>
      <w:marLeft w:val="0"/>
      <w:marRight w:val="0"/>
      <w:marTop w:val="0"/>
      <w:marBottom w:val="0"/>
      <w:divBdr>
        <w:top w:val="none" w:sz="0" w:space="0" w:color="auto"/>
        <w:left w:val="none" w:sz="0" w:space="0" w:color="auto"/>
        <w:bottom w:val="none" w:sz="0" w:space="0" w:color="auto"/>
        <w:right w:val="none" w:sz="0" w:space="0" w:color="auto"/>
      </w:divBdr>
    </w:div>
    <w:div w:id="1317611067">
      <w:bodyDiv w:val="1"/>
      <w:marLeft w:val="0"/>
      <w:marRight w:val="0"/>
      <w:marTop w:val="0"/>
      <w:marBottom w:val="0"/>
      <w:divBdr>
        <w:top w:val="none" w:sz="0" w:space="0" w:color="auto"/>
        <w:left w:val="none" w:sz="0" w:space="0" w:color="auto"/>
        <w:bottom w:val="none" w:sz="0" w:space="0" w:color="auto"/>
        <w:right w:val="none" w:sz="0" w:space="0" w:color="auto"/>
      </w:divBdr>
    </w:div>
    <w:div w:id="1329872005">
      <w:bodyDiv w:val="1"/>
      <w:marLeft w:val="0"/>
      <w:marRight w:val="0"/>
      <w:marTop w:val="0"/>
      <w:marBottom w:val="0"/>
      <w:divBdr>
        <w:top w:val="none" w:sz="0" w:space="0" w:color="auto"/>
        <w:left w:val="none" w:sz="0" w:space="0" w:color="auto"/>
        <w:bottom w:val="none" w:sz="0" w:space="0" w:color="auto"/>
        <w:right w:val="none" w:sz="0" w:space="0" w:color="auto"/>
      </w:divBdr>
    </w:div>
    <w:div w:id="1334256780">
      <w:bodyDiv w:val="1"/>
      <w:marLeft w:val="0"/>
      <w:marRight w:val="0"/>
      <w:marTop w:val="0"/>
      <w:marBottom w:val="0"/>
      <w:divBdr>
        <w:top w:val="none" w:sz="0" w:space="0" w:color="auto"/>
        <w:left w:val="none" w:sz="0" w:space="0" w:color="auto"/>
        <w:bottom w:val="none" w:sz="0" w:space="0" w:color="auto"/>
        <w:right w:val="none" w:sz="0" w:space="0" w:color="auto"/>
      </w:divBdr>
    </w:div>
    <w:div w:id="1340349063">
      <w:bodyDiv w:val="1"/>
      <w:marLeft w:val="0"/>
      <w:marRight w:val="0"/>
      <w:marTop w:val="0"/>
      <w:marBottom w:val="0"/>
      <w:divBdr>
        <w:top w:val="none" w:sz="0" w:space="0" w:color="auto"/>
        <w:left w:val="none" w:sz="0" w:space="0" w:color="auto"/>
        <w:bottom w:val="none" w:sz="0" w:space="0" w:color="auto"/>
        <w:right w:val="none" w:sz="0" w:space="0" w:color="auto"/>
      </w:divBdr>
    </w:div>
    <w:div w:id="1368673949">
      <w:bodyDiv w:val="1"/>
      <w:marLeft w:val="0"/>
      <w:marRight w:val="0"/>
      <w:marTop w:val="0"/>
      <w:marBottom w:val="0"/>
      <w:divBdr>
        <w:top w:val="none" w:sz="0" w:space="0" w:color="auto"/>
        <w:left w:val="none" w:sz="0" w:space="0" w:color="auto"/>
        <w:bottom w:val="none" w:sz="0" w:space="0" w:color="auto"/>
        <w:right w:val="none" w:sz="0" w:space="0" w:color="auto"/>
      </w:divBdr>
    </w:div>
    <w:div w:id="1386836530">
      <w:bodyDiv w:val="1"/>
      <w:marLeft w:val="0"/>
      <w:marRight w:val="0"/>
      <w:marTop w:val="0"/>
      <w:marBottom w:val="0"/>
      <w:divBdr>
        <w:top w:val="none" w:sz="0" w:space="0" w:color="auto"/>
        <w:left w:val="none" w:sz="0" w:space="0" w:color="auto"/>
        <w:bottom w:val="none" w:sz="0" w:space="0" w:color="auto"/>
        <w:right w:val="none" w:sz="0" w:space="0" w:color="auto"/>
      </w:divBdr>
    </w:div>
    <w:div w:id="1396004735">
      <w:bodyDiv w:val="1"/>
      <w:marLeft w:val="0"/>
      <w:marRight w:val="0"/>
      <w:marTop w:val="0"/>
      <w:marBottom w:val="0"/>
      <w:divBdr>
        <w:top w:val="none" w:sz="0" w:space="0" w:color="auto"/>
        <w:left w:val="none" w:sz="0" w:space="0" w:color="auto"/>
        <w:bottom w:val="none" w:sz="0" w:space="0" w:color="auto"/>
        <w:right w:val="none" w:sz="0" w:space="0" w:color="auto"/>
      </w:divBdr>
    </w:div>
    <w:div w:id="1438477094">
      <w:bodyDiv w:val="1"/>
      <w:marLeft w:val="0"/>
      <w:marRight w:val="0"/>
      <w:marTop w:val="0"/>
      <w:marBottom w:val="0"/>
      <w:divBdr>
        <w:top w:val="none" w:sz="0" w:space="0" w:color="auto"/>
        <w:left w:val="none" w:sz="0" w:space="0" w:color="auto"/>
        <w:bottom w:val="none" w:sz="0" w:space="0" w:color="auto"/>
        <w:right w:val="none" w:sz="0" w:space="0" w:color="auto"/>
      </w:divBdr>
    </w:div>
    <w:div w:id="1442995096">
      <w:bodyDiv w:val="1"/>
      <w:marLeft w:val="0"/>
      <w:marRight w:val="0"/>
      <w:marTop w:val="0"/>
      <w:marBottom w:val="0"/>
      <w:divBdr>
        <w:top w:val="none" w:sz="0" w:space="0" w:color="auto"/>
        <w:left w:val="none" w:sz="0" w:space="0" w:color="auto"/>
        <w:bottom w:val="none" w:sz="0" w:space="0" w:color="auto"/>
        <w:right w:val="none" w:sz="0" w:space="0" w:color="auto"/>
      </w:divBdr>
    </w:div>
    <w:div w:id="1471166056">
      <w:bodyDiv w:val="1"/>
      <w:marLeft w:val="0"/>
      <w:marRight w:val="0"/>
      <w:marTop w:val="0"/>
      <w:marBottom w:val="0"/>
      <w:divBdr>
        <w:top w:val="none" w:sz="0" w:space="0" w:color="auto"/>
        <w:left w:val="none" w:sz="0" w:space="0" w:color="auto"/>
        <w:bottom w:val="none" w:sz="0" w:space="0" w:color="auto"/>
        <w:right w:val="none" w:sz="0" w:space="0" w:color="auto"/>
      </w:divBdr>
    </w:div>
    <w:div w:id="1487161048">
      <w:bodyDiv w:val="1"/>
      <w:marLeft w:val="0"/>
      <w:marRight w:val="0"/>
      <w:marTop w:val="0"/>
      <w:marBottom w:val="0"/>
      <w:divBdr>
        <w:top w:val="none" w:sz="0" w:space="0" w:color="auto"/>
        <w:left w:val="none" w:sz="0" w:space="0" w:color="auto"/>
        <w:bottom w:val="none" w:sz="0" w:space="0" w:color="auto"/>
        <w:right w:val="none" w:sz="0" w:space="0" w:color="auto"/>
      </w:divBdr>
    </w:div>
    <w:div w:id="1495141653">
      <w:bodyDiv w:val="1"/>
      <w:marLeft w:val="0"/>
      <w:marRight w:val="0"/>
      <w:marTop w:val="0"/>
      <w:marBottom w:val="0"/>
      <w:divBdr>
        <w:top w:val="none" w:sz="0" w:space="0" w:color="auto"/>
        <w:left w:val="none" w:sz="0" w:space="0" w:color="auto"/>
        <w:bottom w:val="none" w:sz="0" w:space="0" w:color="auto"/>
        <w:right w:val="none" w:sz="0" w:space="0" w:color="auto"/>
      </w:divBdr>
    </w:div>
    <w:div w:id="1503736281">
      <w:bodyDiv w:val="1"/>
      <w:marLeft w:val="0"/>
      <w:marRight w:val="0"/>
      <w:marTop w:val="0"/>
      <w:marBottom w:val="0"/>
      <w:divBdr>
        <w:top w:val="none" w:sz="0" w:space="0" w:color="auto"/>
        <w:left w:val="none" w:sz="0" w:space="0" w:color="auto"/>
        <w:bottom w:val="none" w:sz="0" w:space="0" w:color="auto"/>
        <w:right w:val="none" w:sz="0" w:space="0" w:color="auto"/>
      </w:divBdr>
    </w:div>
    <w:div w:id="1506507204">
      <w:bodyDiv w:val="1"/>
      <w:marLeft w:val="0"/>
      <w:marRight w:val="0"/>
      <w:marTop w:val="0"/>
      <w:marBottom w:val="0"/>
      <w:divBdr>
        <w:top w:val="none" w:sz="0" w:space="0" w:color="auto"/>
        <w:left w:val="none" w:sz="0" w:space="0" w:color="auto"/>
        <w:bottom w:val="none" w:sz="0" w:space="0" w:color="auto"/>
        <w:right w:val="none" w:sz="0" w:space="0" w:color="auto"/>
      </w:divBdr>
    </w:div>
    <w:div w:id="1514762500">
      <w:bodyDiv w:val="1"/>
      <w:marLeft w:val="0"/>
      <w:marRight w:val="0"/>
      <w:marTop w:val="0"/>
      <w:marBottom w:val="0"/>
      <w:divBdr>
        <w:top w:val="none" w:sz="0" w:space="0" w:color="auto"/>
        <w:left w:val="none" w:sz="0" w:space="0" w:color="auto"/>
        <w:bottom w:val="none" w:sz="0" w:space="0" w:color="auto"/>
        <w:right w:val="none" w:sz="0" w:space="0" w:color="auto"/>
      </w:divBdr>
    </w:div>
    <w:div w:id="1522547503">
      <w:bodyDiv w:val="1"/>
      <w:marLeft w:val="0"/>
      <w:marRight w:val="0"/>
      <w:marTop w:val="0"/>
      <w:marBottom w:val="0"/>
      <w:divBdr>
        <w:top w:val="none" w:sz="0" w:space="0" w:color="auto"/>
        <w:left w:val="none" w:sz="0" w:space="0" w:color="auto"/>
        <w:bottom w:val="none" w:sz="0" w:space="0" w:color="auto"/>
        <w:right w:val="none" w:sz="0" w:space="0" w:color="auto"/>
      </w:divBdr>
    </w:div>
    <w:div w:id="1526406504">
      <w:bodyDiv w:val="1"/>
      <w:marLeft w:val="0"/>
      <w:marRight w:val="0"/>
      <w:marTop w:val="0"/>
      <w:marBottom w:val="0"/>
      <w:divBdr>
        <w:top w:val="none" w:sz="0" w:space="0" w:color="auto"/>
        <w:left w:val="none" w:sz="0" w:space="0" w:color="auto"/>
        <w:bottom w:val="none" w:sz="0" w:space="0" w:color="auto"/>
        <w:right w:val="none" w:sz="0" w:space="0" w:color="auto"/>
      </w:divBdr>
    </w:div>
    <w:div w:id="1529104129">
      <w:bodyDiv w:val="1"/>
      <w:marLeft w:val="0"/>
      <w:marRight w:val="0"/>
      <w:marTop w:val="0"/>
      <w:marBottom w:val="0"/>
      <w:divBdr>
        <w:top w:val="none" w:sz="0" w:space="0" w:color="auto"/>
        <w:left w:val="none" w:sz="0" w:space="0" w:color="auto"/>
        <w:bottom w:val="none" w:sz="0" w:space="0" w:color="auto"/>
        <w:right w:val="none" w:sz="0" w:space="0" w:color="auto"/>
      </w:divBdr>
    </w:div>
    <w:div w:id="1538197809">
      <w:bodyDiv w:val="1"/>
      <w:marLeft w:val="0"/>
      <w:marRight w:val="0"/>
      <w:marTop w:val="0"/>
      <w:marBottom w:val="0"/>
      <w:divBdr>
        <w:top w:val="none" w:sz="0" w:space="0" w:color="auto"/>
        <w:left w:val="none" w:sz="0" w:space="0" w:color="auto"/>
        <w:bottom w:val="none" w:sz="0" w:space="0" w:color="auto"/>
        <w:right w:val="none" w:sz="0" w:space="0" w:color="auto"/>
      </w:divBdr>
    </w:div>
    <w:div w:id="1545020265">
      <w:bodyDiv w:val="1"/>
      <w:marLeft w:val="0"/>
      <w:marRight w:val="0"/>
      <w:marTop w:val="0"/>
      <w:marBottom w:val="0"/>
      <w:divBdr>
        <w:top w:val="none" w:sz="0" w:space="0" w:color="auto"/>
        <w:left w:val="none" w:sz="0" w:space="0" w:color="auto"/>
        <w:bottom w:val="none" w:sz="0" w:space="0" w:color="auto"/>
        <w:right w:val="none" w:sz="0" w:space="0" w:color="auto"/>
      </w:divBdr>
    </w:div>
    <w:div w:id="1554464446">
      <w:bodyDiv w:val="1"/>
      <w:marLeft w:val="0"/>
      <w:marRight w:val="0"/>
      <w:marTop w:val="0"/>
      <w:marBottom w:val="0"/>
      <w:divBdr>
        <w:top w:val="none" w:sz="0" w:space="0" w:color="auto"/>
        <w:left w:val="none" w:sz="0" w:space="0" w:color="auto"/>
        <w:bottom w:val="none" w:sz="0" w:space="0" w:color="auto"/>
        <w:right w:val="none" w:sz="0" w:space="0" w:color="auto"/>
      </w:divBdr>
    </w:div>
    <w:div w:id="1602295779">
      <w:bodyDiv w:val="1"/>
      <w:marLeft w:val="0"/>
      <w:marRight w:val="0"/>
      <w:marTop w:val="0"/>
      <w:marBottom w:val="0"/>
      <w:divBdr>
        <w:top w:val="none" w:sz="0" w:space="0" w:color="auto"/>
        <w:left w:val="none" w:sz="0" w:space="0" w:color="auto"/>
        <w:bottom w:val="none" w:sz="0" w:space="0" w:color="auto"/>
        <w:right w:val="none" w:sz="0" w:space="0" w:color="auto"/>
      </w:divBdr>
    </w:div>
    <w:div w:id="1610240593">
      <w:bodyDiv w:val="1"/>
      <w:marLeft w:val="0"/>
      <w:marRight w:val="0"/>
      <w:marTop w:val="0"/>
      <w:marBottom w:val="0"/>
      <w:divBdr>
        <w:top w:val="none" w:sz="0" w:space="0" w:color="auto"/>
        <w:left w:val="none" w:sz="0" w:space="0" w:color="auto"/>
        <w:bottom w:val="none" w:sz="0" w:space="0" w:color="auto"/>
        <w:right w:val="none" w:sz="0" w:space="0" w:color="auto"/>
      </w:divBdr>
    </w:div>
    <w:div w:id="1624730078">
      <w:bodyDiv w:val="1"/>
      <w:marLeft w:val="0"/>
      <w:marRight w:val="0"/>
      <w:marTop w:val="0"/>
      <w:marBottom w:val="0"/>
      <w:divBdr>
        <w:top w:val="none" w:sz="0" w:space="0" w:color="auto"/>
        <w:left w:val="none" w:sz="0" w:space="0" w:color="auto"/>
        <w:bottom w:val="none" w:sz="0" w:space="0" w:color="auto"/>
        <w:right w:val="none" w:sz="0" w:space="0" w:color="auto"/>
      </w:divBdr>
    </w:div>
    <w:div w:id="1641224621">
      <w:bodyDiv w:val="1"/>
      <w:marLeft w:val="0"/>
      <w:marRight w:val="0"/>
      <w:marTop w:val="0"/>
      <w:marBottom w:val="0"/>
      <w:divBdr>
        <w:top w:val="none" w:sz="0" w:space="0" w:color="auto"/>
        <w:left w:val="none" w:sz="0" w:space="0" w:color="auto"/>
        <w:bottom w:val="none" w:sz="0" w:space="0" w:color="auto"/>
        <w:right w:val="none" w:sz="0" w:space="0" w:color="auto"/>
      </w:divBdr>
    </w:div>
    <w:div w:id="1654525557">
      <w:bodyDiv w:val="1"/>
      <w:marLeft w:val="0"/>
      <w:marRight w:val="0"/>
      <w:marTop w:val="0"/>
      <w:marBottom w:val="0"/>
      <w:divBdr>
        <w:top w:val="none" w:sz="0" w:space="0" w:color="auto"/>
        <w:left w:val="none" w:sz="0" w:space="0" w:color="auto"/>
        <w:bottom w:val="none" w:sz="0" w:space="0" w:color="auto"/>
        <w:right w:val="none" w:sz="0" w:space="0" w:color="auto"/>
      </w:divBdr>
    </w:div>
    <w:div w:id="1660957004">
      <w:bodyDiv w:val="1"/>
      <w:marLeft w:val="0"/>
      <w:marRight w:val="0"/>
      <w:marTop w:val="0"/>
      <w:marBottom w:val="0"/>
      <w:divBdr>
        <w:top w:val="none" w:sz="0" w:space="0" w:color="auto"/>
        <w:left w:val="none" w:sz="0" w:space="0" w:color="auto"/>
        <w:bottom w:val="none" w:sz="0" w:space="0" w:color="auto"/>
        <w:right w:val="none" w:sz="0" w:space="0" w:color="auto"/>
      </w:divBdr>
    </w:div>
    <w:div w:id="1667434681">
      <w:bodyDiv w:val="1"/>
      <w:marLeft w:val="0"/>
      <w:marRight w:val="0"/>
      <w:marTop w:val="0"/>
      <w:marBottom w:val="0"/>
      <w:divBdr>
        <w:top w:val="none" w:sz="0" w:space="0" w:color="auto"/>
        <w:left w:val="none" w:sz="0" w:space="0" w:color="auto"/>
        <w:bottom w:val="none" w:sz="0" w:space="0" w:color="auto"/>
        <w:right w:val="none" w:sz="0" w:space="0" w:color="auto"/>
      </w:divBdr>
    </w:div>
    <w:div w:id="1689403341">
      <w:bodyDiv w:val="1"/>
      <w:marLeft w:val="0"/>
      <w:marRight w:val="0"/>
      <w:marTop w:val="0"/>
      <w:marBottom w:val="0"/>
      <w:divBdr>
        <w:top w:val="none" w:sz="0" w:space="0" w:color="auto"/>
        <w:left w:val="none" w:sz="0" w:space="0" w:color="auto"/>
        <w:bottom w:val="none" w:sz="0" w:space="0" w:color="auto"/>
        <w:right w:val="none" w:sz="0" w:space="0" w:color="auto"/>
      </w:divBdr>
    </w:div>
    <w:div w:id="1700467327">
      <w:bodyDiv w:val="1"/>
      <w:marLeft w:val="0"/>
      <w:marRight w:val="0"/>
      <w:marTop w:val="0"/>
      <w:marBottom w:val="0"/>
      <w:divBdr>
        <w:top w:val="none" w:sz="0" w:space="0" w:color="auto"/>
        <w:left w:val="none" w:sz="0" w:space="0" w:color="auto"/>
        <w:bottom w:val="none" w:sz="0" w:space="0" w:color="auto"/>
        <w:right w:val="none" w:sz="0" w:space="0" w:color="auto"/>
      </w:divBdr>
    </w:div>
    <w:div w:id="1708749478">
      <w:bodyDiv w:val="1"/>
      <w:marLeft w:val="0"/>
      <w:marRight w:val="0"/>
      <w:marTop w:val="0"/>
      <w:marBottom w:val="0"/>
      <w:divBdr>
        <w:top w:val="none" w:sz="0" w:space="0" w:color="auto"/>
        <w:left w:val="none" w:sz="0" w:space="0" w:color="auto"/>
        <w:bottom w:val="none" w:sz="0" w:space="0" w:color="auto"/>
        <w:right w:val="none" w:sz="0" w:space="0" w:color="auto"/>
      </w:divBdr>
    </w:div>
    <w:div w:id="1747339241">
      <w:bodyDiv w:val="1"/>
      <w:marLeft w:val="0"/>
      <w:marRight w:val="0"/>
      <w:marTop w:val="0"/>
      <w:marBottom w:val="0"/>
      <w:divBdr>
        <w:top w:val="none" w:sz="0" w:space="0" w:color="auto"/>
        <w:left w:val="none" w:sz="0" w:space="0" w:color="auto"/>
        <w:bottom w:val="none" w:sz="0" w:space="0" w:color="auto"/>
        <w:right w:val="none" w:sz="0" w:space="0" w:color="auto"/>
      </w:divBdr>
    </w:div>
    <w:div w:id="1756318234">
      <w:bodyDiv w:val="1"/>
      <w:marLeft w:val="0"/>
      <w:marRight w:val="0"/>
      <w:marTop w:val="0"/>
      <w:marBottom w:val="0"/>
      <w:divBdr>
        <w:top w:val="none" w:sz="0" w:space="0" w:color="auto"/>
        <w:left w:val="none" w:sz="0" w:space="0" w:color="auto"/>
        <w:bottom w:val="none" w:sz="0" w:space="0" w:color="auto"/>
        <w:right w:val="none" w:sz="0" w:space="0" w:color="auto"/>
      </w:divBdr>
    </w:div>
    <w:div w:id="1777091195">
      <w:bodyDiv w:val="1"/>
      <w:marLeft w:val="0"/>
      <w:marRight w:val="0"/>
      <w:marTop w:val="0"/>
      <w:marBottom w:val="0"/>
      <w:divBdr>
        <w:top w:val="none" w:sz="0" w:space="0" w:color="auto"/>
        <w:left w:val="none" w:sz="0" w:space="0" w:color="auto"/>
        <w:bottom w:val="none" w:sz="0" w:space="0" w:color="auto"/>
        <w:right w:val="none" w:sz="0" w:space="0" w:color="auto"/>
      </w:divBdr>
    </w:div>
    <w:div w:id="1787263939">
      <w:bodyDiv w:val="1"/>
      <w:marLeft w:val="0"/>
      <w:marRight w:val="0"/>
      <w:marTop w:val="0"/>
      <w:marBottom w:val="0"/>
      <w:divBdr>
        <w:top w:val="none" w:sz="0" w:space="0" w:color="auto"/>
        <w:left w:val="none" w:sz="0" w:space="0" w:color="auto"/>
        <w:bottom w:val="none" w:sz="0" w:space="0" w:color="auto"/>
        <w:right w:val="none" w:sz="0" w:space="0" w:color="auto"/>
      </w:divBdr>
    </w:div>
    <w:div w:id="1829395689">
      <w:bodyDiv w:val="1"/>
      <w:marLeft w:val="0"/>
      <w:marRight w:val="0"/>
      <w:marTop w:val="0"/>
      <w:marBottom w:val="0"/>
      <w:divBdr>
        <w:top w:val="none" w:sz="0" w:space="0" w:color="auto"/>
        <w:left w:val="none" w:sz="0" w:space="0" w:color="auto"/>
        <w:bottom w:val="none" w:sz="0" w:space="0" w:color="auto"/>
        <w:right w:val="none" w:sz="0" w:space="0" w:color="auto"/>
      </w:divBdr>
    </w:div>
    <w:div w:id="1843230025">
      <w:bodyDiv w:val="1"/>
      <w:marLeft w:val="0"/>
      <w:marRight w:val="0"/>
      <w:marTop w:val="0"/>
      <w:marBottom w:val="0"/>
      <w:divBdr>
        <w:top w:val="none" w:sz="0" w:space="0" w:color="auto"/>
        <w:left w:val="none" w:sz="0" w:space="0" w:color="auto"/>
        <w:bottom w:val="none" w:sz="0" w:space="0" w:color="auto"/>
        <w:right w:val="none" w:sz="0" w:space="0" w:color="auto"/>
      </w:divBdr>
    </w:div>
    <w:div w:id="1867675399">
      <w:bodyDiv w:val="1"/>
      <w:marLeft w:val="0"/>
      <w:marRight w:val="0"/>
      <w:marTop w:val="0"/>
      <w:marBottom w:val="0"/>
      <w:divBdr>
        <w:top w:val="none" w:sz="0" w:space="0" w:color="auto"/>
        <w:left w:val="none" w:sz="0" w:space="0" w:color="auto"/>
        <w:bottom w:val="none" w:sz="0" w:space="0" w:color="auto"/>
        <w:right w:val="none" w:sz="0" w:space="0" w:color="auto"/>
      </w:divBdr>
    </w:div>
    <w:div w:id="1883207843">
      <w:bodyDiv w:val="1"/>
      <w:marLeft w:val="0"/>
      <w:marRight w:val="0"/>
      <w:marTop w:val="0"/>
      <w:marBottom w:val="0"/>
      <w:divBdr>
        <w:top w:val="none" w:sz="0" w:space="0" w:color="auto"/>
        <w:left w:val="none" w:sz="0" w:space="0" w:color="auto"/>
        <w:bottom w:val="none" w:sz="0" w:space="0" w:color="auto"/>
        <w:right w:val="none" w:sz="0" w:space="0" w:color="auto"/>
      </w:divBdr>
    </w:div>
    <w:div w:id="1897665757">
      <w:bodyDiv w:val="1"/>
      <w:marLeft w:val="0"/>
      <w:marRight w:val="0"/>
      <w:marTop w:val="0"/>
      <w:marBottom w:val="0"/>
      <w:divBdr>
        <w:top w:val="none" w:sz="0" w:space="0" w:color="auto"/>
        <w:left w:val="none" w:sz="0" w:space="0" w:color="auto"/>
        <w:bottom w:val="none" w:sz="0" w:space="0" w:color="auto"/>
        <w:right w:val="none" w:sz="0" w:space="0" w:color="auto"/>
      </w:divBdr>
    </w:div>
    <w:div w:id="1908684269">
      <w:bodyDiv w:val="1"/>
      <w:marLeft w:val="0"/>
      <w:marRight w:val="0"/>
      <w:marTop w:val="0"/>
      <w:marBottom w:val="0"/>
      <w:divBdr>
        <w:top w:val="none" w:sz="0" w:space="0" w:color="auto"/>
        <w:left w:val="none" w:sz="0" w:space="0" w:color="auto"/>
        <w:bottom w:val="none" w:sz="0" w:space="0" w:color="auto"/>
        <w:right w:val="none" w:sz="0" w:space="0" w:color="auto"/>
      </w:divBdr>
    </w:div>
    <w:div w:id="1912933147">
      <w:bodyDiv w:val="1"/>
      <w:marLeft w:val="0"/>
      <w:marRight w:val="0"/>
      <w:marTop w:val="0"/>
      <w:marBottom w:val="0"/>
      <w:divBdr>
        <w:top w:val="none" w:sz="0" w:space="0" w:color="auto"/>
        <w:left w:val="none" w:sz="0" w:space="0" w:color="auto"/>
        <w:bottom w:val="none" w:sz="0" w:space="0" w:color="auto"/>
        <w:right w:val="none" w:sz="0" w:space="0" w:color="auto"/>
      </w:divBdr>
    </w:div>
    <w:div w:id="1922521270">
      <w:bodyDiv w:val="1"/>
      <w:marLeft w:val="0"/>
      <w:marRight w:val="0"/>
      <w:marTop w:val="0"/>
      <w:marBottom w:val="0"/>
      <w:divBdr>
        <w:top w:val="none" w:sz="0" w:space="0" w:color="auto"/>
        <w:left w:val="none" w:sz="0" w:space="0" w:color="auto"/>
        <w:bottom w:val="none" w:sz="0" w:space="0" w:color="auto"/>
        <w:right w:val="none" w:sz="0" w:space="0" w:color="auto"/>
      </w:divBdr>
    </w:div>
    <w:div w:id="1944071927">
      <w:bodyDiv w:val="1"/>
      <w:marLeft w:val="0"/>
      <w:marRight w:val="0"/>
      <w:marTop w:val="0"/>
      <w:marBottom w:val="0"/>
      <w:divBdr>
        <w:top w:val="none" w:sz="0" w:space="0" w:color="auto"/>
        <w:left w:val="none" w:sz="0" w:space="0" w:color="auto"/>
        <w:bottom w:val="none" w:sz="0" w:space="0" w:color="auto"/>
        <w:right w:val="none" w:sz="0" w:space="0" w:color="auto"/>
      </w:divBdr>
    </w:div>
    <w:div w:id="1983610691">
      <w:bodyDiv w:val="1"/>
      <w:marLeft w:val="0"/>
      <w:marRight w:val="0"/>
      <w:marTop w:val="0"/>
      <w:marBottom w:val="0"/>
      <w:divBdr>
        <w:top w:val="none" w:sz="0" w:space="0" w:color="auto"/>
        <w:left w:val="none" w:sz="0" w:space="0" w:color="auto"/>
        <w:bottom w:val="none" w:sz="0" w:space="0" w:color="auto"/>
        <w:right w:val="none" w:sz="0" w:space="0" w:color="auto"/>
      </w:divBdr>
    </w:div>
    <w:div w:id="1989944077">
      <w:bodyDiv w:val="1"/>
      <w:marLeft w:val="0"/>
      <w:marRight w:val="0"/>
      <w:marTop w:val="0"/>
      <w:marBottom w:val="0"/>
      <w:divBdr>
        <w:top w:val="none" w:sz="0" w:space="0" w:color="auto"/>
        <w:left w:val="none" w:sz="0" w:space="0" w:color="auto"/>
        <w:bottom w:val="none" w:sz="0" w:space="0" w:color="auto"/>
        <w:right w:val="none" w:sz="0" w:space="0" w:color="auto"/>
      </w:divBdr>
    </w:div>
    <w:div w:id="2017681969">
      <w:bodyDiv w:val="1"/>
      <w:marLeft w:val="0"/>
      <w:marRight w:val="0"/>
      <w:marTop w:val="0"/>
      <w:marBottom w:val="0"/>
      <w:divBdr>
        <w:top w:val="none" w:sz="0" w:space="0" w:color="auto"/>
        <w:left w:val="none" w:sz="0" w:space="0" w:color="auto"/>
        <w:bottom w:val="none" w:sz="0" w:space="0" w:color="auto"/>
        <w:right w:val="none" w:sz="0" w:space="0" w:color="auto"/>
      </w:divBdr>
    </w:div>
    <w:div w:id="2050491719">
      <w:bodyDiv w:val="1"/>
      <w:marLeft w:val="0"/>
      <w:marRight w:val="0"/>
      <w:marTop w:val="0"/>
      <w:marBottom w:val="0"/>
      <w:divBdr>
        <w:top w:val="none" w:sz="0" w:space="0" w:color="auto"/>
        <w:left w:val="none" w:sz="0" w:space="0" w:color="auto"/>
        <w:bottom w:val="none" w:sz="0" w:space="0" w:color="auto"/>
        <w:right w:val="none" w:sz="0" w:space="0" w:color="auto"/>
      </w:divBdr>
    </w:div>
    <w:div w:id="2058551628">
      <w:bodyDiv w:val="1"/>
      <w:marLeft w:val="0"/>
      <w:marRight w:val="0"/>
      <w:marTop w:val="0"/>
      <w:marBottom w:val="0"/>
      <w:divBdr>
        <w:top w:val="none" w:sz="0" w:space="0" w:color="auto"/>
        <w:left w:val="none" w:sz="0" w:space="0" w:color="auto"/>
        <w:bottom w:val="none" w:sz="0" w:space="0" w:color="auto"/>
        <w:right w:val="none" w:sz="0" w:space="0" w:color="auto"/>
      </w:divBdr>
    </w:div>
    <w:div w:id="2094471895">
      <w:bodyDiv w:val="1"/>
      <w:marLeft w:val="0"/>
      <w:marRight w:val="0"/>
      <w:marTop w:val="0"/>
      <w:marBottom w:val="0"/>
      <w:divBdr>
        <w:top w:val="none" w:sz="0" w:space="0" w:color="auto"/>
        <w:left w:val="none" w:sz="0" w:space="0" w:color="auto"/>
        <w:bottom w:val="none" w:sz="0" w:space="0" w:color="auto"/>
        <w:right w:val="none" w:sz="0" w:space="0" w:color="auto"/>
      </w:divBdr>
    </w:div>
    <w:div w:id="2099011360">
      <w:bodyDiv w:val="1"/>
      <w:marLeft w:val="0"/>
      <w:marRight w:val="0"/>
      <w:marTop w:val="0"/>
      <w:marBottom w:val="0"/>
      <w:divBdr>
        <w:top w:val="none" w:sz="0" w:space="0" w:color="auto"/>
        <w:left w:val="none" w:sz="0" w:space="0" w:color="auto"/>
        <w:bottom w:val="none" w:sz="0" w:space="0" w:color="auto"/>
        <w:right w:val="none" w:sz="0" w:space="0" w:color="auto"/>
      </w:divBdr>
    </w:div>
    <w:div w:id="2105572214">
      <w:bodyDiv w:val="1"/>
      <w:marLeft w:val="0"/>
      <w:marRight w:val="0"/>
      <w:marTop w:val="0"/>
      <w:marBottom w:val="0"/>
      <w:divBdr>
        <w:top w:val="none" w:sz="0" w:space="0" w:color="auto"/>
        <w:left w:val="none" w:sz="0" w:space="0" w:color="auto"/>
        <w:bottom w:val="none" w:sz="0" w:space="0" w:color="auto"/>
        <w:right w:val="none" w:sz="0" w:space="0" w:color="auto"/>
      </w:divBdr>
    </w:div>
    <w:div w:id="2143188015">
      <w:bodyDiv w:val="1"/>
      <w:marLeft w:val="0"/>
      <w:marRight w:val="0"/>
      <w:marTop w:val="0"/>
      <w:marBottom w:val="0"/>
      <w:divBdr>
        <w:top w:val="none" w:sz="0" w:space="0" w:color="auto"/>
        <w:left w:val="none" w:sz="0" w:space="0" w:color="auto"/>
        <w:bottom w:val="none" w:sz="0" w:space="0" w:color="auto"/>
        <w:right w:val="none" w:sz="0" w:space="0" w:color="auto"/>
      </w:divBdr>
    </w:div>
    <w:div w:id="21432286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0C4C0-BB0B-4FEE-9A67-EBD30B12A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12</Pages>
  <Words>2586</Words>
  <Characters>14743</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Cemen</cp:lastModifiedBy>
  <cp:revision>16</cp:revision>
  <dcterms:created xsi:type="dcterms:W3CDTF">2026-04-24T20:48:00Z</dcterms:created>
  <dcterms:modified xsi:type="dcterms:W3CDTF">2026-04-24T23:16:00Z</dcterms:modified>
</cp:coreProperties>
</file>