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>
      <w:pPr>
        <w:pStyle w:val="Normal"/>
        <w:spacing w:lineRule="auto" w:line="240" w:before="0" w:after="240"/>
        <w:rPr/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br/>
        <w:br/>
        <w:br/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информационных технологий и безопасности</w:t>
      </w:r>
    </w:p>
    <w:p>
      <w:pPr>
        <w:pStyle w:val="Normal"/>
        <w:spacing w:lineRule="auto" w:line="240" w:before="0" w:after="240"/>
        <w:rPr/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br/>
        <w:br/>
        <w:br/>
        <w:br/>
        <w:br/>
      </w:r>
    </w:p>
    <w:p>
      <w:pPr>
        <w:pStyle w:val="Normal"/>
        <w:spacing w:lineRule="auto" w:line="240" w:before="0" w:after="0"/>
        <w:ind w:firstLine="709"/>
        <w:jc w:val="center"/>
        <w:rPr/>
      </w:pPr>
      <w:r>
        <w:rPr>
          <w:rFonts w:eastAsia="Times New Roman" w:cs="Times New Roman"/>
          <w:b/>
          <w:bCs/>
          <w:color w:val="000000"/>
          <w:sz w:val="56"/>
          <w:szCs w:val="56"/>
          <w:lang w:eastAsia="ru-RU"/>
        </w:rPr>
        <w:t>Лабораторная работа № 6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 "Введение в базы данных "</w:t>
      </w:r>
    </w:p>
    <w:p>
      <w:pPr>
        <w:pStyle w:val="Normal"/>
        <w:spacing w:lineRule="auto" w:line="240" w:before="0" w:after="240"/>
        <w:jc w:val="center"/>
        <w:rPr/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Триггеры для решения задач по ограничению проверок данных</w:t>
      </w:r>
      <w:r>
        <w:rPr>
          <w:rFonts w:eastAsia="Times New Roman" w:cs="Times New Roman"/>
          <w:color w:val="000000"/>
          <w:sz w:val="24"/>
          <w:szCs w:val="24"/>
          <w:lang w:eastAsia="ru-RU"/>
        </w:rPr>
        <w:br/>
        <w:br/>
        <w:br/>
      </w:r>
    </w:p>
    <w:p>
      <w:pPr>
        <w:pStyle w:val="Normal"/>
        <w:spacing w:lineRule="auto" w:line="240" w:before="0" w:after="0"/>
        <w:ind w:left="5760" w:hanging="0"/>
        <w:rPr/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Преподаватель: Жакина М. М.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_________________________</w:t>
      </w:r>
    </w:p>
    <w:p>
      <w:pPr>
        <w:pStyle w:val="Normal"/>
        <w:spacing w:lineRule="auto" w:line="240" w:before="0" w:after="0"/>
        <w:ind w:left="6480" w:hanging="0"/>
        <w:rPr/>
      </w:pPr>
      <w:r>
        <w:rPr>
          <w:rFonts w:eastAsia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  <w:tab/>
        <w:tab/>
        <w:t>  (дата)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>
      <w:pPr>
        <w:pStyle w:val="Normal"/>
        <w:spacing w:lineRule="auto" w:line="240" w:before="0" w:after="0"/>
        <w:ind w:left="5761" w:hanging="0"/>
        <w:rPr/>
      </w:pPr>
      <w:r>
        <w:rPr>
          <w:rFonts w:eastAsia="Times New Roman" w:cs="Times New Roman"/>
          <w:color w:val="000000"/>
          <w:sz w:val="28"/>
          <w:szCs w:val="28"/>
          <w:u w:val="single"/>
          <w:lang w:eastAsia="ru-RU"/>
        </w:rPr>
        <w:t>ст.гр.</w:t>
      </w:r>
      <w:r>
        <w:rPr>
          <w:rFonts w:eastAsia="Times New Roman" w:cs="Times New Roman"/>
          <w:color w:val="000000"/>
          <w:sz w:val="28"/>
          <w:szCs w:val="28"/>
          <w:u w:val="single"/>
          <w:shd w:fill="FFFFFF" w:val="clear"/>
          <w:lang w:eastAsia="ru-RU"/>
        </w:rPr>
        <w:t xml:space="preserve">СИБ-23-7  </w:t>
      </w:r>
      <w:r>
        <w:rPr>
          <w:rFonts w:eastAsia="Times New Roman" w:cs="Times New Roman"/>
          <w:color w:val="000000"/>
          <w:sz w:val="28"/>
          <w:szCs w:val="28"/>
          <w:u w:val="single"/>
          <w:shd w:fill="FFFFFF" w:val="clear"/>
          <w:lang w:eastAsia="ru-RU"/>
        </w:rPr>
        <w:t>Ансаров И. Е.</w:t>
      </w:r>
    </w:p>
    <w:p>
      <w:pPr>
        <w:pStyle w:val="Normal"/>
        <w:spacing w:lineRule="auto" w:line="240" w:before="0" w:after="240"/>
        <w:jc w:val="center"/>
        <w:rPr/>
      </w:pPr>
      <w:r>
        <w:rPr>
          <w:rFonts w:eastAsia="Times New Roman" w:cs="Times New Roman"/>
          <w:color w:val="000000"/>
          <w:sz w:val="24"/>
          <w:szCs w:val="24"/>
          <w:lang w:eastAsia="ru-RU"/>
        </w:rPr>
        <w:br/>
        <w:br/>
        <w:br/>
        <w:br/>
        <w:br/>
        <w:br/>
        <w:br/>
        <w:br/>
        <w:br/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</w:r>
    </w:p>
    <w:p>
      <w:pPr>
        <w:pStyle w:val="BodyTextIndent3"/>
        <w:ind w:hanging="0"/>
        <w:jc w:val="center"/>
        <w:rPr/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Караганда 2025</w:t>
      </w:r>
    </w:p>
    <w:p>
      <w:pPr>
        <w:pStyle w:val="BodyTextIndent3"/>
        <w:ind w:hanging="0"/>
        <w:jc w:val="center"/>
        <w:rPr>
          <w:szCs w:val="28"/>
        </w:rPr>
      </w:pPr>
      <w:r>
        <w:rPr>
          <w:szCs w:val="28"/>
        </w:rPr>
        <w:t>Лабораторная работа №</w:t>
      </w:r>
      <w:r>
        <w:rPr>
          <w:szCs w:val="28"/>
          <w:lang w:val="ru-MD"/>
        </w:rPr>
        <w:t xml:space="preserve"> 6</w:t>
      </w:r>
    </w:p>
    <w:p>
      <w:pPr>
        <w:pStyle w:val="BodyTextIndent3"/>
        <w:ind w:hanging="0"/>
        <w:jc w:val="center"/>
        <w:rPr>
          <w:szCs w:val="28"/>
        </w:rPr>
      </w:pPr>
      <w:r>
        <w:rPr>
          <w:szCs w:val="28"/>
        </w:rPr>
        <w:t>«Триггеры для решения задач по ограничению проверок данных</w:t>
      </w:r>
      <w:r>
        <w:rPr>
          <w:bCs/>
          <w:szCs w:val="28"/>
          <w:lang w:eastAsia="ko-KR"/>
        </w:rPr>
        <w:t>»</w:t>
      </w:r>
    </w:p>
    <w:p>
      <w:pPr>
        <w:pStyle w:val="Normal"/>
        <w:jc w:val="both"/>
        <w:rPr>
          <w:b/>
          <w:b/>
          <w:sz w:val="28"/>
          <w:szCs w:val="28"/>
          <w:lang w:eastAsia="ko-KR"/>
        </w:rPr>
      </w:pPr>
      <w:r>
        <w:rPr>
          <w:b/>
          <w:sz w:val="28"/>
          <w:szCs w:val="28"/>
          <w:lang w:eastAsia="ko-KR"/>
        </w:rPr>
      </w:r>
    </w:p>
    <w:p>
      <w:pPr>
        <w:pStyle w:val="Normal"/>
        <w:jc w:val="both"/>
        <w:rPr>
          <w:sz w:val="28"/>
          <w:szCs w:val="28"/>
          <w:lang w:eastAsia="ko-KR"/>
        </w:rPr>
      </w:pPr>
      <w:r>
        <w:rPr>
          <w:b/>
          <w:sz w:val="28"/>
          <w:szCs w:val="28"/>
          <w:lang w:eastAsia="ko-KR"/>
        </w:rPr>
        <w:t xml:space="preserve">Цель работы: </w:t>
      </w:r>
      <w:r>
        <w:rPr>
          <w:sz w:val="28"/>
          <w:szCs w:val="28"/>
          <w:lang w:eastAsia="ko-KR"/>
        </w:rPr>
        <w:t xml:space="preserve">усвоить способы создания триггеров базы данных средствами СУБД </w:t>
      </w:r>
      <w:r>
        <w:rPr>
          <w:sz w:val="28"/>
          <w:szCs w:val="28"/>
          <w:lang w:val="en-US" w:eastAsia="ko-KR"/>
        </w:rPr>
        <w:t>MS</w:t>
      </w:r>
      <w:r>
        <w:rPr>
          <w:sz w:val="28"/>
          <w:szCs w:val="28"/>
          <w:lang w:eastAsia="ko-KR"/>
        </w:rPr>
        <w:t xml:space="preserve"> </w:t>
      </w:r>
      <w:r>
        <w:rPr>
          <w:sz w:val="28"/>
          <w:szCs w:val="28"/>
          <w:lang w:val="en-US" w:eastAsia="ko-KR"/>
        </w:rPr>
        <w:t>SQL</w:t>
      </w:r>
      <w:r>
        <w:rPr>
          <w:sz w:val="28"/>
          <w:szCs w:val="28"/>
          <w:lang w:eastAsia="ko-KR"/>
        </w:rPr>
        <w:t xml:space="preserve"> </w:t>
      </w:r>
      <w:r>
        <w:rPr>
          <w:sz w:val="28"/>
          <w:szCs w:val="28"/>
          <w:lang w:val="en-US" w:eastAsia="ko-KR"/>
        </w:rPr>
        <w:t>Server</w:t>
      </w:r>
      <w:r>
        <w:rPr>
          <w:sz w:val="28"/>
          <w:szCs w:val="28"/>
          <w:lang w:eastAsia="ko-KR"/>
        </w:rPr>
        <w:t xml:space="preserve">.  </w:t>
      </w:r>
    </w:p>
    <w:p>
      <w:pPr>
        <w:pStyle w:val="Normal"/>
        <w:jc w:val="both"/>
        <w:rPr>
          <w:sz w:val="28"/>
          <w:szCs w:val="28"/>
          <w:lang w:val="en-US" w:eastAsia="ko-KR"/>
        </w:rPr>
      </w:pPr>
      <w:r>
        <w:rPr>
          <w:b/>
          <w:bCs/>
          <w:kern w:val="2"/>
          <w:sz w:val="28"/>
          <w:szCs w:val="28"/>
          <w:lang w:val="en-US"/>
        </w:rPr>
        <w:t xml:space="preserve">1) </w:t>
      </w:r>
      <w:r>
        <w:rPr>
          <w:b/>
          <w:bCs/>
          <w:kern w:val="2"/>
          <w:sz w:val="28"/>
          <w:szCs w:val="28"/>
        </w:rPr>
        <w:t>Триггер</w:t>
      </w:r>
      <w:r>
        <w:rPr>
          <w:b/>
          <w:bCs/>
          <w:kern w:val="2"/>
          <w:sz w:val="28"/>
          <w:szCs w:val="28"/>
          <w:lang w:val="en-US"/>
        </w:rPr>
        <w:t xml:space="preserve"> AFTER INSERT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trg_Bank_Insert_Check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AFTER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INSERT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AS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NOCOUNT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*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inserted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BankCode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NOT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LIKE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  <w:lang w:val="en-US"/>
        </w:rPr>
        <w:t>'B00%'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)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</w:rPr>
        <w:t>BEGIN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</w:rPr>
        <w:t>RAISERROR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(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</w:rPr>
        <w:t>'Код банка должен начинаться с B00'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16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1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);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TRAN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b/>
          <w:bCs/>
          <w:kern w:val="2"/>
          <w:sz w:val="28"/>
          <w:szCs w:val="28"/>
        </w:rPr>
        <w:t>2) Триггер AFTER UPDATE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trg_Bank_Update_No_Code_Change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AFTER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19"/>
          <w:szCs w:val="19"/>
          <w:highlight w:val="white"/>
          <w:lang w:val="en-US"/>
        </w:rPr>
        <w:t>UPDATE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AS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NOCOUNT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*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inserted i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deleted d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i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BankCode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i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>BankCode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i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BankCode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&lt;&gt;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d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>BankCode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RAISERROR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  <w:lang w:val="en-US"/>
        </w:rPr>
        <w:t xml:space="preserve">'BankCode 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</w:rPr>
        <w:t>менять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</w:rPr>
        <w:t>нельзя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  <w:lang w:val="en-US"/>
        </w:rPr>
        <w:t>!'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16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1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ROLLBACK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END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b/>
          <w:bCs/>
          <w:kern w:val="2"/>
          <w:sz w:val="28"/>
          <w:szCs w:val="28"/>
          <w:lang w:val="en-US"/>
        </w:rPr>
        <w:t xml:space="preserve">3) </w:t>
      </w:r>
      <w:r>
        <w:rPr>
          <w:b/>
          <w:bCs/>
          <w:kern w:val="2"/>
          <w:sz w:val="28"/>
          <w:szCs w:val="28"/>
        </w:rPr>
        <w:t>Триггер</w:t>
      </w:r>
      <w:r>
        <w:rPr>
          <w:b/>
          <w:bCs/>
          <w:kern w:val="2"/>
          <w:sz w:val="28"/>
          <w:szCs w:val="28"/>
          <w:lang w:val="en-US"/>
        </w:rPr>
        <w:t xml:space="preserve"> AFTER DELETE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sz w:val="28"/>
          <w:szCs w:val="28"/>
        </w:rPr>
        <w:t>создаём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таблицу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логов</w:t>
      </w:r>
      <w:r>
        <w:rPr>
          <w:sz w:val="28"/>
          <w:szCs w:val="28"/>
          <w:lang w:val="en-US"/>
        </w:rPr>
        <w:t>: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TABLE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BankLog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LogID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IDENTITY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PRIMARY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KEY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,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BankCode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>10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),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BankName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NVARCHAR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>100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),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DeletedAt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DATETIME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DEFAULT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19"/>
          <w:szCs w:val="19"/>
          <w:highlight w:val="white"/>
          <w:lang w:val="en-US"/>
        </w:rPr>
        <w:t>GETDATE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()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>Теперь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>сам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</w:rPr>
        <w:t>триггер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: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trg_Bank_Delete_Log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AFTER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DELETE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AS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NOCOUNT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INSERT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INTO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BankLog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>BankCode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BankName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BankCode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BankName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deleted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</w:rPr>
        <w:t>END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b/>
          <w:bCs/>
          <w:kern w:val="2"/>
          <w:sz w:val="28"/>
          <w:szCs w:val="28"/>
          <w:lang w:val="en-US"/>
        </w:rPr>
        <w:t xml:space="preserve">4) </w:t>
      </w:r>
      <w:r>
        <w:rPr>
          <w:b/>
          <w:bCs/>
          <w:kern w:val="2"/>
          <w:sz w:val="28"/>
          <w:szCs w:val="28"/>
        </w:rPr>
        <w:t>Триггер</w:t>
      </w:r>
      <w:r>
        <w:rPr>
          <w:b/>
          <w:bCs/>
          <w:kern w:val="2"/>
          <w:sz w:val="28"/>
          <w:szCs w:val="28"/>
          <w:lang w:val="en-US"/>
        </w:rPr>
        <w:t xml:space="preserve"> INSTEAD OF INSERT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sz w:val="28"/>
          <w:szCs w:val="28"/>
        </w:rPr>
        <w:t>Пример для проверки длины кода перед вставкой.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CREATE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TRIGGER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trg_Bank_InsteadOfInsert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INSTEAD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OF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INSERT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AS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BEGIN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NOCOUNT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ON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EXISTS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*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inserted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19"/>
          <w:szCs w:val="19"/>
          <w:highlight w:val="white"/>
          <w:lang w:val="en-US"/>
        </w:rPr>
        <w:t>LEN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>BankCode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&lt;&gt;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4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</w:rPr>
        <w:t>BEGIN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</w:rPr>
        <w:t>RAISERROR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(</w:t>
      </w:r>
      <w:r>
        <w:rPr>
          <w:rFonts w:cs="Cascadia Mono" w:ascii="Cascadia Mono" w:hAnsi="Cascadia Mono"/>
          <w:color w:val="FF0000"/>
          <w:sz w:val="19"/>
          <w:szCs w:val="19"/>
          <w:highlight w:val="white"/>
        </w:rPr>
        <w:t>'BankCode должен быть длиной 4 символа'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16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1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);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END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INSERT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INTO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>BankCode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BankName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)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BankCode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BankName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19"/>
          <w:szCs w:val="19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19"/>
          <w:szCs w:val="19"/>
          <w:highlight w:val="white"/>
          <w:lang w:val="en-US"/>
        </w:rPr>
        <w:t xml:space="preserve"> inserted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  <w:lang w:val="en-US"/>
        </w:rPr>
        <w:t>;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cs="Cascadia Mono" w:ascii="Cascadia Mono" w:hAnsi="Cascadia Mono"/>
          <w:color w:val="0000FF"/>
          <w:sz w:val="19"/>
          <w:szCs w:val="19"/>
          <w:highlight w:val="white"/>
        </w:rPr>
        <w:t>END</w:t>
      </w:r>
      <w:r>
        <w:rPr>
          <w:rFonts w:cs="Cascadia Mono" w:ascii="Cascadia Mono" w:hAnsi="Cascadia Mono"/>
          <w:color w:val="808080"/>
          <w:sz w:val="19"/>
          <w:szCs w:val="19"/>
          <w:highlight w:val="white"/>
        </w:rPr>
        <w:t>;</w:t>
      </w:r>
    </w:p>
    <w:p>
      <w:pPr>
        <w:pStyle w:val="Normal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Контрольные задание:</w:t>
      </w:r>
    </w:p>
    <w:p>
      <w:pPr>
        <w:pStyle w:val="Normal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b/>
          <w:bCs/>
          <w:sz w:val="28"/>
          <w:szCs w:val="28"/>
        </w:rPr>
        <w:t>1. Назначение механизма триггеров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Триггеры — это специальные объекты базы данных, которые автоматически выполняют SQL-код при наступлении определённого события (INSERT, UPDATE, DELETE).</w:t>
        <w:br/>
        <w:t>Назначение триггеров:</w:t>
      </w:r>
    </w:p>
    <w:p>
      <w:pPr>
        <w:pStyle w:val="Normal"/>
        <w:numPr>
          <w:ilvl w:val="0"/>
          <w:numId w:val="1"/>
        </w:numPr>
        <w:spacing w:beforeAutospacing="1" w:after="0"/>
        <w:rPr>
          <w:sz w:val="28"/>
          <w:szCs w:val="28"/>
        </w:rPr>
      </w:pPr>
      <w:r>
        <w:rPr>
          <w:sz w:val="28"/>
          <w:szCs w:val="28"/>
        </w:rPr>
        <w:t>автоматический контроль целостности данных;</w:t>
      </w:r>
    </w:p>
    <w:p>
      <w:pPr>
        <w:pStyle w:val="Normal"/>
        <w:numPr>
          <w:ilvl w:val="0"/>
          <w:numId w:val="1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ведение логов и аудита изменений;</w:t>
      </w:r>
    </w:p>
    <w:p>
      <w:pPr>
        <w:pStyle w:val="Normal"/>
        <w:numPr>
          <w:ilvl w:val="0"/>
          <w:numId w:val="1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проверка условий перед изменением данных;</w:t>
      </w:r>
    </w:p>
    <w:p>
      <w:pPr>
        <w:pStyle w:val="Normal"/>
        <w:numPr>
          <w:ilvl w:val="0"/>
          <w:numId w:val="1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автоматическое вычисление и обновление связанных значений;</w:t>
      </w:r>
    </w:p>
    <w:p>
      <w:pPr>
        <w:pStyle w:val="Normal"/>
        <w:numPr>
          <w:ilvl w:val="0"/>
          <w:numId w:val="1"/>
        </w:numPr>
        <w:spacing w:before="0" w:afterAutospacing="1"/>
        <w:rPr>
          <w:sz w:val="28"/>
          <w:szCs w:val="28"/>
        </w:rPr>
      </w:pPr>
      <w:r>
        <w:rPr>
          <w:sz w:val="28"/>
          <w:szCs w:val="28"/>
        </w:rPr>
        <w:t>предотвращение неправильных операций пользователя.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2. Способы создания триггеров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Триггеры создаются:</w:t>
      </w:r>
    </w:p>
    <w:p>
      <w:pPr>
        <w:pStyle w:val="Normal"/>
        <w:numPr>
          <w:ilvl w:val="0"/>
          <w:numId w:val="2"/>
        </w:numPr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Через DDL-команду CREATE TRIGGER</w:t>
      </w:r>
      <w:r>
        <w:rPr>
          <w:sz w:val="28"/>
          <w:szCs w:val="28"/>
        </w:rPr>
        <w:t xml:space="preserve"> — основной способ (в T-SQL):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TRIGGER </w:t>
      </w:r>
      <w:r>
        <w:rPr>
          <w:sz w:val="28"/>
          <w:szCs w:val="28"/>
        </w:rPr>
        <w:t>имя</w:t>
      </w:r>
      <w:r>
        <w:rPr>
          <w:sz w:val="28"/>
          <w:szCs w:val="28"/>
          <w:lang w:val="en-US"/>
        </w:rPr>
        <w:t>_</w:t>
      </w:r>
      <w:r>
        <w:rPr>
          <w:sz w:val="28"/>
          <w:szCs w:val="28"/>
        </w:rPr>
        <w:t>триггера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</w:t>
      </w:r>
      <w:r>
        <w:rPr>
          <w:sz w:val="28"/>
          <w:szCs w:val="28"/>
        </w:rPr>
        <w:t>таблица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INSERT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BEGIN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END;</w:t>
      </w:r>
    </w:p>
    <w:p>
      <w:pPr>
        <w:pStyle w:val="Normal"/>
        <w:numPr>
          <w:ilvl w:val="0"/>
          <w:numId w:val="3"/>
        </w:numPr>
        <w:spacing w:beforeAutospacing="1" w:after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Через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графический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интерфейс</w:t>
      </w:r>
      <w:r>
        <w:rPr>
          <w:b/>
          <w:bCs/>
          <w:sz w:val="28"/>
          <w:szCs w:val="28"/>
          <w:lang w:val="en-US"/>
        </w:rPr>
        <w:t xml:space="preserve"> SSMS</w:t>
      </w:r>
      <w:r>
        <w:rPr>
          <w:sz w:val="28"/>
          <w:szCs w:val="28"/>
          <w:lang w:val="en-US"/>
        </w:rPr>
        <w:t xml:space="preserve"> (Object Explorer → </w:t>
      </w:r>
      <w:r>
        <w:rPr>
          <w:sz w:val="28"/>
          <w:szCs w:val="28"/>
        </w:rPr>
        <w:t>таблица</w:t>
      </w:r>
      <w:r>
        <w:rPr>
          <w:sz w:val="28"/>
          <w:szCs w:val="28"/>
          <w:lang w:val="en-US"/>
        </w:rPr>
        <w:t xml:space="preserve"> → Triggers → New Trigger).</w:t>
      </w:r>
    </w:p>
    <w:p>
      <w:pPr>
        <w:pStyle w:val="Normal"/>
        <w:numPr>
          <w:ilvl w:val="0"/>
          <w:numId w:val="3"/>
        </w:numPr>
        <w:spacing w:before="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Создание триггеров на уровне базы/сервера</w:t>
      </w:r>
      <w:r>
        <w:rPr>
          <w:sz w:val="28"/>
          <w:szCs w:val="28"/>
        </w:rPr>
        <w:t xml:space="preserve"> (DDL-триггеры):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TRIGGER </w:t>
      </w:r>
      <w:r>
        <w:rPr>
          <w:sz w:val="28"/>
          <w:szCs w:val="28"/>
        </w:rPr>
        <w:t>имя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 DATABASE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 CREATE_TABLE, ALTER_TABLE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 w:val="28"/>
          <w:szCs w:val="28"/>
        </w:rPr>
      </w:pPr>
      <w:r>
        <w:rPr>
          <w:sz w:val="28"/>
          <w:szCs w:val="28"/>
        </w:rPr>
        <w:t>AS ...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3. Классификация триггеров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По типу события:</w:t>
      </w:r>
    </w:p>
    <w:p>
      <w:pPr>
        <w:pStyle w:val="Normal"/>
        <w:numPr>
          <w:ilvl w:val="0"/>
          <w:numId w:val="4"/>
        </w:numPr>
        <w:spacing w:beforeAutospacing="1" w:after="0"/>
        <w:rPr>
          <w:sz w:val="28"/>
          <w:szCs w:val="28"/>
        </w:rPr>
      </w:pPr>
      <w:r>
        <w:rPr>
          <w:b/>
          <w:bCs/>
          <w:sz w:val="28"/>
          <w:szCs w:val="28"/>
        </w:rPr>
        <w:t>INSERT-триггеры</w:t>
      </w:r>
    </w:p>
    <w:p>
      <w:pPr>
        <w:pStyle w:val="Normal"/>
        <w:numPr>
          <w:ilvl w:val="0"/>
          <w:numId w:val="4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UPDATE-триггеры</w:t>
      </w:r>
    </w:p>
    <w:p>
      <w:pPr>
        <w:pStyle w:val="Normal"/>
        <w:numPr>
          <w:ilvl w:val="0"/>
          <w:numId w:val="4"/>
        </w:numPr>
        <w:spacing w:before="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DELETE-триггеры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По моменту выполнения:</w:t>
      </w:r>
    </w:p>
    <w:p>
      <w:pPr>
        <w:pStyle w:val="Normal"/>
        <w:numPr>
          <w:ilvl w:val="0"/>
          <w:numId w:val="5"/>
        </w:numPr>
        <w:spacing w:beforeAutospacing="1" w:after="0"/>
        <w:rPr>
          <w:sz w:val="28"/>
          <w:szCs w:val="28"/>
        </w:rPr>
      </w:pPr>
      <w:r>
        <w:rPr>
          <w:b/>
          <w:bCs/>
          <w:sz w:val="28"/>
          <w:szCs w:val="28"/>
        </w:rPr>
        <w:t>AFTER (FOR)</w:t>
      </w:r>
      <w:r>
        <w:rPr>
          <w:sz w:val="28"/>
          <w:szCs w:val="28"/>
        </w:rPr>
        <w:t xml:space="preserve"> — выполняются </w:t>
      </w:r>
      <w:r>
        <w:rPr>
          <w:i/>
          <w:iCs/>
          <w:sz w:val="28"/>
          <w:szCs w:val="28"/>
        </w:rPr>
        <w:t>после</w:t>
      </w:r>
      <w:r>
        <w:rPr>
          <w:sz w:val="28"/>
          <w:szCs w:val="28"/>
        </w:rPr>
        <w:t xml:space="preserve"> операции (самые распространённые).</w:t>
      </w:r>
    </w:p>
    <w:p>
      <w:pPr>
        <w:pStyle w:val="Normal"/>
        <w:numPr>
          <w:ilvl w:val="0"/>
          <w:numId w:val="5"/>
        </w:numPr>
        <w:spacing w:before="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INSTEAD OF</w:t>
      </w:r>
      <w:r>
        <w:rPr>
          <w:sz w:val="28"/>
          <w:szCs w:val="28"/>
        </w:rPr>
        <w:t xml:space="preserve"> — </w:t>
      </w:r>
      <w:r>
        <w:rPr>
          <w:i/>
          <w:iCs/>
          <w:sz w:val="28"/>
          <w:szCs w:val="28"/>
        </w:rPr>
        <w:t>заменяют</w:t>
      </w:r>
      <w:r>
        <w:rPr>
          <w:sz w:val="28"/>
          <w:szCs w:val="28"/>
        </w:rPr>
        <w:t xml:space="preserve"> выполнение операции.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По уровню:</w:t>
      </w:r>
    </w:p>
    <w:p>
      <w:pPr>
        <w:pStyle w:val="Normal"/>
        <w:numPr>
          <w:ilvl w:val="0"/>
          <w:numId w:val="6"/>
        </w:numPr>
        <w:spacing w:beforeAutospacing="1" w:after="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DML-</w:t>
      </w:r>
      <w:r>
        <w:rPr>
          <w:b/>
          <w:bCs/>
          <w:sz w:val="28"/>
          <w:szCs w:val="28"/>
        </w:rPr>
        <w:t>триггеры</w:t>
      </w:r>
      <w:r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</w:t>
      </w:r>
      <w:r>
        <w:rPr>
          <w:sz w:val="28"/>
          <w:szCs w:val="28"/>
          <w:lang w:val="en-US"/>
        </w:rPr>
        <w:t xml:space="preserve"> (INSERT/UPDATE/DELETE).</w:t>
      </w:r>
    </w:p>
    <w:p>
      <w:pPr>
        <w:pStyle w:val="Normal"/>
        <w:numPr>
          <w:ilvl w:val="0"/>
          <w:numId w:val="6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DDL-триггеры</w:t>
      </w:r>
      <w:r>
        <w:rPr>
          <w:sz w:val="28"/>
          <w:szCs w:val="28"/>
        </w:rPr>
        <w:t xml:space="preserve"> — на события CREATE/ALTER/DROP.</w:t>
      </w:r>
    </w:p>
    <w:p>
      <w:pPr>
        <w:pStyle w:val="Normal"/>
        <w:numPr>
          <w:ilvl w:val="0"/>
          <w:numId w:val="6"/>
        </w:numPr>
        <w:spacing w:before="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Logon-триггеры</w:t>
      </w:r>
      <w:r>
        <w:rPr>
          <w:sz w:val="28"/>
          <w:szCs w:val="28"/>
        </w:rPr>
        <w:t xml:space="preserve"> — при подключении к серверу.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4. В чем заключается управление триггерами?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Управление триггерами включает:</w:t>
      </w:r>
    </w:p>
    <w:p>
      <w:pPr>
        <w:pStyle w:val="Normal"/>
        <w:numPr>
          <w:ilvl w:val="0"/>
          <w:numId w:val="7"/>
        </w:numPr>
        <w:spacing w:beforeAutospacing="1" w:after="0"/>
        <w:rPr>
          <w:sz w:val="28"/>
          <w:szCs w:val="28"/>
        </w:rPr>
      </w:pPr>
      <w:r>
        <w:rPr>
          <w:b/>
          <w:bCs/>
          <w:sz w:val="28"/>
          <w:szCs w:val="28"/>
        </w:rPr>
        <w:t>создание, изменение, удаление триггеров</w:t>
      </w:r>
      <w:r>
        <w:rPr>
          <w:sz w:val="28"/>
          <w:szCs w:val="28"/>
        </w:rPr>
        <w:t>;</w:t>
      </w:r>
    </w:p>
    <w:p>
      <w:pPr>
        <w:pStyle w:val="Normal"/>
        <w:numPr>
          <w:ilvl w:val="0"/>
          <w:numId w:val="7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включение и отключение</w:t>
      </w:r>
      <w:r>
        <w:rPr>
          <w:sz w:val="28"/>
          <w:szCs w:val="28"/>
        </w:rPr>
        <w:t xml:space="preserve"> триггеров (ENABLE / DISABLE);</w:t>
      </w:r>
    </w:p>
    <w:p>
      <w:pPr>
        <w:pStyle w:val="Normal"/>
        <w:numPr>
          <w:ilvl w:val="0"/>
          <w:numId w:val="7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контроль порядка выполнения нескольких триггеров;</w:t>
      </w:r>
    </w:p>
    <w:p>
      <w:pPr>
        <w:pStyle w:val="Normal"/>
        <w:numPr>
          <w:ilvl w:val="0"/>
          <w:numId w:val="7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управление правами на выполнение и изменение триггеров;</w:t>
      </w:r>
    </w:p>
    <w:p>
      <w:pPr>
        <w:pStyle w:val="Normal"/>
        <w:numPr>
          <w:ilvl w:val="0"/>
          <w:numId w:val="7"/>
        </w:numPr>
        <w:spacing w:before="0" w:afterAutospacing="1"/>
        <w:rPr>
          <w:sz w:val="28"/>
          <w:szCs w:val="28"/>
        </w:rPr>
      </w:pPr>
      <w:r>
        <w:rPr>
          <w:sz w:val="28"/>
          <w:szCs w:val="28"/>
        </w:rPr>
        <w:t>мониторинг работы (просмотр логов, ошибок, влияния на производительность.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kern w:val="2"/>
          <w:sz w:val="28"/>
          <w:szCs w:val="28"/>
        </w:rPr>
        <w:t>КОНТРОЛЬНЫЕ ЗАДАНИЯ ДЛЯ СРС.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1. Опишите средства управления ходом выполнения триггера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Средства управления логикой триггера:</w:t>
      </w:r>
    </w:p>
    <w:p>
      <w:pPr>
        <w:pStyle w:val="Normal"/>
        <w:numPr>
          <w:ilvl w:val="0"/>
          <w:numId w:val="8"/>
        </w:numPr>
        <w:spacing w:beforeAutospacing="1" w:after="0"/>
        <w:rPr>
          <w:sz w:val="28"/>
          <w:szCs w:val="28"/>
        </w:rPr>
      </w:pPr>
      <w:r>
        <w:rPr>
          <w:b/>
          <w:bCs/>
          <w:sz w:val="28"/>
          <w:szCs w:val="28"/>
        </w:rPr>
        <w:t>IF / ELSE</w:t>
      </w:r>
      <w:r>
        <w:rPr>
          <w:sz w:val="28"/>
          <w:szCs w:val="28"/>
        </w:rPr>
        <w:t xml:space="preserve"> — ветвление логики внутри триггера;</w:t>
      </w:r>
    </w:p>
    <w:p>
      <w:pPr>
        <w:pStyle w:val="Normal"/>
        <w:numPr>
          <w:ilvl w:val="0"/>
          <w:numId w:val="8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RETURN</w:t>
      </w:r>
      <w:r>
        <w:rPr>
          <w:sz w:val="28"/>
          <w:szCs w:val="28"/>
        </w:rPr>
        <w:t xml:space="preserve"> — принудительное завершение выполнения;</w:t>
      </w:r>
    </w:p>
    <w:p>
      <w:pPr>
        <w:pStyle w:val="Normal"/>
        <w:numPr>
          <w:ilvl w:val="0"/>
          <w:numId w:val="8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RAISERROR / THROW</w:t>
      </w:r>
      <w:r>
        <w:rPr>
          <w:sz w:val="28"/>
          <w:szCs w:val="28"/>
        </w:rPr>
        <w:t xml:space="preserve"> — генерация ошибок, откат операций;</w:t>
      </w:r>
    </w:p>
    <w:p>
      <w:pPr>
        <w:pStyle w:val="Normal"/>
        <w:numPr>
          <w:ilvl w:val="0"/>
          <w:numId w:val="8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BEGIN TRAN / ROLLBACK / COMMIT</w:t>
      </w:r>
      <w:r>
        <w:rPr>
          <w:sz w:val="28"/>
          <w:szCs w:val="28"/>
        </w:rPr>
        <w:t xml:space="preserve"> — управление транзакциями;</w:t>
      </w:r>
    </w:p>
    <w:p>
      <w:pPr>
        <w:pStyle w:val="Normal"/>
        <w:numPr>
          <w:ilvl w:val="0"/>
          <w:numId w:val="8"/>
        </w:numPr>
        <w:spacing w:before="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использование таблиц inserted и deleted</w:t>
      </w:r>
      <w:r>
        <w:rPr>
          <w:sz w:val="28"/>
          <w:szCs w:val="28"/>
        </w:rPr>
        <w:t>, чтобы сравнить данные до и после.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Эти средства позволяют полностью контролировать, что триггер делает при выполнении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2. Какие системные переменные используются триггерами?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В триггерах используются специальные виртуальные таблицы: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1) inserted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Содержит строки, которые были добавлены или обновлены (новые значения).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2) deleted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Содержит строки, которые были удалены или обновлены (старые значения).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Кроме того, используются функции и переменные контекста:</w:t>
      </w:r>
    </w:p>
    <w:p>
      <w:pPr>
        <w:pStyle w:val="Normal"/>
        <w:numPr>
          <w:ilvl w:val="0"/>
          <w:numId w:val="9"/>
        </w:numPr>
        <w:spacing w:beforeAutospacing="1" w:after="0"/>
        <w:rPr>
          <w:sz w:val="28"/>
          <w:szCs w:val="28"/>
        </w:rPr>
      </w:pPr>
      <w:r>
        <w:rPr>
          <w:b/>
          <w:bCs/>
          <w:sz w:val="28"/>
          <w:szCs w:val="28"/>
        </w:rPr>
        <w:t>@@ROWCOUNT</w:t>
      </w:r>
      <w:r>
        <w:rPr>
          <w:sz w:val="28"/>
          <w:szCs w:val="28"/>
        </w:rPr>
        <w:t xml:space="preserve"> — сколько строк затронуто;</w:t>
      </w:r>
    </w:p>
    <w:p>
      <w:pPr>
        <w:pStyle w:val="Normal"/>
        <w:numPr>
          <w:ilvl w:val="0"/>
          <w:numId w:val="9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@@ERROR</w:t>
      </w:r>
      <w:r>
        <w:rPr>
          <w:sz w:val="28"/>
          <w:szCs w:val="28"/>
        </w:rPr>
        <w:t xml:space="preserve"> — код ошибки последней операции;</w:t>
      </w:r>
    </w:p>
    <w:p>
      <w:pPr>
        <w:pStyle w:val="Normal"/>
        <w:numPr>
          <w:ilvl w:val="0"/>
          <w:numId w:val="9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SYSTEM_USER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USER</w:t>
      </w:r>
      <w:r>
        <w:rPr>
          <w:sz w:val="28"/>
          <w:szCs w:val="28"/>
        </w:rPr>
        <w:t xml:space="preserve"> — имя пользователя;</w:t>
      </w:r>
    </w:p>
    <w:p>
      <w:pPr>
        <w:pStyle w:val="Normal"/>
        <w:numPr>
          <w:ilvl w:val="0"/>
          <w:numId w:val="9"/>
        </w:numPr>
        <w:spacing w:before="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HOST_NAME()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APP_NAME()</w:t>
      </w:r>
      <w:r>
        <w:rPr>
          <w:sz w:val="28"/>
          <w:szCs w:val="28"/>
        </w:rPr>
        <w:t xml:space="preserve"> — информация о клиенте.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3. Составьте перечень системных триггеров и опишите их назначение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1) DDL-триггеры (на уровне БД или сервера)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Срабатывают на команды:</w:t>
      </w:r>
    </w:p>
    <w:p>
      <w:pPr>
        <w:pStyle w:val="Normal"/>
        <w:numPr>
          <w:ilvl w:val="0"/>
          <w:numId w:val="10"/>
        </w:numPr>
        <w:spacing w:beforeAutospacing="1" w:after="0"/>
        <w:rPr>
          <w:sz w:val="28"/>
          <w:szCs w:val="28"/>
        </w:rPr>
      </w:pPr>
      <w:r>
        <w:rPr>
          <w:b/>
          <w:bCs/>
          <w:sz w:val="28"/>
          <w:szCs w:val="28"/>
        </w:rPr>
        <w:t>CREATE</w:t>
      </w:r>
    </w:p>
    <w:p>
      <w:pPr>
        <w:pStyle w:val="Normal"/>
        <w:numPr>
          <w:ilvl w:val="0"/>
          <w:numId w:val="10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ALTER</w:t>
      </w:r>
    </w:p>
    <w:p>
      <w:pPr>
        <w:pStyle w:val="Normal"/>
        <w:numPr>
          <w:ilvl w:val="0"/>
          <w:numId w:val="10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DROP</w:t>
      </w:r>
    </w:p>
    <w:p>
      <w:pPr>
        <w:pStyle w:val="Normal"/>
        <w:numPr>
          <w:ilvl w:val="0"/>
          <w:numId w:val="10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GRANT / DENY / REVOKE</w:t>
      </w:r>
    </w:p>
    <w:p>
      <w:pPr>
        <w:pStyle w:val="Normal"/>
        <w:numPr>
          <w:ilvl w:val="0"/>
          <w:numId w:val="10"/>
        </w:numPr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BACKUP / RESTORE</w:t>
      </w:r>
    </w:p>
    <w:p>
      <w:pPr>
        <w:pStyle w:val="Normal"/>
        <w:numPr>
          <w:ilvl w:val="0"/>
          <w:numId w:val="10"/>
        </w:numPr>
        <w:spacing w:before="0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LOGIN / LOGOUT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Назначение:</w:t>
      </w:r>
      <w:r>
        <w:rPr>
          <w:sz w:val="28"/>
          <w:szCs w:val="28"/>
        </w:rPr>
        <w:br/>
        <w:t>Контроль изменений структуры БД, ведение аудита, предотвращение нежелательных изменений схемы.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2) Logon-триггеры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Срабатывают при подключении к SQL Server.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Назначение:</w:t>
      </w:r>
    </w:p>
    <w:p>
      <w:pPr>
        <w:pStyle w:val="Normal"/>
        <w:numPr>
          <w:ilvl w:val="0"/>
          <w:numId w:val="11"/>
        </w:numPr>
        <w:spacing w:beforeAutospacing="1" w:after="0"/>
        <w:rPr>
          <w:sz w:val="28"/>
          <w:szCs w:val="28"/>
        </w:rPr>
      </w:pPr>
      <w:r>
        <w:rPr>
          <w:sz w:val="28"/>
          <w:szCs w:val="28"/>
        </w:rPr>
        <w:t>ограничение входов,</w:t>
      </w:r>
    </w:p>
    <w:p>
      <w:pPr>
        <w:pStyle w:val="Normal"/>
        <w:numPr>
          <w:ilvl w:val="0"/>
          <w:numId w:val="11"/>
        </w:numPr>
        <w:spacing w:before="0" w:after="0"/>
        <w:rPr>
          <w:sz w:val="28"/>
          <w:szCs w:val="28"/>
        </w:rPr>
      </w:pPr>
      <w:r>
        <w:rPr>
          <w:sz w:val="28"/>
          <w:szCs w:val="28"/>
        </w:rPr>
        <w:t>контроль количества одновременных подключений,</w:t>
      </w:r>
    </w:p>
    <w:p>
      <w:pPr>
        <w:pStyle w:val="Normal"/>
        <w:numPr>
          <w:ilvl w:val="0"/>
          <w:numId w:val="11"/>
        </w:numPr>
        <w:spacing w:before="0" w:afterAutospacing="1"/>
        <w:rPr>
          <w:sz w:val="28"/>
          <w:szCs w:val="28"/>
        </w:rPr>
      </w:pPr>
      <w:r>
        <w:rPr>
          <w:sz w:val="28"/>
          <w:szCs w:val="28"/>
        </w:rPr>
        <w:t>ведение журнала авторизаций.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b/>
          <w:bCs/>
          <w:sz w:val="28"/>
          <w:szCs w:val="28"/>
        </w:rPr>
        <w:t>3) Database-level триггеры</w:t>
      </w:r>
    </w:p>
    <w:p>
      <w:pPr>
        <w:pStyle w:val="Normal"/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Применяются ко всей базе:</w:t>
      </w:r>
    </w:p>
    <w:p>
      <w:pPr>
        <w:pStyle w:val="Normal"/>
        <w:numPr>
          <w:ilvl w:val="0"/>
          <w:numId w:val="12"/>
        </w:numPr>
        <w:spacing w:beforeAutospacing="1" w:after="0"/>
        <w:rPr>
          <w:sz w:val="28"/>
          <w:szCs w:val="28"/>
        </w:rPr>
      </w:pPr>
      <w:r>
        <w:rPr>
          <w:sz w:val="28"/>
          <w:szCs w:val="28"/>
        </w:rPr>
        <w:t>контроль всех изменений схемы,</w:t>
      </w:r>
    </w:p>
    <w:p>
      <w:pPr>
        <w:pStyle w:val="Normal"/>
        <w:numPr>
          <w:ilvl w:val="0"/>
          <w:numId w:val="12"/>
        </w:numPr>
        <w:spacing w:before="0" w:afterAutospacing="1"/>
        <w:rPr>
          <w:sz w:val="28"/>
          <w:szCs w:val="28"/>
        </w:rPr>
      </w:pPr>
      <w:r>
        <w:rPr>
          <w:sz w:val="28"/>
          <w:szCs w:val="28"/>
        </w:rPr>
        <w:t>контроль безопасности.</w:t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w="11906" w:h="16838"/>
      <w:pgMar w:left="1418" w:right="567" w:header="709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Arial">
    <w:charset w:val="cc"/>
    <w:family w:val="roman"/>
    <w:pitch w:val="variable"/>
  </w:font>
  <w:font w:name="Courier New">
    <w:charset w:val="cc"/>
    <w:family w:val="roman"/>
    <w:pitch w:val="variable"/>
  </w:font>
  <w:font w:name="Arial">
    <w:charset w:val="cc"/>
    <w:family w:val="swiss"/>
    <w:pitch w:val="variable"/>
  </w:font>
  <w:font w:name="Arial Narrow">
    <w:charset w:val="cc"/>
    <w:family w:val="roman"/>
    <w:pitch w:val="variable"/>
  </w:font>
  <w:font w:name="Verdana">
    <w:charset w:val="cc"/>
    <w:family w:val="roman"/>
    <w:pitch w:val="variable"/>
  </w:font>
  <w:font w:name="Cascadia Mono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7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pBdr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0;width:6.05pt;height:13.8pt;mso-wrap-distance-left:0pt;mso-wrap-distance-right:0pt;mso-wrap-distance-top:0pt;mso-wrap-distance-bottom:0pt;margin-top:0.05pt;mso-position-vertical-relative:text;margin-left:49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pBdr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96d37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0"/>
    <w:qFormat/>
    <w:rsid w:val="0028364d"/>
    <w:pPr>
      <w:keepNext w:val="true"/>
      <w:spacing w:before="240" w:after="60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712379"/>
    <w:pPr>
      <w:keepNext w:val="true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1433cd"/>
    <w:pPr>
      <w:keepNext w:val="true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9a4df2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96d37"/>
    <w:pPr>
      <w:keepNext w:val="true"/>
      <w:ind w:firstLine="540"/>
      <w:outlineLvl w:val="4"/>
    </w:pPr>
    <w:rPr>
      <w:sz w:val="28"/>
    </w:rPr>
  </w:style>
  <w:style w:type="paragraph" w:styleId="Heading8">
    <w:name w:val="Heading 8"/>
    <w:basedOn w:val="Normal"/>
    <w:next w:val="Normal"/>
    <w:qFormat/>
    <w:rsid w:val="00b96d37"/>
    <w:pPr>
      <w:keepNext w:val="true"/>
      <w:jc w:val="center"/>
      <w:outlineLvl w:val="7"/>
    </w:pPr>
    <w:rPr>
      <w:b/>
      <w:sz w:val="28"/>
    </w:rPr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basedOn w:val="DefaultParagraphFont"/>
    <w:qFormat/>
    <w:rsid w:val="00935e11"/>
    <w:rPr/>
  </w:style>
  <w:style w:type="character" w:styleId="Texample1" w:customStyle="1">
    <w:name w:val="texample1"/>
    <w:qFormat/>
    <w:rsid w:val="00223e9a"/>
    <w:rPr>
      <w:rFonts w:ascii="Courier New" w:hAnsi="Courier New" w:cs="Courier New"/>
      <w:color w:val="222222"/>
      <w:sz w:val="20"/>
      <w:szCs w:val="20"/>
    </w:rPr>
  </w:style>
  <w:style w:type="character" w:styleId="InternetLink">
    <w:name w:val="Internet Link"/>
    <w:rsid w:val="001450fa"/>
    <w:rPr>
      <w:color w:val="0000FF"/>
      <w:u w:val="single"/>
    </w:rPr>
  </w:style>
  <w:style w:type="character" w:styleId="Fboldtext" w:customStyle="1">
    <w:name w:val="f_boldtext"/>
    <w:basedOn w:val="DefaultParagraphFont"/>
    <w:qFormat/>
    <w:rsid w:val="00531a29"/>
    <w:rPr/>
  </w:style>
  <w:style w:type="character" w:styleId="Fnormaltext" w:customStyle="1">
    <w:name w:val="f_normaltext"/>
    <w:basedOn w:val="DefaultParagraphFont"/>
    <w:qFormat/>
    <w:rsid w:val="00531a29"/>
    <w:rPr/>
  </w:style>
  <w:style w:type="character" w:styleId="1" w:customStyle="1">
    <w:name w:val="Заголовок 1 Знак"/>
    <w:basedOn w:val="DefaultParagraphFont"/>
    <w:link w:val="1"/>
    <w:qFormat/>
    <w:rsid w:val="0028364d"/>
    <w:rPr>
      <w:rFonts w:ascii="Aptos Display" w:hAnsi="Aptos Display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sz w:val="28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8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8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8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8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8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8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sz w:val="28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sz w:val="20"/>
    </w:rPr>
  </w:style>
  <w:style w:type="character" w:styleId="ListLabel91">
    <w:name w:val="ListLabel 91"/>
    <w:qFormat/>
    <w:rPr>
      <w:sz w:val="28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sz w:val="20"/>
    </w:rPr>
  </w:style>
  <w:style w:type="character" w:styleId="ListLabel100">
    <w:name w:val="ListLabel 100"/>
    <w:qFormat/>
    <w:rPr>
      <w:sz w:val="28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sz w:val="20"/>
    </w:rPr>
  </w:style>
  <w:style w:type="character" w:styleId="ListLabel109">
    <w:name w:val="ListLabel 109"/>
    <w:qFormat/>
    <w:rPr>
      <w:b/>
      <w:sz w:val="27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odyTextIndent3">
    <w:name w:val="Body Text Indent 3"/>
    <w:basedOn w:val="Normal"/>
    <w:qFormat/>
    <w:rsid w:val="00b96d37"/>
    <w:pPr>
      <w:ind w:firstLine="426"/>
      <w:jc w:val="both"/>
    </w:pPr>
    <w:rPr>
      <w:b/>
      <w:sz w:val="28"/>
    </w:rPr>
  </w:style>
  <w:style w:type="paragraph" w:styleId="Style8" w:customStyle="1">
    <w:name w:val="Готовый"/>
    <w:basedOn w:val="Normal"/>
    <w:qFormat/>
    <w:rsid w:val="00b96d37"/>
    <w:pPr>
      <w:widowControl w:val="false"/>
      <w:tabs>
        <w:tab w:val="clear" w:pos="708"/>
        <w:tab w:val="left" w:pos="0" w:leader="none"/>
        <w:tab w:val="left" w:pos="959" w:leader="none"/>
        <w:tab w:val="left" w:pos="1918" w:leader="none"/>
        <w:tab w:val="left" w:pos="2877" w:leader="none"/>
        <w:tab w:val="left" w:pos="3836" w:leader="none"/>
        <w:tab w:val="left" w:pos="4795" w:leader="none"/>
        <w:tab w:val="left" w:pos="5754" w:leader="none"/>
        <w:tab w:val="left" w:pos="6713" w:leader="none"/>
        <w:tab w:val="left" w:pos="7672" w:leader="none"/>
        <w:tab w:val="left" w:pos="8631" w:leader="none"/>
        <w:tab w:val="left" w:pos="9590" w:leader="none"/>
      </w:tabs>
    </w:pPr>
    <w:rPr>
      <w:rFonts w:ascii="Courier New" w:hAnsi="Courier New"/>
      <w:sz w:val="20"/>
      <w:szCs w:val="20"/>
    </w:rPr>
  </w:style>
  <w:style w:type="paragraph" w:styleId="PlainText">
    <w:name w:val="Plain Text"/>
    <w:basedOn w:val="Normal"/>
    <w:qFormat/>
    <w:rsid w:val="00b96d37"/>
    <w:pPr/>
    <w:rPr>
      <w:rFonts w:ascii="Courier New" w:hAnsi="Courier New" w:cs="Courier New"/>
      <w:sz w:val="20"/>
      <w:szCs w:val="20"/>
    </w:rPr>
  </w:style>
  <w:style w:type="paragraph" w:styleId="FR1" w:customStyle="1">
    <w:name w:val="FR1"/>
    <w:qFormat/>
    <w:rsid w:val="00712379"/>
    <w:pPr>
      <w:widowControl w:val="false"/>
      <w:bidi w:val="0"/>
      <w:spacing w:lineRule="auto" w:line="259" w:before="80" w:after="0"/>
      <w:ind w:left="320" w:right="800" w:hanging="320"/>
      <w:jc w:val="left"/>
    </w:pPr>
    <w:rPr>
      <w:rFonts w:ascii="Arial" w:hAnsi="Arial" w:cs="Arial" w:eastAsia="Times New Roman"/>
      <w:b/>
      <w:bCs/>
      <w:color w:val="auto"/>
      <w:kern w:val="0"/>
      <w:sz w:val="36"/>
      <w:szCs w:val="36"/>
      <w:lang w:val="ru-RU" w:eastAsia="ru-RU" w:bidi="ar-SA"/>
    </w:rPr>
  </w:style>
  <w:style w:type="paragraph" w:styleId="FR3" w:customStyle="1">
    <w:name w:val="FR3"/>
    <w:qFormat/>
    <w:rsid w:val="00712379"/>
    <w:pPr>
      <w:widowControl w:val="false"/>
      <w:bidi w:val="0"/>
      <w:spacing w:lineRule="auto" w:line="259" w:before="100" w:after="0"/>
      <w:ind w:left="240" w:right="1200" w:hanging="0"/>
      <w:jc w:val="left"/>
    </w:pPr>
    <w:rPr>
      <w:rFonts w:ascii="Arial" w:hAnsi="Arial" w:cs="Arial" w:eastAsia="Times New Roman"/>
      <w:b/>
      <w:bCs/>
      <w:color w:val="auto"/>
      <w:kern w:val="0"/>
      <w:sz w:val="28"/>
      <w:szCs w:val="28"/>
      <w:lang w:val="ru-RU" w:eastAsia="ru-RU" w:bidi="ar-SA"/>
    </w:rPr>
  </w:style>
  <w:style w:type="paragraph" w:styleId="FR4" w:customStyle="1">
    <w:name w:val="FR4"/>
    <w:qFormat/>
    <w:rsid w:val="00712379"/>
    <w:pPr>
      <w:widowControl w:val="false"/>
      <w:bidi w:val="0"/>
      <w:spacing w:before="40" w:after="0"/>
      <w:jc w:val="left"/>
    </w:pPr>
    <w:rPr>
      <w:rFonts w:ascii="Arial" w:hAnsi="Arial" w:cs="Arial" w:eastAsia="Times New Roman"/>
      <w:b/>
      <w:bCs/>
      <w:color w:val="auto"/>
      <w:kern w:val="0"/>
      <w:sz w:val="24"/>
      <w:szCs w:val="24"/>
      <w:lang w:val="ru-RU" w:eastAsia="ru-RU" w:bidi="ar-SA"/>
    </w:rPr>
  </w:style>
  <w:style w:type="paragraph" w:styleId="FR5" w:customStyle="1">
    <w:name w:val="FR5"/>
    <w:qFormat/>
    <w:rsid w:val="00712379"/>
    <w:pPr>
      <w:widowControl w:val="false"/>
      <w:bidi w:val="0"/>
      <w:ind w:left="240" w:hanging="0"/>
      <w:jc w:val="left"/>
    </w:pPr>
    <w:rPr>
      <w:rFonts w:ascii="Arial Narrow" w:hAnsi="Arial Narrow" w:eastAsia="Times New Roman" w:cs="Times New Roman"/>
      <w:color w:val="auto"/>
      <w:kern w:val="0"/>
      <w:sz w:val="16"/>
      <w:szCs w:val="16"/>
      <w:lang w:val="en-US" w:eastAsia="ru-RU" w:bidi="ar-SA"/>
    </w:rPr>
  </w:style>
  <w:style w:type="paragraph" w:styleId="Header">
    <w:name w:val="Header"/>
    <w:basedOn w:val="Normal"/>
    <w:rsid w:val="00935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9">
    <w:name w:val="Обычный (веб)"/>
    <w:basedOn w:val="Normal"/>
    <w:qFormat/>
    <w:rsid w:val="00223e9a"/>
    <w:pPr>
      <w:spacing w:beforeAutospacing="1" w:afterAutospacing="1"/>
    </w:pPr>
    <w:rPr>
      <w:rFonts w:ascii="Verdana" w:hAnsi="Verdana"/>
      <w:color w:val="000000"/>
      <w:sz w:val="20"/>
      <w:szCs w:val="20"/>
    </w:rPr>
  </w:style>
  <w:style w:type="paragraph" w:styleId="HTMLPreformatted">
    <w:name w:val="HTML Preformatted"/>
    <w:basedOn w:val="Normal"/>
    <w:qFormat/>
    <w:rsid w:val="009a4df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boldtext" w:customStyle="1">
    <w:name w:val="p_boldtext"/>
    <w:basedOn w:val="Normal"/>
    <w:qFormat/>
    <w:rsid w:val="00531a29"/>
    <w:pPr>
      <w:spacing w:beforeAutospacing="1" w:afterAutospacing="1"/>
    </w:pPr>
    <w:rPr/>
  </w:style>
  <w:style w:type="paragraph" w:styleId="Pnormaltext" w:customStyle="1">
    <w:name w:val="p_normaltext"/>
    <w:basedOn w:val="Normal"/>
    <w:qFormat/>
    <w:rsid w:val="00531a29"/>
    <w:pPr>
      <w:spacing w:beforeAutospacing="1" w:afterAutospacing="1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semiHidden/>
    <w:qFormat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Neat_Office/6.2.8.2$Windows_x86 LibreOffice_project/</Application>
  <Pages>6</Pages>
  <Words>688</Words>
  <Characters>4428</Characters>
  <CharactersWithSpaces>5173</CharactersWithSpaces>
  <Paragraphs>176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2025-12-07T01:53:00Z</dcterms:created>
  <dc:creator>Закиров</dc:creator>
  <dc:description/>
  <dc:language>ru-RU</dc:language>
  <cp:lastModifiedBy/>
  <dcterms:modified xsi:type="dcterms:W3CDTF">2025-12-07T07:02:49Z</dcterms:modified>
  <cp:revision>3</cp:revision>
  <dc:subject/>
  <dc:title>Лабораторная работа № 2  Создание триггеров базы данных (2 час)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