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7B7" w:rsidRPr="006D2690" w:rsidRDefault="002207B7" w:rsidP="002207B7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2207B7" w:rsidRPr="006D2690" w:rsidRDefault="002207B7" w:rsidP="002207B7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2207B7" w:rsidRPr="006D2690" w:rsidRDefault="002207B7" w:rsidP="002207B7">
      <w:pPr>
        <w:spacing w:after="240"/>
      </w:pPr>
      <w:r w:rsidRPr="006D2690">
        <w:br/>
      </w:r>
      <w:r w:rsidRPr="006D2690">
        <w:br/>
      </w:r>
    </w:p>
    <w:p w:rsidR="002207B7" w:rsidRPr="006D2690" w:rsidRDefault="002207B7" w:rsidP="002207B7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2207B7" w:rsidRPr="006D2690" w:rsidRDefault="002207B7" w:rsidP="002207B7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2207B7" w:rsidRPr="006D2690" w:rsidRDefault="002207B7" w:rsidP="002207B7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2207B7" w:rsidRPr="005D4F34" w:rsidRDefault="002207B7" w:rsidP="002207B7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№6</w:t>
      </w:r>
    </w:p>
    <w:p w:rsidR="002207B7" w:rsidRPr="006D2690" w:rsidRDefault="002207B7" w:rsidP="002207B7"/>
    <w:p w:rsidR="002207B7" w:rsidRPr="00C7320C" w:rsidRDefault="002207B7" w:rsidP="002207B7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2207B7" w:rsidRDefault="002207B7" w:rsidP="002207B7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Pr="00C86C39">
        <w:rPr>
          <w:bCs/>
          <w:color w:val="000000"/>
          <w:sz w:val="28"/>
          <w:szCs w:val="28"/>
          <w:u w:val="single"/>
        </w:rPr>
        <w:t>Триггеры для решения задач по ограничению проверок данных</w:t>
      </w:r>
    </w:p>
    <w:p w:rsidR="002207B7" w:rsidRDefault="002207B7" w:rsidP="002207B7">
      <w:pPr>
        <w:spacing w:after="240"/>
      </w:pPr>
      <w:r w:rsidRPr="006D2690">
        <w:br/>
      </w:r>
      <w:r w:rsidRPr="006D2690">
        <w:br/>
      </w:r>
    </w:p>
    <w:p w:rsidR="002207B7" w:rsidRPr="00824A0F" w:rsidRDefault="002207B7" w:rsidP="002207B7">
      <w:pPr>
        <w:spacing w:after="240"/>
      </w:pPr>
    </w:p>
    <w:p w:rsidR="002207B7" w:rsidRPr="006D2690" w:rsidRDefault="002207B7" w:rsidP="002207B7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2207B7" w:rsidRPr="007B6362" w:rsidRDefault="002207B7" w:rsidP="002207B7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2207B7" w:rsidRPr="00C7320C" w:rsidRDefault="002207B7" w:rsidP="002207B7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2207B7" w:rsidRPr="006D2690" w:rsidRDefault="002207B7" w:rsidP="002207B7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2207B7" w:rsidRPr="006D2690" w:rsidRDefault="002207B7" w:rsidP="002207B7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2207B7" w:rsidRPr="00901885" w:rsidRDefault="002207B7" w:rsidP="002207B7">
      <w:pPr>
        <w:ind w:left="5387" w:hanging="142"/>
        <w:rPr>
          <w:lang w:val="kk-KZ"/>
        </w:rPr>
      </w:pPr>
      <w:r>
        <w:rPr>
          <w:color w:val="000000"/>
          <w:sz w:val="28"/>
          <w:szCs w:val="28"/>
          <w:u w:val="single"/>
        </w:rPr>
        <w:t xml:space="preserve">ст.гр. СИБ-23-8  </w:t>
      </w:r>
      <w:r w:rsidR="0087060E" w:rsidRPr="00711956">
        <w:rPr>
          <w:color w:val="000000"/>
          <w:sz w:val="28"/>
          <w:szCs w:val="28"/>
          <w:u w:val="single"/>
        </w:rPr>
        <w:t>Әді</w:t>
      </w:r>
      <w:proofErr w:type="gramStart"/>
      <w:r w:rsidR="0087060E" w:rsidRPr="00711956">
        <w:rPr>
          <w:color w:val="000000"/>
          <w:sz w:val="28"/>
          <w:szCs w:val="28"/>
          <w:u w:val="single"/>
        </w:rPr>
        <w:t>л</w:t>
      </w:r>
      <w:proofErr w:type="gramEnd"/>
      <w:r w:rsidR="0087060E" w:rsidRPr="00711956">
        <w:rPr>
          <w:color w:val="000000"/>
          <w:sz w:val="28"/>
          <w:szCs w:val="28"/>
          <w:u w:val="single"/>
        </w:rPr>
        <w:t xml:space="preserve"> М.С.</w:t>
      </w:r>
    </w:p>
    <w:p w:rsidR="002207B7" w:rsidRPr="00682E06" w:rsidRDefault="002207B7" w:rsidP="002207B7">
      <w:pPr>
        <w:ind w:left="5387" w:hanging="142"/>
      </w:pPr>
      <w:r w:rsidRPr="006D2690">
        <w:br/>
      </w:r>
    </w:p>
    <w:p w:rsidR="002207B7" w:rsidRPr="00682E06" w:rsidRDefault="002207B7" w:rsidP="002207B7">
      <w:pPr>
        <w:spacing w:after="240"/>
      </w:pPr>
    </w:p>
    <w:p w:rsidR="002207B7" w:rsidRDefault="002207B7" w:rsidP="002207B7">
      <w:pPr>
        <w:jc w:val="center"/>
      </w:pPr>
    </w:p>
    <w:p w:rsidR="002207B7" w:rsidRDefault="002207B7" w:rsidP="002207B7">
      <w:pPr>
        <w:jc w:val="center"/>
      </w:pPr>
    </w:p>
    <w:p w:rsidR="002207B7" w:rsidRDefault="002207B7" w:rsidP="002207B7">
      <w:pPr>
        <w:jc w:val="center"/>
      </w:pPr>
    </w:p>
    <w:p w:rsidR="002207B7" w:rsidRDefault="002207B7" w:rsidP="002207B7">
      <w:pPr>
        <w:jc w:val="center"/>
        <w:rPr>
          <w:color w:val="000000"/>
          <w:sz w:val="28"/>
          <w:szCs w:val="28"/>
        </w:rPr>
      </w:pPr>
    </w:p>
    <w:p w:rsidR="002207B7" w:rsidRDefault="002207B7" w:rsidP="002207B7">
      <w:pPr>
        <w:jc w:val="center"/>
        <w:rPr>
          <w:color w:val="000000"/>
          <w:sz w:val="28"/>
          <w:szCs w:val="28"/>
        </w:rPr>
      </w:pPr>
    </w:p>
    <w:p w:rsidR="002207B7" w:rsidRDefault="002207B7" w:rsidP="002207B7">
      <w:pPr>
        <w:jc w:val="center"/>
        <w:rPr>
          <w:color w:val="000000"/>
          <w:sz w:val="28"/>
          <w:szCs w:val="28"/>
        </w:rPr>
      </w:pPr>
    </w:p>
    <w:p w:rsidR="002207B7" w:rsidRDefault="002207B7" w:rsidP="002207B7">
      <w:pPr>
        <w:jc w:val="center"/>
        <w:rPr>
          <w:color w:val="000000"/>
          <w:sz w:val="28"/>
          <w:szCs w:val="28"/>
        </w:rPr>
      </w:pPr>
    </w:p>
    <w:p w:rsidR="002207B7" w:rsidRDefault="002207B7" w:rsidP="002207B7">
      <w:pPr>
        <w:jc w:val="center"/>
        <w:rPr>
          <w:color w:val="000000"/>
          <w:sz w:val="28"/>
          <w:szCs w:val="28"/>
        </w:rPr>
      </w:pPr>
    </w:p>
    <w:p w:rsidR="002207B7" w:rsidRDefault="002207B7" w:rsidP="002207B7">
      <w:pPr>
        <w:jc w:val="center"/>
        <w:rPr>
          <w:color w:val="000000"/>
          <w:sz w:val="28"/>
          <w:szCs w:val="28"/>
        </w:rPr>
      </w:pPr>
    </w:p>
    <w:p w:rsidR="002207B7" w:rsidRDefault="002207B7" w:rsidP="002207B7">
      <w:pPr>
        <w:jc w:val="center"/>
        <w:rPr>
          <w:color w:val="000000"/>
          <w:sz w:val="28"/>
          <w:szCs w:val="28"/>
        </w:rPr>
      </w:pPr>
    </w:p>
    <w:p w:rsidR="002207B7" w:rsidRDefault="002207B7" w:rsidP="002207B7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207B7" w:rsidRDefault="002207B7" w:rsidP="002207B7">
      <w:pPr>
        <w:rPr>
          <w:b/>
        </w:rPr>
      </w:pPr>
    </w:p>
    <w:p w:rsidR="002207B7" w:rsidRPr="002207B7" w:rsidRDefault="002207B7" w:rsidP="002207B7">
      <w:pPr>
        <w:rPr>
          <w:b/>
          <w:sz w:val="28"/>
          <w:szCs w:val="28"/>
        </w:rPr>
      </w:pPr>
      <w:r w:rsidRPr="002207B7">
        <w:rPr>
          <w:b/>
          <w:sz w:val="28"/>
          <w:szCs w:val="28"/>
        </w:rPr>
        <w:lastRenderedPageBreak/>
        <w:t>Лабораторная работа №</w:t>
      </w:r>
      <w:r w:rsidRPr="002207B7">
        <w:rPr>
          <w:b/>
          <w:sz w:val="28"/>
          <w:szCs w:val="28"/>
          <w:lang w:val="ru-MO"/>
        </w:rPr>
        <w:t xml:space="preserve"> 6</w:t>
      </w:r>
    </w:p>
    <w:p w:rsidR="002207B7" w:rsidRPr="002207B7" w:rsidRDefault="002207B7" w:rsidP="002207B7">
      <w:pPr>
        <w:rPr>
          <w:b/>
          <w:sz w:val="28"/>
          <w:szCs w:val="28"/>
        </w:rPr>
      </w:pPr>
      <w:r w:rsidRPr="002207B7">
        <w:rPr>
          <w:b/>
          <w:sz w:val="28"/>
          <w:szCs w:val="28"/>
        </w:rPr>
        <w:t>«Триггеры для решения задач по ограничению проверок данных</w:t>
      </w:r>
      <w:r w:rsidRPr="002207B7">
        <w:rPr>
          <w:b/>
          <w:bCs/>
          <w:sz w:val="28"/>
          <w:szCs w:val="28"/>
        </w:rPr>
        <w:t>»</w:t>
      </w:r>
    </w:p>
    <w:p w:rsidR="002207B7" w:rsidRPr="002207B7" w:rsidRDefault="002207B7" w:rsidP="002207B7">
      <w:pPr>
        <w:rPr>
          <w:b/>
          <w:sz w:val="28"/>
          <w:szCs w:val="28"/>
        </w:rPr>
      </w:pPr>
    </w:p>
    <w:p w:rsidR="002207B7" w:rsidRPr="002207B7" w:rsidRDefault="002207B7" w:rsidP="002207B7">
      <w:pPr>
        <w:rPr>
          <w:sz w:val="28"/>
          <w:szCs w:val="28"/>
        </w:rPr>
      </w:pPr>
      <w:r w:rsidRPr="002207B7">
        <w:rPr>
          <w:b/>
          <w:sz w:val="28"/>
          <w:szCs w:val="28"/>
        </w:rPr>
        <w:t xml:space="preserve">Цель работы: </w:t>
      </w:r>
      <w:r w:rsidRPr="002207B7">
        <w:rPr>
          <w:sz w:val="28"/>
          <w:szCs w:val="28"/>
        </w:rPr>
        <w:t xml:space="preserve">усвоить способы создания триггеров базы данных средствами СУБД </w:t>
      </w:r>
      <w:r w:rsidRPr="002207B7">
        <w:rPr>
          <w:sz w:val="28"/>
          <w:szCs w:val="28"/>
          <w:lang w:val="en-US"/>
        </w:rPr>
        <w:t>MS</w:t>
      </w:r>
      <w:r w:rsidRPr="002207B7">
        <w:rPr>
          <w:sz w:val="28"/>
          <w:szCs w:val="28"/>
        </w:rPr>
        <w:t xml:space="preserve"> </w:t>
      </w:r>
      <w:r w:rsidRPr="002207B7">
        <w:rPr>
          <w:sz w:val="28"/>
          <w:szCs w:val="28"/>
          <w:lang w:val="en-US"/>
        </w:rPr>
        <w:t>SQL</w:t>
      </w:r>
      <w:r w:rsidRPr="002207B7">
        <w:rPr>
          <w:sz w:val="28"/>
          <w:szCs w:val="28"/>
        </w:rPr>
        <w:t xml:space="preserve"> </w:t>
      </w:r>
      <w:r w:rsidRPr="002207B7">
        <w:rPr>
          <w:sz w:val="28"/>
          <w:szCs w:val="28"/>
          <w:lang w:val="en-US"/>
        </w:rPr>
        <w:t>Server</w:t>
      </w:r>
      <w:r w:rsidRPr="002207B7">
        <w:rPr>
          <w:sz w:val="28"/>
          <w:szCs w:val="28"/>
        </w:rPr>
        <w:t xml:space="preserve">.  </w:t>
      </w:r>
    </w:p>
    <w:p w:rsidR="002207B7" w:rsidRPr="002207B7" w:rsidRDefault="002207B7" w:rsidP="002207B7">
      <w:pPr>
        <w:rPr>
          <w:sz w:val="28"/>
          <w:szCs w:val="28"/>
        </w:rPr>
      </w:pPr>
    </w:p>
    <w:p w:rsidR="002207B7" w:rsidRPr="002207B7" w:rsidRDefault="002207B7" w:rsidP="002207B7">
      <w:pPr>
        <w:rPr>
          <w:sz w:val="28"/>
          <w:szCs w:val="28"/>
        </w:rPr>
      </w:pPr>
      <w:r w:rsidRPr="002207B7">
        <w:rPr>
          <w:sz w:val="28"/>
          <w:szCs w:val="28"/>
        </w:rPr>
        <w:t xml:space="preserve">Выполнение задания: создать триггеры </w:t>
      </w:r>
      <w:r w:rsidRPr="002207B7">
        <w:rPr>
          <w:sz w:val="28"/>
          <w:szCs w:val="28"/>
          <w:lang w:val="en-US"/>
        </w:rPr>
        <w:t>UPDATE</w:t>
      </w:r>
      <w:r w:rsidRPr="002207B7">
        <w:rPr>
          <w:sz w:val="28"/>
          <w:szCs w:val="28"/>
        </w:rPr>
        <w:t xml:space="preserve">, </w:t>
      </w:r>
      <w:r w:rsidRPr="002207B7">
        <w:rPr>
          <w:sz w:val="28"/>
          <w:szCs w:val="28"/>
          <w:lang w:val="en-US"/>
        </w:rPr>
        <w:t>INSERT</w:t>
      </w:r>
      <w:r w:rsidRPr="002207B7">
        <w:rPr>
          <w:sz w:val="28"/>
          <w:szCs w:val="28"/>
        </w:rPr>
        <w:t xml:space="preserve">, </w:t>
      </w:r>
      <w:r w:rsidRPr="002207B7">
        <w:rPr>
          <w:sz w:val="28"/>
          <w:szCs w:val="28"/>
          <w:lang w:val="en-US"/>
        </w:rPr>
        <w:t>DELETE</w:t>
      </w:r>
      <w:r w:rsidRPr="002207B7">
        <w:rPr>
          <w:sz w:val="28"/>
          <w:szCs w:val="28"/>
        </w:rPr>
        <w:t xml:space="preserve"> на таблицы и представления своей базы данных (</w:t>
      </w:r>
      <w:r w:rsidRPr="002207B7">
        <w:rPr>
          <w:i/>
          <w:iCs/>
          <w:sz w:val="28"/>
          <w:szCs w:val="28"/>
        </w:rPr>
        <w:t>назначение триггера выбирается по своему усмотрению</w:t>
      </w:r>
      <w:r w:rsidRPr="002207B7">
        <w:rPr>
          <w:sz w:val="28"/>
          <w:szCs w:val="28"/>
        </w:rPr>
        <w:t>)</w:t>
      </w:r>
    </w:p>
    <w:p w:rsidR="006112F6" w:rsidRDefault="0087060E"/>
    <w:p w:rsidR="002207B7" w:rsidRPr="00136A37" w:rsidRDefault="002207B7" w:rsidP="002207B7">
      <w:pPr>
        <w:rPr>
          <w:b/>
          <w:sz w:val="28"/>
        </w:rPr>
      </w:pPr>
      <w:r>
        <w:rPr>
          <w:b/>
          <w:sz w:val="28"/>
        </w:rPr>
        <w:t xml:space="preserve">1. </w:t>
      </w:r>
      <w:r w:rsidRPr="002207B7">
        <w:rPr>
          <w:b/>
          <w:sz w:val="28"/>
        </w:rPr>
        <w:t>Триггер на Назначения — автоматическое списание лекарства со склада (INSERT)</w:t>
      </w:r>
    </w:p>
    <w:p w:rsidR="002207B7" w:rsidRDefault="002207B7"/>
    <w:p w:rsidR="002207B7" w:rsidRDefault="002207B7">
      <w:r>
        <w:rPr>
          <w:noProof/>
        </w:rPr>
        <w:drawing>
          <wp:inline distT="0" distB="0" distL="0" distR="0">
            <wp:extent cx="4710430" cy="325374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325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7B7" w:rsidRPr="002207B7" w:rsidRDefault="002207B7">
      <w:pPr>
        <w:rPr>
          <w:b/>
          <w:sz w:val="28"/>
        </w:rPr>
      </w:pPr>
      <w:r w:rsidRPr="002207B7">
        <w:rPr>
          <w:b/>
          <w:sz w:val="28"/>
        </w:rPr>
        <w:t>Добавляем тестовое лекарство в склад</w:t>
      </w:r>
    </w:p>
    <w:p w:rsidR="002207B7" w:rsidRDefault="002207B7">
      <w:r>
        <w:rPr>
          <w:noProof/>
        </w:rPr>
        <w:drawing>
          <wp:inline distT="0" distB="0" distL="0" distR="0">
            <wp:extent cx="5507355" cy="36131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7B7" w:rsidRPr="002207B7" w:rsidRDefault="002207B7">
      <w:pPr>
        <w:rPr>
          <w:b/>
          <w:sz w:val="28"/>
        </w:rPr>
      </w:pPr>
      <w:r w:rsidRPr="002207B7">
        <w:rPr>
          <w:b/>
          <w:sz w:val="28"/>
        </w:rPr>
        <w:t>Добавляем пациента и врача</w:t>
      </w:r>
    </w:p>
    <w:p w:rsidR="002207B7" w:rsidRDefault="002207B7">
      <w:r>
        <w:rPr>
          <w:noProof/>
        </w:rPr>
        <w:drawing>
          <wp:inline distT="0" distB="0" distL="0" distR="0">
            <wp:extent cx="2668905" cy="3937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7B7" w:rsidRDefault="002207B7">
      <w:r>
        <w:rPr>
          <w:noProof/>
        </w:rPr>
        <w:drawing>
          <wp:inline distT="0" distB="0" distL="0" distR="0">
            <wp:extent cx="4848225" cy="62738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2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7B7" w:rsidRDefault="002207B7">
      <w:pPr>
        <w:rPr>
          <w:b/>
          <w:sz w:val="28"/>
        </w:rPr>
      </w:pPr>
      <w:r w:rsidRPr="002207B7">
        <w:rPr>
          <w:b/>
          <w:sz w:val="28"/>
        </w:rPr>
        <w:t>Делаем назначение (INSERT), которое должен обработать триггер</w:t>
      </w:r>
    </w:p>
    <w:p w:rsidR="002207B7" w:rsidRDefault="00083FEA">
      <w:pPr>
        <w:rPr>
          <w:sz w:val="28"/>
        </w:rPr>
      </w:pPr>
      <w:r>
        <w:rPr>
          <w:sz w:val="28"/>
        </w:rPr>
        <w:t>Назначим 5 таблеток Аскорбинки</w:t>
      </w:r>
      <w:r w:rsidR="002207B7" w:rsidRPr="002207B7">
        <w:rPr>
          <w:sz w:val="28"/>
        </w:rPr>
        <w:t>:</w:t>
      </w:r>
    </w:p>
    <w:p w:rsidR="002207B7" w:rsidRDefault="00083FEA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645785" cy="31877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318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7B7" w:rsidRDefault="002207B7">
      <w:pPr>
        <w:rPr>
          <w:b/>
          <w:sz w:val="32"/>
        </w:rPr>
      </w:pPr>
    </w:p>
    <w:p w:rsidR="002207B7" w:rsidRDefault="002207B7">
      <w:pPr>
        <w:rPr>
          <w:b/>
          <w:sz w:val="32"/>
        </w:rPr>
      </w:pPr>
    </w:p>
    <w:p w:rsidR="002207B7" w:rsidRDefault="002207B7">
      <w:pPr>
        <w:rPr>
          <w:b/>
          <w:sz w:val="32"/>
        </w:rPr>
      </w:pPr>
    </w:p>
    <w:p w:rsidR="002207B7" w:rsidRDefault="002207B7">
      <w:pPr>
        <w:rPr>
          <w:b/>
          <w:sz w:val="32"/>
        </w:rPr>
      </w:pPr>
    </w:p>
    <w:p w:rsidR="002207B7" w:rsidRDefault="002207B7">
      <w:pPr>
        <w:rPr>
          <w:b/>
          <w:sz w:val="28"/>
        </w:rPr>
      </w:pPr>
      <w:r w:rsidRPr="002207B7">
        <w:rPr>
          <w:b/>
          <w:sz w:val="28"/>
        </w:rPr>
        <w:t>Проверяем склад после срабатывания триггера</w:t>
      </w:r>
    </w:p>
    <w:p w:rsidR="002207B7" w:rsidRDefault="00083FEA">
      <w:pPr>
        <w:rPr>
          <w:b/>
          <w:sz w:val="36"/>
          <w:lang w:val="en-US"/>
        </w:rPr>
      </w:pPr>
      <w:r>
        <w:rPr>
          <w:b/>
          <w:noProof/>
          <w:sz w:val="36"/>
        </w:rPr>
        <w:drawing>
          <wp:inline distT="0" distB="0" distL="0" distR="0">
            <wp:extent cx="4465955" cy="95694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5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FEA" w:rsidRDefault="00083FEA">
      <w:pPr>
        <w:rPr>
          <w:b/>
          <w:sz w:val="36"/>
          <w:lang w:val="en-US"/>
        </w:rPr>
      </w:pPr>
    </w:p>
    <w:p w:rsidR="00083FEA" w:rsidRDefault="00083FEA">
      <w:pPr>
        <w:rPr>
          <w:b/>
          <w:sz w:val="28"/>
          <w:szCs w:val="28"/>
        </w:rPr>
      </w:pPr>
      <w:r w:rsidRPr="00083FEA">
        <w:rPr>
          <w:b/>
          <w:sz w:val="28"/>
          <w:szCs w:val="28"/>
        </w:rPr>
        <w:t xml:space="preserve">2. Триггер на Пациенты — </w:t>
      </w:r>
      <w:proofErr w:type="spellStart"/>
      <w:r w:rsidRPr="00083FEA">
        <w:rPr>
          <w:b/>
          <w:sz w:val="28"/>
          <w:szCs w:val="28"/>
        </w:rPr>
        <w:t>логирование</w:t>
      </w:r>
      <w:proofErr w:type="spellEnd"/>
      <w:r w:rsidRPr="00083FEA">
        <w:rPr>
          <w:b/>
          <w:sz w:val="28"/>
          <w:szCs w:val="28"/>
        </w:rPr>
        <w:t xml:space="preserve"> изменений телефона (UPDATE)</w:t>
      </w:r>
    </w:p>
    <w:p w:rsidR="00083FEA" w:rsidRDefault="00083FEA">
      <w:pPr>
        <w:rPr>
          <w:sz w:val="28"/>
          <w:szCs w:val="28"/>
        </w:rPr>
      </w:pPr>
      <w:r>
        <w:rPr>
          <w:sz w:val="28"/>
          <w:szCs w:val="28"/>
        </w:rPr>
        <w:t>Создаем таблиц</w:t>
      </w:r>
      <w:r w:rsidR="0087060E">
        <w:rPr>
          <w:sz w:val="28"/>
          <w:szCs w:val="28"/>
        </w:rPr>
        <w:t xml:space="preserve">у лог </w:t>
      </w:r>
      <w:r>
        <w:rPr>
          <w:sz w:val="28"/>
          <w:szCs w:val="28"/>
        </w:rPr>
        <w:t xml:space="preserve">номеров </w:t>
      </w:r>
    </w:p>
    <w:p w:rsidR="00083FEA" w:rsidRDefault="00083F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498215" cy="1169670"/>
            <wp:effectExtent l="1905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1169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FEA" w:rsidRDefault="00083FEA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Триггер </w:t>
      </w:r>
      <w:r>
        <w:rPr>
          <w:sz w:val="28"/>
          <w:szCs w:val="28"/>
          <w:lang w:val="en-US"/>
        </w:rPr>
        <w:t>UPDATE:</w:t>
      </w:r>
    </w:p>
    <w:p w:rsidR="00083FEA" w:rsidRPr="0087060E" w:rsidRDefault="00083F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65445" cy="2232660"/>
            <wp:effectExtent l="1905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FEA" w:rsidRDefault="00083FEA">
      <w:pPr>
        <w:rPr>
          <w:sz w:val="28"/>
          <w:szCs w:val="28"/>
        </w:rPr>
      </w:pPr>
      <w:r>
        <w:rPr>
          <w:sz w:val="28"/>
          <w:szCs w:val="28"/>
        </w:rPr>
        <w:t xml:space="preserve">Изменяем телефон пациента </w:t>
      </w:r>
    </w:p>
    <w:p w:rsidR="00083FEA" w:rsidRDefault="00083F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305050" cy="48577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FEA" w:rsidRDefault="00083FEA">
      <w:pPr>
        <w:rPr>
          <w:sz w:val="28"/>
          <w:szCs w:val="28"/>
        </w:rPr>
      </w:pPr>
      <w:r>
        <w:rPr>
          <w:sz w:val="28"/>
          <w:szCs w:val="28"/>
        </w:rPr>
        <w:t>Затем еще раз для проверки нескольких записей</w:t>
      </w:r>
    </w:p>
    <w:p w:rsidR="00083FEA" w:rsidRDefault="00083F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296795" cy="488950"/>
            <wp:effectExtent l="1905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FEA" w:rsidRDefault="00083FEA">
      <w:pPr>
        <w:rPr>
          <w:sz w:val="28"/>
          <w:szCs w:val="28"/>
        </w:rPr>
      </w:pPr>
    </w:p>
    <w:p w:rsidR="00083FEA" w:rsidRDefault="00083FEA">
      <w:pPr>
        <w:rPr>
          <w:sz w:val="28"/>
          <w:szCs w:val="28"/>
        </w:rPr>
      </w:pPr>
      <w:r>
        <w:rPr>
          <w:sz w:val="28"/>
          <w:szCs w:val="28"/>
        </w:rPr>
        <w:t>Проверяем таблицу лог_номеров</w:t>
      </w:r>
    </w:p>
    <w:p w:rsidR="00083FEA" w:rsidRDefault="00083F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50155" cy="114808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FEA" w:rsidRDefault="00083FEA">
      <w:pPr>
        <w:rPr>
          <w:sz w:val="28"/>
          <w:szCs w:val="28"/>
        </w:rPr>
      </w:pPr>
    </w:p>
    <w:p w:rsidR="0087060E" w:rsidRDefault="0087060E">
      <w:pPr>
        <w:rPr>
          <w:sz w:val="28"/>
          <w:szCs w:val="28"/>
        </w:rPr>
      </w:pPr>
    </w:p>
    <w:p w:rsidR="00083FEA" w:rsidRDefault="0087060E">
      <w:pPr>
        <w:rPr>
          <w:b/>
          <w:sz w:val="28"/>
        </w:rPr>
      </w:pPr>
      <w:r w:rsidRPr="0087060E">
        <w:rPr>
          <w:b/>
          <w:sz w:val="28"/>
        </w:rPr>
        <w:lastRenderedPageBreak/>
        <w:t>3. Триггер на Назначения — отмена назначения возвращает лекарства (DELETE)</w:t>
      </w:r>
    </w:p>
    <w:p w:rsidR="0087060E" w:rsidRDefault="0087060E">
      <w:pPr>
        <w:rPr>
          <w:sz w:val="32"/>
          <w:szCs w:val="28"/>
        </w:rPr>
      </w:pPr>
      <w:r>
        <w:rPr>
          <w:sz w:val="32"/>
          <w:szCs w:val="28"/>
        </w:rPr>
        <w:t xml:space="preserve">Триггер </w:t>
      </w:r>
      <w:r>
        <w:rPr>
          <w:sz w:val="32"/>
          <w:szCs w:val="28"/>
          <w:lang w:val="en-US"/>
        </w:rPr>
        <w:t>DELETE:</w:t>
      </w:r>
    </w:p>
    <w:p w:rsidR="0087060E" w:rsidRDefault="0087060E">
      <w:pPr>
        <w:rPr>
          <w:sz w:val="32"/>
          <w:szCs w:val="28"/>
        </w:rPr>
      </w:pPr>
      <w:r>
        <w:rPr>
          <w:noProof/>
          <w:sz w:val="32"/>
          <w:szCs w:val="28"/>
        </w:rPr>
        <w:drawing>
          <wp:inline distT="0" distB="0" distL="0" distR="0">
            <wp:extent cx="4274185" cy="161607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161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60E" w:rsidRDefault="0087060E">
      <w:pPr>
        <w:rPr>
          <w:sz w:val="32"/>
          <w:szCs w:val="28"/>
        </w:rPr>
      </w:pPr>
      <w:r w:rsidRPr="0087060E">
        <w:rPr>
          <w:sz w:val="32"/>
          <w:szCs w:val="28"/>
        </w:rPr>
        <w:t>Удаляем назначение</w:t>
      </w:r>
    </w:p>
    <w:p w:rsidR="0087060E" w:rsidRDefault="0087060E">
      <w:pPr>
        <w:rPr>
          <w:sz w:val="32"/>
          <w:szCs w:val="28"/>
        </w:rPr>
      </w:pPr>
      <w:r>
        <w:rPr>
          <w:noProof/>
          <w:sz w:val="32"/>
          <w:szCs w:val="28"/>
        </w:rPr>
        <w:drawing>
          <wp:inline distT="0" distB="0" distL="0" distR="0">
            <wp:extent cx="2265045" cy="318770"/>
            <wp:effectExtent l="19050" t="0" r="190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318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60E" w:rsidRDefault="0087060E">
      <w:pPr>
        <w:rPr>
          <w:sz w:val="28"/>
        </w:rPr>
      </w:pPr>
      <w:r w:rsidRPr="0087060E">
        <w:rPr>
          <w:sz w:val="28"/>
        </w:rPr>
        <w:t xml:space="preserve">Если триггер работает — он автоматически вернёт </w:t>
      </w:r>
      <w:r w:rsidRPr="0087060E">
        <w:rPr>
          <w:rStyle w:val="a5"/>
          <w:sz w:val="28"/>
        </w:rPr>
        <w:t>5 единиц</w:t>
      </w:r>
      <w:r w:rsidRPr="0087060E">
        <w:rPr>
          <w:sz w:val="28"/>
        </w:rPr>
        <w:t xml:space="preserve"> лекарства обратно на склад.</w:t>
      </w:r>
    </w:p>
    <w:p w:rsidR="0087060E" w:rsidRDefault="0087060E">
      <w:pPr>
        <w:rPr>
          <w:sz w:val="36"/>
          <w:szCs w:val="28"/>
        </w:rPr>
      </w:pPr>
      <w:r>
        <w:rPr>
          <w:noProof/>
          <w:sz w:val="36"/>
          <w:szCs w:val="28"/>
        </w:rPr>
        <w:drawing>
          <wp:inline distT="0" distB="0" distL="0" distR="0">
            <wp:extent cx="4508500" cy="1010285"/>
            <wp:effectExtent l="1905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60E" w:rsidRDefault="0087060E">
      <w:pPr>
        <w:rPr>
          <w:sz w:val="36"/>
          <w:szCs w:val="28"/>
        </w:rPr>
      </w:pPr>
    </w:p>
    <w:p w:rsidR="0087060E" w:rsidRPr="0087060E" w:rsidRDefault="0087060E" w:rsidP="0087060E">
      <w:pPr>
        <w:rPr>
          <w:b/>
          <w:sz w:val="28"/>
          <w:szCs w:val="28"/>
        </w:rPr>
      </w:pPr>
      <w:r w:rsidRPr="0087060E">
        <w:rPr>
          <w:b/>
          <w:sz w:val="28"/>
          <w:szCs w:val="28"/>
        </w:rPr>
        <w:t>Контрольные вопросы:</w:t>
      </w:r>
    </w:p>
    <w:p w:rsidR="0087060E" w:rsidRPr="0087060E" w:rsidRDefault="0087060E" w:rsidP="0087060E">
      <w:pPr>
        <w:rPr>
          <w:b/>
          <w:sz w:val="28"/>
          <w:szCs w:val="28"/>
        </w:rPr>
      </w:pPr>
    </w:p>
    <w:p w:rsidR="0087060E" w:rsidRPr="0087060E" w:rsidRDefault="0087060E" w:rsidP="0087060E">
      <w:pPr>
        <w:rPr>
          <w:sz w:val="28"/>
          <w:szCs w:val="28"/>
        </w:rPr>
      </w:pPr>
      <w:r w:rsidRPr="0087060E">
        <w:rPr>
          <w:rStyle w:val="a5"/>
          <w:sz w:val="28"/>
          <w:szCs w:val="28"/>
        </w:rPr>
        <w:t>1. Назначение механизма триггеров</w:t>
      </w:r>
      <w:r w:rsidRPr="0087060E">
        <w:rPr>
          <w:sz w:val="28"/>
          <w:szCs w:val="28"/>
        </w:rPr>
        <w:br/>
        <w:t>Триггеры используются для автоматического выполнения действий в ответ на события в таблицах базы данных, такие как вставка, изменение или удаление строк. Они позволяют контролировать целостность данных, реализовывать бизнес-логику, вести аудит изменений и реагировать на нежелательные операции без вмешательства пользователя.</w:t>
      </w:r>
    </w:p>
    <w:p w:rsidR="0087060E" w:rsidRPr="0087060E" w:rsidRDefault="0087060E" w:rsidP="0087060E">
      <w:pPr>
        <w:pStyle w:val="a6"/>
        <w:rPr>
          <w:sz w:val="28"/>
          <w:szCs w:val="28"/>
        </w:rPr>
      </w:pPr>
      <w:r w:rsidRPr="0087060E">
        <w:rPr>
          <w:rStyle w:val="a5"/>
          <w:sz w:val="28"/>
          <w:szCs w:val="28"/>
        </w:rPr>
        <w:t>2. Способы создания триггеров</w:t>
      </w:r>
      <w:r w:rsidRPr="0087060E">
        <w:rPr>
          <w:sz w:val="28"/>
          <w:szCs w:val="28"/>
        </w:rPr>
        <w:br/>
        <w:t xml:space="preserve">Триггеры создаются с помощью операторов </w:t>
      </w:r>
      <w:r w:rsidRPr="0087060E">
        <w:rPr>
          <w:rStyle w:val="HTML"/>
          <w:sz w:val="28"/>
          <w:szCs w:val="28"/>
        </w:rPr>
        <w:t>CREATE TRIGGER</w:t>
      </w:r>
      <w:r w:rsidRPr="0087060E">
        <w:rPr>
          <w:sz w:val="28"/>
          <w:szCs w:val="28"/>
        </w:rPr>
        <w:t xml:space="preserve"> в SQL. При создании указываются тип события (INSERT, UPDATE, DELETE), момент срабатывания (BEFORE, AFTER), таблица, на которую триггер ставится, и набор инструкций, которые будут выполняться автоматически. Также триггер можно редактировать или пересоздавать с помощью </w:t>
      </w:r>
      <w:r w:rsidRPr="0087060E">
        <w:rPr>
          <w:rStyle w:val="HTML"/>
          <w:sz w:val="28"/>
          <w:szCs w:val="28"/>
        </w:rPr>
        <w:t>ALTER TRIGGER</w:t>
      </w:r>
      <w:r w:rsidRPr="0087060E">
        <w:rPr>
          <w:sz w:val="28"/>
          <w:szCs w:val="28"/>
        </w:rPr>
        <w:t xml:space="preserve"> и </w:t>
      </w:r>
      <w:r w:rsidRPr="0087060E">
        <w:rPr>
          <w:rStyle w:val="HTML"/>
          <w:sz w:val="28"/>
          <w:szCs w:val="28"/>
        </w:rPr>
        <w:t>DROP TRIGGER</w:t>
      </w:r>
      <w:r w:rsidRPr="0087060E">
        <w:rPr>
          <w:sz w:val="28"/>
          <w:szCs w:val="28"/>
        </w:rPr>
        <w:t>.</w:t>
      </w:r>
    </w:p>
    <w:p w:rsidR="0087060E" w:rsidRPr="0087060E" w:rsidRDefault="0087060E" w:rsidP="0087060E">
      <w:pPr>
        <w:pStyle w:val="a6"/>
        <w:rPr>
          <w:sz w:val="28"/>
          <w:szCs w:val="28"/>
        </w:rPr>
      </w:pPr>
      <w:r w:rsidRPr="0087060E">
        <w:rPr>
          <w:rStyle w:val="a5"/>
          <w:sz w:val="28"/>
          <w:szCs w:val="28"/>
        </w:rPr>
        <w:t>3. Классификация триггеров</w:t>
      </w:r>
      <w:r w:rsidRPr="0087060E">
        <w:rPr>
          <w:sz w:val="28"/>
          <w:szCs w:val="28"/>
        </w:rPr>
        <w:br/>
        <w:t>Триггеры классифицируются по моменту выполнения (BEFORE и AFTER), по типу события (INSERT, UPDATE, DELETE), по уровню обработки (строчные — FOR EACH ROW, или операторные — FOR EACH STATEMENT), а также по назначению (</w:t>
      </w:r>
      <w:proofErr w:type="spellStart"/>
      <w:r w:rsidRPr="0087060E">
        <w:rPr>
          <w:sz w:val="28"/>
          <w:szCs w:val="28"/>
        </w:rPr>
        <w:t>логирующие</w:t>
      </w:r>
      <w:proofErr w:type="spellEnd"/>
      <w:r w:rsidRPr="0087060E">
        <w:rPr>
          <w:sz w:val="28"/>
          <w:szCs w:val="28"/>
        </w:rPr>
        <w:t>, проверяющие, корректирующие данные и другие).</w:t>
      </w:r>
    </w:p>
    <w:p w:rsidR="0087060E" w:rsidRPr="0087060E" w:rsidRDefault="0087060E" w:rsidP="0087060E">
      <w:pPr>
        <w:pStyle w:val="a6"/>
        <w:rPr>
          <w:sz w:val="28"/>
          <w:szCs w:val="28"/>
        </w:rPr>
      </w:pPr>
      <w:r w:rsidRPr="0087060E">
        <w:rPr>
          <w:rStyle w:val="a5"/>
          <w:sz w:val="28"/>
          <w:szCs w:val="28"/>
        </w:rPr>
        <w:lastRenderedPageBreak/>
        <w:t xml:space="preserve">4. В чем </w:t>
      </w:r>
      <w:proofErr w:type="gramStart"/>
      <w:r w:rsidRPr="0087060E">
        <w:rPr>
          <w:rStyle w:val="a5"/>
          <w:sz w:val="28"/>
          <w:szCs w:val="28"/>
        </w:rPr>
        <w:t>заключается управление триггерами</w:t>
      </w:r>
      <w:r w:rsidRPr="0087060E">
        <w:rPr>
          <w:sz w:val="28"/>
          <w:szCs w:val="28"/>
        </w:rPr>
        <w:br/>
        <w:t>Управление триггерами включает</w:t>
      </w:r>
      <w:proofErr w:type="gramEnd"/>
      <w:r w:rsidRPr="0087060E">
        <w:rPr>
          <w:sz w:val="28"/>
          <w:szCs w:val="28"/>
        </w:rPr>
        <w:t xml:space="preserve"> создание, изменение, отключение, включение и удаление триггеров. Администратор может контролировать, какие триггеры активны, корректировать их логику, оптимизировать производительность, а также отслеживать, как они влияют на работу базы данных.</w:t>
      </w:r>
    </w:p>
    <w:p w:rsidR="0087060E" w:rsidRPr="0087060E" w:rsidRDefault="0087060E">
      <w:pPr>
        <w:rPr>
          <w:sz w:val="36"/>
          <w:szCs w:val="28"/>
        </w:rPr>
      </w:pPr>
    </w:p>
    <w:sectPr w:rsidR="0087060E" w:rsidRPr="0087060E" w:rsidSect="00236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2207B7"/>
    <w:rsid w:val="00083FEA"/>
    <w:rsid w:val="001C219D"/>
    <w:rsid w:val="002207B7"/>
    <w:rsid w:val="00236753"/>
    <w:rsid w:val="0087060E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07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07B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07B7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87060E"/>
    <w:rPr>
      <w:b/>
      <w:bCs/>
    </w:rPr>
  </w:style>
  <w:style w:type="paragraph" w:styleId="a6">
    <w:name w:val="Normal (Web)"/>
    <w:basedOn w:val="a"/>
    <w:uiPriority w:val="99"/>
    <w:semiHidden/>
    <w:unhideWhenUsed/>
    <w:rsid w:val="0087060E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706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2025-11-28T17:00:00Z</dcterms:created>
  <dcterms:modified xsi:type="dcterms:W3CDTF">2025-11-28T17:46:00Z</dcterms:modified>
</cp:coreProperties>
</file>