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Кибербезопасность и Искусственный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Times New Roman" w:cs="Times New Roman" w:eastAsia="Times New Roman" w:hAnsi="Times New Roman"/>
          <w:b w:val="1"/>
          <w:i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72"/>
          <w:szCs w:val="72"/>
          <w:rtl w:val="0"/>
        </w:rPr>
        <w:t xml:space="preserve">РАБОТА №2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Создание баз данных и таблиц в среде MS SQL Server.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Информационное наполнение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Вариант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57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B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C">
      <w:pPr>
        <w:spacing w:after="0" w:line="276" w:lineRule="auto"/>
        <w:ind w:left="648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D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E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ст.гр.СИБ-23-9 Кабильдина Алсия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усвоить способы создания таблиц, умолчаний, правил, ограничений БД средствами СУБД MS SQL Server;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усвоить способы создания индексов, отношений и схемы  отношений (диаграммы) базы данных средствами СУБД MS SQL Server;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усвоить способы создания вода, удаления, редактирования данных в таблицах БД MS SQL Server.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2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пользовательский тип данных.</w:t>
        <w:br w:type="textWrapping"/>
        <w:t xml:space="preserve">Для индивидуального варианта «Страхование» можно выбрать, например,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обязательное поле фиксированной длины. Пользовательский тип создан с запросом:</w:t>
      </w:r>
    </w:p>
    <w:p w:rsidR="00000000" w:rsidDel="00000000" w:rsidP="00000000" w:rsidRDefault="00000000" w:rsidRPr="00000000" w14:paraId="0000002F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firstLine="425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CREATE TYPE ClientIDType FROM CHAR(12) NOT NULL;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firstLine="425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33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таблицы базы данных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000000" w:rsidDel="00000000" w:rsidP="00000000" w:rsidRDefault="00000000" w:rsidRPr="00000000" w14:paraId="0000003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Индивидуальный вариант задания — подсистема «Страхование».</w:t>
      </w:r>
    </w:p>
    <w:p w:rsidR="00000000" w:rsidDel="00000000" w:rsidP="00000000" w:rsidRDefault="00000000" w:rsidRPr="00000000" w14:paraId="0000003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данной подсистемы требуются следующие таблицы: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Страхование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Страховщики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Районы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Банки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Клиенты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Договора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Перечисления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Столбцы внутри каждой таблицы взяты по требованиям индивидуального задания.</w:t>
      </w:r>
    </w:p>
    <w:p w:rsidR="00000000" w:rsidDel="00000000" w:rsidP="00000000" w:rsidRDefault="00000000" w:rsidRPr="00000000" w14:paraId="0000003F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4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Страхование</w:t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PRIMARY (</w:t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= 'Страхование',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FILENAME = 'D:\SQL\Страхование.mdf',</w:t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SIZE = 10MB,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MAXSIZE = 50MB,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FILEGROWTH = 5MB</w:t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ON (</w:t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= 'Страхование_log',</w:t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FILENAME = 'D:\SQL\Страхование_log.ldf',</w:t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SIZE = 5MB,</w:t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MAXSIZE = 25MB,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FILEGROWTH = 5MB</w:t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Страхование;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TYPE Код_тип FROM INT NOT NULL;</w:t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Страховщики (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Код_страховщика Код_тип PRIMARY KEY,</w:t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ФИО VARCHAR(100) NOT NULL,</w:t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Процент_вознаграждения DECIMAL(5,2)</w:t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 (Процент_вознаграждения BETWEEN 0 AND 100)</w:t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Виды_страхования (</w:t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Код_вида Код_тип PRIMARY KEY,</w:t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Наименование VARCHAR(100) NOT NULL UNIQUE,</w:t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Сумма DECIMAL(15,2) CHECK (Сумма &gt; 0)</w:t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Объекты_страхования (</w:t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Код_объекта Код_тип PRIMARY KEY,</w:t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Наименование VARCHAR(100) NOT NULL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Районы (</w:t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Код_района Код_тип PRIMARY KEY,</w:t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Наименование VARCHAR(100) NOT NULL UNIQUE</w:t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Банки (</w:t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Код_банка Код_тип PRIMARY KEY,</w:t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Наименование VARCHAR(100) NOT NULL UNIQUE,</w:t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Адрес VARCHAR(200) NOT NULL</w:t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Клиенты (</w:t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ИИН_БИН CHAR(12) PRIMARY KEY,</w:t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ФИО_Наименование VARCHAR(150) NOT NULL,</w:t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Признак_клиента VARCHAR(20)</w:t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 (Признак_клиента IN ('физическое лицо', 'юридическое лицо')),</w:t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Код_района Код_тип NOT NULL,</w:t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Адрес VARCHAR(200),</w:t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Телефон VARCHAR(20),</w:t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Лицевой_счет VARCHAR(20) UNIQUE,</w:t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Код_банка Код_тип,</w:t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(Код_района) REFERENCES Районы(Код_района),</w:t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(Код_банка) REFERENCES Банки(Код_банка)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Договора (</w:t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Номер_договора Код_тип PRIMARY KEY,</w:t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Дата_заключения DATE NOT NULL,</w:t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ИИН_БИН CHAR(12) NOT NULL,</w:t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Срок_действия DATE NOT NULL,</w:t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Код_вида Код_тип NOT NULL,</w:t>
      </w:r>
    </w:p>
    <w:p w:rsidR="00000000" w:rsidDel="00000000" w:rsidP="00000000" w:rsidRDefault="00000000" w:rsidRPr="00000000" w14:paraId="0000009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Код_страховщика Код_тип NOT NULL,</w:t>
      </w:r>
    </w:p>
    <w:p w:rsidR="00000000" w:rsidDel="00000000" w:rsidP="00000000" w:rsidRDefault="00000000" w:rsidRPr="00000000" w14:paraId="0000009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Код_объекта Код_тип NOT NULL,</w:t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Количество_объектов INT CHECK (Количество_объектов &gt; 0),</w:t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Характеристика VARCHAR(300),</w:t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Сумма_страховки DECIMAL(15,2) CHECK (Сумма_страховки &gt; 0),</w:t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Месячный_взнос DECIMAL(15,2) CHECK (Месячный_взнос &gt;= 0),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Накопленная_сумма DECIMAL(15,2) DEFAULT 0,</w:t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(ИИН_БИН) REFERENCES Клиенты(ИИН_БИН),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(Код_вида) REFERENCES Виды_страхования(Код_вида),</w:t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(Код_страховщика) REFERENCES Страховщики(Код_страховщика),</w:t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(Код_объекта) REFERENCES Объекты_страхования(Код_объекта)</w:t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Перечисления (</w:t>
      </w:r>
    </w:p>
    <w:p w:rsidR="00000000" w:rsidDel="00000000" w:rsidP="00000000" w:rsidRDefault="00000000" w:rsidRPr="00000000" w14:paraId="000000A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 INT IDENTITY PRIMARY KEY,</w:t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Номер_договора Код_тип NOT NULL,</w:t>
      </w:r>
    </w:p>
    <w:p w:rsidR="00000000" w:rsidDel="00000000" w:rsidP="00000000" w:rsidRDefault="00000000" w:rsidRPr="00000000" w14:paraId="000000A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ИИН_БИН CHAR(12) NOT NULL,</w:t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Дата_оплаты DATE NOT NULL,</w:t>
      </w:r>
    </w:p>
    <w:p w:rsidR="00000000" w:rsidDel="00000000" w:rsidP="00000000" w:rsidRDefault="00000000" w:rsidRPr="00000000" w14:paraId="000000A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Месяц INT CHECK (Месяц BETWEEN 1 AND 12),</w:t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Год INT CHECK (Год &gt;= 2000),</w:t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Сумма DECIMAL(15,2) CHECK (Сумма &gt; 0),</w:t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Код_банка Код_тип NOT NULL,</w:t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(Номер_договора) REFERENCES Договора(Номер_договора),</w:t>
      </w:r>
    </w:p>
    <w:p w:rsidR="00000000" w:rsidDel="00000000" w:rsidP="00000000" w:rsidRDefault="00000000" w:rsidRPr="00000000" w14:paraId="000000A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(ИИН_БИН) REFERENCES Клиенты(ИИН_БИН),</w:t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 (Код_банка) REFERENCES Банки(Код_банка)</w:t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0" distT="0" distL="0" distR="0">
            <wp:extent cx="2362530" cy="255305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Созданные таблицы</w:t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диаграмму вашей базы данных.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93001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Диаграмма Страхование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</w:t>
      </w:r>
    </w:p>
    <w:p w:rsidR="00000000" w:rsidDel="00000000" w:rsidP="00000000" w:rsidRDefault="00000000" w:rsidRPr="00000000" w14:paraId="000000C3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внешние ключи. </w:t>
      </w:r>
    </w:p>
    <w:p w:rsidR="00000000" w:rsidDel="00000000" w:rsidP="00000000" w:rsidRDefault="00000000" w:rsidRPr="00000000" w14:paraId="000000C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USE Страхование;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GO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SELECT  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fk.name AS ForeignKeyName,  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tp.name AS ParentTable,  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tr.name AS ReferenceTable,  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cp.name AS ParentColumn,  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cr.name AS ReferenceColumn  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FROM sys.foreign_keys AS fk  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INNER JOIN sys.foreign_key_columns AS fkc  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ON fk.object_id = fkc.constraint_object_id  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INNER JOIN sys.tables AS tp  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ON fkc.parent_object_id = tp.object_id  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INNER JOIN sys.columns AS cp  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ON fkc.parent_object_id = cp.object_id  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AND fkc.parent_column_id = cp.column_id  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INNER JOIN sys.tables AS tr  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ON fkc.referenced_object_id = tr.object_id  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INNER JOIN sys.columns AS cr  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 ON fkc.referenced_object_id = cr.object_id 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   AND fkc.referenced_column_id = cr.column_id 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ORDER BY tp.name, fk.name;</w:t>
      </w:r>
    </w:p>
    <w:p w:rsidR="00000000" w:rsidDel="00000000" w:rsidP="00000000" w:rsidRDefault="00000000" w:rsidRPr="00000000" w14:paraId="000000DB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191643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3 - внешние ключи</w:t>
        <w:br w:type="textWrapping"/>
      </w:r>
    </w:p>
    <w:p w:rsidR="00000000" w:rsidDel="00000000" w:rsidP="00000000" w:rsidRDefault="00000000" w:rsidRPr="00000000" w14:paraId="000000DC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D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неуникальные индексы для атрибутов таблиц базы данных, которые являются внешними ключами.</w:t>
      </w:r>
    </w:p>
    <w:p w:rsidR="00000000" w:rsidDel="00000000" w:rsidP="00000000" w:rsidRDefault="00000000" w:rsidRPr="00000000" w14:paraId="000000D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 для каждого внешнего ключа созданы и выведены с помощью запроса: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 </w:t>
      </w:r>
    </w:p>
    <w:p w:rsidR="00000000" w:rsidDel="00000000" w:rsidP="00000000" w:rsidRDefault="00000000" w:rsidRPr="00000000" w14:paraId="000000E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t.name AS TableName,</w:t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ind.name AS IndexName,</w:t>
      </w:r>
    </w:p>
    <w:p w:rsidR="00000000" w:rsidDel="00000000" w:rsidP="00000000" w:rsidRDefault="00000000" w:rsidRPr="00000000" w14:paraId="000000E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ind.is_unique AS is_unique</w:t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 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sys.indexes ind  </w:t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INNER JOIN  </w:t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sys.tables t ON ind.object_id = t.object_id  </w:t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 </w:t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t.is_ms_shipped = 0  -- Исключаем системные таблицы</w:t>
      </w:r>
    </w:p>
    <w:p w:rsidR="00000000" w:rsidDel="00000000" w:rsidP="00000000" w:rsidRDefault="00000000" w:rsidRPr="00000000" w14:paraId="000000E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 </w:t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t.name, ind.name;</w:t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029637" cy="388674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8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72479" cy="1267002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— список индексов таблиц</w:t>
      </w:r>
    </w:p>
    <w:p w:rsidR="00000000" w:rsidDel="00000000" w:rsidP="00000000" w:rsidRDefault="00000000" w:rsidRPr="00000000" w14:paraId="000000F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6</w:t>
      </w:r>
    </w:p>
    <w:p w:rsidR="00000000" w:rsidDel="00000000" w:rsidP="00000000" w:rsidRDefault="00000000" w:rsidRPr="00000000" w14:paraId="000000F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отношения (связи) между таблицами базы данных и задать правила ограничений целостности.</w:t>
      </w:r>
    </w:p>
    <w:p w:rsidR="00000000" w:rsidDel="00000000" w:rsidP="00000000" w:rsidRDefault="00000000" w:rsidRPr="00000000" w14:paraId="000000F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Отношения между таблицами базы данных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SportsDB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были заданы на этапе создания таблиц при помощи определения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внешних ключей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указания правил целостности (ON UPDATE и ON DELETE). </w:t>
      </w:r>
    </w:p>
    <w:p w:rsidR="00000000" w:rsidDel="00000000" w:rsidP="00000000" w:rsidRDefault="00000000" w:rsidRPr="00000000" w14:paraId="000000F6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7</w:t>
      </w:r>
    </w:p>
    <w:p w:rsidR="00000000" w:rsidDel="00000000" w:rsidP="00000000" w:rsidRDefault="00000000" w:rsidRPr="00000000" w14:paraId="000000F7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:rsidR="00000000" w:rsidDel="00000000" w:rsidP="00000000" w:rsidRDefault="00000000" w:rsidRPr="00000000" w14:paraId="000000F8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данные с помощью запроса:</w:t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Районы VALUES</w:t>
      </w:r>
    </w:p>
    <w:p w:rsidR="00000000" w:rsidDel="00000000" w:rsidP="00000000" w:rsidRDefault="00000000" w:rsidRPr="00000000" w14:paraId="000000F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'Байконур'), (2, 'Есильский'), (3, 'Сарыаркинский'),</w:t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'Алатауский'), (5, 'Жетысуский');</w:t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Банки VALUES</w:t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'Kaspi Bank', 'г. Астана, пр. Абая, 12'),</w:t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'Halyk Bank', 'г. Алматы, ул. Достык, 55'),</w:t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'Forte Bank', 'г. Астана, ул. Сейфуллина, 24');</w:t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Страховщики VALUES</w:t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 Иванович', 10.5),</w:t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 Сергеевич', 8.0),</w:t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'Ахметов Нурлан Бекенович', 12.3),</w:t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'Сидорова Анна Николаевна', 9.7),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'Мухамеджанов Ерлан Ерболович', 11.2);</w:t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Виды_страхования VALUES</w:t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'Автострахование', 500000),</w:t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'Страхование имущества', 1000000),</w:t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'Страхование здоровья', 750000),</w:t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'Страхование жизни', 1200000),</w:t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'Путешествия', 300000);</w:t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Объекты_страхования VALUES</w:t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'Автомобиль'),</w:t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'Квартира'),</w:t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'Дом'),</w:t>
      </w:r>
    </w:p>
    <w:p w:rsidR="00000000" w:rsidDel="00000000" w:rsidP="00000000" w:rsidRDefault="00000000" w:rsidRPr="00000000" w14:paraId="0000011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'Жизнь человека'),</w:t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'Поездка за границу');</w:t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Клиенты VALUES</w:t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('990101123456', 'Касымов Али', 'физическое лицо', 1, 'г. Астана', '87071234567', 'LS001', 1),</w:t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('980202654321', 'TOO "Алем-Строй"', 'юридическое лицо', 2, 'г. Алматы', '87271234568', 'LS002', 2),</w:t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('990303987654', 'Иванова Алина', 'физическое лицо', 3, 'г. Караганда', '87081234569', 'LS003', 1),</w:t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('970404321789', 'TOO "TechPro"', 'юридическое лицо', 1, 'г. Астана', '87091234570', 'LS004', 3),</w:t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('990505112233', 'Серикова Гульмира', 'физическое лицо', 2, 'г. Алматы', '87051234571', 'LS005', 2);</w:t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Договора VALUES</w:t>
      </w:r>
    </w:p>
    <w:p w:rsidR="00000000" w:rsidDel="00000000" w:rsidP="00000000" w:rsidRDefault="00000000" w:rsidRPr="00000000" w14:paraId="0000011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'2024-01-10', '990101123456', '2025-01-10', 1, 1, 1, 1, 'Kia Sportage', 500000, 25000, 25000),</w:t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'2024-03-15', '980202654321', '2025-03-15', 2, 2, 2, 1, 'Офисное здание', 1000000, 50000, 50000),</w:t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'2024-05-20', '990303987654', '2025-05-20', 3, 3, 4, 1, 'Медстраховка', 750000, 30000, 30000),</w:t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'2024-07-05', '970404321789', '2025-07-05', 5, 4, 5, 1, 'Командировка', 300000, 15000, 15000),</w:t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'2024-09-01', '990505112233', '2025-09-01', 4, 5, 4, 1, 'Страхование жизни', 1200000, 60000, 60000);</w:t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Перечисления (Номер_договора, ИИН_БИН, Дата_оплаты, Месяц, Год, Сумма, Код_банка) VALUES</w:t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'990101123456', '2024-02-10', 2, 2024, 25000, 1),</w:t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'990101123456', '2024-03-10', 3, 2024, 25000, 1),</w:t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'980202654321', '2024-04-15', 4, 2024, 50000, 2),</w:t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'990303987654', '2024-06-20', 6, 2024, 30000, 1),</w:t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'970404321789', '2024-08-05', 8, 2024, 15000, 3),</w:t>
      </w:r>
    </w:p>
    <w:p w:rsidR="00000000" w:rsidDel="00000000" w:rsidP="00000000" w:rsidRDefault="00000000" w:rsidRPr="00000000" w14:paraId="0000012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'990505112233', '2024-10-01', 10, 2024, 60000, 2);</w:t>
      </w:r>
    </w:p>
    <w:p w:rsidR="00000000" w:rsidDel="00000000" w:rsidP="00000000" w:rsidRDefault="00000000" w:rsidRPr="00000000" w14:paraId="0000012C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63165" cy="3286584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286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— количество строк в таблицах БД</w:t>
      </w:r>
    </w:p>
    <w:p w:rsidR="00000000" w:rsidDel="00000000" w:rsidP="00000000" w:rsidRDefault="00000000" w:rsidRPr="00000000" w14:paraId="0000012F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проверить правильность вставки данных, с помощью запроса вернём количество строк в каждой таблице:</w:t>
      </w:r>
    </w:p>
    <w:p w:rsidR="00000000" w:rsidDel="00000000" w:rsidP="00000000" w:rsidRDefault="00000000" w:rsidRPr="00000000" w14:paraId="00000131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Страховщики;</w:t>
      </w:r>
    </w:p>
    <w:p w:rsidR="00000000" w:rsidDel="00000000" w:rsidP="00000000" w:rsidRDefault="00000000" w:rsidRPr="00000000" w14:paraId="0000013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Виды_страхования;</w:t>
      </w:r>
    </w:p>
    <w:p w:rsidR="00000000" w:rsidDel="00000000" w:rsidP="00000000" w:rsidRDefault="00000000" w:rsidRPr="00000000" w14:paraId="0000013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Объекты_страхования;</w:t>
      </w:r>
    </w:p>
    <w:p w:rsidR="00000000" w:rsidDel="00000000" w:rsidP="00000000" w:rsidRDefault="00000000" w:rsidRPr="00000000" w14:paraId="0000013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Районы;</w:t>
      </w:r>
    </w:p>
    <w:p w:rsidR="00000000" w:rsidDel="00000000" w:rsidP="00000000" w:rsidRDefault="00000000" w:rsidRPr="00000000" w14:paraId="0000013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Банки;</w:t>
      </w:r>
    </w:p>
    <w:p w:rsidR="00000000" w:rsidDel="00000000" w:rsidP="00000000" w:rsidRDefault="00000000" w:rsidRPr="00000000" w14:paraId="0000013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Клиенты;</w:t>
      </w:r>
    </w:p>
    <w:p w:rsidR="00000000" w:rsidDel="00000000" w:rsidP="00000000" w:rsidRDefault="00000000" w:rsidRPr="00000000" w14:paraId="0000013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Договора;</w:t>
      </w:r>
    </w:p>
    <w:p w:rsidR="00000000" w:rsidDel="00000000" w:rsidP="00000000" w:rsidRDefault="00000000" w:rsidRPr="00000000" w14:paraId="0000013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Перечисления;</w:t>
      </w:r>
    </w:p>
    <w:p w:rsidR="00000000" w:rsidDel="00000000" w:rsidP="00000000" w:rsidRDefault="00000000" w:rsidRPr="00000000" w14:paraId="0000013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Проверка индексов</w:t>
      </w:r>
    </w:p>
    <w:p w:rsidR="00000000" w:rsidDel="00000000" w:rsidP="00000000" w:rsidRDefault="00000000" w:rsidRPr="00000000" w14:paraId="000001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'Районы' AS tbl, COUNT(*) AS cnt FROM Районы</w:t>
      </w:r>
    </w:p>
    <w:p w:rsidR="00000000" w:rsidDel="00000000" w:rsidP="00000000" w:rsidRDefault="00000000" w:rsidRPr="00000000" w14:paraId="0000013F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0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'Банки', COUNT(*) FROM Банки</w:t>
      </w:r>
    </w:p>
    <w:p w:rsidR="00000000" w:rsidDel="00000000" w:rsidP="00000000" w:rsidRDefault="00000000" w:rsidRPr="00000000" w14:paraId="00000141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2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'Страховщики', COUNT(*) FROM Страховщики</w:t>
      </w:r>
    </w:p>
    <w:p w:rsidR="00000000" w:rsidDel="00000000" w:rsidP="00000000" w:rsidRDefault="00000000" w:rsidRPr="00000000" w14:paraId="00000143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4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'Виды_страхования', COUNT(*) FROM Виды_страхования</w:t>
      </w:r>
    </w:p>
    <w:p w:rsidR="00000000" w:rsidDel="00000000" w:rsidP="00000000" w:rsidRDefault="00000000" w:rsidRPr="00000000" w14:paraId="00000145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6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'Объекты_страхования', COUNT(*) FROM Объекты_страхования</w:t>
      </w:r>
    </w:p>
    <w:p w:rsidR="00000000" w:rsidDel="00000000" w:rsidP="00000000" w:rsidRDefault="00000000" w:rsidRPr="00000000" w14:paraId="00000147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8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'Клиенты', COUNT(*) FROM Клиенты</w:t>
      </w:r>
    </w:p>
    <w:p w:rsidR="00000000" w:rsidDel="00000000" w:rsidP="00000000" w:rsidRDefault="00000000" w:rsidRPr="00000000" w14:paraId="00000149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A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'Договора', COUNT(*) FROM Договора</w:t>
      </w:r>
    </w:p>
    <w:p w:rsidR="00000000" w:rsidDel="00000000" w:rsidP="00000000" w:rsidRDefault="00000000" w:rsidRPr="00000000" w14:paraId="0000014B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 ALL</w:t>
      </w:r>
    </w:p>
    <w:p w:rsidR="00000000" w:rsidDel="00000000" w:rsidP="00000000" w:rsidRDefault="00000000" w:rsidRPr="00000000" w14:paraId="0000014C">
      <w:pPr>
        <w:widowControl w:val="0"/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'Перечисления', COUNT(*) FROM Перечисления;</w:t>
      </w:r>
    </w:p>
    <w:p w:rsidR="00000000" w:rsidDel="00000000" w:rsidP="00000000" w:rsidRDefault="00000000" w:rsidRPr="00000000" w14:paraId="0000014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ind w:firstLine="425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0" distT="0" distL="0" distR="0">
            <wp:extent cx="2295845" cy="2172003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17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ind w:firstLine="425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— количество строк в таблицах БД</w:t>
      </w:r>
    </w:p>
    <w:p w:rsidR="00000000" w:rsidDel="00000000" w:rsidP="00000000" w:rsidRDefault="00000000" w:rsidRPr="00000000" w14:paraId="00000152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5E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</w:t>
        <w:tab/>
        <w:t xml:space="preserve">Перечень поддерживаемых типов данных?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Целые: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TINYINT, SMALLINT, INT, BIGINT.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Числа с фиксированной точкой / деньги: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DECIMAL(p,s), NUMERIC, MONEY, SMALLMONEY.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Плавающая точка: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FLOAT, REAL.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Строковые: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CHAR, NCHAR, VARCHAR, NVARCHAR, TEXT (устар.).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Дата/время: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DATE, TIME, DATETIME, DATETIME2, SMALLDATETIME, DATETIMEOFFSET.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Бинарные: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BINARY, VARBINARY, IMAGE (устар.).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Специальные: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UNIQUEIDENTIFIER (GUID), SQL_VARIANT, XML, ROWVERSION/TIMESTAMP, GEOMETRY/GEOGRAPHY, HIERARCHYID.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Табличный тип: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TYPE ... AS TABLE (table-valued type).</w:t>
      </w:r>
    </w:p>
    <w:p w:rsidR="00000000" w:rsidDel="00000000" w:rsidP="00000000" w:rsidRDefault="00000000" w:rsidRPr="00000000" w14:paraId="00000168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</w:t>
        <w:tab/>
        <w:t xml:space="preserve">Пользовательский тип данных. Назначение и способы создания?</w:t>
      </w:r>
    </w:p>
    <w:p w:rsidR="00000000" w:rsidDel="00000000" w:rsidP="00000000" w:rsidRDefault="00000000" w:rsidRPr="00000000" w14:paraId="0000016A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left="284" w:firstLine="42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пользовательского типа — дать единое имя и параметры для повторяющихся колонок в разных таблицах (тип, длина, допускается NULL), чтобы упростить согласованность данных и код.</w:t>
      </w:r>
    </w:p>
    <w:p w:rsidR="00000000" w:rsidDel="00000000" w:rsidP="00000000" w:rsidRDefault="00000000" w:rsidRPr="00000000" w14:paraId="0000016C">
      <w:pPr>
        <w:spacing w:after="0" w:line="240" w:lineRule="auto"/>
        <w:ind w:left="284" w:firstLine="42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из способов создания — через Management Studio: Databases -&gt; БД -&gt; Programmability -&gt; Types -&gt; User Defined Data Types -&gt; New -&gt; задать имя, базовый системный тип, длину, флаг Allows Nulls, при необходимости выбрать правила или значения по умолчанию.</w:t>
      </w:r>
    </w:p>
    <w:p w:rsidR="00000000" w:rsidDel="00000000" w:rsidP="00000000" w:rsidRDefault="00000000" w:rsidRPr="00000000" w14:paraId="0000016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</w:t>
        <w:tab/>
        <w:t xml:space="preserve">Способы определения таблиц?</w:t>
      </w:r>
    </w:p>
    <w:p w:rsidR="00000000" w:rsidDel="00000000" w:rsidP="00000000" w:rsidRDefault="00000000" w:rsidRPr="00000000" w14:paraId="0000016F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Через GUI в Management Studio: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Database -&gt; Tables -&gt; New Table, задать Column Name, Data Type, Allow Nulls; установить PRIMARY KEY через Set PRIMARY KEY, сохранить с именем.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запроса: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CREATE TABLE ... с указанием колонок, типов, ограничений.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диаграмме БД.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</w:t>
        <w:tab/>
        <w:t xml:space="preserve">Назначение умолчаний, правил и ограничений?</w:t>
      </w:r>
    </w:p>
    <w:p w:rsidR="00000000" w:rsidDel="00000000" w:rsidP="00000000" w:rsidRDefault="00000000" w:rsidRPr="00000000" w14:paraId="00000175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Умолчания (DEFAULT)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— задают значение, которое автоматически подставляется в колонку при вставке, если значение не указано.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Правила и ограничения (constraints)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— ограничивают допустимые значения в колонках и таблицах и обеспечивают целостность данных путём отклонения недопустимых вставок и обновлений.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</w:t>
        <w:tab/>
        <w:t xml:space="preserve">Перечень поддерживаемых умолчаний, ограничений, правил?</w:t>
      </w:r>
    </w:p>
    <w:p w:rsidR="00000000" w:rsidDel="00000000" w:rsidP="00000000" w:rsidRDefault="00000000" w:rsidRPr="00000000" w14:paraId="0000017A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NULL, UNIQUE, PRIMARY KEY, FOREIGN KEY, CHECK,       DEFAULT, IDENTITY.</w:t>
      </w:r>
    </w:p>
    <w:p w:rsidR="00000000" w:rsidDel="00000000" w:rsidP="00000000" w:rsidRDefault="00000000" w:rsidRPr="00000000" w14:paraId="0000017C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</w:t>
        <w:tab/>
        <w:t xml:space="preserve">Способы назначений умолчаний, ограничений, правил.</w:t>
      </w:r>
    </w:p>
    <w:p w:rsidR="00000000" w:rsidDel="00000000" w:rsidP="00000000" w:rsidRDefault="00000000" w:rsidRPr="00000000" w14:paraId="0000017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запроса: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при запросе CREATE TABLE можно задать прямо в определении колонок различные умолчания, ограничения и правила. Например: column INT DEFAULT 0, CONSTRAINT PK_name PRIMARY KEY(...), CONSTRAINT CK_price CHECK(...), FOREIGN KEY (...) REFERENCES Parent(...). Также параметры можно изменять и после создания с помощь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GUI Management Studio: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 Design Table — флажок Allow Nulls, кнопка Indexes/Keys для UNIQUE/PRIMARY KEY, вкладка Check Constraints для CHECK, Relationships для FOREIGN KEY; свойства колонки для DEFAULT и т.д.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</w:t>
        <w:tab/>
        <w:t xml:space="preserve">Что представляют собой Null-значение?</w:t>
      </w:r>
    </w:p>
    <w:p w:rsidR="00000000" w:rsidDel="00000000" w:rsidP="00000000" w:rsidRDefault="00000000" w:rsidRPr="00000000" w14:paraId="00000183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NULL — это неизвестное или не заданное значение. Это не пустая строка и не 0.</w:t>
      </w:r>
    </w:p>
    <w:p w:rsidR="00000000" w:rsidDel="00000000" w:rsidP="00000000" w:rsidRDefault="00000000" w:rsidRPr="00000000" w14:paraId="0000018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851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Свойство колонки IDENTITY?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IDENTITY задаёт автоматическую генерацию значений — IDENTITY(seed, increment). Колонка с IDENTITY не допускает NULL и обычно используется как PRIMARY KEY.</w:t>
      </w:r>
    </w:p>
    <w:p w:rsidR="00000000" w:rsidDel="00000000" w:rsidP="00000000" w:rsidRDefault="00000000" w:rsidRPr="00000000" w14:paraId="00000189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</w:t>
        <w:tab/>
        <w:t xml:space="preserve">Назначение механизма отношений. Виды отношений?</w:t>
      </w:r>
    </w:p>
    <w:p w:rsidR="00000000" w:rsidDel="00000000" w:rsidP="00000000" w:rsidRDefault="00000000" w:rsidRPr="00000000" w14:paraId="0000018B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механизма отношени й — логически связать таблицы (PRIMARY KEY одной таблицы к FOREIGN KEY другой), обеспечить согласованность и ссылочную целостность данных.</w:t>
      </w:r>
    </w:p>
    <w:p w:rsidR="00000000" w:rsidDel="00000000" w:rsidP="00000000" w:rsidRDefault="00000000" w:rsidRPr="00000000" w14:paraId="0000018C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отношений делятся на: один-к-одному, один-ко-многим, многие-ко-многим.</w:t>
      </w:r>
    </w:p>
    <w:p w:rsidR="00000000" w:rsidDel="00000000" w:rsidP="00000000" w:rsidRDefault="00000000" w:rsidRPr="00000000" w14:paraId="0000018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Способы создания отношений.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запроса: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определение внешнего ключа при CREATE TABLE или с помощью запроса ALTER TABLE с FOREIGN KEY (...) REFERENCES Parent(...) [ON DELETE ...] [ON UPDATE ...].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 GUI Management Studio: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через окно Relationships и Relationships dialog при редактировании таблицы.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На диаграмме БД: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путём перетаскивания колонки из одной таблицы на колонку другой и подтверждение в диалогах.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Ссылочная целостность данных. Способы ее поддержания?</w:t>
      </w:r>
    </w:p>
    <w:p w:rsidR="00000000" w:rsidDel="00000000" w:rsidP="00000000" w:rsidRDefault="00000000" w:rsidRPr="00000000" w14:paraId="0000019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Ссылочная целостность данных поддерживается через ограничения FOREIGN KEY. При попытке вставить или обновить значение FOREIGN KEY, несуществующее в родительской таблице, операция отклоняется. При удалении/обновлении родительской строки поведение задаётся опциями: CASCADE , SET NULL, SET DEFAULT, NO ACTION.</w:t>
      </w:r>
    </w:p>
    <w:p w:rsidR="00000000" w:rsidDel="00000000" w:rsidP="00000000" w:rsidRDefault="00000000" w:rsidRPr="00000000" w14:paraId="00000197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12. Способы отображения зависимостей между таблицами БД</w:t>
      </w:r>
    </w:p>
    <w:p w:rsidR="00000000" w:rsidDel="00000000" w:rsidP="00000000" w:rsidRDefault="00000000" w:rsidRPr="00000000" w14:paraId="00000199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диаграммы базы данных в Management Studio можно отобразить таблицы, колонки и связи между ними с аннотациями. Также можно просматривать свойства связей в окнах Relationships, Indexes/Keys.</w:t>
      </w:r>
    </w:p>
    <w:p w:rsidR="00000000" w:rsidDel="00000000" w:rsidP="00000000" w:rsidRDefault="00000000" w:rsidRPr="00000000" w14:paraId="0000019B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13. Способы построения и изменения схемы БД</w:t>
      </w:r>
    </w:p>
    <w:p w:rsidR="00000000" w:rsidDel="00000000" w:rsidP="00000000" w:rsidRDefault="00000000" w:rsidRPr="00000000" w14:paraId="0000019D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новой диаграммы можно выполнить с помощью Database Diagrams -&gt; New Database Diagram -&gt; Add tables -&gt; Save.</w:t>
      </w:r>
    </w:p>
    <w:p w:rsidR="00000000" w:rsidDel="00000000" w:rsidP="00000000" w:rsidRDefault="00000000" w:rsidRPr="00000000" w14:paraId="0000019F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схемы возможно через действие Modify для диаграммы. Перетаскивание таблиц, изменение масштаба, добавление текстовых аннотаций, добавление/удаление таблиц на диаграмме, создание новых таблиц прямо с диаграммы и др. действия можно выполнить через GUI.</w:t>
      </w:r>
    </w:p>
    <w:p w:rsidR="00000000" w:rsidDel="00000000" w:rsidP="00000000" w:rsidRDefault="00000000" w:rsidRPr="00000000" w14:paraId="000001A0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14. Назначение и классификация индексов</w:t>
      </w:r>
    </w:p>
    <w:p w:rsidR="00000000" w:rsidDel="00000000" w:rsidP="00000000" w:rsidRDefault="00000000" w:rsidRPr="00000000" w14:paraId="000001A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Назначение индексов — ускорить поиск и доступ к данным.</w:t>
      </w:r>
    </w:p>
    <w:p w:rsidR="00000000" w:rsidDel="00000000" w:rsidP="00000000" w:rsidRDefault="00000000" w:rsidRPr="00000000" w14:paraId="000001A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хранению данных: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Кластеризованные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— хранят реальные строки в листах индекса; только один кластеризованный на таблицу; дают упорядоченные данные;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Некластеризованные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— содержат ключи и указатели (RowID) на строки; можно иметь много некластеризованных индексов.</w:t>
      </w:r>
    </w:p>
    <w:p w:rsidR="00000000" w:rsidDel="00000000" w:rsidP="00000000" w:rsidRDefault="00000000" w:rsidRPr="00000000" w14:paraId="000001A7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уникальности: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Уникальные;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Неуникальные.</w:t>
      </w:r>
    </w:p>
    <w:p w:rsidR="00000000" w:rsidDel="00000000" w:rsidP="00000000" w:rsidRDefault="00000000" w:rsidRPr="00000000" w14:paraId="000001AA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охвату: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Простые (одна колонка)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Составные (несколько колонок).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15. Способы создания индексов</w:t>
      </w:r>
    </w:p>
    <w:p w:rsidR="00000000" w:rsidDel="00000000" w:rsidP="00000000" w:rsidRDefault="00000000" w:rsidRPr="00000000" w14:paraId="000001AF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Через GUI Management Studio: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правый клик по таблице -&gt; Indexes -&gt; New Index, выбрать столбцы и свойства.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запроса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CREATE [UNIQUE] [CLUSTERED|NONCLUSTERED] INDEX имя ON имя_таблицы(колонка[, ...]) [WITH ...] [ON filegroup].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16. Способы ввода данных в таблицы. Ограничения целостности при вводе данных</w:t>
      </w:r>
    </w:p>
    <w:p w:rsidR="00000000" w:rsidDel="00000000" w:rsidP="00000000" w:rsidRDefault="00000000" w:rsidRPr="00000000" w14:paraId="000001B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запроса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INSERT INTO ... VALUES(...) (Query Editor).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145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 помощью GUI Management Studio: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ПКМ -&gt; Edit Top 200 Rows и ввод.</w:t>
      </w:r>
    </w:p>
    <w:p w:rsidR="00000000" w:rsidDel="00000000" w:rsidP="00000000" w:rsidRDefault="00000000" w:rsidRPr="00000000" w14:paraId="000001B8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целостности (NOT NULL, PRIMARY KEY , UNIQUE, FOREIGN KEY, CHECK, DEFAULT) контролируют корректность вставляемых данных и могут блокировать операции вставки и обновления, если нарушаются ограничения.</w:t>
      </w:r>
    </w:p>
    <w:p w:rsidR="00000000" w:rsidDel="00000000" w:rsidP="00000000" w:rsidRDefault="00000000" w:rsidRPr="00000000" w14:paraId="000001B9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17. Понятие транзакции. Свойства транзакций.</w:t>
      </w:r>
    </w:p>
    <w:p w:rsidR="00000000" w:rsidDel="00000000" w:rsidP="00000000" w:rsidRDefault="00000000" w:rsidRPr="00000000" w14:paraId="000001BB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Транзакция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логическая единица работы над данными, проверяемая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D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Atomicity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всё либо выполняется целиком, либо откатывается;</w:t>
      </w:r>
    </w:p>
    <w:p w:rsidR="00000000" w:rsidDel="00000000" w:rsidP="00000000" w:rsidRDefault="00000000" w:rsidRPr="00000000" w14:paraId="000001BE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Consistency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данные остаются целостными;</w:t>
      </w:r>
    </w:p>
    <w:p w:rsidR="00000000" w:rsidDel="00000000" w:rsidP="00000000" w:rsidRDefault="00000000" w:rsidRPr="00000000" w14:paraId="000001BF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Isolation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изменения одной транзакции изолированы от других до завершения;</w:t>
      </w:r>
    </w:p>
    <w:p w:rsidR="00000000" w:rsidDel="00000000" w:rsidP="00000000" w:rsidRDefault="00000000" w:rsidRPr="00000000" w14:paraId="000001C0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Durability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после фиксации изменения сохраняются.</w:t>
      </w:r>
    </w:p>
    <w:p w:rsidR="00000000" w:rsidDel="00000000" w:rsidP="00000000" w:rsidRDefault="00000000" w:rsidRPr="00000000" w14:paraId="000001C1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18. Удаление данных, усечение таблиц, удаление таблиц.</w:t>
      </w:r>
    </w:p>
    <w:p w:rsidR="00000000" w:rsidDel="00000000" w:rsidP="00000000" w:rsidRDefault="00000000" w:rsidRPr="00000000" w14:paraId="000001C3">
      <w:pPr>
        <w:spacing w:after="0" w:line="240" w:lineRule="auto"/>
        <w:ind w:firstLine="42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DELETE FROM имя WHERE ...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удаляет выбранные строки, оставляет запись в журнале.</w:t>
      </w:r>
    </w:p>
    <w:p w:rsidR="00000000" w:rsidDel="00000000" w:rsidP="00000000" w:rsidRDefault="00000000" w:rsidRPr="00000000" w14:paraId="000001C5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TRUNCATE TABLE имя_таблицы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удаляет все строки без подробной записи в журнал, нельзя использовать для выборочного удаления, нельзя применять к таблицам с внешними ключами, после выполнения восстановление данных невозможно.</w:t>
      </w:r>
    </w:p>
    <w:p w:rsidR="00000000" w:rsidDel="00000000" w:rsidP="00000000" w:rsidRDefault="00000000" w:rsidRPr="00000000" w14:paraId="000001C6">
      <w:pPr>
        <w:spacing w:after="0" w:line="240" w:lineRule="auto"/>
        <w:ind w:firstLine="4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DROP TABLE имя_таблицы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удаляет саму таблицу (структуру); нельзя удалить таблицу, на которую ссылаются FOREIGN KEY — сначала нужно удалить/изменить ключи.</w:t>
      </w:r>
    </w:p>
    <w:sectPr>
      <w:type w:val="nextPage"/>
      <w:pgSz w:h="16838" w:w="11906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 Spacing"/>
    <w:uiPriority w:val="1"/>
    <w:qFormat w:val="1"/>
    <w:rsid w:val="00942E72"/>
    <w:pPr>
      <w:spacing w:after="0" w:line="240" w:lineRule="auto"/>
    </w:pPr>
  </w:style>
  <w:style w:type="character" w:styleId="10" w:customStyle="1">
    <w:name w:val="Заголовок 1 Знак"/>
    <w:basedOn w:val="a0"/>
    <w:uiPriority w:val="9"/>
    <w:rsid w:val="00942E7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20" w:customStyle="1">
    <w:name w:val="Заголовок 2 Знак"/>
    <w:basedOn w:val="a0"/>
    <w:uiPriority w:val="9"/>
    <w:rsid w:val="00942E72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5" w:customStyle="1">
    <w:name w:val="Заголовок Знак"/>
    <w:basedOn w:val="a0"/>
    <w:uiPriority w:val="10"/>
    <w:rsid w:val="00942E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 w:val="1"/>
    <w:rsid w:val="00942E72"/>
    <w:rPr>
      <w:b w:val="1"/>
      <w:bCs w:val="1"/>
    </w:rPr>
  </w:style>
  <w:style w:type="character" w:styleId="a7">
    <w:name w:val="Book Title"/>
    <w:basedOn w:val="a0"/>
    <w:uiPriority w:val="33"/>
    <w:qFormat w:val="1"/>
    <w:rsid w:val="00942E72"/>
    <w:rPr>
      <w:b w:val="1"/>
      <w:bCs w:val="1"/>
      <w:i w:val="1"/>
      <w:iCs w:val="1"/>
      <w:spacing w:val="5"/>
    </w:rPr>
  </w:style>
  <w:style w:type="paragraph" w:styleId="a8">
    <w:name w:val="Normal (Web)"/>
    <w:uiPriority w:val="99"/>
    <w:unhideWhenUsed w:val="1"/>
    <w:rsid w:val="003D652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9">
    <w:name w:val="Hyperlink"/>
    <w:basedOn w:val="a0"/>
    <w:uiPriority w:val="99"/>
    <w:semiHidden w:val="1"/>
    <w:unhideWhenUsed w:val="1"/>
    <w:rsid w:val="009321E1"/>
    <w:rPr>
      <w:color w:val="0000ff"/>
      <w:u w:val="single"/>
    </w:rPr>
  </w:style>
  <w:style w:type="paragraph" w:styleId="aa">
    <w:name w:val="List Paragraph"/>
    <w:uiPriority w:val="34"/>
    <w:qFormat w:val="1"/>
    <w:rsid w:val="009321E1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</w:rPr>
  </w:style>
  <w:style w:type="character" w:styleId="HTML">
    <w:name w:val="HTML Code"/>
    <w:basedOn w:val="a0"/>
    <w:uiPriority w:val="99"/>
    <w:semiHidden w:val="1"/>
    <w:unhideWhenUsed w:val="1"/>
    <w:rsid w:val="00AB37B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1LHt3YmP8YPXur2XsLsO9JNKg==">CgMxLjA4AHIhMXVvakNjS3k1bHZXakpEQ3Q0a0RaZmNVODZ1WW5RLWVO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2025-10-11T08:33:00Z</dcterms:created>
  <dc:creator>Jasmine 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0x01010082B82FACA0D6F145BAF5AE509C52526A</vt:lpwstr>
  </property>
</Properties>
</file>