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1260C557" w:rsidR="00F6030E" w:rsidRPr="008E6229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8E6229">
        <w:rPr>
          <w:rFonts w:ascii="Times New Roman" w:eastAsia="Times New Roman" w:hAnsi="Times New Roman" w:cs="Times New Roman"/>
          <w:b/>
          <w:sz w:val="44"/>
          <w:szCs w:val="44"/>
          <w:lang w:val="en-US"/>
        </w:rPr>
        <w:t>7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494888A0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8E6229" w:rsidRPr="008E6229">
        <w:rPr>
          <w:rFonts w:ascii="Times New Roman" w:hAnsi="Times New Roman"/>
          <w:sz w:val="28"/>
          <w:szCs w:val="28"/>
          <w:lang w:val="kk-KZ" w:eastAsia="ko-KR"/>
        </w:rPr>
        <w:t>Создание клиентского приложения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77777777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Мурзалин Жанибек</w:t>
      </w:r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696A646E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</w:t>
      </w:r>
      <w:r w:rsidR="008E6229">
        <w:rPr>
          <w:rFonts w:ascii="Times New Roman" w:eastAsia="Times New Roman" w:hAnsi="Times New Roman" w:cs="Times New Roman"/>
          <w:sz w:val="28"/>
          <w:szCs w:val="28"/>
          <w:lang w:val="kk-KZ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ED1E84C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E05B26" w:rsidRPr="00E05B26">
        <w:rPr>
          <w:rFonts w:ascii="Times New Roman" w:hAnsi="Times New Roman"/>
          <w:sz w:val="28"/>
          <w:szCs w:val="28"/>
          <w:lang w:val="ru-RU"/>
        </w:rPr>
        <w:t>освоить способы создания приложения для работы с БД</w:t>
      </w:r>
      <w:r w:rsidR="00E05B26">
        <w:rPr>
          <w:rFonts w:ascii="Times New Roman" w:hAnsi="Times New Roman"/>
          <w:sz w:val="28"/>
          <w:szCs w:val="28"/>
          <w:lang w:val="ru-RU"/>
        </w:rPr>
        <w:t>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BA5B76B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1. Изучение теоретических сведений по теме лабораторной работы</w:t>
      </w:r>
    </w:p>
    <w:p w14:paraId="3F7A3C38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2. 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14:paraId="4F64FA99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­</w:t>
      </w:r>
      <w:r w:rsidRPr="00E05B26">
        <w:rPr>
          <w:rFonts w:ascii="Times New Roman" w:hAnsi="Times New Roman"/>
          <w:bCs/>
          <w:sz w:val="28"/>
          <w:szCs w:val="28"/>
          <w:lang w:val="kk-KZ"/>
        </w:rPr>
        <w:tab/>
        <w:t>позволяло осуществлять ввод, просмотр, навигацию, редактирование и удаление данных в/из таблиц базы данных посредством интерфейсных форм с учетом ограничений БД;</w:t>
      </w:r>
    </w:p>
    <w:p w14:paraId="6FEE99A5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­</w:t>
      </w:r>
      <w:r w:rsidRPr="00E05B26">
        <w:rPr>
          <w:rFonts w:ascii="Times New Roman" w:hAnsi="Times New Roman"/>
          <w:bCs/>
          <w:sz w:val="28"/>
          <w:szCs w:val="28"/>
          <w:lang w:val="kk-KZ"/>
        </w:rPr>
        <w:tab/>
        <w:t>позволяло формировать запросы к БД и осуществлять просмотр результатов запросов;</w:t>
      </w:r>
    </w:p>
    <w:p w14:paraId="2F893585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­</w:t>
      </w:r>
      <w:r w:rsidRPr="00E05B26">
        <w:rPr>
          <w:rFonts w:ascii="Times New Roman" w:hAnsi="Times New Roman"/>
          <w:bCs/>
          <w:sz w:val="28"/>
          <w:szCs w:val="28"/>
          <w:lang w:val="kk-KZ"/>
        </w:rPr>
        <w:tab/>
        <w:t>формировало отчеты и позволяло просматривать этот отчет с экрана монитора (либо экспорт отчета в документы MS Office).</w:t>
      </w:r>
    </w:p>
    <w:p w14:paraId="3DD6FC6B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­</w:t>
      </w:r>
      <w:r w:rsidRPr="00E05B26">
        <w:rPr>
          <w:rFonts w:ascii="Times New Roman" w:hAnsi="Times New Roman"/>
          <w:bCs/>
          <w:sz w:val="28"/>
          <w:szCs w:val="28"/>
          <w:lang w:val="kk-KZ"/>
        </w:rPr>
        <w:tab/>
        <w:t>имело меню, объединяющее все элементы приложения;</w:t>
      </w:r>
    </w:p>
    <w:p w14:paraId="19CF7FD4" w14:textId="6FE150ED" w:rsidR="00021993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E05B26">
        <w:rPr>
          <w:rFonts w:ascii="Times New Roman" w:hAnsi="Times New Roman"/>
          <w:bCs/>
          <w:sz w:val="28"/>
          <w:szCs w:val="28"/>
          <w:lang w:val="kk-KZ"/>
        </w:rPr>
        <w:t>­</w:t>
      </w:r>
      <w:r w:rsidRPr="00E05B26">
        <w:rPr>
          <w:rFonts w:ascii="Times New Roman" w:hAnsi="Times New Roman"/>
          <w:bCs/>
          <w:sz w:val="28"/>
          <w:szCs w:val="28"/>
          <w:lang w:val="kk-KZ"/>
        </w:rPr>
        <w:tab/>
        <w:t>сопровождалось справочной системой.</w:t>
      </w:r>
    </w:p>
    <w:p w14:paraId="31EA8564" w14:textId="0D0C1962" w:rsid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p w14:paraId="24368617" w14:textId="6292D795" w:rsid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Задание 1.</w:t>
      </w:r>
    </w:p>
    <w:p w14:paraId="71F088E9" w14:textId="30CF669E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E05B26">
        <w:rPr>
          <w:rFonts w:ascii="Times New Roman" w:hAnsi="Times New Roman"/>
          <w:bCs/>
          <w:sz w:val="28"/>
          <w:szCs w:val="28"/>
          <w:lang w:val="ru-RU"/>
        </w:rPr>
        <w:t>Информационное приложение — это программа для сбора, хранения, поиска и обработки данных. Оно работает в диалоговом режиме и включает интерфейс, логику обработки и управление данными. Клиентские приложения устанавливают связь с сервером, отправляют запросы, получают результаты и позволяют редактировать данные.</w:t>
      </w:r>
    </w:p>
    <w:p w14:paraId="1AD07DCA" w14:textId="2C96D0A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E05B26">
        <w:rPr>
          <w:rFonts w:ascii="Times New Roman" w:hAnsi="Times New Roman"/>
          <w:bCs/>
          <w:sz w:val="28"/>
          <w:szCs w:val="28"/>
          <w:lang w:val="ru-RU"/>
        </w:rPr>
        <w:t>Существуют разные архитектуры таких систем. В централизованной архитектуре вся работа выполняется на одном сервере, а терминалы лишь отображают данные, что плохо масштабируется. В файл-серверной архитектуре файлы хранятся на сервере, а обработка выполняется на клиенте; интерфейс удобный, но возникает большой сетевой трафик и проблема «толстого клиента». Архитектура клиент–сервер решает эти проблемы: сервер баз данных сам выполняет SQL-запросы и обрабатывает данные, уменьшая передачу информации по сети. Возможна двухзвенная модель (клиент + сервер БД) или схема с разделённой логикой, когда часть обработки выполняется в хранимых процедурах.</w:t>
      </w:r>
    </w:p>
    <w:p w14:paraId="1BCAF619" w14:textId="17261F98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E05B26">
        <w:rPr>
          <w:rFonts w:ascii="Times New Roman" w:hAnsi="Times New Roman"/>
          <w:bCs/>
          <w:sz w:val="28"/>
          <w:szCs w:val="28"/>
          <w:lang w:val="ru-RU"/>
        </w:rPr>
        <w:t>Более сложные системы используют трёхзвенную архитектуру: клиент отвечает за интерфейс, сервер приложений — за бизнес-логику, а сервер БД — за хранение данных. Это упрощает сопровождение, балансирует нагрузку и повышает надёжность. Распределённые вычисления и удалённый вызов процедур позволяют выносить обработку на сервер приложений.</w:t>
      </w:r>
    </w:p>
    <w:p w14:paraId="544FEB9B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E05B26">
        <w:rPr>
          <w:rFonts w:ascii="Times New Roman" w:hAnsi="Times New Roman"/>
          <w:bCs/>
          <w:sz w:val="28"/>
          <w:szCs w:val="28"/>
          <w:lang w:val="ru-RU"/>
        </w:rPr>
        <w:t>Internet/</w:t>
      </w:r>
      <w:proofErr w:type="spellStart"/>
      <w:r w:rsidRPr="00E05B26">
        <w:rPr>
          <w:rFonts w:ascii="Times New Roman" w:hAnsi="Times New Roman"/>
          <w:bCs/>
          <w:sz w:val="28"/>
          <w:szCs w:val="28"/>
          <w:lang w:val="ru-RU"/>
        </w:rPr>
        <w:t>Intranet</w:t>
      </w:r>
      <w:proofErr w:type="spellEnd"/>
      <w:r w:rsidRPr="00E05B26">
        <w:rPr>
          <w:rFonts w:ascii="Times New Roman" w:hAnsi="Times New Roman"/>
          <w:bCs/>
          <w:sz w:val="28"/>
          <w:szCs w:val="28"/>
          <w:lang w:val="ru-RU"/>
        </w:rPr>
        <w:t>-приложения используют браузер как клиент. Сервер отдаёт HTML-страницы или формирует их динамически через CGI и другие серверные технологии. Java-апплеты позволяли переносить логику на клиент, обеспечивая универсальность.</w:t>
      </w:r>
    </w:p>
    <w:p w14:paraId="190E80F0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665618C" w14:textId="1B044E4A" w:rsid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E05B26">
        <w:rPr>
          <w:rFonts w:ascii="Times New Roman" w:hAnsi="Times New Roman"/>
          <w:bCs/>
          <w:sz w:val="28"/>
          <w:szCs w:val="28"/>
          <w:lang w:val="ru-RU"/>
        </w:rPr>
        <w:t xml:space="preserve">Средства разработки информационных приложений включают традиционные языки программирования (C, Java, Python), инструменты для файл-серверных приложений, средства разработки клиент–серверных систем, </w:t>
      </w:r>
      <w:r w:rsidRPr="00E05B26">
        <w:rPr>
          <w:rFonts w:ascii="Times New Roman" w:hAnsi="Times New Roman"/>
          <w:bCs/>
          <w:sz w:val="28"/>
          <w:szCs w:val="28"/>
          <w:lang w:val="ru-RU"/>
        </w:rPr>
        <w:lastRenderedPageBreak/>
        <w:t>системы документооборота и инструменты создания Web-приложений. Каждый класс инструментов применяется в зависимости от архитектуры и требований к системе.</w:t>
      </w:r>
    </w:p>
    <w:p w14:paraId="0F3C2336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781664A" w14:textId="16A03455" w:rsid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>Задание 2.</w:t>
      </w:r>
    </w:p>
    <w:p w14:paraId="6284065C" w14:textId="3241D618" w:rsidR="00E05B26" w:rsidRDefault="00E05B26" w:rsidP="00E05B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3F14">
        <w:rPr>
          <w:rFonts w:ascii="Times New Roman" w:eastAsia="Times New Roman" w:hAnsi="Times New Roman" w:cs="Times New Roman"/>
          <w:bCs/>
          <w:sz w:val="28"/>
          <w:szCs w:val="28"/>
        </w:rPr>
        <w:t>Пользовательский интерфейс состоит из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трех главных страниц</w:t>
      </w:r>
      <w:r w:rsidRPr="00BA3F14">
        <w:rPr>
          <w:rFonts w:ascii="Times New Roman" w:eastAsia="Times New Roman" w:hAnsi="Times New Roman" w:cs="Times New Roman"/>
          <w:bCs/>
          <w:sz w:val="28"/>
          <w:szCs w:val="28"/>
        </w:rPr>
        <w:t xml:space="preserve">: первое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для авторизации сотрудников</w:t>
      </w:r>
      <w:r w:rsidRPr="00BA3F14">
        <w:rPr>
          <w:rFonts w:ascii="Times New Roman" w:eastAsia="Times New Roman" w:hAnsi="Times New Roman" w:cs="Times New Roman"/>
          <w:bCs/>
          <w:sz w:val="28"/>
          <w:szCs w:val="28"/>
        </w:rPr>
        <w:t>, второе –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страница для сотрудников, третье – панель администратора с правом на изменение данных</w:t>
      </w:r>
      <w:r w:rsidRPr="00BA3F14">
        <w:rPr>
          <w:rFonts w:ascii="Times New Roman" w:eastAsia="Times New Roman" w:hAnsi="Times New Roman" w:cs="Times New Roman"/>
          <w:bCs/>
          <w:sz w:val="28"/>
          <w:szCs w:val="28"/>
        </w:rPr>
        <w:t>. Пользовательский интерфейс представлен на рисунках 1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</w:t>
      </w:r>
      <w:r w:rsidRPr="00BA3F1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DF4EEA1" w14:textId="77777777" w:rsidR="00E05B26" w:rsidRDefault="00E05B26" w:rsidP="00E05B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8739651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3F14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2627D2F" wp14:editId="17691B57">
            <wp:extent cx="4035991" cy="38576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498" cy="38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76C5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8B3923" w14:textId="1D932740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1 – Страница приветствия сотрудников</w:t>
      </w:r>
    </w:p>
    <w:p w14:paraId="0A1BB7D4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67F7C3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64A92FA" wp14:editId="65F55E67">
            <wp:extent cx="3962400" cy="379971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4817" cy="381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D314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8E65493" w14:textId="2F0DA778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Страница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авторизации</w:t>
      </w: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сотрудников</w:t>
      </w:r>
    </w:p>
    <w:p w14:paraId="5747489E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B9BE99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133909A" wp14:editId="023F2F1A">
            <wp:extent cx="5715000" cy="35846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039" cy="358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E52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FE4F85B" w14:textId="6D0D69B4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</w:t>
      </w: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Панель администратора</w:t>
      </w:r>
    </w:p>
    <w:p w14:paraId="4E18895C" w14:textId="77777777" w:rsidR="00E05B26" w:rsidRDefault="00E05B26" w:rsidP="00E05B2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5A6125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CFEB30A" wp14:editId="6227621F">
            <wp:extent cx="3962400" cy="3617219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4228" cy="36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04D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6A594DF" w14:textId="4FA49A98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4</w:t>
      </w: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Страница для просмотра данных</w:t>
      </w:r>
    </w:p>
    <w:p w14:paraId="694CD9A5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4467658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BEC27CA" wp14:editId="4DBF32C5">
            <wp:extent cx="3639147" cy="3343879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2802" cy="336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DAEB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979581D" w14:textId="6E632B8F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Страница для просмотра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дополнительных </w:t>
      </w:r>
      <w:r w:rsidRPr="00056500">
        <w:rPr>
          <w:rFonts w:ascii="Times New Roman" w:eastAsia="Times New Roman" w:hAnsi="Times New Roman" w:cs="Times New Roman"/>
          <w:bCs/>
          <w:sz w:val="28"/>
          <w:szCs w:val="28"/>
        </w:rPr>
        <w:t>данных</w:t>
      </w:r>
    </w:p>
    <w:p w14:paraId="3F363C35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EB097D8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157A4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B0B86DC" wp14:editId="444170DA">
            <wp:extent cx="3495675" cy="3250071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9085" cy="32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0418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FB009A0" w14:textId="7C29EECB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17A3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</w:t>
      </w:r>
      <w:r w:rsidRPr="006F17A3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Структура вывода данных</w:t>
      </w:r>
    </w:p>
    <w:p w14:paraId="2F6E112C" w14:textId="77777777" w:rsidR="00E05B26" w:rsidRDefault="00E05B26" w:rsidP="00E05B26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C959ADB" w14:textId="6234F3D0" w:rsidR="00E05B26" w:rsidRDefault="00E05B26" w:rsidP="00E05B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9513F">
        <w:rPr>
          <w:rFonts w:ascii="Times New Roman" w:eastAsia="Times New Roman" w:hAnsi="Times New Roman" w:cs="Times New Roman"/>
          <w:bCs/>
          <w:sz w:val="28"/>
          <w:szCs w:val="28"/>
        </w:rPr>
        <w:t xml:space="preserve">Визуализация интерфейса модуля аутентификации, содержащего поля для ввода учетных данных и элемент управления входом, представлена на рисунке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</w:t>
      </w:r>
      <w:r w:rsidRPr="0019513F">
        <w:rPr>
          <w:rFonts w:ascii="Times New Roman" w:eastAsia="Times New Roman" w:hAnsi="Times New Roman" w:cs="Times New Roman"/>
          <w:bCs/>
          <w:sz w:val="28"/>
          <w:szCs w:val="28"/>
        </w:rPr>
        <w:t xml:space="preserve">. Функциональные возможности рабочего места администратора, обладающего полным набором привилегий для модификации данных (включая процедуры увольнения персонала и ведения табельного учета), отражены на рисунке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Pr="0019513F">
        <w:rPr>
          <w:rFonts w:ascii="Times New Roman" w:eastAsia="Times New Roman" w:hAnsi="Times New Roman" w:cs="Times New Roman"/>
          <w:bCs/>
          <w:sz w:val="28"/>
          <w:szCs w:val="28"/>
        </w:rPr>
        <w:t xml:space="preserve">. В свою очередь, интерфейс пользователя с ролью «Сотрудник», ограниченный режимом просмотра информации без права внесения изменений, продемонстрирован на рисунках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3-6</w:t>
      </w:r>
      <w:r w:rsidRPr="0019513F">
        <w:rPr>
          <w:rFonts w:ascii="Times New Roman" w:eastAsia="Times New Roman" w:hAnsi="Times New Roman" w:cs="Times New Roman"/>
          <w:bCs/>
          <w:sz w:val="28"/>
          <w:szCs w:val="28"/>
        </w:rPr>
        <w:t>. Листинг программного кода, реализующего логику и внешний вид пользовательского интерфейса, приведен в Приложении А.</w:t>
      </w:r>
    </w:p>
    <w:p w14:paraId="5775EFF9" w14:textId="77777777" w:rsidR="00E05B26" w:rsidRPr="00E05B26" w:rsidRDefault="00E05B26" w:rsidP="00E05B26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</w:rPr>
      </w:pPr>
    </w:p>
    <w:sectPr w:rsidR="00E05B26" w:rsidRPr="00E05B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1993"/>
    <w:rsid w:val="00024BE3"/>
    <w:rsid w:val="00110E96"/>
    <w:rsid w:val="00113C2D"/>
    <w:rsid w:val="00137164"/>
    <w:rsid w:val="00186182"/>
    <w:rsid w:val="00195F7D"/>
    <w:rsid w:val="00196C58"/>
    <w:rsid w:val="001A7769"/>
    <w:rsid w:val="001F2531"/>
    <w:rsid w:val="002152CA"/>
    <w:rsid w:val="00241BCA"/>
    <w:rsid w:val="00262253"/>
    <w:rsid w:val="00296CC0"/>
    <w:rsid w:val="002B6E62"/>
    <w:rsid w:val="00321372"/>
    <w:rsid w:val="0036624A"/>
    <w:rsid w:val="003C42E7"/>
    <w:rsid w:val="004906D6"/>
    <w:rsid w:val="00525B68"/>
    <w:rsid w:val="00537705"/>
    <w:rsid w:val="005518F6"/>
    <w:rsid w:val="0056222E"/>
    <w:rsid w:val="00570BDC"/>
    <w:rsid w:val="0057645C"/>
    <w:rsid w:val="005E697F"/>
    <w:rsid w:val="006B6314"/>
    <w:rsid w:val="006D1398"/>
    <w:rsid w:val="007034D8"/>
    <w:rsid w:val="00766399"/>
    <w:rsid w:val="007A5B9A"/>
    <w:rsid w:val="007B4B67"/>
    <w:rsid w:val="008078E0"/>
    <w:rsid w:val="008650B8"/>
    <w:rsid w:val="008956A4"/>
    <w:rsid w:val="008B1859"/>
    <w:rsid w:val="008E362E"/>
    <w:rsid w:val="008E6229"/>
    <w:rsid w:val="00934073"/>
    <w:rsid w:val="00976D34"/>
    <w:rsid w:val="00992F65"/>
    <w:rsid w:val="009C708D"/>
    <w:rsid w:val="009E4D1D"/>
    <w:rsid w:val="00A453C4"/>
    <w:rsid w:val="00A74B87"/>
    <w:rsid w:val="00AE68C3"/>
    <w:rsid w:val="00B05548"/>
    <w:rsid w:val="00B40693"/>
    <w:rsid w:val="00BC4855"/>
    <w:rsid w:val="00BD61FA"/>
    <w:rsid w:val="00C033E4"/>
    <w:rsid w:val="00C27381"/>
    <w:rsid w:val="00C27705"/>
    <w:rsid w:val="00C92101"/>
    <w:rsid w:val="00C9732C"/>
    <w:rsid w:val="00D15C8B"/>
    <w:rsid w:val="00D248D6"/>
    <w:rsid w:val="00D71D34"/>
    <w:rsid w:val="00D80792"/>
    <w:rsid w:val="00E05B26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Student</cp:lastModifiedBy>
  <cp:revision>3</cp:revision>
  <dcterms:created xsi:type="dcterms:W3CDTF">2025-12-06T04:54:00Z</dcterms:created>
  <dcterms:modified xsi:type="dcterms:W3CDTF">2025-12-06T05:02:00Z</dcterms:modified>
</cp:coreProperties>
</file>