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32"/>
          <w:szCs w:val="28"/>
        </w:rPr>
        <w:t>LAB ASSIGNMENT - 01</w:t>
      </w:r>
    </w:p>
    <w:p w:rsidR="009843AC" w:rsidRDefault="009843AC" w:rsidP="009843AC">
      <w:pPr>
        <w:jc w:val="center"/>
        <w:rPr>
          <w:rFonts w:ascii="Times New Roman" w:hAnsi="Times New Roman" w:cs="Times New Roman"/>
          <w:b w:val="0"/>
          <w:color w:val="auto"/>
        </w:rPr>
      </w:pPr>
      <w:r w:rsidRPr="00B10B44">
        <w:rPr>
          <w:rFonts w:ascii="Times New Roman" w:hAnsi="Times New Roman" w:cs="Times New Roman"/>
          <w:b w:val="0"/>
          <w:color w:val="auto"/>
        </w:rPr>
        <w:t>ON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</w:rPr>
      </w:pPr>
    </w:p>
    <w:p w:rsidR="009843AC" w:rsidRPr="009258E8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 w:val="24"/>
          <w:szCs w:val="30"/>
        </w:rPr>
      </w:pPr>
      <w:r>
        <w:rPr>
          <w:rFonts w:ascii="Times New Roman" w:hAnsi="Times New Roman" w:cs="Times New Roman"/>
          <w:color w:val="auto"/>
          <w:sz w:val="32"/>
          <w:szCs w:val="30"/>
        </w:rPr>
        <w:t>BASIC USE OF GRAPHICS.H LIBRARY</w:t>
      </w:r>
    </w:p>
    <w:p w:rsidR="009843AC" w:rsidRDefault="009843AC" w:rsidP="009843AC">
      <w:pPr>
        <w:jc w:val="center"/>
        <w:rPr>
          <w:rFonts w:ascii="Times New Roman" w:hAnsi="Times New Roman" w:cs="Times New Roman"/>
          <w:b w:val="0"/>
          <w:bCs/>
          <w:color w:val="auto"/>
          <w:szCs w:val="28"/>
        </w:rPr>
      </w:pP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Submitted to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:</w:t>
      </w:r>
    </w:p>
    <w:p w:rsidR="009843AC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</w:pPr>
      <w:r w:rsidRPr="009843AC"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  <w:t xml:space="preserve">S.M. </w:t>
      </w:r>
      <w:proofErr w:type="spellStart"/>
      <w:r w:rsidRPr="009843AC"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  <w:t>Shahzad</w:t>
      </w:r>
      <w:proofErr w:type="spellEnd"/>
      <w:r w:rsidRPr="009843AC"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  <w:t xml:space="preserve"> Hossain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BFFF6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BFFF6"/>
        </w:rPr>
        <w:t>Lecturer</w:t>
      </w:r>
    </w:p>
    <w:p w:rsidR="009843AC" w:rsidRPr="00B10B44" w:rsidRDefault="009843AC" w:rsidP="009843AC">
      <w:pPr>
        <w:tabs>
          <w:tab w:val="center" w:pos="4680"/>
        </w:tabs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Department of Computer Science and Engineering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Daffodil International University</w:t>
      </w: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spacing w:line="24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Submitted by:</w:t>
      </w: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</w:p>
    <w:p w:rsidR="009843AC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Cs w:val="28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 xml:space="preserve">Md. Tanvir </w:t>
      </w:r>
      <w:r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>Hossain</w:t>
      </w:r>
    </w:p>
    <w:p w:rsidR="009843AC" w:rsidRPr="00B10B44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Cs w:val="28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 xml:space="preserve">ID: </w:t>
      </w:r>
      <w:r w:rsidRPr="009843AC"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>1</w:t>
      </w:r>
      <w:r w:rsidRPr="009843AC"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>61-15-7157</w:t>
      </w:r>
    </w:p>
    <w:p w:rsidR="009843AC" w:rsidRPr="00B10B44" w:rsidRDefault="009843AC" w:rsidP="009843AC">
      <w:pPr>
        <w:tabs>
          <w:tab w:val="center" w:pos="4680"/>
        </w:tabs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 xml:space="preserve">Department of 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Computer Science and Engineering</w:t>
      </w: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Section: C</w:t>
      </w:r>
    </w:p>
    <w:p w:rsidR="009843AC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  <w:r w:rsidRPr="00B10B44">
        <w:rPr>
          <w:rFonts w:ascii="Times New Roman" w:hAnsi="Times New Roman" w:cs="Times New Roman"/>
          <w:noProof/>
          <w:color w:val="auto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30E9FB2" wp14:editId="7311593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038225" cy="1038225"/>
            <wp:effectExtent l="0" t="0" r="9525" b="9525"/>
            <wp:wrapNone/>
            <wp:docPr id="13" name="Picture 13" descr="Image result for d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Daffodil International University</w:t>
      </w: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Dhaka, Bangladesh</w:t>
      </w: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Cs w:val="26"/>
        </w:rPr>
        <w:t>Date of Submission</w:t>
      </w:r>
      <w:r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:  25/05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/2019</w:t>
      </w: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</w:p>
    <w:p w:rsidR="009843AC" w:rsidRP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lastRenderedPageBreak/>
        <w:t>Question-</w:t>
      </w:r>
      <w:r w:rsidR="009843AC"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t>1:</w:t>
      </w:r>
      <w:r w:rsidRPr="00A82E06">
        <w:rPr>
          <w:sz w:val="22"/>
        </w:rPr>
        <w:t xml:space="preserve"> </w:t>
      </w:r>
      <w:r w:rsidR="009843AC"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 xml:space="preserve">Write a program to draw a parallelogram using only line function of </w:t>
      </w:r>
      <w:proofErr w:type="spellStart"/>
      <w:r w:rsidR="009843AC"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>graphics.h</w:t>
      </w:r>
      <w:proofErr w:type="spellEnd"/>
      <w:r w:rsidR="009843AC"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 xml:space="preserve"> header.</w:t>
      </w: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</w:p>
    <w:p w:rsidR="00A82E06" w:rsidRP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  <w:t xml:space="preserve">Solve: 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#include&lt;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graphics.h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&gt;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#include&lt;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conio.h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&gt;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main(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)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{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int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gd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=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DETECT,gm</w:t>
      </w:r>
      <w:proofErr w:type="spellEnd"/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 /* initialization of graphic mode */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initgraph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(&amp;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gd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,&amp;</w:t>
      </w:r>
      <w:proofErr w:type="spellStart"/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gm,"C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:\\TC\\BGI");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//setting color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setcolor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(GREEN);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//bottom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10,100,200,100);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//right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250,10,200,100);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//top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250,10,60,10);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//left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10,100,60,10);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//naming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setcolor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(WHITE);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outtextxy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(50,110,"Parallelogram");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getch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closegraph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);/* Restore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orignal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screen mode */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}</w:t>
      </w:r>
    </w:p>
    <w:p w:rsidR="00A82E06" w:rsidRDefault="00A82E06" w:rsidP="00A82E06">
      <w:pPr>
        <w:jc w:val="center"/>
      </w:pPr>
      <w:r w:rsidRPr="00A82E06">
        <w:rPr>
          <w:noProof/>
          <w:lang w:val="en-GB" w:eastAsia="en-GB"/>
        </w:rPr>
        <w:drawing>
          <wp:inline distT="0" distB="0" distL="0" distR="0">
            <wp:extent cx="2914650" cy="2009775"/>
            <wp:effectExtent l="0" t="0" r="0" b="9525"/>
            <wp:docPr id="1" name="Picture 1" descr="E:\0AAAA\University File\11th Semester\CSE 422 Computer Graphics Lab\Computer_Graphics_Lab_CSE422_DIU_SUMMER_2019\Lab-01\Assignment-01\parallelogram\Parallel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AAAA\University File\11th Semester\CSE 422 Computer Graphics Lab\Computer_Graphics_Lab_CSE422_DIU_SUMMER_2019\Lab-01\Assignment-01\parallelogram\Parallel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06" w:rsidRPr="00A82E06" w:rsidRDefault="00A82E06" w:rsidP="00A82E06">
      <w:pPr>
        <w:jc w:val="center"/>
      </w:pPr>
      <w:r w:rsidRPr="00A82E06">
        <w:rPr>
          <w:b w:val="0"/>
          <w:color w:val="auto"/>
          <w:sz w:val="22"/>
        </w:rPr>
        <w:t xml:space="preserve">Figure-1:  </w:t>
      </w:r>
      <w:r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>P</w:t>
      </w:r>
      <w:r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>arallelogram</w:t>
      </w:r>
    </w:p>
    <w:p w:rsidR="00A82E06" w:rsidRDefault="00A82E06" w:rsidP="00A82E06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lastRenderedPageBreak/>
        <w:t>Question-</w:t>
      </w:r>
      <w:r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t>2</w:t>
      </w: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t>:</w:t>
      </w:r>
      <w:r w:rsidRPr="00A82E06">
        <w:rPr>
          <w:sz w:val="22"/>
        </w:rPr>
        <w:t xml:space="preserve"> </w:t>
      </w:r>
      <w:r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 xml:space="preserve">Write a program to draw a rhombus using only line function of </w:t>
      </w:r>
      <w:proofErr w:type="spellStart"/>
      <w:r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>graphics.h</w:t>
      </w:r>
      <w:proofErr w:type="spellEnd"/>
      <w:r w:rsidRPr="00A82E06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 xml:space="preserve"> header.</w:t>
      </w: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  <w:t>Solve:</w:t>
      </w: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#include&lt;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graphics.h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&gt;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#include&lt;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conio.h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&gt;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main(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)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{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int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gd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=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DETECT,gm</w:t>
      </w:r>
      <w:proofErr w:type="spellEnd"/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 /* initialization of graphic mode */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initgraph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(&amp;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gd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,&amp;</w:t>
      </w:r>
      <w:proofErr w:type="spellStart"/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gm,"C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:\\TC\\BGI");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//setting color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setcolor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(YELLOW);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//bottom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10,200,200,200);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//right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250,10,200,200);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//top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250,10,60,10);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//left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line(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10,200,60,10);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//naming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setcolor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(GREEN);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outtextxy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(50,210,"Rhombus");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//naming-2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setcolor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(WHITE);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outtextxy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300,400,"@md.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tanvir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hossain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- 161-15-7157");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getch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);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 </w:t>
      </w:r>
      <w:proofErr w:type="spellStart"/>
      <w:proofErr w:type="gram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closegraph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(</w:t>
      </w:r>
      <w:proofErr w:type="gram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);/* Restore </w:t>
      </w:r>
      <w:proofErr w:type="spellStart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orignal</w:t>
      </w:r>
      <w:proofErr w:type="spellEnd"/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 xml:space="preserve"> screen mode */</w:t>
      </w:r>
    </w:p>
    <w:p w:rsidR="00A82E06" w:rsidRPr="00A82E06" w:rsidRDefault="00A82E06" w:rsidP="00A82E06">
      <w:pPr>
        <w:jc w:val="both"/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</w:pPr>
      <w:r w:rsidRPr="00A82E06">
        <w:rPr>
          <w:rFonts w:ascii="Consolas" w:eastAsia="Arial Unicode MS" w:hAnsi="Consolas" w:cs="Times New Roman"/>
          <w:b w:val="0"/>
          <w:bCs/>
          <w:color w:val="auto"/>
          <w:sz w:val="22"/>
          <w:szCs w:val="26"/>
        </w:rPr>
        <w:t>}</w:t>
      </w:r>
    </w:p>
    <w:p w:rsidR="00A82E06" w:rsidRP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</w:p>
    <w:p w:rsidR="00A82E06" w:rsidRP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</w:p>
    <w:p w:rsid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</w:p>
    <w:p w:rsidR="00A82E06" w:rsidRP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</w:p>
    <w:p w:rsidR="00A82E06" w:rsidRDefault="00A82E06" w:rsidP="00A82E06">
      <w:pPr>
        <w:jc w:val="center"/>
        <w:rPr>
          <w:b w:val="0"/>
          <w:color w:val="auto"/>
          <w:sz w:val="22"/>
        </w:rPr>
      </w:pPr>
      <w:r w:rsidRPr="00A82E06">
        <w:rPr>
          <w:b w:val="0"/>
          <w:noProof/>
          <w:color w:val="auto"/>
          <w:sz w:val="22"/>
          <w:lang w:val="en-GB" w:eastAsia="en-GB"/>
        </w:rPr>
        <w:lastRenderedPageBreak/>
        <w:drawing>
          <wp:inline distT="0" distB="0" distL="0" distR="0" wp14:anchorId="447E9778" wp14:editId="4785A532">
            <wp:extent cx="3028950" cy="2714625"/>
            <wp:effectExtent l="0" t="0" r="0" b="9525"/>
            <wp:docPr id="2" name="Picture 2" descr="E:\0AAAA\University File\11th Semester\CSE 422 Computer Graphics Lab\Computer_Graphics_Lab_CSE422_DIU_SUMMER_2019\Lab-01\Assignment-01\rhombus\rhom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AAAA\University File\11th Semester\CSE 422 Computer Graphics Lab\Computer_Graphics_Lab_CSE422_DIU_SUMMER_2019\Lab-01\Assignment-01\rhombus\rhomb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06" w:rsidRDefault="00A82E06" w:rsidP="00A82E06">
      <w:pPr>
        <w:jc w:val="center"/>
        <w:rPr>
          <w:b w:val="0"/>
          <w:color w:val="auto"/>
          <w:sz w:val="22"/>
        </w:rPr>
      </w:pPr>
    </w:p>
    <w:p w:rsidR="00A82E06" w:rsidRPr="00A82E06" w:rsidRDefault="00A82E06" w:rsidP="00A82E06">
      <w:pPr>
        <w:jc w:val="center"/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>Figure-2: R</w:t>
      </w:r>
      <w:bookmarkStart w:id="0" w:name="_GoBack"/>
      <w:bookmarkEnd w:id="0"/>
      <w:r w:rsidRPr="00A82E06">
        <w:rPr>
          <w:b w:val="0"/>
          <w:color w:val="auto"/>
          <w:sz w:val="22"/>
        </w:rPr>
        <w:t>hombus</w:t>
      </w:r>
    </w:p>
    <w:sectPr w:rsidR="00A82E06" w:rsidRPr="00A8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4F" w:rsidRDefault="004A3E4F" w:rsidP="00A82E06">
      <w:pPr>
        <w:spacing w:line="240" w:lineRule="auto"/>
      </w:pPr>
      <w:r>
        <w:separator/>
      </w:r>
    </w:p>
  </w:endnote>
  <w:endnote w:type="continuationSeparator" w:id="0">
    <w:p w:rsidR="004A3E4F" w:rsidRDefault="004A3E4F" w:rsidP="00A82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4F" w:rsidRDefault="004A3E4F" w:rsidP="00A82E06">
      <w:pPr>
        <w:spacing w:line="240" w:lineRule="auto"/>
      </w:pPr>
      <w:r>
        <w:separator/>
      </w:r>
    </w:p>
  </w:footnote>
  <w:footnote w:type="continuationSeparator" w:id="0">
    <w:p w:rsidR="004A3E4F" w:rsidRDefault="004A3E4F" w:rsidP="00A82E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AC"/>
    <w:rsid w:val="004A3E4F"/>
    <w:rsid w:val="009843AC"/>
    <w:rsid w:val="00A82E06"/>
    <w:rsid w:val="00C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3DC6"/>
  <w15:chartTrackingRefBased/>
  <w15:docId w15:val="{4EEB824E-8D7E-410A-94E8-C3A93754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AC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E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06"/>
    <w:rPr>
      <w:rFonts w:eastAsiaTheme="minorEastAsia"/>
      <w:b/>
      <w:color w:val="44546A" w:themeColor="text2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2E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06"/>
    <w:rPr>
      <w:rFonts w:eastAsiaTheme="minorEastAsia"/>
      <w:b/>
      <w:color w:val="44546A" w:themeColor="text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HOSSAIN</dc:creator>
  <cp:keywords/>
  <dc:description/>
  <cp:lastModifiedBy>MD. TANVIR HOSSAIN</cp:lastModifiedBy>
  <cp:revision>1</cp:revision>
  <dcterms:created xsi:type="dcterms:W3CDTF">2019-05-25T10:54:00Z</dcterms:created>
  <dcterms:modified xsi:type="dcterms:W3CDTF">2019-05-25T11:12:00Z</dcterms:modified>
</cp:coreProperties>
</file>