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F7FC" w14:textId="29BC32F8" w:rsidR="005D200D" w:rsidRDefault="005D200D" w:rsidP="00A94B4C">
      <w:pPr>
        <w:jc w:val="center"/>
        <w:rPr>
          <w:b/>
          <w:color w:val="1F4E79"/>
          <w:sz w:val="40"/>
        </w:rPr>
      </w:pPr>
      <w:r>
        <w:rPr>
          <w:b/>
          <w:color w:val="1F4E79"/>
          <w:sz w:val="40"/>
        </w:rPr>
        <w:t>Chapter</w:t>
      </w:r>
      <w:r w:rsidR="00B45FE0">
        <w:rPr>
          <w:b/>
          <w:color w:val="1F4E79"/>
          <w:sz w:val="40"/>
        </w:rPr>
        <w:t xml:space="preserve"> </w:t>
      </w:r>
      <w:r>
        <w:rPr>
          <w:b/>
          <w:color w:val="1F4E79"/>
          <w:sz w:val="40"/>
        </w:rPr>
        <w:t>4</w:t>
      </w:r>
    </w:p>
    <w:p w14:paraId="1FBC834C" w14:textId="02AE616F" w:rsidR="00A56FEF" w:rsidRDefault="00000000" w:rsidP="00A94B4C">
      <w:pPr>
        <w:jc w:val="center"/>
      </w:pPr>
      <w:r>
        <w:rPr>
          <w:b/>
          <w:color w:val="1F4E79"/>
          <w:sz w:val="40"/>
        </w:rPr>
        <w:t>Choosing the Right ML Infrastructure</w:t>
      </w:r>
    </w:p>
    <w:p w14:paraId="1E05AE04" w14:textId="77777777" w:rsidR="00A56FEF" w:rsidRDefault="00000000">
      <w:pPr>
        <w:pStyle w:val="Heading1"/>
      </w:pPr>
      <w:r>
        <w:t>1. Why ML infrastructure matters</w:t>
      </w:r>
    </w:p>
    <w:p w14:paraId="5AF18ACC" w14:textId="77777777" w:rsidR="00A56FEF" w:rsidRDefault="00000000">
      <w:r>
        <w:t>Machine learning infrastructure is the set of hardware, cloud services, model training methods, and deployment resources used to build, train, serve, and monitor models. The infrastructure choice depends on the ML algorithm, the training method, the data type, the deployment scenario, and the required speed or scale.</w:t>
      </w:r>
    </w:p>
    <w:p w14:paraId="7F66888D" w14:textId="77777777" w:rsidR="00A56FEF" w:rsidRDefault="00000000">
      <w:pPr>
        <w:pStyle w:val="ListBullet"/>
      </w:pPr>
      <w:r>
        <w:t>Image and video models often need many matrix operations, additions, subtractions, and differential calculations, so they can be expensive on general-purpose CPUs.</w:t>
      </w:r>
    </w:p>
    <w:p w14:paraId="1B917E43" w14:textId="77777777" w:rsidR="00A56FEF" w:rsidRDefault="00000000">
      <w:pPr>
        <w:pStyle w:val="ListBullet"/>
      </w:pPr>
      <w:r>
        <w:t>GPUs were originally designed for graphics and gaming workloads, but they are useful for ML because they process many operations in parallel.</w:t>
      </w:r>
    </w:p>
    <w:p w14:paraId="37A59FB1" w14:textId="77777777" w:rsidR="00A56FEF" w:rsidRDefault="00000000">
      <w:pPr>
        <w:pStyle w:val="ListBullet"/>
      </w:pPr>
      <w:r>
        <w:t>TPUs are specialised accelerators designed by Google for ML workloads, especially large matrix operations used in deep learning.</w:t>
      </w:r>
    </w:p>
    <w:p w14:paraId="67EC0A7C" w14:textId="77777777" w:rsidR="00A56FEF" w:rsidRDefault="00000000">
      <w:pPr>
        <w:pStyle w:val="ListBullet"/>
      </w:pPr>
      <w:r>
        <w:t>Natural language processing and general text-to-text tasks have improved because specialised accelerators can train and serve larger models faster.</w:t>
      </w:r>
    </w:p>
    <w:tbl>
      <w:tblPr>
        <w:tblStyle w:val="TableGrid"/>
        <w:tblW w:w="0" w:type="auto"/>
        <w:jc w:val="center"/>
        <w:tblLook w:val="04A0" w:firstRow="1" w:lastRow="0" w:firstColumn="1" w:lastColumn="0" w:noHBand="0" w:noVBand="1"/>
      </w:tblPr>
      <w:tblGrid>
        <w:gridCol w:w="10368"/>
      </w:tblGrid>
      <w:tr w:rsidR="00A56FEF" w14:paraId="42D6F898" w14:textId="77777777">
        <w:trPr>
          <w:jc w:val="center"/>
        </w:trPr>
        <w:tc>
          <w:tcPr>
            <w:tcW w:w="10368" w:type="dxa"/>
            <w:shd w:val="clear" w:color="auto" w:fill="FFF2CC"/>
          </w:tcPr>
          <w:p w14:paraId="655B384C" w14:textId="77777777" w:rsidR="00A56FEF" w:rsidRDefault="00000000">
            <w:r>
              <w:rPr>
                <w:b/>
              </w:rPr>
              <w:t>Main idea</w:t>
            </w:r>
          </w:p>
          <w:p w14:paraId="778BA21C" w14:textId="77777777" w:rsidR="00A56FEF" w:rsidRDefault="00000000">
            <w:pPr>
              <w:ind w:left="216"/>
            </w:pPr>
            <w:r>
              <w:rPr>
                <w:sz w:val="18"/>
              </w:rPr>
              <w:t>• Before choosing hardware, decide whether the problem can be solved by an existing pretrained API, an AutoML service, or a fully custom model. Do not start with custom training unless the simpler options fail to meet the requirements.</w:t>
            </w:r>
          </w:p>
        </w:tc>
      </w:tr>
    </w:tbl>
    <w:p w14:paraId="4C0BB2C3" w14:textId="77777777" w:rsidR="00A56FEF" w:rsidRDefault="00A56FEF"/>
    <w:p w14:paraId="77D5D0FB" w14:textId="77777777" w:rsidR="00A56FEF" w:rsidRDefault="00000000">
      <w:pPr>
        <w:pStyle w:val="Heading1"/>
      </w:pPr>
      <w:r>
        <w:t>2. Pretrained vs AutoML vs Custom Models</w:t>
      </w:r>
    </w:p>
    <w:p w14:paraId="60BF2DD5" w14:textId="77777777" w:rsidR="00A56FEF" w:rsidRDefault="00000000">
      <w:r>
        <w:t>For an ML problem, such as image classification, the chapter explains three practical approaches: pretrained models, AutoML, and custom models. These approaches differ in flexibility, speed, required ML expertise, and infrastructure control.</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A56FEF" w14:paraId="16B0AAC0" w14:textId="77777777">
        <w:trPr>
          <w:jc w:val="center"/>
        </w:trPr>
        <w:tc>
          <w:tcPr>
            <w:tcW w:w="2074" w:type="dxa"/>
            <w:shd w:val="clear" w:color="auto" w:fill="D9EAF7"/>
            <w:vAlign w:val="center"/>
          </w:tcPr>
          <w:p w14:paraId="214E3FF0" w14:textId="77777777" w:rsidR="00A56FEF" w:rsidRDefault="00000000">
            <w:r>
              <w:rPr>
                <w:b/>
                <w:sz w:val="18"/>
              </w:rPr>
              <w:t>Approach</w:t>
            </w:r>
          </w:p>
        </w:tc>
        <w:tc>
          <w:tcPr>
            <w:tcW w:w="2074" w:type="dxa"/>
            <w:shd w:val="clear" w:color="auto" w:fill="D9EAF7"/>
            <w:vAlign w:val="center"/>
          </w:tcPr>
          <w:p w14:paraId="51F7A1D1" w14:textId="77777777" w:rsidR="00A56FEF" w:rsidRDefault="00000000">
            <w:r>
              <w:rPr>
                <w:b/>
                <w:sz w:val="18"/>
              </w:rPr>
              <w:t>Meaning</w:t>
            </w:r>
          </w:p>
        </w:tc>
        <w:tc>
          <w:tcPr>
            <w:tcW w:w="2074" w:type="dxa"/>
            <w:shd w:val="clear" w:color="auto" w:fill="D9EAF7"/>
            <w:vAlign w:val="center"/>
          </w:tcPr>
          <w:p w14:paraId="2407C1A5" w14:textId="77777777" w:rsidR="00A56FEF" w:rsidRDefault="00000000">
            <w:r>
              <w:rPr>
                <w:b/>
                <w:sz w:val="18"/>
              </w:rPr>
              <w:t>Best use case</w:t>
            </w:r>
          </w:p>
        </w:tc>
        <w:tc>
          <w:tcPr>
            <w:tcW w:w="2074" w:type="dxa"/>
            <w:shd w:val="clear" w:color="auto" w:fill="D9EAF7"/>
            <w:vAlign w:val="center"/>
          </w:tcPr>
          <w:p w14:paraId="589C8DF0" w14:textId="77777777" w:rsidR="00A56FEF" w:rsidRDefault="00000000">
            <w:r>
              <w:rPr>
                <w:b/>
                <w:sz w:val="18"/>
              </w:rPr>
              <w:t>Main advantage</w:t>
            </w:r>
          </w:p>
        </w:tc>
        <w:tc>
          <w:tcPr>
            <w:tcW w:w="2074" w:type="dxa"/>
            <w:shd w:val="clear" w:color="auto" w:fill="D9EAF7"/>
            <w:vAlign w:val="center"/>
          </w:tcPr>
          <w:p w14:paraId="08FE1678" w14:textId="77777777" w:rsidR="00A56FEF" w:rsidRDefault="00000000">
            <w:r>
              <w:rPr>
                <w:b/>
                <w:sz w:val="18"/>
              </w:rPr>
              <w:t>Main limitation</w:t>
            </w:r>
          </w:p>
        </w:tc>
      </w:tr>
      <w:tr w:rsidR="00A56FEF" w14:paraId="4A894A37" w14:textId="77777777">
        <w:trPr>
          <w:jc w:val="center"/>
        </w:trPr>
        <w:tc>
          <w:tcPr>
            <w:tcW w:w="2074" w:type="dxa"/>
            <w:vAlign w:val="center"/>
          </w:tcPr>
          <w:p w14:paraId="12934139" w14:textId="77777777" w:rsidR="00A56FEF" w:rsidRDefault="00000000">
            <w:r>
              <w:rPr>
                <w:sz w:val="18"/>
              </w:rPr>
              <w:t>Pretrained</w:t>
            </w:r>
          </w:p>
        </w:tc>
        <w:tc>
          <w:tcPr>
            <w:tcW w:w="2074" w:type="dxa"/>
            <w:vAlign w:val="center"/>
          </w:tcPr>
          <w:p w14:paraId="3639E766" w14:textId="77777777" w:rsidR="00A56FEF" w:rsidRDefault="00000000">
            <w:r>
              <w:rPr>
                <w:sz w:val="18"/>
              </w:rPr>
              <w:t>A model already trained by the provider and exposed through an API.</w:t>
            </w:r>
          </w:p>
        </w:tc>
        <w:tc>
          <w:tcPr>
            <w:tcW w:w="2074" w:type="dxa"/>
            <w:vAlign w:val="center"/>
          </w:tcPr>
          <w:p w14:paraId="666EF6AA" w14:textId="77777777" w:rsidR="00A56FEF" w:rsidRDefault="00000000">
            <w:r>
              <w:rPr>
                <w:sz w:val="18"/>
              </w:rPr>
              <w:t>Common tasks such as vision, language, translation, speech, text-to-speech, and document processing.</w:t>
            </w:r>
          </w:p>
        </w:tc>
        <w:tc>
          <w:tcPr>
            <w:tcW w:w="2074" w:type="dxa"/>
            <w:vAlign w:val="center"/>
          </w:tcPr>
          <w:p w14:paraId="49F9C3F4" w14:textId="77777777" w:rsidR="00A56FEF" w:rsidRDefault="00000000">
            <w:r>
              <w:rPr>
                <w:sz w:val="18"/>
              </w:rPr>
              <w:t>Fastest to use because there is no model training or hardware provisioning.</w:t>
            </w:r>
          </w:p>
        </w:tc>
        <w:tc>
          <w:tcPr>
            <w:tcW w:w="2074" w:type="dxa"/>
            <w:vAlign w:val="center"/>
          </w:tcPr>
          <w:p w14:paraId="0DDF4C93" w14:textId="77777777" w:rsidR="00A56FEF" w:rsidRDefault="00000000">
            <w:r>
              <w:rPr>
                <w:sz w:val="18"/>
              </w:rPr>
              <w:t>Less flexible because the user cannot fully control the model architecture or training data.</w:t>
            </w:r>
          </w:p>
        </w:tc>
      </w:tr>
      <w:tr w:rsidR="00A56FEF" w14:paraId="38057A1E" w14:textId="77777777">
        <w:trPr>
          <w:jc w:val="center"/>
        </w:trPr>
        <w:tc>
          <w:tcPr>
            <w:tcW w:w="2074" w:type="dxa"/>
            <w:vAlign w:val="center"/>
          </w:tcPr>
          <w:p w14:paraId="0FF0FD45" w14:textId="77777777" w:rsidR="00A56FEF" w:rsidRDefault="00000000">
            <w:r>
              <w:rPr>
                <w:sz w:val="18"/>
              </w:rPr>
              <w:t>AutoML</w:t>
            </w:r>
          </w:p>
        </w:tc>
        <w:tc>
          <w:tcPr>
            <w:tcW w:w="2074" w:type="dxa"/>
            <w:vAlign w:val="center"/>
          </w:tcPr>
          <w:p w14:paraId="2B30F903" w14:textId="77777777" w:rsidR="00A56FEF" w:rsidRDefault="00000000">
            <w:r>
              <w:rPr>
                <w:sz w:val="18"/>
              </w:rPr>
              <w:t>A managed training service where the user provides data and configuration, while the platform handles model selection and training.</w:t>
            </w:r>
          </w:p>
        </w:tc>
        <w:tc>
          <w:tcPr>
            <w:tcW w:w="2074" w:type="dxa"/>
            <w:vAlign w:val="center"/>
          </w:tcPr>
          <w:p w14:paraId="10CDC3BB" w14:textId="77777777" w:rsidR="00A56FEF" w:rsidRDefault="00000000">
            <w:r>
              <w:rPr>
                <w:sz w:val="18"/>
              </w:rPr>
              <w:t>Well-known ML tasks where labelled data is available, such as table classification, regression, forecasting, image tasks, text tasks, and recommendations.</w:t>
            </w:r>
          </w:p>
        </w:tc>
        <w:tc>
          <w:tcPr>
            <w:tcW w:w="2074" w:type="dxa"/>
            <w:vAlign w:val="center"/>
          </w:tcPr>
          <w:p w14:paraId="40DA9607" w14:textId="77777777" w:rsidR="00A56FEF" w:rsidRDefault="00000000">
            <w:r>
              <w:rPr>
                <w:sz w:val="18"/>
              </w:rPr>
              <w:t>Balances ease of use and customisation without requiring deep ML engineering.</w:t>
            </w:r>
          </w:p>
        </w:tc>
        <w:tc>
          <w:tcPr>
            <w:tcW w:w="2074" w:type="dxa"/>
            <w:vAlign w:val="center"/>
          </w:tcPr>
          <w:p w14:paraId="1CBA741F" w14:textId="77777777" w:rsidR="00A56FEF" w:rsidRDefault="00000000">
            <w:r>
              <w:rPr>
                <w:sz w:val="18"/>
              </w:rPr>
              <w:t>Less flexible than custom training and may depend on platform limits, supported problem types, and training budget.</w:t>
            </w:r>
          </w:p>
        </w:tc>
      </w:tr>
      <w:tr w:rsidR="00A56FEF" w14:paraId="3010814C" w14:textId="77777777">
        <w:trPr>
          <w:jc w:val="center"/>
        </w:trPr>
        <w:tc>
          <w:tcPr>
            <w:tcW w:w="2074" w:type="dxa"/>
            <w:vAlign w:val="center"/>
          </w:tcPr>
          <w:p w14:paraId="452A94DC" w14:textId="77777777" w:rsidR="00A56FEF" w:rsidRDefault="00000000">
            <w:r>
              <w:rPr>
                <w:sz w:val="18"/>
              </w:rPr>
              <w:t>Custom</w:t>
            </w:r>
          </w:p>
        </w:tc>
        <w:tc>
          <w:tcPr>
            <w:tcW w:w="2074" w:type="dxa"/>
            <w:vAlign w:val="center"/>
          </w:tcPr>
          <w:p w14:paraId="0D9D8C19" w14:textId="77777777" w:rsidR="00A56FEF" w:rsidRDefault="00000000">
            <w:r>
              <w:rPr>
                <w:sz w:val="18"/>
              </w:rPr>
              <w:t>A model developed and trained using custom code, frameworks, and selected hardware.</w:t>
            </w:r>
          </w:p>
        </w:tc>
        <w:tc>
          <w:tcPr>
            <w:tcW w:w="2074" w:type="dxa"/>
            <w:vAlign w:val="center"/>
          </w:tcPr>
          <w:p w14:paraId="70145C31" w14:textId="77777777" w:rsidR="00A56FEF" w:rsidRDefault="00000000">
            <w:r>
              <w:rPr>
                <w:sz w:val="18"/>
              </w:rPr>
              <w:t>Special research tasks, unique algorithms, advanced neural networks, or cases where pretrained and AutoML options do not meet requirements.</w:t>
            </w:r>
          </w:p>
        </w:tc>
        <w:tc>
          <w:tcPr>
            <w:tcW w:w="2074" w:type="dxa"/>
            <w:vAlign w:val="center"/>
          </w:tcPr>
          <w:p w14:paraId="5821BE15" w14:textId="77777777" w:rsidR="00A56FEF" w:rsidRDefault="00000000">
            <w:r>
              <w:rPr>
                <w:sz w:val="18"/>
              </w:rPr>
              <w:t>Maximum control over data processing, model architecture, training, and deployment.</w:t>
            </w:r>
          </w:p>
        </w:tc>
        <w:tc>
          <w:tcPr>
            <w:tcW w:w="2074" w:type="dxa"/>
            <w:vAlign w:val="center"/>
          </w:tcPr>
          <w:p w14:paraId="21861641" w14:textId="77777777" w:rsidR="00A56FEF" w:rsidRDefault="00000000">
            <w:r>
              <w:rPr>
                <w:sz w:val="18"/>
              </w:rPr>
              <w:t>Requires more ML knowledge, infrastructure planning, cost control, and maintenance.</w:t>
            </w:r>
          </w:p>
        </w:tc>
      </w:tr>
    </w:tbl>
    <w:p w14:paraId="043D179B" w14:textId="77777777" w:rsidR="00A56FEF" w:rsidRDefault="00A56FEF"/>
    <w:tbl>
      <w:tblPr>
        <w:tblStyle w:val="TableGrid"/>
        <w:tblW w:w="0" w:type="auto"/>
        <w:jc w:val="center"/>
        <w:tblLook w:val="04A0" w:firstRow="1" w:lastRow="0" w:firstColumn="1" w:lastColumn="0" w:noHBand="0" w:noVBand="1"/>
      </w:tblPr>
      <w:tblGrid>
        <w:gridCol w:w="10368"/>
      </w:tblGrid>
      <w:tr w:rsidR="00A56FEF" w14:paraId="5B7DB024" w14:textId="77777777">
        <w:trPr>
          <w:jc w:val="center"/>
        </w:trPr>
        <w:tc>
          <w:tcPr>
            <w:tcW w:w="10368" w:type="dxa"/>
            <w:shd w:val="clear" w:color="auto" w:fill="FFF2CC"/>
          </w:tcPr>
          <w:p w14:paraId="36BF445D" w14:textId="77777777" w:rsidR="00A56FEF" w:rsidRDefault="00000000">
            <w:r>
              <w:rPr>
                <w:b/>
              </w:rPr>
              <w:t>Tip from the chapter</w:t>
            </w:r>
          </w:p>
          <w:p w14:paraId="62AE8052" w14:textId="77777777" w:rsidR="00A56FEF" w:rsidRDefault="00000000">
            <w:pPr>
              <w:ind w:left="216"/>
            </w:pPr>
            <w:r>
              <w:rPr>
                <w:sz w:val="18"/>
              </w:rPr>
              <w:lastRenderedPageBreak/>
              <w:t>• Try a pretrained model first. If it does not meet the requirement, move to AutoML. Choose custom training only when the problem needs more flexibility or control.</w:t>
            </w:r>
          </w:p>
        </w:tc>
      </w:tr>
    </w:tbl>
    <w:p w14:paraId="7FDB338F" w14:textId="77777777" w:rsidR="00A56FEF" w:rsidRDefault="00A56FEF"/>
    <w:p w14:paraId="1755F707" w14:textId="77777777" w:rsidR="00A56FEF" w:rsidRDefault="00000000">
      <w:pPr>
        <w:pStyle w:val="Heading1"/>
      </w:pPr>
      <w:r>
        <w:t>3. Pretrained models</w:t>
      </w:r>
    </w:p>
    <w:p w14:paraId="57F2879B" w14:textId="77777777" w:rsidR="00A56FEF" w:rsidRDefault="00000000">
      <w:r>
        <w:t>Pretrained models are ready-to-use models made available through APIs. The user sends input data to the API and receives predictions or extracted information. This is often described as a serverless approach because the user does not provision the training or serving infrastructure.</w:t>
      </w:r>
    </w:p>
    <w:p w14:paraId="0E492AC4" w14:textId="77777777" w:rsidR="00A56FEF" w:rsidRDefault="00000000">
      <w:pPr>
        <w:pStyle w:val="ListBullet"/>
      </w:pPr>
      <w:r>
        <w:t>The provider manages the model, deployment, scaling, and updates.</w:t>
      </w:r>
    </w:p>
    <w:p w14:paraId="27FA526F" w14:textId="77777777" w:rsidR="00A56FEF" w:rsidRDefault="00000000">
      <w:pPr>
        <w:pStyle w:val="ListBullet"/>
      </w:pPr>
      <w:r>
        <w:t>The user mainly needs to understand the API request format, response format, pricing, and privacy implications.</w:t>
      </w:r>
    </w:p>
    <w:p w14:paraId="49392CC3" w14:textId="77777777" w:rsidR="00A56FEF" w:rsidRDefault="00000000">
      <w:pPr>
        <w:pStyle w:val="ListBullet"/>
      </w:pPr>
      <w:r>
        <w:t>Pretrained APIs are suitable when the task is common and the provider model already performs well enough.</w:t>
      </w:r>
    </w:p>
    <w:p w14:paraId="317716C6" w14:textId="77777777" w:rsidR="00A56FEF" w:rsidRDefault="00000000">
      <w:pPr>
        <w:pStyle w:val="ListBullet"/>
      </w:pPr>
      <w:r>
        <w:t>They can usually be called from several programming languages such as Python, Java, and Node.js using SDKs or REST APIs.</w:t>
      </w:r>
    </w:p>
    <w:p w14:paraId="40B16CEA" w14:textId="77777777" w:rsidR="00A56FEF" w:rsidRDefault="00000000">
      <w:pPr>
        <w:pStyle w:val="Heading2"/>
      </w:pPr>
      <w:r>
        <w:t>3.1 Video AI</w:t>
      </w:r>
    </w:p>
    <w:p w14:paraId="71AC35AE" w14:textId="77777777" w:rsidR="00A56FEF" w:rsidRDefault="00000000">
      <w:r>
        <w:t>Video AI provides pretrained models for recognizing objects, places, and actions in stored or streaming video. It can return results in real time and can attach metadata to video content.</w:t>
      </w:r>
    </w:p>
    <w:p w14:paraId="76944AE5" w14:textId="77777777" w:rsidR="00A56FEF" w:rsidRDefault="00000000">
      <w:pPr>
        <w:pStyle w:val="ListBullet"/>
      </w:pPr>
      <w:r>
        <w:t>It can recognise many object, place, and action labels in video.</w:t>
      </w:r>
    </w:p>
    <w:p w14:paraId="320A289B" w14:textId="77777777" w:rsidR="00A56FEF" w:rsidRDefault="00000000">
      <w:pPr>
        <w:pStyle w:val="ListBullet"/>
      </w:pPr>
      <w:r>
        <w:t>It can help search video archives using metadata.</w:t>
      </w:r>
    </w:p>
    <w:p w14:paraId="4AC48E10" w14:textId="77777777" w:rsidR="00A56FEF" w:rsidRDefault="00000000">
      <w:pPr>
        <w:pStyle w:val="ListBullet"/>
      </w:pPr>
      <w:r>
        <w:t>It can support video recommendation systems by using labels and viewing history.</w:t>
      </w:r>
    </w:p>
    <w:p w14:paraId="718AC7C9" w14:textId="77777777" w:rsidR="00A56FEF" w:rsidRDefault="00000000">
      <w:pPr>
        <w:pStyle w:val="ListBullet"/>
      </w:pPr>
      <w:r>
        <w:t>It can improve advertising relevance by comparing video labels with inserted advertisements.</w:t>
      </w:r>
    </w:p>
    <w:p w14:paraId="741F7143" w14:textId="77777777" w:rsidR="00A56FEF" w:rsidRDefault="00000000">
      <w:pPr>
        <w:pStyle w:val="ListBullet"/>
      </w:pPr>
      <w:r>
        <w:t>It can support traffic analysis by detecting and counting objects such as cars crossing an intersection.</w:t>
      </w:r>
    </w:p>
    <w:p w14:paraId="7549124B" w14:textId="77777777" w:rsidR="00A56FEF" w:rsidRDefault="00000000">
      <w:pPr>
        <w:pStyle w:val="Heading2"/>
      </w:pPr>
      <w:r>
        <w:t>3.2 Natural Language AI</w:t>
      </w:r>
    </w:p>
    <w:p w14:paraId="0F4FCA4D" w14:textId="77777777" w:rsidR="00A56FEF" w:rsidRDefault="00000000">
      <w:r>
        <w:t>Natural Language AI extracts insights from unstructured text. It supports entity extraction, sentiment analysis, syntax analysis, and content categorisation.</w:t>
      </w:r>
    </w:p>
    <w:p w14:paraId="0310939D" w14:textId="77777777" w:rsidR="00A56FEF" w:rsidRDefault="00000000">
      <w:pPr>
        <w:pStyle w:val="ListBullet"/>
      </w:pPr>
      <w:r>
        <w:t>Entity extraction identifies people, organisations, products, events, locations, and similar items.</w:t>
      </w:r>
    </w:p>
    <w:p w14:paraId="2DFBA4E2" w14:textId="77777777" w:rsidR="00A56FEF" w:rsidRDefault="00000000">
      <w:pPr>
        <w:pStyle w:val="ListBullet"/>
      </w:pPr>
      <w:r>
        <w:t>Entity extraction may add extra information such as links to related knowledge sources when available.</w:t>
      </w:r>
    </w:p>
    <w:p w14:paraId="29F14A72" w14:textId="77777777" w:rsidR="00A56FEF" w:rsidRDefault="00000000">
      <w:pPr>
        <w:pStyle w:val="ListBullet"/>
      </w:pPr>
      <w:r>
        <w:t>Sentiment analysis can return positive, negative, or neutral scores for sentences, entities, or entire documents.</w:t>
      </w:r>
    </w:p>
    <w:p w14:paraId="28C1C7D0" w14:textId="77777777" w:rsidR="00A56FEF" w:rsidRDefault="00000000">
      <w:pPr>
        <w:pStyle w:val="ListBullet"/>
      </w:pPr>
      <w:r>
        <w:t>Syntax analysis identifies parts of speech, dependencies, and sentence structure.</w:t>
      </w:r>
    </w:p>
    <w:p w14:paraId="2D1B4C95" w14:textId="77777777" w:rsidR="00A56FEF" w:rsidRDefault="00000000">
      <w:pPr>
        <w:pStyle w:val="ListBullet"/>
      </w:pPr>
      <w:r>
        <w:t>Content classification can place documents into predefined categories.</w:t>
      </w:r>
    </w:p>
    <w:tbl>
      <w:tblPr>
        <w:tblStyle w:val="TableGrid"/>
        <w:tblW w:w="0" w:type="auto"/>
        <w:jc w:val="center"/>
        <w:tblLook w:val="04A0" w:firstRow="1" w:lastRow="0" w:firstColumn="1" w:lastColumn="0" w:noHBand="0" w:noVBand="1"/>
      </w:tblPr>
      <w:tblGrid>
        <w:gridCol w:w="3456"/>
        <w:gridCol w:w="3456"/>
        <w:gridCol w:w="3456"/>
      </w:tblGrid>
      <w:tr w:rsidR="00A56FEF" w14:paraId="074F7C0C" w14:textId="77777777">
        <w:trPr>
          <w:jc w:val="center"/>
        </w:trPr>
        <w:tc>
          <w:tcPr>
            <w:tcW w:w="3456" w:type="dxa"/>
            <w:shd w:val="clear" w:color="auto" w:fill="D9EAF7"/>
            <w:vAlign w:val="center"/>
          </w:tcPr>
          <w:p w14:paraId="0B55B7B0" w14:textId="77777777" w:rsidR="00A56FEF" w:rsidRDefault="00000000">
            <w:r>
              <w:rPr>
                <w:b/>
                <w:sz w:val="18"/>
              </w:rPr>
              <w:t>Use case</w:t>
            </w:r>
          </w:p>
        </w:tc>
        <w:tc>
          <w:tcPr>
            <w:tcW w:w="3456" w:type="dxa"/>
            <w:shd w:val="clear" w:color="auto" w:fill="D9EAF7"/>
            <w:vAlign w:val="center"/>
          </w:tcPr>
          <w:p w14:paraId="7274A051" w14:textId="77777777" w:rsidR="00A56FEF" w:rsidRDefault="00000000">
            <w:r>
              <w:rPr>
                <w:b/>
                <w:sz w:val="18"/>
              </w:rPr>
              <w:t>What it does</w:t>
            </w:r>
          </w:p>
        </w:tc>
        <w:tc>
          <w:tcPr>
            <w:tcW w:w="3456" w:type="dxa"/>
            <w:shd w:val="clear" w:color="auto" w:fill="D9EAF7"/>
            <w:vAlign w:val="center"/>
          </w:tcPr>
          <w:p w14:paraId="7F374B44" w14:textId="77777777" w:rsidR="00A56FEF" w:rsidRDefault="00000000">
            <w:r>
              <w:rPr>
                <w:b/>
                <w:sz w:val="18"/>
              </w:rPr>
              <w:t>Example value</w:t>
            </w:r>
          </w:p>
        </w:tc>
      </w:tr>
      <w:tr w:rsidR="00A56FEF" w14:paraId="74499D15" w14:textId="77777777">
        <w:trPr>
          <w:jc w:val="center"/>
        </w:trPr>
        <w:tc>
          <w:tcPr>
            <w:tcW w:w="3456" w:type="dxa"/>
            <w:vAlign w:val="center"/>
          </w:tcPr>
          <w:p w14:paraId="0F569415" w14:textId="77777777" w:rsidR="00A56FEF" w:rsidRDefault="00000000">
            <w:r>
              <w:rPr>
                <w:sz w:val="18"/>
              </w:rPr>
              <w:t>Customer sentiment measurement</w:t>
            </w:r>
          </w:p>
        </w:tc>
        <w:tc>
          <w:tcPr>
            <w:tcW w:w="3456" w:type="dxa"/>
            <w:vAlign w:val="center"/>
          </w:tcPr>
          <w:p w14:paraId="077B9431" w14:textId="77777777" w:rsidR="00A56FEF" w:rsidRDefault="00000000">
            <w:r>
              <w:rPr>
                <w:sz w:val="18"/>
              </w:rPr>
              <w:t>Uses entity extraction and sentiment analysis on emails, chats, and social posts.</w:t>
            </w:r>
          </w:p>
        </w:tc>
        <w:tc>
          <w:tcPr>
            <w:tcW w:w="3456" w:type="dxa"/>
            <w:vAlign w:val="center"/>
          </w:tcPr>
          <w:p w14:paraId="2AF0D5DF" w14:textId="77777777" w:rsidR="00A56FEF" w:rsidRDefault="00000000">
            <w:r>
              <w:rPr>
                <w:sz w:val="18"/>
              </w:rPr>
              <w:t>Helps understand opinion about specific products, services, or entities.</w:t>
            </w:r>
          </w:p>
        </w:tc>
      </w:tr>
      <w:tr w:rsidR="00A56FEF" w14:paraId="31336765" w14:textId="77777777">
        <w:trPr>
          <w:jc w:val="center"/>
        </w:trPr>
        <w:tc>
          <w:tcPr>
            <w:tcW w:w="3456" w:type="dxa"/>
            <w:vAlign w:val="center"/>
          </w:tcPr>
          <w:p w14:paraId="471C1D00" w14:textId="77777777" w:rsidR="00A56FEF" w:rsidRDefault="00000000">
            <w:r>
              <w:rPr>
                <w:sz w:val="18"/>
              </w:rPr>
              <w:t>Healthcare text understanding</w:t>
            </w:r>
          </w:p>
        </w:tc>
        <w:tc>
          <w:tcPr>
            <w:tcW w:w="3456" w:type="dxa"/>
            <w:vAlign w:val="center"/>
          </w:tcPr>
          <w:p w14:paraId="1C9151E8" w14:textId="77777777" w:rsidR="00A56FEF" w:rsidRDefault="00000000">
            <w:r>
              <w:rPr>
                <w:sz w:val="18"/>
              </w:rPr>
              <w:t>Uses healthcare-focused language processing on clinical notes or research documents.</w:t>
            </w:r>
          </w:p>
        </w:tc>
        <w:tc>
          <w:tcPr>
            <w:tcW w:w="3456" w:type="dxa"/>
            <w:vAlign w:val="center"/>
          </w:tcPr>
          <w:p w14:paraId="0E000102" w14:textId="77777777" w:rsidR="00A56FEF" w:rsidRDefault="00000000">
            <w:r>
              <w:rPr>
                <w:sz w:val="18"/>
              </w:rPr>
              <w:t>Can extract information such as drugs, dosage, and conditions for healthcare applications.</w:t>
            </w:r>
          </w:p>
        </w:tc>
      </w:tr>
    </w:tbl>
    <w:p w14:paraId="1C1253FA" w14:textId="77777777" w:rsidR="00A56FEF" w:rsidRDefault="00A56FEF"/>
    <w:p w14:paraId="062C5FD6" w14:textId="77777777" w:rsidR="00A56FEF" w:rsidRDefault="00000000">
      <w:pPr>
        <w:pStyle w:val="Heading2"/>
      </w:pPr>
      <w:r>
        <w:t>3.3 Translation AI</w:t>
      </w:r>
    </w:p>
    <w:p w14:paraId="6F654930" w14:textId="77777777" w:rsidR="00A56FEF" w:rsidRDefault="00000000">
      <w:r>
        <w:t>Translation AI detects and translates between many languages. The chapter explains that it supports standard translation and media translation for audio use cases.</w:t>
      </w:r>
    </w:p>
    <w:p w14:paraId="1BB5BC56" w14:textId="77777777" w:rsidR="00A56FEF" w:rsidRDefault="00000000">
      <w:pPr>
        <w:pStyle w:val="ListBullet"/>
      </w:pPr>
      <w:r>
        <w:t>It can detect language and translate text between many language pairs.</w:t>
      </w:r>
    </w:p>
    <w:p w14:paraId="2606F97F" w14:textId="77777777" w:rsidR="00A56FEF" w:rsidRDefault="00000000">
      <w:pPr>
        <w:pStyle w:val="ListBullet"/>
      </w:pPr>
      <w:r>
        <w:t>Basic and Advanced levels differ mainly in features such as glossary support, document translation, and pricing.</w:t>
      </w:r>
    </w:p>
    <w:p w14:paraId="749E5733" w14:textId="77777777" w:rsidR="00A56FEF" w:rsidRDefault="00000000">
      <w:pPr>
        <w:pStyle w:val="ListBullet"/>
      </w:pPr>
      <w:r>
        <w:lastRenderedPageBreak/>
        <w:t>Media Translation API can translate streaming audio in real time for low-latency applications.</w:t>
      </w:r>
    </w:p>
    <w:p w14:paraId="7984261A" w14:textId="77777777" w:rsidR="00A56FEF" w:rsidRDefault="00000000">
      <w:pPr>
        <w:pStyle w:val="Heading2"/>
      </w:pPr>
      <w:r>
        <w:t>3.4 Speech-to-Text</w:t>
      </w:r>
    </w:p>
    <w:p w14:paraId="5DB6A6E9" w14:textId="77777777" w:rsidR="00A56FEF" w:rsidRDefault="00000000">
      <w:r>
        <w:t>Speech-to-Text converts recorded or streaming audio into written text. It is useful for captions, transcripts, and multilingual subtitle generation when combined with translation services.</w:t>
      </w:r>
    </w:p>
    <w:p w14:paraId="432E0F09" w14:textId="77777777" w:rsidR="00A56FEF" w:rsidRDefault="00000000">
      <w:pPr>
        <w:pStyle w:val="Heading2"/>
      </w:pPr>
      <w:r>
        <w:t>3.5 Text-to-Speech</w:t>
      </w:r>
    </w:p>
    <w:p w14:paraId="5903B6AB" w14:textId="77777777" w:rsidR="00A56FEF" w:rsidRDefault="00000000">
      <w:r>
        <w:t>Text-to-Speech converts written text into realistic spoken audio. It can support humanlike intonation, many voices, and multiple languages. It is used for voice interfaces, accessibility, customer service, and brand voice experiences.</w:t>
      </w:r>
    </w:p>
    <w:p w14:paraId="7E839542" w14:textId="77777777" w:rsidR="00A56FEF" w:rsidRDefault="00000000">
      <w:pPr>
        <w:pStyle w:val="Heading1"/>
      </w:pPr>
      <w:r>
        <w:t>4. AutoML</w:t>
      </w:r>
    </w:p>
    <w:p w14:paraId="19020EB3" w14:textId="77777777" w:rsidR="00A56FEF" w:rsidRDefault="00000000">
      <w:r>
        <w:t>AutoML automates time-consuming parts of model training. The user provides the data and basic configuration, while the platform handles much of the model training process. It is useful for popular and well-understood ML problem types.</w:t>
      </w:r>
    </w:p>
    <w:p w14:paraId="7EFA971B" w14:textId="77777777" w:rsidR="00A56FEF" w:rsidRDefault="00000000">
      <w:pPr>
        <w:pStyle w:val="ListBullet"/>
      </w:pPr>
      <w:r>
        <w:t>AutoML can be used through the web console or through SDKs such as Python, Java, or Node.js.</w:t>
      </w:r>
    </w:p>
    <w:p w14:paraId="6E83DBD8" w14:textId="77777777" w:rsidR="00A56FEF" w:rsidRDefault="00000000">
      <w:pPr>
        <w:pStyle w:val="ListBullet"/>
      </w:pPr>
      <w:r>
        <w:t>It can support structured data, images and video, natural language, recommendations, and retail AI tasks.</w:t>
      </w:r>
    </w:p>
    <w:p w14:paraId="5395E32E" w14:textId="77777777" w:rsidR="00A56FEF" w:rsidRDefault="00000000">
      <w:pPr>
        <w:pStyle w:val="ListBullet"/>
      </w:pPr>
      <w:r>
        <w:t>The user still needs to prepare quality data, choose the correct target variable, define the task type, and evaluate output metrics.</w:t>
      </w:r>
    </w:p>
    <w:p w14:paraId="38394356" w14:textId="77777777" w:rsidR="00A56FEF" w:rsidRDefault="00000000">
      <w:pPr>
        <w:pStyle w:val="ListBullet"/>
      </w:pPr>
      <w:r>
        <w:t>Training budget matters because the service may train several candidate models within the allocated node-hour limit.</w:t>
      </w:r>
    </w:p>
    <w:p w14:paraId="07D91C1A" w14:textId="77777777" w:rsidR="00A56FEF" w:rsidRDefault="00000000">
      <w:pPr>
        <w:pStyle w:val="Heading2"/>
      </w:pPr>
      <w:r>
        <w:t>4.1 AutoML for Tables or Structured Data</w:t>
      </w:r>
    </w:p>
    <w:p w14:paraId="2F17CD77" w14:textId="77777777" w:rsidR="00A56FEF" w:rsidRDefault="00000000">
      <w:r>
        <w:t>Structured data follows a well-defined schema and is usually stored in rectangular tables. The chapter presents two ways to train table-based models: BigQuery ML and Vertex AI Tables.</w:t>
      </w:r>
    </w:p>
    <w:p w14:paraId="3F3214AA" w14:textId="77777777" w:rsidR="00A56FEF" w:rsidRDefault="00000000">
      <w:pPr>
        <w:pStyle w:val="ListBullet"/>
      </w:pPr>
      <w:r>
        <w:t>BigQuery ML is a SQL-based approach for analysts who are comfortable writing SQL queries. It can train and predict inside BigQuery and can add predictions to tables.</w:t>
      </w:r>
    </w:p>
    <w:p w14:paraId="7F4F8DB4" w14:textId="77777777" w:rsidR="00A56FEF" w:rsidRDefault="00000000">
      <w:pPr>
        <w:pStyle w:val="ListBullet"/>
      </w:pPr>
      <w:r>
        <w:t>Vertex AI Tables allows training through Python, Java, Node.js, or REST API. It can deploy the trained model to an endpoint and serve predictions through an API.</w:t>
      </w:r>
    </w:p>
    <w:p w14:paraId="29FC2B54" w14:textId="77777777" w:rsidR="00A56FEF" w:rsidRDefault="00000000">
      <w:pPr>
        <w:pStyle w:val="ListBullet"/>
      </w:pPr>
      <w:r>
        <w:t>From a model-type perspective, forecasting is treated as a special case. Vertex AI offers AutoML, Seq2Seq, and Temporal Fusion Transformer for forecasting.</w:t>
      </w:r>
    </w:p>
    <w:tbl>
      <w:tblPr>
        <w:tblStyle w:val="TableGrid"/>
        <w:tblW w:w="0" w:type="auto"/>
        <w:jc w:val="center"/>
        <w:tblLook w:val="04A0" w:firstRow="1" w:lastRow="0" w:firstColumn="1" w:lastColumn="0" w:noHBand="0" w:noVBand="1"/>
      </w:tblPr>
      <w:tblGrid>
        <w:gridCol w:w="3456"/>
        <w:gridCol w:w="3456"/>
        <w:gridCol w:w="3456"/>
      </w:tblGrid>
      <w:tr w:rsidR="00A56FEF" w14:paraId="423BCA7B" w14:textId="77777777">
        <w:trPr>
          <w:jc w:val="center"/>
        </w:trPr>
        <w:tc>
          <w:tcPr>
            <w:tcW w:w="3456" w:type="dxa"/>
            <w:shd w:val="clear" w:color="auto" w:fill="D9EAF7"/>
            <w:vAlign w:val="center"/>
          </w:tcPr>
          <w:p w14:paraId="4A16EF96" w14:textId="77777777" w:rsidR="00A56FEF" w:rsidRDefault="00000000">
            <w:r>
              <w:rPr>
                <w:b/>
                <w:sz w:val="18"/>
              </w:rPr>
              <w:t>Data Type</w:t>
            </w:r>
          </w:p>
        </w:tc>
        <w:tc>
          <w:tcPr>
            <w:tcW w:w="3456" w:type="dxa"/>
            <w:shd w:val="clear" w:color="auto" w:fill="D9EAF7"/>
            <w:vAlign w:val="center"/>
          </w:tcPr>
          <w:p w14:paraId="6CF21E90" w14:textId="77777777" w:rsidR="00A56FEF" w:rsidRDefault="00000000">
            <w:r>
              <w:rPr>
                <w:b/>
                <w:sz w:val="18"/>
              </w:rPr>
              <w:t>ML Problem</w:t>
            </w:r>
          </w:p>
        </w:tc>
        <w:tc>
          <w:tcPr>
            <w:tcW w:w="3456" w:type="dxa"/>
            <w:shd w:val="clear" w:color="auto" w:fill="D9EAF7"/>
            <w:vAlign w:val="center"/>
          </w:tcPr>
          <w:p w14:paraId="1F8B68AF" w14:textId="77777777" w:rsidR="00A56FEF" w:rsidRDefault="00000000">
            <w:r>
              <w:rPr>
                <w:b/>
                <w:sz w:val="18"/>
              </w:rPr>
              <w:t>Metrics</w:t>
            </w:r>
          </w:p>
        </w:tc>
      </w:tr>
      <w:tr w:rsidR="00A56FEF" w14:paraId="00BBF4FF" w14:textId="77777777">
        <w:trPr>
          <w:jc w:val="center"/>
        </w:trPr>
        <w:tc>
          <w:tcPr>
            <w:tcW w:w="3456" w:type="dxa"/>
            <w:vAlign w:val="center"/>
          </w:tcPr>
          <w:p w14:paraId="0AD3A069" w14:textId="77777777" w:rsidR="00A56FEF" w:rsidRDefault="00000000">
            <w:r>
              <w:rPr>
                <w:sz w:val="18"/>
              </w:rPr>
              <w:t>Table (IID)</w:t>
            </w:r>
          </w:p>
        </w:tc>
        <w:tc>
          <w:tcPr>
            <w:tcW w:w="3456" w:type="dxa"/>
            <w:vAlign w:val="center"/>
          </w:tcPr>
          <w:p w14:paraId="73BD99CF" w14:textId="77777777" w:rsidR="00A56FEF" w:rsidRDefault="00000000">
            <w:r>
              <w:rPr>
                <w:sz w:val="18"/>
              </w:rPr>
              <w:t>Classification</w:t>
            </w:r>
          </w:p>
        </w:tc>
        <w:tc>
          <w:tcPr>
            <w:tcW w:w="3456" w:type="dxa"/>
            <w:vAlign w:val="center"/>
          </w:tcPr>
          <w:p w14:paraId="4BC286D8" w14:textId="77777777" w:rsidR="00A56FEF" w:rsidRDefault="00000000">
            <w:r>
              <w:rPr>
                <w:sz w:val="18"/>
              </w:rPr>
              <w:t>AUC ROC, AUC PR, Logloss, Precision at Recall, Recall at Precision</w:t>
            </w:r>
          </w:p>
        </w:tc>
      </w:tr>
      <w:tr w:rsidR="00A56FEF" w14:paraId="41A1CECE" w14:textId="77777777">
        <w:trPr>
          <w:jc w:val="center"/>
        </w:trPr>
        <w:tc>
          <w:tcPr>
            <w:tcW w:w="3456" w:type="dxa"/>
            <w:vAlign w:val="center"/>
          </w:tcPr>
          <w:p w14:paraId="45B29D06" w14:textId="77777777" w:rsidR="00A56FEF" w:rsidRDefault="00000000">
            <w:r>
              <w:rPr>
                <w:sz w:val="18"/>
              </w:rPr>
              <w:t>Table (IID)</w:t>
            </w:r>
          </w:p>
        </w:tc>
        <w:tc>
          <w:tcPr>
            <w:tcW w:w="3456" w:type="dxa"/>
            <w:vAlign w:val="center"/>
          </w:tcPr>
          <w:p w14:paraId="703EC678" w14:textId="77777777" w:rsidR="00A56FEF" w:rsidRDefault="00000000">
            <w:r>
              <w:rPr>
                <w:sz w:val="18"/>
              </w:rPr>
              <w:t>Regression</w:t>
            </w:r>
          </w:p>
        </w:tc>
        <w:tc>
          <w:tcPr>
            <w:tcW w:w="3456" w:type="dxa"/>
            <w:vAlign w:val="center"/>
          </w:tcPr>
          <w:p w14:paraId="3350E65A" w14:textId="77777777" w:rsidR="00A56FEF" w:rsidRDefault="00000000">
            <w:r>
              <w:rPr>
                <w:sz w:val="18"/>
              </w:rPr>
              <w:t>RMSE, RMSLE, MAE</w:t>
            </w:r>
          </w:p>
        </w:tc>
      </w:tr>
      <w:tr w:rsidR="00A56FEF" w14:paraId="03E1E869" w14:textId="77777777">
        <w:trPr>
          <w:jc w:val="center"/>
        </w:trPr>
        <w:tc>
          <w:tcPr>
            <w:tcW w:w="3456" w:type="dxa"/>
            <w:vAlign w:val="center"/>
          </w:tcPr>
          <w:p w14:paraId="778792F1" w14:textId="77777777" w:rsidR="00A56FEF" w:rsidRDefault="00000000">
            <w:r>
              <w:rPr>
                <w:sz w:val="18"/>
              </w:rPr>
              <w:t>Time-series data</w:t>
            </w:r>
          </w:p>
        </w:tc>
        <w:tc>
          <w:tcPr>
            <w:tcW w:w="3456" w:type="dxa"/>
            <w:vAlign w:val="center"/>
          </w:tcPr>
          <w:p w14:paraId="271D2D26" w14:textId="77777777" w:rsidR="00A56FEF" w:rsidRDefault="00000000">
            <w:r>
              <w:rPr>
                <w:sz w:val="18"/>
              </w:rPr>
              <w:t>Forecasting</w:t>
            </w:r>
          </w:p>
        </w:tc>
        <w:tc>
          <w:tcPr>
            <w:tcW w:w="3456" w:type="dxa"/>
            <w:vAlign w:val="center"/>
          </w:tcPr>
          <w:p w14:paraId="2559DF8D" w14:textId="77777777" w:rsidR="00A56FEF" w:rsidRDefault="00000000">
            <w:r>
              <w:rPr>
                <w:sz w:val="18"/>
              </w:rPr>
              <w:t>RMSE, RMSLE, MAPE, Quantile loss</w:t>
            </w:r>
          </w:p>
        </w:tc>
      </w:tr>
    </w:tbl>
    <w:p w14:paraId="0C9DC2DD" w14:textId="77777777" w:rsidR="00A56FEF" w:rsidRDefault="00A56FEF"/>
    <w:p w14:paraId="1B494D0A" w14:textId="77777777" w:rsidR="00A56FEF" w:rsidRDefault="00000000">
      <w:r>
        <w:t>AutoML training jobs can include budget settings. The budget controls the maximum node hours used for training. If early stopping is enabled, the job can stop when no meaningful improvement is detected and charge only for the used node hours.</w:t>
      </w:r>
    </w:p>
    <w:p w14:paraId="661D2750" w14:textId="77777777" w:rsidR="00A56FEF" w:rsidRDefault="00000000">
      <w:pPr>
        <w:pStyle w:val="Heading2"/>
      </w:pPr>
      <w:r>
        <w:t>4.2 Forecasting model choices in Vertex AI</w:t>
      </w:r>
    </w:p>
    <w:tbl>
      <w:tblPr>
        <w:tblStyle w:val="TableGrid"/>
        <w:tblW w:w="0" w:type="auto"/>
        <w:jc w:val="center"/>
        <w:tblLook w:val="04A0" w:firstRow="1" w:lastRow="0" w:firstColumn="1" w:lastColumn="0" w:noHBand="0" w:noVBand="1"/>
      </w:tblPr>
      <w:tblGrid>
        <w:gridCol w:w="3456"/>
        <w:gridCol w:w="3456"/>
        <w:gridCol w:w="3456"/>
      </w:tblGrid>
      <w:tr w:rsidR="00A56FEF" w14:paraId="442EBDF1" w14:textId="77777777">
        <w:trPr>
          <w:jc w:val="center"/>
        </w:trPr>
        <w:tc>
          <w:tcPr>
            <w:tcW w:w="3456" w:type="dxa"/>
            <w:shd w:val="clear" w:color="auto" w:fill="D9EAF7"/>
            <w:vAlign w:val="center"/>
          </w:tcPr>
          <w:p w14:paraId="077A0820" w14:textId="77777777" w:rsidR="00A56FEF" w:rsidRDefault="00000000">
            <w:r>
              <w:rPr>
                <w:b/>
                <w:sz w:val="18"/>
              </w:rPr>
              <w:t>Training method</w:t>
            </w:r>
          </w:p>
        </w:tc>
        <w:tc>
          <w:tcPr>
            <w:tcW w:w="3456" w:type="dxa"/>
            <w:shd w:val="clear" w:color="auto" w:fill="D9EAF7"/>
            <w:vAlign w:val="center"/>
          </w:tcPr>
          <w:p w14:paraId="6F9661DA" w14:textId="77777777" w:rsidR="00A56FEF" w:rsidRDefault="00000000">
            <w:r>
              <w:rPr>
                <w:b/>
                <w:sz w:val="18"/>
              </w:rPr>
              <w:t>Description</w:t>
            </w:r>
          </w:p>
        </w:tc>
        <w:tc>
          <w:tcPr>
            <w:tcW w:w="3456" w:type="dxa"/>
            <w:shd w:val="clear" w:color="auto" w:fill="D9EAF7"/>
            <w:vAlign w:val="center"/>
          </w:tcPr>
          <w:p w14:paraId="7734EB2B" w14:textId="77777777" w:rsidR="00A56FEF" w:rsidRDefault="00000000">
            <w:r>
              <w:rPr>
                <w:b/>
                <w:sz w:val="18"/>
              </w:rPr>
              <w:t>Good for</w:t>
            </w:r>
          </w:p>
        </w:tc>
      </w:tr>
      <w:tr w:rsidR="00A56FEF" w14:paraId="6969FF2C" w14:textId="77777777">
        <w:trPr>
          <w:jc w:val="center"/>
        </w:trPr>
        <w:tc>
          <w:tcPr>
            <w:tcW w:w="3456" w:type="dxa"/>
            <w:vAlign w:val="center"/>
          </w:tcPr>
          <w:p w14:paraId="5039A0FD" w14:textId="77777777" w:rsidR="00A56FEF" w:rsidRDefault="00000000">
            <w:r>
              <w:rPr>
                <w:sz w:val="18"/>
              </w:rPr>
              <w:t>AutoML</w:t>
            </w:r>
          </w:p>
        </w:tc>
        <w:tc>
          <w:tcPr>
            <w:tcW w:w="3456" w:type="dxa"/>
            <w:vAlign w:val="center"/>
          </w:tcPr>
          <w:p w14:paraId="4DE1ECF7" w14:textId="77777777" w:rsidR="00A56FEF" w:rsidRDefault="00000000">
            <w:r>
              <w:rPr>
                <w:sz w:val="18"/>
              </w:rPr>
              <w:t>Built-in forecasting model.</w:t>
            </w:r>
          </w:p>
        </w:tc>
        <w:tc>
          <w:tcPr>
            <w:tcW w:w="3456" w:type="dxa"/>
            <w:vAlign w:val="center"/>
          </w:tcPr>
          <w:p w14:paraId="6F4C9E83" w14:textId="77777777" w:rsidR="00A56FEF" w:rsidRDefault="00000000">
            <w:r>
              <w:rPr>
                <w:sz w:val="18"/>
              </w:rPr>
              <w:t>A wide range of forecasting use cases.</w:t>
            </w:r>
          </w:p>
        </w:tc>
      </w:tr>
      <w:tr w:rsidR="00A56FEF" w14:paraId="45A698FE" w14:textId="77777777">
        <w:trPr>
          <w:jc w:val="center"/>
        </w:trPr>
        <w:tc>
          <w:tcPr>
            <w:tcW w:w="3456" w:type="dxa"/>
            <w:vAlign w:val="center"/>
          </w:tcPr>
          <w:p w14:paraId="226F374B" w14:textId="77777777" w:rsidR="00A56FEF" w:rsidRDefault="00000000">
            <w:r>
              <w:rPr>
                <w:sz w:val="18"/>
              </w:rPr>
              <w:t>Seq2Seq</w:t>
            </w:r>
          </w:p>
        </w:tc>
        <w:tc>
          <w:tcPr>
            <w:tcW w:w="3456" w:type="dxa"/>
            <w:vAlign w:val="center"/>
          </w:tcPr>
          <w:p w14:paraId="1FA8F8D6" w14:textId="77777777" w:rsidR="00A56FEF" w:rsidRDefault="00000000">
            <w:r>
              <w:rPr>
                <w:sz w:val="18"/>
              </w:rPr>
              <w:t>Sequence-to-sequence model that takes one sequence and produces another sequence.</w:t>
            </w:r>
          </w:p>
        </w:tc>
        <w:tc>
          <w:tcPr>
            <w:tcW w:w="3456" w:type="dxa"/>
            <w:vAlign w:val="center"/>
          </w:tcPr>
          <w:p w14:paraId="305EF340" w14:textId="77777777" w:rsidR="00A56FEF" w:rsidRDefault="00000000">
            <w:r>
              <w:rPr>
                <w:sz w:val="18"/>
              </w:rPr>
              <w:t>Datasets smaller than 1 GB.</w:t>
            </w:r>
          </w:p>
        </w:tc>
      </w:tr>
      <w:tr w:rsidR="00A56FEF" w14:paraId="0924B858" w14:textId="77777777">
        <w:trPr>
          <w:jc w:val="center"/>
        </w:trPr>
        <w:tc>
          <w:tcPr>
            <w:tcW w:w="3456" w:type="dxa"/>
            <w:vAlign w:val="center"/>
          </w:tcPr>
          <w:p w14:paraId="234831B3" w14:textId="77777777" w:rsidR="00A56FEF" w:rsidRDefault="00000000">
            <w:r>
              <w:rPr>
                <w:sz w:val="18"/>
              </w:rPr>
              <w:t>Temporal Fusion Transformer</w:t>
            </w:r>
          </w:p>
        </w:tc>
        <w:tc>
          <w:tcPr>
            <w:tcW w:w="3456" w:type="dxa"/>
            <w:vAlign w:val="center"/>
          </w:tcPr>
          <w:p w14:paraId="23A7694F" w14:textId="77777777" w:rsidR="00A56FEF" w:rsidRDefault="00000000">
            <w:r>
              <w:rPr>
                <w:sz w:val="18"/>
              </w:rPr>
              <w:t>Deep neural network model with attention mechanism.</w:t>
            </w:r>
          </w:p>
        </w:tc>
        <w:tc>
          <w:tcPr>
            <w:tcW w:w="3456" w:type="dxa"/>
            <w:vAlign w:val="center"/>
          </w:tcPr>
          <w:p w14:paraId="687FC7E6" w14:textId="77777777" w:rsidR="00A56FEF" w:rsidRDefault="00000000">
            <w:r>
              <w:rPr>
                <w:sz w:val="18"/>
              </w:rPr>
              <w:t>Forecasting that needs high accuracy and interpretability.</w:t>
            </w:r>
          </w:p>
        </w:tc>
      </w:tr>
    </w:tbl>
    <w:p w14:paraId="60C0D01F" w14:textId="77777777" w:rsidR="00A56FEF" w:rsidRDefault="00A56FEF"/>
    <w:p w14:paraId="5FFD3264" w14:textId="77777777" w:rsidR="00A56FEF" w:rsidRDefault="00000000">
      <w:pPr>
        <w:pStyle w:val="Heading2"/>
      </w:pPr>
      <w:r>
        <w:t>4.3 AutoML for Images and Video</w:t>
      </w:r>
    </w:p>
    <w:p w14:paraId="0F830D35" w14:textId="77777777" w:rsidR="00A56FEF" w:rsidRDefault="00000000">
      <w:r>
        <w:t>AutoML can reduce the burden of building image and video models. Instead of writing a custom training pipeline, the user provides training data and task settings.</w:t>
      </w:r>
    </w:p>
    <w:tbl>
      <w:tblPr>
        <w:tblStyle w:val="TableGrid"/>
        <w:tblW w:w="0" w:type="auto"/>
        <w:jc w:val="center"/>
        <w:tblLook w:val="04A0" w:firstRow="1" w:lastRow="0" w:firstColumn="1" w:lastColumn="0" w:noHBand="0" w:noVBand="1"/>
      </w:tblPr>
      <w:tblGrid>
        <w:gridCol w:w="3456"/>
        <w:gridCol w:w="3456"/>
        <w:gridCol w:w="3456"/>
      </w:tblGrid>
      <w:tr w:rsidR="00A56FEF" w14:paraId="238B2103" w14:textId="77777777">
        <w:trPr>
          <w:jc w:val="center"/>
        </w:trPr>
        <w:tc>
          <w:tcPr>
            <w:tcW w:w="3456" w:type="dxa"/>
            <w:shd w:val="clear" w:color="auto" w:fill="D9EAF7"/>
            <w:vAlign w:val="center"/>
          </w:tcPr>
          <w:p w14:paraId="319E6CCB" w14:textId="77777777" w:rsidR="00A56FEF" w:rsidRDefault="00000000">
            <w:r>
              <w:rPr>
                <w:b/>
                <w:sz w:val="18"/>
              </w:rPr>
              <w:t>Data Type</w:t>
            </w:r>
          </w:p>
        </w:tc>
        <w:tc>
          <w:tcPr>
            <w:tcW w:w="3456" w:type="dxa"/>
            <w:shd w:val="clear" w:color="auto" w:fill="D9EAF7"/>
            <w:vAlign w:val="center"/>
          </w:tcPr>
          <w:p w14:paraId="25C0669D" w14:textId="77777777" w:rsidR="00A56FEF" w:rsidRDefault="00000000">
            <w:r>
              <w:rPr>
                <w:b/>
                <w:sz w:val="18"/>
              </w:rPr>
              <w:t>ML Problem</w:t>
            </w:r>
          </w:p>
        </w:tc>
        <w:tc>
          <w:tcPr>
            <w:tcW w:w="3456" w:type="dxa"/>
            <w:shd w:val="clear" w:color="auto" w:fill="D9EAF7"/>
            <w:vAlign w:val="center"/>
          </w:tcPr>
          <w:p w14:paraId="612D57B8" w14:textId="77777777" w:rsidR="00A56FEF" w:rsidRDefault="00000000">
            <w:r>
              <w:rPr>
                <w:b/>
                <w:sz w:val="18"/>
              </w:rPr>
              <w:t>AutoML Details</w:t>
            </w:r>
          </w:p>
        </w:tc>
      </w:tr>
      <w:tr w:rsidR="00A56FEF" w14:paraId="0AA9584B" w14:textId="77777777">
        <w:trPr>
          <w:jc w:val="center"/>
        </w:trPr>
        <w:tc>
          <w:tcPr>
            <w:tcW w:w="3456" w:type="dxa"/>
            <w:vAlign w:val="center"/>
          </w:tcPr>
          <w:p w14:paraId="2B7E2A89" w14:textId="77777777" w:rsidR="00A56FEF" w:rsidRDefault="00000000">
            <w:r>
              <w:rPr>
                <w:sz w:val="18"/>
              </w:rPr>
              <w:t>Image</w:t>
            </w:r>
          </w:p>
        </w:tc>
        <w:tc>
          <w:tcPr>
            <w:tcW w:w="3456" w:type="dxa"/>
            <w:vAlign w:val="center"/>
          </w:tcPr>
          <w:p w14:paraId="22329753" w14:textId="77777777" w:rsidR="00A56FEF" w:rsidRDefault="00000000">
            <w:r>
              <w:rPr>
                <w:sz w:val="18"/>
              </w:rPr>
              <w:t>Image classification (single)</w:t>
            </w:r>
          </w:p>
        </w:tc>
        <w:tc>
          <w:tcPr>
            <w:tcW w:w="3456" w:type="dxa"/>
            <w:vAlign w:val="center"/>
          </w:tcPr>
          <w:p w14:paraId="09E3FE8F" w14:textId="77777777" w:rsidR="00A56FEF" w:rsidRDefault="00000000">
            <w:r>
              <w:rPr>
                <w:sz w:val="18"/>
              </w:rPr>
              <w:t>Predict one correct label from a list of labels provided by user during training.</w:t>
            </w:r>
          </w:p>
        </w:tc>
      </w:tr>
      <w:tr w:rsidR="00A56FEF" w14:paraId="1E74A927" w14:textId="77777777">
        <w:trPr>
          <w:jc w:val="center"/>
        </w:trPr>
        <w:tc>
          <w:tcPr>
            <w:tcW w:w="3456" w:type="dxa"/>
            <w:vAlign w:val="center"/>
          </w:tcPr>
          <w:p w14:paraId="1DACEC65" w14:textId="77777777" w:rsidR="00A56FEF" w:rsidRDefault="00000000">
            <w:r>
              <w:rPr>
                <w:sz w:val="18"/>
              </w:rPr>
              <w:t>Image</w:t>
            </w:r>
          </w:p>
        </w:tc>
        <w:tc>
          <w:tcPr>
            <w:tcW w:w="3456" w:type="dxa"/>
            <w:vAlign w:val="center"/>
          </w:tcPr>
          <w:p w14:paraId="0DF5AC8C" w14:textId="77777777" w:rsidR="00A56FEF" w:rsidRDefault="00000000">
            <w:r>
              <w:rPr>
                <w:sz w:val="18"/>
              </w:rPr>
              <w:t>Multiclass classification</w:t>
            </w:r>
          </w:p>
        </w:tc>
        <w:tc>
          <w:tcPr>
            <w:tcW w:w="3456" w:type="dxa"/>
            <w:vAlign w:val="center"/>
          </w:tcPr>
          <w:p w14:paraId="24E91FC6" w14:textId="77777777" w:rsidR="00A56FEF" w:rsidRDefault="00000000">
            <w:r>
              <w:rPr>
                <w:sz w:val="18"/>
              </w:rPr>
              <w:t>Predict all the correct labels that you want assigned to an image.</w:t>
            </w:r>
          </w:p>
        </w:tc>
      </w:tr>
      <w:tr w:rsidR="00A56FEF" w14:paraId="007354B0" w14:textId="77777777">
        <w:trPr>
          <w:jc w:val="center"/>
        </w:trPr>
        <w:tc>
          <w:tcPr>
            <w:tcW w:w="3456" w:type="dxa"/>
            <w:vAlign w:val="center"/>
          </w:tcPr>
          <w:p w14:paraId="7C89F5CF" w14:textId="77777777" w:rsidR="00A56FEF" w:rsidRDefault="00000000">
            <w:r>
              <w:rPr>
                <w:sz w:val="18"/>
              </w:rPr>
              <w:t>Image</w:t>
            </w:r>
          </w:p>
        </w:tc>
        <w:tc>
          <w:tcPr>
            <w:tcW w:w="3456" w:type="dxa"/>
            <w:vAlign w:val="center"/>
          </w:tcPr>
          <w:p w14:paraId="53A812B0" w14:textId="77777777" w:rsidR="00A56FEF" w:rsidRDefault="00000000">
            <w:r>
              <w:rPr>
                <w:sz w:val="18"/>
              </w:rPr>
              <w:t>Object detection</w:t>
            </w:r>
          </w:p>
        </w:tc>
        <w:tc>
          <w:tcPr>
            <w:tcW w:w="3456" w:type="dxa"/>
            <w:vAlign w:val="center"/>
          </w:tcPr>
          <w:p w14:paraId="71E1D9F4" w14:textId="77777777" w:rsidR="00A56FEF" w:rsidRDefault="00000000">
            <w:r>
              <w:rPr>
                <w:sz w:val="18"/>
              </w:rPr>
              <w:t>Predict all the locations of objects that you are interested in.</w:t>
            </w:r>
          </w:p>
        </w:tc>
      </w:tr>
      <w:tr w:rsidR="00A56FEF" w14:paraId="6DF4214F" w14:textId="77777777">
        <w:trPr>
          <w:jc w:val="center"/>
        </w:trPr>
        <w:tc>
          <w:tcPr>
            <w:tcW w:w="3456" w:type="dxa"/>
            <w:vAlign w:val="center"/>
          </w:tcPr>
          <w:p w14:paraId="63849EE7" w14:textId="77777777" w:rsidR="00A56FEF" w:rsidRDefault="00000000">
            <w:r>
              <w:rPr>
                <w:sz w:val="18"/>
              </w:rPr>
              <w:t>Image</w:t>
            </w:r>
          </w:p>
        </w:tc>
        <w:tc>
          <w:tcPr>
            <w:tcW w:w="3456" w:type="dxa"/>
            <w:vAlign w:val="center"/>
          </w:tcPr>
          <w:p w14:paraId="71D1023F" w14:textId="77777777" w:rsidR="00A56FEF" w:rsidRDefault="00000000">
            <w:r>
              <w:rPr>
                <w:sz w:val="18"/>
              </w:rPr>
              <w:t>Image segmentation</w:t>
            </w:r>
          </w:p>
        </w:tc>
        <w:tc>
          <w:tcPr>
            <w:tcW w:w="3456" w:type="dxa"/>
            <w:vAlign w:val="center"/>
          </w:tcPr>
          <w:p w14:paraId="7A5019A1" w14:textId="77777777" w:rsidR="00A56FEF" w:rsidRDefault="00000000">
            <w:r>
              <w:rPr>
                <w:sz w:val="18"/>
              </w:rPr>
              <w:t>Predict per-pixel areas of an image with a label.</w:t>
            </w:r>
          </w:p>
        </w:tc>
      </w:tr>
      <w:tr w:rsidR="00A56FEF" w14:paraId="339C40EE" w14:textId="77777777">
        <w:trPr>
          <w:jc w:val="center"/>
        </w:trPr>
        <w:tc>
          <w:tcPr>
            <w:tcW w:w="3456" w:type="dxa"/>
            <w:vAlign w:val="center"/>
          </w:tcPr>
          <w:p w14:paraId="49AEBC39" w14:textId="77777777" w:rsidR="00A56FEF" w:rsidRDefault="00000000">
            <w:r>
              <w:rPr>
                <w:sz w:val="18"/>
              </w:rPr>
              <w:t>Video</w:t>
            </w:r>
          </w:p>
        </w:tc>
        <w:tc>
          <w:tcPr>
            <w:tcW w:w="3456" w:type="dxa"/>
            <w:vAlign w:val="center"/>
          </w:tcPr>
          <w:p w14:paraId="4F77BF88" w14:textId="77777777" w:rsidR="00A56FEF" w:rsidRDefault="00000000">
            <w:r>
              <w:rPr>
                <w:sz w:val="18"/>
              </w:rPr>
              <w:t>Classification</w:t>
            </w:r>
          </w:p>
        </w:tc>
        <w:tc>
          <w:tcPr>
            <w:tcW w:w="3456" w:type="dxa"/>
            <w:vAlign w:val="center"/>
          </w:tcPr>
          <w:p w14:paraId="3FFBA2AB" w14:textId="77777777" w:rsidR="00A56FEF" w:rsidRDefault="00000000">
            <w:r>
              <w:rPr>
                <w:sz w:val="18"/>
              </w:rPr>
              <w:t>Get label predictions for entire videos, shots, and frames.</w:t>
            </w:r>
          </w:p>
        </w:tc>
      </w:tr>
      <w:tr w:rsidR="00A56FEF" w14:paraId="1EE724D0" w14:textId="77777777">
        <w:trPr>
          <w:jc w:val="center"/>
        </w:trPr>
        <w:tc>
          <w:tcPr>
            <w:tcW w:w="3456" w:type="dxa"/>
            <w:vAlign w:val="center"/>
          </w:tcPr>
          <w:p w14:paraId="0C73B6E4" w14:textId="77777777" w:rsidR="00A56FEF" w:rsidRDefault="00000000">
            <w:r>
              <w:rPr>
                <w:sz w:val="18"/>
              </w:rPr>
              <w:t>Video</w:t>
            </w:r>
          </w:p>
        </w:tc>
        <w:tc>
          <w:tcPr>
            <w:tcW w:w="3456" w:type="dxa"/>
            <w:vAlign w:val="center"/>
          </w:tcPr>
          <w:p w14:paraId="4E3C06CB" w14:textId="77777777" w:rsidR="00A56FEF" w:rsidRDefault="00000000">
            <w:r>
              <w:rPr>
                <w:sz w:val="18"/>
              </w:rPr>
              <w:t>Action recognition</w:t>
            </w:r>
          </w:p>
        </w:tc>
        <w:tc>
          <w:tcPr>
            <w:tcW w:w="3456" w:type="dxa"/>
            <w:vAlign w:val="center"/>
          </w:tcPr>
          <w:p w14:paraId="6FDD7BE6" w14:textId="77777777" w:rsidR="00A56FEF" w:rsidRDefault="00000000">
            <w:r>
              <w:rPr>
                <w:sz w:val="18"/>
              </w:rPr>
              <w:t>Identify the action moments in video.</w:t>
            </w:r>
          </w:p>
        </w:tc>
      </w:tr>
      <w:tr w:rsidR="00A56FEF" w14:paraId="1BD971B1" w14:textId="77777777">
        <w:trPr>
          <w:jc w:val="center"/>
        </w:trPr>
        <w:tc>
          <w:tcPr>
            <w:tcW w:w="3456" w:type="dxa"/>
            <w:vAlign w:val="center"/>
          </w:tcPr>
          <w:p w14:paraId="247BF596" w14:textId="77777777" w:rsidR="00A56FEF" w:rsidRDefault="00000000">
            <w:r>
              <w:rPr>
                <w:sz w:val="18"/>
              </w:rPr>
              <w:t>Video</w:t>
            </w:r>
          </w:p>
        </w:tc>
        <w:tc>
          <w:tcPr>
            <w:tcW w:w="3456" w:type="dxa"/>
            <w:vAlign w:val="center"/>
          </w:tcPr>
          <w:p w14:paraId="428953E8" w14:textId="77777777" w:rsidR="00A56FEF" w:rsidRDefault="00000000">
            <w:r>
              <w:rPr>
                <w:sz w:val="18"/>
              </w:rPr>
              <w:t>Object tracking</w:t>
            </w:r>
          </w:p>
        </w:tc>
        <w:tc>
          <w:tcPr>
            <w:tcW w:w="3456" w:type="dxa"/>
            <w:vAlign w:val="center"/>
          </w:tcPr>
          <w:p w14:paraId="2964D202" w14:textId="77777777" w:rsidR="00A56FEF" w:rsidRDefault="00000000">
            <w:r>
              <w:rPr>
                <w:sz w:val="18"/>
              </w:rPr>
              <w:t>Get labels, tracks, and time stamps for objects you want to track in a video.</w:t>
            </w:r>
          </w:p>
        </w:tc>
      </w:tr>
    </w:tbl>
    <w:p w14:paraId="7FEB5A67" w14:textId="77777777" w:rsidR="00A56FEF" w:rsidRDefault="00A56FEF"/>
    <w:tbl>
      <w:tblPr>
        <w:tblStyle w:val="TableGrid"/>
        <w:tblW w:w="0" w:type="auto"/>
        <w:jc w:val="center"/>
        <w:tblLook w:val="04A0" w:firstRow="1" w:lastRow="0" w:firstColumn="1" w:lastColumn="0" w:noHBand="0" w:noVBand="1"/>
      </w:tblPr>
      <w:tblGrid>
        <w:gridCol w:w="10368"/>
      </w:tblGrid>
      <w:tr w:rsidR="00A56FEF" w14:paraId="2F302A9E" w14:textId="77777777">
        <w:trPr>
          <w:jc w:val="center"/>
        </w:trPr>
        <w:tc>
          <w:tcPr>
            <w:tcW w:w="10368" w:type="dxa"/>
            <w:shd w:val="clear" w:color="auto" w:fill="FFF2CC"/>
          </w:tcPr>
          <w:p w14:paraId="02F83016" w14:textId="77777777" w:rsidR="00A56FEF" w:rsidRDefault="00000000">
            <w:r>
              <w:rPr>
                <w:b/>
              </w:rPr>
              <w:t>AutoML Edge model</w:t>
            </w:r>
          </w:p>
          <w:p w14:paraId="0659697A" w14:textId="77777777" w:rsidR="00A56FEF" w:rsidRDefault="00000000">
            <w:pPr>
              <w:ind w:left="216"/>
            </w:pPr>
            <w:r>
              <w:rPr>
                <w:sz w:val="18"/>
              </w:rPr>
              <w:t>• An AutoML Edge model is trained and configured for edge devices with lower memory and lower latency. The user may choose a trade-off between accuracy and latency, such as higher accuracy, best trade-off, or faster predictions.</w:t>
            </w:r>
          </w:p>
        </w:tc>
      </w:tr>
    </w:tbl>
    <w:p w14:paraId="65DFA9D5" w14:textId="77777777" w:rsidR="00A56FEF" w:rsidRDefault="00A56FEF"/>
    <w:p w14:paraId="5083350B" w14:textId="77777777" w:rsidR="00A56FEF" w:rsidRDefault="00000000">
      <w:pPr>
        <w:pStyle w:val="Heading2"/>
      </w:pPr>
      <w:r>
        <w:t>4.4 AutoML for Text</w:t>
      </w:r>
    </w:p>
    <w:p w14:paraId="5496D54A" w14:textId="77777777" w:rsidR="00A56FEF" w:rsidRDefault="00000000">
      <w:r>
        <w:t>AutoML for text supports common language tasks such as document classification, multi-label classification, entity extraction, and translation.</w:t>
      </w:r>
    </w:p>
    <w:tbl>
      <w:tblPr>
        <w:tblStyle w:val="TableGrid"/>
        <w:tblW w:w="0" w:type="auto"/>
        <w:jc w:val="center"/>
        <w:tblLook w:val="04A0" w:firstRow="1" w:lastRow="0" w:firstColumn="1" w:lastColumn="0" w:noHBand="0" w:noVBand="1"/>
      </w:tblPr>
      <w:tblGrid>
        <w:gridCol w:w="3456"/>
        <w:gridCol w:w="3456"/>
        <w:gridCol w:w="3456"/>
      </w:tblGrid>
      <w:tr w:rsidR="00A56FEF" w14:paraId="7E438324" w14:textId="77777777">
        <w:trPr>
          <w:jc w:val="center"/>
        </w:trPr>
        <w:tc>
          <w:tcPr>
            <w:tcW w:w="3456" w:type="dxa"/>
            <w:shd w:val="clear" w:color="auto" w:fill="D9EAF7"/>
            <w:vAlign w:val="center"/>
          </w:tcPr>
          <w:p w14:paraId="3981601C" w14:textId="77777777" w:rsidR="00A56FEF" w:rsidRDefault="00000000">
            <w:r>
              <w:rPr>
                <w:b/>
                <w:sz w:val="18"/>
              </w:rPr>
              <w:t>Data Type</w:t>
            </w:r>
          </w:p>
        </w:tc>
        <w:tc>
          <w:tcPr>
            <w:tcW w:w="3456" w:type="dxa"/>
            <w:shd w:val="clear" w:color="auto" w:fill="D9EAF7"/>
            <w:vAlign w:val="center"/>
          </w:tcPr>
          <w:p w14:paraId="3350DF0D" w14:textId="77777777" w:rsidR="00A56FEF" w:rsidRDefault="00000000">
            <w:r>
              <w:rPr>
                <w:b/>
                <w:sz w:val="18"/>
              </w:rPr>
              <w:t>ML Problem</w:t>
            </w:r>
          </w:p>
        </w:tc>
        <w:tc>
          <w:tcPr>
            <w:tcW w:w="3456" w:type="dxa"/>
            <w:shd w:val="clear" w:color="auto" w:fill="D9EAF7"/>
            <w:vAlign w:val="center"/>
          </w:tcPr>
          <w:p w14:paraId="4089B723" w14:textId="77777777" w:rsidR="00A56FEF" w:rsidRDefault="00000000">
            <w:r>
              <w:rPr>
                <w:b/>
                <w:sz w:val="18"/>
              </w:rPr>
              <w:t>AutoML Details</w:t>
            </w:r>
          </w:p>
        </w:tc>
      </w:tr>
      <w:tr w:rsidR="00A56FEF" w14:paraId="314EF394" w14:textId="77777777">
        <w:trPr>
          <w:jc w:val="center"/>
        </w:trPr>
        <w:tc>
          <w:tcPr>
            <w:tcW w:w="3456" w:type="dxa"/>
            <w:vAlign w:val="center"/>
          </w:tcPr>
          <w:p w14:paraId="7F0AFC94" w14:textId="77777777" w:rsidR="00A56FEF" w:rsidRDefault="00000000">
            <w:r>
              <w:rPr>
                <w:sz w:val="18"/>
              </w:rPr>
              <w:t>Text</w:t>
            </w:r>
          </w:p>
        </w:tc>
        <w:tc>
          <w:tcPr>
            <w:tcW w:w="3456" w:type="dxa"/>
            <w:vAlign w:val="center"/>
          </w:tcPr>
          <w:p w14:paraId="6388A762" w14:textId="77777777" w:rsidR="00A56FEF" w:rsidRDefault="00000000">
            <w:r>
              <w:rPr>
                <w:sz w:val="18"/>
              </w:rPr>
              <w:t>Text classification</w:t>
            </w:r>
          </w:p>
        </w:tc>
        <w:tc>
          <w:tcPr>
            <w:tcW w:w="3456" w:type="dxa"/>
            <w:vAlign w:val="center"/>
          </w:tcPr>
          <w:p w14:paraId="0C8A50EB" w14:textId="77777777" w:rsidR="00A56FEF" w:rsidRDefault="00000000">
            <w:r>
              <w:rPr>
                <w:sz w:val="18"/>
              </w:rPr>
              <w:t>Predict the one correct label that you want assigned to a document.</w:t>
            </w:r>
          </w:p>
        </w:tc>
      </w:tr>
      <w:tr w:rsidR="00A56FEF" w14:paraId="456ACE24" w14:textId="77777777">
        <w:trPr>
          <w:jc w:val="center"/>
        </w:trPr>
        <w:tc>
          <w:tcPr>
            <w:tcW w:w="3456" w:type="dxa"/>
            <w:vAlign w:val="center"/>
          </w:tcPr>
          <w:p w14:paraId="3CE3550D" w14:textId="77777777" w:rsidR="00A56FEF" w:rsidRDefault="00000000">
            <w:r>
              <w:rPr>
                <w:sz w:val="18"/>
              </w:rPr>
              <w:t>Text</w:t>
            </w:r>
          </w:p>
        </w:tc>
        <w:tc>
          <w:tcPr>
            <w:tcW w:w="3456" w:type="dxa"/>
            <w:vAlign w:val="center"/>
          </w:tcPr>
          <w:p w14:paraId="784296DB" w14:textId="77777777" w:rsidR="00A56FEF" w:rsidRDefault="00000000">
            <w:r>
              <w:rPr>
                <w:sz w:val="18"/>
              </w:rPr>
              <w:t>Multi-label classification</w:t>
            </w:r>
          </w:p>
        </w:tc>
        <w:tc>
          <w:tcPr>
            <w:tcW w:w="3456" w:type="dxa"/>
            <w:vAlign w:val="center"/>
          </w:tcPr>
          <w:p w14:paraId="2DA2462C" w14:textId="77777777" w:rsidR="00A56FEF" w:rsidRDefault="00000000">
            <w:r>
              <w:rPr>
                <w:sz w:val="18"/>
              </w:rPr>
              <w:t>Predict all the correct labels that you want assigned to a document.</w:t>
            </w:r>
          </w:p>
        </w:tc>
      </w:tr>
      <w:tr w:rsidR="00A56FEF" w14:paraId="5C3C63E0" w14:textId="77777777">
        <w:trPr>
          <w:jc w:val="center"/>
        </w:trPr>
        <w:tc>
          <w:tcPr>
            <w:tcW w:w="3456" w:type="dxa"/>
            <w:vAlign w:val="center"/>
          </w:tcPr>
          <w:p w14:paraId="2D7311D9" w14:textId="77777777" w:rsidR="00A56FEF" w:rsidRDefault="00000000">
            <w:r>
              <w:rPr>
                <w:sz w:val="18"/>
              </w:rPr>
              <w:t>Text</w:t>
            </w:r>
          </w:p>
        </w:tc>
        <w:tc>
          <w:tcPr>
            <w:tcW w:w="3456" w:type="dxa"/>
            <w:vAlign w:val="center"/>
          </w:tcPr>
          <w:p w14:paraId="32807259" w14:textId="77777777" w:rsidR="00A56FEF" w:rsidRDefault="00000000">
            <w:r>
              <w:rPr>
                <w:sz w:val="18"/>
              </w:rPr>
              <w:t>Entity extraction</w:t>
            </w:r>
          </w:p>
        </w:tc>
        <w:tc>
          <w:tcPr>
            <w:tcW w:w="3456" w:type="dxa"/>
            <w:vAlign w:val="center"/>
          </w:tcPr>
          <w:p w14:paraId="04AF82DF" w14:textId="77777777" w:rsidR="00A56FEF" w:rsidRDefault="00000000">
            <w:r>
              <w:rPr>
                <w:sz w:val="18"/>
              </w:rPr>
              <w:t>Identify entities within your text items.</w:t>
            </w:r>
          </w:p>
        </w:tc>
      </w:tr>
      <w:tr w:rsidR="00A56FEF" w14:paraId="2AD2B7D6" w14:textId="77777777">
        <w:trPr>
          <w:jc w:val="center"/>
        </w:trPr>
        <w:tc>
          <w:tcPr>
            <w:tcW w:w="3456" w:type="dxa"/>
            <w:vAlign w:val="center"/>
          </w:tcPr>
          <w:p w14:paraId="13D0716D" w14:textId="77777777" w:rsidR="00A56FEF" w:rsidRDefault="00000000">
            <w:r>
              <w:rPr>
                <w:sz w:val="18"/>
              </w:rPr>
              <w:t>Text to text</w:t>
            </w:r>
          </w:p>
        </w:tc>
        <w:tc>
          <w:tcPr>
            <w:tcW w:w="3456" w:type="dxa"/>
            <w:vAlign w:val="center"/>
          </w:tcPr>
          <w:p w14:paraId="3E9C2F66" w14:textId="77777777" w:rsidR="00A56FEF" w:rsidRDefault="00000000">
            <w:r>
              <w:rPr>
                <w:sz w:val="18"/>
              </w:rPr>
              <w:t>Translation</w:t>
            </w:r>
          </w:p>
        </w:tc>
        <w:tc>
          <w:tcPr>
            <w:tcW w:w="3456" w:type="dxa"/>
            <w:vAlign w:val="center"/>
          </w:tcPr>
          <w:p w14:paraId="08D33CDE" w14:textId="77777777" w:rsidR="00A56FEF" w:rsidRDefault="00000000">
            <w:r>
              <w:rPr>
                <w:sz w:val="18"/>
              </w:rPr>
              <w:t>Convert text from source language to target language.</w:t>
            </w:r>
          </w:p>
        </w:tc>
      </w:tr>
    </w:tbl>
    <w:p w14:paraId="70E36681" w14:textId="77777777" w:rsidR="00A56FEF" w:rsidRDefault="00A56FEF"/>
    <w:p w14:paraId="5EE053EE" w14:textId="77777777" w:rsidR="00A56FEF" w:rsidRDefault="00000000">
      <w:pPr>
        <w:pStyle w:val="Heading2"/>
      </w:pPr>
      <w:r>
        <w:t>4.5 Recommendations AI / Retail AI</w:t>
      </w:r>
    </w:p>
    <w:p w14:paraId="5F00AF0B" w14:textId="77777777" w:rsidR="00A56FEF" w:rsidRDefault="00000000">
      <w:r>
        <w:t>Retail AI provides ML solutions for retailers. It can use Google-quality search and recommendation models that are customised using the retailer’s product catalogue, customer events, and behaviour data.</w:t>
      </w:r>
    </w:p>
    <w:p w14:paraId="3848342E" w14:textId="77777777" w:rsidR="00A56FEF" w:rsidRDefault="00000000">
      <w:pPr>
        <w:pStyle w:val="ListBullet"/>
      </w:pPr>
      <w:r>
        <w:t>Product Search can search reference product images and find matching catalogue products.</w:t>
      </w:r>
    </w:p>
    <w:p w14:paraId="450693DD" w14:textId="77777777" w:rsidR="00A56FEF" w:rsidRDefault="00000000">
      <w:pPr>
        <w:pStyle w:val="ListBullet"/>
      </w:pPr>
      <w:r>
        <w:t>Recommendations AI can use customer clicks, views, buys, shopping cart activity, context, and product SKUs.</w:t>
      </w:r>
    </w:p>
    <w:p w14:paraId="2863663E" w14:textId="77777777" w:rsidR="00A56FEF" w:rsidRDefault="00000000">
      <w:pPr>
        <w:pStyle w:val="ListBullet"/>
      </w:pPr>
      <w:r>
        <w:t>The service is serverless from the customer perspective because the customer does not directly manage backend hardware.</w:t>
      </w:r>
    </w:p>
    <w:p w14:paraId="08563404" w14:textId="77777777" w:rsidR="00A56FEF" w:rsidRDefault="00000000">
      <w:pPr>
        <w:pStyle w:val="ListBullet"/>
      </w:pPr>
      <w:r>
        <w:t>Models can be continuously improved using updated user event data.</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A56FEF" w14:paraId="629516AB" w14:textId="77777777">
        <w:trPr>
          <w:jc w:val="center"/>
        </w:trPr>
        <w:tc>
          <w:tcPr>
            <w:tcW w:w="2074" w:type="dxa"/>
            <w:shd w:val="clear" w:color="auto" w:fill="D9EAF7"/>
            <w:vAlign w:val="center"/>
          </w:tcPr>
          <w:p w14:paraId="6E16289C" w14:textId="77777777" w:rsidR="00A56FEF" w:rsidRDefault="00000000">
            <w:r>
              <w:rPr>
                <w:b/>
                <w:sz w:val="18"/>
              </w:rPr>
              <w:t>Recommendation Type</w:t>
            </w:r>
          </w:p>
        </w:tc>
        <w:tc>
          <w:tcPr>
            <w:tcW w:w="2074" w:type="dxa"/>
            <w:shd w:val="clear" w:color="auto" w:fill="D9EAF7"/>
            <w:vAlign w:val="center"/>
          </w:tcPr>
          <w:p w14:paraId="6320DA7C" w14:textId="77777777" w:rsidR="00A56FEF" w:rsidRDefault="00000000">
            <w:r>
              <w:rPr>
                <w:b/>
                <w:sz w:val="18"/>
              </w:rPr>
              <w:t>What Does It Predict?</w:t>
            </w:r>
          </w:p>
        </w:tc>
        <w:tc>
          <w:tcPr>
            <w:tcW w:w="2074" w:type="dxa"/>
            <w:shd w:val="clear" w:color="auto" w:fill="D9EAF7"/>
            <w:vAlign w:val="center"/>
          </w:tcPr>
          <w:p w14:paraId="7E6AC3F3" w14:textId="77777777" w:rsidR="00A56FEF" w:rsidRDefault="00000000">
            <w:r>
              <w:rPr>
                <w:b/>
                <w:sz w:val="18"/>
              </w:rPr>
              <w:t>Usage</w:t>
            </w:r>
          </w:p>
        </w:tc>
        <w:tc>
          <w:tcPr>
            <w:tcW w:w="2074" w:type="dxa"/>
            <w:shd w:val="clear" w:color="auto" w:fill="D9EAF7"/>
            <w:vAlign w:val="center"/>
          </w:tcPr>
          <w:p w14:paraId="60EC399C" w14:textId="77777777" w:rsidR="00A56FEF" w:rsidRDefault="00000000">
            <w:r>
              <w:rPr>
                <w:b/>
                <w:sz w:val="18"/>
              </w:rPr>
              <w:t>Data Used</w:t>
            </w:r>
          </w:p>
        </w:tc>
        <w:tc>
          <w:tcPr>
            <w:tcW w:w="2074" w:type="dxa"/>
            <w:shd w:val="clear" w:color="auto" w:fill="D9EAF7"/>
            <w:vAlign w:val="center"/>
          </w:tcPr>
          <w:p w14:paraId="616B0B15" w14:textId="77777777" w:rsidR="00A56FEF" w:rsidRDefault="00000000">
            <w:r>
              <w:rPr>
                <w:b/>
                <w:sz w:val="18"/>
              </w:rPr>
              <w:t>Optimization Objective</w:t>
            </w:r>
          </w:p>
        </w:tc>
      </w:tr>
      <w:tr w:rsidR="00A56FEF" w14:paraId="7AA7D3DA" w14:textId="77777777">
        <w:trPr>
          <w:jc w:val="center"/>
        </w:trPr>
        <w:tc>
          <w:tcPr>
            <w:tcW w:w="2074" w:type="dxa"/>
            <w:vAlign w:val="center"/>
          </w:tcPr>
          <w:p w14:paraId="0C93897F" w14:textId="77777777" w:rsidR="00A56FEF" w:rsidRDefault="00000000">
            <w:r>
              <w:rPr>
                <w:sz w:val="18"/>
              </w:rPr>
              <w:t>Others you may like</w:t>
            </w:r>
          </w:p>
        </w:tc>
        <w:tc>
          <w:tcPr>
            <w:tcW w:w="2074" w:type="dxa"/>
            <w:vAlign w:val="center"/>
          </w:tcPr>
          <w:p w14:paraId="130E8BC8" w14:textId="77777777" w:rsidR="00A56FEF" w:rsidRDefault="00000000">
            <w:r>
              <w:rPr>
                <w:sz w:val="18"/>
              </w:rPr>
              <w:t>The next product the user is likely to buy.</w:t>
            </w:r>
          </w:p>
        </w:tc>
        <w:tc>
          <w:tcPr>
            <w:tcW w:w="2074" w:type="dxa"/>
            <w:vAlign w:val="center"/>
          </w:tcPr>
          <w:p w14:paraId="30152570" w14:textId="77777777" w:rsidR="00A56FEF" w:rsidRDefault="00000000">
            <w:r>
              <w:rPr>
                <w:sz w:val="18"/>
              </w:rPr>
              <w:t>Product page</w:t>
            </w:r>
          </w:p>
        </w:tc>
        <w:tc>
          <w:tcPr>
            <w:tcW w:w="2074" w:type="dxa"/>
            <w:vAlign w:val="center"/>
          </w:tcPr>
          <w:p w14:paraId="364A12DA" w14:textId="77777777" w:rsidR="00A56FEF" w:rsidRDefault="00000000">
            <w:r>
              <w:rPr>
                <w:sz w:val="18"/>
              </w:rPr>
              <w:t>Customer behavior and product relevance</w:t>
            </w:r>
          </w:p>
        </w:tc>
        <w:tc>
          <w:tcPr>
            <w:tcW w:w="2074" w:type="dxa"/>
            <w:vAlign w:val="center"/>
          </w:tcPr>
          <w:p w14:paraId="52C214E1" w14:textId="77777777" w:rsidR="00A56FEF" w:rsidRDefault="00000000">
            <w:r>
              <w:rPr>
                <w:sz w:val="18"/>
              </w:rPr>
              <w:t>Click-through rate</w:t>
            </w:r>
          </w:p>
        </w:tc>
      </w:tr>
      <w:tr w:rsidR="00A56FEF" w14:paraId="6166B783" w14:textId="77777777">
        <w:trPr>
          <w:jc w:val="center"/>
        </w:trPr>
        <w:tc>
          <w:tcPr>
            <w:tcW w:w="2074" w:type="dxa"/>
            <w:vAlign w:val="center"/>
          </w:tcPr>
          <w:p w14:paraId="1377436A" w14:textId="77777777" w:rsidR="00A56FEF" w:rsidRDefault="00000000">
            <w:r>
              <w:rPr>
                <w:sz w:val="18"/>
              </w:rPr>
              <w:t xml:space="preserve">Frequently bought together (shopping cart </w:t>
            </w:r>
            <w:r>
              <w:rPr>
                <w:sz w:val="18"/>
              </w:rPr>
              <w:lastRenderedPageBreak/>
              <w:t>expansion)</w:t>
            </w:r>
          </w:p>
        </w:tc>
        <w:tc>
          <w:tcPr>
            <w:tcW w:w="2074" w:type="dxa"/>
            <w:vAlign w:val="center"/>
          </w:tcPr>
          <w:p w14:paraId="6161FEAA" w14:textId="77777777" w:rsidR="00A56FEF" w:rsidRDefault="00000000">
            <w:r>
              <w:rPr>
                <w:sz w:val="18"/>
              </w:rPr>
              <w:lastRenderedPageBreak/>
              <w:t xml:space="preserve">Items frequently bought together for a specific </w:t>
            </w:r>
            <w:r>
              <w:rPr>
                <w:sz w:val="18"/>
              </w:rPr>
              <w:lastRenderedPageBreak/>
              <w:t>product within the same shopping session.</w:t>
            </w:r>
          </w:p>
        </w:tc>
        <w:tc>
          <w:tcPr>
            <w:tcW w:w="2074" w:type="dxa"/>
            <w:vAlign w:val="center"/>
          </w:tcPr>
          <w:p w14:paraId="0773B2B4" w14:textId="77777777" w:rsidR="00A56FEF" w:rsidRDefault="00000000">
            <w:r>
              <w:rPr>
                <w:sz w:val="18"/>
              </w:rPr>
              <w:lastRenderedPageBreak/>
              <w:t>Checkout page</w:t>
            </w:r>
          </w:p>
        </w:tc>
        <w:tc>
          <w:tcPr>
            <w:tcW w:w="2074" w:type="dxa"/>
            <w:vAlign w:val="center"/>
          </w:tcPr>
          <w:p w14:paraId="7C9B48ED" w14:textId="77777777" w:rsidR="00A56FEF" w:rsidRDefault="00000000">
            <w:r>
              <w:rPr>
                <w:sz w:val="18"/>
              </w:rPr>
              <w:t>User behavior in shopping cart</w:t>
            </w:r>
          </w:p>
        </w:tc>
        <w:tc>
          <w:tcPr>
            <w:tcW w:w="2074" w:type="dxa"/>
            <w:vAlign w:val="center"/>
          </w:tcPr>
          <w:p w14:paraId="6C49AC5F" w14:textId="77777777" w:rsidR="00A56FEF" w:rsidRDefault="00000000">
            <w:r>
              <w:rPr>
                <w:sz w:val="18"/>
              </w:rPr>
              <w:t>Revenue per order</w:t>
            </w:r>
          </w:p>
        </w:tc>
      </w:tr>
      <w:tr w:rsidR="00A56FEF" w14:paraId="071D028E" w14:textId="77777777">
        <w:trPr>
          <w:jc w:val="center"/>
        </w:trPr>
        <w:tc>
          <w:tcPr>
            <w:tcW w:w="2074" w:type="dxa"/>
            <w:vAlign w:val="center"/>
          </w:tcPr>
          <w:p w14:paraId="3C9B184C" w14:textId="77777777" w:rsidR="00A56FEF" w:rsidRDefault="00000000">
            <w:r>
              <w:rPr>
                <w:sz w:val="18"/>
              </w:rPr>
              <w:t>Recommended for you</w:t>
            </w:r>
          </w:p>
        </w:tc>
        <w:tc>
          <w:tcPr>
            <w:tcW w:w="2074" w:type="dxa"/>
            <w:vAlign w:val="center"/>
          </w:tcPr>
          <w:p w14:paraId="24FFF12E" w14:textId="77777777" w:rsidR="00A56FEF" w:rsidRDefault="00000000">
            <w:r>
              <w:rPr>
                <w:sz w:val="18"/>
              </w:rPr>
              <w:t>The next product the user likely will buy.</w:t>
            </w:r>
          </w:p>
        </w:tc>
        <w:tc>
          <w:tcPr>
            <w:tcW w:w="2074" w:type="dxa"/>
            <w:vAlign w:val="center"/>
          </w:tcPr>
          <w:p w14:paraId="09D435D3" w14:textId="77777777" w:rsidR="00A56FEF" w:rsidRDefault="00000000">
            <w:r>
              <w:rPr>
                <w:sz w:val="18"/>
              </w:rPr>
              <w:t>Home page</w:t>
            </w:r>
          </w:p>
        </w:tc>
        <w:tc>
          <w:tcPr>
            <w:tcW w:w="2074" w:type="dxa"/>
            <w:vAlign w:val="center"/>
          </w:tcPr>
          <w:p w14:paraId="2D219767" w14:textId="77777777" w:rsidR="00A56FEF" w:rsidRDefault="00000000">
            <w:r>
              <w:rPr>
                <w:sz w:val="18"/>
              </w:rPr>
              <w:t>User viewing history and context</w:t>
            </w:r>
          </w:p>
        </w:tc>
        <w:tc>
          <w:tcPr>
            <w:tcW w:w="2074" w:type="dxa"/>
            <w:vAlign w:val="center"/>
          </w:tcPr>
          <w:p w14:paraId="7CBA0349" w14:textId="77777777" w:rsidR="00A56FEF" w:rsidRDefault="00000000">
            <w:r>
              <w:rPr>
                <w:sz w:val="18"/>
              </w:rPr>
              <w:t>Click-through rate</w:t>
            </w:r>
          </w:p>
        </w:tc>
      </w:tr>
      <w:tr w:rsidR="00A56FEF" w14:paraId="4F92B105" w14:textId="77777777">
        <w:trPr>
          <w:jc w:val="center"/>
        </w:trPr>
        <w:tc>
          <w:tcPr>
            <w:tcW w:w="2074" w:type="dxa"/>
            <w:vAlign w:val="center"/>
          </w:tcPr>
          <w:p w14:paraId="7EF7BEF3" w14:textId="77777777" w:rsidR="00A56FEF" w:rsidRDefault="00000000">
            <w:r>
              <w:rPr>
                <w:sz w:val="18"/>
              </w:rPr>
              <w:t>Similar items</w:t>
            </w:r>
          </w:p>
        </w:tc>
        <w:tc>
          <w:tcPr>
            <w:tcW w:w="2074" w:type="dxa"/>
            <w:vAlign w:val="center"/>
          </w:tcPr>
          <w:p w14:paraId="0165676B" w14:textId="77777777" w:rsidR="00A56FEF" w:rsidRDefault="00000000">
            <w:r>
              <w:rPr>
                <w:sz w:val="18"/>
              </w:rPr>
              <w:t>Other products with similar attributes.</w:t>
            </w:r>
          </w:p>
        </w:tc>
        <w:tc>
          <w:tcPr>
            <w:tcW w:w="2074" w:type="dxa"/>
            <w:vAlign w:val="center"/>
          </w:tcPr>
          <w:p w14:paraId="2A3D2028" w14:textId="77777777" w:rsidR="00A56FEF" w:rsidRDefault="00000000">
            <w:r>
              <w:rPr>
                <w:sz w:val="18"/>
              </w:rPr>
              <w:t>Product page</w:t>
            </w:r>
          </w:p>
        </w:tc>
        <w:tc>
          <w:tcPr>
            <w:tcW w:w="2074" w:type="dxa"/>
            <w:vAlign w:val="center"/>
          </w:tcPr>
          <w:p w14:paraId="06075F6D" w14:textId="77777777" w:rsidR="00A56FEF" w:rsidRDefault="00000000">
            <w:r>
              <w:rPr>
                <w:sz w:val="18"/>
              </w:rPr>
              <w:t>Product catalog</w:t>
            </w:r>
          </w:p>
        </w:tc>
        <w:tc>
          <w:tcPr>
            <w:tcW w:w="2074" w:type="dxa"/>
            <w:vAlign w:val="center"/>
          </w:tcPr>
          <w:p w14:paraId="63E47CC0" w14:textId="77777777" w:rsidR="00A56FEF" w:rsidRDefault="00000000">
            <w:r>
              <w:rPr>
                <w:sz w:val="18"/>
              </w:rPr>
              <w:t>Click-through rate</w:t>
            </w:r>
          </w:p>
        </w:tc>
      </w:tr>
    </w:tbl>
    <w:p w14:paraId="499DF81D" w14:textId="77777777" w:rsidR="00A56FEF" w:rsidRDefault="00A56FEF"/>
    <w:p w14:paraId="4C444E92" w14:textId="77777777" w:rsidR="00A56FEF" w:rsidRDefault="00000000">
      <w:pPr>
        <w:pStyle w:val="Heading2"/>
      </w:pPr>
      <w:r>
        <w:t>4.6 Document AI</w:t>
      </w:r>
    </w:p>
    <w:p w14:paraId="73870F4D" w14:textId="77777777" w:rsidR="00A56FEF" w:rsidRDefault="00000000">
      <w:r>
        <w:t>Document AI extracts details from documents such as scanned forms, old printed text, books, handwritten forms, and government documents. It combines document understanding with ML processors.</w:t>
      </w:r>
    </w:p>
    <w:p w14:paraId="1F62FC21" w14:textId="77777777" w:rsidR="00A56FEF" w:rsidRDefault="00000000">
      <w:pPr>
        <w:pStyle w:val="ListBullet"/>
      </w:pPr>
      <w:r>
        <w:t>Detect document quality.</w:t>
      </w:r>
    </w:p>
    <w:p w14:paraId="336F3AE8" w14:textId="77777777" w:rsidR="00A56FEF" w:rsidRDefault="00000000">
      <w:pPr>
        <w:pStyle w:val="ListBullet"/>
      </w:pPr>
      <w:r>
        <w:t>Deskew documents.</w:t>
      </w:r>
    </w:p>
    <w:p w14:paraId="4D33A39B" w14:textId="77777777" w:rsidR="00A56FEF" w:rsidRDefault="00000000">
      <w:pPr>
        <w:pStyle w:val="ListBullet"/>
      </w:pPr>
      <w:r>
        <w:t>Extract text and layout information.</w:t>
      </w:r>
    </w:p>
    <w:p w14:paraId="51185C88" w14:textId="77777777" w:rsidR="00A56FEF" w:rsidRDefault="00000000">
      <w:pPr>
        <w:pStyle w:val="ListBullet"/>
      </w:pPr>
      <w:r>
        <w:t>Identify and extract key-value pairs.</w:t>
      </w:r>
    </w:p>
    <w:p w14:paraId="2EA2A479" w14:textId="77777777" w:rsidR="00A56FEF" w:rsidRDefault="00000000">
      <w:pPr>
        <w:pStyle w:val="ListBullet"/>
      </w:pPr>
      <w:r>
        <w:t>Extract and normalize entities.</w:t>
      </w:r>
    </w:p>
    <w:p w14:paraId="308C9258" w14:textId="77777777" w:rsidR="00A56FEF" w:rsidRDefault="00000000">
      <w:pPr>
        <w:pStyle w:val="ListBullet"/>
      </w:pPr>
      <w:r>
        <w:t>Split and classify documents.</w:t>
      </w:r>
    </w:p>
    <w:p w14:paraId="1BD71263" w14:textId="77777777" w:rsidR="00A56FEF" w:rsidRDefault="00000000">
      <w:pPr>
        <w:pStyle w:val="ListBullet"/>
      </w:pPr>
      <w:r>
        <w:t>Review documents with a human in the loop.</w:t>
      </w:r>
    </w:p>
    <w:p w14:paraId="24E92055" w14:textId="77777777" w:rsidR="00A56FEF" w:rsidRDefault="00000000">
      <w:pPr>
        <w:pStyle w:val="ListBullet"/>
      </w:pPr>
      <w:r>
        <w:t>Store, search, and organize documents using a Document AI Warehouse.</w:t>
      </w:r>
    </w:p>
    <w:tbl>
      <w:tblPr>
        <w:tblStyle w:val="TableGrid"/>
        <w:tblW w:w="0" w:type="auto"/>
        <w:jc w:val="center"/>
        <w:tblLook w:val="04A0" w:firstRow="1" w:lastRow="0" w:firstColumn="1" w:lastColumn="0" w:noHBand="0" w:noVBand="1"/>
      </w:tblPr>
      <w:tblGrid>
        <w:gridCol w:w="5184"/>
        <w:gridCol w:w="5184"/>
      </w:tblGrid>
      <w:tr w:rsidR="00A56FEF" w14:paraId="2F53C7AF" w14:textId="77777777">
        <w:trPr>
          <w:jc w:val="center"/>
        </w:trPr>
        <w:tc>
          <w:tcPr>
            <w:tcW w:w="5184" w:type="dxa"/>
            <w:shd w:val="clear" w:color="auto" w:fill="D9EAF7"/>
            <w:vAlign w:val="center"/>
          </w:tcPr>
          <w:p w14:paraId="1E8A117B" w14:textId="77777777" w:rsidR="00A56FEF" w:rsidRDefault="00000000">
            <w:r>
              <w:rPr>
                <w:b/>
                <w:sz w:val="18"/>
              </w:rPr>
              <w:t>Concept</w:t>
            </w:r>
          </w:p>
        </w:tc>
        <w:tc>
          <w:tcPr>
            <w:tcW w:w="5184" w:type="dxa"/>
            <w:shd w:val="clear" w:color="auto" w:fill="D9EAF7"/>
            <w:vAlign w:val="center"/>
          </w:tcPr>
          <w:p w14:paraId="31CD62CB" w14:textId="77777777" w:rsidR="00A56FEF" w:rsidRDefault="00000000">
            <w:r>
              <w:rPr>
                <w:b/>
                <w:sz w:val="18"/>
              </w:rPr>
              <w:t>Meaning</w:t>
            </w:r>
          </w:p>
        </w:tc>
      </w:tr>
      <w:tr w:rsidR="00A56FEF" w14:paraId="7E07D8D8" w14:textId="77777777">
        <w:trPr>
          <w:jc w:val="center"/>
        </w:trPr>
        <w:tc>
          <w:tcPr>
            <w:tcW w:w="5184" w:type="dxa"/>
            <w:vAlign w:val="center"/>
          </w:tcPr>
          <w:p w14:paraId="3C20586B" w14:textId="77777777" w:rsidR="00A56FEF" w:rsidRDefault="00000000">
            <w:r>
              <w:rPr>
                <w:sz w:val="18"/>
              </w:rPr>
              <w:t>Document AI processor</w:t>
            </w:r>
          </w:p>
        </w:tc>
        <w:tc>
          <w:tcPr>
            <w:tcW w:w="5184" w:type="dxa"/>
            <w:vAlign w:val="center"/>
          </w:tcPr>
          <w:p w14:paraId="3FECE487" w14:textId="77777777" w:rsidR="00A56FEF" w:rsidRDefault="00000000">
            <w:r>
              <w:rPr>
                <w:sz w:val="18"/>
              </w:rPr>
              <w:t>An interface between a document and a machine learning model that performs actions such as extraction, classification, or normalization.</w:t>
            </w:r>
          </w:p>
        </w:tc>
      </w:tr>
      <w:tr w:rsidR="00A56FEF" w14:paraId="42C04C9F" w14:textId="77777777">
        <w:trPr>
          <w:jc w:val="center"/>
        </w:trPr>
        <w:tc>
          <w:tcPr>
            <w:tcW w:w="5184" w:type="dxa"/>
            <w:vAlign w:val="center"/>
          </w:tcPr>
          <w:p w14:paraId="0E16D374" w14:textId="77777777" w:rsidR="00A56FEF" w:rsidRDefault="00000000">
            <w:r>
              <w:rPr>
                <w:sz w:val="18"/>
              </w:rPr>
              <w:t>General processor</w:t>
            </w:r>
          </w:p>
        </w:tc>
        <w:tc>
          <w:tcPr>
            <w:tcW w:w="5184" w:type="dxa"/>
            <w:vAlign w:val="center"/>
          </w:tcPr>
          <w:p w14:paraId="1CBABBB8" w14:textId="77777777" w:rsidR="00A56FEF" w:rsidRDefault="00000000">
            <w:r>
              <w:rPr>
                <w:sz w:val="18"/>
              </w:rPr>
              <w:t>A prebuilt processor for common tasks.</w:t>
            </w:r>
          </w:p>
        </w:tc>
      </w:tr>
      <w:tr w:rsidR="00A56FEF" w14:paraId="19E1C544" w14:textId="77777777">
        <w:trPr>
          <w:jc w:val="center"/>
        </w:trPr>
        <w:tc>
          <w:tcPr>
            <w:tcW w:w="5184" w:type="dxa"/>
            <w:vAlign w:val="center"/>
          </w:tcPr>
          <w:p w14:paraId="6648543D" w14:textId="77777777" w:rsidR="00A56FEF" w:rsidRDefault="00000000">
            <w:r>
              <w:rPr>
                <w:sz w:val="18"/>
              </w:rPr>
              <w:t>Specialized processor</w:t>
            </w:r>
          </w:p>
        </w:tc>
        <w:tc>
          <w:tcPr>
            <w:tcW w:w="5184" w:type="dxa"/>
            <w:vAlign w:val="center"/>
          </w:tcPr>
          <w:p w14:paraId="7FD49840" w14:textId="77777777" w:rsidR="00A56FEF" w:rsidRDefault="00000000">
            <w:r>
              <w:rPr>
                <w:sz w:val="18"/>
              </w:rPr>
              <w:t>A prebuilt processor for specific document types or domains.</w:t>
            </w:r>
          </w:p>
        </w:tc>
      </w:tr>
      <w:tr w:rsidR="00A56FEF" w14:paraId="5C00B72E" w14:textId="77777777">
        <w:trPr>
          <w:jc w:val="center"/>
        </w:trPr>
        <w:tc>
          <w:tcPr>
            <w:tcW w:w="5184" w:type="dxa"/>
            <w:vAlign w:val="center"/>
          </w:tcPr>
          <w:p w14:paraId="0559787B" w14:textId="77777777" w:rsidR="00A56FEF" w:rsidRDefault="00000000">
            <w:r>
              <w:rPr>
                <w:sz w:val="18"/>
              </w:rPr>
              <w:t>Custom processor</w:t>
            </w:r>
          </w:p>
        </w:tc>
        <w:tc>
          <w:tcPr>
            <w:tcW w:w="5184" w:type="dxa"/>
            <w:vAlign w:val="center"/>
          </w:tcPr>
          <w:p w14:paraId="546FB1B1" w14:textId="77777777" w:rsidR="00A56FEF" w:rsidRDefault="00000000">
            <w:r>
              <w:rPr>
                <w:sz w:val="18"/>
              </w:rPr>
              <w:t>A trainable processor built using labelled documents for custom business needs.</w:t>
            </w:r>
          </w:p>
        </w:tc>
      </w:tr>
      <w:tr w:rsidR="00A56FEF" w14:paraId="4812B879" w14:textId="77777777">
        <w:trPr>
          <w:jc w:val="center"/>
        </w:trPr>
        <w:tc>
          <w:tcPr>
            <w:tcW w:w="5184" w:type="dxa"/>
            <w:vAlign w:val="center"/>
          </w:tcPr>
          <w:p w14:paraId="22803E6C" w14:textId="77777777" w:rsidR="00A56FEF" w:rsidRDefault="00000000">
            <w:r>
              <w:rPr>
                <w:sz w:val="18"/>
              </w:rPr>
              <w:t>Document AI Warehouse</w:t>
            </w:r>
          </w:p>
        </w:tc>
        <w:tc>
          <w:tcPr>
            <w:tcW w:w="5184" w:type="dxa"/>
            <w:vAlign w:val="center"/>
          </w:tcPr>
          <w:p w14:paraId="2CE77F7D" w14:textId="77777777" w:rsidR="00A56FEF" w:rsidRDefault="00000000">
            <w:r>
              <w:rPr>
                <w:sz w:val="18"/>
              </w:rPr>
              <w:t>A platform to store, search, organize, govern, and analyse documents with structured metadata.</w:t>
            </w:r>
          </w:p>
        </w:tc>
      </w:tr>
    </w:tbl>
    <w:p w14:paraId="113BE089" w14:textId="77777777" w:rsidR="00A56FEF" w:rsidRDefault="00A56FEF"/>
    <w:p w14:paraId="4121B4CC" w14:textId="77777777" w:rsidR="00A56FEF" w:rsidRDefault="00000000">
      <w:pPr>
        <w:pStyle w:val="Heading2"/>
      </w:pPr>
      <w:r>
        <w:t>4.7 Dialogflow and Contact Center AI</w:t>
      </w:r>
    </w:p>
    <w:p w14:paraId="4521C575" w14:textId="77777777" w:rsidR="00A56FEF" w:rsidRDefault="00000000">
      <w:r>
        <w:t>Dialogflow and Contact Center AI support conversational AI, chatbots, voicebots, and contact center workflows. These tools can handle routine customer interactions and support human agents during complex calls.</w:t>
      </w:r>
    </w:p>
    <w:tbl>
      <w:tblPr>
        <w:tblStyle w:val="TableGrid"/>
        <w:tblW w:w="0" w:type="auto"/>
        <w:jc w:val="center"/>
        <w:tblLook w:val="04A0" w:firstRow="1" w:lastRow="0" w:firstColumn="1" w:lastColumn="0" w:noHBand="0" w:noVBand="1"/>
      </w:tblPr>
      <w:tblGrid>
        <w:gridCol w:w="3456"/>
        <w:gridCol w:w="3456"/>
        <w:gridCol w:w="3456"/>
      </w:tblGrid>
      <w:tr w:rsidR="00A56FEF" w14:paraId="4B84116D" w14:textId="77777777">
        <w:trPr>
          <w:jc w:val="center"/>
        </w:trPr>
        <w:tc>
          <w:tcPr>
            <w:tcW w:w="3456" w:type="dxa"/>
            <w:shd w:val="clear" w:color="auto" w:fill="D9EAF7"/>
            <w:vAlign w:val="center"/>
          </w:tcPr>
          <w:p w14:paraId="3BA1010E" w14:textId="77777777" w:rsidR="00A56FEF" w:rsidRDefault="00000000">
            <w:r>
              <w:rPr>
                <w:b/>
                <w:sz w:val="18"/>
              </w:rPr>
              <w:t>Component</w:t>
            </w:r>
          </w:p>
        </w:tc>
        <w:tc>
          <w:tcPr>
            <w:tcW w:w="3456" w:type="dxa"/>
            <w:shd w:val="clear" w:color="auto" w:fill="D9EAF7"/>
            <w:vAlign w:val="center"/>
          </w:tcPr>
          <w:p w14:paraId="2AB250FA" w14:textId="77777777" w:rsidR="00A56FEF" w:rsidRDefault="00000000">
            <w:r>
              <w:rPr>
                <w:b/>
                <w:sz w:val="18"/>
              </w:rPr>
              <w:t>Function</w:t>
            </w:r>
          </w:p>
        </w:tc>
        <w:tc>
          <w:tcPr>
            <w:tcW w:w="3456" w:type="dxa"/>
            <w:shd w:val="clear" w:color="auto" w:fill="D9EAF7"/>
            <w:vAlign w:val="center"/>
          </w:tcPr>
          <w:p w14:paraId="15D946F6" w14:textId="77777777" w:rsidR="00A56FEF" w:rsidRDefault="00000000">
            <w:r>
              <w:rPr>
                <w:b/>
                <w:sz w:val="18"/>
              </w:rPr>
              <w:t>Practical benefit</w:t>
            </w:r>
          </w:p>
        </w:tc>
      </w:tr>
      <w:tr w:rsidR="00A56FEF" w14:paraId="5570E88D" w14:textId="77777777">
        <w:trPr>
          <w:jc w:val="center"/>
        </w:trPr>
        <w:tc>
          <w:tcPr>
            <w:tcW w:w="3456" w:type="dxa"/>
            <w:vAlign w:val="center"/>
          </w:tcPr>
          <w:p w14:paraId="249D5612" w14:textId="77777777" w:rsidR="00A56FEF" w:rsidRDefault="00000000">
            <w:r>
              <w:rPr>
                <w:sz w:val="18"/>
              </w:rPr>
              <w:t>Virtual Agent</w:t>
            </w:r>
          </w:p>
        </w:tc>
        <w:tc>
          <w:tcPr>
            <w:tcW w:w="3456" w:type="dxa"/>
            <w:vAlign w:val="center"/>
          </w:tcPr>
          <w:p w14:paraId="42FBB15A" w14:textId="77777777" w:rsidR="00A56FEF" w:rsidRDefault="00000000">
            <w:r>
              <w:rPr>
                <w:sz w:val="18"/>
              </w:rPr>
              <w:t>Handles common customer requests, topic switching, and supplemental questions.</w:t>
            </w:r>
          </w:p>
        </w:tc>
        <w:tc>
          <w:tcPr>
            <w:tcW w:w="3456" w:type="dxa"/>
            <w:vAlign w:val="center"/>
          </w:tcPr>
          <w:p w14:paraId="4CCFA81B" w14:textId="77777777" w:rsidR="00A56FEF" w:rsidRDefault="00000000">
            <w:r>
              <w:rPr>
                <w:sz w:val="18"/>
              </w:rPr>
              <w:t>Reduces repetitive workload and forwards complex cases to human agents.</w:t>
            </w:r>
          </w:p>
        </w:tc>
      </w:tr>
      <w:tr w:rsidR="00A56FEF" w14:paraId="262AE822" w14:textId="77777777">
        <w:trPr>
          <w:jc w:val="center"/>
        </w:trPr>
        <w:tc>
          <w:tcPr>
            <w:tcW w:w="3456" w:type="dxa"/>
            <w:vAlign w:val="center"/>
          </w:tcPr>
          <w:p w14:paraId="679653C5" w14:textId="77777777" w:rsidR="00A56FEF" w:rsidRDefault="00000000">
            <w:r>
              <w:rPr>
                <w:sz w:val="18"/>
              </w:rPr>
              <w:t>Agent Assist</w:t>
            </w:r>
          </w:p>
        </w:tc>
        <w:tc>
          <w:tcPr>
            <w:tcW w:w="3456" w:type="dxa"/>
            <w:vAlign w:val="center"/>
          </w:tcPr>
          <w:p w14:paraId="0D1891A6" w14:textId="77777777" w:rsidR="00A56FEF" w:rsidRDefault="00000000">
            <w:r>
              <w:rPr>
                <w:sz w:val="18"/>
              </w:rPr>
              <w:t>Supports human agents by identifying intent and providing ready-to-send responses from a knowledge base.</w:t>
            </w:r>
          </w:p>
        </w:tc>
        <w:tc>
          <w:tcPr>
            <w:tcW w:w="3456" w:type="dxa"/>
            <w:vAlign w:val="center"/>
          </w:tcPr>
          <w:p w14:paraId="0298420F" w14:textId="77777777" w:rsidR="00A56FEF" w:rsidRDefault="00000000">
            <w:r>
              <w:rPr>
                <w:sz w:val="18"/>
              </w:rPr>
              <w:t>Improves response speed and consistency during live calls.</w:t>
            </w:r>
          </w:p>
        </w:tc>
      </w:tr>
      <w:tr w:rsidR="00A56FEF" w14:paraId="710E3C00" w14:textId="77777777">
        <w:trPr>
          <w:jc w:val="center"/>
        </w:trPr>
        <w:tc>
          <w:tcPr>
            <w:tcW w:w="3456" w:type="dxa"/>
            <w:vAlign w:val="center"/>
          </w:tcPr>
          <w:p w14:paraId="57181A0C" w14:textId="77777777" w:rsidR="00A56FEF" w:rsidRDefault="00000000">
            <w:r>
              <w:rPr>
                <w:sz w:val="18"/>
              </w:rPr>
              <w:t>Insights</w:t>
            </w:r>
          </w:p>
        </w:tc>
        <w:tc>
          <w:tcPr>
            <w:tcW w:w="3456" w:type="dxa"/>
            <w:vAlign w:val="center"/>
          </w:tcPr>
          <w:p w14:paraId="52AC29F5" w14:textId="77777777" w:rsidR="00A56FEF" w:rsidRDefault="00000000">
            <w:r>
              <w:rPr>
                <w:sz w:val="18"/>
              </w:rPr>
              <w:t>Uses natural language processing to analyse call drivers and sentiment.</w:t>
            </w:r>
          </w:p>
        </w:tc>
        <w:tc>
          <w:tcPr>
            <w:tcW w:w="3456" w:type="dxa"/>
            <w:vAlign w:val="center"/>
          </w:tcPr>
          <w:p w14:paraId="31D26F8D" w14:textId="77777777" w:rsidR="00A56FEF" w:rsidRDefault="00000000">
            <w:r>
              <w:rPr>
                <w:sz w:val="18"/>
              </w:rPr>
              <w:t>Helps leaders understand call center operations and improve outcomes.</w:t>
            </w:r>
          </w:p>
        </w:tc>
      </w:tr>
      <w:tr w:rsidR="00A56FEF" w14:paraId="294623BA" w14:textId="77777777">
        <w:trPr>
          <w:jc w:val="center"/>
        </w:trPr>
        <w:tc>
          <w:tcPr>
            <w:tcW w:w="3456" w:type="dxa"/>
            <w:vAlign w:val="center"/>
          </w:tcPr>
          <w:p w14:paraId="4A20CCA7" w14:textId="77777777" w:rsidR="00A56FEF" w:rsidRDefault="00000000">
            <w:r>
              <w:rPr>
                <w:sz w:val="18"/>
              </w:rPr>
              <w:t>CCAI</w:t>
            </w:r>
          </w:p>
        </w:tc>
        <w:tc>
          <w:tcPr>
            <w:tcW w:w="3456" w:type="dxa"/>
            <w:vAlign w:val="center"/>
          </w:tcPr>
          <w:p w14:paraId="6757F7DC" w14:textId="77777777" w:rsidR="00A56FEF" w:rsidRDefault="00000000">
            <w:r>
              <w:rPr>
                <w:sz w:val="18"/>
              </w:rPr>
              <w:t>Cloud-native platform for multichannel communication between customers and agents.</w:t>
            </w:r>
          </w:p>
        </w:tc>
        <w:tc>
          <w:tcPr>
            <w:tcW w:w="3456" w:type="dxa"/>
            <w:vAlign w:val="center"/>
          </w:tcPr>
          <w:p w14:paraId="34CCA0EB" w14:textId="77777777" w:rsidR="00A56FEF" w:rsidRDefault="00000000">
            <w:r>
              <w:rPr>
                <w:sz w:val="18"/>
              </w:rPr>
              <w:t>Connects conversational AI with full contact center workflows.</w:t>
            </w:r>
          </w:p>
        </w:tc>
      </w:tr>
    </w:tbl>
    <w:p w14:paraId="02D54D92" w14:textId="77777777" w:rsidR="00A56FEF" w:rsidRDefault="00A56FEF"/>
    <w:p w14:paraId="4C0D99F4" w14:textId="77777777" w:rsidR="00A56FEF" w:rsidRDefault="00000000">
      <w:pPr>
        <w:pStyle w:val="Heading1"/>
      </w:pPr>
      <w:r>
        <w:lastRenderedPageBreak/>
        <w:t>5. Custom Training</w:t>
      </w:r>
    </w:p>
    <w:p w14:paraId="40D7FD29" w14:textId="77777777" w:rsidR="00A56FEF" w:rsidRDefault="00000000">
      <w:r>
        <w:t>Custom training gives full flexibility to choose the hardware and design the training pipeline. It is used when pretrained APIs and AutoML are not enough, especially for deep learning models, custom TensorFlow operations, advanced research problems, or specialised production requirements.</w:t>
      </w:r>
    </w:p>
    <w:p w14:paraId="3917DE5E" w14:textId="77777777" w:rsidR="00A56FEF" w:rsidRDefault="00000000">
      <w:pPr>
        <w:pStyle w:val="ListBullet"/>
      </w:pPr>
      <w:r>
        <w:t>Custom models for natural language, images, and video can require heavy matrix multiplications.</w:t>
      </w:r>
    </w:p>
    <w:p w14:paraId="63BA9922" w14:textId="77777777" w:rsidR="00A56FEF" w:rsidRDefault="00000000">
      <w:pPr>
        <w:pStyle w:val="ListBullet"/>
      </w:pPr>
      <w:r>
        <w:t>Running large deep learning training on one CPU may take days, weeks, or longer.</w:t>
      </w:r>
    </w:p>
    <w:p w14:paraId="08919727" w14:textId="77777777" w:rsidR="00A56FEF" w:rsidRDefault="00000000">
      <w:pPr>
        <w:pStyle w:val="ListBullet"/>
      </w:pPr>
      <w:r>
        <w:t>Moving the compute-heavy parts to GPUs or TPUs can reduce training time by an order of magnitude.</w:t>
      </w:r>
    </w:p>
    <w:p w14:paraId="546078ED" w14:textId="77777777" w:rsidR="00A56FEF" w:rsidRDefault="00000000">
      <w:pPr>
        <w:pStyle w:val="ListBullet"/>
      </w:pPr>
      <w:r>
        <w:t>The trade-off is that the user must handle more choices: machine type, accelerator type, accelerator count, memory, region availability, serving code, and cost.</w:t>
      </w:r>
    </w:p>
    <w:p w14:paraId="140BFA10" w14:textId="77777777" w:rsidR="00A56FEF" w:rsidRDefault="00000000">
      <w:pPr>
        <w:pStyle w:val="Heading2"/>
      </w:pPr>
      <w:r>
        <w:t>5.1 How a CPU works</w:t>
      </w:r>
    </w:p>
    <w:p w14:paraId="2A84E2C0" w14:textId="77777777" w:rsidR="00A56FEF" w:rsidRDefault="00000000">
      <w:r>
        <w:t>A CPU is a flexible general-purpose processor. It runs software applications, data operations, and many different workloads. A CPU typically loads data from memory, performs an operation, and stores results back to memory for each operation.</w:t>
      </w:r>
    </w:p>
    <w:p w14:paraId="46FB964C" w14:textId="77777777" w:rsidR="00A56FEF" w:rsidRDefault="00000000">
      <w:pPr>
        <w:pStyle w:val="ListBullet"/>
      </w:pPr>
      <w:r>
        <w:t>CPU architecture is useful for general software work.</w:t>
      </w:r>
    </w:p>
    <w:p w14:paraId="3CC1C471" w14:textId="77777777" w:rsidR="00A56FEF" w:rsidRDefault="00000000">
      <w:pPr>
        <w:pStyle w:val="ListBullet"/>
      </w:pPr>
      <w:r>
        <w:t>CPUs are not always efficient for very large ML matrix computations because they process many steps sequentially.</w:t>
      </w:r>
    </w:p>
    <w:p w14:paraId="7099ECED" w14:textId="77777777" w:rsidR="00A56FEF" w:rsidRDefault="00000000">
      <w:pPr>
        <w:pStyle w:val="ListBullet"/>
      </w:pPr>
      <w:r>
        <w:t>CPUs are suitable for rapid prototyping, small models, fast training jobs, and models that need flexibility.</w:t>
      </w:r>
    </w:p>
    <w:p w14:paraId="5C23440C" w14:textId="77777777" w:rsidR="00A56FEF" w:rsidRDefault="00000000">
      <w:pPr>
        <w:pStyle w:val="Heading2"/>
      </w:pPr>
      <w:r>
        <w:t>5.2 GPU</w:t>
      </w:r>
    </w:p>
    <w:p w14:paraId="4FF65541" w14:textId="77777777" w:rsidR="00A56FEF" w:rsidRDefault="00000000">
      <w:r>
        <w:t>A GPU is a specialised processor designed to rapidly process data in memory, originally for images, movies, and video games. In ML, GPUs speed up matrix multiplications and differential operations by using many arithmetic logic units in parallel.</w:t>
      </w:r>
    </w:p>
    <w:p w14:paraId="383170BC" w14:textId="77777777" w:rsidR="00A56FEF" w:rsidRDefault="00000000">
      <w:pPr>
        <w:pStyle w:val="ListBullet"/>
      </w:pPr>
      <w:r>
        <w:t>The chapter lists GPU examples such as NVIDIA_TESLA_T4, NVIDIA_TESLA_K80, NVIDIA_TESLA_P4, NVIDIA_TESLA_P100, NVIDIA_TESLA_V100, and NVIDIA_TESLA_A100.</w:t>
      </w:r>
    </w:p>
    <w:p w14:paraId="5BBEB922" w14:textId="77777777" w:rsidR="00A56FEF" w:rsidRDefault="00000000">
      <w:pPr>
        <w:pStyle w:val="ListBullet"/>
      </w:pPr>
      <w:r>
        <w:t>In custom training, the GPU type is configured in the machine specification accelerator type, and the number of GPUs is configured through the accelerator count.</w:t>
      </w:r>
    </w:p>
    <w:p w14:paraId="3ED12937" w14:textId="77777777" w:rsidR="00A56FEF" w:rsidRDefault="00000000">
      <w:pPr>
        <w:pStyle w:val="ListBullet"/>
      </w:pPr>
      <w:r>
        <w:t>GPU availability and supported combinations can depend on region, machine type, memory, and service constraints.</w:t>
      </w:r>
    </w:p>
    <w:p w14:paraId="7926F0FA" w14:textId="77777777" w:rsidR="00A56FEF" w:rsidRDefault="00000000">
      <w:pPr>
        <w:pStyle w:val="ListBullet"/>
      </w:pPr>
      <w:r>
        <w:t>One GPU may not provide enough virtual CPUs and memory for some configurations, so multiple GPUs may be required.</w:t>
      </w:r>
    </w:p>
    <w:tbl>
      <w:tblPr>
        <w:tblStyle w:val="TableGrid"/>
        <w:tblW w:w="0" w:type="auto"/>
        <w:jc w:val="center"/>
        <w:tblLook w:val="04A0" w:firstRow="1" w:lastRow="0" w:firstColumn="1" w:lastColumn="0" w:noHBand="0" w:noVBand="1"/>
      </w:tblPr>
      <w:tblGrid>
        <w:gridCol w:w="10368"/>
      </w:tblGrid>
      <w:tr w:rsidR="00A56FEF" w14:paraId="6857C059" w14:textId="77777777">
        <w:trPr>
          <w:jc w:val="center"/>
        </w:trPr>
        <w:tc>
          <w:tcPr>
            <w:tcW w:w="10368" w:type="dxa"/>
            <w:shd w:val="clear" w:color="auto" w:fill="E2F0D9"/>
          </w:tcPr>
          <w:p w14:paraId="65F7AA64" w14:textId="77777777" w:rsidR="00A56FEF" w:rsidRDefault="00000000">
            <w:r>
              <w:rPr>
                <w:b/>
              </w:rPr>
              <w:t>When GPUs fit well</w:t>
            </w:r>
          </w:p>
          <w:p w14:paraId="6950BD08" w14:textId="77777777" w:rsidR="00A56FEF" w:rsidRDefault="00000000">
            <w:pPr>
              <w:ind w:left="216"/>
            </w:pPr>
            <w:r>
              <w:rPr>
                <w:sz w:val="18"/>
              </w:rPr>
              <w:t>• Source code does not exist or is too tedious to change.</w:t>
            </w:r>
          </w:p>
          <w:p w14:paraId="5970BBAA" w14:textId="77777777" w:rsidR="00A56FEF" w:rsidRDefault="00000000">
            <w:pPr>
              <w:ind w:left="216"/>
            </w:pPr>
            <w:r>
              <w:rPr>
                <w:sz w:val="18"/>
              </w:rPr>
              <w:t>• The model has many custom TensorFlow operations and must run at least partly on CPU.</w:t>
            </w:r>
          </w:p>
          <w:p w14:paraId="54DC47D7" w14:textId="77777777" w:rsidR="00A56FEF" w:rsidRDefault="00000000">
            <w:pPr>
              <w:ind w:left="216"/>
            </w:pPr>
            <w:r>
              <w:rPr>
                <w:sz w:val="18"/>
              </w:rPr>
              <w:t>• Some TensorFlow operations are not available on TPUs.</w:t>
            </w:r>
          </w:p>
          <w:p w14:paraId="21BCF034" w14:textId="77777777" w:rsidR="00A56FEF" w:rsidRDefault="00000000">
            <w:pPr>
              <w:ind w:left="216"/>
            </w:pPr>
            <w:r>
              <w:rPr>
                <w:sz w:val="18"/>
              </w:rPr>
              <w:t>• The model is medium-to-large with a medium-sized batch.</w:t>
            </w:r>
          </w:p>
        </w:tc>
      </w:tr>
    </w:tbl>
    <w:p w14:paraId="097AFEC9" w14:textId="77777777" w:rsidR="00A56FEF" w:rsidRDefault="00A56FEF"/>
    <w:p w14:paraId="4E8D2070" w14:textId="77777777" w:rsidR="00A56FEF" w:rsidRDefault="00000000">
      <w:pPr>
        <w:pStyle w:val="Heading2"/>
      </w:pPr>
      <w:r>
        <w:t>5.3 TPU</w:t>
      </w:r>
    </w:p>
    <w:p w14:paraId="1722441A" w14:textId="77777777" w:rsidR="00A56FEF" w:rsidRDefault="00000000">
      <w:r>
        <w:t>TPUs are specialised accelerators designed by Google for machine learning workloads. They are especially strong for large matrix multiplication operations used in neural network training.</w:t>
      </w:r>
    </w:p>
    <w:p w14:paraId="189B6400" w14:textId="77777777" w:rsidR="00A56FEF" w:rsidRDefault="00000000">
      <w:pPr>
        <w:pStyle w:val="ListBullet"/>
      </w:pPr>
      <w:r>
        <w:t>TPUs were created to overcome the same large-calculation limits that affect CPUs and GPUs.</w:t>
      </w:r>
    </w:p>
    <w:p w14:paraId="1C582394" w14:textId="77777777" w:rsidR="00A56FEF" w:rsidRDefault="00000000">
      <w:pPr>
        <w:pStyle w:val="ListBullet"/>
      </w:pPr>
      <w:r>
        <w:t>Each TPU has Matrix Multiply Units, which perform many multiply-accumulate operations per cycle.</w:t>
      </w:r>
    </w:p>
    <w:p w14:paraId="7C59947E" w14:textId="77777777" w:rsidR="00A56FEF" w:rsidRDefault="00000000">
      <w:pPr>
        <w:pStyle w:val="ListBullet"/>
      </w:pPr>
      <w:r>
        <w:t>TPUs can be connected into groups called Pods to scale training workloads.</w:t>
      </w:r>
    </w:p>
    <w:p w14:paraId="13A29AAA" w14:textId="77777777" w:rsidR="00A56FEF" w:rsidRDefault="00000000">
      <w:pPr>
        <w:pStyle w:val="ListBullet"/>
      </w:pPr>
      <w:r>
        <w:t>Cloud TPU configurations include a single TPU device, a TPU Pod, a TPU slice, and a TPU VM.</w:t>
      </w:r>
    </w:p>
    <w:tbl>
      <w:tblPr>
        <w:tblStyle w:val="TableGrid"/>
        <w:tblW w:w="0" w:type="auto"/>
        <w:jc w:val="center"/>
        <w:tblLook w:val="04A0" w:firstRow="1" w:lastRow="0" w:firstColumn="1" w:lastColumn="0" w:noHBand="0" w:noVBand="1"/>
      </w:tblPr>
      <w:tblGrid>
        <w:gridCol w:w="10368"/>
      </w:tblGrid>
      <w:tr w:rsidR="00A56FEF" w14:paraId="5D107ADD" w14:textId="77777777">
        <w:trPr>
          <w:jc w:val="center"/>
        </w:trPr>
        <w:tc>
          <w:tcPr>
            <w:tcW w:w="10368" w:type="dxa"/>
            <w:shd w:val="clear" w:color="auto" w:fill="FFF2CC"/>
          </w:tcPr>
          <w:p w14:paraId="60142D05" w14:textId="77777777" w:rsidR="00A56FEF" w:rsidRDefault="00000000">
            <w:r>
              <w:rPr>
                <w:b/>
              </w:rPr>
              <w:t>Tip from the chapter</w:t>
            </w:r>
          </w:p>
          <w:p w14:paraId="010FFAAD" w14:textId="77777777" w:rsidR="00A56FEF" w:rsidRDefault="00000000">
            <w:pPr>
              <w:ind w:left="216"/>
            </w:pPr>
            <w:r>
              <w:rPr>
                <w:sz w:val="18"/>
              </w:rPr>
              <w:lastRenderedPageBreak/>
              <w:t>• Start an ML project with a single TPU and scale out to a TPU Pod for production when the workload justifies it.</w:t>
            </w:r>
          </w:p>
        </w:tc>
      </w:tr>
    </w:tbl>
    <w:p w14:paraId="5C465D15" w14:textId="77777777" w:rsidR="00A56FEF" w:rsidRDefault="00A56FEF"/>
    <w:p w14:paraId="126DCA0B" w14:textId="77777777" w:rsidR="00A56FEF" w:rsidRDefault="00000000">
      <w:pPr>
        <w:pStyle w:val="Heading3"/>
      </w:pPr>
      <w:r>
        <w:t>Advantages of TPUs</w:t>
      </w:r>
    </w:p>
    <w:p w14:paraId="18ECD28D" w14:textId="77777777" w:rsidR="00A56FEF" w:rsidRDefault="00000000">
      <w:pPr>
        <w:pStyle w:val="ListBullet"/>
      </w:pPr>
      <w:r>
        <w:t>They can accelerate computation beyond GPUs for suitable workloads.</w:t>
      </w:r>
    </w:p>
    <w:p w14:paraId="50563ACC" w14:textId="77777777" w:rsidR="00A56FEF" w:rsidRDefault="00000000">
      <w:pPr>
        <w:pStyle w:val="ListBullet"/>
      </w:pPr>
      <w:r>
        <w:t>Training that takes months on CPUs may take days on GPUs and hours on TPUs when the workload matches TPU strengths.</w:t>
      </w:r>
    </w:p>
    <w:p w14:paraId="171A7A34" w14:textId="77777777" w:rsidR="00A56FEF" w:rsidRDefault="00000000">
      <w:pPr>
        <w:pStyle w:val="ListBullet"/>
      </w:pPr>
      <w:r>
        <w:t>They are useful for very large models and very large effective batch sizes.</w:t>
      </w:r>
    </w:p>
    <w:p w14:paraId="6DCEEB6A" w14:textId="77777777" w:rsidR="00A56FEF" w:rsidRDefault="00000000">
      <w:pPr>
        <w:pStyle w:val="Heading3"/>
      </w:pPr>
      <w:r>
        <w:t>Cloud TPUs are not suited to</w:t>
      </w:r>
    </w:p>
    <w:p w14:paraId="362A2922" w14:textId="77777777" w:rsidR="00A56FEF" w:rsidRDefault="00000000">
      <w:pPr>
        <w:pStyle w:val="ListBullet"/>
      </w:pPr>
      <w:r>
        <w:t>Programs with frequent branching, conditionals, or element-wise algebra that do not rely on large matrix multiplication.</w:t>
      </w:r>
    </w:p>
    <w:p w14:paraId="0A78DF49" w14:textId="77777777" w:rsidR="00A56FEF" w:rsidRDefault="00000000">
      <w:pPr>
        <w:pStyle w:val="ListBullet"/>
      </w:pPr>
      <w:r>
        <w:t>Sparse data with many zeros and few nonzero values.</w:t>
      </w:r>
    </w:p>
    <w:p w14:paraId="5A1AB681" w14:textId="77777777" w:rsidR="00A56FEF" w:rsidRDefault="00000000">
      <w:pPr>
        <w:pStyle w:val="ListBullet"/>
      </w:pPr>
      <w:r>
        <w:t>High precision workloads that require double precision operations.</w:t>
      </w:r>
    </w:p>
    <w:p w14:paraId="4DD85B8A" w14:textId="77777777" w:rsidR="00A56FEF" w:rsidRDefault="00000000">
      <w:pPr>
        <w:pStyle w:val="ListBullet"/>
      </w:pPr>
      <w:r>
        <w:t>Deep neural networks with custom C++ TensorFlow operations in the main training loop that are not suitable for TPUs.</w:t>
      </w:r>
    </w:p>
    <w:p w14:paraId="003C8D76" w14:textId="77777777" w:rsidR="00A56FEF" w:rsidRDefault="00000000">
      <w:pPr>
        <w:pStyle w:val="Heading2"/>
      </w:pPr>
      <w:r>
        <w:t>5.4 When to use CPUs, GPUs, and TPUs</w:t>
      </w:r>
    </w:p>
    <w:tbl>
      <w:tblPr>
        <w:tblStyle w:val="TableGrid"/>
        <w:tblW w:w="0" w:type="auto"/>
        <w:jc w:val="center"/>
        <w:tblLook w:val="04A0" w:firstRow="1" w:lastRow="0" w:firstColumn="1" w:lastColumn="0" w:noHBand="0" w:noVBand="1"/>
      </w:tblPr>
      <w:tblGrid>
        <w:gridCol w:w="3456"/>
        <w:gridCol w:w="3456"/>
        <w:gridCol w:w="3456"/>
      </w:tblGrid>
      <w:tr w:rsidR="00A56FEF" w14:paraId="1E86CE4B" w14:textId="77777777">
        <w:trPr>
          <w:jc w:val="center"/>
        </w:trPr>
        <w:tc>
          <w:tcPr>
            <w:tcW w:w="3456" w:type="dxa"/>
            <w:shd w:val="clear" w:color="auto" w:fill="D9EAF7"/>
            <w:vAlign w:val="center"/>
          </w:tcPr>
          <w:p w14:paraId="2E0B908E" w14:textId="77777777" w:rsidR="00A56FEF" w:rsidRDefault="00000000">
            <w:r>
              <w:rPr>
                <w:b/>
                <w:sz w:val="18"/>
              </w:rPr>
              <w:t>Hardware</w:t>
            </w:r>
          </w:p>
        </w:tc>
        <w:tc>
          <w:tcPr>
            <w:tcW w:w="3456" w:type="dxa"/>
            <w:shd w:val="clear" w:color="auto" w:fill="D9EAF7"/>
            <w:vAlign w:val="center"/>
          </w:tcPr>
          <w:p w14:paraId="0CB56345" w14:textId="77777777" w:rsidR="00A56FEF" w:rsidRDefault="00000000">
            <w:r>
              <w:rPr>
                <w:b/>
                <w:sz w:val="18"/>
              </w:rPr>
              <w:t>Use when</w:t>
            </w:r>
          </w:p>
        </w:tc>
        <w:tc>
          <w:tcPr>
            <w:tcW w:w="3456" w:type="dxa"/>
            <w:shd w:val="clear" w:color="auto" w:fill="D9EAF7"/>
            <w:vAlign w:val="center"/>
          </w:tcPr>
          <w:p w14:paraId="25ADFB1A" w14:textId="77777777" w:rsidR="00A56FEF" w:rsidRDefault="00000000">
            <w:r>
              <w:rPr>
                <w:b/>
                <w:sz w:val="18"/>
              </w:rPr>
              <w:t>Avoid when</w:t>
            </w:r>
          </w:p>
        </w:tc>
      </w:tr>
      <w:tr w:rsidR="00A56FEF" w14:paraId="0DB4FCBD" w14:textId="77777777">
        <w:trPr>
          <w:jc w:val="center"/>
        </w:trPr>
        <w:tc>
          <w:tcPr>
            <w:tcW w:w="3456" w:type="dxa"/>
            <w:vAlign w:val="center"/>
          </w:tcPr>
          <w:p w14:paraId="34A4CF6A" w14:textId="77777777" w:rsidR="00A56FEF" w:rsidRDefault="00000000">
            <w:r>
              <w:rPr>
                <w:sz w:val="18"/>
              </w:rPr>
              <w:t>CPU</w:t>
            </w:r>
          </w:p>
        </w:tc>
        <w:tc>
          <w:tcPr>
            <w:tcW w:w="3456" w:type="dxa"/>
            <w:vAlign w:val="center"/>
          </w:tcPr>
          <w:p w14:paraId="31B5E9E1" w14:textId="77777777" w:rsidR="00A56FEF" w:rsidRDefault="00000000">
            <w:r>
              <w:rPr>
                <w:sz w:val="18"/>
              </w:rPr>
              <w:t>Rapid prototyping, fast-training models, small models with small batch size, custom C++ operations, or workloads limited by host I/O/network bandwidth.</w:t>
            </w:r>
          </w:p>
        </w:tc>
        <w:tc>
          <w:tcPr>
            <w:tcW w:w="3456" w:type="dxa"/>
            <w:vAlign w:val="center"/>
          </w:tcPr>
          <w:p w14:paraId="2ADA2472" w14:textId="77777777" w:rsidR="00A56FEF" w:rsidRDefault="00000000">
            <w:r>
              <w:rPr>
                <w:sz w:val="18"/>
              </w:rPr>
              <w:t>Very large neural network training needs heavy parallel matrix computation.</w:t>
            </w:r>
          </w:p>
        </w:tc>
      </w:tr>
      <w:tr w:rsidR="00A56FEF" w14:paraId="0567AC7B" w14:textId="77777777">
        <w:trPr>
          <w:jc w:val="center"/>
        </w:trPr>
        <w:tc>
          <w:tcPr>
            <w:tcW w:w="3456" w:type="dxa"/>
            <w:vAlign w:val="center"/>
          </w:tcPr>
          <w:p w14:paraId="73509189" w14:textId="77777777" w:rsidR="00A56FEF" w:rsidRDefault="00000000">
            <w:r>
              <w:rPr>
                <w:sz w:val="18"/>
              </w:rPr>
              <w:t>GPU</w:t>
            </w:r>
          </w:p>
        </w:tc>
        <w:tc>
          <w:tcPr>
            <w:tcW w:w="3456" w:type="dxa"/>
            <w:vAlign w:val="center"/>
          </w:tcPr>
          <w:p w14:paraId="74EC1B6B" w14:textId="77777777" w:rsidR="00A56FEF" w:rsidRDefault="00000000">
            <w:r>
              <w:rPr>
                <w:sz w:val="18"/>
              </w:rPr>
              <w:t>Medium-to-large models, medium-sized batches, custom TensorFlow operations, models that cannot fully run on TPUs, or workloads needing GPU acceleration.</w:t>
            </w:r>
          </w:p>
        </w:tc>
        <w:tc>
          <w:tcPr>
            <w:tcW w:w="3456" w:type="dxa"/>
            <w:vAlign w:val="center"/>
          </w:tcPr>
          <w:p w14:paraId="20E4D262" w14:textId="77777777" w:rsidR="00A56FEF" w:rsidRDefault="00000000">
            <w:r>
              <w:rPr>
                <w:sz w:val="18"/>
              </w:rPr>
              <w:t>The model needs TPU-specific scale or the hardware is unavailable in the chosen region.</w:t>
            </w:r>
          </w:p>
        </w:tc>
      </w:tr>
      <w:tr w:rsidR="00A56FEF" w14:paraId="1817CCF3" w14:textId="77777777">
        <w:trPr>
          <w:jc w:val="center"/>
        </w:trPr>
        <w:tc>
          <w:tcPr>
            <w:tcW w:w="3456" w:type="dxa"/>
            <w:vAlign w:val="center"/>
          </w:tcPr>
          <w:p w14:paraId="7550AAF8" w14:textId="77777777" w:rsidR="00A56FEF" w:rsidRDefault="00000000">
            <w:r>
              <w:rPr>
                <w:sz w:val="18"/>
              </w:rPr>
              <w:t>TPU</w:t>
            </w:r>
          </w:p>
        </w:tc>
        <w:tc>
          <w:tcPr>
            <w:tcW w:w="3456" w:type="dxa"/>
            <w:vAlign w:val="center"/>
          </w:tcPr>
          <w:p w14:paraId="32BBE674" w14:textId="77777777" w:rsidR="00A56FEF" w:rsidRDefault="00000000">
            <w:r>
              <w:rPr>
                <w:sz w:val="18"/>
              </w:rPr>
              <w:t>Majority matrix computations, no custom TensorFlow operations, training for weeks or months, and large or very large models with very large effective batch sizes.</w:t>
            </w:r>
          </w:p>
        </w:tc>
        <w:tc>
          <w:tcPr>
            <w:tcW w:w="3456" w:type="dxa"/>
            <w:vAlign w:val="center"/>
          </w:tcPr>
          <w:p w14:paraId="6D84BB71" w14:textId="77777777" w:rsidR="00A56FEF" w:rsidRDefault="00000000">
            <w:r>
              <w:rPr>
                <w:sz w:val="18"/>
              </w:rPr>
              <w:t>Sparse data, high precision double operations, frequent branching, or heavy host-to-TPU data transfer bottlenecks.</w:t>
            </w:r>
          </w:p>
        </w:tc>
      </w:tr>
    </w:tbl>
    <w:p w14:paraId="641E3328" w14:textId="77777777" w:rsidR="00A56FEF" w:rsidRDefault="00A56FEF"/>
    <w:p w14:paraId="759D7E2A" w14:textId="77777777" w:rsidR="00A56FEF" w:rsidRDefault="00000000">
      <w:pPr>
        <w:pStyle w:val="Heading2"/>
      </w:pPr>
      <w:r>
        <w:t>5.5 Cloud TPU Programming Model</w:t>
      </w:r>
    </w:p>
    <w:p w14:paraId="35FDFC08" w14:textId="77777777" w:rsidR="00A56FEF" w:rsidRDefault="00000000">
      <w:r>
        <w:t>A key issue with TPUs is data transfer between Cloud TPU and host memory. The chapter explains that the PCIe bus is slower than the TPU interconnect and high-bandwidth memory. The best programming model is to execute as much of the training loop on the TPU as possible.</w:t>
      </w:r>
    </w:p>
    <w:p w14:paraId="6BBA9299" w14:textId="77777777" w:rsidR="00A56FEF" w:rsidRDefault="00000000">
      <w:pPr>
        <w:pStyle w:val="Heading1"/>
      </w:pPr>
      <w:r>
        <w:t>6. Provisioning for Predictions</w:t>
      </w:r>
    </w:p>
    <w:p w14:paraId="6F96F3A9" w14:textId="77777777" w:rsidR="00A56FEF" w:rsidRDefault="00000000">
      <w:r>
        <w:t>Prediction serving differs from training. Training provisions resources for a fixed duration and ends when training finishes. Prediction workloads can be continuous and must scale up or down based on demand.</w:t>
      </w:r>
    </w:p>
    <w:p w14:paraId="0D0E92CF" w14:textId="77777777" w:rsidR="00A56FEF" w:rsidRDefault="00000000">
      <w:pPr>
        <w:pStyle w:val="ListBullet"/>
      </w:pPr>
      <w:r>
        <w:t>Online prediction serves requests in near real time through an interface such as REST.</w:t>
      </w:r>
    </w:p>
    <w:p w14:paraId="0322BEC8" w14:textId="77777777" w:rsidR="00A56FEF" w:rsidRDefault="00000000">
      <w:pPr>
        <w:pStyle w:val="ListBullet"/>
      </w:pPr>
      <w:r>
        <w:t>Batch prediction processes large volumes of stored input data as a batch job, usually not in real time.</w:t>
      </w:r>
    </w:p>
    <w:p w14:paraId="66FDBF3E" w14:textId="77777777" w:rsidR="00A56FEF" w:rsidRDefault="00000000">
      <w:pPr>
        <w:pStyle w:val="ListBullet"/>
      </w:pPr>
      <w:r>
        <w:t>For prediction serving, the most important concerns are scaling behaviour and the ideal machine type.</w:t>
      </w:r>
    </w:p>
    <w:p w14:paraId="2F9E9D65" w14:textId="77777777" w:rsidR="00A56FEF" w:rsidRDefault="00000000">
      <w:pPr>
        <w:pStyle w:val="ListBullet"/>
      </w:pPr>
      <w:r>
        <w:t>Online prediction often needs low latency, stable throughput, and cost control.</w:t>
      </w:r>
    </w:p>
    <w:p w14:paraId="7308FD6F" w14:textId="77777777" w:rsidR="00A56FEF" w:rsidRDefault="00000000">
      <w:pPr>
        <w:pStyle w:val="Heading2"/>
      </w:pPr>
      <w:r>
        <w:t>6.1 Scaling behavior</w:t>
      </w:r>
    </w:p>
    <w:p w14:paraId="3AEF920C" w14:textId="77777777" w:rsidR="00A56FEF" w:rsidRDefault="00000000">
      <w:r>
        <w:t>With autoscaling, Vertex AI can automatically use more prediction nodes when CPU usage becomes too high. When using GPU nodes, the correct trigger should monitor CPU, memory, and GPU usage so the system scales at the right time.</w:t>
      </w:r>
    </w:p>
    <w:p w14:paraId="13C2A09E" w14:textId="77777777" w:rsidR="00A56FEF" w:rsidRDefault="00000000">
      <w:pPr>
        <w:pStyle w:val="Heading2"/>
      </w:pPr>
      <w:r>
        <w:lastRenderedPageBreak/>
        <w:t>6.2 Finding the ideal machine type</w:t>
      </w:r>
    </w:p>
    <w:p w14:paraId="2C98811A" w14:textId="77777777" w:rsidR="00A56FEF" w:rsidRDefault="00000000">
      <w:r>
        <w:t>To choose the best machine type for a custom prediction container, deploy the model to a Docker container or compute instance, benchmark prediction calls until the instance reaches high CPU utilisation, and estimate cost per query per second per hour for different machine types.</w:t>
      </w:r>
    </w:p>
    <w:p w14:paraId="719D82A8" w14:textId="77777777" w:rsidR="00A56FEF" w:rsidRDefault="00000000">
      <w:pPr>
        <w:pStyle w:val="ListBullet"/>
      </w:pPr>
      <w:r>
        <w:t>A custom web server process may be single-threaded and unable to use all CPU cores in a large machine.</w:t>
      </w:r>
    </w:p>
    <w:p w14:paraId="42AA5A6C" w14:textId="77777777" w:rsidR="00A56FEF" w:rsidRDefault="00000000">
      <w:pPr>
        <w:pStyle w:val="ListBullet"/>
      </w:pPr>
      <w:r>
        <w:t>If one prediction request blocks the server process, increasing machine size may not improve throughput unless the serving architecture is changed.</w:t>
      </w:r>
    </w:p>
    <w:p w14:paraId="1C5BB096" w14:textId="77777777" w:rsidR="00A56FEF" w:rsidRDefault="00000000">
      <w:pPr>
        <w:pStyle w:val="ListBullet"/>
      </w:pPr>
      <w:r>
        <w:t>The serving code, model type, CPU, memory, GPU, latency, throughput, and price should all be considered together.</w:t>
      </w:r>
    </w:p>
    <w:p w14:paraId="04922BAF" w14:textId="77777777" w:rsidR="00A56FEF" w:rsidRDefault="00000000">
      <w:pPr>
        <w:pStyle w:val="ListBullet"/>
      </w:pPr>
      <w:r>
        <w:t>For prediction GPUs, restrictions may apply: they can be used with TensorFlow SavedModel or suitable custom containers, not with scikit-learn or XGBoost models in the context described by the chapter.</w:t>
      </w:r>
    </w:p>
    <w:p w14:paraId="76A28D19" w14:textId="77777777" w:rsidR="00A56FEF" w:rsidRDefault="00000000">
      <w:pPr>
        <w:pStyle w:val="Heading1"/>
      </w:pPr>
      <w:r>
        <w:t>7. Edge TPU and mobile deployment</w:t>
      </w:r>
    </w:p>
    <w:p w14:paraId="550BDE95" w14:textId="77777777" w:rsidR="00A56FEF" w:rsidRDefault="00000000">
      <w:r>
        <w:t>Edge devices collect real-time data, make decisions, take action, and communicate with other devices or the cloud. Because edge devices may have limited bandwidth or may work offline, prediction often needs to happen directly on the device. This is called edge inference.</w:t>
      </w:r>
    </w:p>
    <w:p w14:paraId="4366E68D" w14:textId="77777777" w:rsidR="00A56FEF" w:rsidRDefault="00000000">
      <w:pPr>
        <w:pStyle w:val="Heading2"/>
      </w:pPr>
      <w:r>
        <w:t>7.1 Edge TPU</w:t>
      </w:r>
    </w:p>
    <w:p w14:paraId="5DA782B1" w14:textId="77777777" w:rsidR="00A56FEF" w:rsidRDefault="00000000">
      <w:r>
        <w:t>The Edge TPU coprocessor is designed to accelerate ML inference on edge devices. It can perform trillions of operations per second while using low power. Edge TPU devices are available as products such as single-board computers, system-on-modules, and accelerator devices.</w:t>
      </w:r>
    </w:p>
    <w:tbl>
      <w:tblPr>
        <w:tblStyle w:val="TableGrid"/>
        <w:tblW w:w="0" w:type="auto"/>
        <w:jc w:val="center"/>
        <w:tblLook w:val="04A0" w:firstRow="1" w:lastRow="0" w:firstColumn="1" w:lastColumn="0" w:noHBand="0" w:noVBand="1"/>
      </w:tblPr>
      <w:tblGrid>
        <w:gridCol w:w="10368"/>
      </w:tblGrid>
      <w:tr w:rsidR="00A56FEF" w14:paraId="2D60C7AE" w14:textId="77777777">
        <w:trPr>
          <w:jc w:val="center"/>
        </w:trPr>
        <w:tc>
          <w:tcPr>
            <w:tcW w:w="10368" w:type="dxa"/>
            <w:shd w:val="clear" w:color="auto" w:fill="FFF2CC"/>
          </w:tcPr>
          <w:p w14:paraId="7E4DA779" w14:textId="77777777" w:rsidR="00A56FEF" w:rsidRDefault="00000000">
            <w:r>
              <w:rPr>
                <w:b/>
              </w:rPr>
              <w:t>Important distinction</w:t>
            </w:r>
          </w:p>
          <w:p w14:paraId="041ED1BC" w14:textId="77777777" w:rsidR="00A56FEF" w:rsidRDefault="00000000">
            <w:pPr>
              <w:ind w:left="216"/>
            </w:pPr>
            <w:r>
              <w:rPr>
                <w:sz w:val="18"/>
              </w:rPr>
              <w:t>• Cloud TPUs are mainly used for training and are usually not used for cloud serving. Edge TPUs are used for deploying models at the edge.</w:t>
            </w:r>
          </w:p>
        </w:tc>
      </w:tr>
    </w:tbl>
    <w:p w14:paraId="74D92265" w14:textId="77777777" w:rsidR="00A56FEF" w:rsidRDefault="00A56FEF"/>
    <w:p w14:paraId="490961C5" w14:textId="77777777" w:rsidR="00A56FEF" w:rsidRDefault="00000000">
      <w:pPr>
        <w:pStyle w:val="Heading2"/>
      </w:pPr>
      <w:r>
        <w:t>7.2 Deploy to Android or iOS device</w:t>
      </w:r>
    </w:p>
    <w:p w14:paraId="07F89DC2" w14:textId="77777777" w:rsidR="00A56FEF" w:rsidRDefault="00000000">
      <w:r>
        <w:t>ML Kit brings Google machine learning tools to mobile developers. A model can be trained on the cloud using AutoML or a custom approach, then deployed to an Android or iOS app. Prediction happens on the device, which supports low response time, reduced bandwidth usage, and offline prediction.</w:t>
      </w:r>
    </w:p>
    <w:p w14:paraId="67C8D120" w14:textId="77777777" w:rsidR="00A56FEF" w:rsidRDefault="00000000">
      <w:pPr>
        <w:pStyle w:val="Heading1"/>
      </w:pPr>
      <w:r>
        <w:t>8. Chapter Summary</w:t>
      </w:r>
    </w:p>
    <w:p w14:paraId="1E0B9490" w14:textId="77777777" w:rsidR="00A56FEF" w:rsidRDefault="00000000">
      <w:pPr>
        <w:pStyle w:val="ListBullet"/>
      </w:pPr>
      <w:r>
        <w:t>ML infrastructure choices depend on the model approach, data type, training method, deployment setting, cost, and performance requirement.</w:t>
      </w:r>
    </w:p>
    <w:p w14:paraId="3D4F2D48" w14:textId="77777777" w:rsidR="00A56FEF" w:rsidRDefault="00000000">
      <w:pPr>
        <w:pStyle w:val="ListBullet"/>
      </w:pPr>
      <w:r>
        <w:t>Pretrained models are easiest and fastest when a suitable API already exists.</w:t>
      </w:r>
    </w:p>
    <w:p w14:paraId="2188FC40" w14:textId="77777777" w:rsidR="00A56FEF" w:rsidRDefault="00000000">
      <w:pPr>
        <w:pStyle w:val="ListBullet"/>
      </w:pPr>
      <w:r>
        <w:t>AutoML is useful when labelled data is available and the problem type is supported by the platform.</w:t>
      </w:r>
    </w:p>
    <w:p w14:paraId="1F41D59B" w14:textId="77777777" w:rsidR="00A56FEF" w:rsidRDefault="00000000">
      <w:pPr>
        <w:pStyle w:val="ListBullet"/>
      </w:pPr>
      <w:r>
        <w:t>Custom training gives maximum flexibility but requires careful hardware and deployment planning.</w:t>
      </w:r>
    </w:p>
    <w:p w14:paraId="3BAC512F" w14:textId="77777777" w:rsidR="00A56FEF" w:rsidRDefault="00000000">
      <w:pPr>
        <w:pStyle w:val="ListBullet"/>
      </w:pPr>
      <w:r>
        <w:t>CPUs are flexible, GPUs are strong for parallel computation, TPUs are powerful for large matrix-heavy neural networks, and Edge TPUs support inference on edge devices.</w:t>
      </w:r>
    </w:p>
    <w:p w14:paraId="5CB3428D" w14:textId="77777777" w:rsidR="00A56FEF" w:rsidRDefault="00000000">
      <w:pPr>
        <w:pStyle w:val="ListBullet"/>
      </w:pPr>
      <w:r>
        <w:t>Prediction provisioning must consider scaling, machine type, latency, throughput, and cost rather than only training speed.</w:t>
      </w:r>
    </w:p>
    <w:p w14:paraId="640D0A31" w14:textId="77777777" w:rsidR="00A56FEF" w:rsidRDefault="00000000">
      <w:pPr>
        <w:pStyle w:val="Heading1"/>
      </w:pPr>
      <w:r>
        <w:t>9. Exam Essentials</w:t>
      </w:r>
    </w:p>
    <w:tbl>
      <w:tblPr>
        <w:tblStyle w:val="TableGrid"/>
        <w:tblW w:w="0" w:type="auto"/>
        <w:jc w:val="center"/>
        <w:tblLook w:val="04A0" w:firstRow="1" w:lastRow="0" w:firstColumn="1" w:lastColumn="0" w:noHBand="0" w:noVBand="1"/>
      </w:tblPr>
      <w:tblGrid>
        <w:gridCol w:w="5184"/>
        <w:gridCol w:w="5184"/>
      </w:tblGrid>
      <w:tr w:rsidR="00A56FEF" w14:paraId="4822DE18" w14:textId="77777777">
        <w:trPr>
          <w:jc w:val="center"/>
        </w:trPr>
        <w:tc>
          <w:tcPr>
            <w:tcW w:w="5184" w:type="dxa"/>
            <w:shd w:val="clear" w:color="auto" w:fill="D9EAF7"/>
            <w:vAlign w:val="center"/>
          </w:tcPr>
          <w:p w14:paraId="634CD403" w14:textId="77777777" w:rsidR="00A56FEF" w:rsidRDefault="00000000">
            <w:r>
              <w:rPr>
                <w:b/>
                <w:sz w:val="18"/>
              </w:rPr>
              <w:t>Exam topic</w:t>
            </w:r>
          </w:p>
        </w:tc>
        <w:tc>
          <w:tcPr>
            <w:tcW w:w="5184" w:type="dxa"/>
            <w:shd w:val="clear" w:color="auto" w:fill="D9EAF7"/>
            <w:vAlign w:val="center"/>
          </w:tcPr>
          <w:p w14:paraId="156E6B9B" w14:textId="77777777" w:rsidR="00A56FEF" w:rsidRDefault="00000000">
            <w:r>
              <w:rPr>
                <w:b/>
                <w:sz w:val="18"/>
              </w:rPr>
              <w:t>What you must know</w:t>
            </w:r>
          </w:p>
        </w:tc>
      </w:tr>
      <w:tr w:rsidR="00A56FEF" w14:paraId="1E5FA25E" w14:textId="77777777">
        <w:trPr>
          <w:jc w:val="center"/>
        </w:trPr>
        <w:tc>
          <w:tcPr>
            <w:tcW w:w="5184" w:type="dxa"/>
            <w:vAlign w:val="center"/>
          </w:tcPr>
          <w:p w14:paraId="7CAF0ED0" w14:textId="77777777" w:rsidR="00A56FEF" w:rsidRDefault="00000000">
            <w:r>
              <w:rPr>
                <w:sz w:val="18"/>
              </w:rPr>
              <w:t>Choose the right ML approach</w:t>
            </w:r>
          </w:p>
        </w:tc>
        <w:tc>
          <w:tcPr>
            <w:tcW w:w="5184" w:type="dxa"/>
            <w:vAlign w:val="center"/>
          </w:tcPr>
          <w:p w14:paraId="62D8486E" w14:textId="77777777" w:rsidR="00A56FEF" w:rsidRDefault="00000000">
            <w:r>
              <w:rPr>
                <w:sz w:val="18"/>
              </w:rPr>
              <w:t xml:space="preserve">Understand when to choose pretrained models, AutoML, or </w:t>
            </w:r>
            <w:r>
              <w:rPr>
                <w:sz w:val="18"/>
              </w:rPr>
              <w:lastRenderedPageBreak/>
              <w:t>custom models. Consider readiness, flexibility, skills, data, and problem requirements.</w:t>
            </w:r>
          </w:p>
        </w:tc>
      </w:tr>
      <w:tr w:rsidR="00A56FEF" w14:paraId="1DC2BB8E" w14:textId="77777777">
        <w:trPr>
          <w:jc w:val="center"/>
        </w:trPr>
        <w:tc>
          <w:tcPr>
            <w:tcW w:w="5184" w:type="dxa"/>
            <w:vAlign w:val="center"/>
          </w:tcPr>
          <w:p w14:paraId="55E4B408" w14:textId="77777777" w:rsidR="00A56FEF" w:rsidRDefault="00000000">
            <w:r>
              <w:rPr>
                <w:sz w:val="18"/>
              </w:rPr>
              <w:lastRenderedPageBreak/>
              <w:t>Provision the right hardware for training</w:t>
            </w:r>
          </w:p>
        </w:tc>
        <w:tc>
          <w:tcPr>
            <w:tcW w:w="5184" w:type="dxa"/>
            <w:vAlign w:val="center"/>
          </w:tcPr>
          <w:p w14:paraId="41DB867A" w14:textId="77777777" w:rsidR="00A56FEF" w:rsidRDefault="00000000">
            <w:r>
              <w:rPr>
                <w:sz w:val="18"/>
              </w:rPr>
              <w:t>Know the training hardware options and the roles of CPUs, GPUs, and TPUs. Understand that accelerator choice depends on the workload.</w:t>
            </w:r>
          </w:p>
        </w:tc>
      </w:tr>
      <w:tr w:rsidR="00A56FEF" w14:paraId="106C2CA5" w14:textId="77777777">
        <w:trPr>
          <w:jc w:val="center"/>
        </w:trPr>
        <w:tc>
          <w:tcPr>
            <w:tcW w:w="5184" w:type="dxa"/>
            <w:vAlign w:val="center"/>
          </w:tcPr>
          <w:p w14:paraId="52A20A21" w14:textId="77777777" w:rsidR="00A56FEF" w:rsidRDefault="00000000">
            <w:r>
              <w:rPr>
                <w:sz w:val="18"/>
              </w:rPr>
              <w:t>Provision the right hardware for predictions</w:t>
            </w:r>
          </w:p>
        </w:tc>
        <w:tc>
          <w:tcPr>
            <w:tcW w:w="5184" w:type="dxa"/>
            <w:vAlign w:val="center"/>
          </w:tcPr>
          <w:p w14:paraId="2D6B8222" w14:textId="77777777" w:rsidR="00A56FEF" w:rsidRDefault="00000000">
            <w:r>
              <w:rPr>
                <w:sz w:val="18"/>
              </w:rPr>
              <w:t>Know the difference between training provisioning and prediction serving. Prediction needs scaling, latency, throughput, and cost planning.</w:t>
            </w:r>
          </w:p>
        </w:tc>
      </w:tr>
      <w:tr w:rsidR="00A56FEF" w14:paraId="76FD41C5" w14:textId="77777777">
        <w:trPr>
          <w:jc w:val="center"/>
        </w:trPr>
        <w:tc>
          <w:tcPr>
            <w:tcW w:w="5184" w:type="dxa"/>
            <w:vAlign w:val="center"/>
          </w:tcPr>
          <w:p w14:paraId="20F964B3" w14:textId="77777777" w:rsidR="00A56FEF" w:rsidRDefault="00000000">
            <w:r>
              <w:rPr>
                <w:sz w:val="18"/>
              </w:rPr>
              <w:t>Understand available ML solutions</w:t>
            </w:r>
          </w:p>
        </w:tc>
        <w:tc>
          <w:tcPr>
            <w:tcW w:w="5184" w:type="dxa"/>
            <w:vAlign w:val="center"/>
          </w:tcPr>
          <w:p w14:paraId="1A98E7B1" w14:textId="77777777" w:rsidR="00A56FEF" w:rsidRDefault="00000000">
            <w:r>
              <w:rPr>
                <w:sz w:val="18"/>
              </w:rPr>
              <w:t>Know that serverless pretrained services and domain-specific solutions can solve common problems without custom hardware provisioning.</w:t>
            </w:r>
          </w:p>
        </w:tc>
      </w:tr>
    </w:tbl>
    <w:p w14:paraId="6CD125EA" w14:textId="77777777" w:rsidR="00A56FEF" w:rsidRDefault="00A56FEF"/>
    <w:p w14:paraId="2EA86BE2" w14:textId="77777777" w:rsidR="00A56FEF" w:rsidRDefault="00000000">
      <w:r>
        <w:br w:type="page"/>
      </w:r>
    </w:p>
    <w:p w14:paraId="0E3F89E8" w14:textId="77777777" w:rsidR="00A56FEF" w:rsidRDefault="00000000">
      <w:pPr>
        <w:pStyle w:val="Heading1"/>
      </w:pPr>
      <w:r>
        <w:lastRenderedPageBreak/>
        <w:t>10. Quick Revision Cards</w:t>
      </w:r>
    </w:p>
    <w:tbl>
      <w:tblPr>
        <w:tblStyle w:val="TableGrid"/>
        <w:tblW w:w="0" w:type="auto"/>
        <w:jc w:val="center"/>
        <w:tblLook w:val="04A0" w:firstRow="1" w:lastRow="0" w:firstColumn="1" w:lastColumn="0" w:noHBand="0" w:noVBand="1"/>
      </w:tblPr>
      <w:tblGrid>
        <w:gridCol w:w="5184"/>
        <w:gridCol w:w="5184"/>
      </w:tblGrid>
      <w:tr w:rsidR="00A56FEF" w14:paraId="421BF307" w14:textId="77777777">
        <w:trPr>
          <w:jc w:val="center"/>
        </w:trPr>
        <w:tc>
          <w:tcPr>
            <w:tcW w:w="5184" w:type="dxa"/>
            <w:shd w:val="clear" w:color="auto" w:fill="D9EAF7"/>
            <w:vAlign w:val="center"/>
          </w:tcPr>
          <w:p w14:paraId="369A43BA" w14:textId="77777777" w:rsidR="00A56FEF" w:rsidRDefault="00000000">
            <w:r>
              <w:rPr>
                <w:b/>
                <w:sz w:val="18"/>
              </w:rPr>
              <w:t>Question</w:t>
            </w:r>
          </w:p>
        </w:tc>
        <w:tc>
          <w:tcPr>
            <w:tcW w:w="5184" w:type="dxa"/>
            <w:shd w:val="clear" w:color="auto" w:fill="D9EAF7"/>
            <w:vAlign w:val="center"/>
          </w:tcPr>
          <w:p w14:paraId="5725041F" w14:textId="77777777" w:rsidR="00A56FEF" w:rsidRDefault="00000000">
            <w:r>
              <w:rPr>
                <w:b/>
                <w:sz w:val="18"/>
              </w:rPr>
              <w:t>Answer</w:t>
            </w:r>
          </w:p>
        </w:tc>
      </w:tr>
      <w:tr w:rsidR="00A56FEF" w14:paraId="09C6FAE9" w14:textId="77777777">
        <w:trPr>
          <w:jc w:val="center"/>
        </w:trPr>
        <w:tc>
          <w:tcPr>
            <w:tcW w:w="5184" w:type="dxa"/>
            <w:vAlign w:val="center"/>
          </w:tcPr>
          <w:p w14:paraId="45471E3F" w14:textId="77777777" w:rsidR="00A56FEF" w:rsidRDefault="00000000">
            <w:r>
              <w:rPr>
                <w:sz w:val="18"/>
              </w:rPr>
              <w:t>What should you try before AutoML or custom models?</w:t>
            </w:r>
          </w:p>
        </w:tc>
        <w:tc>
          <w:tcPr>
            <w:tcW w:w="5184" w:type="dxa"/>
            <w:vAlign w:val="center"/>
          </w:tcPr>
          <w:p w14:paraId="54603465" w14:textId="77777777" w:rsidR="00A56FEF" w:rsidRDefault="00000000">
            <w:r>
              <w:rPr>
                <w:sz w:val="18"/>
              </w:rPr>
              <w:t>A pretrained model, because it is faster and easier if it meets the requirement.</w:t>
            </w:r>
          </w:p>
        </w:tc>
      </w:tr>
      <w:tr w:rsidR="00A56FEF" w14:paraId="5F8025A1" w14:textId="77777777">
        <w:trPr>
          <w:jc w:val="center"/>
        </w:trPr>
        <w:tc>
          <w:tcPr>
            <w:tcW w:w="5184" w:type="dxa"/>
            <w:vAlign w:val="center"/>
          </w:tcPr>
          <w:p w14:paraId="3194658E" w14:textId="77777777" w:rsidR="00A56FEF" w:rsidRDefault="00000000">
            <w:r>
              <w:rPr>
                <w:sz w:val="18"/>
              </w:rPr>
              <w:t>What does AutoML automate?</w:t>
            </w:r>
          </w:p>
        </w:tc>
        <w:tc>
          <w:tcPr>
            <w:tcW w:w="5184" w:type="dxa"/>
            <w:vAlign w:val="center"/>
          </w:tcPr>
          <w:p w14:paraId="2508D92C" w14:textId="77777777" w:rsidR="00A56FEF" w:rsidRDefault="00000000">
            <w:r>
              <w:rPr>
                <w:sz w:val="18"/>
              </w:rPr>
              <w:t>Many model training tasks such as algorithm selection, training, and evaluation within supported problem types.</w:t>
            </w:r>
          </w:p>
        </w:tc>
      </w:tr>
      <w:tr w:rsidR="00A56FEF" w14:paraId="79DDABE4" w14:textId="77777777">
        <w:trPr>
          <w:jc w:val="center"/>
        </w:trPr>
        <w:tc>
          <w:tcPr>
            <w:tcW w:w="5184" w:type="dxa"/>
            <w:vAlign w:val="center"/>
          </w:tcPr>
          <w:p w14:paraId="5230779D" w14:textId="77777777" w:rsidR="00A56FEF" w:rsidRDefault="00000000">
            <w:r>
              <w:rPr>
                <w:sz w:val="18"/>
              </w:rPr>
              <w:t>Why are GPUs useful in ML?</w:t>
            </w:r>
          </w:p>
        </w:tc>
        <w:tc>
          <w:tcPr>
            <w:tcW w:w="5184" w:type="dxa"/>
            <w:vAlign w:val="center"/>
          </w:tcPr>
          <w:p w14:paraId="2869B1FB" w14:textId="77777777" w:rsidR="00A56FEF" w:rsidRDefault="00000000">
            <w:r>
              <w:rPr>
                <w:sz w:val="18"/>
              </w:rPr>
              <w:t>They perform many parallel operations and speed up matrix-heavy calculations.</w:t>
            </w:r>
          </w:p>
        </w:tc>
      </w:tr>
      <w:tr w:rsidR="00A56FEF" w14:paraId="2B9BDE6E" w14:textId="77777777">
        <w:trPr>
          <w:jc w:val="center"/>
        </w:trPr>
        <w:tc>
          <w:tcPr>
            <w:tcW w:w="5184" w:type="dxa"/>
            <w:vAlign w:val="center"/>
          </w:tcPr>
          <w:p w14:paraId="4818557F" w14:textId="77777777" w:rsidR="00A56FEF" w:rsidRDefault="00000000">
            <w:r>
              <w:rPr>
                <w:sz w:val="18"/>
              </w:rPr>
              <w:t>Why are TPUs powerful?</w:t>
            </w:r>
          </w:p>
        </w:tc>
        <w:tc>
          <w:tcPr>
            <w:tcW w:w="5184" w:type="dxa"/>
            <w:vAlign w:val="center"/>
          </w:tcPr>
          <w:p w14:paraId="6894B2CA" w14:textId="77777777" w:rsidR="00A56FEF" w:rsidRDefault="00000000">
            <w:r>
              <w:rPr>
                <w:sz w:val="18"/>
              </w:rPr>
              <w:t>They are designed for large matrix multiplication workloads used in neural networks.</w:t>
            </w:r>
          </w:p>
        </w:tc>
      </w:tr>
      <w:tr w:rsidR="00A56FEF" w14:paraId="10C45B19" w14:textId="77777777">
        <w:trPr>
          <w:jc w:val="center"/>
        </w:trPr>
        <w:tc>
          <w:tcPr>
            <w:tcW w:w="5184" w:type="dxa"/>
            <w:vAlign w:val="center"/>
          </w:tcPr>
          <w:p w14:paraId="15B0DCC8" w14:textId="77777777" w:rsidR="00A56FEF" w:rsidRDefault="00000000">
            <w:r>
              <w:rPr>
                <w:sz w:val="18"/>
              </w:rPr>
              <w:t>What is edge inference?</w:t>
            </w:r>
          </w:p>
        </w:tc>
        <w:tc>
          <w:tcPr>
            <w:tcW w:w="5184" w:type="dxa"/>
            <w:vAlign w:val="center"/>
          </w:tcPr>
          <w:p w14:paraId="3D12AEB0" w14:textId="77777777" w:rsidR="00A56FEF" w:rsidRDefault="00000000">
            <w:r>
              <w:rPr>
                <w:sz w:val="18"/>
              </w:rPr>
              <w:t>Running prediction on the edge device itself rather than sending every request to the cloud.</w:t>
            </w:r>
          </w:p>
        </w:tc>
      </w:tr>
      <w:tr w:rsidR="00A56FEF" w14:paraId="08156A87" w14:textId="77777777">
        <w:trPr>
          <w:jc w:val="center"/>
        </w:trPr>
        <w:tc>
          <w:tcPr>
            <w:tcW w:w="5184" w:type="dxa"/>
            <w:vAlign w:val="center"/>
          </w:tcPr>
          <w:p w14:paraId="57E79AA8" w14:textId="77777777" w:rsidR="00A56FEF" w:rsidRDefault="00000000">
            <w:r>
              <w:rPr>
                <w:sz w:val="18"/>
              </w:rPr>
              <w:t>What is the difference between online and batch prediction?</w:t>
            </w:r>
          </w:p>
        </w:tc>
        <w:tc>
          <w:tcPr>
            <w:tcW w:w="5184" w:type="dxa"/>
            <w:vAlign w:val="center"/>
          </w:tcPr>
          <w:p w14:paraId="6B25114B" w14:textId="77777777" w:rsidR="00A56FEF" w:rsidRDefault="00000000">
            <w:r>
              <w:rPr>
                <w:sz w:val="18"/>
              </w:rPr>
              <w:t>Online prediction responds in near real time; batch prediction processes large stored inputs as a job.</w:t>
            </w:r>
          </w:p>
        </w:tc>
      </w:tr>
      <w:tr w:rsidR="00A56FEF" w14:paraId="5DD7780C" w14:textId="77777777">
        <w:trPr>
          <w:jc w:val="center"/>
        </w:trPr>
        <w:tc>
          <w:tcPr>
            <w:tcW w:w="5184" w:type="dxa"/>
            <w:vAlign w:val="center"/>
          </w:tcPr>
          <w:p w14:paraId="38A46F52" w14:textId="77777777" w:rsidR="00A56FEF" w:rsidRDefault="00000000">
            <w:r>
              <w:rPr>
                <w:sz w:val="18"/>
              </w:rPr>
              <w:t>Why benchmark machine types?</w:t>
            </w:r>
          </w:p>
        </w:tc>
        <w:tc>
          <w:tcPr>
            <w:tcW w:w="5184" w:type="dxa"/>
            <w:vAlign w:val="center"/>
          </w:tcPr>
          <w:p w14:paraId="174F720F" w14:textId="77777777" w:rsidR="00A56FEF" w:rsidRDefault="00000000">
            <w:r>
              <w:rPr>
                <w:sz w:val="18"/>
              </w:rPr>
              <w:t>To find the best balance of throughput, latency, CPU/memory/GPU usage, and cost.</w:t>
            </w:r>
          </w:p>
        </w:tc>
      </w:tr>
      <w:tr w:rsidR="00A56FEF" w14:paraId="493B9DA1" w14:textId="77777777">
        <w:trPr>
          <w:jc w:val="center"/>
        </w:trPr>
        <w:tc>
          <w:tcPr>
            <w:tcW w:w="5184" w:type="dxa"/>
            <w:vAlign w:val="center"/>
          </w:tcPr>
          <w:p w14:paraId="2E2552F4" w14:textId="77777777" w:rsidR="00A56FEF" w:rsidRDefault="00000000">
            <w:r>
              <w:rPr>
                <w:sz w:val="18"/>
              </w:rPr>
              <w:t>What is Document AI used for?</w:t>
            </w:r>
          </w:p>
        </w:tc>
        <w:tc>
          <w:tcPr>
            <w:tcW w:w="5184" w:type="dxa"/>
            <w:vAlign w:val="center"/>
          </w:tcPr>
          <w:p w14:paraId="68EC3860" w14:textId="77777777" w:rsidR="00A56FEF" w:rsidRDefault="00000000">
            <w:r>
              <w:rPr>
                <w:sz w:val="18"/>
              </w:rPr>
              <w:t>Extracting, organising, and analysing information from documents such as forms and scanned files.</w:t>
            </w:r>
          </w:p>
        </w:tc>
      </w:tr>
    </w:tbl>
    <w:p w14:paraId="0F1B12C4" w14:textId="77777777" w:rsidR="00A56FEF" w:rsidRDefault="00A56FEF"/>
    <w:sectPr w:rsidR="00A56FEF"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2986" w14:textId="77777777" w:rsidR="009C423F" w:rsidRDefault="009C423F">
      <w:pPr>
        <w:spacing w:after="0" w:line="240" w:lineRule="auto"/>
      </w:pPr>
      <w:r>
        <w:separator/>
      </w:r>
    </w:p>
  </w:endnote>
  <w:endnote w:type="continuationSeparator" w:id="0">
    <w:p w14:paraId="6273D706" w14:textId="77777777" w:rsidR="009C423F" w:rsidRDefault="009C4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63BC" w14:textId="77777777" w:rsidR="00A56FEF" w:rsidRDefault="00000000">
    <w:pPr>
      <w:pStyle w:val="Footer"/>
      <w:jc w:val="center"/>
    </w:pPr>
    <w:r>
      <w:rPr>
        <w:sz w:val="16"/>
      </w:rPr>
      <w:t>ML Infrastructure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E25E3" w14:textId="77777777" w:rsidR="009C423F" w:rsidRDefault="009C423F">
      <w:pPr>
        <w:spacing w:after="0" w:line="240" w:lineRule="auto"/>
      </w:pPr>
      <w:r>
        <w:separator/>
      </w:r>
    </w:p>
  </w:footnote>
  <w:footnote w:type="continuationSeparator" w:id="0">
    <w:p w14:paraId="57703E51" w14:textId="77777777" w:rsidR="009C423F" w:rsidRDefault="009C4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857424">
    <w:abstractNumId w:val="8"/>
  </w:num>
  <w:num w:numId="2" w16cid:durableId="1366129655">
    <w:abstractNumId w:val="6"/>
  </w:num>
  <w:num w:numId="3" w16cid:durableId="1449662130">
    <w:abstractNumId w:val="5"/>
  </w:num>
  <w:num w:numId="4" w16cid:durableId="2102723799">
    <w:abstractNumId w:val="4"/>
  </w:num>
  <w:num w:numId="5" w16cid:durableId="844242864">
    <w:abstractNumId w:val="7"/>
  </w:num>
  <w:num w:numId="6" w16cid:durableId="18820197">
    <w:abstractNumId w:val="3"/>
  </w:num>
  <w:num w:numId="7" w16cid:durableId="252477352">
    <w:abstractNumId w:val="2"/>
  </w:num>
  <w:num w:numId="8" w16cid:durableId="1091312744">
    <w:abstractNumId w:val="1"/>
  </w:num>
  <w:num w:numId="9" w16cid:durableId="10708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177"/>
    <w:rsid w:val="002648D1"/>
    <w:rsid w:val="0029639D"/>
    <w:rsid w:val="00326F90"/>
    <w:rsid w:val="00382401"/>
    <w:rsid w:val="004A2BFE"/>
    <w:rsid w:val="005D200D"/>
    <w:rsid w:val="00842CFA"/>
    <w:rsid w:val="00907883"/>
    <w:rsid w:val="00985704"/>
    <w:rsid w:val="009C423F"/>
    <w:rsid w:val="00A56FEF"/>
    <w:rsid w:val="00A601C8"/>
    <w:rsid w:val="00A94B4C"/>
    <w:rsid w:val="00AA1D8D"/>
    <w:rsid w:val="00B45FE0"/>
    <w:rsid w:val="00B47730"/>
    <w:rsid w:val="00CB0664"/>
    <w:rsid w:val="00D549D5"/>
    <w:rsid w:val="00E601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C6680"/>
  <w14:defaultImageDpi w14:val="300"/>
  <w15:docId w15:val="{D7A9F720-2B5C-45E2-BE12-094B0606B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3541</Words>
  <Characters>20187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SARDARR MD TANVIR</cp:lastModifiedBy>
  <cp:revision>17</cp:revision>
  <dcterms:created xsi:type="dcterms:W3CDTF">2013-12-23T23:15:00Z</dcterms:created>
  <dcterms:modified xsi:type="dcterms:W3CDTF">2026-06-08T22:45:00Z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e6980774-5ff0-4aa4-a253-9cbb01b0a455</vt:lpwstr>
  </property>
</Properties>
</file>