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QUIZ - 6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– 05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Batch ID – JEE/CGNT-M/54/01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 Date – 17/07/2023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Marks – 20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 Name: </w:t>
        <w:tab/>
        <w:tab/>
        <w:tab/>
        <w:tab/>
        <w:tab/>
        <w:tab/>
        <w:tab/>
        <w:tab/>
        <w:t xml:space="preserve">Student ID: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1.Which of the following best describes the advantages of using software components, assuming that suitable components are available?</w:t>
      </w:r>
    </w:p>
    <w:tbl>
      <w:tblPr>
        <w:tblStyle w:val="Table1"/>
        <w:tblW w:w="8405.0" w:type="dxa"/>
        <w:jc w:val="left"/>
        <w:tblLayout w:type="fixed"/>
        <w:tblLook w:val="0000"/>
      </w:tblPr>
      <w:tblGrid>
        <w:gridCol w:w="254"/>
        <w:gridCol w:w="8151"/>
        <w:tblGridChange w:id="0">
          <w:tblGrid>
            <w:gridCol w:w="254"/>
            <w:gridCol w:w="81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users are more likely to get what they want.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The project is more likely to be completed in less time and at a lower cost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software is more likely to be capable of running on different hardware platforms</w:t>
            </w:r>
          </w:p>
        </w:tc>
      </w:tr>
    </w:tbl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What is meant by the NIH syndrome?</w:t>
      </w:r>
    </w:p>
    <w:tbl>
      <w:tblPr>
        <w:tblStyle w:val="Table2"/>
        <w:tblW w:w="9106.0" w:type="dxa"/>
        <w:jc w:val="left"/>
        <w:tblLayout w:type="fixed"/>
        <w:tblLook w:val="0000"/>
      </w:tblPr>
      <w:tblGrid>
        <w:gridCol w:w="254"/>
        <w:gridCol w:w="8852"/>
        <w:tblGridChange w:id="0">
          <w:tblGrid>
            <w:gridCol w:w="254"/>
            <w:gridCol w:w="885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Some software developers are not inclined to trust software that was written elsewhere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Some project managers are not inclined to trust programmers who were trained elsewhere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Many users are not inclined to trust software that was written elsewhere</w:t>
            </w:r>
          </w:p>
        </w:tc>
      </w:tr>
    </w:tbl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One of the following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reason why object-oriented approaches support software reuse. Which one?</w:t>
      </w:r>
    </w:p>
    <w:tbl>
      <w:tblPr>
        <w:tblStyle w:val="Table3"/>
        <w:tblW w:w="10080.0" w:type="dxa"/>
        <w:jc w:val="left"/>
        <w:tblLayout w:type="fixed"/>
        <w:tblLook w:val="0000"/>
      </w:tblPr>
      <w:tblGrid>
        <w:gridCol w:w="254"/>
        <w:gridCol w:w="9826"/>
        <w:tblGridChange w:id="0">
          <w:tblGrid>
            <w:gridCol w:w="254"/>
            <w:gridCol w:w="982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Object-oriented development encourages the encapsulation of the internal details of components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Object-oriented models are organized in a way that makes it easier to find suitable components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Object-oriented development encourages developers to share ideas with developers in other teams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Which of the following best describes composition?</w:t>
      </w:r>
    </w:p>
    <w:tbl>
      <w:tblPr>
        <w:tblStyle w:val="Table4"/>
        <w:tblW w:w="4795.0" w:type="dxa"/>
        <w:jc w:val="left"/>
        <w:tblLayout w:type="fixed"/>
        <w:tblLook w:val="0000"/>
      </w:tblPr>
      <w:tblGrid>
        <w:gridCol w:w="254"/>
        <w:gridCol w:w="4541"/>
        <w:tblGridChange w:id="0">
          <w:tblGrid>
            <w:gridCol w:w="254"/>
            <w:gridCol w:w="454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package of model elements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set of realizations for a single use case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 relationship between a whole and its parts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Which of the following best describes how composition differs from aggregation?</w:t>
      </w:r>
    </w:p>
    <w:tbl>
      <w:tblPr>
        <w:tblStyle w:val="Table5"/>
        <w:tblW w:w="10080.0" w:type="dxa"/>
        <w:jc w:val="left"/>
        <w:tblLayout w:type="fixed"/>
        <w:tblLook w:val="0000"/>
      </w:tblPr>
      <w:tblGrid>
        <w:gridCol w:w="254"/>
        <w:gridCol w:w="9826"/>
        <w:tblGridChange w:id="0">
          <w:tblGrid>
            <w:gridCol w:w="254"/>
            <w:gridCol w:w="982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part cannot be removed from a composition, whereas a part can be removed from an aggregation.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 part can belong to only one composition, whereas a part can belong to more than one aggregation.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part that belongs to a composition cannot have associations with any other classes, whereas a part that belongs to an aggregation can have associations with other classes</w:t>
            </w:r>
          </w:p>
        </w:tc>
      </w:tr>
    </w:tbl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How does generalization increase the opportunities for software reuse?</w:t>
      </w:r>
    </w:p>
    <w:tbl>
      <w:tblPr>
        <w:tblStyle w:val="Table6"/>
        <w:tblW w:w="9400.0" w:type="dxa"/>
        <w:jc w:val="left"/>
        <w:tblLayout w:type="fixed"/>
        <w:tblLook w:val="0000"/>
      </w:tblPr>
      <w:tblGrid>
        <w:gridCol w:w="254"/>
        <w:gridCol w:w="9146"/>
        <w:tblGridChange w:id="0">
          <w:tblGrid>
            <w:gridCol w:w="254"/>
            <w:gridCol w:w="914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 generalization hierarchy can be extended to include new subclasses with minimal effort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Generalization aids the encapsulation of software components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Generalization allows a group of software components to be treated as a single whole</w:t>
            </w:r>
          </w:p>
        </w:tc>
      </w:tr>
    </w:tbl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What does it mean to say that an operation has been redefined?</w:t>
      </w:r>
    </w:p>
    <w:tbl>
      <w:tblPr>
        <w:tblStyle w:val="Table7"/>
        <w:tblW w:w="10080.0" w:type="dxa"/>
        <w:jc w:val="left"/>
        <w:tblLayout w:type="fixed"/>
        <w:tblLook w:val="0000"/>
      </w:tblPr>
      <w:tblGrid>
        <w:gridCol w:w="254"/>
        <w:gridCol w:w="9826"/>
        <w:tblGridChange w:id="0">
          <w:tblGrid>
            <w:gridCol w:w="254"/>
            <w:gridCol w:w="982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The definition of the operation in a subclass overrides the superclass definition of the same operation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definition of the operation has been changed because users have changed their minds about the requirements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method that implements the operation does not follow the original definition of the operation</w:t>
            </w:r>
          </w:p>
        </w:tc>
      </w:tr>
    </w:tbl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How do abstract and concrete classes differ from each other?</w:t>
      </w:r>
    </w:p>
    <w:tbl>
      <w:tblPr>
        <w:tblStyle w:val="Table8"/>
        <w:tblW w:w="10080.0" w:type="dxa"/>
        <w:jc w:val="left"/>
        <w:tblLayout w:type="fixed"/>
        <w:tblLook w:val="0000"/>
      </w:tblPr>
      <w:tblGrid>
        <w:gridCol w:w="254"/>
        <w:gridCol w:w="9826"/>
        <w:tblGridChange w:id="0">
          <w:tblGrid>
            <w:gridCol w:w="254"/>
            <w:gridCol w:w="982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Abstract classes represent intangible concepts in the application domain, whereas concrete classes represent physical things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Abstract classes are superclasses, whereas concrete classes are subclasses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Abstract classes have no instances, whereas concrete classes have instances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Which of the following best describes multiple inheritance?</w:t>
      </w:r>
    </w:p>
    <w:tbl>
      <w:tblPr>
        <w:tblStyle w:val="Table9"/>
        <w:tblW w:w="10080.0" w:type="dxa"/>
        <w:jc w:val="left"/>
        <w:tblLayout w:type="fixed"/>
        <w:tblLook w:val="0000"/>
      </w:tblPr>
      <w:tblGrid>
        <w:gridCol w:w="254"/>
        <w:gridCol w:w="9826"/>
        <w:tblGridChange w:id="0">
          <w:tblGrid>
            <w:gridCol w:w="254"/>
            <w:gridCol w:w="982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Multiple inheritance occurs when a subclass is removed from one generalization hierarchy and added to another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Multiple inheritance occurs when a subclass inherits from more than one generalization hierarchy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Multiple inheritance occurs when a subclass inherits characteristics from more than one level of superclass</w:t>
            </w:r>
          </w:p>
        </w:tc>
      </w:tr>
    </w:tbl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Which of the following is the best description of a software development pattern?</w:t>
      </w:r>
    </w:p>
    <w:tbl>
      <w:tblPr>
        <w:tblStyle w:val="Table10"/>
        <w:tblW w:w="10080.0" w:type="dxa"/>
        <w:jc w:val="left"/>
        <w:tblLayout w:type="fixed"/>
        <w:tblLook w:val="0000"/>
      </w:tblPr>
      <w:tblGrid>
        <w:gridCol w:w="254"/>
        <w:gridCol w:w="9826"/>
        <w:tblGridChange w:id="0">
          <w:tblGrid>
            <w:gridCol w:w="254"/>
            <w:gridCol w:w="982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way that a particular software developer tends to solve problems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The core of a solution to a software development problem that occurs over and over again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particular approach to software development, such as the object-oriented approach or the structured approach</w:t>
            </w:r>
          </w:p>
        </w:tc>
      </w:tr>
    </w:tbl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What is the role of encapsulation in reuse?</w:t>
      </w:r>
    </w:p>
    <w:tbl>
      <w:tblPr>
        <w:tblStyle w:val="Table11"/>
        <w:tblW w:w="10080.0" w:type="dxa"/>
        <w:jc w:val="left"/>
        <w:tblLayout w:type="fixed"/>
        <w:tblLook w:val="0000"/>
      </w:tblPr>
      <w:tblGrid>
        <w:gridCol w:w="254"/>
        <w:gridCol w:w="9826"/>
        <w:tblGridChange w:id="0">
          <w:tblGrid>
            <w:gridCol w:w="254"/>
            <w:gridCol w:w="982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Encapsulation means that it is not necessary for other developers to know how a software component works internally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Encapsulation means that software components can work more efficiently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Encapsulation means that there is no need for software developers to document their work</w:t>
            </w:r>
          </w:p>
        </w:tc>
      </w:tr>
    </w:tbl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How does composition support software reuse?</w:t>
      </w:r>
    </w:p>
    <w:tbl>
      <w:tblPr>
        <w:tblStyle w:val="Table12"/>
        <w:tblW w:w="10080.0" w:type="dxa"/>
        <w:jc w:val="left"/>
        <w:tblLayout w:type="fixed"/>
        <w:tblLook w:val="0000"/>
      </w:tblPr>
      <w:tblGrid>
        <w:gridCol w:w="254"/>
        <w:gridCol w:w="9826"/>
        <w:tblGridChange w:id="0">
          <w:tblGrid>
            <w:gridCol w:w="254"/>
            <w:gridCol w:w="982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composite structure is capable of performing more than one task, and thus it is useful in more than one context.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Composition structures are easy to extend with minimal effort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Composite structures encapsulate their sub-components, making it easy to treat the composite as a single whole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13.Which of the following is true?</w:t>
      </w:r>
    </w:p>
    <w:tbl>
      <w:tblPr>
        <w:tblStyle w:val="Table13"/>
        <w:tblW w:w="8232.0" w:type="dxa"/>
        <w:jc w:val="left"/>
        <w:tblLayout w:type="fixed"/>
        <w:tblLook w:val="0000"/>
      </w:tblPr>
      <w:tblGrid>
        <w:gridCol w:w="254"/>
        <w:gridCol w:w="7978"/>
        <w:tblGridChange w:id="0">
          <w:tblGrid>
            <w:gridCol w:w="254"/>
            <w:gridCol w:w="797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Identifying what messages are passed between objects is a straightforward process.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Message passing is a metaphor used to describe object interaction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 passing is only concerned with query operations</w:t>
            </w:r>
          </w:p>
        </w:tc>
      </w:tr>
    </w:tbl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of the following is true about boundary objects?</w:t>
      </w:r>
    </w:p>
    <w:tbl>
      <w:tblPr>
        <w:tblStyle w:val="Table14"/>
        <w:tblW w:w="10080.0" w:type="dxa"/>
        <w:jc w:val="left"/>
        <w:tblLayout w:type="fixed"/>
        <w:tblLook w:val="0000"/>
      </w:tblPr>
      <w:tblGrid>
        <w:gridCol w:w="254"/>
        <w:gridCol w:w="9826"/>
        <w:tblGridChange w:id="0">
          <w:tblGrid>
            <w:gridCol w:w="254"/>
            <w:gridCol w:w="982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identification and specification of boundary objects is purely a design activity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identification and specification of boundary objects is part of requirements specification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The identification and specification of boundary objects is considered in both analysis and design but in different ways.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is the correct UML definition of a collaboration?</w:t>
      </w:r>
    </w:p>
    <w:tbl>
      <w:tblPr>
        <w:tblStyle w:val="Table15"/>
        <w:tblW w:w="10080.0" w:type="dxa"/>
        <w:jc w:val="left"/>
        <w:tblLayout w:type="fixed"/>
        <w:tblLook w:val="0000"/>
      </w:tblPr>
      <w:tblGrid>
        <w:gridCol w:w="254"/>
        <w:gridCol w:w="9826"/>
        <w:tblGridChange w:id="0">
          <w:tblGrid>
            <w:gridCol w:w="254"/>
            <w:gridCol w:w="982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collaboration describes the messages between objects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collaboration describes objects that share functionality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 collaboration describes the structure of instances playing roles in a behavior and their relationships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 interaction sequence diagram drawn during analysis differs from one drawn during design which of the following ways?</w:t>
      </w:r>
    </w:p>
    <w:tbl>
      <w:tblPr>
        <w:tblStyle w:val="Table16"/>
        <w:tblW w:w="9494.0" w:type="dxa"/>
        <w:jc w:val="left"/>
        <w:tblLayout w:type="fixed"/>
        <w:tblLook w:val="0000"/>
      </w:tblPr>
      <w:tblGrid>
        <w:gridCol w:w="254"/>
        <w:gridCol w:w="9240"/>
        <w:tblGridChange w:id="0">
          <w:tblGrid>
            <w:gridCol w:w="254"/>
            <w:gridCol w:w="924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It normally does not include design objects or detailed specifications of message signatures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does not include boundary objects.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does not include control objects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What is meant by the term ‘thread of control’ in the context of concurrent behaviour?</w:t>
            </w:r>
          </w:p>
          <w:tbl>
            <w:tblPr>
              <w:tblStyle w:val="Table17"/>
              <w:tblW w:w="10080.0" w:type="dxa"/>
              <w:jc w:val="left"/>
              <w:tblLayout w:type="fixed"/>
              <w:tblLook w:val="0000"/>
            </w:tblPr>
            <w:tblGrid>
              <w:gridCol w:w="254"/>
              <w:gridCol w:w="9826"/>
              <w:tblGridChange w:id="0">
                <w:tblGrid>
                  <w:gridCol w:w="254"/>
                  <w:gridCol w:w="982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8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thread of control is a weak part of the control system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8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B)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thread of control is the mechanism that controls concurrent behavior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8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3366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366ff"/>
                      <w:sz w:val="24"/>
                      <w:szCs w:val="24"/>
                      <w:rtl w:val="0"/>
                    </w:rPr>
                    <w:t xml:space="preserve">C)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3366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366ff"/>
                      <w:sz w:val="24"/>
                      <w:szCs w:val="24"/>
                      <w:rtl w:val="0"/>
                    </w:rPr>
                    <w:t xml:space="preserve">A thread of control is an execution pathway that may occur simultaneously with other execution pathways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18.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Which of the following is an appropriate way of managing complex behavior on an interaction sequence diagram?</w:t>
            </w:r>
          </w:p>
          <w:tbl>
            <w:tblPr>
              <w:tblStyle w:val="Table18"/>
              <w:tblW w:w="6851.999999999999" w:type="dxa"/>
              <w:jc w:val="left"/>
              <w:tblLayout w:type="fixed"/>
              <w:tblLook w:val="0000"/>
            </w:tblPr>
            <w:tblGrid>
              <w:gridCol w:w="254"/>
              <w:gridCol w:w="6598"/>
              <w:tblGridChange w:id="0">
                <w:tblGrid>
                  <w:gridCol w:w="254"/>
                  <w:gridCol w:w="659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9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3366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366ff"/>
                      <w:sz w:val="24"/>
                      <w:szCs w:val="24"/>
                      <w:rtl w:val="0"/>
                    </w:rPr>
                    <w:t xml:space="preserve">A)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3366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366ff"/>
                      <w:sz w:val="24"/>
                      <w:szCs w:val="24"/>
                      <w:rtl w:val="0"/>
                    </w:rPr>
                    <w:t xml:space="preserve">A group of objects can be represented by a single lifeline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9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B)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Some messages are omitted to reduce the complexity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9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Some objects are omitted from the diagram to reduce the complexity</w:t>
                  </w:r>
                </w:p>
              </w:tc>
            </w:tr>
          </w:tbl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Collaboration diagrams differ from interaction sequence diagrams in the following way?</w:t>
            </w:r>
          </w:p>
          <w:tbl>
            <w:tblPr>
              <w:tblStyle w:val="Table19"/>
              <w:tblW w:w="10080.0" w:type="dxa"/>
              <w:jc w:val="left"/>
              <w:tblLayout w:type="fixed"/>
              <w:tblLook w:val="0000"/>
            </w:tblPr>
            <w:tblGrid>
              <w:gridCol w:w="254"/>
              <w:gridCol w:w="9826"/>
              <w:tblGridChange w:id="0">
                <w:tblGrid>
                  <w:gridCol w:w="254"/>
                  <w:gridCol w:w="982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9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B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Collaboration diagrams cannot show the design detail that can be shown on a sequence diagram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9C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B)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D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Collaboration diagrams only show the collaboration and not the sequence in which the messages are sent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9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3366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366ff"/>
                      <w:sz w:val="24"/>
                      <w:szCs w:val="24"/>
                      <w:rtl w:val="0"/>
                    </w:rPr>
                    <w:t xml:space="preserve">C)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3366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366ff"/>
                      <w:sz w:val="24"/>
                      <w:szCs w:val="24"/>
                      <w:rtl w:val="0"/>
                    </w:rPr>
                    <w:t xml:space="preserve">Collaboration diagrams show the links between the objects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 a collaboration diagram one message has the sequence number 5.1.1. Which of the following sequence numbers indicates the message that must be the immediate successor?</w:t>
            </w:r>
          </w:p>
          <w:tbl>
            <w:tblPr>
              <w:tblStyle w:val="Table20"/>
              <w:tblW w:w="4794.0" w:type="dxa"/>
              <w:jc w:val="left"/>
              <w:tblLayout w:type="fixed"/>
              <w:tblLook w:val="0000"/>
            </w:tblPr>
            <w:tblGrid>
              <w:gridCol w:w="254"/>
              <w:gridCol w:w="4540"/>
              <w:tblGridChange w:id="0">
                <w:tblGrid>
                  <w:gridCol w:w="254"/>
                  <w:gridCol w:w="45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A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message with the sequence number 5.1.2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A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3366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366ff"/>
                      <w:sz w:val="24"/>
                      <w:szCs w:val="24"/>
                      <w:rtl w:val="0"/>
                    </w:rPr>
                    <w:t xml:space="preserve">B)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3366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366ff"/>
                      <w:sz w:val="24"/>
                      <w:szCs w:val="24"/>
                      <w:rtl w:val="0"/>
                    </w:rPr>
                    <w:t xml:space="preserve">A message with the sequence number 5.1.1.1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A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 message with the sequence number 5.2.1</w:t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343E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odyText2">
    <w:name w:val="Body Text 2"/>
    <w:basedOn w:val="Normal"/>
    <w:link w:val="BodyText2Char"/>
    <w:rsid w:val="00F343E0"/>
    <w:pPr>
      <w:spacing w:after="0" w:line="240" w:lineRule="auto"/>
    </w:pPr>
    <w:rPr>
      <w:rFonts w:ascii="Arial" w:cs="Arial" w:eastAsia="Times New Roman" w:hAnsi="Arial"/>
      <w:b w:val="1"/>
      <w:bCs w:val="1"/>
      <w:sz w:val="20"/>
      <w:szCs w:val="24"/>
    </w:rPr>
  </w:style>
  <w:style w:type="character" w:styleId="BodyText2Char" w:customStyle="1">
    <w:name w:val="Body Text 2 Char"/>
    <w:basedOn w:val="DefaultParagraphFont"/>
    <w:link w:val="BodyText2"/>
    <w:rsid w:val="00F343E0"/>
    <w:rPr>
      <w:rFonts w:ascii="Arial" w:cs="Arial" w:eastAsia="Times New Roman" w:hAnsi="Arial"/>
      <w:b w:val="1"/>
      <w:bCs w:val="1"/>
      <w:sz w:val="20"/>
      <w:szCs w:val="24"/>
    </w:rPr>
  </w:style>
  <w:style w:type="paragraph" w:styleId="ListParagraph">
    <w:name w:val="List Paragraph"/>
    <w:basedOn w:val="Normal"/>
    <w:uiPriority w:val="34"/>
    <w:qFormat w:val="1"/>
    <w:rsid w:val="00F343E0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F343E0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F343E0"/>
  </w:style>
  <w:style w:type="paragraph" w:styleId="NormalWeb">
    <w:name w:val="Normal (Web)"/>
    <w:basedOn w:val="Normal"/>
    <w:uiPriority w:val="99"/>
    <w:semiHidden w:val="1"/>
    <w:unhideWhenUsed w:val="1"/>
    <w:rsid w:val="00451BB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U8enzj4m9dN7MfvVZwle2uZyOQ==">CgMxLjA4AHIhMXp4ZjVaZU1RV01UZEVZaFp1MW9iWFI1cFJmcmMzUncw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2023-05-07T13:22:00Z</dcterms:created>
  <dc:creator>Azmata</dc:creator>
</cp:coreProperties>
</file>