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C09" w:rsidRPr="00C15C09" w:rsidRDefault="00C15C09" w:rsidP="00C15C09">
      <w:pPr>
        <w:pStyle w:val="NormalWeb"/>
        <w:shd w:val="clear" w:color="auto" w:fill="FFFFFF"/>
        <w:jc w:val="center"/>
        <w:rPr>
          <w:rFonts w:asciiTheme="minorHAnsi" w:hAnsiTheme="minorHAnsi" w:cstheme="minorHAnsi"/>
          <w:color w:val="222222"/>
        </w:rPr>
      </w:pPr>
      <w:r w:rsidRPr="00C15C09">
        <w:rPr>
          <w:rFonts w:asciiTheme="minorHAnsi" w:hAnsiTheme="minorHAnsi" w:cstheme="minorHAnsi"/>
          <w:b/>
          <w:bCs/>
          <w:color w:val="222222"/>
        </w:rPr>
        <w:t>LỜI NÓI ĐẦU</w:t>
      </w:r>
    </w:p>
    <w:p w:rsidR="00C15C09" w:rsidRPr="00C15C09" w:rsidRDefault="00C15C09" w:rsidP="00C15C09">
      <w:pPr>
        <w:pStyle w:val="NormalWeb"/>
        <w:shd w:val="clear" w:color="auto" w:fill="FFFFFF"/>
        <w:spacing w:after="120" w:afterAutospacing="0"/>
        <w:ind w:firstLine="720"/>
        <w:jc w:val="both"/>
        <w:rPr>
          <w:rFonts w:asciiTheme="minorHAnsi" w:hAnsiTheme="minorHAnsi" w:cstheme="minorHAnsi"/>
          <w:color w:val="222222"/>
        </w:rPr>
      </w:pPr>
      <w:r w:rsidRPr="00C15C09">
        <w:rPr>
          <w:rFonts w:asciiTheme="minorHAnsi" w:hAnsiTheme="minorHAnsi" w:cstheme="minorHAnsi"/>
          <w:color w:val="222222"/>
        </w:rPr>
        <w:t>Thực hiện quy định của Luật Ngân sách nhà nước về công khai dự thảo dự toán ngân sách nhà nước trình Quốc hội, trên cơ sở các báo cáo của Chính phủ trình Quốc hội về dự toán ngân sách nhà nước năm 2019, Bộ Tài chính tổ chức biên soạn báo cáo công khai</w:t>
      </w:r>
      <w:r w:rsidRPr="00C15C09">
        <w:rPr>
          <w:rFonts w:asciiTheme="minorHAnsi" w:hAnsiTheme="minorHAnsi" w:cstheme="minorHAnsi"/>
          <w:b/>
          <w:bCs/>
          <w:color w:val="222222"/>
        </w:rPr>
        <w:t> Dự toán ngân sách nhà nước năm 2019 Chính phủ trình Quốc hội </w:t>
      </w:r>
      <w:r w:rsidRPr="00C15C09">
        <w:rPr>
          <w:rFonts w:asciiTheme="minorHAnsi" w:hAnsiTheme="minorHAnsi" w:cstheme="minorHAnsi"/>
          <w:color w:val="222222"/>
        </w:rPr>
        <w:t>nhằm cung cấp các thông tin về NSNN đến các tổ chức, cá nhân một cách kịp thời, tạo điều kiện cho việc tham gia, góp ý và giám sát quá trình lập dự toán, phân bổ ngân sách nhà nước năm 2019.</w:t>
      </w:r>
    </w:p>
    <w:p w:rsidR="00C15C09" w:rsidRPr="00C15C09" w:rsidRDefault="00C15C09" w:rsidP="00C15C09">
      <w:pPr>
        <w:pStyle w:val="NormalWeb"/>
        <w:shd w:val="clear" w:color="auto" w:fill="FFFFFF"/>
        <w:spacing w:after="120" w:afterAutospacing="0"/>
        <w:ind w:firstLine="720"/>
        <w:jc w:val="both"/>
        <w:rPr>
          <w:rFonts w:asciiTheme="minorHAnsi" w:hAnsiTheme="minorHAnsi" w:cstheme="minorHAnsi"/>
          <w:color w:val="222222"/>
        </w:rPr>
      </w:pPr>
      <w:r w:rsidRPr="00C15C09">
        <w:rPr>
          <w:rFonts w:asciiTheme="minorHAnsi" w:hAnsiTheme="minorHAnsi" w:cstheme="minorHAnsi"/>
          <w:color w:val="222222"/>
        </w:rPr>
        <w:t>Bản báo cáo này có 4 phần, gồm:</w:t>
      </w:r>
    </w:p>
    <w:p w:rsidR="00C15C09" w:rsidRPr="00C15C09" w:rsidRDefault="00C15C09" w:rsidP="00C15C09">
      <w:pPr>
        <w:pStyle w:val="NormalWeb"/>
        <w:shd w:val="clear" w:color="auto" w:fill="FFFFFF"/>
        <w:spacing w:after="120" w:afterAutospacing="0"/>
        <w:ind w:firstLine="720"/>
        <w:jc w:val="both"/>
        <w:rPr>
          <w:rFonts w:asciiTheme="minorHAnsi" w:hAnsiTheme="minorHAnsi" w:cstheme="minorHAnsi"/>
          <w:color w:val="222222"/>
        </w:rPr>
      </w:pPr>
      <w:r w:rsidRPr="00C15C09">
        <w:rPr>
          <w:rFonts w:asciiTheme="minorHAnsi" w:hAnsiTheme="minorHAnsi" w:cstheme="minorHAnsi"/>
          <w:i/>
          <w:iCs/>
          <w:color w:val="222222"/>
        </w:rPr>
        <w:t>- Phần I</w:t>
      </w:r>
      <w:r w:rsidRPr="00C15C09">
        <w:rPr>
          <w:rFonts w:asciiTheme="minorHAnsi" w:hAnsiTheme="minorHAnsi" w:cstheme="minorHAnsi"/>
          <w:color w:val="222222"/>
        </w:rPr>
        <w:t>: Đánh giá tình hình thực hiện ngân sách nhà nước năm 2018</w:t>
      </w:r>
    </w:p>
    <w:p w:rsidR="00C15C09" w:rsidRPr="00C15C09" w:rsidRDefault="00C15C09" w:rsidP="00C15C09">
      <w:pPr>
        <w:pStyle w:val="NormalWeb"/>
        <w:shd w:val="clear" w:color="auto" w:fill="FFFFFF"/>
        <w:spacing w:after="120" w:afterAutospacing="0"/>
        <w:ind w:firstLine="720"/>
        <w:jc w:val="both"/>
        <w:rPr>
          <w:rFonts w:asciiTheme="minorHAnsi" w:hAnsiTheme="minorHAnsi" w:cstheme="minorHAnsi"/>
          <w:color w:val="222222"/>
        </w:rPr>
      </w:pPr>
      <w:r w:rsidRPr="00C15C09">
        <w:rPr>
          <w:rFonts w:asciiTheme="minorHAnsi" w:hAnsiTheme="minorHAnsi" w:cstheme="minorHAnsi"/>
          <w:i/>
          <w:iCs/>
          <w:color w:val="222222"/>
        </w:rPr>
        <w:t>- Phần II</w:t>
      </w:r>
      <w:r w:rsidRPr="00C15C09">
        <w:rPr>
          <w:rFonts w:asciiTheme="minorHAnsi" w:hAnsiTheme="minorHAnsi" w:cstheme="minorHAnsi"/>
          <w:color w:val="222222"/>
        </w:rPr>
        <w:t>: Dự toán ngân sách nhà nước năm 2019</w:t>
      </w:r>
    </w:p>
    <w:p w:rsidR="00C15C09" w:rsidRPr="00C15C09" w:rsidRDefault="00C15C09" w:rsidP="00C15C09">
      <w:pPr>
        <w:pStyle w:val="NormalWeb"/>
        <w:shd w:val="clear" w:color="auto" w:fill="FFFFFF"/>
        <w:spacing w:after="120" w:afterAutospacing="0"/>
        <w:ind w:firstLine="720"/>
        <w:jc w:val="both"/>
        <w:rPr>
          <w:rFonts w:asciiTheme="minorHAnsi" w:hAnsiTheme="minorHAnsi" w:cstheme="minorHAnsi"/>
          <w:color w:val="222222"/>
        </w:rPr>
      </w:pPr>
      <w:r w:rsidRPr="00C15C09">
        <w:rPr>
          <w:rFonts w:asciiTheme="minorHAnsi" w:hAnsiTheme="minorHAnsi" w:cstheme="minorHAnsi"/>
          <w:i/>
          <w:iCs/>
          <w:color w:val="222222"/>
        </w:rPr>
        <w:t>- Phần III: </w:t>
      </w:r>
      <w:r w:rsidRPr="00C15C09">
        <w:rPr>
          <w:rFonts w:asciiTheme="minorHAnsi" w:hAnsiTheme="minorHAnsi" w:cstheme="minorHAnsi"/>
          <w:color w:val="222222"/>
        </w:rPr>
        <w:t>Kế hoạch tài chính - NSNN 3 năm 2019-2021</w:t>
      </w:r>
    </w:p>
    <w:p w:rsidR="00C15C09" w:rsidRPr="00C15C09" w:rsidRDefault="00C15C09" w:rsidP="00C15C09">
      <w:pPr>
        <w:pStyle w:val="NormalWeb"/>
        <w:shd w:val="clear" w:color="auto" w:fill="FFFFFF"/>
        <w:spacing w:after="120" w:afterAutospacing="0"/>
        <w:ind w:firstLine="720"/>
        <w:jc w:val="both"/>
        <w:rPr>
          <w:rFonts w:asciiTheme="minorHAnsi" w:hAnsiTheme="minorHAnsi" w:cstheme="minorHAnsi"/>
          <w:color w:val="222222"/>
        </w:rPr>
      </w:pPr>
      <w:r w:rsidRPr="00C15C09">
        <w:rPr>
          <w:rFonts w:asciiTheme="minorHAnsi" w:hAnsiTheme="minorHAnsi" w:cstheme="minorHAnsi"/>
          <w:i/>
          <w:iCs/>
          <w:color w:val="222222"/>
        </w:rPr>
        <w:t>- Phần IV: </w:t>
      </w:r>
      <w:r w:rsidRPr="00C15C09">
        <w:rPr>
          <w:rFonts w:asciiTheme="minorHAnsi" w:hAnsiTheme="minorHAnsi" w:cstheme="minorHAnsi"/>
          <w:color w:val="222222"/>
        </w:rPr>
        <w:t>Phụ lục số liệu về ngân sách nhà nước thực hiện năm 2018 và dự toán ngân sách nhà nước năm 2019</w:t>
      </w:r>
    </w:p>
    <w:p w:rsidR="00C15C09" w:rsidRPr="00C15C09" w:rsidRDefault="00C15C09" w:rsidP="00C15C09">
      <w:pPr>
        <w:pStyle w:val="NormalWeb"/>
        <w:shd w:val="clear" w:color="auto" w:fill="FFFFFF"/>
        <w:spacing w:after="120" w:afterAutospacing="0"/>
        <w:ind w:firstLine="720"/>
        <w:jc w:val="both"/>
        <w:rPr>
          <w:rFonts w:asciiTheme="minorHAnsi" w:hAnsiTheme="minorHAnsi" w:cstheme="minorHAnsi"/>
          <w:color w:val="222222"/>
        </w:rPr>
      </w:pPr>
      <w:r w:rsidRPr="00C15C09">
        <w:rPr>
          <w:rFonts w:asciiTheme="minorHAnsi" w:hAnsiTheme="minorHAnsi" w:cstheme="minorHAnsi"/>
          <w:color w:val="222222"/>
        </w:rPr>
        <w:t>Chúng tôi rất mong nhận được ý kiến đóng góp của các tổ chức, cá nhân về Báo cáo nêu trên. Trong quá trình khai thác, sử dụng Báo cáo, nếu độc giả có khó khăn vướng mắc, xin phản ánh về Bộ Tài chính (Vụ Ngân sách nhà nước). Chúng tôi xin hoan nghênh sự đóng góp của các tổ chức, cá nhân để công tác xây dựng dự toán ngân sách nhà nước được minh bạch, hiệu quả, thúc đẩy quá trình phát triển kinh tế - xã hội và hướng tới các mục tiêu phục vụ xã hội, cộng đồng một cách tốt nhất./.  </w:t>
      </w:r>
      <w:r w:rsidRPr="00C15C09">
        <w:rPr>
          <w:rFonts w:asciiTheme="minorHAnsi" w:hAnsiTheme="minorHAnsi" w:cstheme="minorHAnsi"/>
          <w:i/>
          <w:iCs/>
          <w:color w:val="222222"/>
        </w:rPr>
        <w:t>        </w:t>
      </w:r>
    </w:p>
    <w:p w:rsidR="00C15C09" w:rsidRPr="00C15C09" w:rsidRDefault="00C15C09" w:rsidP="00C15C09">
      <w:pPr>
        <w:pStyle w:val="NormalWeb"/>
        <w:shd w:val="clear" w:color="auto" w:fill="FFFFFF"/>
        <w:spacing w:after="120" w:afterAutospacing="0"/>
        <w:ind w:firstLine="720"/>
        <w:jc w:val="both"/>
        <w:rPr>
          <w:rFonts w:asciiTheme="minorHAnsi" w:hAnsiTheme="minorHAnsi" w:cstheme="minorHAnsi"/>
          <w:color w:val="222222"/>
        </w:rPr>
      </w:pPr>
      <w:r w:rsidRPr="00C15C09">
        <w:rPr>
          <w:rFonts w:asciiTheme="minorHAnsi" w:hAnsiTheme="minorHAnsi" w:cstheme="minorHAnsi"/>
          <w:i/>
          <w:iCs/>
          <w:color w:val="222222"/>
        </w:rPr>
        <w:t>   Hà Nội, tháng 10 năm 2018</w:t>
      </w:r>
    </w:p>
    <w:p w:rsidR="00C15C09" w:rsidRPr="00C15C09" w:rsidRDefault="00C15C09" w:rsidP="00C15C09">
      <w:pPr>
        <w:pStyle w:val="NormalWeb"/>
        <w:shd w:val="clear" w:color="auto" w:fill="FFFFFF"/>
        <w:rPr>
          <w:rFonts w:asciiTheme="minorHAnsi" w:hAnsiTheme="minorHAnsi" w:cstheme="minorHAnsi"/>
          <w:color w:val="222222"/>
        </w:rPr>
      </w:pPr>
      <w:r w:rsidRPr="00C15C09">
        <w:rPr>
          <w:rFonts w:asciiTheme="minorHAnsi" w:hAnsiTheme="minorHAnsi" w:cstheme="minorHAnsi"/>
          <w:color w:val="222222"/>
        </w:rPr>
        <w:t> </w:t>
      </w:r>
    </w:p>
    <w:p w:rsidR="00C15C09" w:rsidRPr="00C15C09" w:rsidRDefault="00C15C09" w:rsidP="00C15C09">
      <w:pPr>
        <w:pStyle w:val="NormalWeb"/>
        <w:shd w:val="clear" w:color="auto" w:fill="FFFFFF"/>
        <w:spacing w:before="120" w:beforeAutospacing="0" w:after="120" w:afterAutospacing="0"/>
        <w:jc w:val="center"/>
        <w:rPr>
          <w:rFonts w:asciiTheme="minorHAnsi" w:hAnsiTheme="minorHAnsi" w:cstheme="minorHAnsi"/>
          <w:b/>
          <w:bCs/>
          <w:color w:val="222222"/>
        </w:rPr>
      </w:pPr>
      <w:r w:rsidRPr="00C15C09">
        <w:rPr>
          <w:rFonts w:asciiTheme="minorHAnsi" w:hAnsiTheme="minorHAnsi" w:cstheme="minorHAnsi"/>
          <w:b/>
          <w:bCs/>
          <w:color w:val="222222"/>
        </w:rPr>
        <w:t> </w:t>
      </w:r>
    </w:p>
    <w:p w:rsidR="00C15C09" w:rsidRPr="00C15C09" w:rsidRDefault="00C15C09" w:rsidP="00C15C09">
      <w:pPr>
        <w:pStyle w:val="NormalWeb"/>
        <w:shd w:val="clear" w:color="auto" w:fill="FFFFFF"/>
        <w:jc w:val="center"/>
        <w:rPr>
          <w:rFonts w:asciiTheme="minorHAnsi" w:hAnsiTheme="minorHAnsi" w:cstheme="minorHAnsi"/>
          <w:color w:val="222222"/>
        </w:rPr>
      </w:pPr>
      <w:r w:rsidRPr="00C15C09">
        <w:rPr>
          <w:rFonts w:asciiTheme="minorHAnsi" w:hAnsiTheme="minorHAnsi" w:cstheme="minorHAnsi"/>
          <w:b/>
          <w:bCs/>
          <w:color w:val="222222"/>
        </w:rPr>
        <w:br/>
        <w:t>DỰ TOÁN NGÂN SÁCH NHÀ NƯỚC NĂM 2019</w:t>
      </w:r>
    </w:p>
    <w:p w:rsidR="00C15C09" w:rsidRPr="00C15C09" w:rsidRDefault="00C15C09" w:rsidP="00C15C09">
      <w:pPr>
        <w:pStyle w:val="NormalWeb"/>
        <w:shd w:val="clear" w:color="auto" w:fill="FFFFFF"/>
        <w:jc w:val="center"/>
        <w:rPr>
          <w:rFonts w:asciiTheme="minorHAnsi" w:hAnsiTheme="minorHAnsi" w:cstheme="minorHAnsi"/>
          <w:color w:val="222222"/>
        </w:rPr>
      </w:pPr>
      <w:r w:rsidRPr="00C15C09">
        <w:rPr>
          <w:rFonts w:asciiTheme="minorHAnsi" w:hAnsiTheme="minorHAnsi" w:cstheme="minorHAnsi"/>
          <w:b/>
          <w:bCs/>
          <w:color w:val="222222"/>
        </w:rPr>
        <w:t>CHÍNH PHỦ TRÌNH QUỐC</w:t>
      </w:r>
    </w:p>
    <w:p w:rsidR="00C15C09" w:rsidRPr="00C15C09" w:rsidRDefault="00C15C09" w:rsidP="00C15C09">
      <w:pPr>
        <w:pStyle w:val="NormalWeb"/>
        <w:shd w:val="clear" w:color="auto" w:fill="FFFFFF"/>
        <w:jc w:val="center"/>
        <w:rPr>
          <w:rFonts w:asciiTheme="minorHAnsi" w:hAnsiTheme="minorHAnsi" w:cstheme="minorHAnsi"/>
          <w:color w:val="222222"/>
        </w:rPr>
      </w:pPr>
      <w:r w:rsidRPr="00C15C09">
        <w:rPr>
          <w:rFonts w:asciiTheme="minorHAnsi" w:hAnsiTheme="minorHAnsi" w:cstheme="minorHAnsi"/>
          <w:b/>
          <w:bCs/>
          <w:color w:val="222222"/>
        </w:rPr>
        <w:t>____________________</w:t>
      </w:r>
    </w:p>
    <w:p w:rsidR="00C15C09" w:rsidRPr="00C15C09" w:rsidRDefault="00C15C09" w:rsidP="00C15C09">
      <w:pPr>
        <w:pStyle w:val="NormalWeb"/>
        <w:shd w:val="clear" w:color="auto" w:fill="FFFFFF"/>
        <w:spacing w:before="360" w:beforeAutospacing="0" w:after="60" w:afterAutospacing="0"/>
        <w:jc w:val="center"/>
        <w:rPr>
          <w:rFonts w:asciiTheme="minorHAnsi" w:hAnsiTheme="minorHAnsi" w:cstheme="minorHAnsi"/>
          <w:b/>
          <w:bCs/>
          <w:color w:val="222222"/>
        </w:rPr>
      </w:pPr>
      <w:r w:rsidRPr="00C15C09">
        <w:rPr>
          <w:rFonts w:asciiTheme="minorHAnsi" w:hAnsiTheme="minorHAnsi" w:cstheme="minorHAnsi"/>
          <w:b/>
          <w:bCs/>
          <w:color w:val="222222"/>
        </w:rPr>
        <w:t>Phần I</w:t>
      </w:r>
    </w:p>
    <w:p w:rsidR="00C15C09" w:rsidRPr="00C15C09" w:rsidRDefault="00C15C09" w:rsidP="00C15C09">
      <w:pPr>
        <w:pStyle w:val="NormalWeb"/>
        <w:shd w:val="clear" w:color="auto" w:fill="FFFFFF"/>
        <w:spacing w:before="60" w:beforeAutospacing="0" w:after="360" w:afterAutospacing="0"/>
        <w:jc w:val="center"/>
        <w:rPr>
          <w:rFonts w:asciiTheme="minorHAnsi" w:hAnsiTheme="minorHAnsi" w:cstheme="minorHAnsi"/>
          <w:b/>
          <w:bCs/>
          <w:color w:val="222222"/>
        </w:rPr>
      </w:pPr>
      <w:r w:rsidRPr="00C15C09">
        <w:rPr>
          <w:rFonts w:asciiTheme="minorHAnsi" w:hAnsiTheme="minorHAnsi" w:cstheme="minorHAnsi"/>
          <w:b/>
          <w:bCs/>
          <w:color w:val="222222"/>
        </w:rPr>
        <w:t>ĐÁNH GIÁ THỰC HIỆN NGÂN SÁCH NHÀ NƯỚC NĂM 2018</w:t>
      </w:r>
    </w:p>
    <w:p w:rsidR="00C15C09" w:rsidRPr="00C15C09" w:rsidRDefault="00C15C09" w:rsidP="00C15C09">
      <w:pPr>
        <w:pStyle w:val="NormalWeb"/>
        <w:shd w:val="clear" w:color="auto" w:fill="FFFFFF"/>
        <w:spacing w:before="60" w:beforeAutospacing="0" w:after="60" w:afterAutospacing="0"/>
        <w:ind w:firstLine="567"/>
        <w:jc w:val="both"/>
        <w:rPr>
          <w:rFonts w:asciiTheme="minorHAnsi" w:hAnsiTheme="minorHAnsi" w:cstheme="minorHAnsi"/>
          <w:color w:val="222222"/>
        </w:rPr>
      </w:pPr>
      <w:r w:rsidRPr="00C15C09">
        <w:rPr>
          <w:rFonts w:asciiTheme="minorHAnsi" w:hAnsiTheme="minorHAnsi" w:cstheme="minorHAnsi"/>
          <w:color w:val="222222"/>
        </w:rPr>
        <w:t>Nhiệm vụ tài chính - ngân sách nhà nước (NSNN) năm 2018 được triển khai trong bối cảnh kinh tế thế giới duy trì đà phục hồi và đạt mức tăng trưởng cao hơn năm 2017</w:t>
      </w:r>
      <w:hyperlink r:id="rId8" w:history="1">
        <w:r w:rsidRPr="00C15C09">
          <w:rPr>
            <w:rStyle w:val="Hyperlink"/>
            <w:rFonts w:asciiTheme="minorHAnsi" w:hAnsiTheme="minorHAnsi" w:cstheme="minorHAnsi"/>
            <w:vertAlign w:val="superscript"/>
          </w:rPr>
          <w:t>1</w:t>
        </w:r>
      </w:hyperlink>
      <w:r w:rsidRPr="00C15C09">
        <w:rPr>
          <w:rFonts w:asciiTheme="minorHAnsi" w:hAnsiTheme="minorHAnsi" w:cstheme="minorHAnsi"/>
          <w:color w:val="222222"/>
        </w:rPr>
        <w:t>. Kinh tế vĩ mô trong nước ổn định, tăng trưởng dự kiến đạt mục tiêu kế hoạch ở mức cao (mục tiêu tăng 6,5-6,7%, ước thực hiện khoảng 6,7%); các chỉ tiêu kinh tế xã hội chủ yếu đều đạt và vượt kế hoạch đề ra</w:t>
      </w:r>
      <w:hyperlink r:id="rId9" w:history="1">
        <w:r w:rsidRPr="00C15C09">
          <w:rPr>
            <w:rStyle w:val="Hyperlink"/>
            <w:rFonts w:asciiTheme="minorHAnsi" w:hAnsiTheme="minorHAnsi" w:cstheme="minorHAnsi"/>
            <w:vertAlign w:val="superscript"/>
          </w:rPr>
          <w:t>2</w:t>
        </w:r>
      </w:hyperlink>
      <w:r w:rsidRPr="00C15C09">
        <w:rPr>
          <w:rFonts w:asciiTheme="minorHAnsi" w:hAnsiTheme="minorHAnsi" w:cstheme="minorHAnsi"/>
          <w:color w:val="222222"/>
        </w:rPr>
        <w:t xml:space="preserve">; các chính sách an sinh xã hội và phúc lợi xã hội được quan tâm thực hiện tốt. Các tổ chức quốc tế cũng đánh giá tích cực về ổn định kinh tế vĩ mô và triển vọng tăng trưởng kinh tế của Việt Nam </w:t>
      </w:r>
      <w:r w:rsidRPr="00C15C09">
        <w:rPr>
          <w:rFonts w:asciiTheme="minorHAnsi" w:hAnsiTheme="minorHAnsi" w:cstheme="minorHAnsi"/>
          <w:color w:val="222222"/>
        </w:rPr>
        <w:lastRenderedPageBreak/>
        <w:t>năm 2018, trong đó WB dự báo kinh tế Việt Nam tăng 6,8%; tổ chức xếp hạng tín nhiệm Fitch dự báo tăng 6,7%, đồng thời nâng xếp hạng tín nhiệm quốc gia của Việt Nam từ mức tích cực (BB-) lên mức ổn định (BB).</w:t>
      </w:r>
    </w:p>
    <w:p w:rsidR="00C15C09" w:rsidRPr="00C15C09" w:rsidRDefault="00C15C09" w:rsidP="00C15C09">
      <w:pPr>
        <w:pStyle w:val="NormalWeb"/>
        <w:shd w:val="clear" w:color="auto" w:fill="FFFFFF"/>
        <w:spacing w:before="60" w:beforeAutospacing="0" w:after="60" w:afterAutospacing="0"/>
        <w:ind w:firstLine="567"/>
        <w:jc w:val="both"/>
        <w:rPr>
          <w:rFonts w:asciiTheme="minorHAnsi" w:hAnsiTheme="minorHAnsi" w:cstheme="minorHAnsi"/>
          <w:color w:val="222222"/>
        </w:rPr>
      </w:pPr>
      <w:r w:rsidRPr="00C15C09">
        <w:rPr>
          <w:rFonts w:asciiTheme="minorHAnsi" w:hAnsiTheme="minorHAnsi" w:cstheme="minorHAnsi"/>
          <w:color w:val="222222"/>
        </w:rPr>
        <w:t>Bên cạnh những kết quả đạt được, tình hình vẫn còn tiềm ẩn nhiều khó khăn, thách thức. Kinh tế toàn cầu vẫn còn đối mặt với nhiều rủi ro, bất ổn do chủ nghĩa bảo hộ mậu dịch gia tăng</w:t>
      </w:r>
      <w:hyperlink r:id="rId10" w:history="1">
        <w:r w:rsidRPr="00C15C09">
          <w:rPr>
            <w:rStyle w:val="Hyperlink"/>
            <w:rFonts w:asciiTheme="minorHAnsi" w:hAnsiTheme="minorHAnsi" w:cstheme="minorHAnsi"/>
            <w:vertAlign w:val="superscript"/>
          </w:rPr>
          <w:t>3</w:t>
        </w:r>
      </w:hyperlink>
      <w:r w:rsidRPr="00C15C09">
        <w:rPr>
          <w:rFonts w:asciiTheme="minorHAnsi" w:hAnsiTheme="minorHAnsi" w:cstheme="minorHAnsi"/>
          <w:color w:val="222222"/>
        </w:rPr>
        <w:t>, căng thẳng trong quan hệ thương mại giữa Mỹ với một số nền kinh tế lớn (Liên minh Châu Âu, Trung Quốc, Nhật Bản, Canada), từ đó tác động đến tài chính toàn cầu và sự luân chuyển các dòng vốn đầu tư quốc tế...</w:t>
      </w:r>
    </w:p>
    <w:p w:rsidR="00C15C09" w:rsidRPr="00C15C09" w:rsidRDefault="00C15C09" w:rsidP="00C15C09">
      <w:pPr>
        <w:pStyle w:val="NormalWeb"/>
        <w:shd w:val="clear" w:color="auto" w:fill="FFFFFF"/>
        <w:spacing w:before="60" w:beforeAutospacing="0" w:after="60" w:afterAutospacing="0"/>
        <w:ind w:firstLine="567"/>
        <w:jc w:val="both"/>
        <w:rPr>
          <w:rFonts w:asciiTheme="minorHAnsi" w:hAnsiTheme="minorHAnsi" w:cstheme="minorHAnsi"/>
          <w:color w:val="222222"/>
        </w:rPr>
      </w:pPr>
      <w:r w:rsidRPr="00C15C09">
        <w:rPr>
          <w:rFonts w:asciiTheme="minorHAnsi" w:hAnsiTheme="minorHAnsi" w:cstheme="minorHAnsi"/>
          <w:color w:val="222222"/>
        </w:rPr>
        <w:t>Ở trong nước, quá trình tái cơ cấu lại nền kinh tế và đầu tư công còn chậm và chưa rõ nét, áp lực lạm phát gia tăng; giải ngân vốn đầu tư công chậm; tình hình thiên tai, bão lũ, dịch bệnh diễn biến phức tạp, khó lường,... tác động không thuận đến việc thực hiện các nhiệm vụ phát triển kinh tế - xã hội và NSNN năm 2018.</w:t>
      </w:r>
    </w:p>
    <w:p w:rsidR="00C15C09" w:rsidRPr="00C15C09" w:rsidRDefault="00C15C09" w:rsidP="00C15C09">
      <w:pPr>
        <w:pStyle w:val="NormalWeb"/>
        <w:shd w:val="clear" w:color="auto" w:fill="FFFFFF"/>
        <w:spacing w:before="60" w:beforeAutospacing="0" w:after="60" w:afterAutospacing="0"/>
        <w:ind w:firstLine="567"/>
        <w:jc w:val="both"/>
        <w:rPr>
          <w:rFonts w:asciiTheme="minorHAnsi" w:hAnsiTheme="minorHAnsi" w:cstheme="minorHAnsi"/>
          <w:color w:val="222222"/>
        </w:rPr>
      </w:pPr>
      <w:r w:rsidRPr="00C15C09">
        <w:rPr>
          <w:rFonts w:asciiTheme="minorHAnsi" w:hAnsiTheme="minorHAnsi" w:cstheme="minorHAnsi"/>
          <w:color w:val="222222"/>
        </w:rPr>
        <w:t>Trên cơ sở tình hình thực hiện nhiệm vụ NSNN 9 tháng và kết quả làm việc với các bộ, cơ quan trung ương, địa phương, tập đoàn kinh tế và tổng công ty nhà nước, đánh giá thực hiện nhiệm vụ thu, chi NSNN năm 2018 như sau:</w:t>
      </w:r>
    </w:p>
    <w:p w:rsidR="00C15C09" w:rsidRPr="00C15C09" w:rsidRDefault="00C15C09" w:rsidP="00C15C09">
      <w:pPr>
        <w:pStyle w:val="NormalWeb"/>
        <w:shd w:val="clear" w:color="auto" w:fill="FFFFFF"/>
        <w:spacing w:before="60" w:beforeAutospacing="0" w:after="60" w:afterAutospacing="0"/>
        <w:ind w:firstLine="567"/>
        <w:jc w:val="both"/>
        <w:rPr>
          <w:rFonts w:asciiTheme="minorHAnsi" w:hAnsiTheme="minorHAnsi" w:cstheme="minorHAnsi"/>
          <w:color w:val="222222"/>
        </w:rPr>
      </w:pPr>
      <w:r w:rsidRPr="00C15C09">
        <w:rPr>
          <w:rFonts w:asciiTheme="minorHAnsi" w:hAnsiTheme="minorHAnsi" w:cstheme="minorHAnsi"/>
          <w:b/>
          <w:bCs/>
          <w:color w:val="222222"/>
        </w:rPr>
        <w:t>1. Thực hiện nhiệm vụ thu NSNN:</w:t>
      </w:r>
    </w:p>
    <w:p w:rsidR="00C15C09" w:rsidRPr="00C15C09" w:rsidRDefault="00C15C09" w:rsidP="00C15C09">
      <w:pPr>
        <w:pStyle w:val="NormalWeb"/>
        <w:shd w:val="clear" w:color="auto" w:fill="FFFFFF"/>
        <w:spacing w:before="60" w:beforeAutospacing="0" w:after="60" w:afterAutospacing="0"/>
        <w:ind w:firstLine="567"/>
        <w:jc w:val="both"/>
        <w:rPr>
          <w:rFonts w:asciiTheme="minorHAnsi" w:hAnsiTheme="minorHAnsi" w:cstheme="minorHAnsi"/>
          <w:color w:val="222222"/>
        </w:rPr>
      </w:pPr>
      <w:r w:rsidRPr="00C15C09">
        <w:rPr>
          <w:rFonts w:asciiTheme="minorHAnsi" w:hAnsiTheme="minorHAnsi" w:cstheme="minorHAnsi"/>
          <w:color w:val="222222"/>
        </w:rPr>
        <w:t>Dự toán thu cân đối NSNN là 1.319,2 nghìn tỷ đồng, thực hiện 9 tháng đạt 73% dự toán, tăng 13,7% so với cùng kỳ năm 2017; ước thu NSNN cả năm đạt 1.358,4 nghìn tỷ đồng, vượt 3% so với dự toán, tăng 5,5% so với thực hiện năm 2017, tỷ lệ huy động vào NSNN đạt 24,5%GDP, riêng từ thuế phí đạt 20,7%GDP. Trong đó:</w:t>
      </w:r>
    </w:p>
    <w:p w:rsidR="00C15C09" w:rsidRPr="00C15C09" w:rsidRDefault="00C15C09" w:rsidP="00C15C09">
      <w:pPr>
        <w:pStyle w:val="NormalWeb"/>
        <w:shd w:val="clear" w:color="auto" w:fill="FFFFFF"/>
        <w:spacing w:before="60" w:beforeAutospacing="0" w:after="60" w:afterAutospacing="0"/>
        <w:ind w:hanging="360"/>
        <w:jc w:val="both"/>
        <w:rPr>
          <w:rFonts w:asciiTheme="minorHAnsi" w:hAnsiTheme="minorHAnsi" w:cstheme="minorHAnsi"/>
          <w:color w:val="222222"/>
        </w:rPr>
      </w:pPr>
      <w:r w:rsidRPr="00C15C09">
        <w:rPr>
          <w:rFonts w:asciiTheme="minorHAnsi" w:hAnsiTheme="minorHAnsi" w:cstheme="minorHAnsi"/>
          <w:color w:val="222222"/>
        </w:rPr>
        <w:t>a) Thu nội địa: Dự toán là 1.099,3 nghìn tỷ đồng, thực hiện 9 tháng đạt 69,5% dự toán, tăng 14,3% so với cùng kỳ năm 2017; ước thu cả năm đạt 1.109,4 nghìn tỷ đồng, tăng 0,9% so với dự toán, tăng 7,5% so với thực hiện năm 2017.</w:t>
      </w:r>
    </w:p>
    <w:p w:rsidR="00C15C09" w:rsidRPr="00C15C09" w:rsidRDefault="00C15C09" w:rsidP="00C15C09">
      <w:pPr>
        <w:pStyle w:val="NormalWeb"/>
        <w:shd w:val="clear" w:color="auto" w:fill="FFFFFF"/>
        <w:spacing w:before="60" w:beforeAutospacing="0" w:after="60" w:afterAutospacing="0"/>
        <w:ind w:hanging="360"/>
        <w:jc w:val="both"/>
        <w:rPr>
          <w:rFonts w:asciiTheme="minorHAnsi" w:hAnsiTheme="minorHAnsi" w:cstheme="minorHAnsi"/>
          <w:color w:val="222222"/>
        </w:rPr>
      </w:pPr>
      <w:r w:rsidRPr="00C15C09">
        <w:rPr>
          <w:rFonts w:asciiTheme="minorHAnsi" w:hAnsiTheme="minorHAnsi" w:cstheme="minorHAnsi"/>
          <w:color w:val="222222"/>
        </w:rPr>
        <w:t>b) Thu từ dầu thô: Dự toán là 35,9 nghìn tỷ đồng, thực hiện 9 tháng đạt 134% dự toán, tăng 42,5% so cùng kỳ năm 2017, nhờ giá dầu thô thanh toán bình quân đạt khoảng 73,5 USD/thùng, tăng 23,3 USD/thùng so với giá dự toán. Ước thu cả năm đạt 55 nghìn tỷ đồng, vượt 53,2% so với dự toán, tăng 10,9% so với thực hiện năm 2017; trên cơ sở giá dầu thanh toán bình quân cả năm khoảng 72-73 USD/thùng, tăng 22-23 USD/thùng so giá dự toán, sản lượng thanh toán cả năm ước đạt 11,76 triệu tấn, tăng 450 nghìn tấn so kế hoạch.</w:t>
      </w:r>
    </w:p>
    <w:p w:rsidR="00C15C09" w:rsidRPr="00C15C09" w:rsidRDefault="00C15C09" w:rsidP="00C15C09">
      <w:pPr>
        <w:pStyle w:val="NormalWeb"/>
        <w:shd w:val="clear" w:color="auto" w:fill="FFFFFF"/>
        <w:spacing w:before="60" w:beforeAutospacing="0" w:after="60" w:afterAutospacing="0"/>
        <w:ind w:hanging="360"/>
        <w:jc w:val="both"/>
        <w:rPr>
          <w:rFonts w:asciiTheme="minorHAnsi" w:hAnsiTheme="minorHAnsi" w:cstheme="minorHAnsi"/>
          <w:color w:val="222222"/>
        </w:rPr>
      </w:pPr>
      <w:r w:rsidRPr="00C15C09">
        <w:rPr>
          <w:rFonts w:asciiTheme="minorHAnsi" w:hAnsiTheme="minorHAnsi" w:cstheme="minorHAnsi"/>
          <w:color w:val="222222"/>
        </w:rPr>
        <w:t>c) Thu cân đối ngân sách từ hoạt động xuất nhập khẩu: dự toán là 179 nghìn tỷ đồng, thực hiện 9 tháng đạt 82% dự toán, tăng 3,2% so cùng kỳ năm 2017; ước thu cả năm đạt 189 nghìn tỷ đồng, vượt 5,6% so dự toán, giảm 4,5% so với thực hiện năm 2017.</w:t>
      </w:r>
    </w:p>
    <w:p w:rsidR="00C15C09" w:rsidRPr="00C15C09" w:rsidRDefault="00C15C09" w:rsidP="00C15C09">
      <w:pPr>
        <w:pStyle w:val="NormalWeb"/>
        <w:shd w:val="clear" w:color="auto" w:fill="FFFFFF"/>
        <w:spacing w:before="60" w:beforeAutospacing="0" w:after="60" w:afterAutospacing="0"/>
        <w:ind w:hanging="360"/>
        <w:jc w:val="both"/>
        <w:rPr>
          <w:rFonts w:asciiTheme="minorHAnsi" w:hAnsiTheme="minorHAnsi" w:cstheme="minorHAnsi"/>
          <w:color w:val="222222"/>
        </w:rPr>
      </w:pPr>
      <w:r w:rsidRPr="00C15C09">
        <w:rPr>
          <w:rFonts w:asciiTheme="minorHAnsi" w:hAnsiTheme="minorHAnsi" w:cstheme="minorHAnsi"/>
          <w:color w:val="222222"/>
        </w:rPr>
        <w:t>d) Thu viện trợ: dự toán là 5 nghìn tỷ đồng, thực hiện 9 tháng đạt 77,8% dự toán; ước thu cả năm đạt dự toán.</w:t>
      </w:r>
    </w:p>
    <w:p w:rsidR="00C15C09" w:rsidRPr="00C15C09" w:rsidRDefault="00C15C09" w:rsidP="00C15C09">
      <w:pPr>
        <w:pStyle w:val="NormalWeb"/>
        <w:shd w:val="clear" w:color="auto" w:fill="FFFFFF"/>
        <w:spacing w:before="60" w:beforeAutospacing="0" w:after="60" w:afterAutospacing="0"/>
        <w:ind w:firstLine="567"/>
        <w:jc w:val="both"/>
        <w:rPr>
          <w:rFonts w:asciiTheme="minorHAnsi" w:hAnsiTheme="minorHAnsi" w:cstheme="minorHAnsi"/>
          <w:color w:val="222222"/>
        </w:rPr>
      </w:pPr>
      <w:r w:rsidRPr="00C15C09">
        <w:rPr>
          <w:rFonts w:asciiTheme="minorHAnsi" w:hAnsiTheme="minorHAnsi" w:cstheme="minorHAnsi"/>
          <w:color w:val="222222"/>
          <w:spacing w:val="4"/>
        </w:rPr>
        <w:t>Trong năm 2018, Bộ Tài chính tiếp tục rà soát để trình cấp có thẩm quyền sửa đổi, bổ sung, ban hành mới các chính sách về tài chính, thuế phù hợp với tình hình thực tế và các cam kết hội nhập kinh tế quốc tế. Đồng thời, tích cực đẩy nhanh </w:t>
      </w:r>
      <w:r w:rsidRPr="00C15C09">
        <w:rPr>
          <w:rFonts w:asciiTheme="minorHAnsi" w:hAnsiTheme="minorHAnsi" w:cstheme="minorHAnsi"/>
          <w:color w:val="222222"/>
        </w:rPr>
        <w:t>cải cách hành chính trong quản lý thuế, tăng cường công tác tuyên truyền, phổ biến văn bản pháp luật, chính sách, chế độ mới; đẩy mạnh các hoạt động đối thoại, hỗ trợ và tư vấn pháp luật về thuế cho doanh nghiệp và người dân, góp phần ổn định kinh tế vĩ mô, cải thiện môi trường kinh doanh, nâng cao năng lực cạnh tranh quốc gia. Đẩy mạnh chống thất thu, chuyển giá, buôn lậu, gian lận thương mại, trốn thuế và xử lý nợ đọng thuế; tăng cường thanh tra, kiểm tra thuế, vừa góp phần tăng thu cho NSNN, vừa tạo môi trường kinh doanh bình đẳng giữa các doanh nghiệp. Bên cạnh đó, tiếp tục triển khai ứng dụng công nghệ thông tin, hiện đại hóa công tác thu thuế, triển khai hệ thống khai, nộp và hoàn thuế điện tử; qua đó tạo thuận lợi, giảm thời gian, chi phí giao dịch hành chính cho người nộp thuế.</w:t>
      </w:r>
    </w:p>
    <w:p w:rsidR="00C15C09" w:rsidRPr="00C15C09" w:rsidRDefault="00C15C09" w:rsidP="00C15C09">
      <w:pPr>
        <w:pStyle w:val="NormalWeb"/>
        <w:shd w:val="clear" w:color="auto" w:fill="FFFFFF"/>
        <w:spacing w:beforeAutospacing="0" w:afterAutospacing="0"/>
        <w:ind w:firstLine="567"/>
        <w:jc w:val="both"/>
        <w:rPr>
          <w:rFonts w:asciiTheme="minorHAnsi" w:hAnsiTheme="minorHAnsi" w:cstheme="minorHAnsi"/>
          <w:color w:val="222222"/>
        </w:rPr>
      </w:pPr>
      <w:r w:rsidRPr="00C15C09">
        <w:rPr>
          <w:rFonts w:asciiTheme="minorHAnsi" w:hAnsiTheme="minorHAnsi" w:cstheme="minorHAnsi"/>
          <w:color w:val="222222"/>
        </w:rPr>
        <w:lastRenderedPageBreak/>
        <w:t>Tính đến tháng 9/2018, cơ quan Thuế đã thực hiện 58,8 nghìn cuộc thanh tra, kiểm tra thuế tại doanh nghiệp và kiểm tra trên 347,4 nghìn hồ sơ tại trụ sở cơ quan thuế, qua đó kiến nghị xử lý thu vào NSNN gần 10,4 nghìn tỷ đồng (số đã nộp vào NSNN 5,8 nghìn tỷ đồng); thu hồi 23,1 nghìn tỷ đồng nợ thuế. Cơ quan Hải quan đã thực hiện trên 5,1 nghìn cuộc kiểm tra sau thông quan, xử lý thu vào ngân sách gần 1,6 nghìn tỷ đồng; đôn đốc, xử lý thu hồi 934 tỷ đồng nợ thuế; phát hiện, bắt giữ, xử lý 10,6 nghìn vụ buôn lậu, gian lận thương mại, tăng thu cho ngân sách 203 tỷ đồng.</w:t>
      </w:r>
    </w:p>
    <w:p w:rsidR="00C15C09" w:rsidRPr="00C15C09" w:rsidRDefault="00C15C09" w:rsidP="00C15C09">
      <w:pPr>
        <w:pStyle w:val="NormalWeb"/>
        <w:shd w:val="clear" w:color="auto" w:fill="FFFFFF"/>
        <w:spacing w:before="60" w:beforeAutospacing="0" w:after="60" w:afterAutospacing="0"/>
        <w:ind w:firstLine="567"/>
        <w:jc w:val="both"/>
        <w:rPr>
          <w:rFonts w:asciiTheme="minorHAnsi" w:hAnsiTheme="minorHAnsi" w:cstheme="minorHAnsi"/>
          <w:color w:val="222222"/>
        </w:rPr>
      </w:pPr>
      <w:r w:rsidRPr="00C15C09">
        <w:rPr>
          <w:rFonts w:asciiTheme="minorHAnsi" w:hAnsiTheme="minorHAnsi" w:cstheme="minorHAnsi"/>
          <w:b/>
          <w:bCs/>
          <w:color w:val="222222"/>
        </w:rPr>
        <w:t>2. Thực hiện nhiệm vụ chi NSNN:</w:t>
      </w:r>
    </w:p>
    <w:p w:rsidR="00C15C09" w:rsidRPr="00C15C09" w:rsidRDefault="00C15C09" w:rsidP="00C15C09">
      <w:pPr>
        <w:pStyle w:val="NormalWeb"/>
        <w:shd w:val="clear" w:color="auto" w:fill="FFFFFF"/>
        <w:spacing w:before="60" w:beforeAutospacing="0" w:after="60" w:afterAutospacing="0"/>
        <w:ind w:firstLine="567"/>
        <w:jc w:val="both"/>
        <w:rPr>
          <w:rFonts w:asciiTheme="minorHAnsi" w:hAnsiTheme="minorHAnsi" w:cstheme="minorHAnsi"/>
          <w:color w:val="222222"/>
        </w:rPr>
      </w:pPr>
      <w:r w:rsidRPr="00C15C09">
        <w:rPr>
          <w:rFonts w:asciiTheme="minorHAnsi" w:hAnsiTheme="minorHAnsi" w:cstheme="minorHAnsi"/>
          <w:color w:val="222222"/>
        </w:rPr>
        <w:t>Dự toán chi cân đối NSNN là 1.523,2 nghìn tỷ đồng, thực hiện 9 tháng đạt 64,9% dự toán; ước chi NSNN cả năm đạt 1.562,4 nghìn tỷ đồng, tăng 2,6% so dự toán. Trong đó:</w:t>
      </w:r>
    </w:p>
    <w:p w:rsidR="00C15C09" w:rsidRPr="00C15C09" w:rsidRDefault="00C15C09" w:rsidP="00C15C09">
      <w:pPr>
        <w:pStyle w:val="NormalWeb"/>
        <w:shd w:val="clear" w:color="auto" w:fill="FFFFFF"/>
        <w:spacing w:before="60" w:beforeAutospacing="0" w:after="60" w:afterAutospacing="0"/>
        <w:ind w:hanging="360"/>
        <w:jc w:val="both"/>
        <w:rPr>
          <w:rFonts w:asciiTheme="minorHAnsi" w:hAnsiTheme="minorHAnsi" w:cstheme="minorHAnsi"/>
          <w:color w:val="222222"/>
        </w:rPr>
      </w:pPr>
      <w:r w:rsidRPr="00C15C09">
        <w:rPr>
          <w:rFonts w:asciiTheme="minorHAnsi" w:hAnsiTheme="minorHAnsi" w:cstheme="minorHAnsi"/>
          <w:color w:val="222222"/>
        </w:rPr>
        <w:t>a) Chi đầu tư phát triển (ĐTPT): Dự toán là 399,7 nghìn tỷ đồng, thực hiện 9 tháng đạt 50,9% dự toán; ước chi cả năm đạt 418,36 nghìn tỷ đồng, tăng 4,7% so với dự toán, do được bổ sung từ nguồn dự phòng ngân sách đã bố trí trong dự toán đầu năm để thực hiện các dự án đầu tư cấp bách khắc phục hậu quả thiên tai, kè chống sạt lở</w:t>
      </w:r>
      <w:hyperlink r:id="rId11" w:history="1">
        <w:r w:rsidRPr="00C15C09">
          <w:rPr>
            <w:rStyle w:val="Hyperlink"/>
            <w:rFonts w:asciiTheme="minorHAnsi" w:hAnsiTheme="minorHAnsi" w:cstheme="minorHAnsi"/>
            <w:vertAlign w:val="superscript"/>
          </w:rPr>
          <w:t>4</w:t>
        </w:r>
      </w:hyperlink>
      <w:r w:rsidRPr="00C15C09">
        <w:rPr>
          <w:rFonts w:asciiTheme="minorHAnsi" w:hAnsiTheme="minorHAnsi" w:cstheme="minorHAnsi"/>
          <w:color w:val="222222"/>
        </w:rPr>
        <w:t>.</w:t>
      </w:r>
    </w:p>
    <w:p w:rsidR="00C15C09" w:rsidRPr="00C15C09" w:rsidRDefault="00C15C09" w:rsidP="00C15C09">
      <w:pPr>
        <w:pStyle w:val="NormalWeb"/>
        <w:shd w:val="clear" w:color="auto" w:fill="FFFFFF"/>
        <w:spacing w:before="60" w:beforeAutospacing="0" w:after="60" w:afterAutospacing="0"/>
        <w:ind w:hanging="360"/>
        <w:jc w:val="both"/>
        <w:rPr>
          <w:rFonts w:asciiTheme="minorHAnsi" w:hAnsiTheme="minorHAnsi" w:cstheme="minorHAnsi"/>
          <w:color w:val="222222"/>
        </w:rPr>
      </w:pPr>
      <w:r w:rsidRPr="00C15C09">
        <w:rPr>
          <w:rFonts w:asciiTheme="minorHAnsi" w:hAnsiTheme="minorHAnsi" w:cstheme="minorHAnsi"/>
          <w:color w:val="222222"/>
        </w:rPr>
        <w:t>b) Chi trả nợ lãi: Dự toán là 112,5 nghìn tỷ đồng, thực hiện 9 tháng đạt 71,5% dự toán; ước chi cả năm trong phạm vi dự toán là 112,5 nghìn tỷ đồng; đảm bảo thanh toán đầy đủ, kịp thời các khoản nợ đến hạn theo cam kết.</w:t>
      </w:r>
    </w:p>
    <w:p w:rsidR="00C15C09" w:rsidRPr="00C15C09" w:rsidRDefault="00C15C09" w:rsidP="00C15C09">
      <w:pPr>
        <w:pStyle w:val="NormalWeb"/>
        <w:shd w:val="clear" w:color="auto" w:fill="FFFFFF"/>
        <w:spacing w:before="60" w:beforeAutospacing="0" w:after="60" w:afterAutospacing="0"/>
        <w:ind w:hanging="360"/>
        <w:jc w:val="both"/>
        <w:rPr>
          <w:rFonts w:asciiTheme="minorHAnsi" w:hAnsiTheme="minorHAnsi" w:cstheme="minorHAnsi"/>
          <w:color w:val="222222"/>
        </w:rPr>
      </w:pPr>
      <w:r w:rsidRPr="00C15C09">
        <w:rPr>
          <w:rFonts w:asciiTheme="minorHAnsi" w:hAnsiTheme="minorHAnsi" w:cstheme="minorHAnsi"/>
          <w:color w:val="222222"/>
        </w:rPr>
        <w:t>c) Chi thường xuyên: Dự toán là 940,75 nghìn tỷ đồng, thực hiện 9 tháng đạt 73,4% dự toán; ước chi cả năm đạt 953 nghìn tỷ đồng, tăng 1,3% so với dự toán; cơ bản đảm bảo kinh phí đáp ứng kịp thời các nhiệm vụ chính trị, khắc phục hậu quả thiên tai, bão lũ, xói lở bờ sông, bờ biển, hỗ trợ giống khôi phục sản xuất sau thiên tai, đảm bảo an sinh xã hội.</w:t>
      </w:r>
    </w:p>
    <w:p w:rsidR="00C15C09" w:rsidRPr="00C15C09" w:rsidRDefault="00C15C09" w:rsidP="00C15C09">
      <w:pPr>
        <w:pStyle w:val="NormalWeb"/>
        <w:shd w:val="clear" w:color="auto" w:fill="FFFFFF"/>
        <w:spacing w:before="60" w:beforeAutospacing="0" w:after="60" w:afterAutospacing="0"/>
        <w:ind w:firstLine="567"/>
        <w:jc w:val="both"/>
        <w:rPr>
          <w:rFonts w:asciiTheme="minorHAnsi" w:hAnsiTheme="minorHAnsi" w:cstheme="minorHAnsi"/>
          <w:color w:val="222222"/>
        </w:rPr>
      </w:pPr>
      <w:r w:rsidRPr="00C15C09">
        <w:rPr>
          <w:rFonts w:asciiTheme="minorHAnsi" w:hAnsiTheme="minorHAnsi" w:cstheme="minorHAnsi"/>
          <w:b/>
          <w:bCs/>
          <w:color w:val="222222"/>
        </w:rPr>
        <w:t>3. Cân đối NSNN</w:t>
      </w:r>
    </w:p>
    <w:p w:rsidR="00C15C09" w:rsidRPr="00C15C09" w:rsidRDefault="00C15C09" w:rsidP="00C15C09">
      <w:pPr>
        <w:pStyle w:val="NormalWeb"/>
        <w:shd w:val="clear" w:color="auto" w:fill="FFFFFF"/>
        <w:spacing w:before="60" w:beforeAutospacing="0" w:after="60" w:afterAutospacing="0"/>
        <w:ind w:firstLine="567"/>
        <w:jc w:val="both"/>
        <w:rPr>
          <w:rFonts w:asciiTheme="minorHAnsi" w:hAnsiTheme="minorHAnsi" w:cstheme="minorHAnsi"/>
          <w:color w:val="222222"/>
        </w:rPr>
      </w:pPr>
      <w:r w:rsidRPr="00C15C09">
        <w:rPr>
          <w:rFonts w:asciiTheme="minorHAnsi" w:hAnsiTheme="minorHAnsi" w:cstheme="minorHAnsi"/>
          <w:color w:val="222222"/>
        </w:rPr>
        <w:t>Bội chi NSNN dự toán là 204 nghìn tỷ đồng, bằng 3,7%GDP. Trên cơ sở đánh giá thu, chi NSNN như trên, bội chi NSNN cả năm ước trong phạm vi dự toán là 204 nghìn tỷ đồng, bằng 3,7%GDP kế hoạch (bằng 3,67%GDP ước thực hiện</w:t>
      </w:r>
      <w:hyperlink r:id="rId12" w:history="1">
        <w:r w:rsidRPr="00C15C09">
          <w:rPr>
            <w:rStyle w:val="Hyperlink"/>
            <w:rFonts w:asciiTheme="minorHAnsi" w:hAnsiTheme="minorHAnsi" w:cstheme="minorHAnsi"/>
            <w:vertAlign w:val="superscript"/>
          </w:rPr>
          <w:t>5</w:t>
        </w:r>
      </w:hyperlink>
      <w:r w:rsidRPr="00C15C09">
        <w:rPr>
          <w:rFonts w:asciiTheme="minorHAnsi" w:hAnsiTheme="minorHAnsi" w:cstheme="minorHAnsi"/>
          <w:color w:val="222222"/>
        </w:rPr>
        <w:t>).</w:t>
      </w:r>
    </w:p>
    <w:p w:rsidR="00C15C09" w:rsidRPr="00C15C09" w:rsidRDefault="00C15C09" w:rsidP="00C15C09">
      <w:pPr>
        <w:pStyle w:val="NormalWeb"/>
        <w:shd w:val="clear" w:color="auto" w:fill="FFFFFF"/>
        <w:spacing w:before="60" w:beforeAutospacing="0" w:after="60" w:afterAutospacing="0"/>
        <w:ind w:firstLine="567"/>
        <w:jc w:val="both"/>
        <w:rPr>
          <w:rFonts w:asciiTheme="minorHAnsi" w:hAnsiTheme="minorHAnsi" w:cstheme="minorHAnsi"/>
          <w:color w:val="222222"/>
        </w:rPr>
      </w:pPr>
      <w:r w:rsidRPr="00C15C09">
        <w:rPr>
          <w:rFonts w:asciiTheme="minorHAnsi" w:hAnsiTheme="minorHAnsi" w:cstheme="minorHAnsi"/>
          <w:color w:val="222222"/>
        </w:rPr>
        <w:t>Dự kiến đến ngày 31 tháng 12 năm 2018, dư nợ công bằng khoảng 61,4%GDP, dư nợ Chính phủ bằng khoảng 52,1%GDP, dư nợ nước ngoài của quốc gia bằng khoảng 49,7%GDP, trong phạm vi cho phép.</w:t>
      </w:r>
    </w:p>
    <w:p w:rsidR="00C15C09" w:rsidRPr="00C15C09" w:rsidRDefault="00C15C09" w:rsidP="00C15C09">
      <w:pPr>
        <w:pStyle w:val="NormalWeb"/>
        <w:shd w:val="clear" w:color="auto" w:fill="FFFFFF"/>
        <w:jc w:val="center"/>
        <w:rPr>
          <w:rFonts w:asciiTheme="minorHAnsi" w:hAnsiTheme="minorHAnsi" w:cstheme="minorHAnsi"/>
          <w:color w:val="222222"/>
        </w:rPr>
      </w:pPr>
      <w:r w:rsidRPr="00C15C09">
        <w:rPr>
          <w:rFonts w:asciiTheme="minorHAnsi" w:hAnsiTheme="minorHAnsi" w:cstheme="minorHAnsi"/>
          <w:b/>
          <w:bCs/>
          <w:color w:val="222222"/>
        </w:rPr>
        <w:br/>
        <w:t>Phần II</w:t>
      </w:r>
    </w:p>
    <w:p w:rsidR="00C15C09" w:rsidRPr="00C15C09" w:rsidRDefault="00C15C09" w:rsidP="00C15C09">
      <w:pPr>
        <w:pStyle w:val="NormalWeb"/>
        <w:shd w:val="clear" w:color="auto" w:fill="FFFFFF"/>
        <w:spacing w:before="60" w:beforeAutospacing="0" w:after="360" w:afterAutospacing="0"/>
        <w:jc w:val="center"/>
        <w:rPr>
          <w:rFonts w:asciiTheme="minorHAnsi" w:hAnsiTheme="minorHAnsi" w:cstheme="minorHAnsi"/>
          <w:b/>
          <w:bCs/>
          <w:color w:val="222222"/>
        </w:rPr>
      </w:pPr>
      <w:r w:rsidRPr="00C15C09">
        <w:rPr>
          <w:rFonts w:asciiTheme="minorHAnsi" w:hAnsiTheme="minorHAnsi" w:cstheme="minorHAnsi"/>
          <w:b/>
          <w:bCs/>
          <w:color w:val="222222"/>
        </w:rPr>
        <w:t>DỰ TOÁN NGÂN SÁCH NHÀ NƯỚC NĂM 2019</w:t>
      </w:r>
    </w:p>
    <w:p w:rsidR="00C15C09" w:rsidRPr="00C15C09" w:rsidRDefault="00C15C09" w:rsidP="00C15C09">
      <w:pPr>
        <w:pStyle w:val="NormalWeb"/>
        <w:shd w:val="clear" w:color="auto" w:fill="FFFFFF"/>
        <w:spacing w:after="120" w:afterAutospacing="0"/>
        <w:ind w:firstLine="567"/>
        <w:jc w:val="both"/>
        <w:rPr>
          <w:rFonts w:asciiTheme="minorHAnsi" w:hAnsiTheme="minorHAnsi" w:cstheme="minorHAnsi"/>
          <w:color w:val="222222"/>
        </w:rPr>
      </w:pPr>
      <w:r w:rsidRPr="00C15C09">
        <w:rPr>
          <w:rFonts w:asciiTheme="minorHAnsi" w:hAnsiTheme="minorHAnsi" w:cstheme="minorHAnsi"/>
          <w:b/>
          <w:bCs/>
          <w:color w:val="222222"/>
        </w:rPr>
        <w:t>1. Dự báo kinh tế thế giới và trong nước</w:t>
      </w:r>
    </w:p>
    <w:p w:rsidR="00C15C09" w:rsidRPr="00C15C09" w:rsidRDefault="00C15C09" w:rsidP="00C15C09">
      <w:pPr>
        <w:pStyle w:val="NormalWeb"/>
        <w:shd w:val="clear" w:color="auto" w:fill="FFFFFF"/>
        <w:spacing w:after="120" w:afterAutospacing="0"/>
        <w:ind w:firstLine="567"/>
        <w:jc w:val="both"/>
        <w:rPr>
          <w:rFonts w:asciiTheme="minorHAnsi" w:hAnsiTheme="minorHAnsi" w:cstheme="minorHAnsi"/>
          <w:color w:val="222222"/>
        </w:rPr>
      </w:pPr>
      <w:r w:rsidRPr="00C15C09">
        <w:rPr>
          <w:rFonts w:asciiTheme="minorHAnsi" w:hAnsiTheme="minorHAnsi" w:cstheme="minorHAnsi"/>
          <w:color w:val="222222"/>
        </w:rPr>
        <w:t>Phần lớn các tổ chức quốc tế lớn, có uy tín đều thận trọng khi dự báo tăng trưởng kinh tế thế giới năm 2019, đưa ra nhiều rủi ro cả về nền tảng kinh tế vĩ mô (tổng cầu, tăng trưởng thương mại, đầu tư ở mức thấp), khả năng ổn định tài chính và tác động từ những xung đột địa chính trị</w:t>
      </w:r>
      <w:hyperlink r:id="rId13" w:history="1">
        <w:r w:rsidRPr="00C15C09">
          <w:rPr>
            <w:rStyle w:val="Hyperlink"/>
            <w:rFonts w:asciiTheme="minorHAnsi" w:hAnsiTheme="minorHAnsi" w:cstheme="minorHAnsi"/>
            <w:vertAlign w:val="superscript"/>
          </w:rPr>
          <w:t>6</w:t>
        </w:r>
      </w:hyperlink>
      <w:r w:rsidRPr="00C15C09">
        <w:rPr>
          <w:rFonts w:asciiTheme="minorHAnsi" w:hAnsiTheme="minorHAnsi" w:cstheme="minorHAnsi"/>
          <w:color w:val="222222"/>
        </w:rPr>
        <w:t>.</w:t>
      </w:r>
    </w:p>
    <w:p w:rsidR="00C15C09" w:rsidRPr="00C15C09" w:rsidRDefault="00C15C09" w:rsidP="00C15C09">
      <w:pPr>
        <w:pStyle w:val="NormalWeb"/>
        <w:shd w:val="clear" w:color="auto" w:fill="FFFFFF"/>
        <w:spacing w:after="120" w:afterAutospacing="0"/>
        <w:ind w:firstLine="567"/>
        <w:jc w:val="both"/>
        <w:rPr>
          <w:rFonts w:asciiTheme="minorHAnsi" w:hAnsiTheme="minorHAnsi" w:cstheme="minorHAnsi"/>
          <w:color w:val="222222"/>
        </w:rPr>
      </w:pPr>
      <w:r w:rsidRPr="00C15C09">
        <w:rPr>
          <w:rFonts w:asciiTheme="minorHAnsi" w:hAnsiTheme="minorHAnsi" w:cstheme="minorHAnsi"/>
          <w:color w:val="222222"/>
        </w:rPr>
        <w:t>Đối với tình hình kinh tế trong nước, dự báo tăng trưởng kinh tế cũng có thể phải đối mặt với một số khó khăn như: căng thẳng trong quan hệ thương mại giữa các nước lớn, cùng với xu hướng bảo hộ thương mại, ảnh hưởng đến hoạt động xuất khẩu, mặt bằng giá cả hàng hóa, tỷ giá hối đoái, đầu tư nước ngoài,... và tình hình thiên tai, dịch bệnh có thể tiếp tục diễn biến bất thường, gây khó khăn cho hoạt động sản xuất nông nghiệp...</w:t>
      </w:r>
    </w:p>
    <w:p w:rsidR="00C15C09" w:rsidRPr="00C15C09" w:rsidRDefault="00C15C09" w:rsidP="00C15C09">
      <w:pPr>
        <w:pStyle w:val="NormalWeb"/>
        <w:shd w:val="clear" w:color="auto" w:fill="FFFFFF"/>
        <w:spacing w:after="120" w:afterAutospacing="0"/>
        <w:ind w:firstLine="567"/>
        <w:jc w:val="both"/>
        <w:rPr>
          <w:rFonts w:asciiTheme="minorHAnsi" w:hAnsiTheme="minorHAnsi" w:cstheme="minorHAnsi"/>
          <w:color w:val="222222"/>
        </w:rPr>
      </w:pPr>
      <w:r w:rsidRPr="00C15C09">
        <w:rPr>
          <w:rFonts w:asciiTheme="minorHAnsi" w:hAnsiTheme="minorHAnsi" w:cstheme="minorHAnsi"/>
          <w:b/>
          <w:bCs/>
          <w:color w:val="222222"/>
        </w:rPr>
        <w:t>2. Mục tiêu, nhiệm vụ và căn cứ xây dựng dự toán NSNN năm 2019:</w:t>
      </w:r>
    </w:p>
    <w:p w:rsidR="00C15C09" w:rsidRPr="00C15C09" w:rsidRDefault="00C15C09" w:rsidP="00C15C09">
      <w:pPr>
        <w:pStyle w:val="NormalWeb"/>
        <w:shd w:val="clear" w:color="auto" w:fill="FFFFFF"/>
        <w:spacing w:after="120" w:afterAutospacing="0"/>
        <w:ind w:firstLine="567"/>
        <w:jc w:val="both"/>
        <w:rPr>
          <w:rFonts w:asciiTheme="minorHAnsi" w:hAnsiTheme="minorHAnsi" w:cstheme="minorHAnsi"/>
          <w:color w:val="222222"/>
        </w:rPr>
      </w:pPr>
      <w:r w:rsidRPr="00C15C09">
        <w:rPr>
          <w:rFonts w:asciiTheme="minorHAnsi" w:hAnsiTheme="minorHAnsi" w:cstheme="minorHAnsi"/>
          <w:color w:val="222222"/>
        </w:rPr>
        <w:lastRenderedPageBreak/>
        <w:t>2.1. Năm 2018 là năm thứ ba của thời kỳ ổn định NSNN giai đoạn 2017-2020 và năm bản lề, có ý nghĩa quan trọng trong việc đẩy mạnh thực hiện và phấn đấu hoàn thành các mục tiêu Kế hoạch phát triển kinh tế - xã hội 5 năm 2016-2020 và Kế hoạch tài chính 5 năm quốc gia giai đoạn 2016-2020.</w:t>
      </w:r>
    </w:p>
    <w:p w:rsidR="00C15C09" w:rsidRPr="00C15C09" w:rsidRDefault="00C15C09" w:rsidP="00C15C09">
      <w:pPr>
        <w:pStyle w:val="NormalWeb"/>
        <w:shd w:val="clear" w:color="auto" w:fill="FFFFFF"/>
        <w:spacing w:after="120" w:afterAutospacing="0"/>
        <w:ind w:firstLine="567"/>
        <w:jc w:val="both"/>
        <w:rPr>
          <w:rFonts w:asciiTheme="minorHAnsi" w:hAnsiTheme="minorHAnsi" w:cstheme="minorHAnsi"/>
          <w:color w:val="222222"/>
        </w:rPr>
      </w:pPr>
      <w:r w:rsidRPr="00C15C09">
        <w:rPr>
          <w:rFonts w:asciiTheme="minorHAnsi" w:hAnsiTheme="minorHAnsi" w:cstheme="minorHAnsi"/>
          <w:color w:val="222222"/>
        </w:rPr>
        <w:t>Trên cơ sở dự báo kinh tế thế giới và tron</w:t>
      </w:r>
      <w:bookmarkStart w:id="0" w:name="_GoBack"/>
      <w:bookmarkEnd w:id="0"/>
      <w:r w:rsidRPr="00C15C09">
        <w:rPr>
          <w:rFonts w:asciiTheme="minorHAnsi" w:hAnsiTheme="minorHAnsi" w:cstheme="minorHAnsi"/>
          <w:color w:val="222222"/>
        </w:rPr>
        <w:t>g nước, yêu cầu, nhiệm vụ phát triển kinh tế - xã hội theo các Nghị quyết của Đảng, Quốc hội, xác định mục tiêu NSNN năm 2019 là: </w:t>
      </w:r>
      <w:r w:rsidRPr="00C15C09">
        <w:rPr>
          <w:rFonts w:asciiTheme="minorHAnsi" w:hAnsiTheme="minorHAnsi" w:cstheme="minorHAnsi"/>
          <w:i/>
          <w:iCs/>
          <w:color w:val="222222"/>
        </w:rPr>
        <w:t>Tiếp tục thực hiện chính sách tài khóa chặt chẽ, hiệu quả; tăng cường kỷ luật tài chính - NSNN; thực hành tiết kiệm, chống lãng phí; cơ cấu lại NSNN và nợ công theo hướng an toàn, bền vững, tăng tỷ trọng chi đầu tư phát triển, gắn với đẩy mạnh sắp xếp tổ chức bộ máy, tinh giản biên chế, đổi mới khu vực sự nghiệp công; tăng cường quản lý, sử dụng tiết kiệm, hiệu quả các nguồn lực tài chính nhà nước gắn với huy động các nguồn lực xã hội để thúc đẩy phát triển kinh tế - xã hội, thực hiện tốt nhiệm vụ an sinh xã hội.</w:t>
      </w:r>
    </w:p>
    <w:p w:rsidR="00C15C09" w:rsidRPr="00C15C09" w:rsidRDefault="00C15C09" w:rsidP="00C15C09">
      <w:pPr>
        <w:pStyle w:val="NormalWeb"/>
        <w:shd w:val="clear" w:color="auto" w:fill="FFFFFF"/>
        <w:spacing w:after="120" w:afterAutospacing="0"/>
        <w:ind w:firstLine="567"/>
        <w:jc w:val="both"/>
        <w:rPr>
          <w:rFonts w:asciiTheme="minorHAnsi" w:hAnsiTheme="minorHAnsi" w:cstheme="minorHAnsi"/>
          <w:color w:val="222222"/>
        </w:rPr>
      </w:pPr>
      <w:r w:rsidRPr="00C15C09">
        <w:rPr>
          <w:rFonts w:asciiTheme="minorHAnsi" w:hAnsiTheme="minorHAnsi" w:cstheme="minorHAnsi"/>
          <w:color w:val="222222"/>
        </w:rPr>
        <w:t>2.2. Dự toán NSNN năm 2019 được xây dựng trên cơ sở dự kiến tăng trưởng kinh tế 6,6-6,8%; giá trị GDP dự kiến khoảng 6,17 triệu tỷ đồng; giá dầu thô khoảng 65 USD/thùng.</w:t>
      </w:r>
    </w:p>
    <w:p w:rsidR="00C15C09" w:rsidRPr="00C15C09" w:rsidRDefault="00C15C09" w:rsidP="00C15C09">
      <w:pPr>
        <w:pStyle w:val="NormalWeb"/>
        <w:shd w:val="clear" w:color="auto" w:fill="FFFFFF"/>
        <w:ind w:firstLine="567"/>
        <w:jc w:val="both"/>
        <w:rPr>
          <w:rFonts w:asciiTheme="minorHAnsi" w:hAnsiTheme="minorHAnsi" w:cstheme="minorHAnsi"/>
          <w:color w:val="222222"/>
        </w:rPr>
      </w:pPr>
      <w:r w:rsidRPr="00C15C09">
        <w:rPr>
          <w:rFonts w:asciiTheme="minorHAnsi" w:hAnsiTheme="minorHAnsi" w:cstheme="minorHAnsi"/>
          <w:b/>
          <w:bCs/>
          <w:color w:val="222222"/>
        </w:rPr>
        <w:t>3. Dự toán thu NSNN năm 2019:</w:t>
      </w:r>
    </w:p>
    <w:p w:rsidR="00C15C09" w:rsidRPr="00C15C09" w:rsidRDefault="00C15C09" w:rsidP="00C15C09">
      <w:pPr>
        <w:pStyle w:val="NormalWeb"/>
        <w:shd w:val="clear" w:color="auto" w:fill="FFFFFF"/>
        <w:spacing w:after="120" w:afterAutospacing="0"/>
        <w:ind w:firstLine="567"/>
        <w:jc w:val="both"/>
        <w:rPr>
          <w:rFonts w:asciiTheme="minorHAnsi" w:hAnsiTheme="minorHAnsi" w:cstheme="minorHAnsi"/>
          <w:color w:val="222222"/>
        </w:rPr>
      </w:pPr>
      <w:r w:rsidRPr="00C15C09">
        <w:rPr>
          <w:rFonts w:asciiTheme="minorHAnsi" w:hAnsiTheme="minorHAnsi" w:cstheme="minorHAnsi"/>
          <w:color w:val="222222"/>
        </w:rPr>
        <w:t>Trên cơ sở đánh giá thu NSNN năm 2018, dự kiến các chỉ tiêu vĩ mô năm 2019, đồng thời có tính đến yếu tố tác động điều chỉnh chính sách thu</w:t>
      </w:r>
      <w:hyperlink r:id="rId14" w:history="1">
        <w:r w:rsidRPr="00C15C09">
          <w:rPr>
            <w:rStyle w:val="Hyperlink"/>
            <w:rFonts w:asciiTheme="minorHAnsi" w:hAnsiTheme="minorHAnsi" w:cstheme="minorHAnsi"/>
            <w:vertAlign w:val="superscript"/>
          </w:rPr>
          <w:t>7</w:t>
        </w:r>
      </w:hyperlink>
      <w:r w:rsidRPr="00C15C09">
        <w:rPr>
          <w:rFonts w:asciiTheme="minorHAnsi" w:hAnsiTheme="minorHAnsi" w:cstheme="minorHAnsi"/>
          <w:color w:val="222222"/>
        </w:rPr>
        <w:t>, dự toán tổng thu cân đối NSNN năm 2019 khoảng 1.411,3 nghìn tỷ đồng, tăng 3,9% so ước thực hiện năm 2018. Tỷ lệ huy động vào NSNN khoảng 23%GDP, trong đó từ thuế, phí khoảng 20%GDP. Cụ thể:</w:t>
      </w:r>
    </w:p>
    <w:p w:rsidR="00C15C09" w:rsidRPr="00C15C09" w:rsidRDefault="00C15C09" w:rsidP="00C15C09">
      <w:pPr>
        <w:pStyle w:val="NormalWeb"/>
        <w:shd w:val="clear" w:color="auto" w:fill="FFFFFF"/>
        <w:spacing w:before="120" w:beforeAutospacing="0" w:after="120" w:afterAutospacing="0"/>
        <w:ind w:hanging="360"/>
        <w:jc w:val="both"/>
        <w:rPr>
          <w:rFonts w:asciiTheme="minorHAnsi" w:hAnsiTheme="minorHAnsi" w:cstheme="minorHAnsi"/>
          <w:color w:val="222222"/>
        </w:rPr>
      </w:pPr>
      <w:r w:rsidRPr="00C15C09">
        <w:rPr>
          <w:rFonts w:asciiTheme="minorHAnsi" w:hAnsiTheme="minorHAnsi" w:cstheme="minorHAnsi"/>
          <w:color w:val="222222"/>
        </w:rPr>
        <w:t>a) </w:t>
      </w:r>
      <w:r w:rsidRPr="00C15C09">
        <w:rPr>
          <w:rFonts w:asciiTheme="minorHAnsi" w:hAnsiTheme="minorHAnsi" w:cstheme="minorHAnsi"/>
          <w:i/>
          <w:iCs/>
          <w:color w:val="222222"/>
        </w:rPr>
        <w:t>Dự toán thu nội địa:</w:t>
      </w:r>
      <w:r w:rsidRPr="00C15C09">
        <w:rPr>
          <w:rFonts w:asciiTheme="minorHAnsi" w:hAnsiTheme="minorHAnsi" w:cstheme="minorHAnsi"/>
          <w:color w:val="222222"/>
        </w:rPr>
        <w:t> 1.173,5 nghìn tỷ đồng, chiếm 83,2% tổng dự toán thu NSNN, không kể các khoản thu không ổn định và không phải đặc trưng của sản xuất – kinh doanh trong nước (thu tiền sử dụng đất, thu từ hoạt động xổ số kiến thiết, thu từ bán bớt phần vốn Nhà nước tại một số doanh nghiệp, thu cổ tức và lợi nhuận sau thuế, chênh lệch thu chi Ngân hàng nhà nước), thì dự kiến khoảng 945 nghìn tỷ đồng, tăng 12,8% so với ước thực hiện năm 2018, là mức tích cực so với tăng trưởng kinh tế 6,6-6,8% và cao hơn tốc độ tăng thu thuế, phí vài năm trở lại đây (năm 2016 tăng 11,4%, năm 2017 tăng 8,9%).</w:t>
      </w:r>
    </w:p>
    <w:p w:rsidR="00C15C09" w:rsidRPr="00C15C09" w:rsidRDefault="00C15C09" w:rsidP="00C15C09">
      <w:pPr>
        <w:pStyle w:val="NormalWeb"/>
        <w:shd w:val="clear" w:color="auto" w:fill="FFFFFF"/>
        <w:spacing w:before="120" w:beforeAutospacing="0" w:after="120" w:afterAutospacing="0"/>
        <w:ind w:hanging="360"/>
        <w:jc w:val="both"/>
        <w:rPr>
          <w:rFonts w:asciiTheme="minorHAnsi" w:hAnsiTheme="minorHAnsi" w:cstheme="minorHAnsi"/>
          <w:color w:val="222222"/>
        </w:rPr>
      </w:pPr>
      <w:r w:rsidRPr="00C15C09">
        <w:rPr>
          <w:rFonts w:asciiTheme="minorHAnsi" w:hAnsiTheme="minorHAnsi" w:cstheme="minorHAnsi"/>
          <w:color w:val="222222"/>
        </w:rPr>
        <w:t>b) </w:t>
      </w:r>
      <w:r w:rsidRPr="00C15C09">
        <w:rPr>
          <w:rFonts w:asciiTheme="minorHAnsi" w:hAnsiTheme="minorHAnsi" w:cstheme="minorHAnsi"/>
          <w:i/>
          <w:iCs/>
          <w:color w:val="222222"/>
        </w:rPr>
        <w:t>Dự toán thu dầu thô: </w:t>
      </w:r>
      <w:r w:rsidRPr="00C15C09">
        <w:rPr>
          <w:rFonts w:asciiTheme="minorHAnsi" w:hAnsiTheme="minorHAnsi" w:cstheme="minorHAnsi"/>
          <w:color w:val="222222"/>
        </w:rPr>
        <w:t>44,6 nghìn tỷ đồng, chiếm 3,2% tổng dự toán thu NSNN, trên cơ sở sản lượng dầu khai thác là 10,43 triệu tấn, giá dự toán 65 USD/thùng</w:t>
      </w:r>
      <w:hyperlink r:id="rId15" w:history="1">
        <w:r w:rsidRPr="00C15C09">
          <w:rPr>
            <w:rStyle w:val="Hyperlink"/>
            <w:rFonts w:asciiTheme="minorHAnsi" w:hAnsiTheme="minorHAnsi" w:cstheme="minorHAnsi"/>
            <w:vertAlign w:val="superscript"/>
          </w:rPr>
          <w:t>8</w:t>
        </w:r>
      </w:hyperlink>
      <w:r w:rsidRPr="00C15C09">
        <w:rPr>
          <w:rFonts w:asciiTheme="minorHAnsi" w:hAnsiTheme="minorHAnsi" w:cstheme="minorHAnsi"/>
          <w:color w:val="222222"/>
        </w:rPr>
        <w:t>.</w:t>
      </w:r>
    </w:p>
    <w:p w:rsidR="00C15C09" w:rsidRPr="00C15C09" w:rsidRDefault="00C15C09" w:rsidP="00C15C09">
      <w:pPr>
        <w:pStyle w:val="NormalWeb"/>
        <w:shd w:val="clear" w:color="auto" w:fill="FFFFFF"/>
        <w:spacing w:after="120" w:afterAutospacing="0"/>
        <w:ind w:hanging="360"/>
        <w:jc w:val="both"/>
        <w:rPr>
          <w:rFonts w:asciiTheme="minorHAnsi" w:hAnsiTheme="minorHAnsi" w:cstheme="minorHAnsi"/>
          <w:color w:val="222222"/>
        </w:rPr>
      </w:pPr>
      <w:r w:rsidRPr="00C15C09">
        <w:rPr>
          <w:rFonts w:asciiTheme="minorHAnsi" w:hAnsiTheme="minorHAnsi" w:cstheme="minorHAnsi"/>
          <w:color w:val="222222"/>
        </w:rPr>
        <w:t>c) </w:t>
      </w:r>
      <w:r w:rsidRPr="00C15C09">
        <w:rPr>
          <w:rFonts w:asciiTheme="minorHAnsi" w:hAnsiTheme="minorHAnsi" w:cstheme="minorHAnsi"/>
          <w:i/>
          <w:iCs/>
          <w:color w:val="222222"/>
        </w:rPr>
        <w:t>Dự toán thu cân đối từ hoạt động xuất nhập khẩu</w:t>
      </w:r>
      <w:r w:rsidRPr="00C15C09">
        <w:rPr>
          <w:rFonts w:asciiTheme="minorHAnsi" w:hAnsiTheme="minorHAnsi" w:cstheme="minorHAnsi"/>
          <w:color w:val="222222"/>
        </w:rPr>
        <w:t>: 189,2 nghìn tỷ đồng, chiếm 13,4% tổng dự toán thu NSNN.</w:t>
      </w:r>
    </w:p>
    <w:p w:rsidR="00C15C09" w:rsidRPr="00C15C09" w:rsidRDefault="00C15C09" w:rsidP="00C15C09">
      <w:pPr>
        <w:pStyle w:val="NormalWeb"/>
        <w:shd w:val="clear" w:color="auto" w:fill="FFFFFF"/>
        <w:spacing w:after="120" w:afterAutospacing="0"/>
        <w:ind w:hanging="360"/>
        <w:jc w:val="both"/>
        <w:rPr>
          <w:rFonts w:asciiTheme="minorHAnsi" w:hAnsiTheme="minorHAnsi" w:cstheme="minorHAnsi"/>
          <w:color w:val="222222"/>
        </w:rPr>
      </w:pPr>
      <w:r w:rsidRPr="00C15C09">
        <w:rPr>
          <w:rFonts w:asciiTheme="minorHAnsi" w:hAnsiTheme="minorHAnsi" w:cstheme="minorHAnsi"/>
          <w:color w:val="222222"/>
        </w:rPr>
        <w:t>d) </w:t>
      </w:r>
      <w:r w:rsidRPr="00C15C09">
        <w:rPr>
          <w:rFonts w:asciiTheme="minorHAnsi" w:hAnsiTheme="minorHAnsi" w:cstheme="minorHAnsi"/>
          <w:i/>
          <w:iCs/>
          <w:color w:val="222222"/>
        </w:rPr>
        <w:t>Dự toán thu viện trợ: </w:t>
      </w:r>
      <w:r w:rsidRPr="00C15C09">
        <w:rPr>
          <w:rFonts w:asciiTheme="minorHAnsi" w:hAnsiTheme="minorHAnsi" w:cstheme="minorHAnsi"/>
          <w:color w:val="222222"/>
        </w:rPr>
        <w:t>4 nghìn tỷ đồng.</w:t>
      </w:r>
    </w:p>
    <w:p w:rsidR="00C15C09" w:rsidRPr="00C15C09" w:rsidRDefault="00C15C09" w:rsidP="00C15C09">
      <w:pPr>
        <w:pStyle w:val="NormalWeb"/>
        <w:shd w:val="clear" w:color="auto" w:fill="FFFFFF"/>
        <w:spacing w:after="120" w:afterAutospacing="0"/>
        <w:ind w:firstLine="567"/>
        <w:jc w:val="both"/>
        <w:rPr>
          <w:rFonts w:asciiTheme="minorHAnsi" w:hAnsiTheme="minorHAnsi" w:cstheme="minorHAnsi"/>
          <w:color w:val="222222"/>
        </w:rPr>
      </w:pPr>
      <w:r w:rsidRPr="00C15C09">
        <w:rPr>
          <w:rFonts w:asciiTheme="minorHAnsi" w:hAnsiTheme="minorHAnsi" w:cstheme="minorHAnsi"/>
          <w:b/>
          <w:bCs/>
          <w:color w:val="222222"/>
        </w:rPr>
        <w:t>4. Bội chi NSNN:</w:t>
      </w:r>
    </w:p>
    <w:p w:rsidR="00C15C09" w:rsidRPr="00C15C09" w:rsidRDefault="00C15C09" w:rsidP="00C15C09">
      <w:pPr>
        <w:pStyle w:val="NormalWeb"/>
        <w:shd w:val="clear" w:color="auto" w:fill="FFFFFF"/>
        <w:spacing w:after="120" w:afterAutospacing="0"/>
        <w:ind w:firstLine="567"/>
        <w:jc w:val="both"/>
        <w:rPr>
          <w:rFonts w:asciiTheme="minorHAnsi" w:hAnsiTheme="minorHAnsi" w:cstheme="minorHAnsi"/>
          <w:color w:val="222222"/>
        </w:rPr>
      </w:pPr>
      <w:r w:rsidRPr="00C15C09">
        <w:rPr>
          <w:rFonts w:asciiTheme="minorHAnsi" w:hAnsiTheme="minorHAnsi" w:cstheme="minorHAnsi"/>
          <w:color w:val="222222"/>
        </w:rPr>
        <w:t>Bội chi NSNN năm 2019 là 222 nghìn tỷ đồng, bằng khoảng</w:t>
      </w:r>
      <w:r w:rsidRPr="00C15C09">
        <w:rPr>
          <w:rFonts w:asciiTheme="minorHAnsi" w:hAnsiTheme="minorHAnsi" w:cstheme="minorHAnsi"/>
          <w:b/>
          <w:bCs/>
          <w:color w:val="222222"/>
        </w:rPr>
        <w:t> </w:t>
      </w:r>
      <w:r w:rsidRPr="00C15C09">
        <w:rPr>
          <w:rFonts w:asciiTheme="minorHAnsi" w:hAnsiTheme="minorHAnsi" w:cstheme="minorHAnsi"/>
          <w:color w:val="222222"/>
        </w:rPr>
        <w:t>3,6%GDP.</w:t>
      </w:r>
    </w:p>
    <w:p w:rsidR="00C15C09" w:rsidRPr="00C15C09" w:rsidRDefault="00C15C09" w:rsidP="00C15C09">
      <w:pPr>
        <w:pStyle w:val="NormalWeb"/>
        <w:shd w:val="clear" w:color="auto" w:fill="FFFFFF"/>
        <w:spacing w:after="120" w:afterAutospacing="0"/>
        <w:ind w:firstLine="567"/>
        <w:jc w:val="both"/>
        <w:rPr>
          <w:rFonts w:asciiTheme="minorHAnsi" w:hAnsiTheme="minorHAnsi" w:cstheme="minorHAnsi"/>
          <w:color w:val="222222"/>
        </w:rPr>
      </w:pPr>
      <w:r w:rsidRPr="00C15C09">
        <w:rPr>
          <w:rFonts w:asciiTheme="minorHAnsi" w:hAnsiTheme="minorHAnsi" w:cstheme="minorHAnsi"/>
          <w:color w:val="222222"/>
        </w:rPr>
        <w:t>Đến hết năm 2019, dự kiến nợ công bằng khoảng 61,3%GDP, nợ Chính phủ bằng khoảng 52,2%GDP, nợ nước ngoài quốc gia bằng khoảng 49,9%GDP.</w:t>
      </w:r>
    </w:p>
    <w:p w:rsidR="00C15C09" w:rsidRPr="00C15C09" w:rsidRDefault="00C15C09" w:rsidP="00C15C09">
      <w:pPr>
        <w:pStyle w:val="NormalWeb"/>
        <w:shd w:val="clear" w:color="auto" w:fill="FFFFFF"/>
        <w:spacing w:after="120" w:afterAutospacing="0"/>
        <w:ind w:firstLine="567"/>
        <w:jc w:val="both"/>
        <w:rPr>
          <w:rFonts w:asciiTheme="minorHAnsi" w:hAnsiTheme="minorHAnsi" w:cstheme="minorHAnsi"/>
          <w:color w:val="222222"/>
        </w:rPr>
      </w:pPr>
      <w:r w:rsidRPr="00C15C09">
        <w:rPr>
          <w:rFonts w:asciiTheme="minorHAnsi" w:hAnsiTheme="minorHAnsi" w:cstheme="minorHAnsi"/>
          <w:b/>
          <w:bCs/>
          <w:color w:val="222222"/>
        </w:rPr>
        <w:t>5. Dự toán chi NSNN:</w:t>
      </w:r>
    </w:p>
    <w:p w:rsidR="00C15C09" w:rsidRPr="00C15C09" w:rsidRDefault="00C15C09" w:rsidP="00C15C09">
      <w:pPr>
        <w:pStyle w:val="NormalWeb"/>
        <w:shd w:val="clear" w:color="auto" w:fill="FFFFFF"/>
        <w:spacing w:after="120" w:afterAutospacing="0"/>
        <w:ind w:firstLine="567"/>
        <w:jc w:val="both"/>
        <w:rPr>
          <w:rFonts w:asciiTheme="minorHAnsi" w:hAnsiTheme="minorHAnsi" w:cstheme="minorHAnsi"/>
          <w:color w:val="222222"/>
        </w:rPr>
      </w:pPr>
      <w:r w:rsidRPr="00C15C09">
        <w:rPr>
          <w:rFonts w:asciiTheme="minorHAnsi" w:hAnsiTheme="minorHAnsi" w:cstheme="minorHAnsi"/>
          <w:color w:val="222222"/>
        </w:rPr>
        <w:t>Nguyên tắc, định hướng bố trí dự toán chi NSNN năm 2019 như sau:</w:t>
      </w:r>
    </w:p>
    <w:p w:rsidR="00C15C09" w:rsidRPr="00C15C09" w:rsidRDefault="00C15C09" w:rsidP="00C15C09">
      <w:pPr>
        <w:pStyle w:val="NormalWeb"/>
        <w:shd w:val="clear" w:color="auto" w:fill="FFFFFF"/>
        <w:spacing w:after="120" w:afterAutospacing="0"/>
        <w:ind w:firstLine="567"/>
        <w:jc w:val="both"/>
        <w:rPr>
          <w:rFonts w:asciiTheme="minorHAnsi" w:hAnsiTheme="minorHAnsi" w:cstheme="minorHAnsi"/>
          <w:color w:val="222222"/>
        </w:rPr>
      </w:pPr>
      <w:r w:rsidRPr="00C15C09">
        <w:rPr>
          <w:rFonts w:asciiTheme="minorHAnsi" w:hAnsiTheme="minorHAnsi" w:cstheme="minorHAnsi"/>
          <w:i/>
          <w:iCs/>
          <w:color w:val="222222"/>
        </w:rPr>
        <w:lastRenderedPageBreak/>
        <w:t>Thứ nhất,</w:t>
      </w:r>
      <w:r w:rsidRPr="00C15C09">
        <w:rPr>
          <w:rFonts w:asciiTheme="minorHAnsi" w:hAnsiTheme="minorHAnsi" w:cstheme="minorHAnsi"/>
          <w:color w:val="222222"/>
        </w:rPr>
        <w:t> tăng tỷ trọng chi ĐTPT trong tổng chi NSNN, ưu tiên bố trí các nhiệm vụ quan trọng, các chính sách an sinh xã hội đã ban hành; triệt để tiết kiệm chi thường xuyên gắn với yêu cầu thực hiện tinh gọn bộ máy, tinh giản biên chế, đổi mới đơn vị sự nghiệp công.</w:t>
      </w:r>
    </w:p>
    <w:p w:rsidR="00C15C09" w:rsidRPr="00C15C09" w:rsidRDefault="00C15C09" w:rsidP="00C15C09">
      <w:pPr>
        <w:pStyle w:val="NormalWeb"/>
        <w:shd w:val="clear" w:color="auto" w:fill="FFFFFF"/>
        <w:spacing w:after="120" w:afterAutospacing="0"/>
        <w:ind w:firstLine="567"/>
        <w:jc w:val="both"/>
        <w:rPr>
          <w:rFonts w:asciiTheme="minorHAnsi" w:hAnsiTheme="minorHAnsi" w:cstheme="minorHAnsi"/>
          <w:color w:val="222222"/>
        </w:rPr>
      </w:pPr>
      <w:r w:rsidRPr="00C15C09">
        <w:rPr>
          <w:rFonts w:asciiTheme="minorHAnsi" w:hAnsiTheme="minorHAnsi" w:cstheme="minorHAnsi"/>
          <w:i/>
          <w:iCs/>
          <w:color w:val="222222"/>
        </w:rPr>
        <w:t>Thứ hai,</w:t>
      </w:r>
      <w:r w:rsidRPr="00C15C09">
        <w:rPr>
          <w:rFonts w:asciiTheme="minorHAnsi" w:hAnsiTheme="minorHAnsi" w:cstheme="minorHAnsi"/>
          <w:color w:val="222222"/>
        </w:rPr>
        <w:t> bố trí chi trả lãi đầy đủ, đúng hạn. Quản lý chặt chẽ các khoản vay, đảm bảo an ninh tài chính quốc gia.</w:t>
      </w:r>
    </w:p>
    <w:p w:rsidR="00C15C09" w:rsidRPr="00C15C09" w:rsidRDefault="00C15C09" w:rsidP="00C15C09">
      <w:pPr>
        <w:pStyle w:val="NormalWeb"/>
        <w:shd w:val="clear" w:color="auto" w:fill="FFFFFF"/>
        <w:spacing w:before="120" w:beforeAutospacing="0" w:after="120" w:afterAutospacing="0"/>
        <w:ind w:firstLine="562"/>
        <w:jc w:val="both"/>
        <w:rPr>
          <w:rFonts w:asciiTheme="minorHAnsi" w:hAnsiTheme="minorHAnsi" w:cstheme="minorHAnsi"/>
          <w:color w:val="222222"/>
        </w:rPr>
      </w:pPr>
      <w:r w:rsidRPr="00C15C09">
        <w:rPr>
          <w:rFonts w:asciiTheme="minorHAnsi" w:hAnsiTheme="minorHAnsi" w:cstheme="minorHAnsi"/>
          <w:i/>
          <w:iCs/>
          <w:color w:val="222222"/>
        </w:rPr>
        <w:t>Thứ ba, </w:t>
      </w:r>
      <w:r w:rsidRPr="00C15C09">
        <w:rPr>
          <w:rFonts w:asciiTheme="minorHAnsi" w:hAnsiTheme="minorHAnsi" w:cstheme="minorHAnsi"/>
          <w:color w:val="222222"/>
        </w:rPr>
        <w:t>bố trí chi thực hiện cải cách tiền lương theo phương án từ 01 tháng 7 năm 2019 điều chỉnh mức lương cơ sở từ 1,39 triệu đồng/tháng lên 1,49 triệu đồng/tháng, lương hưu và trợ cấp ưu đãi người có công tăng tương ứng.</w:t>
      </w:r>
    </w:p>
    <w:p w:rsidR="00C15C09" w:rsidRPr="00C15C09" w:rsidRDefault="00C15C09" w:rsidP="00C15C09">
      <w:pPr>
        <w:pStyle w:val="NormalWeb"/>
        <w:shd w:val="clear" w:color="auto" w:fill="FFFFFF"/>
        <w:spacing w:after="120" w:afterAutospacing="0"/>
        <w:ind w:firstLine="567"/>
        <w:jc w:val="both"/>
        <w:rPr>
          <w:rFonts w:asciiTheme="minorHAnsi" w:hAnsiTheme="minorHAnsi" w:cstheme="minorHAnsi"/>
          <w:color w:val="222222"/>
        </w:rPr>
      </w:pPr>
      <w:r w:rsidRPr="00C15C09">
        <w:rPr>
          <w:rFonts w:asciiTheme="minorHAnsi" w:hAnsiTheme="minorHAnsi" w:cstheme="minorHAnsi"/>
          <w:i/>
          <w:iCs/>
          <w:color w:val="222222"/>
        </w:rPr>
        <w:t>Thứ tư, </w:t>
      </w:r>
      <w:r w:rsidRPr="00C15C09">
        <w:rPr>
          <w:rFonts w:asciiTheme="minorHAnsi" w:hAnsiTheme="minorHAnsi" w:cstheme="minorHAnsi"/>
          <w:color w:val="222222"/>
        </w:rPr>
        <w:t>bố trí chi dự phòng, dự trữ quốc gia theo quy định để đảm bảo xử lý kịp thời các nhiệm vụ cấp bách, phát sinh trong năm.</w:t>
      </w:r>
    </w:p>
    <w:p w:rsidR="00C15C09" w:rsidRPr="00C15C09" w:rsidRDefault="00C15C09" w:rsidP="00C15C09">
      <w:pPr>
        <w:pStyle w:val="NormalWeb"/>
        <w:shd w:val="clear" w:color="auto" w:fill="FFFFFF"/>
        <w:spacing w:after="120" w:afterAutospacing="0"/>
        <w:ind w:firstLine="567"/>
        <w:jc w:val="both"/>
        <w:rPr>
          <w:rFonts w:asciiTheme="minorHAnsi" w:hAnsiTheme="minorHAnsi" w:cstheme="minorHAnsi"/>
          <w:color w:val="222222"/>
        </w:rPr>
      </w:pPr>
      <w:r w:rsidRPr="00C15C09">
        <w:rPr>
          <w:rFonts w:asciiTheme="minorHAnsi" w:hAnsiTheme="minorHAnsi" w:cstheme="minorHAnsi"/>
          <w:color w:val="222222"/>
        </w:rPr>
        <w:t>Với mức thu và bội chi NSNN như trên, dự kiến tổng chi cân đối NSNN năm 2019 là 1.633,3 nghìn tỷ đồng, tăng 7,2% so dự toán năm 2018; dự kiến bố trí cho các nhiệm vụ chủ yếu như sau:</w:t>
      </w:r>
    </w:p>
    <w:p w:rsidR="00C15C09" w:rsidRPr="00C15C09" w:rsidRDefault="00C15C09" w:rsidP="00C15C09">
      <w:pPr>
        <w:pStyle w:val="NormalWeb"/>
        <w:shd w:val="clear" w:color="auto" w:fill="FFFFFF"/>
        <w:spacing w:after="120" w:afterAutospacing="0"/>
        <w:ind w:hanging="360"/>
        <w:jc w:val="both"/>
        <w:rPr>
          <w:rFonts w:asciiTheme="minorHAnsi" w:hAnsiTheme="minorHAnsi" w:cstheme="minorHAnsi"/>
          <w:color w:val="222222"/>
        </w:rPr>
      </w:pPr>
      <w:r w:rsidRPr="00C15C09">
        <w:rPr>
          <w:rFonts w:asciiTheme="minorHAnsi" w:hAnsiTheme="minorHAnsi" w:cstheme="minorHAnsi"/>
          <w:color w:val="222222"/>
        </w:rPr>
        <w:t>a) Chi đầu tư phát triển: 429,3 nghìn tỷ đồng,</w:t>
      </w:r>
      <w:r w:rsidRPr="00C15C09">
        <w:rPr>
          <w:rFonts w:asciiTheme="minorHAnsi" w:hAnsiTheme="minorHAnsi" w:cstheme="minorHAnsi"/>
          <w:b/>
          <w:bCs/>
          <w:color w:val="222222"/>
        </w:rPr>
        <w:t> </w:t>
      </w:r>
      <w:r w:rsidRPr="00C15C09">
        <w:rPr>
          <w:rFonts w:asciiTheme="minorHAnsi" w:hAnsiTheme="minorHAnsi" w:cstheme="minorHAnsi"/>
          <w:color w:val="222222"/>
        </w:rPr>
        <w:t>bằng 26,3% tổng chi NSNN, tăng 7,4% so dự toán năm 2018.</w:t>
      </w:r>
    </w:p>
    <w:p w:rsidR="00C15C09" w:rsidRPr="00C15C09" w:rsidRDefault="00C15C09" w:rsidP="00C15C09">
      <w:pPr>
        <w:pStyle w:val="NormalWeb"/>
        <w:shd w:val="clear" w:color="auto" w:fill="FFFFFF"/>
        <w:spacing w:after="120" w:afterAutospacing="0"/>
        <w:ind w:hanging="360"/>
        <w:jc w:val="both"/>
        <w:rPr>
          <w:rFonts w:asciiTheme="minorHAnsi" w:hAnsiTheme="minorHAnsi" w:cstheme="minorHAnsi"/>
          <w:color w:val="222222"/>
        </w:rPr>
      </w:pPr>
      <w:r w:rsidRPr="00C15C09">
        <w:rPr>
          <w:rFonts w:asciiTheme="minorHAnsi" w:hAnsiTheme="minorHAnsi" w:cstheme="minorHAnsi"/>
          <w:color w:val="222222"/>
        </w:rPr>
        <w:t>b) Chi trả nợ lãi:</w:t>
      </w:r>
      <w:r w:rsidRPr="00C15C09">
        <w:rPr>
          <w:rFonts w:asciiTheme="minorHAnsi" w:hAnsiTheme="minorHAnsi" w:cstheme="minorHAnsi"/>
          <w:i/>
          <w:iCs/>
          <w:color w:val="222222"/>
        </w:rPr>
        <w:t> </w:t>
      </w:r>
      <w:r w:rsidRPr="00C15C09">
        <w:rPr>
          <w:rFonts w:asciiTheme="minorHAnsi" w:hAnsiTheme="minorHAnsi" w:cstheme="minorHAnsi"/>
          <w:color w:val="222222"/>
        </w:rPr>
        <w:t>124,8 nghìn tỷ đồng, bằng 7,6% tổng chi NSNN, tăng 11% so với dự toán năm 2018.</w:t>
      </w:r>
    </w:p>
    <w:p w:rsidR="00C15C09" w:rsidRPr="00C15C09" w:rsidRDefault="00C15C09" w:rsidP="00C15C09">
      <w:pPr>
        <w:pStyle w:val="NormalWeb"/>
        <w:shd w:val="clear" w:color="auto" w:fill="FFFFFF"/>
        <w:spacing w:after="120" w:afterAutospacing="0"/>
        <w:ind w:hanging="360"/>
        <w:jc w:val="both"/>
        <w:rPr>
          <w:rFonts w:asciiTheme="minorHAnsi" w:hAnsiTheme="minorHAnsi" w:cstheme="minorHAnsi"/>
          <w:color w:val="222222"/>
        </w:rPr>
      </w:pPr>
      <w:r w:rsidRPr="00C15C09">
        <w:rPr>
          <w:rFonts w:asciiTheme="minorHAnsi" w:hAnsiTheme="minorHAnsi" w:cstheme="minorHAnsi"/>
          <w:color w:val="222222"/>
        </w:rPr>
        <w:t>c) Chi viện trợ: 1,3 nghìn tỷ đồng, bằng với dự toán năm 2018.</w:t>
      </w:r>
    </w:p>
    <w:p w:rsidR="00C15C09" w:rsidRPr="00C15C09" w:rsidRDefault="00C15C09" w:rsidP="00C15C09">
      <w:pPr>
        <w:pStyle w:val="NormalWeb"/>
        <w:shd w:val="clear" w:color="auto" w:fill="FFFFFF"/>
        <w:spacing w:after="120" w:afterAutospacing="0"/>
        <w:ind w:hanging="360"/>
        <w:jc w:val="both"/>
        <w:rPr>
          <w:rFonts w:asciiTheme="minorHAnsi" w:hAnsiTheme="minorHAnsi" w:cstheme="minorHAnsi"/>
          <w:color w:val="222222"/>
        </w:rPr>
      </w:pPr>
      <w:r w:rsidRPr="00C15C09">
        <w:rPr>
          <w:rFonts w:asciiTheme="minorHAnsi" w:hAnsiTheme="minorHAnsi" w:cstheme="minorHAnsi"/>
          <w:color w:val="222222"/>
        </w:rPr>
        <w:t>d) Chi thường xuyên</w:t>
      </w:r>
      <w:r w:rsidRPr="00C15C09">
        <w:rPr>
          <w:rFonts w:asciiTheme="minorHAnsi" w:hAnsiTheme="minorHAnsi" w:cstheme="minorHAnsi"/>
          <w:b/>
          <w:bCs/>
          <w:color w:val="222222"/>
        </w:rPr>
        <w:t> </w:t>
      </w:r>
      <w:r w:rsidRPr="00C15C09">
        <w:rPr>
          <w:rFonts w:asciiTheme="minorHAnsi" w:hAnsiTheme="minorHAnsi" w:cstheme="minorHAnsi"/>
          <w:i/>
          <w:iCs/>
          <w:color w:val="222222"/>
        </w:rPr>
        <w:t>(bao gồm cả chi tạo nguồn cải cách tiền lương và tinh giản biên chế):</w:t>
      </w:r>
      <w:r w:rsidRPr="00C15C09">
        <w:rPr>
          <w:rFonts w:asciiTheme="minorHAnsi" w:hAnsiTheme="minorHAnsi" w:cstheme="minorHAnsi"/>
          <w:color w:val="222222"/>
        </w:rPr>
        <w:t> 1042,8 nghìn tỷ đồng, bằng 63,8% tổng chi NSNN, tăng 6,8% dự toán năm 2018.</w:t>
      </w:r>
    </w:p>
    <w:p w:rsidR="00C15C09" w:rsidRPr="00C15C09" w:rsidRDefault="00C15C09" w:rsidP="00C15C09">
      <w:pPr>
        <w:pStyle w:val="NormalWeb"/>
        <w:shd w:val="clear" w:color="auto" w:fill="FFFFFF"/>
        <w:spacing w:after="120" w:afterAutospacing="0"/>
        <w:ind w:hanging="360"/>
        <w:jc w:val="both"/>
        <w:rPr>
          <w:rFonts w:asciiTheme="minorHAnsi" w:hAnsiTheme="minorHAnsi" w:cstheme="minorHAnsi"/>
          <w:color w:val="222222"/>
        </w:rPr>
      </w:pPr>
      <w:r w:rsidRPr="00C15C09">
        <w:rPr>
          <w:rFonts w:asciiTheme="minorHAnsi" w:hAnsiTheme="minorHAnsi" w:cstheme="minorHAnsi"/>
          <w:color w:val="222222"/>
        </w:rPr>
        <w:t>e) Chi bổ sung quỹ dự trữ tài chính: 100 tỷ đồng, bằng dự toán năm 2018.</w:t>
      </w:r>
    </w:p>
    <w:p w:rsidR="00C15C09" w:rsidRPr="00C15C09" w:rsidRDefault="00C15C09" w:rsidP="00C15C09">
      <w:pPr>
        <w:pStyle w:val="NormalWeb"/>
        <w:shd w:val="clear" w:color="auto" w:fill="FFFFFF"/>
        <w:spacing w:after="120" w:afterAutospacing="0"/>
        <w:ind w:hanging="360"/>
        <w:jc w:val="both"/>
        <w:rPr>
          <w:rFonts w:asciiTheme="minorHAnsi" w:hAnsiTheme="minorHAnsi" w:cstheme="minorHAnsi"/>
          <w:color w:val="222222"/>
        </w:rPr>
      </w:pPr>
      <w:r w:rsidRPr="00C15C09">
        <w:rPr>
          <w:rFonts w:asciiTheme="minorHAnsi" w:hAnsiTheme="minorHAnsi" w:cstheme="minorHAnsi"/>
          <w:color w:val="222222"/>
        </w:rPr>
        <w:t>f) Dự phòng NSNN: 33,8 nghìn tỷ đồng, bằng 2,1% tổng chi NSNN, trong đó dự phòng NSTW là 16 nghìn tỷ đồng, dự phòng NSĐP là 17,8 nghìn tỷ đồng; đảm bảo mức tối thiểu theo Luật NSNN.</w:t>
      </w:r>
    </w:p>
    <w:p w:rsidR="00C15C09" w:rsidRPr="00C15C09" w:rsidRDefault="00C15C09" w:rsidP="00C15C09">
      <w:pPr>
        <w:pStyle w:val="NormalWeb"/>
        <w:shd w:val="clear" w:color="auto" w:fill="FFFFFF"/>
        <w:spacing w:after="120" w:afterAutospacing="0"/>
        <w:ind w:left="567"/>
        <w:jc w:val="both"/>
        <w:rPr>
          <w:rFonts w:asciiTheme="minorHAnsi" w:hAnsiTheme="minorHAnsi" w:cstheme="minorHAnsi"/>
          <w:color w:val="222222"/>
        </w:rPr>
      </w:pPr>
      <w:r w:rsidRPr="00C15C09">
        <w:rPr>
          <w:rFonts w:asciiTheme="minorHAnsi" w:hAnsiTheme="minorHAnsi" w:cstheme="minorHAnsi"/>
          <w:b/>
          <w:bCs/>
          <w:color w:val="222222"/>
        </w:rPr>
        <w:t>6. Một số rủi ro</w:t>
      </w:r>
    </w:p>
    <w:p w:rsidR="00C15C09" w:rsidRPr="00C15C09" w:rsidRDefault="00C15C09" w:rsidP="00C15C09">
      <w:pPr>
        <w:pStyle w:val="NormalWeb"/>
        <w:shd w:val="clear" w:color="auto" w:fill="FFFFFF"/>
        <w:spacing w:after="120" w:afterAutospacing="0"/>
        <w:ind w:firstLine="567"/>
        <w:jc w:val="both"/>
        <w:rPr>
          <w:rFonts w:asciiTheme="minorHAnsi" w:hAnsiTheme="minorHAnsi" w:cstheme="minorHAnsi"/>
          <w:color w:val="222222"/>
        </w:rPr>
      </w:pPr>
      <w:r w:rsidRPr="00C15C09">
        <w:rPr>
          <w:rFonts w:asciiTheme="minorHAnsi" w:hAnsiTheme="minorHAnsi" w:cstheme="minorHAnsi"/>
          <w:i/>
          <w:iCs/>
          <w:color w:val="222222"/>
        </w:rPr>
        <w:t>Một là, </w:t>
      </w:r>
      <w:r w:rsidRPr="00C15C09">
        <w:rPr>
          <w:rFonts w:asciiTheme="minorHAnsi" w:hAnsiTheme="minorHAnsi" w:cstheme="minorHAnsi"/>
          <w:color w:val="222222"/>
        </w:rPr>
        <w:t>rủi ro tăng trưởng kinh tế trong bối cảnh chất lượng tăng trưởng, năng suất, hiệu quả, sức cạnh tranh của nền kinh tế hiện còn thấp, cũng như những biến động khó lường của tình hình kinh tế, thương mại thế giới. Khi tăng trưởng GDP thực tế không đạt thì sẽ ảnh hưởng đến thu NSNN và tác động các chỉ tiêu tính toán trên GDP (bội chi, nợ công...).</w:t>
      </w:r>
    </w:p>
    <w:p w:rsidR="00C15C09" w:rsidRPr="00C15C09" w:rsidRDefault="00C15C09" w:rsidP="00C15C09">
      <w:pPr>
        <w:pStyle w:val="NormalWeb"/>
        <w:shd w:val="clear" w:color="auto" w:fill="FFFFFF"/>
        <w:spacing w:after="120" w:afterAutospacing="0"/>
        <w:ind w:firstLine="567"/>
        <w:jc w:val="both"/>
        <w:rPr>
          <w:rFonts w:asciiTheme="minorHAnsi" w:hAnsiTheme="minorHAnsi" w:cstheme="minorHAnsi"/>
          <w:color w:val="222222"/>
        </w:rPr>
      </w:pPr>
      <w:r w:rsidRPr="00C15C09">
        <w:rPr>
          <w:rFonts w:asciiTheme="minorHAnsi" w:hAnsiTheme="minorHAnsi" w:cstheme="minorHAnsi"/>
          <w:i/>
          <w:iCs/>
          <w:color w:val="222222"/>
        </w:rPr>
        <w:t>Hai là,</w:t>
      </w:r>
      <w:r w:rsidRPr="00C15C09">
        <w:rPr>
          <w:rFonts w:asciiTheme="minorHAnsi" w:hAnsiTheme="minorHAnsi" w:cstheme="minorHAnsi"/>
          <w:color w:val="222222"/>
        </w:rPr>
        <w:t> rủi ro về thu NSNN do các diễn biến thực tế chưa lượng hóa đầy đủ đối với tác động của việc cắt giảm thuế theo Hiệp định thương mại tự do. Rủi ro gắn với nguồn thu từ cổ phần hóa, thu cổ tức và lợi nhuận sau thuế không đạt.</w:t>
      </w:r>
    </w:p>
    <w:p w:rsidR="00C15C09" w:rsidRPr="00C15C09" w:rsidRDefault="00C15C09" w:rsidP="00C15C09">
      <w:pPr>
        <w:pStyle w:val="NormalWeb"/>
        <w:shd w:val="clear" w:color="auto" w:fill="FFFFFF"/>
        <w:spacing w:after="120" w:afterAutospacing="0"/>
        <w:ind w:firstLine="567"/>
        <w:jc w:val="both"/>
        <w:rPr>
          <w:rFonts w:asciiTheme="minorHAnsi" w:hAnsiTheme="minorHAnsi" w:cstheme="minorHAnsi"/>
          <w:color w:val="222222"/>
        </w:rPr>
      </w:pPr>
      <w:r w:rsidRPr="00C15C09">
        <w:rPr>
          <w:rFonts w:asciiTheme="minorHAnsi" w:hAnsiTheme="minorHAnsi" w:cstheme="minorHAnsi"/>
          <w:i/>
          <w:iCs/>
          <w:color w:val="222222"/>
        </w:rPr>
        <w:t>Ba là,</w:t>
      </w:r>
      <w:r w:rsidRPr="00C15C09">
        <w:rPr>
          <w:rFonts w:asciiTheme="minorHAnsi" w:hAnsiTheme="minorHAnsi" w:cstheme="minorHAnsi"/>
          <w:color w:val="222222"/>
        </w:rPr>
        <w:t> về chi NSNN, trong bối cảnh dư địa tăng thu NSNN không còn nhiều, các yêu cầu đột xuất trong chi, như rủi ro giải ngân vượt kế hoạch nguồn vốn ngoài nước sẽ tác động đến bội chi NSNN và nợ công.</w:t>
      </w:r>
    </w:p>
    <w:p w:rsidR="00C15C09" w:rsidRPr="00C15C09" w:rsidRDefault="00C15C09" w:rsidP="00C15C09">
      <w:pPr>
        <w:pStyle w:val="NormalWeb"/>
        <w:shd w:val="clear" w:color="auto" w:fill="FFFFFF"/>
        <w:spacing w:after="120" w:afterAutospacing="0"/>
        <w:ind w:firstLine="567"/>
        <w:jc w:val="both"/>
        <w:rPr>
          <w:rFonts w:asciiTheme="minorHAnsi" w:hAnsiTheme="minorHAnsi" w:cstheme="minorHAnsi"/>
          <w:color w:val="222222"/>
        </w:rPr>
      </w:pPr>
      <w:r w:rsidRPr="00C15C09">
        <w:rPr>
          <w:rFonts w:asciiTheme="minorHAnsi" w:hAnsiTheme="minorHAnsi" w:cstheme="minorHAnsi"/>
          <w:i/>
          <w:iCs/>
          <w:color w:val="222222"/>
        </w:rPr>
        <w:lastRenderedPageBreak/>
        <w:t>Bốn là,</w:t>
      </w:r>
      <w:r w:rsidRPr="00C15C09">
        <w:rPr>
          <w:rFonts w:asciiTheme="minorHAnsi" w:hAnsiTheme="minorHAnsi" w:cstheme="minorHAnsi"/>
          <w:color w:val="222222"/>
        </w:rPr>
        <w:t> rủi ro về bội chi, nợ công: Trường hợp giá trị GDP không đạt kế hoạch, hoặc có các biến động lớn về lãi suất, tỷ giá,... sẽ làm tăng nghĩa vụ trả nợ gốc. Đồng thời, việc cơ cấu lại kỳ hạn và lãi suất các khoảng vay sẽ chỉ thực hiện được khi thị trường diễn biến thuận lợi, có bước phát triển khá, cả về chiều rộng và chiều sâu.</w:t>
      </w:r>
    </w:p>
    <w:p w:rsidR="00C15C09" w:rsidRPr="00C15C09" w:rsidRDefault="00C15C09" w:rsidP="00C15C09">
      <w:pPr>
        <w:pStyle w:val="NormalWeb"/>
        <w:shd w:val="clear" w:color="auto" w:fill="FFFFFF"/>
        <w:spacing w:after="120" w:afterAutospacing="0"/>
        <w:ind w:firstLine="567"/>
        <w:jc w:val="both"/>
        <w:rPr>
          <w:rFonts w:asciiTheme="minorHAnsi" w:hAnsiTheme="minorHAnsi" w:cstheme="minorHAnsi"/>
          <w:color w:val="222222"/>
        </w:rPr>
      </w:pPr>
      <w:r w:rsidRPr="00C15C09">
        <w:rPr>
          <w:rFonts w:asciiTheme="minorHAnsi" w:hAnsiTheme="minorHAnsi" w:cstheme="minorHAnsi"/>
          <w:b/>
          <w:bCs/>
          <w:color w:val="222222"/>
        </w:rPr>
        <w:t>7. Các nhóm giải pháp chủ yếu thực hiện dự toán NSNN năm 2019:</w:t>
      </w:r>
    </w:p>
    <w:p w:rsidR="00C15C09" w:rsidRPr="00C15C09" w:rsidRDefault="00C15C09" w:rsidP="00C15C09">
      <w:pPr>
        <w:pStyle w:val="NormalWeb"/>
        <w:shd w:val="clear" w:color="auto" w:fill="FFFFFF"/>
        <w:spacing w:after="120" w:afterAutospacing="0"/>
        <w:ind w:firstLine="567"/>
        <w:jc w:val="both"/>
        <w:rPr>
          <w:rFonts w:asciiTheme="minorHAnsi" w:hAnsiTheme="minorHAnsi" w:cstheme="minorHAnsi"/>
          <w:color w:val="222222"/>
        </w:rPr>
      </w:pPr>
      <w:r w:rsidRPr="00C15C09">
        <w:rPr>
          <w:rFonts w:asciiTheme="minorHAnsi" w:hAnsiTheme="minorHAnsi" w:cstheme="minorHAnsi"/>
          <w:i/>
          <w:iCs/>
          <w:color w:val="222222"/>
        </w:rPr>
        <w:t>Một là,</w:t>
      </w:r>
      <w:r w:rsidRPr="00C15C09">
        <w:rPr>
          <w:rFonts w:asciiTheme="minorHAnsi" w:hAnsiTheme="minorHAnsi" w:cstheme="minorHAnsi"/>
          <w:color w:val="222222"/>
        </w:rPr>
        <w:t> tiếp tục thực hiện   quyết liệt Đề án cơ cấu lại nền kinh tế gắn với đổi mới mô hình tăng trưởng và các đề án tái cơ cấu ngành, lĩnh vực theo hướng nâng cao chất lượng tăng trưởng, năng suất lao động, sức cạnh tranh của nền kinh tế.</w:t>
      </w:r>
    </w:p>
    <w:p w:rsidR="00C15C09" w:rsidRPr="00C15C09" w:rsidRDefault="00C15C09" w:rsidP="00C15C09">
      <w:pPr>
        <w:pStyle w:val="NormalWeb"/>
        <w:shd w:val="clear" w:color="auto" w:fill="FFFFFF"/>
        <w:spacing w:after="120" w:afterAutospacing="0"/>
        <w:ind w:firstLine="567"/>
        <w:jc w:val="both"/>
        <w:rPr>
          <w:rFonts w:asciiTheme="minorHAnsi" w:hAnsiTheme="minorHAnsi" w:cstheme="minorHAnsi"/>
          <w:color w:val="222222"/>
        </w:rPr>
      </w:pPr>
      <w:r w:rsidRPr="00C15C09">
        <w:rPr>
          <w:rFonts w:asciiTheme="minorHAnsi" w:hAnsiTheme="minorHAnsi" w:cstheme="minorHAnsi"/>
          <w:i/>
          <w:iCs/>
          <w:color w:val="222222"/>
        </w:rPr>
        <w:t>Hai là,</w:t>
      </w:r>
      <w:r w:rsidRPr="00C15C09">
        <w:rPr>
          <w:rFonts w:asciiTheme="minorHAnsi" w:hAnsiTheme="minorHAnsi" w:cstheme="minorHAnsi"/>
          <w:color w:val="222222"/>
        </w:rPr>
        <w:t> điều hành chính sách tiền tệ thận trọng, linh hoạt, kết hợp chặt chẽ với chính sách tài khóa nhằm bảo đảm ổn định kinh tế vĩ mô, kiểm soát lạm phát theo mục tiêu đề ra.</w:t>
      </w:r>
    </w:p>
    <w:p w:rsidR="00C15C09" w:rsidRPr="00C15C09" w:rsidRDefault="00C15C09" w:rsidP="00C15C09">
      <w:pPr>
        <w:pStyle w:val="NormalWeb"/>
        <w:shd w:val="clear" w:color="auto" w:fill="FFFFFF"/>
        <w:spacing w:after="120" w:afterAutospacing="0"/>
        <w:ind w:firstLine="567"/>
        <w:jc w:val="both"/>
        <w:rPr>
          <w:rFonts w:asciiTheme="minorHAnsi" w:hAnsiTheme="minorHAnsi" w:cstheme="minorHAnsi"/>
          <w:color w:val="222222"/>
        </w:rPr>
      </w:pPr>
      <w:r w:rsidRPr="00C15C09">
        <w:rPr>
          <w:rFonts w:asciiTheme="minorHAnsi" w:hAnsiTheme="minorHAnsi" w:cstheme="minorHAnsi"/>
          <w:i/>
          <w:iCs/>
          <w:color w:val="222222"/>
        </w:rPr>
        <w:t>Ba là,</w:t>
      </w:r>
      <w:r w:rsidRPr="00C15C09">
        <w:rPr>
          <w:rFonts w:asciiTheme="minorHAnsi" w:hAnsiTheme="minorHAnsi" w:cstheme="minorHAnsi"/>
          <w:color w:val="222222"/>
        </w:rPr>
        <w:t> cải thiện mạnh mẽ môi trường đầu tư kinh doanh; tạo mọi điều kiện thuận lợi để phát triển các doanh nghiệp thuộc các thành phần kinh tế, bảo đảm cạnh tranh bình đẳng nhằm thúc đẩy tăng trưởng cao và bền vững, tạo nguồn thu ngân sách ổn định, vững chắc.</w:t>
      </w:r>
    </w:p>
    <w:p w:rsidR="00C15C09" w:rsidRPr="00C15C09" w:rsidRDefault="00C15C09" w:rsidP="00C15C09">
      <w:pPr>
        <w:pStyle w:val="NormalWeb"/>
        <w:shd w:val="clear" w:color="auto" w:fill="FFFFFF"/>
        <w:spacing w:after="120" w:afterAutospacing="0"/>
        <w:ind w:firstLine="567"/>
        <w:jc w:val="both"/>
        <w:rPr>
          <w:rFonts w:asciiTheme="minorHAnsi" w:hAnsiTheme="minorHAnsi" w:cstheme="minorHAnsi"/>
          <w:color w:val="222222"/>
        </w:rPr>
      </w:pPr>
      <w:r w:rsidRPr="00C15C09">
        <w:rPr>
          <w:rFonts w:asciiTheme="minorHAnsi" w:hAnsiTheme="minorHAnsi" w:cstheme="minorHAnsi"/>
          <w:i/>
          <w:iCs/>
          <w:color w:val="222222"/>
        </w:rPr>
        <w:t>Bốn là,</w:t>
      </w:r>
      <w:r w:rsidRPr="00C15C09">
        <w:rPr>
          <w:rFonts w:asciiTheme="minorHAnsi" w:hAnsiTheme="minorHAnsi" w:cstheme="minorHAnsi"/>
          <w:color w:val="222222"/>
        </w:rPr>
        <w:t> tiếp tục quán triệt quan điểm triệt để tiết kiệm, chống lãng phí, phù hợp khả năng cân đối nguồn lực ngay từ khâu xác định nhiệm vụ quan trọng, trọng tâm cần thực hiện năm 2019 và kế hoạch tài chính – NSNN 3 năm 2019-2021. Xây dựng và triển khai dự toán NSNN gắn với chiến lược và định hướng phát triển trong từng thời kỳ, đảm bảo tính bền vững của NSNN, xác định được thứ tự ưu tiên trong phân bổ nguồn NSNN đối với từng ngành, lĩnh vực.</w:t>
      </w:r>
    </w:p>
    <w:p w:rsidR="00C15C09" w:rsidRPr="00C15C09" w:rsidRDefault="00C15C09" w:rsidP="00C15C09">
      <w:pPr>
        <w:pStyle w:val="NormalWeb"/>
        <w:shd w:val="clear" w:color="auto" w:fill="FFFFFF"/>
        <w:spacing w:after="120" w:afterAutospacing="0"/>
        <w:ind w:firstLine="567"/>
        <w:jc w:val="both"/>
        <w:rPr>
          <w:rFonts w:asciiTheme="minorHAnsi" w:hAnsiTheme="minorHAnsi" w:cstheme="minorHAnsi"/>
          <w:color w:val="222222"/>
        </w:rPr>
      </w:pPr>
      <w:r w:rsidRPr="00C15C09">
        <w:rPr>
          <w:rFonts w:asciiTheme="minorHAnsi" w:hAnsiTheme="minorHAnsi" w:cstheme="minorHAnsi"/>
          <w:i/>
          <w:iCs/>
          <w:color w:val="222222"/>
        </w:rPr>
        <w:t>Năm là,</w:t>
      </w:r>
      <w:r w:rsidRPr="00C15C09">
        <w:rPr>
          <w:rFonts w:asciiTheme="minorHAnsi" w:hAnsiTheme="minorHAnsi" w:cstheme="minorHAnsi"/>
          <w:color w:val="222222"/>
        </w:rPr>
        <w:t> kiên định thực hiện quản lý giá theo nguyên tắc thị trường, thúc đẩy cạnh tranh bình đẳng giữa các thành phần kinh tế, nâng cao hiệu quả sử dụng nguồn lực.</w:t>
      </w:r>
    </w:p>
    <w:p w:rsidR="00C15C09" w:rsidRPr="00C15C09" w:rsidRDefault="00C15C09" w:rsidP="00C15C09">
      <w:pPr>
        <w:pStyle w:val="NormalWeb"/>
        <w:shd w:val="clear" w:color="auto" w:fill="FFFFFF"/>
        <w:spacing w:after="120" w:afterAutospacing="0"/>
        <w:ind w:firstLine="567"/>
        <w:jc w:val="both"/>
        <w:rPr>
          <w:rFonts w:asciiTheme="minorHAnsi" w:hAnsiTheme="minorHAnsi" w:cstheme="minorHAnsi"/>
          <w:color w:val="222222"/>
        </w:rPr>
      </w:pPr>
      <w:r w:rsidRPr="00C15C09">
        <w:rPr>
          <w:rFonts w:asciiTheme="minorHAnsi" w:hAnsiTheme="minorHAnsi" w:cstheme="minorHAnsi"/>
          <w:i/>
          <w:iCs/>
          <w:color w:val="222222"/>
        </w:rPr>
        <w:t>Sáu là,</w:t>
      </w:r>
      <w:r w:rsidRPr="00C15C09">
        <w:rPr>
          <w:rFonts w:asciiTheme="minorHAnsi" w:hAnsiTheme="minorHAnsi" w:cstheme="minorHAnsi"/>
          <w:color w:val="222222"/>
        </w:rPr>
        <w:t> tiếp tục phát triển đồng bộ, vận hành thông suốt thị trường tài chính và dịch vụ tài chính.</w:t>
      </w:r>
    </w:p>
    <w:p w:rsidR="00C15C09" w:rsidRPr="00C15C09" w:rsidRDefault="00C15C09" w:rsidP="00C15C09">
      <w:pPr>
        <w:pStyle w:val="NormalWeb"/>
        <w:shd w:val="clear" w:color="auto" w:fill="FFFFFF"/>
        <w:spacing w:after="120" w:afterAutospacing="0"/>
        <w:ind w:firstLine="567"/>
        <w:jc w:val="both"/>
        <w:rPr>
          <w:rFonts w:asciiTheme="minorHAnsi" w:hAnsiTheme="minorHAnsi" w:cstheme="minorHAnsi"/>
          <w:color w:val="222222"/>
        </w:rPr>
      </w:pPr>
      <w:r w:rsidRPr="00C15C09">
        <w:rPr>
          <w:rFonts w:asciiTheme="minorHAnsi" w:hAnsiTheme="minorHAnsi" w:cstheme="minorHAnsi"/>
          <w:i/>
          <w:iCs/>
          <w:color w:val="222222"/>
        </w:rPr>
        <w:t>Bảy là,</w:t>
      </w:r>
      <w:r w:rsidRPr="00C15C09">
        <w:rPr>
          <w:rFonts w:asciiTheme="minorHAnsi" w:hAnsiTheme="minorHAnsi" w:cstheme="minorHAnsi"/>
          <w:color w:val="222222"/>
        </w:rPr>
        <w:t> tăng cường quản lý tài chính doanh nghiệp, đẩy mạnh tái cấu trúc, cổ phần hóa doanh nghiệp nhà nước.</w:t>
      </w:r>
    </w:p>
    <w:p w:rsidR="00C15C09" w:rsidRPr="00C15C09" w:rsidRDefault="00C15C09" w:rsidP="00C15C09">
      <w:pPr>
        <w:pStyle w:val="NormalWeb"/>
        <w:shd w:val="clear" w:color="auto" w:fill="FFFFFF"/>
        <w:spacing w:after="120" w:afterAutospacing="0"/>
        <w:ind w:firstLine="567"/>
        <w:jc w:val="both"/>
        <w:rPr>
          <w:rFonts w:asciiTheme="minorHAnsi" w:hAnsiTheme="minorHAnsi" w:cstheme="minorHAnsi"/>
          <w:color w:val="222222"/>
        </w:rPr>
      </w:pPr>
      <w:r w:rsidRPr="00C15C09">
        <w:rPr>
          <w:rFonts w:asciiTheme="minorHAnsi" w:hAnsiTheme="minorHAnsi" w:cstheme="minorHAnsi"/>
          <w:i/>
          <w:iCs/>
          <w:color w:val="222222"/>
        </w:rPr>
        <w:t>Tám là,</w:t>
      </w:r>
      <w:r w:rsidRPr="00C15C09">
        <w:rPr>
          <w:rFonts w:asciiTheme="minorHAnsi" w:hAnsiTheme="minorHAnsi" w:cstheme="minorHAnsi"/>
          <w:color w:val="222222"/>
        </w:rPr>
        <w:t> đổi mới cơ chế tài chính đơn vị sự nghiệp công lập, giá dịch vụ công.</w:t>
      </w:r>
    </w:p>
    <w:p w:rsidR="00C15C09" w:rsidRPr="00C15C09" w:rsidRDefault="00C15C09" w:rsidP="00C15C09">
      <w:pPr>
        <w:pStyle w:val="NormalWeb"/>
        <w:shd w:val="clear" w:color="auto" w:fill="FFFFFF"/>
        <w:spacing w:after="120" w:afterAutospacing="0"/>
        <w:ind w:firstLine="567"/>
        <w:jc w:val="both"/>
        <w:rPr>
          <w:rFonts w:asciiTheme="minorHAnsi" w:hAnsiTheme="minorHAnsi" w:cstheme="minorHAnsi"/>
          <w:color w:val="222222"/>
        </w:rPr>
      </w:pPr>
      <w:r w:rsidRPr="00C15C09">
        <w:rPr>
          <w:rFonts w:asciiTheme="minorHAnsi" w:hAnsiTheme="minorHAnsi" w:cstheme="minorHAnsi"/>
          <w:i/>
          <w:iCs/>
          <w:color w:val="222222"/>
        </w:rPr>
        <w:t>Chín là,</w:t>
      </w:r>
      <w:r w:rsidRPr="00C15C09">
        <w:rPr>
          <w:rFonts w:asciiTheme="minorHAnsi" w:hAnsiTheme="minorHAnsi" w:cstheme="minorHAnsi"/>
          <w:color w:val="222222"/>
        </w:rPr>
        <w:t> tăng cường kỷ luật, kỷ cương tài chính, đẩy mạnh cải cách hành chính, thực hành tiết kiệm, chống lãng phí.</w:t>
      </w:r>
    </w:p>
    <w:p w:rsidR="00C15C09" w:rsidRPr="00C15C09" w:rsidRDefault="00C15C09" w:rsidP="00C15C09">
      <w:pPr>
        <w:pStyle w:val="NormalWeb"/>
        <w:shd w:val="clear" w:color="auto" w:fill="FFFFFF"/>
        <w:spacing w:after="120" w:afterAutospacing="0"/>
        <w:jc w:val="center"/>
        <w:rPr>
          <w:rFonts w:asciiTheme="minorHAnsi" w:hAnsiTheme="minorHAnsi" w:cstheme="minorHAnsi"/>
          <w:b/>
          <w:bCs/>
          <w:color w:val="222222"/>
        </w:rPr>
      </w:pPr>
      <w:r w:rsidRPr="00C15C09">
        <w:rPr>
          <w:rFonts w:asciiTheme="minorHAnsi" w:hAnsiTheme="minorHAnsi" w:cstheme="minorHAnsi"/>
          <w:b/>
          <w:bCs/>
          <w:color w:val="222222"/>
        </w:rPr>
        <w:br/>
        <w:t>Phần III</w:t>
      </w:r>
    </w:p>
    <w:p w:rsidR="00C15C09" w:rsidRPr="00C15C09" w:rsidRDefault="00C15C09" w:rsidP="00C15C09">
      <w:pPr>
        <w:pStyle w:val="NormalWeb"/>
        <w:shd w:val="clear" w:color="auto" w:fill="FFFFFF"/>
        <w:jc w:val="center"/>
        <w:rPr>
          <w:rFonts w:asciiTheme="minorHAnsi" w:hAnsiTheme="minorHAnsi" w:cstheme="minorHAnsi"/>
          <w:b/>
          <w:bCs/>
          <w:color w:val="222222"/>
        </w:rPr>
      </w:pPr>
      <w:r w:rsidRPr="00C15C09">
        <w:rPr>
          <w:rFonts w:asciiTheme="minorHAnsi" w:hAnsiTheme="minorHAnsi" w:cstheme="minorHAnsi"/>
          <w:b/>
          <w:bCs/>
          <w:color w:val="222222"/>
        </w:rPr>
        <w:t>KẾ HOẠCH TÀI CHÍNH – NSNN 3 NĂM 2019-2021</w:t>
      </w:r>
    </w:p>
    <w:p w:rsidR="00C15C09" w:rsidRPr="00C15C09" w:rsidRDefault="00C15C09" w:rsidP="00C15C09">
      <w:pPr>
        <w:pStyle w:val="NormalWeb"/>
        <w:shd w:val="clear" w:color="auto" w:fill="FFFFFF"/>
        <w:spacing w:after="120" w:afterAutospacing="0"/>
        <w:rPr>
          <w:rFonts w:asciiTheme="minorHAnsi" w:hAnsiTheme="minorHAnsi" w:cstheme="minorHAnsi"/>
          <w:color w:val="222222"/>
        </w:rPr>
      </w:pPr>
      <w:r w:rsidRPr="00C15C09">
        <w:rPr>
          <w:rFonts w:asciiTheme="minorHAnsi" w:hAnsiTheme="minorHAnsi" w:cstheme="minorHAnsi"/>
          <w:color w:val="222222"/>
        </w:rPr>
        <w:t> </w:t>
      </w:r>
    </w:p>
    <w:p w:rsidR="00C15C09" w:rsidRPr="00C15C09" w:rsidRDefault="00C15C09" w:rsidP="00C15C09">
      <w:pPr>
        <w:pStyle w:val="NormalWeb"/>
        <w:shd w:val="clear" w:color="auto" w:fill="FFFFFF"/>
        <w:spacing w:after="120" w:afterAutospacing="0"/>
        <w:ind w:left="567"/>
        <w:jc w:val="both"/>
        <w:rPr>
          <w:rFonts w:asciiTheme="minorHAnsi" w:hAnsiTheme="minorHAnsi" w:cstheme="minorHAnsi"/>
          <w:color w:val="222222"/>
        </w:rPr>
      </w:pPr>
      <w:r w:rsidRPr="00C15C09">
        <w:rPr>
          <w:rFonts w:asciiTheme="minorHAnsi" w:hAnsiTheme="minorHAnsi" w:cstheme="minorHAnsi"/>
          <w:b/>
          <w:bCs/>
          <w:color w:val="222222"/>
        </w:rPr>
        <w:t>1. Kết quả thực hiện NSNN 2016-2018</w:t>
      </w:r>
    </w:p>
    <w:p w:rsidR="00C15C09" w:rsidRPr="00C15C09" w:rsidRDefault="00C15C09" w:rsidP="00C15C09">
      <w:pPr>
        <w:pStyle w:val="NormalWeb"/>
        <w:shd w:val="clear" w:color="auto" w:fill="FFFFFF"/>
        <w:spacing w:after="120" w:afterAutospacing="0"/>
        <w:ind w:firstLine="567"/>
        <w:jc w:val="both"/>
        <w:rPr>
          <w:rFonts w:asciiTheme="minorHAnsi" w:hAnsiTheme="minorHAnsi" w:cstheme="minorHAnsi"/>
          <w:color w:val="222222"/>
        </w:rPr>
      </w:pPr>
      <w:r w:rsidRPr="00C15C09">
        <w:rPr>
          <w:rFonts w:asciiTheme="minorHAnsi" w:hAnsiTheme="minorHAnsi" w:cstheme="minorHAnsi"/>
          <w:color w:val="222222"/>
        </w:rPr>
        <w:lastRenderedPageBreak/>
        <w:t>Thực hiện Nghị quyết số 07-NQ/TW của Bộ Chính trị và Nghị quyết số 25/2016/QH14 của Quốc hội, Chính phủ đã trình Quốc hội quyết định dự toán NSNN các năm 2016-2018 theo đúng quy định, đảm bảo chặt chẽ, tiết kiệm, từng bước cơ cấu lại NSNN, nợ công theo hướng tích cực, bền vững.</w:t>
      </w:r>
    </w:p>
    <w:p w:rsidR="00C15C09" w:rsidRPr="00C15C09" w:rsidRDefault="00C15C09" w:rsidP="00C15C09">
      <w:pPr>
        <w:pStyle w:val="NormalWeb"/>
        <w:shd w:val="clear" w:color="auto" w:fill="FFFFFF"/>
        <w:spacing w:after="120" w:afterAutospacing="0"/>
        <w:ind w:hanging="360"/>
        <w:jc w:val="both"/>
        <w:rPr>
          <w:rFonts w:asciiTheme="minorHAnsi" w:hAnsiTheme="minorHAnsi" w:cstheme="minorHAnsi"/>
          <w:color w:val="222222"/>
        </w:rPr>
      </w:pPr>
      <w:r w:rsidRPr="00C15C09">
        <w:rPr>
          <w:rFonts w:asciiTheme="minorHAnsi" w:hAnsiTheme="minorHAnsi" w:cstheme="minorHAnsi"/>
          <w:color w:val="222222"/>
        </w:rPr>
        <w:t>a) Về thu NSNN</w:t>
      </w:r>
    </w:p>
    <w:p w:rsidR="00C15C09" w:rsidRPr="00C15C09" w:rsidRDefault="00C15C09" w:rsidP="00C15C09">
      <w:pPr>
        <w:pStyle w:val="NormalWeb"/>
        <w:shd w:val="clear" w:color="auto" w:fill="FFFFFF"/>
        <w:spacing w:after="120" w:afterAutospacing="0"/>
        <w:ind w:firstLine="567"/>
        <w:jc w:val="both"/>
        <w:rPr>
          <w:rFonts w:asciiTheme="minorHAnsi" w:hAnsiTheme="minorHAnsi" w:cstheme="minorHAnsi"/>
          <w:color w:val="222222"/>
        </w:rPr>
      </w:pPr>
      <w:r w:rsidRPr="00C15C09">
        <w:rPr>
          <w:rFonts w:asciiTheme="minorHAnsi" w:hAnsiTheme="minorHAnsi" w:cstheme="minorHAnsi"/>
          <w:color w:val="222222"/>
        </w:rPr>
        <w:t>Tổng thu cân đối NSNN các năm 2016, 2017, 2018 đều vượt dự toán (năm 2016 vượt 9,2%, năm 2017 vượt 6,2%, năm 2018 phấn đấu vượt 3%).</w:t>
      </w:r>
    </w:p>
    <w:p w:rsidR="00C15C09" w:rsidRPr="00C15C09" w:rsidRDefault="00C15C09" w:rsidP="00C15C09">
      <w:pPr>
        <w:pStyle w:val="NormalWeb"/>
        <w:shd w:val="clear" w:color="auto" w:fill="FFFFFF"/>
        <w:spacing w:after="120" w:afterAutospacing="0"/>
        <w:ind w:firstLine="567"/>
        <w:jc w:val="both"/>
        <w:rPr>
          <w:rFonts w:asciiTheme="minorHAnsi" w:hAnsiTheme="minorHAnsi" w:cstheme="minorHAnsi"/>
          <w:color w:val="222222"/>
        </w:rPr>
      </w:pPr>
      <w:r w:rsidRPr="00C15C09">
        <w:rPr>
          <w:rFonts w:asciiTheme="minorHAnsi" w:hAnsiTheme="minorHAnsi" w:cstheme="minorHAnsi"/>
          <w:color w:val="222222"/>
        </w:rPr>
        <w:t>Tổng thu 3 năm 2016-2018 ước bằng 54-55% kế hoạch 5 năm, tỷ lệ huy động thu vào NSNN bình quân xấp xỉ 25%GDP (mục tiêu 5 năm là 23%GDP), từ thuế, phí đạt 21%GDP (mục tiêu 5 năm 20-21%GDP); tỷ trọng thu nội địa trong tổng thu tăng dần, đến năm 2018 dự kiến đạt gần 82% (năm 2006 là 52%, năm 2011 là 61,5%, năm 2016 là 80,1%).</w:t>
      </w:r>
    </w:p>
    <w:p w:rsidR="00C15C09" w:rsidRPr="00C15C09" w:rsidRDefault="00C15C09" w:rsidP="00C15C09">
      <w:pPr>
        <w:pStyle w:val="NormalWeb"/>
        <w:shd w:val="clear" w:color="auto" w:fill="FFFFFF"/>
        <w:spacing w:after="120" w:afterAutospacing="0"/>
        <w:ind w:hanging="360"/>
        <w:jc w:val="both"/>
        <w:rPr>
          <w:rFonts w:asciiTheme="minorHAnsi" w:hAnsiTheme="minorHAnsi" w:cstheme="minorHAnsi"/>
          <w:color w:val="222222"/>
        </w:rPr>
      </w:pPr>
      <w:r w:rsidRPr="00C15C09">
        <w:rPr>
          <w:rFonts w:asciiTheme="minorHAnsi" w:hAnsiTheme="minorHAnsi" w:cstheme="minorHAnsi"/>
          <w:color w:val="222222"/>
        </w:rPr>
        <w:t>b) Về chi NSNN</w:t>
      </w:r>
    </w:p>
    <w:p w:rsidR="00C15C09" w:rsidRPr="00C15C09" w:rsidRDefault="00C15C09" w:rsidP="00C15C09">
      <w:pPr>
        <w:pStyle w:val="NormalWeb"/>
        <w:shd w:val="clear" w:color="auto" w:fill="FFFFFF"/>
        <w:spacing w:after="120" w:afterAutospacing="0"/>
        <w:ind w:firstLine="567"/>
        <w:jc w:val="both"/>
        <w:rPr>
          <w:rFonts w:asciiTheme="minorHAnsi" w:hAnsiTheme="minorHAnsi" w:cstheme="minorHAnsi"/>
          <w:color w:val="222222"/>
        </w:rPr>
      </w:pPr>
      <w:r w:rsidRPr="00C15C09">
        <w:rPr>
          <w:rFonts w:asciiTheme="minorHAnsi" w:hAnsiTheme="minorHAnsi" w:cstheme="minorHAnsi"/>
          <w:color w:val="222222"/>
        </w:rPr>
        <w:t>Nhiệm vụ chi đảm bảo dự toán đề ra. Tổng chi các năm 2016-2018 ước bằng 54-55% kế hoạch 5 năm. Trong điều hành, đã bám sát dự toán (năm 2016 tăng 1,7% so với dự toán; năm 2017 tăng 5,13% so dự toán; năm 2018 tăng 2,6% so dự toán).</w:t>
      </w:r>
    </w:p>
    <w:p w:rsidR="00C15C09" w:rsidRPr="00C15C09" w:rsidRDefault="00C15C09" w:rsidP="00C15C09">
      <w:pPr>
        <w:pStyle w:val="NormalWeb"/>
        <w:shd w:val="clear" w:color="auto" w:fill="FFFFFF"/>
        <w:spacing w:after="120" w:afterAutospacing="0"/>
        <w:ind w:firstLine="567"/>
        <w:jc w:val="both"/>
        <w:rPr>
          <w:rFonts w:asciiTheme="minorHAnsi" w:hAnsiTheme="minorHAnsi" w:cstheme="minorHAnsi"/>
          <w:color w:val="222222"/>
        </w:rPr>
      </w:pPr>
      <w:r w:rsidRPr="00C15C09">
        <w:rPr>
          <w:rFonts w:asciiTheme="minorHAnsi" w:hAnsiTheme="minorHAnsi" w:cstheme="minorHAnsi"/>
          <w:color w:val="222222"/>
        </w:rPr>
        <w:t>Cơ cấu chi ngân sách có bước chuyển dịch tích cực, tăng tỷ trọng chi ĐTPT (dự toán đã tăng trên 26%, thực hiện lên mức 27% - mục tiêu đề ra là 25-26%), giảm tỷ trọng chi thường xuyên (dự toán khoảng 64%, thực hiện xuống 63% - mục tiêu là dưới 64%); thực hiện cải cách tiền lương tăng 7%/năm; bảo đảm các nhiệm vụ chính trị, các chính sách an sinh xã hội, xử lý kịp thời các vấn đề thiên tai, dịch bệnh phát sinh...</w:t>
      </w:r>
    </w:p>
    <w:p w:rsidR="00C15C09" w:rsidRPr="00C15C09" w:rsidRDefault="00C15C09" w:rsidP="00C15C09">
      <w:pPr>
        <w:pStyle w:val="NormalWeb"/>
        <w:shd w:val="clear" w:color="auto" w:fill="FFFFFF"/>
        <w:spacing w:after="120" w:afterAutospacing="0"/>
        <w:ind w:hanging="360"/>
        <w:jc w:val="both"/>
        <w:rPr>
          <w:rFonts w:asciiTheme="minorHAnsi" w:hAnsiTheme="minorHAnsi" w:cstheme="minorHAnsi"/>
          <w:color w:val="222222"/>
        </w:rPr>
      </w:pPr>
      <w:r w:rsidRPr="00C15C09">
        <w:rPr>
          <w:rFonts w:asciiTheme="minorHAnsi" w:hAnsiTheme="minorHAnsi" w:cstheme="minorHAnsi"/>
          <w:color w:val="222222"/>
        </w:rPr>
        <w:t>c) Bội chi NSNN:</w:t>
      </w:r>
    </w:p>
    <w:p w:rsidR="00C15C09" w:rsidRPr="00C15C09" w:rsidRDefault="00C15C09" w:rsidP="00C15C09">
      <w:pPr>
        <w:pStyle w:val="NormalWeb"/>
        <w:shd w:val="clear" w:color="auto" w:fill="FFFFFF"/>
        <w:spacing w:after="120" w:afterAutospacing="0"/>
        <w:ind w:firstLine="567"/>
        <w:jc w:val="both"/>
        <w:rPr>
          <w:rFonts w:asciiTheme="minorHAnsi" w:hAnsiTheme="minorHAnsi" w:cstheme="minorHAnsi"/>
          <w:color w:val="222222"/>
        </w:rPr>
      </w:pPr>
      <w:r w:rsidRPr="00C15C09">
        <w:rPr>
          <w:rFonts w:asciiTheme="minorHAnsi" w:hAnsiTheme="minorHAnsi" w:cstheme="minorHAnsi"/>
          <w:color w:val="222222"/>
        </w:rPr>
        <w:t>Bội chi NSNN giảm dần, năm 2016 là 5,52%GDP (tính theo quy định của Luật NSNN năm 2015 là 5,12%GDP), năm 2017 là 3,48%, năm 2018 dự kiến 3,67%GDP.</w:t>
      </w:r>
    </w:p>
    <w:p w:rsidR="00C15C09" w:rsidRPr="00C15C09" w:rsidRDefault="00C15C09" w:rsidP="00C15C09">
      <w:pPr>
        <w:pStyle w:val="NormalWeb"/>
        <w:shd w:val="clear" w:color="auto" w:fill="FFFFFF"/>
        <w:spacing w:after="120" w:afterAutospacing="0"/>
        <w:ind w:firstLine="567"/>
        <w:jc w:val="both"/>
        <w:rPr>
          <w:rFonts w:asciiTheme="minorHAnsi" w:hAnsiTheme="minorHAnsi" w:cstheme="minorHAnsi"/>
          <w:color w:val="222222"/>
        </w:rPr>
      </w:pPr>
      <w:r w:rsidRPr="00C15C09">
        <w:rPr>
          <w:rFonts w:asciiTheme="minorHAnsi" w:hAnsiTheme="minorHAnsi" w:cstheme="minorHAnsi"/>
          <w:color w:val="222222"/>
        </w:rPr>
        <w:t>Nhờ công tác chỉ đạo kiểm soát chặt chẽ bội chi và nợ công, tỷ lệ nợ công đã giảm từ mức 63,7% cuối năm 2016 xuống còn 61,4% cuối năm 2017; năm 2018 đánh giá khoảng 61,4%GDP. Các biện pháp quản lý nợ công được thực hiện đồng bộ theo hướng tăng kỳ hạn vay, giảm các loại rủi ro lãi suất, tỷ giá, thanh khoản.</w:t>
      </w:r>
    </w:p>
    <w:p w:rsidR="00C15C09" w:rsidRPr="00C15C09" w:rsidRDefault="00C15C09" w:rsidP="00C15C09">
      <w:pPr>
        <w:pStyle w:val="NormalWeb"/>
        <w:shd w:val="clear" w:color="auto" w:fill="FFFFFF"/>
        <w:spacing w:after="120" w:afterAutospacing="0"/>
        <w:ind w:firstLine="567"/>
        <w:jc w:val="both"/>
        <w:rPr>
          <w:rFonts w:asciiTheme="minorHAnsi" w:hAnsiTheme="minorHAnsi" w:cstheme="minorHAnsi"/>
          <w:color w:val="222222"/>
        </w:rPr>
      </w:pPr>
      <w:r w:rsidRPr="00C15C09">
        <w:rPr>
          <w:rFonts w:asciiTheme="minorHAnsi" w:hAnsiTheme="minorHAnsi" w:cstheme="minorHAnsi"/>
          <w:b/>
          <w:bCs/>
          <w:color w:val="222222"/>
        </w:rPr>
        <w:t>2. Kế hoạch tài chính – NSNN 3 năm 2019-2021</w:t>
      </w:r>
    </w:p>
    <w:p w:rsidR="00C15C09" w:rsidRPr="00C15C09" w:rsidRDefault="00C15C09" w:rsidP="00C15C09">
      <w:pPr>
        <w:pStyle w:val="NormalWeb"/>
        <w:shd w:val="clear" w:color="auto" w:fill="FFFFFF"/>
        <w:spacing w:after="120" w:afterAutospacing="0"/>
        <w:ind w:firstLine="567"/>
        <w:jc w:val="both"/>
        <w:rPr>
          <w:rFonts w:asciiTheme="minorHAnsi" w:hAnsiTheme="minorHAnsi" w:cstheme="minorHAnsi"/>
          <w:color w:val="222222"/>
        </w:rPr>
      </w:pPr>
      <w:r w:rsidRPr="00C15C09">
        <w:rPr>
          <w:rFonts w:asciiTheme="minorHAnsi" w:hAnsiTheme="minorHAnsi" w:cstheme="minorHAnsi"/>
          <w:color w:val="222222"/>
        </w:rPr>
        <w:t>2.1. Dự báo giai đoạn 2019-2021 tăng trưởng kinh tế thế giới có xu hướng giảm dần. Xu hướng bảo hộ, căng thẳng thương mại gia tăng và việc thắt chặt chính sách tiền tệ ở Mỹ và một số nền kinh tế lớn sẽ tác động đến việc điều hành các chính sách tài khóa, tiền tệ trong nước. Dự báo giai đoạn 2019-2021 tăng trưởng kinh tế bình quân 6,6-6,8%.</w:t>
      </w:r>
    </w:p>
    <w:p w:rsidR="00C15C09" w:rsidRPr="00C15C09" w:rsidRDefault="00C15C09" w:rsidP="00C15C09">
      <w:pPr>
        <w:pStyle w:val="NormalWeb"/>
        <w:shd w:val="clear" w:color="auto" w:fill="FFFFFF"/>
        <w:spacing w:after="120" w:afterAutospacing="0"/>
        <w:ind w:firstLine="567"/>
        <w:jc w:val="both"/>
        <w:rPr>
          <w:rFonts w:asciiTheme="minorHAnsi" w:hAnsiTheme="minorHAnsi" w:cstheme="minorHAnsi"/>
          <w:color w:val="222222"/>
        </w:rPr>
      </w:pPr>
      <w:r w:rsidRPr="00C15C09">
        <w:rPr>
          <w:rFonts w:asciiTheme="minorHAnsi" w:hAnsiTheme="minorHAnsi" w:cstheme="minorHAnsi"/>
          <w:color w:val="222222"/>
        </w:rPr>
        <w:t xml:space="preserve">2.2. Quán triệt Nghị quyết Quốc hội; mục tiêu đặt ra đối với kế hoạch tài chính – NSNN 03 năm 2019-2021 là đảm bảo nhiệm vụ động viên NSNN, đẩy mạnh cơ cấu lại NSNN, tăng tỷ trọng ĐTPT, tăng tỷ trọng tích lũy từ NSNN cho chi ĐTPT; giảm dần tỷ lệ nợ công, nợ Chính phủ, nợ nước ngoài của quốc gia so GDP; quản lý, phân bổ, sử dụng chặt chẽ, hiệu quả nguồn ngân sách nhà nước, đảm bảo nhiệm vụ </w:t>
      </w:r>
      <w:r w:rsidRPr="00C15C09">
        <w:rPr>
          <w:rFonts w:asciiTheme="minorHAnsi" w:hAnsiTheme="minorHAnsi" w:cstheme="minorHAnsi"/>
          <w:color w:val="222222"/>
        </w:rPr>
        <w:lastRenderedPageBreak/>
        <w:t>an sinh xã hội, kinh phí thực hiện các CTMTQG, CTMT; thực hiện nghiêm kỷ cương, kỷ luật tài chính – ngân sách.</w:t>
      </w:r>
    </w:p>
    <w:p w:rsidR="00C15C09" w:rsidRPr="00C15C09" w:rsidRDefault="00C15C09" w:rsidP="00C15C09">
      <w:pPr>
        <w:pStyle w:val="NormalWeb"/>
        <w:shd w:val="clear" w:color="auto" w:fill="FFFFFF"/>
        <w:spacing w:after="120" w:afterAutospacing="0"/>
        <w:ind w:firstLine="567"/>
        <w:jc w:val="both"/>
        <w:rPr>
          <w:rFonts w:asciiTheme="minorHAnsi" w:hAnsiTheme="minorHAnsi" w:cstheme="minorHAnsi"/>
          <w:color w:val="222222"/>
        </w:rPr>
      </w:pPr>
      <w:r w:rsidRPr="00C15C09">
        <w:rPr>
          <w:rFonts w:asciiTheme="minorHAnsi" w:hAnsiTheme="minorHAnsi" w:cstheme="minorHAnsi"/>
          <w:color w:val="222222"/>
        </w:rPr>
        <w:t>3. Dự kiến khung cân đối thu, chi NSNN 2019-2021:</w:t>
      </w:r>
    </w:p>
    <w:p w:rsidR="00C15C09" w:rsidRPr="00C15C09" w:rsidRDefault="00C15C09" w:rsidP="00C15C09">
      <w:pPr>
        <w:pStyle w:val="NormalWeb"/>
        <w:shd w:val="clear" w:color="auto" w:fill="FFFFFF"/>
        <w:spacing w:after="120" w:afterAutospacing="0"/>
        <w:ind w:firstLine="567"/>
        <w:jc w:val="both"/>
        <w:rPr>
          <w:rFonts w:asciiTheme="minorHAnsi" w:hAnsiTheme="minorHAnsi" w:cstheme="minorHAnsi"/>
          <w:color w:val="222222"/>
        </w:rPr>
      </w:pPr>
      <w:r w:rsidRPr="00C15C09">
        <w:rPr>
          <w:rFonts w:asciiTheme="minorHAnsi" w:hAnsiTheme="minorHAnsi" w:cstheme="minorHAnsi"/>
          <w:color w:val="222222"/>
        </w:rPr>
        <w:t>a) Về thu NSNN: phấn đấu thu NSNN giai đoạn 3 năm tới đạt 4,5 triệu tỷ đồng; tỷ lệ huy động thu vào NSNN bình quân 23%GDP, từ thuế, phí 20%GDP, tỷ trọng thu nội địa 84%, tỷ trọng thu NSTW 56-57% tổng thu NSNN.</w:t>
      </w:r>
    </w:p>
    <w:p w:rsidR="00C15C09" w:rsidRPr="00C15C09" w:rsidRDefault="00C15C09" w:rsidP="00C15C09">
      <w:pPr>
        <w:pStyle w:val="NormalWeb"/>
        <w:shd w:val="clear" w:color="auto" w:fill="FFFFFF"/>
        <w:spacing w:after="120" w:afterAutospacing="0"/>
        <w:ind w:firstLine="567"/>
        <w:jc w:val="both"/>
        <w:rPr>
          <w:rFonts w:asciiTheme="minorHAnsi" w:hAnsiTheme="minorHAnsi" w:cstheme="minorHAnsi"/>
          <w:color w:val="222222"/>
        </w:rPr>
      </w:pPr>
      <w:r w:rsidRPr="00C15C09">
        <w:rPr>
          <w:rFonts w:asciiTheme="minorHAnsi" w:hAnsiTheme="minorHAnsi" w:cstheme="minorHAnsi"/>
          <w:color w:val="222222"/>
        </w:rPr>
        <w:t>b) Về chi NSNN: Dự toán chi NSNN giai đoạn 3 năm tới khoảng 5,2-5,3 triệu tỷ đồng. Trong đó, tỷ trọng chi ĐTPT đạt trên 26% tổng chi NSNN, tỷ trọng chi thường xuyên giảm dần, đến năm 2021 còn khoảng 63,5% tổng chi NSNN; tiếp tục thực hiện cải cách tiền lương theo lộ trình.</w:t>
      </w:r>
    </w:p>
    <w:p w:rsidR="00C15C09" w:rsidRPr="00C15C09" w:rsidRDefault="00C15C09" w:rsidP="00C15C09">
      <w:pPr>
        <w:pStyle w:val="NormalWeb"/>
        <w:shd w:val="clear" w:color="auto" w:fill="FFFFFF"/>
        <w:spacing w:after="120" w:afterAutospacing="0"/>
        <w:ind w:firstLine="567"/>
        <w:jc w:val="both"/>
        <w:rPr>
          <w:rFonts w:asciiTheme="minorHAnsi" w:hAnsiTheme="minorHAnsi" w:cstheme="minorHAnsi"/>
          <w:color w:val="222222"/>
        </w:rPr>
      </w:pPr>
      <w:r w:rsidRPr="00C15C09">
        <w:rPr>
          <w:rFonts w:asciiTheme="minorHAnsi" w:hAnsiTheme="minorHAnsi" w:cstheme="minorHAnsi"/>
          <w:color w:val="222222"/>
        </w:rPr>
        <w:t>c) Về bội chi NSNN: Bội chi NSNN năm 2019 là 3,6%GDP, năm 2020 là 3,4%GDP, năm 2021 khoảng 3,4-3,5%GDP.</w:t>
      </w:r>
    </w:p>
    <w:p w:rsidR="00C15C09" w:rsidRPr="00C15C09" w:rsidRDefault="00C15C09" w:rsidP="00C15C09">
      <w:pPr>
        <w:pStyle w:val="NormalWeb"/>
        <w:shd w:val="clear" w:color="auto" w:fill="FFFFFF"/>
        <w:spacing w:after="120" w:afterAutospacing="0"/>
        <w:ind w:firstLine="567"/>
        <w:jc w:val="both"/>
        <w:rPr>
          <w:rFonts w:asciiTheme="minorHAnsi" w:hAnsiTheme="minorHAnsi" w:cstheme="minorHAnsi"/>
          <w:color w:val="222222"/>
        </w:rPr>
      </w:pPr>
      <w:r w:rsidRPr="00C15C09">
        <w:rPr>
          <w:rFonts w:asciiTheme="minorHAnsi" w:hAnsiTheme="minorHAnsi" w:cstheme="minorHAnsi"/>
          <w:color w:val="222222"/>
        </w:rPr>
        <w:t>Các chỉ tiêu nợ công trong giới hạn quy định và có bước cải thiện tích cực, cuối năm 2019 dự kiến nợ công 61,3%GDP, năm 2020 là 60,8%GDP và năm 2021 là 60,6%GDP.</w:t>
      </w:r>
    </w:p>
    <w:p w:rsidR="00C15C09" w:rsidRPr="00C15C09" w:rsidRDefault="00C15C09" w:rsidP="00C15C09">
      <w:pPr>
        <w:pStyle w:val="NormalWeb"/>
        <w:shd w:val="clear" w:color="auto" w:fill="FFFFFF"/>
        <w:spacing w:after="120" w:afterAutospacing="0"/>
        <w:ind w:left="720" w:hanging="360"/>
        <w:jc w:val="both"/>
        <w:rPr>
          <w:rFonts w:asciiTheme="minorHAnsi" w:hAnsiTheme="minorHAnsi" w:cstheme="minorHAnsi"/>
          <w:color w:val="222222"/>
        </w:rPr>
      </w:pPr>
      <w:r w:rsidRPr="00C15C09">
        <w:rPr>
          <w:rFonts w:asciiTheme="minorHAnsi" w:hAnsiTheme="minorHAnsi" w:cstheme="minorHAnsi"/>
          <w:color w:val="222222"/>
        </w:rPr>
        <w:t>3. </w:t>
      </w:r>
      <w:r w:rsidRPr="00C15C09">
        <w:rPr>
          <w:rFonts w:asciiTheme="minorHAnsi" w:hAnsiTheme="minorHAnsi" w:cstheme="minorHAnsi"/>
          <w:b/>
          <w:bCs/>
          <w:color w:val="222222"/>
        </w:rPr>
        <w:t>Giải pháp đề ra và tổ chức triển khai thực hiện</w:t>
      </w:r>
    </w:p>
    <w:p w:rsidR="00C15C09" w:rsidRPr="00C15C09" w:rsidRDefault="00C15C09" w:rsidP="00C15C09">
      <w:pPr>
        <w:pStyle w:val="NormalWeb"/>
        <w:shd w:val="clear" w:color="auto" w:fill="FFFFFF"/>
        <w:spacing w:after="120" w:afterAutospacing="0"/>
        <w:ind w:hanging="360"/>
        <w:jc w:val="both"/>
        <w:rPr>
          <w:rFonts w:asciiTheme="minorHAnsi" w:hAnsiTheme="minorHAnsi" w:cstheme="minorHAnsi"/>
          <w:color w:val="222222"/>
        </w:rPr>
      </w:pPr>
      <w:r w:rsidRPr="00C15C09">
        <w:rPr>
          <w:rFonts w:asciiTheme="minorHAnsi" w:hAnsiTheme="minorHAnsi" w:cstheme="minorHAnsi"/>
          <w:color w:val="222222"/>
        </w:rPr>
        <w:t>a. </w:t>
      </w:r>
      <w:r w:rsidRPr="00C15C09">
        <w:rPr>
          <w:rFonts w:asciiTheme="minorHAnsi" w:hAnsiTheme="minorHAnsi" w:cstheme="minorHAnsi"/>
          <w:i/>
          <w:iCs/>
          <w:color w:val="222222"/>
        </w:rPr>
        <w:t>Công tác hoàn thiện thể chế, đảm bảo các cân đối lớn của nền kinh tế, tăng cường ổn định vĩ mô</w:t>
      </w:r>
    </w:p>
    <w:p w:rsidR="00C15C09" w:rsidRPr="00C15C09" w:rsidRDefault="00C15C09" w:rsidP="00C15C09">
      <w:pPr>
        <w:pStyle w:val="NormalWeb"/>
        <w:shd w:val="clear" w:color="auto" w:fill="FFFFFF"/>
        <w:spacing w:before="120" w:beforeAutospacing="0" w:after="120" w:afterAutospacing="0"/>
        <w:ind w:firstLine="567"/>
        <w:jc w:val="both"/>
        <w:rPr>
          <w:rFonts w:asciiTheme="minorHAnsi" w:hAnsiTheme="minorHAnsi" w:cstheme="minorHAnsi"/>
          <w:color w:val="222222"/>
        </w:rPr>
      </w:pPr>
      <w:r w:rsidRPr="00C15C09">
        <w:rPr>
          <w:rFonts w:asciiTheme="minorHAnsi" w:hAnsiTheme="minorHAnsi" w:cstheme="minorHAnsi"/>
          <w:color w:val="222222"/>
        </w:rPr>
        <w:t>- Đẩy mạnh việc hoàn thiện thể chế kinh tế thị trường có sự quản lý của nhà nước, cơ cấu lại nền kinh tế, đổi mới mô hình tăng trưởng, đảm bảo thực hiện các mục tiêu cơ cấu lại nền kinh tế, phát triển cân đối, theo hướng bền vững, đạt được các chỉ tiêu về tốc độ tăng trưởng và quy mô GDP nền kinh tế, làm tiền đề để thực hiện các mục tiêu tài chính – ngân sách.</w:t>
      </w:r>
    </w:p>
    <w:p w:rsidR="00C15C09" w:rsidRPr="00C15C09" w:rsidRDefault="00C15C09" w:rsidP="00C15C09">
      <w:pPr>
        <w:pStyle w:val="NormalWeb"/>
        <w:shd w:val="clear" w:color="auto" w:fill="FFFFFF"/>
        <w:spacing w:before="120" w:beforeAutospacing="0" w:after="120" w:afterAutospacing="0"/>
        <w:ind w:firstLine="567"/>
        <w:jc w:val="both"/>
        <w:rPr>
          <w:rFonts w:asciiTheme="minorHAnsi" w:hAnsiTheme="minorHAnsi" w:cstheme="minorHAnsi"/>
          <w:color w:val="222222"/>
        </w:rPr>
      </w:pPr>
      <w:r w:rsidRPr="00C15C09">
        <w:rPr>
          <w:rFonts w:asciiTheme="minorHAnsi" w:hAnsiTheme="minorHAnsi" w:cstheme="minorHAnsi"/>
          <w:color w:val="222222"/>
        </w:rPr>
        <w:t>- Kiên quyết thực hiện các mục tiêu cơ cấu lại NSNN, nợ công, nhất là giữ mục tiêu bội chi, nợ công theo kế hoạch tài chính 5 năm, lành mạnh hóa nền tài chính quốc gia, tăng cường ổn định vĩ mô.</w:t>
      </w:r>
    </w:p>
    <w:p w:rsidR="00C15C09" w:rsidRPr="00C15C09" w:rsidRDefault="00C15C09" w:rsidP="00C15C09">
      <w:pPr>
        <w:pStyle w:val="NormalWeb"/>
        <w:shd w:val="clear" w:color="auto" w:fill="FFFFFF"/>
        <w:spacing w:before="120" w:beforeAutospacing="0" w:after="120" w:afterAutospacing="0"/>
        <w:ind w:firstLine="567"/>
        <w:jc w:val="both"/>
        <w:rPr>
          <w:rFonts w:asciiTheme="minorHAnsi" w:hAnsiTheme="minorHAnsi" w:cstheme="minorHAnsi"/>
          <w:color w:val="222222"/>
        </w:rPr>
      </w:pPr>
      <w:r w:rsidRPr="00C15C09">
        <w:rPr>
          <w:rFonts w:asciiTheme="minorHAnsi" w:hAnsiTheme="minorHAnsi" w:cstheme="minorHAnsi"/>
          <w:color w:val="222222"/>
          <w:spacing w:val="2"/>
        </w:rPr>
        <w:t>- Tăng cường quản lý thu, chống thất thu từ đất đai, tài sản công; rà soát, kiến nghị sửa đổi, tập trung thu về ngân sách các nguồn thu bản chất của NSNN (nguồn thu của các quỹ tài chính nhà nước ngoài ngân sách; nguồn thu để lại cho các cơ quan, đơn vị...).</w:t>
      </w:r>
    </w:p>
    <w:p w:rsidR="00C15C09" w:rsidRPr="00C15C09" w:rsidRDefault="00C15C09" w:rsidP="00C15C09">
      <w:pPr>
        <w:pStyle w:val="NormalWeb"/>
        <w:shd w:val="clear" w:color="auto" w:fill="FFFFFF"/>
        <w:spacing w:before="120" w:beforeAutospacing="0" w:after="120" w:afterAutospacing="0"/>
        <w:ind w:firstLine="567"/>
        <w:jc w:val="both"/>
        <w:rPr>
          <w:rFonts w:asciiTheme="minorHAnsi" w:hAnsiTheme="minorHAnsi" w:cstheme="minorHAnsi"/>
          <w:color w:val="222222"/>
        </w:rPr>
      </w:pPr>
      <w:r w:rsidRPr="00C15C09">
        <w:rPr>
          <w:rFonts w:asciiTheme="minorHAnsi" w:hAnsiTheme="minorHAnsi" w:cstheme="minorHAnsi"/>
          <w:i/>
          <w:iCs/>
          <w:color w:val="222222"/>
        </w:rPr>
        <w:t>b. Đẩy mạnh hoàn thiện hệ thống thu,</w:t>
      </w:r>
      <w:r w:rsidRPr="00C15C09">
        <w:rPr>
          <w:rFonts w:asciiTheme="minorHAnsi" w:hAnsiTheme="minorHAnsi" w:cstheme="minorHAnsi"/>
          <w:color w:val="222222"/>
        </w:rPr>
        <w:t> trước mắt ưu tiên các mục tiêu thuận tiện, bình đẳng, minh bạch... góp phần tạo dựng môi trường đầu tư kinh doanh cạnh tranh, hấp dẫn, đồng thời thu đúng, đủ, kịp thời các nguồn thu của NSNN. Trong đó:</w:t>
      </w:r>
    </w:p>
    <w:p w:rsidR="00C15C09" w:rsidRPr="00C15C09" w:rsidRDefault="00C15C09" w:rsidP="00C15C09">
      <w:pPr>
        <w:pStyle w:val="NormalWeb"/>
        <w:shd w:val="clear" w:color="auto" w:fill="FFFFFF"/>
        <w:spacing w:before="120" w:beforeAutospacing="0" w:after="120" w:afterAutospacing="0"/>
        <w:ind w:firstLine="567"/>
        <w:jc w:val="both"/>
        <w:rPr>
          <w:rFonts w:asciiTheme="minorHAnsi" w:hAnsiTheme="minorHAnsi" w:cstheme="minorHAnsi"/>
          <w:color w:val="222222"/>
        </w:rPr>
      </w:pPr>
      <w:r w:rsidRPr="00C15C09">
        <w:rPr>
          <w:rFonts w:asciiTheme="minorHAnsi" w:hAnsiTheme="minorHAnsi" w:cstheme="minorHAnsi"/>
          <w:color w:val="222222"/>
        </w:rPr>
        <w:t>- Nghiên cứu sửa đổi Luật quản lý thuế theo hướng bao quát các nguồn thu mới, đẩy mạnh cải cách thủ tục quản lý thuế; thực hiện quản lý thuế điện tử, hóa đơn điện tử, quản lý thuế theo phương thức rủi ro; tiến tới áp dụng thanh tra, kiểm tra thuế điện tử...</w:t>
      </w:r>
    </w:p>
    <w:p w:rsidR="00C15C09" w:rsidRPr="00C15C09" w:rsidRDefault="00C15C09" w:rsidP="00C15C09">
      <w:pPr>
        <w:pStyle w:val="NormalWeb"/>
        <w:shd w:val="clear" w:color="auto" w:fill="FFFFFF"/>
        <w:spacing w:before="120" w:beforeAutospacing="0" w:after="120" w:afterAutospacing="0"/>
        <w:ind w:firstLine="567"/>
        <w:jc w:val="both"/>
        <w:rPr>
          <w:rFonts w:asciiTheme="minorHAnsi" w:hAnsiTheme="minorHAnsi" w:cstheme="minorHAnsi"/>
          <w:color w:val="222222"/>
        </w:rPr>
      </w:pPr>
      <w:r w:rsidRPr="00C15C09">
        <w:rPr>
          <w:rFonts w:asciiTheme="minorHAnsi" w:hAnsiTheme="minorHAnsi" w:cstheme="minorHAnsi"/>
          <w:color w:val="222222"/>
        </w:rPr>
        <w:t>- Nghiên cứu, sửa đổi, bổ sung hệ thống các chính sách ưu đãi, miễn, giảm thuế, phí; thu đất đai... hiện nay cho phù hợp với yêu cầu phát triển của nền kinh tế, với hệ thống quản lý thu.</w:t>
      </w:r>
    </w:p>
    <w:p w:rsidR="00C15C09" w:rsidRPr="00C15C09" w:rsidRDefault="00C15C09" w:rsidP="00C15C09">
      <w:pPr>
        <w:pStyle w:val="NormalWeb"/>
        <w:shd w:val="clear" w:color="auto" w:fill="FFFFFF"/>
        <w:spacing w:before="120" w:beforeAutospacing="0" w:after="120" w:afterAutospacing="0"/>
        <w:ind w:firstLine="567"/>
        <w:jc w:val="both"/>
        <w:rPr>
          <w:rFonts w:asciiTheme="minorHAnsi" w:hAnsiTheme="minorHAnsi" w:cstheme="minorHAnsi"/>
          <w:color w:val="222222"/>
        </w:rPr>
      </w:pPr>
      <w:r w:rsidRPr="00C15C09">
        <w:rPr>
          <w:rFonts w:asciiTheme="minorHAnsi" w:hAnsiTheme="minorHAnsi" w:cstheme="minorHAnsi"/>
          <w:i/>
          <w:iCs/>
          <w:color w:val="222222"/>
        </w:rPr>
        <w:t>c. Đẩy mạnh đổi mới quản lý chi NSNN</w:t>
      </w:r>
      <w:r w:rsidRPr="00C15C09">
        <w:rPr>
          <w:rFonts w:asciiTheme="minorHAnsi" w:hAnsiTheme="minorHAnsi" w:cstheme="minorHAnsi"/>
          <w:color w:val="222222"/>
        </w:rPr>
        <w:t xml:space="preserve"> đồng bộ với đổi mới phương thức quản lý tài chính các lĩnh vực, phù hợp với kinh tế thị trường định hướng xã hội chủ nghĩa; phân định rõ vai trò, chức năng của Nhà nước và thị trường; tập trung ngân sách vào </w:t>
      </w:r>
      <w:r w:rsidRPr="00C15C09">
        <w:rPr>
          <w:rFonts w:asciiTheme="minorHAnsi" w:hAnsiTheme="minorHAnsi" w:cstheme="minorHAnsi"/>
          <w:color w:val="222222"/>
        </w:rPr>
        <w:lastRenderedPageBreak/>
        <w:t>các nhiệm vụ thiết yếu nhà nước phải bảo đảm; tăng cường cơ chế đấu thầu, đặt hàng, khoán kinh phí theo nhiệm vụ; tăng cường quản lý ngân sách trung hạn gắn với quản lý nợ công, chi đầu tư công trung hạn; chủ động kiểm soát bội chi.</w:t>
      </w:r>
    </w:p>
    <w:p w:rsidR="00C15C09" w:rsidRPr="00C15C09" w:rsidRDefault="00C15C09" w:rsidP="00C15C09">
      <w:pPr>
        <w:pStyle w:val="NormalWeb"/>
        <w:shd w:val="clear" w:color="auto" w:fill="FFFFFF"/>
        <w:spacing w:after="120" w:afterAutospacing="0"/>
        <w:jc w:val="both"/>
        <w:rPr>
          <w:rFonts w:asciiTheme="minorHAnsi" w:hAnsiTheme="minorHAnsi" w:cstheme="minorHAnsi"/>
          <w:color w:val="222222"/>
        </w:rPr>
      </w:pPr>
      <w:r w:rsidRPr="00C15C09">
        <w:rPr>
          <w:rFonts w:asciiTheme="minorHAnsi" w:hAnsiTheme="minorHAnsi" w:cstheme="minorHAnsi"/>
          <w:color w:val="222222"/>
        </w:rPr>
        <w:t>  Sửa đổi Luật Đầu tư công và các văn bản hướng dẫn; ưu tiên xử lý các bất cập về phân bổ dàn trải, chậm, giải ngân không đạt kế hoạch, chuyển nguồn kéo dài...; thống nhất quản lý lĩnh vực chi đầu tư và chi thường xuyên; tăng cường hiệu lực thực thi pháp luật đầu tư; phát triển hệ thống quản lý kiểm soát thanh toán vốn đảm bảo bố trí nguồn lực và thực hiện giải ngân theo tiến độ kỹ thuật của dự án,...</w:t>
      </w:r>
    </w:p>
    <w:p w:rsidR="00C15C09" w:rsidRPr="00C15C09" w:rsidRDefault="00C15C09" w:rsidP="00C15C09">
      <w:pPr>
        <w:pStyle w:val="NormalWeb"/>
        <w:shd w:val="clear" w:color="auto" w:fill="FFFFFF"/>
        <w:spacing w:after="120" w:afterAutospacing="0"/>
        <w:ind w:firstLine="720"/>
        <w:jc w:val="both"/>
        <w:rPr>
          <w:rFonts w:asciiTheme="minorHAnsi" w:hAnsiTheme="minorHAnsi" w:cstheme="minorHAnsi"/>
          <w:color w:val="222222"/>
        </w:rPr>
      </w:pPr>
      <w:r w:rsidRPr="00C15C09">
        <w:rPr>
          <w:rFonts w:asciiTheme="minorHAnsi" w:hAnsiTheme="minorHAnsi" w:cstheme="minorHAnsi"/>
          <w:i/>
          <w:iCs/>
          <w:color w:val="222222"/>
        </w:rPr>
        <w:t>d. Siết chặt kỷ luật, kỷ cương tài chính – ngân sách</w:t>
      </w:r>
      <w:r w:rsidRPr="00C15C09">
        <w:rPr>
          <w:rFonts w:asciiTheme="minorHAnsi" w:hAnsiTheme="minorHAnsi" w:cstheme="minorHAnsi"/>
          <w:color w:val="222222"/>
        </w:rPr>
        <w:t> trên cơ sở hoàn thiện thể chế, chính sách, đặc biệt là chế tài trong quản lý đất đai, tài nguyên, khoáng sản, tài sản công, đầu tư xây dựng cơ bản; củng cố bộ máy thanh tra, kiểm tra, kiểm toán; quản lý chặt chẽ ngân sách nhà nước từ khâu dự toán đến điều hành, quyết toán; thực hiện nghiêm yêu cầu tiết kiệm, chống lãng phí, phòng chống tham nhũng;...</w:t>
      </w:r>
    </w:p>
    <w:p w:rsidR="00C15C09" w:rsidRPr="00C15C09" w:rsidRDefault="00C15C09" w:rsidP="00C15C09">
      <w:pPr>
        <w:pStyle w:val="NormalWeb"/>
        <w:shd w:val="clear" w:color="auto" w:fill="FFFFFF"/>
        <w:jc w:val="both"/>
        <w:rPr>
          <w:rFonts w:asciiTheme="minorHAnsi" w:hAnsiTheme="minorHAnsi" w:cstheme="minorHAnsi"/>
          <w:color w:val="222222"/>
        </w:rPr>
      </w:pPr>
      <w:hyperlink r:id="rId16" w:history="1">
        <w:r w:rsidRPr="00C15C09">
          <w:rPr>
            <w:rStyle w:val="Hyperlink"/>
            <w:rFonts w:asciiTheme="minorHAnsi" w:hAnsiTheme="minorHAnsi" w:cstheme="minorHAnsi"/>
          </w:rPr>
          <w:t>*</w:t>
        </w:r>
      </w:hyperlink>
      <w:hyperlink r:id="rId17" w:history="1">
        <w:r w:rsidRPr="00C15C09">
          <w:rPr>
            <w:rStyle w:val="Hyperlink"/>
            <w:rFonts w:asciiTheme="minorHAnsi" w:hAnsiTheme="minorHAnsi" w:cstheme="minorHAnsi"/>
            <w:vertAlign w:val="superscript"/>
          </w:rPr>
          <w:t>1</w:t>
        </w:r>
      </w:hyperlink>
      <w:r w:rsidRPr="00C15C09">
        <w:rPr>
          <w:rFonts w:asciiTheme="minorHAnsi" w:hAnsiTheme="minorHAnsi" w:cstheme="minorHAnsi"/>
          <w:color w:val="222222"/>
        </w:rPr>
        <w:t> Trong Báo cáo cập nhật triển vọng kinh tế toàn cầu (World Economic Outlook Update) phát hành tháng 7/2018, IMF dự báo tăng trưởng kinh tế toàn cầu năm 2018 là 3,9%, tăng 0,2% so với năm 2017. Trong Báo cáo triển vọng kinh tế toàn cầu (Global Economic Prospects) phát hành tháng 6/2018, WB cũng dự báo tăng trưởng kinh tế thế giới năm 2018 là 3,1%.</w:t>
      </w:r>
    </w:p>
    <w:p w:rsidR="00C15C09" w:rsidRPr="00C15C09" w:rsidRDefault="00C15C09" w:rsidP="00C15C09">
      <w:pPr>
        <w:pStyle w:val="NormalWeb"/>
        <w:shd w:val="clear" w:color="auto" w:fill="FFFFFF"/>
        <w:jc w:val="both"/>
        <w:rPr>
          <w:rFonts w:asciiTheme="minorHAnsi" w:hAnsiTheme="minorHAnsi" w:cstheme="minorHAnsi"/>
          <w:color w:val="222222"/>
        </w:rPr>
      </w:pPr>
      <w:hyperlink r:id="rId18" w:history="1">
        <w:r w:rsidRPr="00C15C09">
          <w:rPr>
            <w:rStyle w:val="Hyperlink"/>
            <w:rFonts w:asciiTheme="minorHAnsi" w:hAnsiTheme="minorHAnsi" w:cstheme="minorHAnsi"/>
          </w:rPr>
          <w:t>*</w:t>
        </w:r>
      </w:hyperlink>
      <w:hyperlink r:id="rId19" w:history="1">
        <w:r w:rsidRPr="00C15C09">
          <w:rPr>
            <w:rStyle w:val="Hyperlink"/>
            <w:rFonts w:asciiTheme="minorHAnsi" w:hAnsiTheme="minorHAnsi" w:cstheme="minorHAnsi"/>
            <w:vertAlign w:val="superscript"/>
          </w:rPr>
          <w:t>2</w:t>
        </w:r>
      </w:hyperlink>
      <w:r w:rsidRPr="00C15C09">
        <w:rPr>
          <w:rFonts w:asciiTheme="minorHAnsi" w:hAnsiTheme="minorHAnsi" w:cstheme="minorHAnsi"/>
          <w:color w:val="222222"/>
        </w:rPr>
        <w:t> Thực hiện 9 tháng năm 2018, tăng trưởng kinh tế đạt mức 6,98%, chỉ số giá tiêu dùng tăng 3,2% so với tháng 12 năm trước, kim ngạch xuất khẩu hàng hóa tăng 15,4%, kim ngạch nhập khẩu hàng hóa tăng 11,8%, xuất siêu 5,393 tỷ đô la Mỹ; tổng mức bán lẻ và doanh thu dịch vụ tiêu dùng tăng 11,3%,…</w:t>
      </w:r>
    </w:p>
    <w:p w:rsidR="00C15C09" w:rsidRPr="00C15C09" w:rsidRDefault="00C15C09" w:rsidP="00C15C09">
      <w:pPr>
        <w:pStyle w:val="NormalWeb"/>
        <w:shd w:val="clear" w:color="auto" w:fill="FFFFFF"/>
        <w:jc w:val="both"/>
        <w:rPr>
          <w:rFonts w:asciiTheme="minorHAnsi" w:hAnsiTheme="minorHAnsi" w:cstheme="minorHAnsi"/>
          <w:color w:val="222222"/>
        </w:rPr>
      </w:pPr>
      <w:hyperlink r:id="rId20" w:history="1">
        <w:r w:rsidRPr="00C15C09">
          <w:rPr>
            <w:rStyle w:val="Hyperlink"/>
            <w:rFonts w:asciiTheme="minorHAnsi" w:hAnsiTheme="minorHAnsi" w:cstheme="minorHAnsi"/>
          </w:rPr>
          <w:t>*</w:t>
        </w:r>
      </w:hyperlink>
      <w:hyperlink r:id="rId21" w:history="1">
        <w:r w:rsidRPr="00C15C09">
          <w:rPr>
            <w:rStyle w:val="Hyperlink"/>
            <w:rFonts w:asciiTheme="minorHAnsi" w:hAnsiTheme="minorHAnsi" w:cstheme="minorHAnsi"/>
            <w:vertAlign w:val="superscript"/>
          </w:rPr>
          <w:t>3</w:t>
        </w:r>
      </w:hyperlink>
      <w:r w:rsidRPr="00C15C09">
        <w:rPr>
          <w:rFonts w:asciiTheme="minorHAnsi" w:hAnsiTheme="minorHAnsi" w:cstheme="minorHAnsi"/>
          <w:color w:val="222222"/>
        </w:rPr>
        <w:t> Theo thống kê của Tổ chức hợp tác và phát triển kinh tế (OECD), đã có trên 1.200 biện pháp hạn chế thương mại được áp dụng tại các nước G20 kể từ năm 2017.</w:t>
      </w:r>
    </w:p>
    <w:p w:rsidR="00C15C09" w:rsidRPr="00C15C09" w:rsidRDefault="00C15C09" w:rsidP="00C15C09">
      <w:pPr>
        <w:pStyle w:val="NormalWeb"/>
        <w:shd w:val="clear" w:color="auto" w:fill="FFFFFF"/>
        <w:jc w:val="both"/>
        <w:rPr>
          <w:rFonts w:asciiTheme="minorHAnsi" w:hAnsiTheme="minorHAnsi" w:cstheme="minorHAnsi"/>
          <w:color w:val="222222"/>
        </w:rPr>
      </w:pPr>
      <w:hyperlink r:id="rId22" w:history="1">
        <w:r w:rsidRPr="00C15C09">
          <w:rPr>
            <w:rStyle w:val="Hyperlink"/>
            <w:rFonts w:asciiTheme="minorHAnsi" w:hAnsiTheme="minorHAnsi" w:cstheme="minorHAnsi"/>
          </w:rPr>
          <w:t>*</w:t>
        </w:r>
      </w:hyperlink>
      <w:hyperlink r:id="rId23" w:history="1">
        <w:r w:rsidRPr="00C15C09">
          <w:rPr>
            <w:rStyle w:val="Hyperlink"/>
            <w:rFonts w:asciiTheme="minorHAnsi" w:hAnsiTheme="minorHAnsi" w:cstheme="minorHAnsi"/>
            <w:vertAlign w:val="superscript"/>
          </w:rPr>
          <w:t>4</w:t>
        </w:r>
      </w:hyperlink>
      <w:r w:rsidRPr="00C15C09">
        <w:rPr>
          <w:rFonts w:asciiTheme="minorHAnsi" w:hAnsiTheme="minorHAnsi" w:cstheme="minorHAnsi"/>
          <w:color w:val="222222"/>
        </w:rPr>
        <w:t> Tính cả số bổ sung từ nguồn vượt thu tiền sử dụng đất và xổ số kiến thiết của ngân sách địa phương, thì tăng 13% so dự toán.</w:t>
      </w:r>
    </w:p>
    <w:p w:rsidR="00C15C09" w:rsidRPr="00C15C09" w:rsidRDefault="00C15C09" w:rsidP="00C15C09">
      <w:pPr>
        <w:pStyle w:val="NormalWeb"/>
        <w:shd w:val="clear" w:color="auto" w:fill="FFFFFF"/>
        <w:rPr>
          <w:rFonts w:asciiTheme="minorHAnsi" w:hAnsiTheme="minorHAnsi" w:cstheme="minorHAnsi"/>
          <w:color w:val="222222"/>
        </w:rPr>
      </w:pPr>
      <w:hyperlink r:id="rId24" w:history="1">
        <w:r w:rsidRPr="00C15C09">
          <w:rPr>
            <w:rStyle w:val="Hyperlink"/>
            <w:rFonts w:asciiTheme="minorHAnsi" w:hAnsiTheme="minorHAnsi" w:cstheme="minorHAnsi"/>
          </w:rPr>
          <w:t>*</w:t>
        </w:r>
      </w:hyperlink>
      <w:hyperlink r:id="rId25" w:history="1">
        <w:r w:rsidRPr="00C15C09">
          <w:rPr>
            <w:rStyle w:val="Hyperlink"/>
            <w:rFonts w:asciiTheme="minorHAnsi" w:hAnsiTheme="minorHAnsi" w:cstheme="minorHAnsi"/>
            <w:vertAlign w:val="superscript"/>
          </w:rPr>
          <w:t>5</w:t>
        </w:r>
      </w:hyperlink>
      <w:r w:rsidRPr="00C15C09">
        <w:rPr>
          <w:rFonts w:asciiTheme="minorHAnsi" w:hAnsiTheme="minorHAnsi" w:cstheme="minorHAnsi"/>
          <w:color w:val="222222"/>
        </w:rPr>
        <w:t> GDP kế hoạch là 5.530 nghìn tỷ đồng; GDP thực hiện ước đạt 5.555 nghìn tỷ đồng.</w:t>
      </w:r>
    </w:p>
    <w:p w:rsidR="00C15C09" w:rsidRPr="00C15C09" w:rsidRDefault="00C15C09" w:rsidP="00C15C09">
      <w:pPr>
        <w:pStyle w:val="NormalWeb"/>
        <w:shd w:val="clear" w:color="auto" w:fill="FFFFFF"/>
        <w:jc w:val="both"/>
        <w:rPr>
          <w:rFonts w:asciiTheme="minorHAnsi" w:hAnsiTheme="minorHAnsi" w:cstheme="minorHAnsi"/>
          <w:color w:val="222222"/>
        </w:rPr>
      </w:pPr>
      <w:hyperlink r:id="rId26" w:history="1">
        <w:r w:rsidRPr="00C15C09">
          <w:rPr>
            <w:rStyle w:val="Hyperlink"/>
            <w:rFonts w:asciiTheme="minorHAnsi" w:hAnsiTheme="minorHAnsi" w:cstheme="minorHAnsi"/>
          </w:rPr>
          <w:t>*</w:t>
        </w:r>
      </w:hyperlink>
      <w:hyperlink r:id="rId27" w:history="1">
        <w:r w:rsidRPr="00C15C09">
          <w:rPr>
            <w:rStyle w:val="Hyperlink"/>
            <w:rFonts w:asciiTheme="minorHAnsi" w:hAnsiTheme="minorHAnsi" w:cstheme="minorHAnsi"/>
            <w:vertAlign w:val="superscript"/>
          </w:rPr>
          <w:t>6</w:t>
        </w:r>
      </w:hyperlink>
      <w:r w:rsidRPr="00C15C09">
        <w:rPr>
          <w:rFonts w:asciiTheme="minorHAnsi" w:hAnsiTheme="minorHAnsi" w:cstheme="minorHAnsi"/>
          <w:color w:val="222222"/>
        </w:rPr>
        <w:t> Nhận định về tăng trưởng kinh tế toàn cầu năm 2019, IMF (tháng 10/2018) đưa ra mức dự báo là 3,7% (giảm 0,2% so với dự báo trước đó); Tổ chức OECD (tháng 9/2018) cũng đưa ra mức 3,7%; WB (tháng 6/2018) dự báo ở mức 3,0% (giảm 0,1% so với năm 2018). Dự báo tăng trưởng kinh tế năm 2019 của một số nước là đối tác thương mại và đầu tư quan trọng của Việt Nam (Mỹ, Liên minh Châu Âu, Nhật Bản, Trung Quốc, ASEAN-4,...) cơ bản thấp hơn so với năm 2018.</w:t>
      </w:r>
    </w:p>
    <w:p w:rsidR="00C15C09" w:rsidRPr="00C15C09" w:rsidRDefault="00C15C09" w:rsidP="00C15C09">
      <w:pPr>
        <w:pStyle w:val="NormalWeb"/>
        <w:shd w:val="clear" w:color="auto" w:fill="FFFFFF"/>
        <w:jc w:val="both"/>
        <w:rPr>
          <w:rFonts w:asciiTheme="minorHAnsi" w:hAnsiTheme="minorHAnsi" w:cstheme="minorHAnsi"/>
          <w:color w:val="222222"/>
        </w:rPr>
      </w:pPr>
      <w:hyperlink r:id="rId28" w:history="1">
        <w:r w:rsidRPr="00C15C09">
          <w:rPr>
            <w:rStyle w:val="Hyperlink"/>
            <w:rFonts w:asciiTheme="minorHAnsi" w:hAnsiTheme="minorHAnsi" w:cstheme="minorHAnsi"/>
          </w:rPr>
          <w:t>*</w:t>
        </w:r>
      </w:hyperlink>
      <w:hyperlink r:id="rId29" w:history="1">
        <w:r w:rsidRPr="00C15C09">
          <w:rPr>
            <w:rStyle w:val="Hyperlink"/>
            <w:rFonts w:asciiTheme="minorHAnsi" w:hAnsiTheme="minorHAnsi" w:cstheme="minorHAnsi"/>
            <w:vertAlign w:val="superscript"/>
          </w:rPr>
          <w:t>7</w:t>
        </w:r>
      </w:hyperlink>
      <w:r w:rsidRPr="00C15C09">
        <w:rPr>
          <w:rFonts w:asciiTheme="minorHAnsi" w:hAnsiTheme="minorHAnsi" w:cstheme="minorHAnsi"/>
          <w:color w:val="222222"/>
        </w:rPr>
        <w:t> Điều chỉnh thuế suất thuế tiêu thụ đặc biệt (từ 01 tháng 01 năm 2019) đối với thuốc lá điếu, xì gà và các chế phẩm khác từ cây thuốc lá tăng từ 70% lên 75%; điều chỉnh tỷ lệ lãi dầu khí nước chủ nhà để lại cho Tập đoàn Dầu khí từ 28% lên 32% và thực hiên đưa vào cân đối ngân sách; cắt giảm thuế suất thuế nhập khẩu theo các Hiệp định thương mại tự do; điều chỉnh tăng mức thuế suất bảo vệ môi trường từ ngày 01 tháng 01 năm 2019 trong khung đã được Quốc hội quyết định và điều chỉnh giá khí trong bao tiêu theo giá thị trường bán cho sản xuất điện.</w:t>
      </w:r>
    </w:p>
    <w:p w:rsidR="00C15C09" w:rsidRPr="00C15C09" w:rsidRDefault="00C15C09" w:rsidP="00C15C09">
      <w:pPr>
        <w:pStyle w:val="NormalWeb"/>
        <w:shd w:val="clear" w:color="auto" w:fill="FFFFFF"/>
        <w:jc w:val="both"/>
        <w:rPr>
          <w:rFonts w:asciiTheme="minorHAnsi" w:hAnsiTheme="minorHAnsi" w:cstheme="minorHAnsi"/>
          <w:color w:val="222222"/>
        </w:rPr>
      </w:pPr>
      <w:hyperlink r:id="rId30" w:history="1">
        <w:r w:rsidRPr="00C15C09">
          <w:rPr>
            <w:rStyle w:val="Hyperlink"/>
            <w:rFonts w:asciiTheme="minorHAnsi" w:hAnsiTheme="minorHAnsi" w:cstheme="minorHAnsi"/>
          </w:rPr>
          <w:t>*</w:t>
        </w:r>
      </w:hyperlink>
      <w:hyperlink r:id="rId31" w:history="1">
        <w:r w:rsidRPr="00C15C09">
          <w:rPr>
            <w:rStyle w:val="Hyperlink"/>
            <w:rFonts w:asciiTheme="minorHAnsi" w:hAnsiTheme="minorHAnsi" w:cstheme="minorHAnsi"/>
            <w:vertAlign w:val="superscript"/>
          </w:rPr>
          <w:t>8</w:t>
        </w:r>
      </w:hyperlink>
      <w:r w:rsidRPr="00C15C09">
        <w:rPr>
          <w:rFonts w:asciiTheme="minorHAnsi" w:hAnsiTheme="minorHAnsi" w:cstheme="minorHAnsi"/>
          <w:color w:val="222222"/>
        </w:rPr>
        <w:t> Dự báo của một số tổ chức quốc tế xoay quanh mức 60-75 USD/thùng.</w:t>
      </w:r>
    </w:p>
    <w:p w:rsidR="005B626D" w:rsidRPr="00C15C09" w:rsidRDefault="005B626D" w:rsidP="00C15C09">
      <w:pPr>
        <w:rPr>
          <w:rFonts w:asciiTheme="minorHAnsi" w:hAnsiTheme="minorHAnsi" w:cstheme="minorHAnsi"/>
          <w:sz w:val="24"/>
        </w:rPr>
      </w:pPr>
    </w:p>
    <w:sectPr w:rsidR="005B626D" w:rsidRPr="00C15C09" w:rsidSect="008D1EFA">
      <w:headerReference w:type="even" r:id="rId32"/>
      <w:footerReference w:type="even" r:id="rId33"/>
      <w:endnotePr>
        <w:numFmt w:val="decimal"/>
      </w:endnotePr>
      <w:type w:val="continuous"/>
      <w:pgSz w:w="11907" w:h="16840" w:code="9"/>
      <w:pgMar w:top="993" w:right="1134" w:bottom="1134" w:left="1701" w:header="454" w:footer="45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00E" w:rsidRDefault="0034200E">
      <w:r>
        <w:separator/>
      </w:r>
    </w:p>
  </w:endnote>
  <w:endnote w:type="continuationSeparator" w:id="0">
    <w:p w:rsidR="0034200E" w:rsidRDefault="00342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panose1 w:val="020B7200000000000000"/>
    <w:charset w:val="00"/>
    <w:family w:val="swiss"/>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nTimeH">
    <w:altName w:val="Courier New"/>
    <w:panose1 w:val="020B7200000000000000"/>
    <w:charset w:val="00"/>
    <w:family w:val="swiss"/>
    <w:pitch w:val="variable"/>
    <w:sig w:usb0="00000001" w:usb1="00000000" w:usb2="00000000" w:usb3="00000000" w:csb0="00000013"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nHelvetInsH">
    <w:charset w:val="00"/>
    <w:family w:val="swiss"/>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A21" w:rsidRDefault="003166BE" w:rsidP="00770C9A">
    <w:pPr>
      <w:pStyle w:val="Footer"/>
      <w:framePr w:wrap="around" w:vAnchor="text" w:hAnchor="margin" w:xAlign="right" w:y="1"/>
      <w:rPr>
        <w:rStyle w:val="PageNumber"/>
      </w:rPr>
    </w:pPr>
    <w:r>
      <w:rPr>
        <w:rStyle w:val="PageNumber"/>
      </w:rPr>
      <w:fldChar w:fldCharType="begin"/>
    </w:r>
    <w:r w:rsidR="00934A21">
      <w:rPr>
        <w:rStyle w:val="PageNumber"/>
      </w:rPr>
      <w:instrText xml:space="preserve">PAGE  </w:instrText>
    </w:r>
    <w:r>
      <w:rPr>
        <w:rStyle w:val="PageNumber"/>
      </w:rPr>
      <w:fldChar w:fldCharType="end"/>
    </w:r>
  </w:p>
  <w:p w:rsidR="00934A21" w:rsidRDefault="00934A21" w:rsidP="007D634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00E" w:rsidRDefault="0034200E">
      <w:r>
        <w:separator/>
      </w:r>
    </w:p>
  </w:footnote>
  <w:footnote w:type="continuationSeparator" w:id="0">
    <w:p w:rsidR="0034200E" w:rsidRDefault="003420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A21" w:rsidRDefault="003166BE" w:rsidP="00C82FA1">
    <w:pPr>
      <w:pStyle w:val="Header"/>
      <w:framePr w:wrap="around" w:vAnchor="text" w:hAnchor="margin" w:xAlign="center" w:y="1"/>
      <w:rPr>
        <w:rStyle w:val="PageNumber"/>
      </w:rPr>
    </w:pPr>
    <w:r>
      <w:rPr>
        <w:rStyle w:val="PageNumber"/>
      </w:rPr>
      <w:fldChar w:fldCharType="begin"/>
    </w:r>
    <w:r w:rsidR="00934A21">
      <w:rPr>
        <w:rStyle w:val="PageNumber"/>
      </w:rPr>
      <w:instrText xml:space="preserve">PAGE  </w:instrText>
    </w:r>
    <w:r>
      <w:rPr>
        <w:rStyle w:val="PageNumber"/>
      </w:rPr>
      <w:fldChar w:fldCharType="end"/>
    </w:r>
  </w:p>
  <w:p w:rsidR="00934A21" w:rsidRDefault="00934A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10C4A"/>
    <w:multiLevelType w:val="hybridMultilevel"/>
    <w:tmpl w:val="91DC4160"/>
    <w:lvl w:ilvl="0" w:tplc="81ECCC0C">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48229AB"/>
    <w:multiLevelType w:val="multilevel"/>
    <w:tmpl w:val="A59AADEE"/>
    <w:lvl w:ilvl="0">
      <w:start w:val="1"/>
      <w:numFmt w:val="lowerRoman"/>
      <w:lvlText w:val="(%1)"/>
      <w:lvlJc w:val="left"/>
      <w:pPr>
        <w:tabs>
          <w:tab w:val="num" w:pos="1847"/>
        </w:tabs>
        <w:ind w:left="1847" w:hanging="1110"/>
      </w:pPr>
      <w:rPr>
        <w:rFonts w:hint="default"/>
      </w:rPr>
    </w:lvl>
    <w:lvl w:ilvl="1">
      <w:start w:val="1"/>
      <w:numFmt w:val="lowerLetter"/>
      <w:lvlText w:val="%2."/>
      <w:lvlJc w:val="left"/>
      <w:pPr>
        <w:tabs>
          <w:tab w:val="num" w:pos="1817"/>
        </w:tabs>
        <w:ind w:left="1817" w:hanging="360"/>
      </w:pPr>
    </w:lvl>
    <w:lvl w:ilvl="2">
      <w:start w:val="1"/>
      <w:numFmt w:val="lowerRoman"/>
      <w:lvlText w:val="%3."/>
      <w:lvlJc w:val="right"/>
      <w:pPr>
        <w:tabs>
          <w:tab w:val="num" w:pos="2537"/>
        </w:tabs>
        <w:ind w:left="2537" w:hanging="180"/>
      </w:pPr>
    </w:lvl>
    <w:lvl w:ilvl="3">
      <w:start w:val="1"/>
      <w:numFmt w:val="decimal"/>
      <w:lvlText w:val="%4."/>
      <w:lvlJc w:val="left"/>
      <w:pPr>
        <w:tabs>
          <w:tab w:val="num" w:pos="3257"/>
        </w:tabs>
        <w:ind w:left="3257" w:hanging="360"/>
      </w:pPr>
    </w:lvl>
    <w:lvl w:ilvl="4">
      <w:start w:val="1"/>
      <w:numFmt w:val="lowerLetter"/>
      <w:lvlText w:val="%5."/>
      <w:lvlJc w:val="left"/>
      <w:pPr>
        <w:tabs>
          <w:tab w:val="num" w:pos="3977"/>
        </w:tabs>
        <w:ind w:left="3977" w:hanging="360"/>
      </w:pPr>
    </w:lvl>
    <w:lvl w:ilvl="5">
      <w:start w:val="1"/>
      <w:numFmt w:val="lowerRoman"/>
      <w:lvlText w:val="%6."/>
      <w:lvlJc w:val="right"/>
      <w:pPr>
        <w:tabs>
          <w:tab w:val="num" w:pos="4697"/>
        </w:tabs>
        <w:ind w:left="4697" w:hanging="180"/>
      </w:pPr>
    </w:lvl>
    <w:lvl w:ilvl="6">
      <w:start w:val="1"/>
      <w:numFmt w:val="decimal"/>
      <w:lvlText w:val="%7."/>
      <w:lvlJc w:val="left"/>
      <w:pPr>
        <w:tabs>
          <w:tab w:val="num" w:pos="5417"/>
        </w:tabs>
        <w:ind w:left="5417" w:hanging="360"/>
      </w:pPr>
    </w:lvl>
    <w:lvl w:ilvl="7">
      <w:start w:val="1"/>
      <w:numFmt w:val="lowerLetter"/>
      <w:lvlText w:val="%8."/>
      <w:lvlJc w:val="left"/>
      <w:pPr>
        <w:tabs>
          <w:tab w:val="num" w:pos="6137"/>
        </w:tabs>
        <w:ind w:left="6137" w:hanging="360"/>
      </w:pPr>
    </w:lvl>
    <w:lvl w:ilvl="8">
      <w:start w:val="1"/>
      <w:numFmt w:val="lowerRoman"/>
      <w:lvlText w:val="%9."/>
      <w:lvlJc w:val="right"/>
      <w:pPr>
        <w:tabs>
          <w:tab w:val="num" w:pos="6857"/>
        </w:tabs>
        <w:ind w:left="6857" w:hanging="180"/>
      </w:pPr>
    </w:lvl>
  </w:abstractNum>
  <w:abstractNum w:abstractNumId="2" w15:restartNumberingAfterBreak="0">
    <w:nsid w:val="06B87DC2"/>
    <w:multiLevelType w:val="hybridMultilevel"/>
    <w:tmpl w:val="101A30EC"/>
    <w:lvl w:ilvl="0" w:tplc="B964D028">
      <w:start w:val="3"/>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7AF7A28"/>
    <w:multiLevelType w:val="hybridMultilevel"/>
    <w:tmpl w:val="5DCE4384"/>
    <w:lvl w:ilvl="0" w:tplc="CBE6B44C">
      <w:numFmt w:val="bullet"/>
      <w:lvlText w:val="-"/>
      <w:lvlJc w:val="left"/>
      <w:pPr>
        <w:tabs>
          <w:tab w:val="num" w:pos="1182"/>
        </w:tabs>
        <w:ind w:left="1182" w:hanging="615"/>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4" w15:restartNumberingAfterBreak="0">
    <w:nsid w:val="08513048"/>
    <w:multiLevelType w:val="multilevel"/>
    <w:tmpl w:val="DDAA85C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056"/>
        </w:tabs>
        <w:ind w:left="1056" w:hanging="432"/>
      </w:pPr>
      <w:rPr>
        <w:rFonts w:hint="default"/>
      </w:rPr>
    </w:lvl>
    <w:lvl w:ilvl="2">
      <w:start w:val="1"/>
      <w:numFmt w:val="decimal"/>
      <w:lvlText w:val="%1.%2.%3"/>
      <w:lvlJc w:val="left"/>
      <w:pPr>
        <w:tabs>
          <w:tab w:val="num" w:pos="1968"/>
        </w:tabs>
        <w:ind w:left="1968" w:hanging="720"/>
      </w:pPr>
      <w:rPr>
        <w:rFonts w:hint="default"/>
      </w:rPr>
    </w:lvl>
    <w:lvl w:ilvl="3">
      <w:start w:val="1"/>
      <w:numFmt w:val="decimal"/>
      <w:lvlText w:val="%1.%2.%3.%4"/>
      <w:lvlJc w:val="left"/>
      <w:pPr>
        <w:tabs>
          <w:tab w:val="num" w:pos="2952"/>
        </w:tabs>
        <w:ind w:left="2952" w:hanging="1080"/>
      </w:pPr>
      <w:rPr>
        <w:rFonts w:hint="default"/>
      </w:rPr>
    </w:lvl>
    <w:lvl w:ilvl="4">
      <w:start w:val="1"/>
      <w:numFmt w:val="decimal"/>
      <w:lvlText w:val="%1.%2.%3.%4.%5"/>
      <w:lvlJc w:val="left"/>
      <w:pPr>
        <w:tabs>
          <w:tab w:val="num" w:pos="3576"/>
        </w:tabs>
        <w:ind w:left="3576" w:hanging="1080"/>
      </w:pPr>
      <w:rPr>
        <w:rFonts w:hint="default"/>
      </w:rPr>
    </w:lvl>
    <w:lvl w:ilvl="5">
      <w:start w:val="1"/>
      <w:numFmt w:val="decimal"/>
      <w:lvlText w:val="%1.%2.%3.%4.%5.%6"/>
      <w:lvlJc w:val="left"/>
      <w:pPr>
        <w:tabs>
          <w:tab w:val="num" w:pos="4560"/>
        </w:tabs>
        <w:ind w:left="4560" w:hanging="1440"/>
      </w:pPr>
      <w:rPr>
        <w:rFonts w:hint="default"/>
      </w:rPr>
    </w:lvl>
    <w:lvl w:ilvl="6">
      <w:start w:val="1"/>
      <w:numFmt w:val="decimal"/>
      <w:lvlText w:val="%1.%2.%3.%4.%5.%6.%7"/>
      <w:lvlJc w:val="left"/>
      <w:pPr>
        <w:tabs>
          <w:tab w:val="num" w:pos="5184"/>
        </w:tabs>
        <w:ind w:left="5184" w:hanging="1440"/>
      </w:pPr>
      <w:rPr>
        <w:rFonts w:hint="default"/>
      </w:rPr>
    </w:lvl>
    <w:lvl w:ilvl="7">
      <w:start w:val="1"/>
      <w:numFmt w:val="decimal"/>
      <w:lvlText w:val="%1.%2.%3.%4.%5.%6.%7.%8"/>
      <w:lvlJc w:val="left"/>
      <w:pPr>
        <w:tabs>
          <w:tab w:val="num" w:pos="6168"/>
        </w:tabs>
        <w:ind w:left="6168" w:hanging="1800"/>
      </w:pPr>
      <w:rPr>
        <w:rFonts w:hint="default"/>
      </w:rPr>
    </w:lvl>
    <w:lvl w:ilvl="8">
      <w:start w:val="1"/>
      <w:numFmt w:val="decimal"/>
      <w:lvlText w:val="%1.%2.%3.%4.%5.%6.%7.%8.%9"/>
      <w:lvlJc w:val="left"/>
      <w:pPr>
        <w:tabs>
          <w:tab w:val="num" w:pos="7152"/>
        </w:tabs>
        <w:ind w:left="7152" w:hanging="2160"/>
      </w:pPr>
      <w:rPr>
        <w:rFonts w:hint="default"/>
      </w:rPr>
    </w:lvl>
  </w:abstractNum>
  <w:abstractNum w:abstractNumId="5" w15:restartNumberingAfterBreak="0">
    <w:nsid w:val="0A470113"/>
    <w:multiLevelType w:val="hybridMultilevel"/>
    <w:tmpl w:val="1E9488F8"/>
    <w:lvl w:ilvl="0" w:tplc="AE348E72">
      <w:start w:val="4"/>
      <w:numFmt w:val="bullet"/>
      <w:lvlText w:val="-"/>
      <w:lvlJc w:val="left"/>
      <w:pPr>
        <w:tabs>
          <w:tab w:val="num" w:pos="1667"/>
        </w:tabs>
        <w:ind w:left="1667" w:hanging="930"/>
      </w:pPr>
      <w:rPr>
        <w:rFonts w:ascii="Times New Roman" w:eastAsia="Times New Roman" w:hAnsi="Times New Roman" w:cs="Times New Roman" w:hint="default"/>
        <w:i/>
      </w:rPr>
    </w:lvl>
    <w:lvl w:ilvl="1" w:tplc="04090003" w:tentative="1">
      <w:start w:val="1"/>
      <w:numFmt w:val="bullet"/>
      <w:lvlText w:val="o"/>
      <w:lvlJc w:val="left"/>
      <w:pPr>
        <w:tabs>
          <w:tab w:val="num" w:pos="1817"/>
        </w:tabs>
        <w:ind w:left="1817" w:hanging="360"/>
      </w:pPr>
      <w:rPr>
        <w:rFonts w:ascii="Courier New" w:hAnsi="Courier New" w:cs="Courier New" w:hint="default"/>
      </w:rPr>
    </w:lvl>
    <w:lvl w:ilvl="2" w:tplc="04090005" w:tentative="1">
      <w:start w:val="1"/>
      <w:numFmt w:val="bullet"/>
      <w:lvlText w:val=""/>
      <w:lvlJc w:val="left"/>
      <w:pPr>
        <w:tabs>
          <w:tab w:val="num" w:pos="2537"/>
        </w:tabs>
        <w:ind w:left="2537" w:hanging="360"/>
      </w:pPr>
      <w:rPr>
        <w:rFonts w:ascii="Wingdings" w:hAnsi="Wingdings" w:hint="default"/>
      </w:rPr>
    </w:lvl>
    <w:lvl w:ilvl="3" w:tplc="04090001" w:tentative="1">
      <w:start w:val="1"/>
      <w:numFmt w:val="bullet"/>
      <w:lvlText w:val=""/>
      <w:lvlJc w:val="left"/>
      <w:pPr>
        <w:tabs>
          <w:tab w:val="num" w:pos="3257"/>
        </w:tabs>
        <w:ind w:left="3257" w:hanging="360"/>
      </w:pPr>
      <w:rPr>
        <w:rFonts w:ascii="Symbol" w:hAnsi="Symbol" w:hint="default"/>
      </w:rPr>
    </w:lvl>
    <w:lvl w:ilvl="4" w:tplc="04090003" w:tentative="1">
      <w:start w:val="1"/>
      <w:numFmt w:val="bullet"/>
      <w:lvlText w:val="o"/>
      <w:lvlJc w:val="left"/>
      <w:pPr>
        <w:tabs>
          <w:tab w:val="num" w:pos="3977"/>
        </w:tabs>
        <w:ind w:left="3977" w:hanging="360"/>
      </w:pPr>
      <w:rPr>
        <w:rFonts w:ascii="Courier New" w:hAnsi="Courier New" w:cs="Courier New" w:hint="default"/>
      </w:rPr>
    </w:lvl>
    <w:lvl w:ilvl="5" w:tplc="04090005" w:tentative="1">
      <w:start w:val="1"/>
      <w:numFmt w:val="bullet"/>
      <w:lvlText w:val=""/>
      <w:lvlJc w:val="left"/>
      <w:pPr>
        <w:tabs>
          <w:tab w:val="num" w:pos="4697"/>
        </w:tabs>
        <w:ind w:left="4697" w:hanging="360"/>
      </w:pPr>
      <w:rPr>
        <w:rFonts w:ascii="Wingdings" w:hAnsi="Wingdings" w:hint="default"/>
      </w:rPr>
    </w:lvl>
    <w:lvl w:ilvl="6" w:tplc="04090001" w:tentative="1">
      <w:start w:val="1"/>
      <w:numFmt w:val="bullet"/>
      <w:lvlText w:val=""/>
      <w:lvlJc w:val="left"/>
      <w:pPr>
        <w:tabs>
          <w:tab w:val="num" w:pos="5417"/>
        </w:tabs>
        <w:ind w:left="5417" w:hanging="360"/>
      </w:pPr>
      <w:rPr>
        <w:rFonts w:ascii="Symbol" w:hAnsi="Symbol" w:hint="default"/>
      </w:rPr>
    </w:lvl>
    <w:lvl w:ilvl="7" w:tplc="04090003" w:tentative="1">
      <w:start w:val="1"/>
      <w:numFmt w:val="bullet"/>
      <w:lvlText w:val="o"/>
      <w:lvlJc w:val="left"/>
      <w:pPr>
        <w:tabs>
          <w:tab w:val="num" w:pos="6137"/>
        </w:tabs>
        <w:ind w:left="6137" w:hanging="360"/>
      </w:pPr>
      <w:rPr>
        <w:rFonts w:ascii="Courier New" w:hAnsi="Courier New" w:cs="Courier New" w:hint="default"/>
      </w:rPr>
    </w:lvl>
    <w:lvl w:ilvl="8" w:tplc="04090005" w:tentative="1">
      <w:start w:val="1"/>
      <w:numFmt w:val="bullet"/>
      <w:lvlText w:val=""/>
      <w:lvlJc w:val="left"/>
      <w:pPr>
        <w:tabs>
          <w:tab w:val="num" w:pos="6857"/>
        </w:tabs>
        <w:ind w:left="6857" w:hanging="360"/>
      </w:pPr>
      <w:rPr>
        <w:rFonts w:ascii="Wingdings" w:hAnsi="Wingdings" w:hint="default"/>
      </w:rPr>
    </w:lvl>
  </w:abstractNum>
  <w:abstractNum w:abstractNumId="6" w15:restartNumberingAfterBreak="0">
    <w:nsid w:val="0ADC440F"/>
    <w:multiLevelType w:val="hybridMultilevel"/>
    <w:tmpl w:val="B0CC1E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C8E661E"/>
    <w:multiLevelType w:val="hybridMultilevel"/>
    <w:tmpl w:val="2C507E24"/>
    <w:lvl w:ilvl="0" w:tplc="61AA33A8">
      <w:numFmt w:val="bullet"/>
      <w:lvlText w:val="-"/>
      <w:lvlJc w:val="left"/>
      <w:pPr>
        <w:tabs>
          <w:tab w:val="num" w:pos="1080"/>
        </w:tabs>
        <w:ind w:left="1080" w:hanging="360"/>
      </w:pPr>
      <w:rPr>
        <w:rFonts w:ascii=".VnTime" w:eastAsia="Times New Roman" w:hAnsi=".VnTime"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0E824ACD"/>
    <w:multiLevelType w:val="hybridMultilevel"/>
    <w:tmpl w:val="8D741812"/>
    <w:lvl w:ilvl="0" w:tplc="7A7A2568">
      <w:start w:val="1"/>
      <w:numFmt w:val="upperRoman"/>
      <w:lvlText w:val="%1-"/>
      <w:lvlJc w:val="left"/>
      <w:pPr>
        <w:tabs>
          <w:tab w:val="num" w:pos="1440"/>
        </w:tabs>
        <w:ind w:left="1440" w:hanging="720"/>
      </w:pPr>
      <w:rPr>
        <w:rFonts w:hint="default"/>
        <w:u w:val="singl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0FEE639C"/>
    <w:multiLevelType w:val="hybridMultilevel"/>
    <w:tmpl w:val="371ED724"/>
    <w:lvl w:ilvl="0" w:tplc="F67A5EF4">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117A2DAC"/>
    <w:multiLevelType w:val="hybridMultilevel"/>
    <w:tmpl w:val="9F563070"/>
    <w:lvl w:ilvl="0" w:tplc="D27EB568">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C33094E"/>
    <w:multiLevelType w:val="hybridMultilevel"/>
    <w:tmpl w:val="5660FA14"/>
    <w:lvl w:ilvl="0" w:tplc="93B61136">
      <w:start w:val="1"/>
      <w:numFmt w:val="bullet"/>
      <w:lvlText w:val="-"/>
      <w:lvlJc w:val="left"/>
      <w:pPr>
        <w:tabs>
          <w:tab w:val="num" w:pos="2084"/>
        </w:tabs>
        <w:ind w:left="2084" w:hanging="360"/>
      </w:pPr>
      <w:rPr>
        <w:rFonts w:ascii="VNI-Times" w:hAnsi="VNI-Time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1C5A5E60"/>
    <w:multiLevelType w:val="hybridMultilevel"/>
    <w:tmpl w:val="97AE8606"/>
    <w:lvl w:ilvl="0" w:tplc="FD8A5FA4">
      <w:start w:val="1"/>
      <w:numFmt w:val="decimal"/>
      <w:lvlText w:val="%1."/>
      <w:lvlJc w:val="left"/>
      <w:pPr>
        <w:tabs>
          <w:tab w:val="num" w:pos="950"/>
        </w:tabs>
        <w:ind w:left="950" w:hanging="360"/>
      </w:pPr>
      <w:rPr>
        <w:rFonts w:hint="default"/>
        <w:b/>
      </w:rPr>
    </w:lvl>
    <w:lvl w:ilvl="1" w:tplc="04090019" w:tentative="1">
      <w:start w:val="1"/>
      <w:numFmt w:val="lowerLetter"/>
      <w:lvlText w:val="%2."/>
      <w:lvlJc w:val="left"/>
      <w:pPr>
        <w:tabs>
          <w:tab w:val="num" w:pos="1670"/>
        </w:tabs>
        <w:ind w:left="1670" w:hanging="360"/>
      </w:pPr>
    </w:lvl>
    <w:lvl w:ilvl="2" w:tplc="0409001B" w:tentative="1">
      <w:start w:val="1"/>
      <w:numFmt w:val="lowerRoman"/>
      <w:lvlText w:val="%3."/>
      <w:lvlJc w:val="right"/>
      <w:pPr>
        <w:tabs>
          <w:tab w:val="num" w:pos="2390"/>
        </w:tabs>
        <w:ind w:left="2390" w:hanging="180"/>
      </w:pPr>
    </w:lvl>
    <w:lvl w:ilvl="3" w:tplc="0409000F" w:tentative="1">
      <w:start w:val="1"/>
      <w:numFmt w:val="decimal"/>
      <w:lvlText w:val="%4."/>
      <w:lvlJc w:val="left"/>
      <w:pPr>
        <w:tabs>
          <w:tab w:val="num" w:pos="3110"/>
        </w:tabs>
        <w:ind w:left="3110" w:hanging="360"/>
      </w:pPr>
    </w:lvl>
    <w:lvl w:ilvl="4" w:tplc="04090019" w:tentative="1">
      <w:start w:val="1"/>
      <w:numFmt w:val="lowerLetter"/>
      <w:lvlText w:val="%5."/>
      <w:lvlJc w:val="left"/>
      <w:pPr>
        <w:tabs>
          <w:tab w:val="num" w:pos="3830"/>
        </w:tabs>
        <w:ind w:left="3830" w:hanging="360"/>
      </w:pPr>
    </w:lvl>
    <w:lvl w:ilvl="5" w:tplc="0409001B" w:tentative="1">
      <w:start w:val="1"/>
      <w:numFmt w:val="lowerRoman"/>
      <w:lvlText w:val="%6."/>
      <w:lvlJc w:val="right"/>
      <w:pPr>
        <w:tabs>
          <w:tab w:val="num" w:pos="4550"/>
        </w:tabs>
        <w:ind w:left="4550" w:hanging="180"/>
      </w:pPr>
    </w:lvl>
    <w:lvl w:ilvl="6" w:tplc="0409000F" w:tentative="1">
      <w:start w:val="1"/>
      <w:numFmt w:val="decimal"/>
      <w:lvlText w:val="%7."/>
      <w:lvlJc w:val="left"/>
      <w:pPr>
        <w:tabs>
          <w:tab w:val="num" w:pos="5270"/>
        </w:tabs>
        <w:ind w:left="5270" w:hanging="360"/>
      </w:pPr>
    </w:lvl>
    <w:lvl w:ilvl="7" w:tplc="04090019" w:tentative="1">
      <w:start w:val="1"/>
      <w:numFmt w:val="lowerLetter"/>
      <w:lvlText w:val="%8."/>
      <w:lvlJc w:val="left"/>
      <w:pPr>
        <w:tabs>
          <w:tab w:val="num" w:pos="5990"/>
        </w:tabs>
        <w:ind w:left="5990" w:hanging="360"/>
      </w:pPr>
    </w:lvl>
    <w:lvl w:ilvl="8" w:tplc="0409001B" w:tentative="1">
      <w:start w:val="1"/>
      <w:numFmt w:val="lowerRoman"/>
      <w:lvlText w:val="%9."/>
      <w:lvlJc w:val="right"/>
      <w:pPr>
        <w:tabs>
          <w:tab w:val="num" w:pos="6710"/>
        </w:tabs>
        <w:ind w:left="6710" w:hanging="180"/>
      </w:pPr>
    </w:lvl>
  </w:abstractNum>
  <w:abstractNum w:abstractNumId="13" w15:restartNumberingAfterBreak="0">
    <w:nsid w:val="255A31B1"/>
    <w:multiLevelType w:val="hybridMultilevel"/>
    <w:tmpl w:val="FBB4E750"/>
    <w:lvl w:ilvl="0" w:tplc="27D8CE14">
      <w:start w:val="1"/>
      <w:numFmt w:val="lowerRoman"/>
      <w:lvlText w:val="(%1)"/>
      <w:lvlJc w:val="left"/>
      <w:pPr>
        <w:tabs>
          <w:tab w:val="num" w:pos="1413"/>
        </w:tabs>
        <w:ind w:left="1341" w:hanging="631"/>
      </w:pPr>
      <w:rPr>
        <w:rFonts w:hint="default"/>
      </w:rPr>
    </w:lvl>
    <w:lvl w:ilvl="1" w:tplc="04090019" w:tentative="1">
      <w:start w:val="1"/>
      <w:numFmt w:val="lowerLetter"/>
      <w:lvlText w:val="%2."/>
      <w:lvlJc w:val="left"/>
      <w:pPr>
        <w:tabs>
          <w:tab w:val="num" w:pos="1790"/>
        </w:tabs>
        <w:ind w:left="1790" w:hanging="360"/>
      </w:pPr>
    </w:lvl>
    <w:lvl w:ilvl="2" w:tplc="0409001B" w:tentative="1">
      <w:start w:val="1"/>
      <w:numFmt w:val="lowerRoman"/>
      <w:lvlText w:val="%3."/>
      <w:lvlJc w:val="right"/>
      <w:pPr>
        <w:tabs>
          <w:tab w:val="num" w:pos="2510"/>
        </w:tabs>
        <w:ind w:left="2510" w:hanging="180"/>
      </w:pPr>
    </w:lvl>
    <w:lvl w:ilvl="3" w:tplc="0409000F" w:tentative="1">
      <w:start w:val="1"/>
      <w:numFmt w:val="decimal"/>
      <w:lvlText w:val="%4."/>
      <w:lvlJc w:val="left"/>
      <w:pPr>
        <w:tabs>
          <w:tab w:val="num" w:pos="3230"/>
        </w:tabs>
        <w:ind w:left="3230" w:hanging="360"/>
      </w:pPr>
    </w:lvl>
    <w:lvl w:ilvl="4" w:tplc="04090019" w:tentative="1">
      <w:start w:val="1"/>
      <w:numFmt w:val="lowerLetter"/>
      <w:lvlText w:val="%5."/>
      <w:lvlJc w:val="left"/>
      <w:pPr>
        <w:tabs>
          <w:tab w:val="num" w:pos="3950"/>
        </w:tabs>
        <w:ind w:left="3950" w:hanging="360"/>
      </w:pPr>
    </w:lvl>
    <w:lvl w:ilvl="5" w:tplc="0409001B" w:tentative="1">
      <w:start w:val="1"/>
      <w:numFmt w:val="lowerRoman"/>
      <w:lvlText w:val="%6."/>
      <w:lvlJc w:val="right"/>
      <w:pPr>
        <w:tabs>
          <w:tab w:val="num" w:pos="4670"/>
        </w:tabs>
        <w:ind w:left="4670" w:hanging="180"/>
      </w:pPr>
    </w:lvl>
    <w:lvl w:ilvl="6" w:tplc="0409000F" w:tentative="1">
      <w:start w:val="1"/>
      <w:numFmt w:val="decimal"/>
      <w:lvlText w:val="%7."/>
      <w:lvlJc w:val="left"/>
      <w:pPr>
        <w:tabs>
          <w:tab w:val="num" w:pos="5390"/>
        </w:tabs>
        <w:ind w:left="5390" w:hanging="360"/>
      </w:pPr>
    </w:lvl>
    <w:lvl w:ilvl="7" w:tplc="04090019" w:tentative="1">
      <w:start w:val="1"/>
      <w:numFmt w:val="lowerLetter"/>
      <w:lvlText w:val="%8."/>
      <w:lvlJc w:val="left"/>
      <w:pPr>
        <w:tabs>
          <w:tab w:val="num" w:pos="6110"/>
        </w:tabs>
        <w:ind w:left="6110" w:hanging="360"/>
      </w:pPr>
    </w:lvl>
    <w:lvl w:ilvl="8" w:tplc="0409001B" w:tentative="1">
      <w:start w:val="1"/>
      <w:numFmt w:val="lowerRoman"/>
      <w:lvlText w:val="%9."/>
      <w:lvlJc w:val="right"/>
      <w:pPr>
        <w:tabs>
          <w:tab w:val="num" w:pos="6830"/>
        </w:tabs>
        <w:ind w:left="6830" w:hanging="180"/>
      </w:pPr>
    </w:lvl>
  </w:abstractNum>
  <w:abstractNum w:abstractNumId="14" w15:restartNumberingAfterBreak="0">
    <w:nsid w:val="259C0355"/>
    <w:multiLevelType w:val="singleLevel"/>
    <w:tmpl w:val="E5DA71A8"/>
    <w:lvl w:ilvl="0">
      <w:start w:val="1"/>
      <w:numFmt w:val="bullet"/>
      <w:lvlText w:val="-"/>
      <w:lvlJc w:val="left"/>
      <w:pPr>
        <w:tabs>
          <w:tab w:val="num" w:pos="360"/>
        </w:tabs>
        <w:ind w:left="360" w:hanging="360"/>
      </w:pPr>
      <w:rPr>
        <w:rFonts w:ascii="Times New Roman" w:hAnsi="Times New Roman" w:hint="default"/>
      </w:rPr>
    </w:lvl>
  </w:abstractNum>
  <w:abstractNum w:abstractNumId="15" w15:restartNumberingAfterBreak="0">
    <w:nsid w:val="29FE2237"/>
    <w:multiLevelType w:val="hybridMultilevel"/>
    <w:tmpl w:val="E3387C8C"/>
    <w:lvl w:ilvl="0" w:tplc="051654DC">
      <w:start w:val="1"/>
      <w:numFmt w:val="decimal"/>
      <w:lvlText w:val="(%1)"/>
      <w:lvlJc w:val="left"/>
      <w:pPr>
        <w:tabs>
          <w:tab w:val="num" w:pos="851"/>
        </w:tabs>
        <w:ind w:left="0" w:firstLine="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C600D8A"/>
    <w:multiLevelType w:val="hybridMultilevel"/>
    <w:tmpl w:val="2D021360"/>
    <w:lvl w:ilvl="0" w:tplc="D0084E2E">
      <w:start w:val="1"/>
      <w:numFmt w:val="upperRoman"/>
      <w:lvlText w:val="%1."/>
      <w:lvlJc w:val="left"/>
      <w:pPr>
        <w:tabs>
          <w:tab w:val="num" w:pos="1500"/>
        </w:tabs>
        <w:ind w:left="1500" w:hanging="720"/>
      </w:pPr>
      <w:rPr>
        <w:rFonts w:ascii="Times New Roman" w:eastAsia="Times New Roman" w:hAnsi="Times New Roman" w:cs="Times New Roman"/>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17" w15:restartNumberingAfterBreak="0">
    <w:nsid w:val="2C8476BB"/>
    <w:multiLevelType w:val="hybridMultilevel"/>
    <w:tmpl w:val="5EB6DB10"/>
    <w:lvl w:ilvl="0" w:tplc="042A0017">
      <w:start w:val="1"/>
      <w:numFmt w:val="lowerLetter"/>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8" w15:restartNumberingAfterBreak="0">
    <w:nsid w:val="2DC80708"/>
    <w:multiLevelType w:val="hybridMultilevel"/>
    <w:tmpl w:val="9C968FCE"/>
    <w:lvl w:ilvl="0" w:tplc="659ED854">
      <w:start w:val="2"/>
      <w:numFmt w:val="bullet"/>
      <w:lvlText w:val="-"/>
      <w:lvlJc w:val="left"/>
      <w:pPr>
        <w:tabs>
          <w:tab w:val="num" w:pos="1080"/>
        </w:tabs>
        <w:ind w:left="1080" w:hanging="360"/>
      </w:pPr>
      <w:rPr>
        <w:rFonts w:ascii=".VnTime" w:eastAsia="Times New Roman" w:hAnsi=".VnTime"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30166EBE"/>
    <w:multiLevelType w:val="hybridMultilevel"/>
    <w:tmpl w:val="35F207C6"/>
    <w:lvl w:ilvl="0" w:tplc="AFF86C40">
      <w:start w:val="1"/>
      <w:numFmt w:val="decimal"/>
      <w:lvlText w:val="(%1)"/>
      <w:lvlJc w:val="center"/>
      <w:pPr>
        <w:tabs>
          <w:tab w:val="num" w:pos="1134"/>
        </w:tabs>
        <w:ind w:left="0" w:firstLine="794"/>
      </w:pPr>
      <w:rPr>
        <w:rFonts w:hint="default"/>
        <w:lang w:val="da-DK"/>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20" w15:restartNumberingAfterBreak="0">
    <w:nsid w:val="3142001A"/>
    <w:multiLevelType w:val="hybridMultilevel"/>
    <w:tmpl w:val="0328861C"/>
    <w:lvl w:ilvl="0" w:tplc="E5A6AAD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31FE1BFA"/>
    <w:multiLevelType w:val="hybridMultilevel"/>
    <w:tmpl w:val="A0729D5A"/>
    <w:lvl w:ilvl="0" w:tplc="4809000F">
      <w:start w:val="1"/>
      <w:numFmt w:val="decimal"/>
      <w:lvlText w:val="%1."/>
      <w:lvlJc w:val="left"/>
      <w:pPr>
        <w:tabs>
          <w:tab w:val="num" w:pos="720"/>
        </w:tabs>
        <w:ind w:left="720" w:hanging="360"/>
      </w:pPr>
      <w:rPr>
        <w:rFonts w:hint="default"/>
      </w:r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22" w15:restartNumberingAfterBreak="0">
    <w:nsid w:val="32576C28"/>
    <w:multiLevelType w:val="multilevel"/>
    <w:tmpl w:val="FA2C07C2"/>
    <w:lvl w:ilvl="0">
      <w:start w:val="3"/>
      <w:numFmt w:val="bullet"/>
      <w:lvlText w:val="-"/>
      <w:lvlJc w:val="left"/>
      <w:pPr>
        <w:tabs>
          <w:tab w:val="num" w:pos="2280"/>
        </w:tabs>
        <w:ind w:left="2280" w:hanging="360"/>
      </w:pPr>
      <w:rPr>
        <w:rFonts w:ascii="Times New Roman" w:eastAsia="Times New Roman" w:hAnsi="Times New Roman" w:cs="Times New Roman" w:hint="default"/>
      </w:rPr>
    </w:lvl>
    <w:lvl w:ilvl="1">
      <w:start w:val="1"/>
      <w:numFmt w:val="bullet"/>
      <w:lvlText w:val="o"/>
      <w:lvlJc w:val="left"/>
      <w:pPr>
        <w:tabs>
          <w:tab w:val="num" w:pos="2640"/>
        </w:tabs>
        <w:ind w:left="2640" w:hanging="360"/>
      </w:pPr>
      <w:rPr>
        <w:rFonts w:ascii="Courier New" w:hAnsi="Courier New" w:cs="Courier New" w:hint="default"/>
      </w:rPr>
    </w:lvl>
    <w:lvl w:ilvl="2">
      <w:start w:val="1"/>
      <w:numFmt w:val="bullet"/>
      <w:lvlText w:val=""/>
      <w:lvlJc w:val="left"/>
      <w:pPr>
        <w:tabs>
          <w:tab w:val="num" w:pos="3360"/>
        </w:tabs>
        <w:ind w:left="3360" w:hanging="360"/>
      </w:pPr>
      <w:rPr>
        <w:rFonts w:ascii="Wingdings" w:hAnsi="Wingdings" w:hint="default"/>
      </w:rPr>
    </w:lvl>
    <w:lvl w:ilvl="3">
      <w:start w:val="1"/>
      <w:numFmt w:val="bullet"/>
      <w:lvlText w:val=""/>
      <w:lvlJc w:val="left"/>
      <w:pPr>
        <w:tabs>
          <w:tab w:val="num" w:pos="4080"/>
        </w:tabs>
        <w:ind w:left="4080" w:hanging="360"/>
      </w:pPr>
      <w:rPr>
        <w:rFonts w:ascii="Symbol" w:hAnsi="Symbol" w:hint="default"/>
      </w:rPr>
    </w:lvl>
    <w:lvl w:ilvl="4">
      <w:start w:val="1"/>
      <w:numFmt w:val="bullet"/>
      <w:lvlText w:val="o"/>
      <w:lvlJc w:val="left"/>
      <w:pPr>
        <w:tabs>
          <w:tab w:val="num" w:pos="4800"/>
        </w:tabs>
        <w:ind w:left="4800" w:hanging="360"/>
      </w:pPr>
      <w:rPr>
        <w:rFonts w:ascii="Courier New" w:hAnsi="Courier New" w:cs="Courier New" w:hint="default"/>
      </w:rPr>
    </w:lvl>
    <w:lvl w:ilvl="5">
      <w:start w:val="1"/>
      <w:numFmt w:val="bullet"/>
      <w:lvlText w:val=""/>
      <w:lvlJc w:val="left"/>
      <w:pPr>
        <w:tabs>
          <w:tab w:val="num" w:pos="5520"/>
        </w:tabs>
        <w:ind w:left="5520" w:hanging="360"/>
      </w:pPr>
      <w:rPr>
        <w:rFonts w:ascii="Wingdings" w:hAnsi="Wingdings" w:hint="default"/>
      </w:rPr>
    </w:lvl>
    <w:lvl w:ilvl="6">
      <w:start w:val="1"/>
      <w:numFmt w:val="bullet"/>
      <w:lvlText w:val=""/>
      <w:lvlJc w:val="left"/>
      <w:pPr>
        <w:tabs>
          <w:tab w:val="num" w:pos="6240"/>
        </w:tabs>
        <w:ind w:left="6240" w:hanging="360"/>
      </w:pPr>
      <w:rPr>
        <w:rFonts w:ascii="Symbol" w:hAnsi="Symbol" w:hint="default"/>
      </w:rPr>
    </w:lvl>
    <w:lvl w:ilvl="7">
      <w:start w:val="1"/>
      <w:numFmt w:val="bullet"/>
      <w:lvlText w:val="o"/>
      <w:lvlJc w:val="left"/>
      <w:pPr>
        <w:tabs>
          <w:tab w:val="num" w:pos="6960"/>
        </w:tabs>
        <w:ind w:left="6960" w:hanging="360"/>
      </w:pPr>
      <w:rPr>
        <w:rFonts w:ascii="Courier New" w:hAnsi="Courier New" w:cs="Courier New" w:hint="default"/>
      </w:rPr>
    </w:lvl>
    <w:lvl w:ilvl="8">
      <w:start w:val="1"/>
      <w:numFmt w:val="bullet"/>
      <w:lvlText w:val=""/>
      <w:lvlJc w:val="left"/>
      <w:pPr>
        <w:tabs>
          <w:tab w:val="num" w:pos="7680"/>
        </w:tabs>
        <w:ind w:left="7680" w:hanging="360"/>
      </w:pPr>
      <w:rPr>
        <w:rFonts w:ascii="Wingdings" w:hAnsi="Wingdings" w:hint="default"/>
      </w:rPr>
    </w:lvl>
  </w:abstractNum>
  <w:abstractNum w:abstractNumId="23" w15:restartNumberingAfterBreak="0">
    <w:nsid w:val="336B5CB2"/>
    <w:multiLevelType w:val="hybridMultilevel"/>
    <w:tmpl w:val="C20CBD76"/>
    <w:lvl w:ilvl="0" w:tplc="24867D3A">
      <w:numFmt w:val="bullet"/>
      <w:lvlText w:val="-"/>
      <w:lvlJc w:val="left"/>
      <w:pPr>
        <w:tabs>
          <w:tab w:val="num" w:pos="1635"/>
        </w:tabs>
        <w:ind w:left="1635" w:hanging="915"/>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33AF05F3"/>
    <w:multiLevelType w:val="hybridMultilevel"/>
    <w:tmpl w:val="40068E5C"/>
    <w:lvl w:ilvl="0" w:tplc="DE1A3C4C">
      <w:start w:val="1"/>
      <w:numFmt w:val="lowerLetter"/>
      <w:lvlText w:val="%1)"/>
      <w:lvlJc w:val="left"/>
      <w:pPr>
        <w:ind w:left="1287" w:hanging="360"/>
      </w:pPr>
      <w:rPr>
        <w:rFonts w:asciiTheme="minorHAnsi" w:eastAsia="Times New Roman" w:hAnsiTheme="minorHAnsi" w:cstheme="minorHAnsi"/>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25" w15:restartNumberingAfterBreak="0">
    <w:nsid w:val="396D3752"/>
    <w:multiLevelType w:val="hybridMultilevel"/>
    <w:tmpl w:val="3A98396A"/>
    <w:lvl w:ilvl="0" w:tplc="7C506F5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6" w15:restartNumberingAfterBreak="0">
    <w:nsid w:val="3DFB186F"/>
    <w:multiLevelType w:val="hybridMultilevel"/>
    <w:tmpl w:val="0816B41E"/>
    <w:lvl w:ilvl="0" w:tplc="43462320">
      <w:start w:val="1"/>
      <w:numFmt w:val="decimal"/>
      <w:lvlText w:val="(%1)."/>
      <w:lvlJc w:val="left"/>
      <w:pPr>
        <w:tabs>
          <w:tab w:val="num" w:pos="1440"/>
        </w:tabs>
        <w:ind w:left="0" w:firstLine="851"/>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15:restartNumberingAfterBreak="0">
    <w:nsid w:val="3F3F23DA"/>
    <w:multiLevelType w:val="hybridMultilevel"/>
    <w:tmpl w:val="6DF25836"/>
    <w:lvl w:ilvl="0" w:tplc="D2302680">
      <w:start w:val="1"/>
      <w:numFmt w:val="bullet"/>
      <w:lvlText w:val="-"/>
      <w:lvlJc w:val="left"/>
      <w:pPr>
        <w:tabs>
          <w:tab w:val="num" w:pos="1564"/>
        </w:tabs>
        <w:ind w:left="1564" w:hanging="855"/>
      </w:pPr>
      <w:rPr>
        <w:rFonts w:ascii=".VnTime" w:eastAsia="Times New Roman" w:hAnsi=".VnTime" w:cs="Times New Roman" w:hint="default"/>
      </w:rPr>
    </w:lvl>
    <w:lvl w:ilvl="1" w:tplc="04090003" w:tentative="1">
      <w:start w:val="1"/>
      <w:numFmt w:val="bullet"/>
      <w:lvlText w:val="o"/>
      <w:lvlJc w:val="left"/>
      <w:pPr>
        <w:tabs>
          <w:tab w:val="num" w:pos="1789"/>
        </w:tabs>
        <w:ind w:left="1789" w:hanging="360"/>
      </w:pPr>
      <w:rPr>
        <w:rFonts w:ascii="Courier New" w:hAnsi="Courier New" w:cs="Courier New" w:hint="default"/>
      </w:rPr>
    </w:lvl>
    <w:lvl w:ilvl="2" w:tplc="04090005" w:tentative="1">
      <w:start w:val="1"/>
      <w:numFmt w:val="bullet"/>
      <w:lvlText w:val=""/>
      <w:lvlJc w:val="left"/>
      <w:pPr>
        <w:tabs>
          <w:tab w:val="num" w:pos="2509"/>
        </w:tabs>
        <w:ind w:left="2509" w:hanging="360"/>
      </w:pPr>
      <w:rPr>
        <w:rFonts w:ascii="Wingdings" w:hAnsi="Wingdings" w:hint="default"/>
      </w:rPr>
    </w:lvl>
    <w:lvl w:ilvl="3" w:tplc="04090001" w:tentative="1">
      <w:start w:val="1"/>
      <w:numFmt w:val="bullet"/>
      <w:lvlText w:val=""/>
      <w:lvlJc w:val="left"/>
      <w:pPr>
        <w:tabs>
          <w:tab w:val="num" w:pos="3229"/>
        </w:tabs>
        <w:ind w:left="3229" w:hanging="360"/>
      </w:pPr>
      <w:rPr>
        <w:rFonts w:ascii="Symbol" w:hAnsi="Symbol" w:hint="default"/>
      </w:rPr>
    </w:lvl>
    <w:lvl w:ilvl="4" w:tplc="04090003" w:tentative="1">
      <w:start w:val="1"/>
      <w:numFmt w:val="bullet"/>
      <w:lvlText w:val="o"/>
      <w:lvlJc w:val="left"/>
      <w:pPr>
        <w:tabs>
          <w:tab w:val="num" w:pos="3949"/>
        </w:tabs>
        <w:ind w:left="3949" w:hanging="360"/>
      </w:pPr>
      <w:rPr>
        <w:rFonts w:ascii="Courier New" w:hAnsi="Courier New" w:cs="Courier New" w:hint="default"/>
      </w:rPr>
    </w:lvl>
    <w:lvl w:ilvl="5" w:tplc="04090005" w:tentative="1">
      <w:start w:val="1"/>
      <w:numFmt w:val="bullet"/>
      <w:lvlText w:val=""/>
      <w:lvlJc w:val="left"/>
      <w:pPr>
        <w:tabs>
          <w:tab w:val="num" w:pos="4669"/>
        </w:tabs>
        <w:ind w:left="4669" w:hanging="360"/>
      </w:pPr>
      <w:rPr>
        <w:rFonts w:ascii="Wingdings" w:hAnsi="Wingdings" w:hint="default"/>
      </w:rPr>
    </w:lvl>
    <w:lvl w:ilvl="6" w:tplc="04090001" w:tentative="1">
      <w:start w:val="1"/>
      <w:numFmt w:val="bullet"/>
      <w:lvlText w:val=""/>
      <w:lvlJc w:val="left"/>
      <w:pPr>
        <w:tabs>
          <w:tab w:val="num" w:pos="5389"/>
        </w:tabs>
        <w:ind w:left="5389" w:hanging="360"/>
      </w:pPr>
      <w:rPr>
        <w:rFonts w:ascii="Symbol" w:hAnsi="Symbol" w:hint="default"/>
      </w:rPr>
    </w:lvl>
    <w:lvl w:ilvl="7" w:tplc="04090003" w:tentative="1">
      <w:start w:val="1"/>
      <w:numFmt w:val="bullet"/>
      <w:lvlText w:val="o"/>
      <w:lvlJc w:val="left"/>
      <w:pPr>
        <w:tabs>
          <w:tab w:val="num" w:pos="6109"/>
        </w:tabs>
        <w:ind w:left="6109" w:hanging="360"/>
      </w:pPr>
      <w:rPr>
        <w:rFonts w:ascii="Courier New" w:hAnsi="Courier New" w:cs="Courier New" w:hint="default"/>
      </w:rPr>
    </w:lvl>
    <w:lvl w:ilvl="8" w:tplc="04090005" w:tentative="1">
      <w:start w:val="1"/>
      <w:numFmt w:val="bullet"/>
      <w:lvlText w:val=""/>
      <w:lvlJc w:val="left"/>
      <w:pPr>
        <w:tabs>
          <w:tab w:val="num" w:pos="6829"/>
        </w:tabs>
        <w:ind w:left="6829" w:hanging="360"/>
      </w:pPr>
      <w:rPr>
        <w:rFonts w:ascii="Wingdings" w:hAnsi="Wingdings" w:hint="default"/>
      </w:rPr>
    </w:lvl>
  </w:abstractNum>
  <w:abstractNum w:abstractNumId="28" w15:restartNumberingAfterBreak="0">
    <w:nsid w:val="3FC111C4"/>
    <w:multiLevelType w:val="hybridMultilevel"/>
    <w:tmpl w:val="0EC05100"/>
    <w:lvl w:ilvl="0" w:tplc="8F36724A">
      <w:start w:val="1"/>
      <w:numFmt w:val="upp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40065B94"/>
    <w:multiLevelType w:val="hybridMultilevel"/>
    <w:tmpl w:val="01185998"/>
    <w:lvl w:ilvl="0" w:tplc="9246159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42C656B1"/>
    <w:multiLevelType w:val="multilevel"/>
    <w:tmpl w:val="990CE5A2"/>
    <w:lvl w:ilvl="0">
      <w:start w:val="1"/>
      <w:numFmt w:val="lowerRoman"/>
      <w:lvlText w:val="(%1)"/>
      <w:lvlJc w:val="left"/>
      <w:pPr>
        <w:tabs>
          <w:tab w:val="num" w:pos="1847"/>
        </w:tabs>
        <w:ind w:left="1847" w:hanging="1110"/>
      </w:pPr>
      <w:rPr>
        <w:rFonts w:hint="default"/>
      </w:rPr>
    </w:lvl>
    <w:lvl w:ilvl="1">
      <w:start w:val="1"/>
      <w:numFmt w:val="lowerLetter"/>
      <w:lvlText w:val="%2."/>
      <w:lvlJc w:val="left"/>
      <w:pPr>
        <w:tabs>
          <w:tab w:val="num" w:pos="1817"/>
        </w:tabs>
        <w:ind w:left="1817" w:hanging="360"/>
      </w:pPr>
    </w:lvl>
    <w:lvl w:ilvl="2">
      <w:start w:val="1"/>
      <w:numFmt w:val="lowerRoman"/>
      <w:lvlText w:val="%3."/>
      <w:lvlJc w:val="right"/>
      <w:pPr>
        <w:tabs>
          <w:tab w:val="num" w:pos="2537"/>
        </w:tabs>
        <w:ind w:left="2537" w:hanging="180"/>
      </w:pPr>
    </w:lvl>
    <w:lvl w:ilvl="3">
      <w:start w:val="1"/>
      <w:numFmt w:val="decimal"/>
      <w:lvlText w:val="%4."/>
      <w:lvlJc w:val="left"/>
      <w:pPr>
        <w:tabs>
          <w:tab w:val="num" w:pos="3257"/>
        </w:tabs>
        <w:ind w:left="3257" w:hanging="360"/>
      </w:pPr>
    </w:lvl>
    <w:lvl w:ilvl="4">
      <w:start w:val="1"/>
      <w:numFmt w:val="lowerLetter"/>
      <w:lvlText w:val="%5."/>
      <w:lvlJc w:val="left"/>
      <w:pPr>
        <w:tabs>
          <w:tab w:val="num" w:pos="3977"/>
        </w:tabs>
        <w:ind w:left="3977" w:hanging="360"/>
      </w:pPr>
    </w:lvl>
    <w:lvl w:ilvl="5">
      <w:start w:val="1"/>
      <w:numFmt w:val="lowerRoman"/>
      <w:lvlText w:val="%6."/>
      <w:lvlJc w:val="right"/>
      <w:pPr>
        <w:tabs>
          <w:tab w:val="num" w:pos="4697"/>
        </w:tabs>
        <w:ind w:left="4697" w:hanging="180"/>
      </w:pPr>
    </w:lvl>
    <w:lvl w:ilvl="6">
      <w:start w:val="1"/>
      <w:numFmt w:val="decimal"/>
      <w:lvlText w:val="%7."/>
      <w:lvlJc w:val="left"/>
      <w:pPr>
        <w:tabs>
          <w:tab w:val="num" w:pos="5417"/>
        </w:tabs>
        <w:ind w:left="5417" w:hanging="360"/>
      </w:pPr>
    </w:lvl>
    <w:lvl w:ilvl="7">
      <w:start w:val="1"/>
      <w:numFmt w:val="lowerLetter"/>
      <w:lvlText w:val="%8."/>
      <w:lvlJc w:val="left"/>
      <w:pPr>
        <w:tabs>
          <w:tab w:val="num" w:pos="6137"/>
        </w:tabs>
        <w:ind w:left="6137" w:hanging="360"/>
      </w:pPr>
    </w:lvl>
    <w:lvl w:ilvl="8">
      <w:start w:val="1"/>
      <w:numFmt w:val="lowerRoman"/>
      <w:lvlText w:val="%9."/>
      <w:lvlJc w:val="right"/>
      <w:pPr>
        <w:tabs>
          <w:tab w:val="num" w:pos="6857"/>
        </w:tabs>
        <w:ind w:left="6857" w:hanging="180"/>
      </w:pPr>
    </w:lvl>
  </w:abstractNum>
  <w:abstractNum w:abstractNumId="31" w15:restartNumberingAfterBreak="0">
    <w:nsid w:val="4A362F62"/>
    <w:multiLevelType w:val="hybridMultilevel"/>
    <w:tmpl w:val="44280CA2"/>
    <w:lvl w:ilvl="0" w:tplc="DCF2A9D8">
      <w:numFmt w:val="bullet"/>
      <w:lvlText w:val="-"/>
      <w:lvlJc w:val="left"/>
      <w:pPr>
        <w:tabs>
          <w:tab w:val="num" w:pos="1665"/>
        </w:tabs>
        <w:ind w:left="1665" w:hanging="945"/>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4F80338C"/>
    <w:multiLevelType w:val="singleLevel"/>
    <w:tmpl w:val="84227E24"/>
    <w:lvl w:ilvl="0">
      <w:start w:val="1"/>
      <w:numFmt w:val="bullet"/>
      <w:lvlText w:val="-"/>
      <w:lvlJc w:val="left"/>
      <w:pPr>
        <w:tabs>
          <w:tab w:val="num" w:pos="1080"/>
        </w:tabs>
        <w:ind w:left="1080" w:hanging="360"/>
      </w:pPr>
      <w:rPr>
        <w:rFonts w:ascii="Times New Roman" w:hAnsi="Times New Roman" w:cs="Times New Roman" w:hint="default"/>
      </w:rPr>
    </w:lvl>
  </w:abstractNum>
  <w:abstractNum w:abstractNumId="33" w15:restartNumberingAfterBreak="0">
    <w:nsid w:val="54E93A21"/>
    <w:multiLevelType w:val="hybridMultilevel"/>
    <w:tmpl w:val="3D36BD28"/>
    <w:lvl w:ilvl="0" w:tplc="2034F700">
      <w:start w:val="1"/>
      <w:numFmt w:val="bullet"/>
      <w:lvlText w:val="-"/>
      <w:lvlJc w:val="left"/>
      <w:pPr>
        <w:tabs>
          <w:tab w:val="num" w:pos="897"/>
        </w:tabs>
        <w:ind w:left="897" w:hanging="540"/>
      </w:pPr>
      <w:rPr>
        <w:rFonts w:ascii="Times New Roman" w:eastAsia="Times New Roman" w:hAnsi="Times New Roman" w:cs="Times New Roman" w:hint="default"/>
      </w:rPr>
    </w:lvl>
    <w:lvl w:ilvl="1" w:tplc="04090003" w:tentative="1">
      <w:start w:val="1"/>
      <w:numFmt w:val="bullet"/>
      <w:lvlText w:val="o"/>
      <w:lvlJc w:val="left"/>
      <w:pPr>
        <w:tabs>
          <w:tab w:val="num" w:pos="1437"/>
        </w:tabs>
        <w:ind w:left="1437" w:hanging="360"/>
      </w:pPr>
      <w:rPr>
        <w:rFonts w:ascii="Courier New" w:hAnsi="Courier New" w:cs="Courier New" w:hint="default"/>
      </w:rPr>
    </w:lvl>
    <w:lvl w:ilvl="2" w:tplc="04090005" w:tentative="1">
      <w:start w:val="1"/>
      <w:numFmt w:val="bullet"/>
      <w:lvlText w:val=""/>
      <w:lvlJc w:val="left"/>
      <w:pPr>
        <w:tabs>
          <w:tab w:val="num" w:pos="2157"/>
        </w:tabs>
        <w:ind w:left="2157" w:hanging="360"/>
      </w:pPr>
      <w:rPr>
        <w:rFonts w:ascii="Wingdings" w:hAnsi="Wingdings" w:hint="default"/>
      </w:rPr>
    </w:lvl>
    <w:lvl w:ilvl="3" w:tplc="04090001" w:tentative="1">
      <w:start w:val="1"/>
      <w:numFmt w:val="bullet"/>
      <w:lvlText w:val=""/>
      <w:lvlJc w:val="left"/>
      <w:pPr>
        <w:tabs>
          <w:tab w:val="num" w:pos="2877"/>
        </w:tabs>
        <w:ind w:left="2877" w:hanging="360"/>
      </w:pPr>
      <w:rPr>
        <w:rFonts w:ascii="Symbol" w:hAnsi="Symbol" w:hint="default"/>
      </w:rPr>
    </w:lvl>
    <w:lvl w:ilvl="4" w:tplc="04090003" w:tentative="1">
      <w:start w:val="1"/>
      <w:numFmt w:val="bullet"/>
      <w:lvlText w:val="o"/>
      <w:lvlJc w:val="left"/>
      <w:pPr>
        <w:tabs>
          <w:tab w:val="num" w:pos="3597"/>
        </w:tabs>
        <w:ind w:left="3597" w:hanging="360"/>
      </w:pPr>
      <w:rPr>
        <w:rFonts w:ascii="Courier New" w:hAnsi="Courier New" w:cs="Courier New" w:hint="default"/>
      </w:rPr>
    </w:lvl>
    <w:lvl w:ilvl="5" w:tplc="04090005" w:tentative="1">
      <w:start w:val="1"/>
      <w:numFmt w:val="bullet"/>
      <w:lvlText w:val=""/>
      <w:lvlJc w:val="left"/>
      <w:pPr>
        <w:tabs>
          <w:tab w:val="num" w:pos="4317"/>
        </w:tabs>
        <w:ind w:left="4317" w:hanging="360"/>
      </w:pPr>
      <w:rPr>
        <w:rFonts w:ascii="Wingdings" w:hAnsi="Wingdings" w:hint="default"/>
      </w:rPr>
    </w:lvl>
    <w:lvl w:ilvl="6" w:tplc="04090001" w:tentative="1">
      <w:start w:val="1"/>
      <w:numFmt w:val="bullet"/>
      <w:lvlText w:val=""/>
      <w:lvlJc w:val="left"/>
      <w:pPr>
        <w:tabs>
          <w:tab w:val="num" w:pos="5037"/>
        </w:tabs>
        <w:ind w:left="5037" w:hanging="360"/>
      </w:pPr>
      <w:rPr>
        <w:rFonts w:ascii="Symbol" w:hAnsi="Symbol" w:hint="default"/>
      </w:rPr>
    </w:lvl>
    <w:lvl w:ilvl="7" w:tplc="04090003" w:tentative="1">
      <w:start w:val="1"/>
      <w:numFmt w:val="bullet"/>
      <w:lvlText w:val="o"/>
      <w:lvlJc w:val="left"/>
      <w:pPr>
        <w:tabs>
          <w:tab w:val="num" w:pos="5757"/>
        </w:tabs>
        <w:ind w:left="5757" w:hanging="360"/>
      </w:pPr>
      <w:rPr>
        <w:rFonts w:ascii="Courier New" w:hAnsi="Courier New" w:cs="Courier New" w:hint="default"/>
      </w:rPr>
    </w:lvl>
    <w:lvl w:ilvl="8" w:tplc="04090005" w:tentative="1">
      <w:start w:val="1"/>
      <w:numFmt w:val="bullet"/>
      <w:lvlText w:val=""/>
      <w:lvlJc w:val="left"/>
      <w:pPr>
        <w:tabs>
          <w:tab w:val="num" w:pos="6477"/>
        </w:tabs>
        <w:ind w:left="6477" w:hanging="360"/>
      </w:pPr>
      <w:rPr>
        <w:rFonts w:ascii="Wingdings" w:hAnsi="Wingdings" w:hint="default"/>
      </w:rPr>
    </w:lvl>
  </w:abstractNum>
  <w:abstractNum w:abstractNumId="34" w15:restartNumberingAfterBreak="0">
    <w:nsid w:val="557C4160"/>
    <w:multiLevelType w:val="hybridMultilevel"/>
    <w:tmpl w:val="862266E0"/>
    <w:lvl w:ilvl="0" w:tplc="28A81060">
      <w:start w:val="2"/>
      <w:numFmt w:val="bullet"/>
      <w:lvlText w:val="-"/>
      <w:lvlJc w:val="left"/>
      <w:pPr>
        <w:tabs>
          <w:tab w:val="num" w:pos="717"/>
        </w:tabs>
        <w:ind w:left="717" w:hanging="360"/>
      </w:pPr>
      <w:rPr>
        <w:rFonts w:ascii="Times New Roman" w:eastAsia="MS Mincho" w:hAnsi="Times New Roman" w:cs="Times New Roman" w:hint="default"/>
      </w:rPr>
    </w:lvl>
    <w:lvl w:ilvl="1" w:tplc="04090003" w:tentative="1">
      <w:start w:val="1"/>
      <w:numFmt w:val="bullet"/>
      <w:lvlText w:val="o"/>
      <w:lvlJc w:val="left"/>
      <w:pPr>
        <w:tabs>
          <w:tab w:val="num" w:pos="1437"/>
        </w:tabs>
        <w:ind w:left="1437" w:hanging="360"/>
      </w:pPr>
      <w:rPr>
        <w:rFonts w:ascii="Courier New" w:hAnsi="Courier New" w:cs="Courier New" w:hint="default"/>
      </w:rPr>
    </w:lvl>
    <w:lvl w:ilvl="2" w:tplc="04090005" w:tentative="1">
      <w:start w:val="1"/>
      <w:numFmt w:val="bullet"/>
      <w:lvlText w:val=""/>
      <w:lvlJc w:val="left"/>
      <w:pPr>
        <w:tabs>
          <w:tab w:val="num" w:pos="2157"/>
        </w:tabs>
        <w:ind w:left="2157" w:hanging="360"/>
      </w:pPr>
      <w:rPr>
        <w:rFonts w:ascii="Wingdings" w:hAnsi="Wingdings" w:hint="default"/>
      </w:rPr>
    </w:lvl>
    <w:lvl w:ilvl="3" w:tplc="04090001" w:tentative="1">
      <w:start w:val="1"/>
      <w:numFmt w:val="bullet"/>
      <w:lvlText w:val=""/>
      <w:lvlJc w:val="left"/>
      <w:pPr>
        <w:tabs>
          <w:tab w:val="num" w:pos="2877"/>
        </w:tabs>
        <w:ind w:left="2877" w:hanging="360"/>
      </w:pPr>
      <w:rPr>
        <w:rFonts w:ascii="Symbol" w:hAnsi="Symbol" w:hint="default"/>
      </w:rPr>
    </w:lvl>
    <w:lvl w:ilvl="4" w:tplc="04090003" w:tentative="1">
      <w:start w:val="1"/>
      <w:numFmt w:val="bullet"/>
      <w:lvlText w:val="o"/>
      <w:lvlJc w:val="left"/>
      <w:pPr>
        <w:tabs>
          <w:tab w:val="num" w:pos="3597"/>
        </w:tabs>
        <w:ind w:left="3597" w:hanging="360"/>
      </w:pPr>
      <w:rPr>
        <w:rFonts w:ascii="Courier New" w:hAnsi="Courier New" w:cs="Courier New" w:hint="default"/>
      </w:rPr>
    </w:lvl>
    <w:lvl w:ilvl="5" w:tplc="04090005" w:tentative="1">
      <w:start w:val="1"/>
      <w:numFmt w:val="bullet"/>
      <w:lvlText w:val=""/>
      <w:lvlJc w:val="left"/>
      <w:pPr>
        <w:tabs>
          <w:tab w:val="num" w:pos="4317"/>
        </w:tabs>
        <w:ind w:left="4317" w:hanging="360"/>
      </w:pPr>
      <w:rPr>
        <w:rFonts w:ascii="Wingdings" w:hAnsi="Wingdings" w:hint="default"/>
      </w:rPr>
    </w:lvl>
    <w:lvl w:ilvl="6" w:tplc="04090001" w:tentative="1">
      <w:start w:val="1"/>
      <w:numFmt w:val="bullet"/>
      <w:lvlText w:val=""/>
      <w:lvlJc w:val="left"/>
      <w:pPr>
        <w:tabs>
          <w:tab w:val="num" w:pos="5037"/>
        </w:tabs>
        <w:ind w:left="5037" w:hanging="360"/>
      </w:pPr>
      <w:rPr>
        <w:rFonts w:ascii="Symbol" w:hAnsi="Symbol" w:hint="default"/>
      </w:rPr>
    </w:lvl>
    <w:lvl w:ilvl="7" w:tplc="04090003" w:tentative="1">
      <w:start w:val="1"/>
      <w:numFmt w:val="bullet"/>
      <w:lvlText w:val="o"/>
      <w:lvlJc w:val="left"/>
      <w:pPr>
        <w:tabs>
          <w:tab w:val="num" w:pos="5757"/>
        </w:tabs>
        <w:ind w:left="5757" w:hanging="360"/>
      </w:pPr>
      <w:rPr>
        <w:rFonts w:ascii="Courier New" w:hAnsi="Courier New" w:cs="Courier New" w:hint="default"/>
      </w:rPr>
    </w:lvl>
    <w:lvl w:ilvl="8" w:tplc="04090005" w:tentative="1">
      <w:start w:val="1"/>
      <w:numFmt w:val="bullet"/>
      <w:lvlText w:val=""/>
      <w:lvlJc w:val="left"/>
      <w:pPr>
        <w:tabs>
          <w:tab w:val="num" w:pos="6477"/>
        </w:tabs>
        <w:ind w:left="6477" w:hanging="360"/>
      </w:pPr>
      <w:rPr>
        <w:rFonts w:ascii="Wingdings" w:hAnsi="Wingdings" w:hint="default"/>
      </w:rPr>
    </w:lvl>
  </w:abstractNum>
  <w:abstractNum w:abstractNumId="35" w15:restartNumberingAfterBreak="0">
    <w:nsid w:val="57F92338"/>
    <w:multiLevelType w:val="hybridMultilevel"/>
    <w:tmpl w:val="82D6DDA0"/>
    <w:lvl w:ilvl="0" w:tplc="D3FE4C90">
      <w:numFmt w:val="bullet"/>
      <w:lvlText w:val="-"/>
      <w:lvlJc w:val="left"/>
      <w:pPr>
        <w:tabs>
          <w:tab w:val="num" w:pos="1080"/>
        </w:tabs>
        <w:ind w:left="1080" w:hanging="360"/>
      </w:pPr>
      <w:rPr>
        <w:rFonts w:ascii=".VnTime" w:eastAsia="Times New Roman" w:hAnsi=".VnTime"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593A4B7E"/>
    <w:multiLevelType w:val="hybridMultilevel"/>
    <w:tmpl w:val="DA2674E0"/>
    <w:lvl w:ilvl="0" w:tplc="BAD06302">
      <w:start w:val="1"/>
      <w:numFmt w:val="bullet"/>
      <w:lvlText w:val="-"/>
      <w:lvlJc w:val="left"/>
      <w:pPr>
        <w:tabs>
          <w:tab w:val="num" w:pos="1525"/>
        </w:tabs>
        <w:ind w:left="1525" w:hanging="825"/>
      </w:pPr>
      <w:rPr>
        <w:rFonts w:ascii="Times New Roman" w:eastAsia="Times New Roman" w:hAnsi="Times New Roman" w:cs="Times New Roman" w:hint="default"/>
      </w:rPr>
    </w:lvl>
    <w:lvl w:ilvl="1" w:tplc="04090003" w:tentative="1">
      <w:start w:val="1"/>
      <w:numFmt w:val="bullet"/>
      <w:lvlText w:val="o"/>
      <w:lvlJc w:val="left"/>
      <w:pPr>
        <w:tabs>
          <w:tab w:val="num" w:pos="1780"/>
        </w:tabs>
        <w:ind w:left="1780" w:hanging="360"/>
      </w:pPr>
      <w:rPr>
        <w:rFonts w:ascii="Courier New" w:hAnsi="Courier New" w:cs="Courier New" w:hint="default"/>
      </w:rPr>
    </w:lvl>
    <w:lvl w:ilvl="2" w:tplc="04090005" w:tentative="1">
      <w:start w:val="1"/>
      <w:numFmt w:val="bullet"/>
      <w:lvlText w:val=""/>
      <w:lvlJc w:val="left"/>
      <w:pPr>
        <w:tabs>
          <w:tab w:val="num" w:pos="2500"/>
        </w:tabs>
        <w:ind w:left="2500" w:hanging="360"/>
      </w:pPr>
      <w:rPr>
        <w:rFonts w:ascii="Wingdings" w:hAnsi="Wingdings" w:hint="default"/>
      </w:rPr>
    </w:lvl>
    <w:lvl w:ilvl="3" w:tplc="04090001" w:tentative="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cs="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cs="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abstractNum w:abstractNumId="37" w15:restartNumberingAfterBreak="0">
    <w:nsid w:val="5BAE590E"/>
    <w:multiLevelType w:val="hybridMultilevel"/>
    <w:tmpl w:val="DBEC910C"/>
    <w:lvl w:ilvl="0" w:tplc="08725E44">
      <w:start w:val="1"/>
      <w:numFmt w:val="decimal"/>
      <w:lvlText w:val="(%1)"/>
      <w:lvlJc w:val="left"/>
      <w:pPr>
        <w:tabs>
          <w:tab w:val="num" w:pos="1860"/>
        </w:tabs>
        <w:ind w:left="1860" w:hanging="11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5E326C8B"/>
    <w:multiLevelType w:val="hybridMultilevel"/>
    <w:tmpl w:val="B8B0CB74"/>
    <w:lvl w:ilvl="0" w:tplc="73EE082C">
      <w:start w:val="3"/>
      <w:numFmt w:val="bullet"/>
      <w:lvlText w:val="-"/>
      <w:lvlJc w:val="left"/>
      <w:pPr>
        <w:tabs>
          <w:tab w:val="num" w:pos="2537"/>
        </w:tabs>
        <w:ind w:left="2537" w:hanging="360"/>
      </w:pPr>
      <w:rPr>
        <w:rFonts w:ascii="Times New Roman" w:eastAsia="Times New Roman" w:hAnsi="Times New Roman" w:cs="Times New Roman"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9" w15:restartNumberingAfterBreak="0">
    <w:nsid w:val="5E954529"/>
    <w:multiLevelType w:val="hybridMultilevel"/>
    <w:tmpl w:val="FA2C07C2"/>
    <w:lvl w:ilvl="0" w:tplc="B964D028">
      <w:start w:val="3"/>
      <w:numFmt w:val="bullet"/>
      <w:lvlText w:val="-"/>
      <w:lvlJc w:val="left"/>
      <w:pPr>
        <w:tabs>
          <w:tab w:val="num" w:pos="2280"/>
        </w:tabs>
        <w:ind w:left="2280" w:hanging="360"/>
      </w:pPr>
      <w:rPr>
        <w:rFonts w:ascii="Times New Roman" w:eastAsia="Times New Roman" w:hAnsi="Times New Roman" w:cs="Times New Roman" w:hint="default"/>
      </w:rPr>
    </w:lvl>
    <w:lvl w:ilvl="1" w:tplc="04090003" w:tentative="1">
      <w:start w:val="1"/>
      <w:numFmt w:val="bullet"/>
      <w:lvlText w:val="o"/>
      <w:lvlJc w:val="left"/>
      <w:pPr>
        <w:tabs>
          <w:tab w:val="num" w:pos="2640"/>
        </w:tabs>
        <w:ind w:left="2640" w:hanging="360"/>
      </w:pPr>
      <w:rPr>
        <w:rFonts w:ascii="Courier New" w:hAnsi="Courier New" w:cs="Courier New" w:hint="default"/>
      </w:rPr>
    </w:lvl>
    <w:lvl w:ilvl="2" w:tplc="04090005" w:tentative="1">
      <w:start w:val="1"/>
      <w:numFmt w:val="bullet"/>
      <w:lvlText w:val=""/>
      <w:lvlJc w:val="left"/>
      <w:pPr>
        <w:tabs>
          <w:tab w:val="num" w:pos="3360"/>
        </w:tabs>
        <w:ind w:left="3360" w:hanging="360"/>
      </w:pPr>
      <w:rPr>
        <w:rFonts w:ascii="Wingdings" w:hAnsi="Wingdings" w:hint="default"/>
      </w:rPr>
    </w:lvl>
    <w:lvl w:ilvl="3" w:tplc="04090001" w:tentative="1">
      <w:start w:val="1"/>
      <w:numFmt w:val="bullet"/>
      <w:lvlText w:val=""/>
      <w:lvlJc w:val="left"/>
      <w:pPr>
        <w:tabs>
          <w:tab w:val="num" w:pos="4080"/>
        </w:tabs>
        <w:ind w:left="4080" w:hanging="360"/>
      </w:pPr>
      <w:rPr>
        <w:rFonts w:ascii="Symbol" w:hAnsi="Symbol" w:hint="default"/>
      </w:rPr>
    </w:lvl>
    <w:lvl w:ilvl="4" w:tplc="04090003" w:tentative="1">
      <w:start w:val="1"/>
      <w:numFmt w:val="bullet"/>
      <w:lvlText w:val="o"/>
      <w:lvlJc w:val="left"/>
      <w:pPr>
        <w:tabs>
          <w:tab w:val="num" w:pos="4800"/>
        </w:tabs>
        <w:ind w:left="4800" w:hanging="360"/>
      </w:pPr>
      <w:rPr>
        <w:rFonts w:ascii="Courier New" w:hAnsi="Courier New" w:cs="Courier New" w:hint="default"/>
      </w:rPr>
    </w:lvl>
    <w:lvl w:ilvl="5" w:tplc="04090005" w:tentative="1">
      <w:start w:val="1"/>
      <w:numFmt w:val="bullet"/>
      <w:lvlText w:val=""/>
      <w:lvlJc w:val="left"/>
      <w:pPr>
        <w:tabs>
          <w:tab w:val="num" w:pos="5520"/>
        </w:tabs>
        <w:ind w:left="5520" w:hanging="360"/>
      </w:pPr>
      <w:rPr>
        <w:rFonts w:ascii="Wingdings" w:hAnsi="Wingdings" w:hint="default"/>
      </w:rPr>
    </w:lvl>
    <w:lvl w:ilvl="6" w:tplc="04090001" w:tentative="1">
      <w:start w:val="1"/>
      <w:numFmt w:val="bullet"/>
      <w:lvlText w:val=""/>
      <w:lvlJc w:val="left"/>
      <w:pPr>
        <w:tabs>
          <w:tab w:val="num" w:pos="6240"/>
        </w:tabs>
        <w:ind w:left="6240" w:hanging="360"/>
      </w:pPr>
      <w:rPr>
        <w:rFonts w:ascii="Symbol" w:hAnsi="Symbol" w:hint="default"/>
      </w:rPr>
    </w:lvl>
    <w:lvl w:ilvl="7" w:tplc="04090003" w:tentative="1">
      <w:start w:val="1"/>
      <w:numFmt w:val="bullet"/>
      <w:lvlText w:val="o"/>
      <w:lvlJc w:val="left"/>
      <w:pPr>
        <w:tabs>
          <w:tab w:val="num" w:pos="6960"/>
        </w:tabs>
        <w:ind w:left="6960" w:hanging="360"/>
      </w:pPr>
      <w:rPr>
        <w:rFonts w:ascii="Courier New" w:hAnsi="Courier New" w:cs="Courier New" w:hint="default"/>
      </w:rPr>
    </w:lvl>
    <w:lvl w:ilvl="8" w:tplc="04090005" w:tentative="1">
      <w:start w:val="1"/>
      <w:numFmt w:val="bullet"/>
      <w:lvlText w:val=""/>
      <w:lvlJc w:val="left"/>
      <w:pPr>
        <w:tabs>
          <w:tab w:val="num" w:pos="7680"/>
        </w:tabs>
        <w:ind w:left="7680" w:hanging="360"/>
      </w:pPr>
      <w:rPr>
        <w:rFonts w:ascii="Wingdings" w:hAnsi="Wingdings" w:hint="default"/>
      </w:rPr>
    </w:lvl>
  </w:abstractNum>
  <w:abstractNum w:abstractNumId="40" w15:restartNumberingAfterBreak="0">
    <w:nsid w:val="65A53252"/>
    <w:multiLevelType w:val="hybridMultilevel"/>
    <w:tmpl w:val="34ACF19E"/>
    <w:lvl w:ilvl="0" w:tplc="E7206B44">
      <w:start w:val="1"/>
      <w:numFmt w:val="lowerLetter"/>
      <w:lvlText w:val="%1)"/>
      <w:lvlJc w:val="left"/>
      <w:pPr>
        <w:ind w:left="1287" w:hanging="360"/>
      </w:pPr>
      <w:rPr>
        <w:rFonts w:asciiTheme="minorHAnsi" w:eastAsia="Times New Roman" w:hAnsiTheme="minorHAnsi" w:cstheme="minorHAnsi"/>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41" w15:restartNumberingAfterBreak="0">
    <w:nsid w:val="66B44BEF"/>
    <w:multiLevelType w:val="hybridMultilevel"/>
    <w:tmpl w:val="7BA85110"/>
    <w:lvl w:ilvl="0" w:tplc="009A4EE8">
      <w:numFmt w:val="bullet"/>
      <w:lvlText w:val="-"/>
      <w:lvlJc w:val="left"/>
      <w:pPr>
        <w:tabs>
          <w:tab w:val="num" w:pos="1635"/>
        </w:tabs>
        <w:ind w:left="1635" w:hanging="915"/>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67A56039"/>
    <w:multiLevelType w:val="hybridMultilevel"/>
    <w:tmpl w:val="871A6206"/>
    <w:lvl w:ilvl="0" w:tplc="2758D854">
      <w:start w:val="1"/>
      <w:numFmt w:val="decimal"/>
      <w:lvlText w:val="(%1)"/>
      <w:lvlJc w:val="left"/>
      <w:pPr>
        <w:tabs>
          <w:tab w:val="num" w:pos="1905"/>
        </w:tabs>
        <w:ind w:left="1905" w:hanging="1185"/>
      </w:pPr>
      <w:rPr>
        <w:rFonts w:hint="default"/>
        <w:b/>
        <w:i w:val="0"/>
      </w:rPr>
    </w:lvl>
    <w:lvl w:ilvl="1" w:tplc="04090019" w:tentative="1">
      <w:start w:val="1"/>
      <w:numFmt w:val="lowerLetter"/>
      <w:lvlText w:val="%2."/>
      <w:lvlJc w:val="left"/>
      <w:pPr>
        <w:tabs>
          <w:tab w:val="num" w:pos="1817"/>
        </w:tabs>
        <w:ind w:left="1817" w:hanging="360"/>
      </w:pPr>
    </w:lvl>
    <w:lvl w:ilvl="2" w:tplc="0409001B" w:tentative="1">
      <w:start w:val="1"/>
      <w:numFmt w:val="lowerRoman"/>
      <w:lvlText w:val="%3."/>
      <w:lvlJc w:val="right"/>
      <w:pPr>
        <w:tabs>
          <w:tab w:val="num" w:pos="2537"/>
        </w:tabs>
        <w:ind w:left="2537" w:hanging="180"/>
      </w:pPr>
    </w:lvl>
    <w:lvl w:ilvl="3" w:tplc="0409000F" w:tentative="1">
      <w:start w:val="1"/>
      <w:numFmt w:val="decimal"/>
      <w:lvlText w:val="%4."/>
      <w:lvlJc w:val="left"/>
      <w:pPr>
        <w:tabs>
          <w:tab w:val="num" w:pos="3257"/>
        </w:tabs>
        <w:ind w:left="3257" w:hanging="360"/>
      </w:pPr>
    </w:lvl>
    <w:lvl w:ilvl="4" w:tplc="04090019" w:tentative="1">
      <w:start w:val="1"/>
      <w:numFmt w:val="lowerLetter"/>
      <w:lvlText w:val="%5."/>
      <w:lvlJc w:val="left"/>
      <w:pPr>
        <w:tabs>
          <w:tab w:val="num" w:pos="3977"/>
        </w:tabs>
        <w:ind w:left="3977" w:hanging="360"/>
      </w:pPr>
    </w:lvl>
    <w:lvl w:ilvl="5" w:tplc="0409001B" w:tentative="1">
      <w:start w:val="1"/>
      <w:numFmt w:val="lowerRoman"/>
      <w:lvlText w:val="%6."/>
      <w:lvlJc w:val="right"/>
      <w:pPr>
        <w:tabs>
          <w:tab w:val="num" w:pos="4697"/>
        </w:tabs>
        <w:ind w:left="4697" w:hanging="180"/>
      </w:pPr>
    </w:lvl>
    <w:lvl w:ilvl="6" w:tplc="0409000F" w:tentative="1">
      <w:start w:val="1"/>
      <w:numFmt w:val="decimal"/>
      <w:lvlText w:val="%7."/>
      <w:lvlJc w:val="left"/>
      <w:pPr>
        <w:tabs>
          <w:tab w:val="num" w:pos="5417"/>
        </w:tabs>
        <w:ind w:left="5417" w:hanging="360"/>
      </w:pPr>
    </w:lvl>
    <w:lvl w:ilvl="7" w:tplc="04090019" w:tentative="1">
      <w:start w:val="1"/>
      <w:numFmt w:val="lowerLetter"/>
      <w:lvlText w:val="%8."/>
      <w:lvlJc w:val="left"/>
      <w:pPr>
        <w:tabs>
          <w:tab w:val="num" w:pos="6137"/>
        </w:tabs>
        <w:ind w:left="6137" w:hanging="360"/>
      </w:pPr>
    </w:lvl>
    <w:lvl w:ilvl="8" w:tplc="0409001B" w:tentative="1">
      <w:start w:val="1"/>
      <w:numFmt w:val="lowerRoman"/>
      <w:lvlText w:val="%9."/>
      <w:lvlJc w:val="right"/>
      <w:pPr>
        <w:tabs>
          <w:tab w:val="num" w:pos="6857"/>
        </w:tabs>
        <w:ind w:left="6857" w:hanging="180"/>
      </w:pPr>
    </w:lvl>
  </w:abstractNum>
  <w:abstractNum w:abstractNumId="43" w15:restartNumberingAfterBreak="0">
    <w:nsid w:val="6B7D67AA"/>
    <w:multiLevelType w:val="hybridMultilevel"/>
    <w:tmpl w:val="DC6E0ED6"/>
    <w:lvl w:ilvl="0" w:tplc="6D98DAAE">
      <w:start w:val="1"/>
      <w:numFmt w:val="lowerLetter"/>
      <w:lvlText w:val="%1)"/>
      <w:lvlJc w:val="left"/>
      <w:pPr>
        <w:ind w:left="1287" w:hanging="360"/>
      </w:pPr>
      <w:rPr>
        <w:rFonts w:asciiTheme="minorHAnsi" w:eastAsia="Times New Roman" w:hAnsiTheme="minorHAnsi" w:cstheme="minorHAnsi"/>
        <w:sz w:val="20"/>
        <w:szCs w:val="20"/>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44" w15:restartNumberingAfterBreak="0">
    <w:nsid w:val="6BA453EA"/>
    <w:multiLevelType w:val="hybridMultilevel"/>
    <w:tmpl w:val="42924068"/>
    <w:lvl w:ilvl="0" w:tplc="FFFFFFFF">
      <w:start w:val="1"/>
      <w:numFmt w:val="decimal"/>
      <w:lvlText w:val="%1-"/>
      <w:lvlJc w:val="left"/>
      <w:pPr>
        <w:tabs>
          <w:tab w:val="num" w:pos="1785"/>
        </w:tabs>
        <w:ind w:left="1785" w:hanging="1065"/>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45" w15:restartNumberingAfterBreak="0">
    <w:nsid w:val="6BC777D7"/>
    <w:multiLevelType w:val="hybridMultilevel"/>
    <w:tmpl w:val="77E64EF8"/>
    <w:lvl w:ilvl="0" w:tplc="A35A4FD0">
      <w:numFmt w:val="bullet"/>
      <w:lvlText w:val="-"/>
      <w:lvlJc w:val="left"/>
      <w:pPr>
        <w:tabs>
          <w:tab w:val="num" w:pos="1080"/>
        </w:tabs>
        <w:ind w:left="1080" w:hanging="360"/>
      </w:pPr>
      <w:rPr>
        <w:rFonts w:ascii=".VnTime" w:eastAsia="Times New Roman" w:hAnsi=".VnTime"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15:restartNumberingAfterBreak="0">
    <w:nsid w:val="6C565EB6"/>
    <w:multiLevelType w:val="hybridMultilevel"/>
    <w:tmpl w:val="1D9A0604"/>
    <w:lvl w:ilvl="0" w:tplc="6F325C72">
      <w:start w:val="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CF00142"/>
    <w:multiLevelType w:val="hybridMultilevel"/>
    <w:tmpl w:val="CC9C0874"/>
    <w:lvl w:ilvl="0" w:tplc="8A16E930">
      <w:start w:val="1"/>
      <w:numFmt w:val="decimal"/>
      <w:lvlText w:val="%1."/>
      <w:lvlJc w:val="left"/>
      <w:pPr>
        <w:tabs>
          <w:tab w:val="num" w:pos="720"/>
        </w:tabs>
        <w:ind w:left="720" w:hanging="360"/>
      </w:pPr>
      <w:rPr>
        <w:rFonts w:hint="default"/>
      </w:rPr>
    </w:lvl>
    <w:lvl w:ilvl="1" w:tplc="7A323B76">
      <w:numFmt w:val="none"/>
      <w:lvlText w:val=""/>
      <w:lvlJc w:val="left"/>
      <w:pPr>
        <w:tabs>
          <w:tab w:val="num" w:pos="360"/>
        </w:tabs>
      </w:pPr>
    </w:lvl>
    <w:lvl w:ilvl="2" w:tplc="B1A0D994">
      <w:numFmt w:val="none"/>
      <w:lvlText w:val=""/>
      <w:lvlJc w:val="left"/>
      <w:pPr>
        <w:tabs>
          <w:tab w:val="num" w:pos="360"/>
        </w:tabs>
      </w:pPr>
    </w:lvl>
    <w:lvl w:ilvl="3" w:tplc="801889E2">
      <w:numFmt w:val="none"/>
      <w:lvlText w:val=""/>
      <w:lvlJc w:val="left"/>
      <w:pPr>
        <w:tabs>
          <w:tab w:val="num" w:pos="360"/>
        </w:tabs>
      </w:pPr>
    </w:lvl>
    <w:lvl w:ilvl="4" w:tplc="138060D6">
      <w:numFmt w:val="none"/>
      <w:lvlText w:val=""/>
      <w:lvlJc w:val="left"/>
      <w:pPr>
        <w:tabs>
          <w:tab w:val="num" w:pos="360"/>
        </w:tabs>
      </w:pPr>
    </w:lvl>
    <w:lvl w:ilvl="5" w:tplc="6B96E2B8">
      <w:numFmt w:val="none"/>
      <w:lvlText w:val=""/>
      <w:lvlJc w:val="left"/>
      <w:pPr>
        <w:tabs>
          <w:tab w:val="num" w:pos="360"/>
        </w:tabs>
      </w:pPr>
    </w:lvl>
    <w:lvl w:ilvl="6" w:tplc="56FA0A92">
      <w:numFmt w:val="none"/>
      <w:lvlText w:val=""/>
      <w:lvlJc w:val="left"/>
      <w:pPr>
        <w:tabs>
          <w:tab w:val="num" w:pos="360"/>
        </w:tabs>
      </w:pPr>
    </w:lvl>
    <w:lvl w:ilvl="7" w:tplc="BC84990E">
      <w:numFmt w:val="none"/>
      <w:lvlText w:val=""/>
      <w:lvlJc w:val="left"/>
      <w:pPr>
        <w:tabs>
          <w:tab w:val="num" w:pos="360"/>
        </w:tabs>
      </w:pPr>
    </w:lvl>
    <w:lvl w:ilvl="8" w:tplc="4A46ACAC">
      <w:numFmt w:val="none"/>
      <w:lvlText w:val=""/>
      <w:lvlJc w:val="left"/>
      <w:pPr>
        <w:tabs>
          <w:tab w:val="num" w:pos="360"/>
        </w:tabs>
      </w:pPr>
    </w:lvl>
  </w:abstractNum>
  <w:abstractNum w:abstractNumId="48" w15:restartNumberingAfterBreak="0">
    <w:nsid w:val="6E3D7200"/>
    <w:multiLevelType w:val="hybridMultilevel"/>
    <w:tmpl w:val="01AEB284"/>
    <w:lvl w:ilvl="0" w:tplc="93AA780C">
      <w:start w:val="3"/>
      <w:numFmt w:val="bullet"/>
      <w:lvlText w:val="-"/>
      <w:lvlJc w:val="left"/>
      <w:pPr>
        <w:tabs>
          <w:tab w:val="num" w:pos="984"/>
        </w:tabs>
        <w:ind w:left="984" w:hanging="360"/>
      </w:pPr>
      <w:rPr>
        <w:rFonts w:ascii="Times New Roman" w:eastAsia="Times New Roman" w:hAnsi="Times New Roman" w:cs="Times New Roman" w:hint="default"/>
      </w:rPr>
    </w:lvl>
    <w:lvl w:ilvl="1" w:tplc="04090003" w:tentative="1">
      <w:start w:val="1"/>
      <w:numFmt w:val="bullet"/>
      <w:lvlText w:val="o"/>
      <w:lvlJc w:val="left"/>
      <w:pPr>
        <w:tabs>
          <w:tab w:val="num" w:pos="1704"/>
        </w:tabs>
        <w:ind w:left="1704" w:hanging="360"/>
      </w:pPr>
      <w:rPr>
        <w:rFonts w:ascii="Courier New" w:hAnsi="Courier New" w:hint="default"/>
      </w:rPr>
    </w:lvl>
    <w:lvl w:ilvl="2" w:tplc="04090005" w:tentative="1">
      <w:start w:val="1"/>
      <w:numFmt w:val="bullet"/>
      <w:lvlText w:val=""/>
      <w:lvlJc w:val="left"/>
      <w:pPr>
        <w:tabs>
          <w:tab w:val="num" w:pos="2424"/>
        </w:tabs>
        <w:ind w:left="2424" w:hanging="360"/>
      </w:pPr>
      <w:rPr>
        <w:rFonts w:ascii="Wingdings" w:hAnsi="Wingdings" w:hint="default"/>
      </w:rPr>
    </w:lvl>
    <w:lvl w:ilvl="3" w:tplc="04090001" w:tentative="1">
      <w:start w:val="1"/>
      <w:numFmt w:val="bullet"/>
      <w:lvlText w:val=""/>
      <w:lvlJc w:val="left"/>
      <w:pPr>
        <w:tabs>
          <w:tab w:val="num" w:pos="3144"/>
        </w:tabs>
        <w:ind w:left="3144" w:hanging="360"/>
      </w:pPr>
      <w:rPr>
        <w:rFonts w:ascii="Symbol" w:hAnsi="Symbol" w:hint="default"/>
      </w:rPr>
    </w:lvl>
    <w:lvl w:ilvl="4" w:tplc="04090003" w:tentative="1">
      <w:start w:val="1"/>
      <w:numFmt w:val="bullet"/>
      <w:lvlText w:val="o"/>
      <w:lvlJc w:val="left"/>
      <w:pPr>
        <w:tabs>
          <w:tab w:val="num" w:pos="3864"/>
        </w:tabs>
        <w:ind w:left="3864" w:hanging="360"/>
      </w:pPr>
      <w:rPr>
        <w:rFonts w:ascii="Courier New" w:hAnsi="Courier New" w:hint="default"/>
      </w:rPr>
    </w:lvl>
    <w:lvl w:ilvl="5" w:tplc="04090005" w:tentative="1">
      <w:start w:val="1"/>
      <w:numFmt w:val="bullet"/>
      <w:lvlText w:val=""/>
      <w:lvlJc w:val="left"/>
      <w:pPr>
        <w:tabs>
          <w:tab w:val="num" w:pos="4584"/>
        </w:tabs>
        <w:ind w:left="4584" w:hanging="360"/>
      </w:pPr>
      <w:rPr>
        <w:rFonts w:ascii="Wingdings" w:hAnsi="Wingdings" w:hint="default"/>
      </w:rPr>
    </w:lvl>
    <w:lvl w:ilvl="6" w:tplc="04090001" w:tentative="1">
      <w:start w:val="1"/>
      <w:numFmt w:val="bullet"/>
      <w:lvlText w:val=""/>
      <w:lvlJc w:val="left"/>
      <w:pPr>
        <w:tabs>
          <w:tab w:val="num" w:pos="5304"/>
        </w:tabs>
        <w:ind w:left="5304" w:hanging="360"/>
      </w:pPr>
      <w:rPr>
        <w:rFonts w:ascii="Symbol" w:hAnsi="Symbol" w:hint="default"/>
      </w:rPr>
    </w:lvl>
    <w:lvl w:ilvl="7" w:tplc="04090003" w:tentative="1">
      <w:start w:val="1"/>
      <w:numFmt w:val="bullet"/>
      <w:lvlText w:val="o"/>
      <w:lvlJc w:val="left"/>
      <w:pPr>
        <w:tabs>
          <w:tab w:val="num" w:pos="6024"/>
        </w:tabs>
        <w:ind w:left="6024" w:hanging="360"/>
      </w:pPr>
      <w:rPr>
        <w:rFonts w:ascii="Courier New" w:hAnsi="Courier New" w:hint="default"/>
      </w:rPr>
    </w:lvl>
    <w:lvl w:ilvl="8" w:tplc="04090005" w:tentative="1">
      <w:start w:val="1"/>
      <w:numFmt w:val="bullet"/>
      <w:lvlText w:val=""/>
      <w:lvlJc w:val="left"/>
      <w:pPr>
        <w:tabs>
          <w:tab w:val="num" w:pos="6744"/>
        </w:tabs>
        <w:ind w:left="6744" w:hanging="360"/>
      </w:pPr>
      <w:rPr>
        <w:rFonts w:ascii="Wingdings" w:hAnsi="Wingdings" w:hint="default"/>
      </w:rPr>
    </w:lvl>
  </w:abstractNum>
  <w:abstractNum w:abstractNumId="49" w15:restartNumberingAfterBreak="0">
    <w:nsid w:val="7407746D"/>
    <w:multiLevelType w:val="hybridMultilevel"/>
    <w:tmpl w:val="B9C0AFFE"/>
    <w:lvl w:ilvl="0" w:tplc="FFFFFFFF">
      <w:start w:val="3"/>
      <w:numFmt w:val="bullet"/>
      <w:lvlText w:val="-"/>
      <w:lvlJc w:val="left"/>
      <w:pPr>
        <w:tabs>
          <w:tab w:val="num" w:pos="1605"/>
        </w:tabs>
        <w:ind w:left="1605" w:hanging="885"/>
      </w:pPr>
      <w:rPr>
        <w:rFonts w:ascii=".VnTime" w:eastAsia="Times New Roman" w:hAnsi=".VnTime" w:cs="Times New Roman"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50" w15:restartNumberingAfterBreak="0">
    <w:nsid w:val="758000C2"/>
    <w:multiLevelType w:val="hybridMultilevel"/>
    <w:tmpl w:val="67B4F5E6"/>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1" w15:restartNumberingAfterBreak="0">
    <w:nsid w:val="7BA00517"/>
    <w:multiLevelType w:val="hybridMultilevel"/>
    <w:tmpl w:val="D618F520"/>
    <w:lvl w:ilvl="0" w:tplc="73EE082C">
      <w:start w:val="3"/>
      <w:numFmt w:val="bullet"/>
      <w:lvlText w:val="-"/>
      <w:lvlJc w:val="left"/>
      <w:pPr>
        <w:tabs>
          <w:tab w:val="num" w:pos="1097"/>
        </w:tabs>
        <w:ind w:left="1097" w:hanging="360"/>
      </w:pPr>
      <w:rPr>
        <w:rFonts w:ascii="Times New Roman" w:eastAsia="Times New Roman" w:hAnsi="Times New Roman" w:cs="Times New Roman" w:hint="default"/>
      </w:rPr>
    </w:lvl>
    <w:lvl w:ilvl="1" w:tplc="04090003" w:tentative="1">
      <w:start w:val="1"/>
      <w:numFmt w:val="bullet"/>
      <w:lvlText w:val="o"/>
      <w:lvlJc w:val="left"/>
      <w:pPr>
        <w:tabs>
          <w:tab w:val="num" w:pos="1817"/>
        </w:tabs>
        <w:ind w:left="1817" w:hanging="360"/>
      </w:pPr>
      <w:rPr>
        <w:rFonts w:ascii="Courier New" w:hAnsi="Courier New" w:cs="Courier New" w:hint="default"/>
      </w:rPr>
    </w:lvl>
    <w:lvl w:ilvl="2" w:tplc="04090005" w:tentative="1">
      <w:start w:val="1"/>
      <w:numFmt w:val="bullet"/>
      <w:lvlText w:val=""/>
      <w:lvlJc w:val="left"/>
      <w:pPr>
        <w:tabs>
          <w:tab w:val="num" w:pos="2537"/>
        </w:tabs>
        <w:ind w:left="2537" w:hanging="360"/>
      </w:pPr>
      <w:rPr>
        <w:rFonts w:ascii="Wingdings" w:hAnsi="Wingdings" w:hint="default"/>
      </w:rPr>
    </w:lvl>
    <w:lvl w:ilvl="3" w:tplc="04090001" w:tentative="1">
      <w:start w:val="1"/>
      <w:numFmt w:val="bullet"/>
      <w:lvlText w:val=""/>
      <w:lvlJc w:val="left"/>
      <w:pPr>
        <w:tabs>
          <w:tab w:val="num" w:pos="3257"/>
        </w:tabs>
        <w:ind w:left="3257" w:hanging="360"/>
      </w:pPr>
      <w:rPr>
        <w:rFonts w:ascii="Symbol" w:hAnsi="Symbol" w:hint="default"/>
      </w:rPr>
    </w:lvl>
    <w:lvl w:ilvl="4" w:tplc="04090003" w:tentative="1">
      <w:start w:val="1"/>
      <w:numFmt w:val="bullet"/>
      <w:lvlText w:val="o"/>
      <w:lvlJc w:val="left"/>
      <w:pPr>
        <w:tabs>
          <w:tab w:val="num" w:pos="3977"/>
        </w:tabs>
        <w:ind w:left="3977" w:hanging="360"/>
      </w:pPr>
      <w:rPr>
        <w:rFonts w:ascii="Courier New" w:hAnsi="Courier New" w:cs="Courier New" w:hint="default"/>
      </w:rPr>
    </w:lvl>
    <w:lvl w:ilvl="5" w:tplc="04090005" w:tentative="1">
      <w:start w:val="1"/>
      <w:numFmt w:val="bullet"/>
      <w:lvlText w:val=""/>
      <w:lvlJc w:val="left"/>
      <w:pPr>
        <w:tabs>
          <w:tab w:val="num" w:pos="4697"/>
        </w:tabs>
        <w:ind w:left="4697" w:hanging="360"/>
      </w:pPr>
      <w:rPr>
        <w:rFonts w:ascii="Wingdings" w:hAnsi="Wingdings" w:hint="default"/>
      </w:rPr>
    </w:lvl>
    <w:lvl w:ilvl="6" w:tplc="04090001" w:tentative="1">
      <w:start w:val="1"/>
      <w:numFmt w:val="bullet"/>
      <w:lvlText w:val=""/>
      <w:lvlJc w:val="left"/>
      <w:pPr>
        <w:tabs>
          <w:tab w:val="num" w:pos="5417"/>
        </w:tabs>
        <w:ind w:left="5417" w:hanging="360"/>
      </w:pPr>
      <w:rPr>
        <w:rFonts w:ascii="Symbol" w:hAnsi="Symbol" w:hint="default"/>
      </w:rPr>
    </w:lvl>
    <w:lvl w:ilvl="7" w:tplc="04090003" w:tentative="1">
      <w:start w:val="1"/>
      <w:numFmt w:val="bullet"/>
      <w:lvlText w:val="o"/>
      <w:lvlJc w:val="left"/>
      <w:pPr>
        <w:tabs>
          <w:tab w:val="num" w:pos="6137"/>
        </w:tabs>
        <w:ind w:left="6137" w:hanging="360"/>
      </w:pPr>
      <w:rPr>
        <w:rFonts w:ascii="Courier New" w:hAnsi="Courier New" w:cs="Courier New" w:hint="default"/>
      </w:rPr>
    </w:lvl>
    <w:lvl w:ilvl="8" w:tplc="04090005" w:tentative="1">
      <w:start w:val="1"/>
      <w:numFmt w:val="bullet"/>
      <w:lvlText w:val=""/>
      <w:lvlJc w:val="left"/>
      <w:pPr>
        <w:tabs>
          <w:tab w:val="num" w:pos="6857"/>
        </w:tabs>
        <w:ind w:left="6857" w:hanging="360"/>
      </w:pPr>
      <w:rPr>
        <w:rFonts w:ascii="Wingdings" w:hAnsi="Wingdings" w:hint="default"/>
      </w:rPr>
    </w:lvl>
  </w:abstractNum>
  <w:abstractNum w:abstractNumId="52" w15:restartNumberingAfterBreak="0">
    <w:nsid w:val="7C286C92"/>
    <w:multiLevelType w:val="hybridMultilevel"/>
    <w:tmpl w:val="4894E83E"/>
    <w:lvl w:ilvl="0" w:tplc="3E7EE73A">
      <w:start w:val="1"/>
      <w:numFmt w:val="upperRoman"/>
      <w:lvlText w:val="%1-"/>
      <w:lvlJc w:val="left"/>
      <w:pPr>
        <w:tabs>
          <w:tab w:val="num" w:pos="1440"/>
        </w:tabs>
        <w:ind w:left="1440" w:hanging="720"/>
      </w:pPr>
      <w:rPr>
        <w:rFonts w:hint="default"/>
        <w:u w:val="singl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3" w15:restartNumberingAfterBreak="0">
    <w:nsid w:val="7F47175D"/>
    <w:multiLevelType w:val="hybridMultilevel"/>
    <w:tmpl w:val="ECC0051E"/>
    <w:lvl w:ilvl="0" w:tplc="D27EB568">
      <w:start w:val="1"/>
      <w:numFmt w:val="bullet"/>
      <w:lvlText w:val=""/>
      <w:lvlJc w:val="left"/>
      <w:pPr>
        <w:tabs>
          <w:tab w:val="num" w:pos="2280"/>
        </w:tabs>
        <w:ind w:left="2280" w:hanging="360"/>
      </w:pPr>
      <w:rPr>
        <w:rFonts w:ascii="Symbol" w:hAnsi="Symbol" w:hint="default"/>
      </w:rPr>
    </w:lvl>
    <w:lvl w:ilvl="1" w:tplc="04090003" w:tentative="1">
      <w:start w:val="1"/>
      <w:numFmt w:val="bullet"/>
      <w:lvlText w:val="o"/>
      <w:lvlJc w:val="left"/>
      <w:pPr>
        <w:tabs>
          <w:tab w:val="num" w:pos="2640"/>
        </w:tabs>
        <w:ind w:left="2640" w:hanging="360"/>
      </w:pPr>
      <w:rPr>
        <w:rFonts w:ascii="Courier New" w:hAnsi="Courier New" w:cs="Courier New" w:hint="default"/>
      </w:rPr>
    </w:lvl>
    <w:lvl w:ilvl="2" w:tplc="04090005" w:tentative="1">
      <w:start w:val="1"/>
      <w:numFmt w:val="bullet"/>
      <w:lvlText w:val=""/>
      <w:lvlJc w:val="left"/>
      <w:pPr>
        <w:tabs>
          <w:tab w:val="num" w:pos="3360"/>
        </w:tabs>
        <w:ind w:left="3360" w:hanging="360"/>
      </w:pPr>
      <w:rPr>
        <w:rFonts w:ascii="Wingdings" w:hAnsi="Wingdings" w:hint="default"/>
      </w:rPr>
    </w:lvl>
    <w:lvl w:ilvl="3" w:tplc="04090001" w:tentative="1">
      <w:start w:val="1"/>
      <w:numFmt w:val="bullet"/>
      <w:lvlText w:val=""/>
      <w:lvlJc w:val="left"/>
      <w:pPr>
        <w:tabs>
          <w:tab w:val="num" w:pos="4080"/>
        </w:tabs>
        <w:ind w:left="4080" w:hanging="360"/>
      </w:pPr>
      <w:rPr>
        <w:rFonts w:ascii="Symbol" w:hAnsi="Symbol" w:hint="default"/>
      </w:rPr>
    </w:lvl>
    <w:lvl w:ilvl="4" w:tplc="04090003" w:tentative="1">
      <w:start w:val="1"/>
      <w:numFmt w:val="bullet"/>
      <w:lvlText w:val="o"/>
      <w:lvlJc w:val="left"/>
      <w:pPr>
        <w:tabs>
          <w:tab w:val="num" w:pos="4800"/>
        </w:tabs>
        <w:ind w:left="4800" w:hanging="360"/>
      </w:pPr>
      <w:rPr>
        <w:rFonts w:ascii="Courier New" w:hAnsi="Courier New" w:cs="Courier New" w:hint="default"/>
      </w:rPr>
    </w:lvl>
    <w:lvl w:ilvl="5" w:tplc="04090005" w:tentative="1">
      <w:start w:val="1"/>
      <w:numFmt w:val="bullet"/>
      <w:lvlText w:val=""/>
      <w:lvlJc w:val="left"/>
      <w:pPr>
        <w:tabs>
          <w:tab w:val="num" w:pos="5520"/>
        </w:tabs>
        <w:ind w:left="5520" w:hanging="360"/>
      </w:pPr>
      <w:rPr>
        <w:rFonts w:ascii="Wingdings" w:hAnsi="Wingdings" w:hint="default"/>
      </w:rPr>
    </w:lvl>
    <w:lvl w:ilvl="6" w:tplc="04090001" w:tentative="1">
      <w:start w:val="1"/>
      <w:numFmt w:val="bullet"/>
      <w:lvlText w:val=""/>
      <w:lvlJc w:val="left"/>
      <w:pPr>
        <w:tabs>
          <w:tab w:val="num" w:pos="6240"/>
        </w:tabs>
        <w:ind w:left="6240" w:hanging="360"/>
      </w:pPr>
      <w:rPr>
        <w:rFonts w:ascii="Symbol" w:hAnsi="Symbol" w:hint="default"/>
      </w:rPr>
    </w:lvl>
    <w:lvl w:ilvl="7" w:tplc="04090003" w:tentative="1">
      <w:start w:val="1"/>
      <w:numFmt w:val="bullet"/>
      <w:lvlText w:val="o"/>
      <w:lvlJc w:val="left"/>
      <w:pPr>
        <w:tabs>
          <w:tab w:val="num" w:pos="6960"/>
        </w:tabs>
        <w:ind w:left="6960" w:hanging="360"/>
      </w:pPr>
      <w:rPr>
        <w:rFonts w:ascii="Courier New" w:hAnsi="Courier New" w:cs="Courier New" w:hint="default"/>
      </w:rPr>
    </w:lvl>
    <w:lvl w:ilvl="8" w:tplc="04090005" w:tentative="1">
      <w:start w:val="1"/>
      <w:numFmt w:val="bullet"/>
      <w:lvlText w:val=""/>
      <w:lvlJc w:val="left"/>
      <w:pPr>
        <w:tabs>
          <w:tab w:val="num" w:pos="7680"/>
        </w:tabs>
        <w:ind w:left="7680" w:hanging="360"/>
      </w:pPr>
      <w:rPr>
        <w:rFonts w:ascii="Wingdings" w:hAnsi="Wingdings" w:hint="default"/>
      </w:rPr>
    </w:lvl>
  </w:abstractNum>
  <w:num w:numId="1">
    <w:abstractNumId w:val="48"/>
  </w:num>
  <w:num w:numId="2">
    <w:abstractNumId w:val="4"/>
  </w:num>
  <w:num w:numId="3">
    <w:abstractNumId w:val="14"/>
  </w:num>
  <w:num w:numId="4">
    <w:abstractNumId w:val="44"/>
  </w:num>
  <w:num w:numId="5">
    <w:abstractNumId w:val="49"/>
  </w:num>
  <w:num w:numId="6">
    <w:abstractNumId w:val="32"/>
  </w:num>
  <w:num w:numId="7">
    <w:abstractNumId w:val="3"/>
  </w:num>
  <w:num w:numId="8">
    <w:abstractNumId w:val="42"/>
  </w:num>
  <w:num w:numId="9">
    <w:abstractNumId w:val="26"/>
  </w:num>
  <w:num w:numId="10">
    <w:abstractNumId w:val="13"/>
  </w:num>
  <w:num w:numId="11">
    <w:abstractNumId w:val="2"/>
  </w:num>
  <w:num w:numId="12">
    <w:abstractNumId w:val="51"/>
  </w:num>
  <w:num w:numId="13">
    <w:abstractNumId w:val="38"/>
  </w:num>
  <w:num w:numId="14">
    <w:abstractNumId w:val="37"/>
  </w:num>
  <w:num w:numId="15">
    <w:abstractNumId w:val="39"/>
  </w:num>
  <w:num w:numId="16">
    <w:abstractNumId w:val="22"/>
  </w:num>
  <w:num w:numId="17">
    <w:abstractNumId w:val="53"/>
  </w:num>
  <w:num w:numId="18">
    <w:abstractNumId w:val="10"/>
  </w:num>
  <w:num w:numId="19">
    <w:abstractNumId w:val="1"/>
  </w:num>
  <w:num w:numId="20">
    <w:abstractNumId w:val="30"/>
  </w:num>
  <w:num w:numId="21">
    <w:abstractNumId w:val="19"/>
  </w:num>
  <w:num w:numId="22">
    <w:abstractNumId w:val="33"/>
  </w:num>
  <w:num w:numId="23">
    <w:abstractNumId w:val="34"/>
  </w:num>
  <w:num w:numId="24">
    <w:abstractNumId w:val="6"/>
  </w:num>
  <w:num w:numId="25">
    <w:abstractNumId w:val="46"/>
  </w:num>
  <w:num w:numId="26">
    <w:abstractNumId w:val="11"/>
  </w:num>
  <w:num w:numId="27">
    <w:abstractNumId w:val="18"/>
  </w:num>
  <w:num w:numId="28">
    <w:abstractNumId w:val="7"/>
  </w:num>
  <w:num w:numId="29">
    <w:abstractNumId w:val="27"/>
  </w:num>
  <w:num w:numId="30">
    <w:abstractNumId w:val="28"/>
  </w:num>
  <w:num w:numId="31">
    <w:abstractNumId w:val="52"/>
  </w:num>
  <w:num w:numId="32">
    <w:abstractNumId w:val="8"/>
  </w:num>
  <w:num w:numId="33">
    <w:abstractNumId w:val="45"/>
  </w:num>
  <w:num w:numId="34">
    <w:abstractNumId w:val="35"/>
  </w:num>
  <w:num w:numId="35">
    <w:abstractNumId w:val="9"/>
  </w:num>
  <w:num w:numId="36">
    <w:abstractNumId w:val="0"/>
  </w:num>
  <w:num w:numId="37">
    <w:abstractNumId w:val="23"/>
  </w:num>
  <w:num w:numId="38">
    <w:abstractNumId w:val="41"/>
  </w:num>
  <w:num w:numId="39">
    <w:abstractNumId w:val="31"/>
  </w:num>
  <w:num w:numId="40">
    <w:abstractNumId w:val="36"/>
  </w:num>
  <w:num w:numId="41">
    <w:abstractNumId w:val="20"/>
  </w:num>
  <w:num w:numId="42">
    <w:abstractNumId w:val="12"/>
  </w:num>
  <w:num w:numId="43">
    <w:abstractNumId w:val="16"/>
  </w:num>
  <w:num w:numId="44">
    <w:abstractNumId w:val="29"/>
  </w:num>
  <w:num w:numId="45">
    <w:abstractNumId w:val="5"/>
  </w:num>
  <w:num w:numId="46">
    <w:abstractNumId w:val="47"/>
  </w:num>
  <w:num w:numId="47">
    <w:abstractNumId w:val="21"/>
  </w:num>
  <w:num w:numId="48">
    <w:abstractNumId w:val="15"/>
  </w:num>
  <w:num w:numId="49">
    <w:abstractNumId w:val="25"/>
  </w:num>
  <w:num w:numId="50">
    <w:abstractNumId w:val="24"/>
  </w:num>
  <w:num w:numId="51">
    <w:abstractNumId w:val="40"/>
  </w:num>
  <w:num w:numId="52">
    <w:abstractNumId w:val="17"/>
  </w:num>
  <w:num w:numId="53">
    <w:abstractNumId w:val="50"/>
  </w:num>
  <w:num w:numId="54">
    <w:abstractNumId w:val="4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95"/>
  <w:displayVerticalDrawingGridEvery w:val="2"/>
  <w:noPunctuationKerning/>
  <w:characterSpacingControl w:val="doNotCompress"/>
  <w:footnotePr>
    <w:footnote w:id="-1"/>
    <w:footnote w:id="0"/>
  </w:footnotePr>
  <w:endnotePr>
    <w:numFmt w:val="decimal"/>
    <w:endnote w:id="-1"/>
    <w:endnote w:id="0"/>
  </w:endnotePr>
  <w:compat>
    <w:applyBreakingRules/>
    <w:compatSetting w:name="compatibilityMode" w:uri="http://schemas.microsoft.com/office/word" w:val="12"/>
  </w:compat>
  <w:rsids>
    <w:rsidRoot w:val="002307BF"/>
    <w:rsid w:val="000000AC"/>
    <w:rsid w:val="00000BD4"/>
    <w:rsid w:val="00000F85"/>
    <w:rsid w:val="0000131A"/>
    <w:rsid w:val="00001922"/>
    <w:rsid w:val="00001DB6"/>
    <w:rsid w:val="0000204D"/>
    <w:rsid w:val="00002583"/>
    <w:rsid w:val="00002630"/>
    <w:rsid w:val="000026BE"/>
    <w:rsid w:val="00002DAC"/>
    <w:rsid w:val="0000351A"/>
    <w:rsid w:val="00003B0F"/>
    <w:rsid w:val="00003B67"/>
    <w:rsid w:val="00003F14"/>
    <w:rsid w:val="000040BA"/>
    <w:rsid w:val="00004695"/>
    <w:rsid w:val="00004CC9"/>
    <w:rsid w:val="00004D5A"/>
    <w:rsid w:val="00004E2A"/>
    <w:rsid w:val="00005251"/>
    <w:rsid w:val="00005B42"/>
    <w:rsid w:val="000065A6"/>
    <w:rsid w:val="00006BCD"/>
    <w:rsid w:val="000072E7"/>
    <w:rsid w:val="00007F16"/>
    <w:rsid w:val="00007F7E"/>
    <w:rsid w:val="00010795"/>
    <w:rsid w:val="00010F80"/>
    <w:rsid w:val="00011413"/>
    <w:rsid w:val="0001147A"/>
    <w:rsid w:val="00011FB7"/>
    <w:rsid w:val="00012222"/>
    <w:rsid w:val="000125FB"/>
    <w:rsid w:val="00012D1E"/>
    <w:rsid w:val="00012E0A"/>
    <w:rsid w:val="00012F2E"/>
    <w:rsid w:val="00013113"/>
    <w:rsid w:val="0001325E"/>
    <w:rsid w:val="00014174"/>
    <w:rsid w:val="0001426F"/>
    <w:rsid w:val="00014646"/>
    <w:rsid w:val="000161D6"/>
    <w:rsid w:val="000168C8"/>
    <w:rsid w:val="000169E4"/>
    <w:rsid w:val="00016C75"/>
    <w:rsid w:val="00017396"/>
    <w:rsid w:val="00017765"/>
    <w:rsid w:val="00017A8E"/>
    <w:rsid w:val="00017BB7"/>
    <w:rsid w:val="00020343"/>
    <w:rsid w:val="000204D2"/>
    <w:rsid w:val="00020B6C"/>
    <w:rsid w:val="00020C5B"/>
    <w:rsid w:val="000219AE"/>
    <w:rsid w:val="00021C72"/>
    <w:rsid w:val="00021EE9"/>
    <w:rsid w:val="000226B6"/>
    <w:rsid w:val="000239BE"/>
    <w:rsid w:val="00023A79"/>
    <w:rsid w:val="000246A7"/>
    <w:rsid w:val="00024AE0"/>
    <w:rsid w:val="00024E24"/>
    <w:rsid w:val="00024FAE"/>
    <w:rsid w:val="00025297"/>
    <w:rsid w:val="00026685"/>
    <w:rsid w:val="00026A55"/>
    <w:rsid w:val="0002738E"/>
    <w:rsid w:val="0002761A"/>
    <w:rsid w:val="00030112"/>
    <w:rsid w:val="0003049B"/>
    <w:rsid w:val="0003057A"/>
    <w:rsid w:val="00030F1C"/>
    <w:rsid w:val="0003115F"/>
    <w:rsid w:val="00031217"/>
    <w:rsid w:val="00031DA0"/>
    <w:rsid w:val="00032097"/>
    <w:rsid w:val="000323F7"/>
    <w:rsid w:val="000327B6"/>
    <w:rsid w:val="00032923"/>
    <w:rsid w:val="00032B37"/>
    <w:rsid w:val="00032DBB"/>
    <w:rsid w:val="000332F6"/>
    <w:rsid w:val="00033430"/>
    <w:rsid w:val="00033704"/>
    <w:rsid w:val="00033832"/>
    <w:rsid w:val="00033AFB"/>
    <w:rsid w:val="00033B0A"/>
    <w:rsid w:val="00033CA0"/>
    <w:rsid w:val="00034405"/>
    <w:rsid w:val="00034A14"/>
    <w:rsid w:val="00034D3C"/>
    <w:rsid w:val="00034D3F"/>
    <w:rsid w:val="00034D92"/>
    <w:rsid w:val="00034DA5"/>
    <w:rsid w:val="00035178"/>
    <w:rsid w:val="000352AF"/>
    <w:rsid w:val="00035349"/>
    <w:rsid w:val="00035505"/>
    <w:rsid w:val="0003555D"/>
    <w:rsid w:val="000355ED"/>
    <w:rsid w:val="0003590C"/>
    <w:rsid w:val="00035912"/>
    <w:rsid w:val="00035A43"/>
    <w:rsid w:val="00035C3E"/>
    <w:rsid w:val="00035F81"/>
    <w:rsid w:val="0003605F"/>
    <w:rsid w:val="000360E7"/>
    <w:rsid w:val="00036414"/>
    <w:rsid w:val="00036754"/>
    <w:rsid w:val="00036AFB"/>
    <w:rsid w:val="00037122"/>
    <w:rsid w:val="00037693"/>
    <w:rsid w:val="00037BB3"/>
    <w:rsid w:val="00040915"/>
    <w:rsid w:val="00040950"/>
    <w:rsid w:val="00040B31"/>
    <w:rsid w:val="00040B7E"/>
    <w:rsid w:val="00040D8B"/>
    <w:rsid w:val="000410C1"/>
    <w:rsid w:val="00041796"/>
    <w:rsid w:val="000418F6"/>
    <w:rsid w:val="00042F86"/>
    <w:rsid w:val="0004309A"/>
    <w:rsid w:val="00043451"/>
    <w:rsid w:val="0004376C"/>
    <w:rsid w:val="000449A3"/>
    <w:rsid w:val="00044DB5"/>
    <w:rsid w:val="00045493"/>
    <w:rsid w:val="000462DA"/>
    <w:rsid w:val="000465CE"/>
    <w:rsid w:val="00046795"/>
    <w:rsid w:val="000469B4"/>
    <w:rsid w:val="00046B9A"/>
    <w:rsid w:val="00046BC6"/>
    <w:rsid w:val="00047236"/>
    <w:rsid w:val="00047F3B"/>
    <w:rsid w:val="00047F51"/>
    <w:rsid w:val="00050786"/>
    <w:rsid w:val="00050C81"/>
    <w:rsid w:val="00050F85"/>
    <w:rsid w:val="00051907"/>
    <w:rsid w:val="00051E45"/>
    <w:rsid w:val="00052A6A"/>
    <w:rsid w:val="00052BD6"/>
    <w:rsid w:val="00052E1C"/>
    <w:rsid w:val="0005373A"/>
    <w:rsid w:val="000543B5"/>
    <w:rsid w:val="00054434"/>
    <w:rsid w:val="00054856"/>
    <w:rsid w:val="00054A99"/>
    <w:rsid w:val="00054FB8"/>
    <w:rsid w:val="00055CAD"/>
    <w:rsid w:val="00055FA0"/>
    <w:rsid w:val="00056315"/>
    <w:rsid w:val="000563CF"/>
    <w:rsid w:val="00056818"/>
    <w:rsid w:val="00056A48"/>
    <w:rsid w:val="00056AD3"/>
    <w:rsid w:val="00056C77"/>
    <w:rsid w:val="00056D22"/>
    <w:rsid w:val="00056FAB"/>
    <w:rsid w:val="00057077"/>
    <w:rsid w:val="00057358"/>
    <w:rsid w:val="000574BB"/>
    <w:rsid w:val="000574E6"/>
    <w:rsid w:val="000575E2"/>
    <w:rsid w:val="000577E2"/>
    <w:rsid w:val="00057A66"/>
    <w:rsid w:val="000607D6"/>
    <w:rsid w:val="0006098A"/>
    <w:rsid w:val="00061B60"/>
    <w:rsid w:val="00062034"/>
    <w:rsid w:val="000627D8"/>
    <w:rsid w:val="000627FF"/>
    <w:rsid w:val="000629DC"/>
    <w:rsid w:val="00063008"/>
    <w:rsid w:val="00063601"/>
    <w:rsid w:val="00063770"/>
    <w:rsid w:val="00063FF7"/>
    <w:rsid w:val="0006407A"/>
    <w:rsid w:val="0006479C"/>
    <w:rsid w:val="000648DD"/>
    <w:rsid w:val="0006495E"/>
    <w:rsid w:val="00064EC7"/>
    <w:rsid w:val="00065630"/>
    <w:rsid w:val="000656FD"/>
    <w:rsid w:val="00065C66"/>
    <w:rsid w:val="0006604F"/>
    <w:rsid w:val="000665E5"/>
    <w:rsid w:val="00066DAC"/>
    <w:rsid w:val="000675B1"/>
    <w:rsid w:val="00067693"/>
    <w:rsid w:val="00067B5E"/>
    <w:rsid w:val="00070656"/>
    <w:rsid w:val="0007067B"/>
    <w:rsid w:val="000707EB"/>
    <w:rsid w:val="00070D18"/>
    <w:rsid w:val="000713CF"/>
    <w:rsid w:val="00071454"/>
    <w:rsid w:val="00071A01"/>
    <w:rsid w:val="00071A92"/>
    <w:rsid w:val="00071D0E"/>
    <w:rsid w:val="00072104"/>
    <w:rsid w:val="0007232D"/>
    <w:rsid w:val="0007253F"/>
    <w:rsid w:val="000726F4"/>
    <w:rsid w:val="000728E7"/>
    <w:rsid w:val="00072D83"/>
    <w:rsid w:val="00072F83"/>
    <w:rsid w:val="00073054"/>
    <w:rsid w:val="000742B3"/>
    <w:rsid w:val="00074E26"/>
    <w:rsid w:val="00075087"/>
    <w:rsid w:val="000752C8"/>
    <w:rsid w:val="000757CB"/>
    <w:rsid w:val="00075A95"/>
    <w:rsid w:val="000761F4"/>
    <w:rsid w:val="0007671A"/>
    <w:rsid w:val="00076D37"/>
    <w:rsid w:val="00076FAA"/>
    <w:rsid w:val="000771DA"/>
    <w:rsid w:val="000771FB"/>
    <w:rsid w:val="00077312"/>
    <w:rsid w:val="00077672"/>
    <w:rsid w:val="00077B6B"/>
    <w:rsid w:val="0008040B"/>
    <w:rsid w:val="00080522"/>
    <w:rsid w:val="000805B8"/>
    <w:rsid w:val="000806FD"/>
    <w:rsid w:val="00080E72"/>
    <w:rsid w:val="0008103B"/>
    <w:rsid w:val="000817AD"/>
    <w:rsid w:val="000817D7"/>
    <w:rsid w:val="00081C2E"/>
    <w:rsid w:val="00081DA5"/>
    <w:rsid w:val="00081EB7"/>
    <w:rsid w:val="00081FC7"/>
    <w:rsid w:val="00082C21"/>
    <w:rsid w:val="00083025"/>
    <w:rsid w:val="000839ED"/>
    <w:rsid w:val="00083C1B"/>
    <w:rsid w:val="0008478F"/>
    <w:rsid w:val="00084EF4"/>
    <w:rsid w:val="000853FD"/>
    <w:rsid w:val="000854DC"/>
    <w:rsid w:val="00085686"/>
    <w:rsid w:val="00085F2E"/>
    <w:rsid w:val="00085FA9"/>
    <w:rsid w:val="00086711"/>
    <w:rsid w:val="000867C7"/>
    <w:rsid w:val="000867E4"/>
    <w:rsid w:val="00086D19"/>
    <w:rsid w:val="00087225"/>
    <w:rsid w:val="00087280"/>
    <w:rsid w:val="000879C0"/>
    <w:rsid w:val="00087EF3"/>
    <w:rsid w:val="00090725"/>
    <w:rsid w:val="00090F50"/>
    <w:rsid w:val="00091DF7"/>
    <w:rsid w:val="000923F9"/>
    <w:rsid w:val="00092DF9"/>
    <w:rsid w:val="0009335B"/>
    <w:rsid w:val="0009359E"/>
    <w:rsid w:val="0009359F"/>
    <w:rsid w:val="000936D2"/>
    <w:rsid w:val="0009379D"/>
    <w:rsid w:val="00093ED3"/>
    <w:rsid w:val="00093F02"/>
    <w:rsid w:val="00094066"/>
    <w:rsid w:val="000941DC"/>
    <w:rsid w:val="00095201"/>
    <w:rsid w:val="00095518"/>
    <w:rsid w:val="000955C7"/>
    <w:rsid w:val="000957CF"/>
    <w:rsid w:val="00095977"/>
    <w:rsid w:val="000961CD"/>
    <w:rsid w:val="00096AEC"/>
    <w:rsid w:val="00096CC3"/>
    <w:rsid w:val="00096E56"/>
    <w:rsid w:val="00096E76"/>
    <w:rsid w:val="0009750D"/>
    <w:rsid w:val="00097A10"/>
    <w:rsid w:val="00097D36"/>
    <w:rsid w:val="00097E2F"/>
    <w:rsid w:val="00097F62"/>
    <w:rsid w:val="000A075B"/>
    <w:rsid w:val="000A0C7D"/>
    <w:rsid w:val="000A0D26"/>
    <w:rsid w:val="000A1310"/>
    <w:rsid w:val="000A137C"/>
    <w:rsid w:val="000A1818"/>
    <w:rsid w:val="000A1894"/>
    <w:rsid w:val="000A1DF8"/>
    <w:rsid w:val="000A2A64"/>
    <w:rsid w:val="000A2DDA"/>
    <w:rsid w:val="000A320A"/>
    <w:rsid w:val="000A3490"/>
    <w:rsid w:val="000A3684"/>
    <w:rsid w:val="000A3841"/>
    <w:rsid w:val="000A4A0C"/>
    <w:rsid w:val="000A4C29"/>
    <w:rsid w:val="000A4D2D"/>
    <w:rsid w:val="000A4EBC"/>
    <w:rsid w:val="000A510F"/>
    <w:rsid w:val="000A5394"/>
    <w:rsid w:val="000A6092"/>
    <w:rsid w:val="000A625E"/>
    <w:rsid w:val="000A6291"/>
    <w:rsid w:val="000A67A9"/>
    <w:rsid w:val="000A6C08"/>
    <w:rsid w:val="000A716D"/>
    <w:rsid w:val="000A73F9"/>
    <w:rsid w:val="000B0144"/>
    <w:rsid w:val="000B1006"/>
    <w:rsid w:val="000B13CA"/>
    <w:rsid w:val="000B166D"/>
    <w:rsid w:val="000B1F85"/>
    <w:rsid w:val="000B253A"/>
    <w:rsid w:val="000B2720"/>
    <w:rsid w:val="000B2D02"/>
    <w:rsid w:val="000B2EE0"/>
    <w:rsid w:val="000B3662"/>
    <w:rsid w:val="000B39FB"/>
    <w:rsid w:val="000B444D"/>
    <w:rsid w:val="000B46F6"/>
    <w:rsid w:val="000B529F"/>
    <w:rsid w:val="000B6065"/>
    <w:rsid w:val="000B63CF"/>
    <w:rsid w:val="000B6562"/>
    <w:rsid w:val="000B6805"/>
    <w:rsid w:val="000B69AC"/>
    <w:rsid w:val="000B6A84"/>
    <w:rsid w:val="000B6F43"/>
    <w:rsid w:val="000B7EEF"/>
    <w:rsid w:val="000C0E09"/>
    <w:rsid w:val="000C116F"/>
    <w:rsid w:val="000C1F16"/>
    <w:rsid w:val="000C20BD"/>
    <w:rsid w:val="000C2135"/>
    <w:rsid w:val="000C24B7"/>
    <w:rsid w:val="000C2C0D"/>
    <w:rsid w:val="000C3069"/>
    <w:rsid w:val="000C393B"/>
    <w:rsid w:val="000C3D71"/>
    <w:rsid w:val="000C422A"/>
    <w:rsid w:val="000C46B7"/>
    <w:rsid w:val="000C4948"/>
    <w:rsid w:val="000C4C91"/>
    <w:rsid w:val="000C4DC7"/>
    <w:rsid w:val="000C506E"/>
    <w:rsid w:val="000C5117"/>
    <w:rsid w:val="000C54D7"/>
    <w:rsid w:val="000C58B6"/>
    <w:rsid w:val="000C5D65"/>
    <w:rsid w:val="000C69C9"/>
    <w:rsid w:val="000C6C22"/>
    <w:rsid w:val="000C6D7A"/>
    <w:rsid w:val="000C6E0E"/>
    <w:rsid w:val="000C73A4"/>
    <w:rsid w:val="000C73BC"/>
    <w:rsid w:val="000C745C"/>
    <w:rsid w:val="000C7C48"/>
    <w:rsid w:val="000C7CD9"/>
    <w:rsid w:val="000C7D42"/>
    <w:rsid w:val="000D08E5"/>
    <w:rsid w:val="000D0CA1"/>
    <w:rsid w:val="000D0E62"/>
    <w:rsid w:val="000D1131"/>
    <w:rsid w:val="000D1419"/>
    <w:rsid w:val="000D15C8"/>
    <w:rsid w:val="000D19D5"/>
    <w:rsid w:val="000D1E02"/>
    <w:rsid w:val="000D1EC0"/>
    <w:rsid w:val="000D210D"/>
    <w:rsid w:val="000D2574"/>
    <w:rsid w:val="000D2EFC"/>
    <w:rsid w:val="000D43F1"/>
    <w:rsid w:val="000D46A6"/>
    <w:rsid w:val="000D4EFF"/>
    <w:rsid w:val="000D56A0"/>
    <w:rsid w:val="000D614B"/>
    <w:rsid w:val="000D632F"/>
    <w:rsid w:val="000D6585"/>
    <w:rsid w:val="000D6958"/>
    <w:rsid w:val="000D6C9A"/>
    <w:rsid w:val="000D7678"/>
    <w:rsid w:val="000D7DB9"/>
    <w:rsid w:val="000E017C"/>
    <w:rsid w:val="000E02DE"/>
    <w:rsid w:val="000E0356"/>
    <w:rsid w:val="000E047E"/>
    <w:rsid w:val="000E0955"/>
    <w:rsid w:val="000E09B5"/>
    <w:rsid w:val="000E1184"/>
    <w:rsid w:val="000E16D3"/>
    <w:rsid w:val="000E1830"/>
    <w:rsid w:val="000E192A"/>
    <w:rsid w:val="000E1FC9"/>
    <w:rsid w:val="000E20AD"/>
    <w:rsid w:val="000E2E2B"/>
    <w:rsid w:val="000E312A"/>
    <w:rsid w:val="000E35A6"/>
    <w:rsid w:val="000E3EC0"/>
    <w:rsid w:val="000E4315"/>
    <w:rsid w:val="000E4569"/>
    <w:rsid w:val="000E45A7"/>
    <w:rsid w:val="000E4C10"/>
    <w:rsid w:val="000E5458"/>
    <w:rsid w:val="000E551B"/>
    <w:rsid w:val="000E5549"/>
    <w:rsid w:val="000E59AE"/>
    <w:rsid w:val="000E5DE6"/>
    <w:rsid w:val="000E61E5"/>
    <w:rsid w:val="000E64CE"/>
    <w:rsid w:val="000E663E"/>
    <w:rsid w:val="000E6F26"/>
    <w:rsid w:val="000E7662"/>
    <w:rsid w:val="000E76DC"/>
    <w:rsid w:val="000E7BCE"/>
    <w:rsid w:val="000E7D3C"/>
    <w:rsid w:val="000F0070"/>
    <w:rsid w:val="000F0A0A"/>
    <w:rsid w:val="000F11D0"/>
    <w:rsid w:val="000F125E"/>
    <w:rsid w:val="000F135B"/>
    <w:rsid w:val="000F198C"/>
    <w:rsid w:val="000F1A40"/>
    <w:rsid w:val="000F2F54"/>
    <w:rsid w:val="000F30AC"/>
    <w:rsid w:val="000F393D"/>
    <w:rsid w:val="000F3C42"/>
    <w:rsid w:val="000F427B"/>
    <w:rsid w:val="000F4386"/>
    <w:rsid w:val="000F4440"/>
    <w:rsid w:val="000F5687"/>
    <w:rsid w:val="000F59A9"/>
    <w:rsid w:val="000F5A77"/>
    <w:rsid w:val="000F5AC0"/>
    <w:rsid w:val="000F5F66"/>
    <w:rsid w:val="000F66C7"/>
    <w:rsid w:val="000F6C6C"/>
    <w:rsid w:val="000F6E53"/>
    <w:rsid w:val="000F6EE0"/>
    <w:rsid w:val="000F7148"/>
    <w:rsid w:val="000F7624"/>
    <w:rsid w:val="000F77DA"/>
    <w:rsid w:val="000F7D18"/>
    <w:rsid w:val="00100951"/>
    <w:rsid w:val="00100AEE"/>
    <w:rsid w:val="00100CB1"/>
    <w:rsid w:val="00101111"/>
    <w:rsid w:val="00101449"/>
    <w:rsid w:val="00101BC8"/>
    <w:rsid w:val="00101F25"/>
    <w:rsid w:val="00102954"/>
    <w:rsid w:val="00103481"/>
    <w:rsid w:val="0010386B"/>
    <w:rsid w:val="001043B9"/>
    <w:rsid w:val="001045C5"/>
    <w:rsid w:val="00104853"/>
    <w:rsid w:val="00104ABF"/>
    <w:rsid w:val="00104D7C"/>
    <w:rsid w:val="00105785"/>
    <w:rsid w:val="00105DEC"/>
    <w:rsid w:val="00106446"/>
    <w:rsid w:val="0011027D"/>
    <w:rsid w:val="00110C8B"/>
    <w:rsid w:val="00110EC2"/>
    <w:rsid w:val="001112A1"/>
    <w:rsid w:val="00111A1C"/>
    <w:rsid w:val="001120A1"/>
    <w:rsid w:val="0011210C"/>
    <w:rsid w:val="00112404"/>
    <w:rsid w:val="0011264A"/>
    <w:rsid w:val="00112753"/>
    <w:rsid w:val="00112938"/>
    <w:rsid w:val="00112DD0"/>
    <w:rsid w:val="00112DF1"/>
    <w:rsid w:val="001133D6"/>
    <w:rsid w:val="00114297"/>
    <w:rsid w:val="00114813"/>
    <w:rsid w:val="00114AC7"/>
    <w:rsid w:val="00114B20"/>
    <w:rsid w:val="00114D65"/>
    <w:rsid w:val="00115027"/>
    <w:rsid w:val="0011530B"/>
    <w:rsid w:val="001154C2"/>
    <w:rsid w:val="00115616"/>
    <w:rsid w:val="001166A7"/>
    <w:rsid w:val="00116A1C"/>
    <w:rsid w:val="00117101"/>
    <w:rsid w:val="00117ED6"/>
    <w:rsid w:val="00120139"/>
    <w:rsid w:val="00120252"/>
    <w:rsid w:val="00120590"/>
    <w:rsid w:val="00120C17"/>
    <w:rsid w:val="00120CDC"/>
    <w:rsid w:val="001211F5"/>
    <w:rsid w:val="0012151C"/>
    <w:rsid w:val="001218C4"/>
    <w:rsid w:val="0012279F"/>
    <w:rsid w:val="001227F2"/>
    <w:rsid w:val="001228E9"/>
    <w:rsid w:val="00122AA3"/>
    <w:rsid w:val="00122C29"/>
    <w:rsid w:val="001239CD"/>
    <w:rsid w:val="00123AB2"/>
    <w:rsid w:val="00123AD1"/>
    <w:rsid w:val="00124536"/>
    <w:rsid w:val="001246EA"/>
    <w:rsid w:val="0012532D"/>
    <w:rsid w:val="00125C7D"/>
    <w:rsid w:val="00125DA0"/>
    <w:rsid w:val="00125DB1"/>
    <w:rsid w:val="0012655F"/>
    <w:rsid w:val="001271CA"/>
    <w:rsid w:val="00127202"/>
    <w:rsid w:val="001275E8"/>
    <w:rsid w:val="00127604"/>
    <w:rsid w:val="00127CC7"/>
    <w:rsid w:val="0013074A"/>
    <w:rsid w:val="00130977"/>
    <w:rsid w:val="00131817"/>
    <w:rsid w:val="00132375"/>
    <w:rsid w:val="001329EF"/>
    <w:rsid w:val="001332ED"/>
    <w:rsid w:val="00133708"/>
    <w:rsid w:val="001337B9"/>
    <w:rsid w:val="001338AC"/>
    <w:rsid w:val="00133AA5"/>
    <w:rsid w:val="00133D84"/>
    <w:rsid w:val="00134145"/>
    <w:rsid w:val="00135492"/>
    <w:rsid w:val="00135778"/>
    <w:rsid w:val="0013596F"/>
    <w:rsid w:val="00135DBF"/>
    <w:rsid w:val="00136653"/>
    <w:rsid w:val="001367FB"/>
    <w:rsid w:val="00136A12"/>
    <w:rsid w:val="00136AFF"/>
    <w:rsid w:val="00136B99"/>
    <w:rsid w:val="00136C6E"/>
    <w:rsid w:val="00136F04"/>
    <w:rsid w:val="00137189"/>
    <w:rsid w:val="0013766D"/>
    <w:rsid w:val="001377A9"/>
    <w:rsid w:val="001377AF"/>
    <w:rsid w:val="00137B0F"/>
    <w:rsid w:val="00140461"/>
    <w:rsid w:val="0014071B"/>
    <w:rsid w:val="00140ACA"/>
    <w:rsid w:val="00141668"/>
    <w:rsid w:val="00141EF5"/>
    <w:rsid w:val="0014262C"/>
    <w:rsid w:val="001426BE"/>
    <w:rsid w:val="00142BE2"/>
    <w:rsid w:val="00142C29"/>
    <w:rsid w:val="00142F08"/>
    <w:rsid w:val="00143AC5"/>
    <w:rsid w:val="001447EA"/>
    <w:rsid w:val="00144E2F"/>
    <w:rsid w:val="001454E0"/>
    <w:rsid w:val="00145CCA"/>
    <w:rsid w:val="00145E41"/>
    <w:rsid w:val="001465EB"/>
    <w:rsid w:val="00146748"/>
    <w:rsid w:val="00146924"/>
    <w:rsid w:val="0014699B"/>
    <w:rsid w:val="00146A56"/>
    <w:rsid w:val="0014763E"/>
    <w:rsid w:val="001502A6"/>
    <w:rsid w:val="00150560"/>
    <w:rsid w:val="001509A8"/>
    <w:rsid w:val="00150A8D"/>
    <w:rsid w:val="0015153A"/>
    <w:rsid w:val="001516EE"/>
    <w:rsid w:val="00151D2C"/>
    <w:rsid w:val="00151E2A"/>
    <w:rsid w:val="001520F5"/>
    <w:rsid w:val="00152FFD"/>
    <w:rsid w:val="001536E4"/>
    <w:rsid w:val="00153D9D"/>
    <w:rsid w:val="00154527"/>
    <w:rsid w:val="00154AEC"/>
    <w:rsid w:val="00154CCC"/>
    <w:rsid w:val="0015525F"/>
    <w:rsid w:val="00155CB0"/>
    <w:rsid w:val="001563C2"/>
    <w:rsid w:val="00156877"/>
    <w:rsid w:val="00156A99"/>
    <w:rsid w:val="0015701A"/>
    <w:rsid w:val="00157235"/>
    <w:rsid w:val="001573B2"/>
    <w:rsid w:val="00157945"/>
    <w:rsid w:val="00157E1F"/>
    <w:rsid w:val="001600C8"/>
    <w:rsid w:val="00160781"/>
    <w:rsid w:val="00160C93"/>
    <w:rsid w:val="00161504"/>
    <w:rsid w:val="00161AF9"/>
    <w:rsid w:val="00162680"/>
    <w:rsid w:val="00162E46"/>
    <w:rsid w:val="00163136"/>
    <w:rsid w:val="0016327A"/>
    <w:rsid w:val="00163730"/>
    <w:rsid w:val="00163924"/>
    <w:rsid w:val="00163AD2"/>
    <w:rsid w:val="001646CA"/>
    <w:rsid w:val="00164F21"/>
    <w:rsid w:val="001650F4"/>
    <w:rsid w:val="00165202"/>
    <w:rsid w:val="00165DEF"/>
    <w:rsid w:val="00166069"/>
    <w:rsid w:val="00166274"/>
    <w:rsid w:val="001663DD"/>
    <w:rsid w:val="001667CE"/>
    <w:rsid w:val="001677E5"/>
    <w:rsid w:val="00167C38"/>
    <w:rsid w:val="00170329"/>
    <w:rsid w:val="001703AF"/>
    <w:rsid w:val="001703F1"/>
    <w:rsid w:val="001704FD"/>
    <w:rsid w:val="00170628"/>
    <w:rsid w:val="00170CE8"/>
    <w:rsid w:val="00170F31"/>
    <w:rsid w:val="001711E2"/>
    <w:rsid w:val="0017160D"/>
    <w:rsid w:val="00171749"/>
    <w:rsid w:val="0017195F"/>
    <w:rsid w:val="001719BC"/>
    <w:rsid w:val="00171C6E"/>
    <w:rsid w:val="00171E35"/>
    <w:rsid w:val="00171FED"/>
    <w:rsid w:val="00172039"/>
    <w:rsid w:val="0017207C"/>
    <w:rsid w:val="001729CA"/>
    <w:rsid w:val="00172C28"/>
    <w:rsid w:val="00172ECD"/>
    <w:rsid w:val="00172F17"/>
    <w:rsid w:val="00173751"/>
    <w:rsid w:val="00173813"/>
    <w:rsid w:val="00173912"/>
    <w:rsid w:val="00173941"/>
    <w:rsid w:val="001739E1"/>
    <w:rsid w:val="00173E10"/>
    <w:rsid w:val="00173F4F"/>
    <w:rsid w:val="001741F8"/>
    <w:rsid w:val="001742C0"/>
    <w:rsid w:val="0017444E"/>
    <w:rsid w:val="00174C5B"/>
    <w:rsid w:val="00174CAE"/>
    <w:rsid w:val="001755BD"/>
    <w:rsid w:val="00175855"/>
    <w:rsid w:val="00175985"/>
    <w:rsid w:val="00175C3D"/>
    <w:rsid w:val="00176079"/>
    <w:rsid w:val="0017685B"/>
    <w:rsid w:val="00176AC5"/>
    <w:rsid w:val="00176AEF"/>
    <w:rsid w:val="00177384"/>
    <w:rsid w:val="0017760E"/>
    <w:rsid w:val="00180FD9"/>
    <w:rsid w:val="001810D3"/>
    <w:rsid w:val="0018194A"/>
    <w:rsid w:val="00181C2C"/>
    <w:rsid w:val="00182B46"/>
    <w:rsid w:val="001834C6"/>
    <w:rsid w:val="00183791"/>
    <w:rsid w:val="00183C54"/>
    <w:rsid w:val="00183CE6"/>
    <w:rsid w:val="00183E44"/>
    <w:rsid w:val="00184C27"/>
    <w:rsid w:val="00184F55"/>
    <w:rsid w:val="001851E2"/>
    <w:rsid w:val="00185A25"/>
    <w:rsid w:val="00185BB0"/>
    <w:rsid w:val="00186481"/>
    <w:rsid w:val="001866F9"/>
    <w:rsid w:val="0018694B"/>
    <w:rsid w:val="001870EE"/>
    <w:rsid w:val="00187741"/>
    <w:rsid w:val="0018785A"/>
    <w:rsid w:val="00187B2F"/>
    <w:rsid w:val="00187B66"/>
    <w:rsid w:val="00187BAE"/>
    <w:rsid w:val="00187D80"/>
    <w:rsid w:val="00187E56"/>
    <w:rsid w:val="00190638"/>
    <w:rsid w:val="00190883"/>
    <w:rsid w:val="00190EF1"/>
    <w:rsid w:val="001911B7"/>
    <w:rsid w:val="001911E7"/>
    <w:rsid w:val="00191407"/>
    <w:rsid w:val="00191449"/>
    <w:rsid w:val="001917E4"/>
    <w:rsid w:val="00191C86"/>
    <w:rsid w:val="00192508"/>
    <w:rsid w:val="00192894"/>
    <w:rsid w:val="001928B3"/>
    <w:rsid w:val="00192EF2"/>
    <w:rsid w:val="00192FA4"/>
    <w:rsid w:val="00193195"/>
    <w:rsid w:val="0019374D"/>
    <w:rsid w:val="00193C49"/>
    <w:rsid w:val="001942B7"/>
    <w:rsid w:val="001942F3"/>
    <w:rsid w:val="00194A81"/>
    <w:rsid w:val="00194D90"/>
    <w:rsid w:val="00194E3A"/>
    <w:rsid w:val="0019511F"/>
    <w:rsid w:val="001959DA"/>
    <w:rsid w:val="00195D02"/>
    <w:rsid w:val="00196562"/>
    <w:rsid w:val="00196BDD"/>
    <w:rsid w:val="001971EC"/>
    <w:rsid w:val="0019733B"/>
    <w:rsid w:val="001974D1"/>
    <w:rsid w:val="00197A03"/>
    <w:rsid w:val="00197B2C"/>
    <w:rsid w:val="001A0158"/>
    <w:rsid w:val="001A067C"/>
    <w:rsid w:val="001A0A9E"/>
    <w:rsid w:val="001A13EF"/>
    <w:rsid w:val="001A1C34"/>
    <w:rsid w:val="001A1D14"/>
    <w:rsid w:val="001A34A5"/>
    <w:rsid w:val="001A371A"/>
    <w:rsid w:val="001A37FB"/>
    <w:rsid w:val="001A3A1D"/>
    <w:rsid w:val="001A3AC6"/>
    <w:rsid w:val="001A44AE"/>
    <w:rsid w:val="001A45CF"/>
    <w:rsid w:val="001A46D9"/>
    <w:rsid w:val="001A47F8"/>
    <w:rsid w:val="001A4C26"/>
    <w:rsid w:val="001A588A"/>
    <w:rsid w:val="001A58D5"/>
    <w:rsid w:val="001A58EC"/>
    <w:rsid w:val="001A5E59"/>
    <w:rsid w:val="001A65EE"/>
    <w:rsid w:val="001A678B"/>
    <w:rsid w:val="001A6D4A"/>
    <w:rsid w:val="001A6F64"/>
    <w:rsid w:val="001A70AD"/>
    <w:rsid w:val="001A71A7"/>
    <w:rsid w:val="001A74D3"/>
    <w:rsid w:val="001A792A"/>
    <w:rsid w:val="001A7C7E"/>
    <w:rsid w:val="001A7C88"/>
    <w:rsid w:val="001B00BA"/>
    <w:rsid w:val="001B0B1D"/>
    <w:rsid w:val="001B0BBA"/>
    <w:rsid w:val="001B0FDF"/>
    <w:rsid w:val="001B11FA"/>
    <w:rsid w:val="001B14EC"/>
    <w:rsid w:val="001B20DB"/>
    <w:rsid w:val="001B2543"/>
    <w:rsid w:val="001B2BC1"/>
    <w:rsid w:val="001B35D4"/>
    <w:rsid w:val="001B39E5"/>
    <w:rsid w:val="001B3ACD"/>
    <w:rsid w:val="001B401B"/>
    <w:rsid w:val="001B41D0"/>
    <w:rsid w:val="001B4E3B"/>
    <w:rsid w:val="001B5989"/>
    <w:rsid w:val="001B5B54"/>
    <w:rsid w:val="001B5B8C"/>
    <w:rsid w:val="001B670B"/>
    <w:rsid w:val="001B6763"/>
    <w:rsid w:val="001B691F"/>
    <w:rsid w:val="001B6F48"/>
    <w:rsid w:val="001B7395"/>
    <w:rsid w:val="001B7448"/>
    <w:rsid w:val="001B752C"/>
    <w:rsid w:val="001B7C2C"/>
    <w:rsid w:val="001C0248"/>
    <w:rsid w:val="001C054D"/>
    <w:rsid w:val="001C0BD2"/>
    <w:rsid w:val="001C0C23"/>
    <w:rsid w:val="001C13CA"/>
    <w:rsid w:val="001C16A0"/>
    <w:rsid w:val="001C17CF"/>
    <w:rsid w:val="001C17F8"/>
    <w:rsid w:val="001C1E66"/>
    <w:rsid w:val="001C2743"/>
    <w:rsid w:val="001C29B0"/>
    <w:rsid w:val="001C2A51"/>
    <w:rsid w:val="001C2C16"/>
    <w:rsid w:val="001C2CEC"/>
    <w:rsid w:val="001C2D1D"/>
    <w:rsid w:val="001C2D63"/>
    <w:rsid w:val="001C2F22"/>
    <w:rsid w:val="001C3729"/>
    <w:rsid w:val="001C3819"/>
    <w:rsid w:val="001C39A1"/>
    <w:rsid w:val="001C40AF"/>
    <w:rsid w:val="001C4B03"/>
    <w:rsid w:val="001C4CC2"/>
    <w:rsid w:val="001C55C4"/>
    <w:rsid w:val="001C590E"/>
    <w:rsid w:val="001C5DC3"/>
    <w:rsid w:val="001C6116"/>
    <w:rsid w:val="001C6241"/>
    <w:rsid w:val="001C6806"/>
    <w:rsid w:val="001C685E"/>
    <w:rsid w:val="001C6D02"/>
    <w:rsid w:val="001C72E6"/>
    <w:rsid w:val="001C7CA8"/>
    <w:rsid w:val="001C7E09"/>
    <w:rsid w:val="001D0406"/>
    <w:rsid w:val="001D0816"/>
    <w:rsid w:val="001D086B"/>
    <w:rsid w:val="001D090F"/>
    <w:rsid w:val="001D09EA"/>
    <w:rsid w:val="001D0B99"/>
    <w:rsid w:val="001D0D28"/>
    <w:rsid w:val="001D154A"/>
    <w:rsid w:val="001D2450"/>
    <w:rsid w:val="001D2546"/>
    <w:rsid w:val="001D2C36"/>
    <w:rsid w:val="001D3D1F"/>
    <w:rsid w:val="001D3E01"/>
    <w:rsid w:val="001D3E91"/>
    <w:rsid w:val="001D41DD"/>
    <w:rsid w:val="001D432E"/>
    <w:rsid w:val="001D481D"/>
    <w:rsid w:val="001D4940"/>
    <w:rsid w:val="001D4B75"/>
    <w:rsid w:val="001D4BEC"/>
    <w:rsid w:val="001D4DD4"/>
    <w:rsid w:val="001D54DE"/>
    <w:rsid w:val="001D636C"/>
    <w:rsid w:val="001D692D"/>
    <w:rsid w:val="001D6973"/>
    <w:rsid w:val="001D7132"/>
    <w:rsid w:val="001D718B"/>
    <w:rsid w:val="001D7208"/>
    <w:rsid w:val="001D7674"/>
    <w:rsid w:val="001D7703"/>
    <w:rsid w:val="001D7948"/>
    <w:rsid w:val="001D7CA7"/>
    <w:rsid w:val="001D7E23"/>
    <w:rsid w:val="001E0D7A"/>
    <w:rsid w:val="001E1223"/>
    <w:rsid w:val="001E18D9"/>
    <w:rsid w:val="001E1DE9"/>
    <w:rsid w:val="001E1E3E"/>
    <w:rsid w:val="001E218E"/>
    <w:rsid w:val="001E22A8"/>
    <w:rsid w:val="001E23C3"/>
    <w:rsid w:val="001E26A1"/>
    <w:rsid w:val="001E2C8E"/>
    <w:rsid w:val="001E33AD"/>
    <w:rsid w:val="001E33E4"/>
    <w:rsid w:val="001E3B1C"/>
    <w:rsid w:val="001E3B7F"/>
    <w:rsid w:val="001E3C04"/>
    <w:rsid w:val="001E3C5E"/>
    <w:rsid w:val="001E3D16"/>
    <w:rsid w:val="001E3F91"/>
    <w:rsid w:val="001E45CF"/>
    <w:rsid w:val="001E4605"/>
    <w:rsid w:val="001E47F8"/>
    <w:rsid w:val="001E4ED8"/>
    <w:rsid w:val="001E4F86"/>
    <w:rsid w:val="001E60CB"/>
    <w:rsid w:val="001E6427"/>
    <w:rsid w:val="001E67E1"/>
    <w:rsid w:val="001E6C81"/>
    <w:rsid w:val="001E723E"/>
    <w:rsid w:val="001E7990"/>
    <w:rsid w:val="001E7ABB"/>
    <w:rsid w:val="001E7CE1"/>
    <w:rsid w:val="001E7D74"/>
    <w:rsid w:val="001E7DC2"/>
    <w:rsid w:val="001E7E62"/>
    <w:rsid w:val="001F0202"/>
    <w:rsid w:val="001F060C"/>
    <w:rsid w:val="001F06C9"/>
    <w:rsid w:val="001F1347"/>
    <w:rsid w:val="001F2919"/>
    <w:rsid w:val="001F2CD4"/>
    <w:rsid w:val="001F313A"/>
    <w:rsid w:val="001F3323"/>
    <w:rsid w:val="001F34BE"/>
    <w:rsid w:val="001F3932"/>
    <w:rsid w:val="001F3B51"/>
    <w:rsid w:val="001F45D7"/>
    <w:rsid w:val="001F4949"/>
    <w:rsid w:val="001F4985"/>
    <w:rsid w:val="001F4E82"/>
    <w:rsid w:val="001F5491"/>
    <w:rsid w:val="001F551D"/>
    <w:rsid w:val="001F5B03"/>
    <w:rsid w:val="001F600A"/>
    <w:rsid w:val="001F65B1"/>
    <w:rsid w:val="001F6D03"/>
    <w:rsid w:val="001F6DDA"/>
    <w:rsid w:val="001F709E"/>
    <w:rsid w:val="001F7460"/>
    <w:rsid w:val="001F74F9"/>
    <w:rsid w:val="001F7599"/>
    <w:rsid w:val="0020014C"/>
    <w:rsid w:val="00200293"/>
    <w:rsid w:val="0020133E"/>
    <w:rsid w:val="00201381"/>
    <w:rsid w:val="0020165C"/>
    <w:rsid w:val="00201DDA"/>
    <w:rsid w:val="00201E3B"/>
    <w:rsid w:val="00202281"/>
    <w:rsid w:val="002033F3"/>
    <w:rsid w:val="0020369C"/>
    <w:rsid w:val="00203796"/>
    <w:rsid w:val="00203971"/>
    <w:rsid w:val="002039BF"/>
    <w:rsid w:val="002041E6"/>
    <w:rsid w:val="0020468C"/>
    <w:rsid w:val="00204BAF"/>
    <w:rsid w:val="00204E43"/>
    <w:rsid w:val="00204ED4"/>
    <w:rsid w:val="002056E4"/>
    <w:rsid w:val="002058A0"/>
    <w:rsid w:val="00205FC0"/>
    <w:rsid w:val="0020600D"/>
    <w:rsid w:val="00206A43"/>
    <w:rsid w:val="00206DBC"/>
    <w:rsid w:val="00206DDA"/>
    <w:rsid w:val="002074A6"/>
    <w:rsid w:val="00207A1B"/>
    <w:rsid w:val="00207A69"/>
    <w:rsid w:val="00207A89"/>
    <w:rsid w:val="00207B8C"/>
    <w:rsid w:val="00207F2B"/>
    <w:rsid w:val="00207FDF"/>
    <w:rsid w:val="002105A9"/>
    <w:rsid w:val="002106A6"/>
    <w:rsid w:val="002106EB"/>
    <w:rsid w:val="002107AC"/>
    <w:rsid w:val="002113D5"/>
    <w:rsid w:val="0021141B"/>
    <w:rsid w:val="00211A3E"/>
    <w:rsid w:val="00211F72"/>
    <w:rsid w:val="002120F7"/>
    <w:rsid w:val="0021250F"/>
    <w:rsid w:val="0021278C"/>
    <w:rsid w:val="00212E6B"/>
    <w:rsid w:val="0021386D"/>
    <w:rsid w:val="00213D3F"/>
    <w:rsid w:val="00213E77"/>
    <w:rsid w:val="002143D1"/>
    <w:rsid w:val="00214F00"/>
    <w:rsid w:val="002153BD"/>
    <w:rsid w:val="00215C33"/>
    <w:rsid w:val="00215FE6"/>
    <w:rsid w:val="00215FFD"/>
    <w:rsid w:val="002161ED"/>
    <w:rsid w:val="002166F4"/>
    <w:rsid w:val="002167E4"/>
    <w:rsid w:val="00216BD8"/>
    <w:rsid w:val="0021768A"/>
    <w:rsid w:val="00217F27"/>
    <w:rsid w:val="0022005E"/>
    <w:rsid w:val="002202BB"/>
    <w:rsid w:val="00220353"/>
    <w:rsid w:val="00220B45"/>
    <w:rsid w:val="00220E25"/>
    <w:rsid w:val="0022186F"/>
    <w:rsid w:val="00221D11"/>
    <w:rsid w:val="00221D9B"/>
    <w:rsid w:val="00222136"/>
    <w:rsid w:val="002223C2"/>
    <w:rsid w:val="002223F5"/>
    <w:rsid w:val="0022290D"/>
    <w:rsid w:val="00222D74"/>
    <w:rsid w:val="002240D5"/>
    <w:rsid w:val="00224924"/>
    <w:rsid w:val="00224B30"/>
    <w:rsid w:val="0022519E"/>
    <w:rsid w:val="00225550"/>
    <w:rsid w:val="00226BFE"/>
    <w:rsid w:val="00226CC8"/>
    <w:rsid w:val="00227049"/>
    <w:rsid w:val="00227634"/>
    <w:rsid w:val="0023027A"/>
    <w:rsid w:val="002307BF"/>
    <w:rsid w:val="00230D8A"/>
    <w:rsid w:val="00230E0C"/>
    <w:rsid w:val="00230E1A"/>
    <w:rsid w:val="00230F86"/>
    <w:rsid w:val="00230FE5"/>
    <w:rsid w:val="002310D0"/>
    <w:rsid w:val="002312C3"/>
    <w:rsid w:val="0023144B"/>
    <w:rsid w:val="0023148A"/>
    <w:rsid w:val="00231BB9"/>
    <w:rsid w:val="0023221E"/>
    <w:rsid w:val="00232DB9"/>
    <w:rsid w:val="00233851"/>
    <w:rsid w:val="00233BB5"/>
    <w:rsid w:val="00233C54"/>
    <w:rsid w:val="00234031"/>
    <w:rsid w:val="002340FA"/>
    <w:rsid w:val="00234147"/>
    <w:rsid w:val="0023450D"/>
    <w:rsid w:val="00234B65"/>
    <w:rsid w:val="002351C1"/>
    <w:rsid w:val="002353B8"/>
    <w:rsid w:val="0023590D"/>
    <w:rsid w:val="002359F8"/>
    <w:rsid w:val="00235A4D"/>
    <w:rsid w:val="00235AF4"/>
    <w:rsid w:val="00235E59"/>
    <w:rsid w:val="002362CE"/>
    <w:rsid w:val="00236476"/>
    <w:rsid w:val="002364FD"/>
    <w:rsid w:val="0023677F"/>
    <w:rsid w:val="00236B05"/>
    <w:rsid w:val="00236B0B"/>
    <w:rsid w:val="00236F40"/>
    <w:rsid w:val="002375B6"/>
    <w:rsid w:val="002377C2"/>
    <w:rsid w:val="00237D0E"/>
    <w:rsid w:val="0024027E"/>
    <w:rsid w:val="00240703"/>
    <w:rsid w:val="00240A66"/>
    <w:rsid w:val="00241A87"/>
    <w:rsid w:val="00241C97"/>
    <w:rsid w:val="0024278D"/>
    <w:rsid w:val="00242991"/>
    <w:rsid w:val="002433C5"/>
    <w:rsid w:val="002434C9"/>
    <w:rsid w:val="00243641"/>
    <w:rsid w:val="00243685"/>
    <w:rsid w:val="00243782"/>
    <w:rsid w:val="002437A6"/>
    <w:rsid w:val="0024389F"/>
    <w:rsid w:val="002438A2"/>
    <w:rsid w:val="002439A1"/>
    <w:rsid w:val="0024469A"/>
    <w:rsid w:val="00244EBE"/>
    <w:rsid w:val="0024562B"/>
    <w:rsid w:val="002456FE"/>
    <w:rsid w:val="002457D4"/>
    <w:rsid w:val="00245CF7"/>
    <w:rsid w:val="00245FF6"/>
    <w:rsid w:val="0024651F"/>
    <w:rsid w:val="00246A43"/>
    <w:rsid w:val="00246C6D"/>
    <w:rsid w:val="002470B0"/>
    <w:rsid w:val="002471C3"/>
    <w:rsid w:val="002475FB"/>
    <w:rsid w:val="00247638"/>
    <w:rsid w:val="00247797"/>
    <w:rsid w:val="00247A99"/>
    <w:rsid w:val="00247CBD"/>
    <w:rsid w:val="00250085"/>
    <w:rsid w:val="00250370"/>
    <w:rsid w:val="0025063A"/>
    <w:rsid w:val="00250879"/>
    <w:rsid w:val="00250916"/>
    <w:rsid w:val="00251618"/>
    <w:rsid w:val="00251769"/>
    <w:rsid w:val="00251957"/>
    <w:rsid w:val="00251ACA"/>
    <w:rsid w:val="00251B66"/>
    <w:rsid w:val="00251D19"/>
    <w:rsid w:val="0025225D"/>
    <w:rsid w:val="00252683"/>
    <w:rsid w:val="002529F0"/>
    <w:rsid w:val="00252D1C"/>
    <w:rsid w:val="00253127"/>
    <w:rsid w:val="00253FB8"/>
    <w:rsid w:val="002541E4"/>
    <w:rsid w:val="00254709"/>
    <w:rsid w:val="00254AC3"/>
    <w:rsid w:val="00254EE9"/>
    <w:rsid w:val="00256A89"/>
    <w:rsid w:val="00256D35"/>
    <w:rsid w:val="00256FC2"/>
    <w:rsid w:val="0025764C"/>
    <w:rsid w:val="00257A19"/>
    <w:rsid w:val="00260686"/>
    <w:rsid w:val="00260908"/>
    <w:rsid w:val="00260A44"/>
    <w:rsid w:val="00261550"/>
    <w:rsid w:val="002618A1"/>
    <w:rsid w:val="00261C9D"/>
    <w:rsid w:val="00262981"/>
    <w:rsid w:val="00263222"/>
    <w:rsid w:val="002635DC"/>
    <w:rsid w:val="00263768"/>
    <w:rsid w:val="00263885"/>
    <w:rsid w:val="00263906"/>
    <w:rsid w:val="00263D99"/>
    <w:rsid w:val="002641F6"/>
    <w:rsid w:val="00264502"/>
    <w:rsid w:val="002645FD"/>
    <w:rsid w:val="00264724"/>
    <w:rsid w:val="002647CA"/>
    <w:rsid w:val="00264802"/>
    <w:rsid w:val="00264A60"/>
    <w:rsid w:val="00264B38"/>
    <w:rsid w:val="00264CFA"/>
    <w:rsid w:val="00264DB4"/>
    <w:rsid w:val="002650CC"/>
    <w:rsid w:val="00265833"/>
    <w:rsid w:val="00265CCF"/>
    <w:rsid w:val="00266364"/>
    <w:rsid w:val="00266AF3"/>
    <w:rsid w:val="00266F24"/>
    <w:rsid w:val="00266F2E"/>
    <w:rsid w:val="002670AE"/>
    <w:rsid w:val="00267B65"/>
    <w:rsid w:val="00270029"/>
    <w:rsid w:val="00270526"/>
    <w:rsid w:val="0027076D"/>
    <w:rsid w:val="0027085B"/>
    <w:rsid w:val="002708C6"/>
    <w:rsid w:val="00270EDB"/>
    <w:rsid w:val="002713C6"/>
    <w:rsid w:val="002713D1"/>
    <w:rsid w:val="00271D06"/>
    <w:rsid w:val="00272001"/>
    <w:rsid w:val="00272248"/>
    <w:rsid w:val="002725B3"/>
    <w:rsid w:val="00272CA5"/>
    <w:rsid w:val="00273477"/>
    <w:rsid w:val="002736B2"/>
    <w:rsid w:val="002740F2"/>
    <w:rsid w:val="0027483F"/>
    <w:rsid w:val="00274A3A"/>
    <w:rsid w:val="002753FD"/>
    <w:rsid w:val="00275505"/>
    <w:rsid w:val="00276067"/>
    <w:rsid w:val="00276ACF"/>
    <w:rsid w:val="00276CD3"/>
    <w:rsid w:val="00276E72"/>
    <w:rsid w:val="002770DC"/>
    <w:rsid w:val="00277374"/>
    <w:rsid w:val="00277596"/>
    <w:rsid w:val="00277779"/>
    <w:rsid w:val="00277819"/>
    <w:rsid w:val="00280537"/>
    <w:rsid w:val="00280A17"/>
    <w:rsid w:val="00280A60"/>
    <w:rsid w:val="00280BA1"/>
    <w:rsid w:val="00280C1A"/>
    <w:rsid w:val="00280D17"/>
    <w:rsid w:val="00280DBD"/>
    <w:rsid w:val="00280FCD"/>
    <w:rsid w:val="002812BA"/>
    <w:rsid w:val="00281357"/>
    <w:rsid w:val="00281388"/>
    <w:rsid w:val="00281515"/>
    <w:rsid w:val="0028164C"/>
    <w:rsid w:val="002817A6"/>
    <w:rsid w:val="002817F4"/>
    <w:rsid w:val="00281BD3"/>
    <w:rsid w:val="00281E50"/>
    <w:rsid w:val="002827CA"/>
    <w:rsid w:val="00282905"/>
    <w:rsid w:val="00282949"/>
    <w:rsid w:val="00282ADA"/>
    <w:rsid w:val="00282FCE"/>
    <w:rsid w:val="00283219"/>
    <w:rsid w:val="00283A5C"/>
    <w:rsid w:val="00283BFD"/>
    <w:rsid w:val="00283D79"/>
    <w:rsid w:val="00284777"/>
    <w:rsid w:val="00285088"/>
    <w:rsid w:val="00285164"/>
    <w:rsid w:val="002851AE"/>
    <w:rsid w:val="00285274"/>
    <w:rsid w:val="00285A77"/>
    <w:rsid w:val="00285CF4"/>
    <w:rsid w:val="00286474"/>
    <w:rsid w:val="002867E3"/>
    <w:rsid w:val="0028690C"/>
    <w:rsid w:val="0028695B"/>
    <w:rsid w:val="00286F0C"/>
    <w:rsid w:val="0028758A"/>
    <w:rsid w:val="00290069"/>
    <w:rsid w:val="002909C0"/>
    <w:rsid w:val="00290AFE"/>
    <w:rsid w:val="00290C03"/>
    <w:rsid w:val="00290F42"/>
    <w:rsid w:val="0029171C"/>
    <w:rsid w:val="002917EB"/>
    <w:rsid w:val="00291CBD"/>
    <w:rsid w:val="00291EB4"/>
    <w:rsid w:val="002922D3"/>
    <w:rsid w:val="00292307"/>
    <w:rsid w:val="0029231E"/>
    <w:rsid w:val="00292586"/>
    <w:rsid w:val="00292949"/>
    <w:rsid w:val="00292D68"/>
    <w:rsid w:val="002932DE"/>
    <w:rsid w:val="00293595"/>
    <w:rsid w:val="00293C2A"/>
    <w:rsid w:val="00293E83"/>
    <w:rsid w:val="00293F90"/>
    <w:rsid w:val="0029400E"/>
    <w:rsid w:val="0029423B"/>
    <w:rsid w:val="00294923"/>
    <w:rsid w:val="00295399"/>
    <w:rsid w:val="0029568B"/>
    <w:rsid w:val="00296DAA"/>
    <w:rsid w:val="00297541"/>
    <w:rsid w:val="0029763C"/>
    <w:rsid w:val="00297855"/>
    <w:rsid w:val="00297A8E"/>
    <w:rsid w:val="00297F85"/>
    <w:rsid w:val="002A0765"/>
    <w:rsid w:val="002A091B"/>
    <w:rsid w:val="002A0C78"/>
    <w:rsid w:val="002A0E2F"/>
    <w:rsid w:val="002A10A9"/>
    <w:rsid w:val="002A146B"/>
    <w:rsid w:val="002A14D4"/>
    <w:rsid w:val="002A15EA"/>
    <w:rsid w:val="002A18F3"/>
    <w:rsid w:val="002A1BC0"/>
    <w:rsid w:val="002A1BC5"/>
    <w:rsid w:val="002A2D2A"/>
    <w:rsid w:val="002A2D38"/>
    <w:rsid w:val="002A2E24"/>
    <w:rsid w:val="002A2EA5"/>
    <w:rsid w:val="002A3021"/>
    <w:rsid w:val="002A316B"/>
    <w:rsid w:val="002A3609"/>
    <w:rsid w:val="002A3803"/>
    <w:rsid w:val="002A3E93"/>
    <w:rsid w:val="002A3EB6"/>
    <w:rsid w:val="002A40E1"/>
    <w:rsid w:val="002A41AD"/>
    <w:rsid w:val="002A41CC"/>
    <w:rsid w:val="002A47C5"/>
    <w:rsid w:val="002A4D79"/>
    <w:rsid w:val="002A53B3"/>
    <w:rsid w:val="002A577C"/>
    <w:rsid w:val="002A5882"/>
    <w:rsid w:val="002A58CB"/>
    <w:rsid w:val="002A599D"/>
    <w:rsid w:val="002A5BC5"/>
    <w:rsid w:val="002A5CF9"/>
    <w:rsid w:val="002A5E1F"/>
    <w:rsid w:val="002A5FCE"/>
    <w:rsid w:val="002A60F0"/>
    <w:rsid w:val="002A62E6"/>
    <w:rsid w:val="002A632A"/>
    <w:rsid w:val="002A6E02"/>
    <w:rsid w:val="002A6F95"/>
    <w:rsid w:val="002A765B"/>
    <w:rsid w:val="002A7823"/>
    <w:rsid w:val="002A787A"/>
    <w:rsid w:val="002A7D59"/>
    <w:rsid w:val="002B00DB"/>
    <w:rsid w:val="002B0311"/>
    <w:rsid w:val="002B04E8"/>
    <w:rsid w:val="002B05D8"/>
    <w:rsid w:val="002B0899"/>
    <w:rsid w:val="002B08ED"/>
    <w:rsid w:val="002B1373"/>
    <w:rsid w:val="002B15FE"/>
    <w:rsid w:val="002B213C"/>
    <w:rsid w:val="002B2FBC"/>
    <w:rsid w:val="002B302B"/>
    <w:rsid w:val="002B342F"/>
    <w:rsid w:val="002B3857"/>
    <w:rsid w:val="002B3A2B"/>
    <w:rsid w:val="002B3E3A"/>
    <w:rsid w:val="002B42E2"/>
    <w:rsid w:val="002B4771"/>
    <w:rsid w:val="002B5294"/>
    <w:rsid w:val="002B5411"/>
    <w:rsid w:val="002B60CE"/>
    <w:rsid w:val="002B631D"/>
    <w:rsid w:val="002B670A"/>
    <w:rsid w:val="002B6742"/>
    <w:rsid w:val="002B6906"/>
    <w:rsid w:val="002B7122"/>
    <w:rsid w:val="002C0081"/>
    <w:rsid w:val="002C05DF"/>
    <w:rsid w:val="002C0BF6"/>
    <w:rsid w:val="002C0DC0"/>
    <w:rsid w:val="002C0EA6"/>
    <w:rsid w:val="002C149C"/>
    <w:rsid w:val="002C170E"/>
    <w:rsid w:val="002C1A2D"/>
    <w:rsid w:val="002C1D42"/>
    <w:rsid w:val="002C1DFB"/>
    <w:rsid w:val="002C1ECD"/>
    <w:rsid w:val="002C2557"/>
    <w:rsid w:val="002C2ECA"/>
    <w:rsid w:val="002C331B"/>
    <w:rsid w:val="002C337A"/>
    <w:rsid w:val="002C3782"/>
    <w:rsid w:val="002C4074"/>
    <w:rsid w:val="002C4855"/>
    <w:rsid w:val="002C485A"/>
    <w:rsid w:val="002C4903"/>
    <w:rsid w:val="002C4E0C"/>
    <w:rsid w:val="002C4E3F"/>
    <w:rsid w:val="002C5078"/>
    <w:rsid w:val="002C608A"/>
    <w:rsid w:val="002C6620"/>
    <w:rsid w:val="002C66E8"/>
    <w:rsid w:val="002C6933"/>
    <w:rsid w:val="002C6C40"/>
    <w:rsid w:val="002C73D3"/>
    <w:rsid w:val="002C77EA"/>
    <w:rsid w:val="002C7F18"/>
    <w:rsid w:val="002D03E5"/>
    <w:rsid w:val="002D052E"/>
    <w:rsid w:val="002D09C8"/>
    <w:rsid w:val="002D10AC"/>
    <w:rsid w:val="002D16E7"/>
    <w:rsid w:val="002D17A4"/>
    <w:rsid w:val="002D18B7"/>
    <w:rsid w:val="002D1C91"/>
    <w:rsid w:val="002D1CCF"/>
    <w:rsid w:val="002D1D2C"/>
    <w:rsid w:val="002D1D85"/>
    <w:rsid w:val="002D1F5E"/>
    <w:rsid w:val="002D218D"/>
    <w:rsid w:val="002D21EB"/>
    <w:rsid w:val="002D24ED"/>
    <w:rsid w:val="002D26D8"/>
    <w:rsid w:val="002D2CB2"/>
    <w:rsid w:val="002D3323"/>
    <w:rsid w:val="002D344B"/>
    <w:rsid w:val="002D4BCE"/>
    <w:rsid w:val="002D4E69"/>
    <w:rsid w:val="002D5992"/>
    <w:rsid w:val="002D5B98"/>
    <w:rsid w:val="002D68BD"/>
    <w:rsid w:val="002D73CB"/>
    <w:rsid w:val="002D7C06"/>
    <w:rsid w:val="002D7EEE"/>
    <w:rsid w:val="002D7F21"/>
    <w:rsid w:val="002E0643"/>
    <w:rsid w:val="002E080D"/>
    <w:rsid w:val="002E0C16"/>
    <w:rsid w:val="002E0D14"/>
    <w:rsid w:val="002E0EB8"/>
    <w:rsid w:val="002E11BD"/>
    <w:rsid w:val="002E1240"/>
    <w:rsid w:val="002E16D2"/>
    <w:rsid w:val="002E16D4"/>
    <w:rsid w:val="002E1991"/>
    <w:rsid w:val="002E1E7B"/>
    <w:rsid w:val="002E1EBD"/>
    <w:rsid w:val="002E21AF"/>
    <w:rsid w:val="002E2401"/>
    <w:rsid w:val="002E27E1"/>
    <w:rsid w:val="002E2C8F"/>
    <w:rsid w:val="002E2F26"/>
    <w:rsid w:val="002E3476"/>
    <w:rsid w:val="002E36B5"/>
    <w:rsid w:val="002E47C2"/>
    <w:rsid w:val="002E4A1E"/>
    <w:rsid w:val="002E5424"/>
    <w:rsid w:val="002E5CD5"/>
    <w:rsid w:val="002E5EEA"/>
    <w:rsid w:val="002E6450"/>
    <w:rsid w:val="002E65B4"/>
    <w:rsid w:val="002E6FAD"/>
    <w:rsid w:val="002E7075"/>
    <w:rsid w:val="002E71AA"/>
    <w:rsid w:val="002E737F"/>
    <w:rsid w:val="002E74FD"/>
    <w:rsid w:val="002E76EA"/>
    <w:rsid w:val="002E77EC"/>
    <w:rsid w:val="002E79FF"/>
    <w:rsid w:val="002E7ACC"/>
    <w:rsid w:val="002E7C24"/>
    <w:rsid w:val="002E7F76"/>
    <w:rsid w:val="002F0574"/>
    <w:rsid w:val="002F1CC5"/>
    <w:rsid w:val="002F1F78"/>
    <w:rsid w:val="002F25A4"/>
    <w:rsid w:val="002F294F"/>
    <w:rsid w:val="002F2BB4"/>
    <w:rsid w:val="002F2E7F"/>
    <w:rsid w:val="002F33F6"/>
    <w:rsid w:val="002F3CB2"/>
    <w:rsid w:val="002F3F6D"/>
    <w:rsid w:val="002F407B"/>
    <w:rsid w:val="002F4150"/>
    <w:rsid w:val="002F43B0"/>
    <w:rsid w:val="002F48D5"/>
    <w:rsid w:val="002F59D0"/>
    <w:rsid w:val="002F5CA8"/>
    <w:rsid w:val="002F639B"/>
    <w:rsid w:val="002F6679"/>
    <w:rsid w:val="002F72D2"/>
    <w:rsid w:val="002F7702"/>
    <w:rsid w:val="002F7E11"/>
    <w:rsid w:val="002F7E41"/>
    <w:rsid w:val="002F7EFC"/>
    <w:rsid w:val="003000CA"/>
    <w:rsid w:val="0030016E"/>
    <w:rsid w:val="003001F3"/>
    <w:rsid w:val="003001FA"/>
    <w:rsid w:val="003003AE"/>
    <w:rsid w:val="00300506"/>
    <w:rsid w:val="0030072D"/>
    <w:rsid w:val="00300CA6"/>
    <w:rsid w:val="003011EE"/>
    <w:rsid w:val="003014AC"/>
    <w:rsid w:val="003019E2"/>
    <w:rsid w:val="00302363"/>
    <w:rsid w:val="003025CF"/>
    <w:rsid w:val="0030287E"/>
    <w:rsid w:val="00302C87"/>
    <w:rsid w:val="00302E5A"/>
    <w:rsid w:val="00302F72"/>
    <w:rsid w:val="00303A8C"/>
    <w:rsid w:val="0030417F"/>
    <w:rsid w:val="00304C14"/>
    <w:rsid w:val="00304EBF"/>
    <w:rsid w:val="0030506E"/>
    <w:rsid w:val="00305C48"/>
    <w:rsid w:val="00305E0B"/>
    <w:rsid w:val="00305EB6"/>
    <w:rsid w:val="0030668A"/>
    <w:rsid w:val="0030670C"/>
    <w:rsid w:val="00306725"/>
    <w:rsid w:val="003067A2"/>
    <w:rsid w:val="0030730D"/>
    <w:rsid w:val="0031007A"/>
    <w:rsid w:val="0031074B"/>
    <w:rsid w:val="00310A57"/>
    <w:rsid w:val="00310DB2"/>
    <w:rsid w:val="00311797"/>
    <w:rsid w:val="0031185D"/>
    <w:rsid w:val="003118FD"/>
    <w:rsid w:val="003119BE"/>
    <w:rsid w:val="00311B25"/>
    <w:rsid w:val="00311C73"/>
    <w:rsid w:val="00311EFB"/>
    <w:rsid w:val="00312337"/>
    <w:rsid w:val="0031243F"/>
    <w:rsid w:val="00312901"/>
    <w:rsid w:val="00312EE5"/>
    <w:rsid w:val="003142D6"/>
    <w:rsid w:val="00314744"/>
    <w:rsid w:val="00315639"/>
    <w:rsid w:val="003156D3"/>
    <w:rsid w:val="0031574D"/>
    <w:rsid w:val="003158D7"/>
    <w:rsid w:val="0031629B"/>
    <w:rsid w:val="00316388"/>
    <w:rsid w:val="003166BE"/>
    <w:rsid w:val="00316973"/>
    <w:rsid w:val="00316F33"/>
    <w:rsid w:val="00317774"/>
    <w:rsid w:val="00317B15"/>
    <w:rsid w:val="00317B97"/>
    <w:rsid w:val="00317CD4"/>
    <w:rsid w:val="00317F08"/>
    <w:rsid w:val="00320787"/>
    <w:rsid w:val="0032088C"/>
    <w:rsid w:val="00320DFE"/>
    <w:rsid w:val="00320E67"/>
    <w:rsid w:val="0032110E"/>
    <w:rsid w:val="003211FD"/>
    <w:rsid w:val="00321372"/>
    <w:rsid w:val="00321409"/>
    <w:rsid w:val="0032153E"/>
    <w:rsid w:val="003216BF"/>
    <w:rsid w:val="00321B58"/>
    <w:rsid w:val="00321F3A"/>
    <w:rsid w:val="00321F7A"/>
    <w:rsid w:val="003220CE"/>
    <w:rsid w:val="003226C2"/>
    <w:rsid w:val="00322D08"/>
    <w:rsid w:val="00323007"/>
    <w:rsid w:val="003231BA"/>
    <w:rsid w:val="00323630"/>
    <w:rsid w:val="00323642"/>
    <w:rsid w:val="00323C83"/>
    <w:rsid w:val="00323D47"/>
    <w:rsid w:val="00323DA5"/>
    <w:rsid w:val="00324BE7"/>
    <w:rsid w:val="00325468"/>
    <w:rsid w:val="00325561"/>
    <w:rsid w:val="00325699"/>
    <w:rsid w:val="00326447"/>
    <w:rsid w:val="00326B02"/>
    <w:rsid w:val="00326B43"/>
    <w:rsid w:val="00326C32"/>
    <w:rsid w:val="003273C0"/>
    <w:rsid w:val="0032764A"/>
    <w:rsid w:val="00327745"/>
    <w:rsid w:val="00330311"/>
    <w:rsid w:val="00330A45"/>
    <w:rsid w:val="00330FE7"/>
    <w:rsid w:val="00331556"/>
    <w:rsid w:val="0033196A"/>
    <w:rsid w:val="00331D80"/>
    <w:rsid w:val="00331D97"/>
    <w:rsid w:val="0033224F"/>
    <w:rsid w:val="0033277F"/>
    <w:rsid w:val="0033297E"/>
    <w:rsid w:val="00332997"/>
    <w:rsid w:val="00333594"/>
    <w:rsid w:val="003339D5"/>
    <w:rsid w:val="00333DA2"/>
    <w:rsid w:val="00334437"/>
    <w:rsid w:val="003347BD"/>
    <w:rsid w:val="003349E2"/>
    <w:rsid w:val="0033528C"/>
    <w:rsid w:val="003359FE"/>
    <w:rsid w:val="00335A63"/>
    <w:rsid w:val="00336534"/>
    <w:rsid w:val="003376B7"/>
    <w:rsid w:val="0033774C"/>
    <w:rsid w:val="00337896"/>
    <w:rsid w:val="003379B3"/>
    <w:rsid w:val="00337BE7"/>
    <w:rsid w:val="00337CFE"/>
    <w:rsid w:val="0034018F"/>
    <w:rsid w:val="00340349"/>
    <w:rsid w:val="003403BD"/>
    <w:rsid w:val="00340762"/>
    <w:rsid w:val="00340AF4"/>
    <w:rsid w:val="00340B03"/>
    <w:rsid w:val="0034121F"/>
    <w:rsid w:val="00341C02"/>
    <w:rsid w:val="00341C52"/>
    <w:rsid w:val="0034200E"/>
    <w:rsid w:val="0034259F"/>
    <w:rsid w:val="00342A92"/>
    <w:rsid w:val="00342DEC"/>
    <w:rsid w:val="003433FD"/>
    <w:rsid w:val="00343913"/>
    <w:rsid w:val="00343DAE"/>
    <w:rsid w:val="0034408C"/>
    <w:rsid w:val="0034417A"/>
    <w:rsid w:val="00344713"/>
    <w:rsid w:val="00344952"/>
    <w:rsid w:val="0034555F"/>
    <w:rsid w:val="00345712"/>
    <w:rsid w:val="00345A4F"/>
    <w:rsid w:val="00345F11"/>
    <w:rsid w:val="0034616D"/>
    <w:rsid w:val="00346341"/>
    <w:rsid w:val="003463BE"/>
    <w:rsid w:val="003464F8"/>
    <w:rsid w:val="00346731"/>
    <w:rsid w:val="003467BA"/>
    <w:rsid w:val="0034682B"/>
    <w:rsid w:val="00346A8B"/>
    <w:rsid w:val="0034706F"/>
    <w:rsid w:val="003471F2"/>
    <w:rsid w:val="00347484"/>
    <w:rsid w:val="0034755D"/>
    <w:rsid w:val="0035030B"/>
    <w:rsid w:val="003504F4"/>
    <w:rsid w:val="0035077A"/>
    <w:rsid w:val="00350D83"/>
    <w:rsid w:val="00351205"/>
    <w:rsid w:val="003513FD"/>
    <w:rsid w:val="00351D0A"/>
    <w:rsid w:val="00351E2A"/>
    <w:rsid w:val="00351EE0"/>
    <w:rsid w:val="0035202E"/>
    <w:rsid w:val="0035225F"/>
    <w:rsid w:val="00352346"/>
    <w:rsid w:val="003525D7"/>
    <w:rsid w:val="00353AA7"/>
    <w:rsid w:val="00353C41"/>
    <w:rsid w:val="00353E85"/>
    <w:rsid w:val="00353EAE"/>
    <w:rsid w:val="003541BC"/>
    <w:rsid w:val="00354928"/>
    <w:rsid w:val="00354BDB"/>
    <w:rsid w:val="00355644"/>
    <w:rsid w:val="003559EF"/>
    <w:rsid w:val="00356098"/>
    <w:rsid w:val="00356466"/>
    <w:rsid w:val="00356688"/>
    <w:rsid w:val="00356828"/>
    <w:rsid w:val="00356B50"/>
    <w:rsid w:val="003578A4"/>
    <w:rsid w:val="003579AD"/>
    <w:rsid w:val="00357D8F"/>
    <w:rsid w:val="00360981"/>
    <w:rsid w:val="00360E47"/>
    <w:rsid w:val="00361617"/>
    <w:rsid w:val="00361B6A"/>
    <w:rsid w:val="00361F61"/>
    <w:rsid w:val="003624CC"/>
    <w:rsid w:val="00362BA0"/>
    <w:rsid w:val="00362EAB"/>
    <w:rsid w:val="00363944"/>
    <w:rsid w:val="00363B57"/>
    <w:rsid w:val="00363E8F"/>
    <w:rsid w:val="0036418E"/>
    <w:rsid w:val="003643DE"/>
    <w:rsid w:val="003645D2"/>
    <w:rsid w:val="00364B39"/>
    <w:rsid w:val="00364E44"/>
    <w:rsid w:val="00365356"/>
    <w:rsid w:val="003653DE"/>
    <w:rsid w:val="00365613"/>
    <w:rsid w:val="0036574F"/>
    <w:rsid w:val="00365C70"/>
    <w:rsid w:val="003663E2"/>
    <w:rsid w:val="00366E13"/>
    <w:rsid w:val="00366EC2"/>
    <w:rsid w:val="00366F4F"/>
    <w:rsid w:val="003678BA"/>
    <w:rsid w:val="00367AE9"/>
    <w:rsid w:val="00367F30"/>
    <w:rsid w:val="0037024A"/>
    <w:rsid w:val="0037046F"/>
    <w:rsid w:val="003704EB"/>
    <w:rsid w:val="003705EC"/>
    <w:rsid w:val="00370B73"/>
    <w:rsid w:val="00370E38"/>
    <w:rsid w:val="003711D9"/>
    <w:rsid w:val="00371314"/>
    <w:rsid w:val="0037195E"/>
    <w:rsid w:val="00371CF5"/>
    <w:rsid w:val="003720A6"/>
    <w:rsid w:val="00372537"/>
    <w:rsid w:val="00372838"/>
    <w:rsid w:val="00372A6C"/>
    <w:rsid w:val="00372A90"/>
    <w:rsid w:val="00372E09"/>
    <w:rsid w:val="00372E2B"/>
    <w:rsid w:val="00372E33"/>
    <w:rsid w:val="00373627"/>
    <w:rsid w:val="00373823"/>
    <w:rsid w:val="003739B4"/>
    <w:rsid w:val="00373A23"/>
    <w:rsid w:val="003740BA"/>
    <w:rsid w:val="00374327"/>
    <w:rsid w:val="003744D3"/>
    <w:rsid w:val="0037495D"/>
    <w:rsid w:val="00374B14"/>
    <w:rsid w:val="003753F4"/>
    <w:rsid w:val="0037573F"/>
    <w:rsid w:val="003766E8"/>
    <w:rsid w:val="0037675F"/>
    <w:rsid w:val="003767A0"/>
    <w:rsid w:val="00376B33"/>
    <w:rsid w:val="00376CD0"/>
    <w:rsid w:val="003771EA"/>
    <w:rsid w:val="003772B6"/>
    <w:rsid w:val="0038049F"/>
    <w:rsid w:val="00381464"/>
    <w:rsid w:val="003817E1"/>
    <w:rsid w:val="003819B2"/>
    <w:rsid w:val="00381A44"/>
    <w:rsid w:val="00381B0B"/>
    <w:rsid w:val="00381C96"/>
    <w:rsid w:val="00382CB2"/>
    <w:rsid w:val="00382E45"/>
    <w:rsid w:val="00383B0C"/>
    <w:rsid w:val="00383B65"/>
    <w:rsid w:val="0038426B"/>
    <w:rsid w:val="0038443F"/>
    <w:rsid w:val="003848BB"/>
    <w:rsid w:val="00384BBF"/>
    <w:rsid w:val="00384EAA"/>
    <w:rsid w:val="00385163"/>
    <w:rsid w:val="0038524F"/>
    <w:rsid w:val="003853CA"/>
    <w:rsid w:val="00385CB4"/>
    <w:rsid w:val="00386341"/>
    <w:rsid w:val="003866E2"/>
    <w:rsid w:val="00386A8E"/>
    <w:rsid w:val="00386B00"/>
    <w:rsid w:val="00386D98"/>
    <w:rsid w:val="00387355"/>
    <w:rsid w:val="0038746F"/>
    <w:rsid w:val="00387FD6"/>
    <w:rsid w:val="0039009A"/>
    <w:rsid w:val="00390420"/>
    <w:rsid w:val="0039045A"/>
    <w:rsid w:val="003904E3"/>
    <w:rsid w:val="00390600"/>
    <w:rsid w:val="00390707"/>
    <w:rsid w:val="00391239"/>
    <w:rsid w:val="00391668"/>
    <w:rsid w:val="0039186B"/>
    <w:rsid w:val="00391A6A"/>
    <w:rsid w:val="00392D45"/>
    <w:rsid w:val="00392E38"/>
    <w:rsid w:val="00393B2B"/>
    <w:rsid w:val="00393D10"/>
    <w:rsid w:val="00393D7C"/>
    <w:rsid w:val="00393EBB"/>
    <w:rsid w:val="003940CA"/>
    <w:rsid w:val="0039454F"/>
    <w:rsid w:val="00394624"/>
    <w:rsid w:val="00394CCA"/>
    <w:rsid w:val="00394E3A"/>
    <w:rsid w:val="00395C84"/>
    <w:rsid w:val="00395D78"/>
    <w:rsid w:val="00395E19"/>
    <w:rsid w:val="00396304"/>
    <w:rsid w:val="0039654C"/>
    <w:rsid w:val="003968C1"/>
    <w:rsid w:val="0039710E"/>
    <w:rsid w:val="00397174"/>
    <w:rsid w:val="003972DD"/>
    <w:rsid w:val="0039733C"/>
    <w:rsid w:val="003975A8"/>
    <w:rsid w:val="00397837"/>
    <w:rsid w:val="0039791A"/>
    <w:rsid w:val="003A00E1"/>
    <w:rsid w:val="003A0622"/>
    <w:rsid w:val="003A0D6A"/>
    <w:rsid w:val="003A0DDD"/>
    <w:rsid w:val="003A17FE"/>
    <w:rsid w:val="003A17FF"/>
    <w:rsid w:val="003A1CB5"/>
    <w:rsid w:val="003A1F20"/>
    <w:rsid w:val="003A2354"/>
    <w:rsid w:val="003A27B5"/>
    <w:rsid w:val="003A29AE"/>
    <w:rsid w:val="003A386C"/>
    <w:rsid w:val="003A39D5"/>
    <w:rsid w:val="003A3B61"/>
    <w:rsid w:val="003A45D5"/>
    <w:rsid w:val="003A47E2"/>
    <w:rsid w:val="003A4DE3"/>
    <w:rsid w:val="003A5713"/>
    <w:rsid w:val="003A5E54"/>
    <w:rsid w:val="003A65E6"/>
    <w:rsid w:val="003A6EE9"/>
    <w:rsid w:val="003A7707"/>
    <w:rsid w:val="003B0585"/>
    <w:rsid w:val="003B09E9"/>
    <w:rsid w:val="003B0CA8"/>
    <w:rsid w:val="003B0ECA"/>
    <w:rsid w:val="003B0EEC"/>
    <w:rsid w:val="003B117B"/>
    <w:rsid w:val="003B16E1"/>
    <w:rsid w:val="003B1880"/>
    <w:rsid w:val="003B1DF2"/>
    <w:rsid w:val="003B20A0"/>
    <w:rsid w:val="003B27B8"/>
    <w:rsid w:val="003B2A25"/>
    <w:rsid w:val="003B2A95"/>
    <w:rsid w:val="003B3990"/>
    <w:rsid w:val="003B3D72"/>
    <w:rsid w:val="003B401E"/>
    <w:rsid w:val="003B47E3"/>
    <w:rsid w:val="003B517A"/>
    <w:rsid w:val="003B5238"/>
    <w:rsid w:val="003B5333"/>
    <w:rsid w:val="003B5BDB"/>
    <w:rsid w:val="003B5E81"/>
    <w:rsid w:val="003B5E85"/>
    <w:rsid w:val="003B6541"/>
    <w:rsid w:val="003B6BCC"/>
    <w:rsid w:val="003B6BFE"/>
    <w:rsid w:val="003B6DF7"/>
    <w:rsid w:val="003B766B"/>
    <w:rsid w:val="003B7A2B"/>
    <w:rsid w:val="003B7CA2"/>
    <w:rsid w:val="003B7CCE"/>
    <w:rsid w:val="003C0987"/>
    <w:rsid w:val="003C0F6A"/>
    <w:rsid w:val="003C0F97"/>
    <w:rsid w:val="003C1177"/>
    <w:rsid w:val="003C11A1"/>
    <w:rsid w:val="003C1D5C"/>
    <w:rsid w:val="003C202D"/>
    <w:rsid w:val="003C2891"/>
    <w:rsid w:val="003C29B1"/>
    <w:rsid w:val="003C2A5A"/>
    <w:rsid w:val="003C2DE5"/>
    <w:rsid w:val="003C2E7C"/>
    <w:rsid w:val="003C3038"/>
    <w:rsid w:val="003C336B"/>
    <w:rsid w:val="003C357D"/>
    <w:rsid w:val="003C3976"/>
    <w:rsid w:val="003C477D"/>
    <w:rsid w:val="003C47E7"/>
    <w:rsid w:val="003C50C1"/>
    <w:rsid w:val="003C5CAA"/>
    <w:rsid w:val="003C5D89"/>
    <w:rsid w:val="003C5DD8"/>
    <w:rsid w:val="003C6254"/>
    <w:rsid w:val="003C6896"/>
    <w:rsid w:val="003C6DFA"/>
    <w:rsid w:val="003C77DF"/>
    <w:rsid w:val="003C7A75"/>
    <w:rsid w:val="003C7FD6"/>
    <w:rsid w:val="003D019D"/>
    <w:rsid w:val="003D036A"/>
    <w:rsid w:val="003D0969"/>
    <w:rsid w:val="003D0B60"/>
    <w:rsid w:val="003D0C5F"/>
    <w:rsid w:val="003D1330"/>
    <w:rsid w:val="003D16F4"/>
    <w:rsid w:val="003D1E01"/>
    <w:rsid w:val="003D21D4"/>
    <w:rsid w:val="003D245A"/>
    <w:rsid w:val="003D2585"/>
    <w:rsid w:val="003D2884"/>
    <w:rsid w:val="003D374F"/>
    <w:rsid w:val="003D38FB"/>
    <w:rsid w:val="003D3F3A"/>
    <w:rsid w:val="003D418F"/>
    <w:rsid w:val="003D4C8D"/>
    <w:rsid w:val="003D524E"/>
    <w:rsid w:val="003D53AC"/>
    <w:rsid w:val="003D5677"/>
    <w:rsid w:val="003D5680"/>
    <w:rsid w:val="003D5E8F"/>
    <w:rsid w:val="003D6085"/>
    <w:rsid w:val="003D7225"/>
    <w:rsid w:val="003D751D"/>
    <w:rsid w:val="003D7544"/>
    <w:rsid w:val="003D760C"/>
    <w:rsid w:val="003D768C"/>
    <w:rsid w:val="003D7BA5"/>
    <w:rsid w:val="003D7F94"/>
    <w:rsid w:val="003D7FC1"/>
    <w:rsid w:val="003E0341"/>
    <w:rsid w:val="003E0607"/>
    <w:rsid w:val="003E0776"/>
    <w:rsid w:val="003E0787"/>
    <w:rsid w:val="003E11AC"/>
    <w:rsid w:val="003E2313"/>
    <w:rsid w:val="003E23EE"/>
    <w:rsid w:val="003E26CE"/>
    <w:rsid w:val="003E2C53"/>
    <w:rsid w:val="003E2E5F"/>
    <w:rsid w:val="003E2F1F"/>
    <w:rsid w:val="003E3677"/>
    <w:rsid w:val="003E38EF"/>
    <w:rsid w:val="003E431D"/>
    <w:rsid w:val="003E4631"/>
    <w:rsid w:val="003E4775"/>
    <w:rsid w:val="003E4AB4"/>
    <w:rsid w:val="003E57CE"/>
    <w:rsid w:val="003E62E3"/>
    <w:rsid w:val="003E68BF"/>
    <w:rsid w:val="003E694F"/>
    <w:rsid w:val="003E720D"/>
    <w:rsid w:val="003E7736"/>
    <w:rsid w:val="003F0076"/>
    <w:rsid w:val="003F01EA"/>
    <w:rsid w:val="003F038F"/>
    <w:rsid w:val="003F1708"/>
    <w:rsid w:val="003F182E"/>
    <w:rsid w:val="003F1A5E"/>
    <w:rsid w:val="003F1E35"/>
    <w:rsid w:val="003F236E"/>
    <w:rsid w:val="003F26F2"/>
    <w:rsid w:val="003F2768"/>
    <w:rsid w:val="003F28FD"/>
    <w:rsid w:val="003F3720"/>
    <w:rsid w:val="003F41A8"/>
    <w:rsid w:val="003F42D2"/>
    <w:rsid w:val="003F44DD"/>
    <w:rsid w:val="003F4507"/>
    <w:rsid w:val="003F5027"/>
    <w:rsid w:val="003F53ED"/>
    <w:rsid w:val="003F54A8"/>
    <w:rsid w:val="003F559B"/>
    <w:rsid w:val="003F55F9"/>
    <w:rsid w:val="003F5907"/>
    <w:rsid w:val="003F5C09"/>
    <w:rsid w:val="003F5CD1"/>
    <w:rsid w:val="003F5EE4"/>
    <w:rsid w:val="003F630A"/>
    <w:rsid w:val="003F63EF"/>
    <w:rsid w:val="003F6744"/>
    <w:rsid w:val="003F701B"/>
    <w:rsid w:val="003F70A5"/>
    <w:rsid w:val="003F75AE"/>
    <w:rsid w:val="003F786B"/>
    <w:rsid w:val="0040032F"/>
    <w:rsid w:val="0040051B"/>
    <w:rsid w:val="00400584"/>
    <w:rsid w:val="00400C3A"/>
    <w:rsid w:val="00401211"/>
    <w:rsid w:val="004015DE"/>
    <w:rsid w:val="004017C9"/>
    <w:rsid w:val="00401EAB"/>
    <w:rsid w:val="00402B6A"/>
    <w:rsid w:val="00402E9B"/>
    <w:rsid w:val="004032A8"/>
    <w:rsid w:val="004035D7"/>
    <w:rsid w:val="004041B2"/>
    <w:rsid w:val="004041EE"/>
    <w:rsid w:val="0040432C"/>
    <w:rsid w:val="00404360"/>
    <w:rsid w:val="00404382"/>
    <w:rsid w:val="00404875"/>
    <w:rsid w:val="004057E0"/>
    <w:rsid w:val="00405A19"/>
    <w:rsid w:val="00405A83"/>
    <w:rsid w:val="00405EA0"/>
    <w:rsid w:val="004061C2"/>
    <w:rsid w:val="00406D36"/>
    <w:rsid w:val="00407056"/>
    <w:rsid w:val="0040708C"/>
    <w:rsid w:val="004075A6"/>
    <w:rsid w:val="0041068F"/>
    <w:rsid w:val="00410780"/>
    <w:rsid w:val="004107A1"/>
    <w:rsid w:val="00410B7E"/>
    <w:rsid w:val="00411895"/>
    <w:rsid w:val="00411E8F"/>
    <w:rsid w:val="00412AD0"/>
    <w:rsid w:val="00412EE9"/>
    <w:rsid w:val="004131C7"/>
    <w:rsid w:val="0041333B"/>
    <w:rsid w:val="004143C0"/>
    <w:rsid w:val="00414A61"/>
    <w:rsid w:val="00414B64"/>
    <w:rsid w:val="00414C8F"/>
    <w:rsid w:val="004150B9"/>
    <w:rsid w:val="004150E5"/>
    <w:rsid w:val="0041557B"/>
    <w:rsid w:val="00415719"/>
    <w:rsid w:val="0041588F"/>
    <w:rsid w:val="00415897"/>
    <w:rsid w:val="00415E56"/>
    <w:rsid w:val="004165A8"/>
    <w:rsid w:val="00416FED"/>
    <w:rsid w:val="0041733B"/>
    <w:rsid w:val="00417E61"/>
    <w:rsid w:val="0042020F"/>
    <w:rsid w:val="00420592"/>
    <w:rsid w:val="00420E26"/>
    <w:rsid w:val="00420ED7"/>
    <w:rsid w:val="00421184"/>
    <w:rsid w:val="004217CA"/>
    <w:rsid w:val="00421850"/>
    <w:rsid w:val="0042188E"/>
    <w:rsid w:val="00422717"/>
    <w:rsid w:val="00422E59"/>
    <w:rsid w:val="00423706"/>
    <w:rsid w:val="0042407F"/>
    <w:rsid w:val="004240CC"/>
    <w:rsid w:val="0042460A"/>
    <w:rsid w:val="00424661"/>
    <w:rsid w:val="00424989"/>
    <w:rsid w:val="00424CE8"/>
    <w:rsid w:val="00424D2E"/>
    <w:rsid w:val="004252B4"/>
    <w:rsid w:val="00425A45"/>
    <w:rsid w:val="0042683E"/>
    <w:rsid w:val="004268E5"/>
    <w:rsid w:val="0042690D"/>
    <w:rsid w:val="00427677"/>
    <w:rsid w:val="004277A2"/>
    <w:rsid w:val="00430023"/>
    <w:rsid w:val="0043038C"/>
    <w:rsid w:val="004304EA"/>
    <w:rsid w:val="00431481"/>
    <w:rsid w:val="00431E0F"/>
    <w:rsid w:val="0043278A"/>
    <w:rsid w:val="00432C4F"/>
    <w:rsid w:val="0043309F"/>
    <w:rsid w:val="004333AF"/>
    <w:rsid w:val="00433925"/>
    <w:rsid w:val="00433C20"/>
    <w:rsid w:val="00433CCB"/>
    <w:rsid w:val="00434062"/>
    <w:rsid w:val="0043464A"/>
    <w:rsid w:val="0043479E"/>
    <w:rsid w:val="004347BC"/>
    <w:rsid w:val="00434978"/>
    <w:rsid w:val="00435058"/>
    <w:rsid w:val="004350EC"/>
    <w:rsid w:val="00435380"/>
    <w:rsid w:val="0043573C"/>
    <w:rsid w:val="00436C4F"/>
    <w:rsid w:val="004372C3"/>
    <w:rsid w:val="0043786B"/>
    <w:rsid w:val="0043793A"/>
    <w:rsid w:val="00440276"/>
    <w:rsid w:val="004403DA"/>
    <w:rsid w:val="00440E9A"/>
    <w:rsid w:val="004413C0"/>
    <w:rsid w:val="00441940"/>
    <w:rsid w:val="00441B9D"/>
    <w:rsid w:val="00441E90"/>
    <w:rsid w:val="00441EDC"/>
    <w:rsid w:val="00441FF4"/>
    <w:rsid w:val="00442077"/>
    <w:rsid w:val="00442116"/>
    <w:rsid w:val="00442138"/>
    <w:rsid w:val="00442B2C"/>
    <w:rsid w:val="00442BE3"/>
    <w:rsid w:val="00442D39"/>
    <w:rsid w:val="00442E98"/>
    <w:rsid w:val="004433E1"/>
    <w:rsid w:val="004439CA"/>
    <w:rsid w:val="00443AC4"/>
    <w:rsid w:val="00444005"/>
    <w:rsid w:val="004443CB"/>
    <w:rsid w:val="004444EC"/>
    <w:rsid w:val="00444AF2"/>
    <w:rsid w:val="00444CE8"/>
    <w:rsid w:val="00444E3E"/>
    <w:rsid w:val="0044516E"/>
    <w:rsid w:val="0044529B"/>
    <w:rsid w:val="00445914"/>
    <w:rsid w:val="00445E5F"/>
    <w:rsid w:val="0044671D"/>
    <w:rsid w:val="00446A4F"/>
    <w:rsid w:val="00446AC4"/>
    <w:rsid w:val="00446BC5"/>
    <w:rsid w:val="00447C77"/>
    <w:rsid w:val="00447D20"/>
    <w:rsid w:val="00447E1B"/>
    <w:rsid w:val="0045024E"/>
    <w:rsid w:val="004503DB"/>
    <w:rsid w:val="00450521"/>
    <w:rsid w:val="004505FA"/>
    <w:rsid w:val="004507C0"/>
    <w:rsid w:val="00450937"/>
    <w:rsid w:val="004509FD"/>
    <w:rsid w:val="00450B03"/>
    <w:rsid w:val="00450B86"/>
    <w:rsid w:val="00450FF0"/>
    <w:rsid w:val="0045148B"/>
    <w:rsid w:val="00452055"/>
    <w:rsid w:val="004528B0"/>
    <w:rsid w:val="00452925"/>
    <w:rsid w:val="0045297C"/>
    <w:rsid w:val="00453474"/>
    <w:rsid w:val="004537D4"/>
    <w:rsid w:val="00453FCE"/>
    <w:rsid w:val="004540D2"/>
    <w:rsid w:val="0045532F"/>
    <w:rsid w:val="004554AB"/>
    <w:rsid w:val="00457334"/>
    <w:rsid w:val="0045735C"/>
    <w:rsid w:val="004573F3"/>
    <w:rsid w:val="00457566"/>
    <w:rsid w:val="0045790E"/>
    <w:rsid w:val="00460199"/>
    <w:rsid w:val="00460268"/>
    <w:rsid w:val="004602FC"/>
    <w:rsid w:val="004607AF"/>
    <w:rsid w:val="00460EBF"/>
    <w:rsid w:val="004610E3"/>
    <w:rsid w:val="004617BE"/>
    <w:rsid w:val="00461B97"/>
    <w:rsid w:val="00462085"/>
    <w:rsid w:val="0046209F"/>
    <w:rsid w:val="004620AE"/>
    <w:rsid w:val="0046248F"/>
    <w:rsid w:val="004627B6"/>
    <w:rsid w:val="004629A7"/>
    <w:rsid w:val="00462D59"/>
    <w:rsid w:val="00463026"/>
    <w:rsid w:val="004633C7"/>
    <w:rsid w:val="0046346A"/>
    <w:rsid w:val="00463488"/>
    <w:rsid w:val="00464049"/>
    <w:rsid w:val="004641EB"/>
    <w:rsid w:val="004649C6"/>
    <w:rsid w:val="00464F8D"/>
    <w:rsid w:val="00465024"/>
    <w:rsid w:val="0046539E"/>
    <w:rsid w:val="00465C66"/>
    <w:rsid w:val="00465D45"/>
    <w:rsid w:val="004662FB"/>
    <w:rsid w:val="0046699C"/>
    <w:rsid w:val="00466C0E"/>
    <w:rsid w:val="00466C10"/>
    <w:rsid w:val="00466C14"/>
    <w:rsid w:val="0046709F"/>
    <w:rsid w:val="004674B2"/>
    <w:rsid w:val="00467868"/>
    <w:rsid w:val="00467E46"/>
    <w:rsid w:val="00470588"/>
    <w:rsid w:val="00470638"/>
    <w:rsid w:val="00470955"/>
    <w:rsid w:val="00470ECD"/>
    <w:rsid w:val="00470F90"/>
    <w:rsid w:val="00471E71"/>
    <w:rsid w:val="00472212"/>
    <w:rsid w:val="00472935"/>
    <w:rsid w:val="00472A7F"/>
    <w:rsid w:val="00473887"/>
    <w:rsid w:val="00473E60"/>
    <w:rsid w:val="00474013"/>
    <w:rsid w:val="004740FF"/>
    <w:rsid w:val="00474479"/>
    <w:rsid w:val="00474D0E"/>
    <w:rsid w:val="00474F25"/>
    <w:rsid w:val="00475600"/>
    <w:rsid w:val="0047603E"/>
    <w:rsid w:val="00476140"/>
    <w:rsid w:val="004762A7"/>
    <w:rsid w:val="0047652B"/>
    <w:rsid w:val="004765B8"/>
    <w:rsid w:val="00476992"/>
    <w:rsid w:val="00476D11"/>
    <w:rsid w:val="00477236"/>
    <w:rsid w:val="004774BB"/>
    <w:rsid w:val="004775B7"/>
    <w:rsid w:val="00477900"/>
    <w:rsid w:val="004779C4"/>
    <w:rsid w:val="00477A99"/>
    <w:rsid w:val="00480DAC"/>
    <w:rsid w:val="004813C2"/>
    <w:rsid w:val="004814D1"/>
    <w:rsid w:val="0048185E"/>
    <w:rsid w:val="00481BF6"/>
    <w:rsid w:val="00481C04"/>
    <w:rsid w:val="00482B29"/>
    <w:rsid w:val="00482B6E"/>
    <w:rsid w:val="00482F3D"/>
    <w:rsid w:val="0048312D"/>
    <w:rsid w:val="0048339B"/>
    <w:rsid w:val="004833F7"/>
    <w:rsid w:val="004834D0"/>
    <w:rsid w:val="0048376E"/>
    <w:rsid w:val="00483EFC"/>
    <w:rsid w:val="00484096"/>
    <w:rsid w:val="004841B9"/>
    <w:rsid w:val="004842EB"/>
    <w:rsid w:val="00484606"/>
    <w:rsid w:val="0048461E"/>
    <w:rsid w:val="00484858"/>
    <w:rsid w:val="004853CF"/>
    <w:rsid w:val="0048550D"/>
    <w:rsid w:val="004856A9"/>
    <w:rsid w:val="0048591B"/>
    <w:rsid w:val="00485B88"/>
    <w:rsid w:val="00485D4E"/>
    <w:rsid w:val="004863A6"/>
    <w:rsid w:val="004866BB"/>
    <w:rsid w:val="004868C5"/>
    <w:rsid w:val="00486B12"/>
    <w:rsid w:val="00486CFB"/>
    <w:rsid w:val="0048717D"/>
    <w:rsid w:val="0048796C"/>
    <w:rsid w:val="00487A67"/>
    <w:rsid w:val="00487AED"/>
    <w:rsid w:val="00487F2D"/>
    <w:rsid w:val="00490226"/>
    <w:rsid w:val="004907B8"/>
    <w:rsid w:val="00490BAD"/>
    <w:rsid w:val="00490EB4"/>
    <w:rsid w:val="00490F28"/>
    <w:rsid w:val="00490F5A"/>
    <w:rsid w:val="004915DE"/>
    <w:rsid w:val="00491654"/>
    <w:rsid w:val="00491ACB"/>
    <w:rsid w:val="00491B58"/>
    <w:rsid w:val="00491CC5"/>
    <w:rsid w:val="004922C9"/>
    <w:rsid w:val="00492F10"/>
    <w:rsid w:val="0049313A"/>
    <w:rsid w:val="00493251"/>
    <w:rsid w:val="00494389"/>
    <w:rsid w:val="0049471E"/>
    <w:rsid w:val="00496275"/>
    <w:rsid w:val="0049634C"/>
    <w:rsid w:val="00496595"/>
    <w:rsid w:val="004968C1"/>
    <w:rsid w:val="00496A20"/>
    <w:rsid w:val="00497063"/>
    <w:rsid w:val="00497117"/>
    <w:rsid w:val="004979AB"/>
    <w:rsid w:val="004A05DF"/>
    <w:rsid w:val="004A061C"/>
    <w:rsid w:val="004A1054"/>
    <w:rsid w:val="004A1302"/>
    <w:rsid w:val="004A1662"/>
    <w:rsid w:val="004A1C76"/>
    <w:rsid w:val="004A1FCB"/>
    <w:rsid w:val="004A2357"/>
    <w:rsid w:val="004A2392"/>
    <w:rsid w:val="004A249F"/>
    <w:rsid w:val="004A2B44"/>
    <w:rsid w:val="004A2E61"/>
    <w:rsid w:val="004A3089"/>
    <w:rsid w:val="004A3172"/>
    <w:rsid w:val="004A3363"/>
    <w:rsid w:val="004A35E7"/>
    <w:rsid w:val="004A3641"/>
    <w:rsid w:val="004A3891"/>
    <w:rsid w:val="004A391F"/>
    <w:rsid w:val="004A3A86"/>
    <w:rsid w:val="004A3AB8"/>
    <w:rsid w:val="004A3AE2"/>
    <w:rsid w:val="004A43E0"/>
    <w:rsid w:val="004A4540"/>
    <w:rsid w:val="004A4855"/>
    <w:rsid w:val="004A4E09"/>
    <w:rsid w:val="004A5322"/>
    <w:rsid w:val="004A59C4"/>
    <w:rsid w:val="004A5A53"/>
    <w:rsid w:val="004A5D7F"/>
    <w:rsid w:val="004A5EDA"/>
    <w:rsid w:val="004A6039"/>
    <w:rsid w:val="004A61E2"/>
    <w:rsid w:val="004A6DCB"/>
    <w:rsid w:val="004A7470"/>
    <w:rsid w:val="004A79DE"/>
    <w:rsid w:val="004A7AA2"/>
    <w:rsid w:val="004A7BA0"/>
    <w:rsid w:val="004A7F53"/>
    <w:rsid w:val="004A7FA2"/>
    <w:rsid w:val="004B0167"/>
    <w:rsid w:val="004B055C"/>
    <w:rsid w:val="004B05AB"/>
    <w:rsid w:val="004B0782"/>
    <w:rsid w:val="004B08CE"/>
    <w:rsid w:val="004B0BEE"/>
    <w:rsid w:val="004B0D50"/>
    <w:rsid w:val="004B151E"/>
    <w:rsid w:val="004B180A"/>
    <w:rsid w:val="004B18C0"/>
    <w:rsid w:val="004B1BC1"/>
    <w:rsid w:val="004B1F77"/>
    <w:rsid w:val="004B24FF"/>
    <w:rsid w:val="004B2FC9"/>
    <w:rsid w:val="004B30B0"/>
    <w:rsid w:val="004B3462"/>
    <w:rsid w:val="004B38B8"/>
    <w:rsid w:val="004B4012"/>
    <w:rsid w:val="004B424B"/>
    <w:rsid w:val="004B43EA"/>
    <w:rsid w:val="004B4548"/>
    <w:rsid w:val="004B4BDC"/>
    <w:rsid w:val="004B4F39"/>
    <w:rsid w:val="004B524F"/>
    <w:rsid w:val="004B5490"/>
    <w:rsid w:val="004B5645"/>
    <w:rsid w:val="004B5F72"/>
    <w:rsid w:val="004B67A1"/>
    <w:rsid w:val="004B6C21"/>
    <w:rsid w:val="004B760E"/>
    <w:rsid w:val="004B763E"/>
    <w:rsid w:val="004B7EA5"/>
    <w:rsid w:val="004C0168"/>
    <w:rsid w:val="004C0970"/>
    <w:rsid w:val="004C0D89"/>
    <w:rsid w:val="004C1035"/>
    <w:rsid w:val="004C1371"/>
    <w:rsid w:val="004C1CC3"/>
    <w:rsid w:val="004C1F2C"/>
    <w:rsid w:val="004C1FC0"/>
    <w:rsid w:val="004C2126"/>
    <w:rsid w:val="004C231A"/>
    <w:rsid w:val="004C23E5"/>
    <w:rsid w:val="004C259B"/>
    <w:rsid w:val="004C2655"/>
    <w:rsid w:val="004C26BE"/>
    <w:rsid w:val="004C2D3A"/>
    <w:rsid w:val="004C2D5E"/>
    <w:rsid w:val="004C3A2E"/>
    <w:rsid w:val="004C3E09"/>
    <w:rsid w:val="004C3E74"/>
    <w:rsid w:val="004C43F2"/>
    <w:rsid w:val="004C45CF"/>
    <w:rsid w:val="004C4979"/>
    <w:rsid w:val="004C5264"/>
    <w:rsid w:val="004C56DE"/>
    <w:rsid w:val="004C587D"/>
    <w:rsid w:val="004C5A06"/>
    <w:rsid w:val="004C5A5C"/>
    <w:rsid w:val="004C69FC"/>
    <w:rsid w:val="004C702E"/>
    <w:rsid w:val="004C779D"/>
    <w:rsid w:val="004D04D8"/>
    <w:rsid w:val="004D0A28"/>
    <w:rsid w:val="004D0CD4"/>
    <w:rsid w:val="004D0D38"/>
    <w:rsid w:val="004D10A0"/>
    <w:rsid w:val="004D1170"/>
    <w:rsid w:val="004D1550"/>
    <w:rsid w:val="004D1D66"/>
    <w:rsid w:val="004D25CD"/>
    <w:rsid w:val="004D2697"/>
    <w:rsid w:val="004D26E0"/>
    <w:rsid w:val="004D2741"/>
    <w:rsid w:val="004D33D9"/>
    <w:rsid w:val="004D36C0"/>
    <w:rsid w:val="004D3810"/>
    <w:rsid w:val="004D3E73"/>
    <w:rsid w:val="004D3E88"/>
    <w:rsid w:val="004D40FA"/>
    <w:rsid w:val="004D45E1"/>
    <w:rsid w:val="004D48D8"/>
    <w:rsid w:val="004D491B"/>
    <w:rsid w:val="004D4CA5"/>
    <w:rsid w:val="004D514B"/>
    <w:rsid w:val="004D5E5A"/>
    <w:rsid w:val="004D6859"/>
    <w:rsid w:val="004D68B5"/>
    <w:rsid w:val="004D6BCC"/>
    <w:rsid w:val="004D6DA8"/>
    <w:rsid w:val="004D6F64"/>
    <w:rsid w:val="004D7696"/>
    <w:rsid w:val="004D77CA"/>
    <w:rsid w:val="004D7921"/>
    <w:rsid w:val="004D7AED"/>
    <w:rsid w:val="004E03A4"/>
    <w:rsid w:val="004E0A15"/>
    <w:rsid w:val="004E0B1A"/>
    <w:rsid w:val="004E0DCA"/>
    <w:rsid w:val="004E0FE8"/>
    <w:rsid w:val="004E1874"/>
    <w:rsid w:val="004E1AEA"/>
    <w:rsid w:val="004E21D3"/>
    <w:rsid w:val="004E24F4"/>
    <w:rsid w:val="004E2BD0"/>
    <w:rsid w:val="004E3BE4"/>
    <w:rsid w:val="004E3F6D"/>
    <w:rsid w:val="004E410C"/>
    <w:rsid w:val="004E44A4"/>
    <w:rsid w:val="004E44E9"/>
    <w:rsid w:val="004E4E7C"/>
    <w:rsid w:val="004E504B"/>
    <w:rsid w:val="004E58D8"/>
    <w:rsid w:val="004E5B24"/>
    <w:rsid w:val="004E680E"/>
    <w:rsid w:val="004E6E8B"/>
    <w:rsid w:val="004E72F9"/>
    <w:rsid w:val="004E740F"/>
    <w:rsid w:val="004E7C61"/>
    <w:rsid w:val="004E7E3D"/>
    <w:rsid w:val="004E7E79"/>
    <w:rsid w:val="004F005B"/>
    <w:rsid w:val="004F03D1"/>
    <w:rsid w:val="004F12D1"/>
    <w:rsid w:val="004F16CB"/>
    <w:rsid w:val="004F1760"/>
    <w:rsid w:val="004F17B2"/>
    <w:rsid w:val="004F1EFC"/>
    <w:rsid w:val="004F242D"/>
    <w:rsid w:val="004F2DAE"/>
    <w:rsid w:val="004F2F44"/>
    <w:rsid w:val="004F304D"/>
    <w:rsid w:val="004F33B4"/>
    <w:rsid w:val="004F36C2"/>
    <w:rsid w:val="004F37A1"/>
    <w:rsid w:val="004F3A8D"/>
    <w:rsid w:val="004F3CBC"/>
    <w:rsid w:val="004F3CE6"/>
    <w:rsid w:val="004F3F24"/>
    <w:rsid w:val="004F410B"/>
    <w:rsid w:val="004F4111"/>
    <w:rsid w:val="004F415B"/>
    <w:rsid w:val="004F4347"/>
    <w:rsid w:val="004F43DA"/>
    <w:rsid w:val="004F4752"/>
    <w:rsid w:val="004F49F0"/>
    <w:rsid w:val="004F4C9B"/>
    <w:rsid w:val="004F51EC"/>
    <w:rsid w:val="004F540D"/>
    <w:rsid w:val="004F5826"/>
    <w:rsid w:val="004F5B66"/>
    <w:rsid w:val="004F5D98"/>
    <w:rsid w:val="004F6174"/>
    <w:rsid w:val="004F6501"/>
    <w:rsid w:val="004F67B5"/>
    <w:rsid w:val="004F68AB"/>
    <w:rsid w:val="004F7141"/>
    <w:rsid w:val="004F7788"/>
    <w:rsid w:val="004F786F"/>
    <w:rsid w:val="004F7C83"/>
    <w:rsid w:val="005001BA"/>
    <w:rsid w:val="005004AF"/>
    <w:rsid w:val="0050070E"/>
    <w:rsid w:val="00500849"/>
    <w:rsid w:val="00500A66"/>
    <w:rsid w:val="00500B3C"/>
    <w:rsid w:val="00500EA8"/>
    <w:rsid w:val="005013D7"/>
    <w:rsid w:val="00501543"/>
    <w:rsid w:val="005017AC"/>
    <w:rsid w:val="00501C43"/>
    <w:rsid w:val="00502116"/>
    <w:rsid w:val="00502207"/>
    <w:rsid w:val="00502808"/>
    <w:rsid w:val="00502867"/>
    <w:rsid w:val="005028A4"/>
    <w:rsid w:val="00502E90"/>
    <w:rsid w:val="0050332C"/>
    <w:rsid w:val="005035EA"/>
    <w:rsid w:val="005036A1"/>
    <w:rsid w:val="00503AF6"/>
    <w:rsid w:val="00503E16"/>
    <w:rsid w:val="00503E67"/>
    <w:rsid w:val="00503F65"/>
    <w:rsid w:val="00504763"/>
    <w:rsid w:val="005047AF"/>
    <w:rsid w:val="00504884"/>
    <w:rsid w:val="005049C7"/>
    <w:rsid w:val="00504B1E"/>
    <w:rsid w:val="00504D8A"/>
    <w:rsid w:val="0050535C"/>
    <w:rsid w:val="00505F28"/>
    <w:rsid w:val="00506044"/>
    <w:rsid w:val="005061CB"/>
    <w:rsid w:val="00506474"/>
    <w:rsid w:val="00506E3A"/>
    <w:rsid w:val="00507003"/>
    <w:rsid w:val="0050769B"/>
    <w:rsid w:val="0050792D"/>
    <w:rsid w:val="00507C98"/>
    <w:rsid w:val="00507D28"/>
    <w:rsid w:val="0051038F"/>
    <w:rsid w:val="00510546"/>
    <w:rsid w:val="005106F9"/>
    <w:rsid w:val="00510730"/>
    <w:rsid w:val="00510930"/>
    <w:rsid w:val="00510A56"/>
    <w:rsid w:val="00510C85"/>
    <w:rsid w:val="00510D43"/>
    <w:rsid w:val="00510D4C"/>
    <w:rsid w:val="005113CE"/>
    <w:rsid w:val="00511542"/>
    <w:rsid w:val="0051168F"/>
    <w:rsid w:val="005117E5"/>
    <w:rsid w:val="00511B11"/>
    <w:rsid w:val="00512287"/>
    <w:rsid w:val="00512C8C"/>
    <w:rsid w:val="005130AC"/>
    <w:rsid w:val="005135B7"/>
    <w:rsid w:val="00513E0F"/>
    <w:rsid w:val="005140D0"/>
    <w:rsid w:val="005140D4"/>
    <w:rsid w:val="00514977"/>
    <w:rsid w:val="00514BD7"/>
    <w:rsid w:val="00514E91"/>
    <w:rsid w:val="00515078"/>
    <w:rsid w:val="005150A7"/>
    <w:rsid w:val="005155BE"/>
    <w:rsid w:val="00515A43"/>
    <w:rsid w:val="00515B19"/>
    <w:rsid w:val="00516451"/>
    <w:rsid w:val="0051671F"/>
    <w:rsid w:val="00516AB3"/>
    <w:rsid w:val="005170F1"/>
    <w:rsid w:val="005172EC"/>
    <w:rsid w:val="00517631"/>
    <w:rsid w:val="00520983"/>
    <w:rsid w:val="00520A51"/>
    <w:rsid w:val="00520FC1"/>
    <w:rsid w:val="00521920"/>
    <w:rsid w:val="0052265B"/>
    <w:rsid w:val="00522B7A"/>
    <w:rsid w:val="00523BAA"/>
    <w:rsid w:val="00523D14"/>
    <w:rsid w:val="005241A4"/>
    <w:rsid w:val="0052487F"/>
    <w:rsid w:val="00524F7E"/>
    <w:rsid w:val="005254A4"/>
    <w:rsid w:val="005258E0"/>
    <w:rsid w:val="00525BA6"/>
    <w:rsid w:val="0052616D"/>
    <w:rsid w:val="005262A7"/>
    <w:rsid w:val="0052682C"/>
    <w:rsid w:val="00526ACD"/>
    <w:rsid w:val="00526E16"/>
    <w:rsid w:val="00526E8C"/>
    <w:rsid w:val="005274D7"/>
    <w:rsid w:val="005275A5"/>
    <w:rsid w:val="005276D1"/>
    <w:rsid w:val="005277BD"/>
    <w:rsid w:val="00527C4B"/>
    <w:rsid w:val="00530631"/>
    <w:rsid w:val="00530E70"/>
    <w:rsid w:val="0053104D"/>
    <w:rsid w:val="00531C49"/>
    <w:rsid w:val="00531F9E"/>
    <w:rsid w:val="00532388"/>
    <w:rsid w:val="005328A3"/>
    <w:rsid w:val="005330E8"/>
    <w:rsid w:val="005333FD"/>
    <w:rsid w:val="0053383D"/>
    <w:rsid w:val="005338AC"/>
    <w:rsid w:val="00533D01"/>
    <w:rsid w:val="00534160"/>
    <w:rsid w:val="005345BB"/>
    <w:rsid w:val="0053460F"/>
    <w:rsid w:val="00534942"/>
    <w:rsid w:val="00534FD9"/>
    <w:rsid w:val="00535897"/>
    <w:rsid w:val="00535B84"/>
    <w:rsid w:val="005366B5"/>
    <w:rsid w:val="00536B1D"/>
    <w:rsid w:val="0053754D"/>
    <w:rsid w:val="00537B06"/>
    <w:rsid w:val="00537DD0"/>
    <w:rsid w:val="00540131"/>
    <w:rsid w:val="0054019F"/>
    <w:rsid w:val="0054042A"/>
    <w:rsid w:val="00540E71"/>
    <w:rsid w:val="0054137F"/>
    <w:rsid w:val="005415C6"/>
    <w:rsid w:val="00541C6C"/>
    <w:rsid w:val="00541FC6"/>
    <w:rsid w:val="0054232B"/>
    <w:rsid w:val="0054302C"/>
    <w:rsid w:val="005431E2"/>
    <w:rsid w:val="00544226"/>
    <w:rsid w:val="00544408"/>
    <w:rsid w:val="005447AE"/>
    <w:rsid w:val="00544906"/>
    <w:rsid w:val="00544DAA"/>
    <w:rsid w:val="00545E99"/>
    <w:rsid w:val="00545E9C"/>
    <w:rsid w:val="00545EB8"/>
    <w:rsid w:val="00545ECF"/>
    <w:rsid w:val="005463D7"/>
    <w:rsid w:val="00546890"/>
    <w:rsid w:val="00547569"/>
    <w:rsid w:val="00547F30"/>
    <w:rsid w:val="00550207"/>
    <w:rsid w:val="005503CF"/>
    <w:rsid w:val="00550BD7"/>
    <w:rsid w:val="00550EB3"/>
    <w:rsid w:val="00550F7A"/>
    <w:rsid w:val="005514F3"/>
    <w:rsid w:val="0055151E"/>
    <w:rsid w:val="00551AD3"/>
    <w:rsid w:val="00551B1D"/>
    <w:rsid w:val="00552030"/>
    <w:rsid w:val="0055226F"/>
    <w:rsid w:val="00552398"/>
    <w:rsid w:val="00552798"/>
    <w:rsid w:val="00552AA1"/>
    <w:rsid w:val="00552D49"/>
    <w:rsid w:val="00553134"/>
    <w:rsid w:val="00553598"/>
    <w:rsid w:val="00553C46"/>
    <w:rsid w:val="00553F3C"/>
    <w:rsid w:val="00554815"/>
    <w:rsid w:val="005558A0"/>
    <w:rsid w:val="00555FFC"/>
    <w:rsid w:val="005566FC"/>
    <w:rsid w:val="00556CD2"/>
    <w:rsid w:val="00556EEF"/>
    <w:rsid w:val="0055793C"/>
    <w:rsid w:val="005579B6"/>
    <w:rsid w:val="00557F0F"/>
    <w:rsid w:val="00557FAA"/>
    <w:rsid w:val="00560170"/>
    <w:rsid w:val="00560456"/>
    <w:rsid w:val="0056077C"/>
    <w:rsid w:val="00560809"/>
    <w:rsid w:val="00560BB3"/>
    <w:rsid w:val="00560FFA"/>
    <w:rsid w:val="005611F5"/>
    <w:rsid w:val="0056143C"/>
    <w:rsid w:val="00561607"/>
    <w:rsid w:val="00561F93"/>
    <w:rsid w:val="005620AA"/>
    <w:rsid w:val="00562DBD"/>
    <w:rsid w:val="00562E12"/>
    <w:rsid w:val="00563F1C"/>
    <w:rsid w:val="00565191"/>
    <w:rsid w:val="0056530E"/>
    <w:rsid w:val="00565490"/>
    <w:rsid w:val="0056555F"/>
    <w:rsid w:val="00565B35"/>
    <w:rsid w:val="00565B47"/>
    <w:rsid w:val="00565BC2"/>
    <w:rsid w:val="00566133"/>
    <w:rsid w:val="005677B3"/>
    <w:rsid w:val="00567BF0"/>
    <w:rsid w:val="005704B7"/>
    <w:rsid w:val="00571380"/>
    <w:rsid w:val="00571605"/>
    <w:rsid w:val="00571650"/>
    <w:rsid w:val="00571A08"/>
    <w:rsid w:val="00571BC0"/>
    <w:rsid w:val="00571FD7"/>
    <w:rsid w:val="005720E7"/>
    <w:rsid w:val="00572178"/>
    <w:rsid w:val="0057242C"/>
    <w:rsid w:val="0057301F"/>
    <w:rsid w:val="005731DC"/>
    <w:rsid w:val="005731DE"/>
    <w:rsid w:val="00573F5D"/>
    <w:rsid w:val="0057449B"/>
    <w:rsid w:val="00574BA5"/>
    <w:rsid w:val="00575030"/>
    <w:rsid w:val="0057526F"/>
    <w:rsid w:val="005757F8"/>
    <w:rsid w:val="0057588C"/>
    <w:rsid w:val="00575BAC"/>
    <w:rsid w:val="00575C61"/>
    <w:rsid w:val="00576980"/>
    <w:rsid w:val="00576B09"/>
    <w:rsid w:val="00577A9D"/>
    <w:rsid w:val="00577DB5"/>
    <w:rsid w:val="00577E98"/>
    <w:rsid w:val="005800C3"/>
    <w:rsid w:val="00580211"/>
    <w:rsid w:val="005806E8"/>
    <w:rsid w:val="00580CF1"/>
    <w:rsid w:val="00580DAD"/>
    <w:rsid w:val="00581C04"/>
    <w:rsid w:val="00581C33"/>
    <w:rsid w:val="00581F3F"/>
    <w:rsid w:val="0058236E"/>
    <w:rsid w:val="005823FD"/>
    <w:rsid w:val="00582B6E"/>
    <w:rsid w:val="00582BEB"/>
    <w:rsid w:val="00582C9E"/>
    <w:rsid w:val="00582EB3"/>
    <w:rsid w:val="0058335F"/>
    <w:rsid w:val="00583AE8"/>
    <w:rsid w:val="005843B0"/>
    <w:rsid w:val="00584519"/>
    <w:rsid w:val="005848AA"/>
    <w:rsid w:val="00584A87"/>
    <w:rsid w:val="005855D0"/>
    <w:rsid w:val="005858AA"/>
    <w:rsid w:val="00585EAD"/>
    <w:rsid w:val="00586338"/>
    <w:rsid w:val="005863CE"/>
    <w:rsid w:val="0058670C"/>
    <w:rsid w:val="005868E2"/>
    <w:rsid w:val="00586C74"/>
    <w:rsid w:val="0058718E"/>
    <w:rsid w:val="00587AC2"/>
    <w:rsid w:val="00590B03"/>
    <w:rsid w:val="00590E1B"/>
    <w:rsid w:val="00591118"/>
    <w:rsid w:val="0059126B"/>
    <w:rsid w:val="005918F0"/>
    <w:rsid w:val="00591F3E"/>
    <w:rsid w:val="005927D7"/>
    <w:rsid w:val="00592804"/>
    <w:rsid w:val="00592914"/>
    <w:rsid w:val="0059364D"/>
    <w:rsid w:val="0059369D"/>
    <w:rsid w:val="005938CB"/>
    <w:rsid w:val="0059392F"/>
    <w:rsid w:val="00593B60"/>
    <w:rsid w:val="00594006"/>
    <w:rsid w:val="00594368"/>
    <w:rsid w:val="0059478D"/>
    <w:rsid w:val="005949DD"/>
    <w:rsid w:val="00594B61"/>
    <w:rsid w:val="00594C58"/>
    <w:rsid w:val="00594C98"/>
    <w:rsid w:val="00594E3A"/>
    <w:rsid w:val="00595000"/>
    <w:rsid w:val="005952F1"/>
    <w:rsid w:val="0059542F"/>
    <w:rsid w:val="005956EF"/>
    <w:rsid w:val="005958D3"/>
    <w:rsid w:val="00595CBB"/>
    <w:rsid w:val="00595DDB"/>
    <w:rsid w:val="00595F95"/>
    <w:rsid w:val="00596099"/>
    <w:rsid w:val="00596C59"/>
    <w:rsid w:val="00596E02"/>
    <w:rsid w:val="005973A9"/>
    <w:rsid w:val="00597F5F"/>
    <w:rsid w:val="005A064C"/>
    <w:rsid w:val="005A0729"/>
    <w:rsid w:val="005A0743"/>
    <w:rsid w:val="005A082E"/>
    <w:rsid w:val="005A0DAC"/>
    <w:rsid w:val="005A100E"/>
    <w:rsid w:val="005A1038"/>
    <w:rsid w:val="005A11FA"/>
    <w:rsid w:val="005A16BB"/>
    <w:rsid w:val="005A1980"/>
    <w:rsid w:val="005A1EF0"/>
    <w:rsid w:val="005A2210"/>
    <w:rsid w:val="005A233D"/>
    <w:rsid w:val="005A2AAA"/>
    <w:rsid w:val="005A305F"/>
    <w:rsid w:val="005A33CF"/>
    <w:rsid w:val="005A4611"/>
    <w:rsid w:val="005A4A10"/>
    <w:rsid w:val="005A4C10"/>
    <w:rsid w:val="005A5287"/>
    <w:rsid w:val="005A5309"/>
    <w:rsid w:val="005A5D7A"/>
    <w:rsid w:val="005A5F53"/>
    <w:rsid w:val="005A611D"/>
    <w:rsid w:val="005A6823"/>
    <w:rsid w:val="005A6B1F"/>
    <w:rsid w:val="005A743F"/>
    <w:rsid w:val="005B02B6"/>
    <w:rsid w:val="005B07B9"/>
    <w:rsid w:val="005B0B69"/>
    <w:rsid w:val="005B0D06"/>
    <w:rsid w:val="005B119B"/>
    <w:rsid w:val="005B124A"/>
    <w:rsid w:val="005B1E72"/>
    <w:rsid w:val="005B2362"/>
    <w:rsid w:val="005B2461"/>
    <w:rsid w:val="005B24F1"/>
    <w:rsid w:val="005B26F0"/>
    <w:rsid w:val="005B27D1"/>
    <w:rsid w:val="005B28DA"/>
    <w:rsid w:val="005B358D"/>
    <w:rsid w:val="005B3F13"/>
    <w:rsid w:val="005B3F52"/>
    <w:rsid w:val="005B44C4"/>
    <w:rsid w:val="005B4973"/>
    <w:rsid w:val="005B4A64"/>
    <w:rsid w:val="005B4B1B"/>
    <w:rsid w:val="005B4D6A"/>
    <w:rsid w:val="005B4DCD"/>
    <w:rsid w:val="005B5E46"/>
    <w:rsid w:val="005B5F96"/>
    <w:rsid w:val="005B5FC2"/>
    <w:rsid w:val="005B626D"/>
    <w:rsid w:val="005B66E8"/>
    <w:rsid w:val="005B692F"/>
    <w:rsid w:val="005B6CEB"/>
    <w:rsid w:val="005B74B3"/>
    <w:rsid w:val="005B7A1E"/>
    <w:rsid w:val="005B7E9F"/>
    <w:rsid w:val="005B7F53"/>
    <w:rsid w:val="005C0B22"/>
    <w:rsid w:val="005C0C39"/>
    <w:rsid w:val="005C0DA7"/>
    <w:rsid w:val="005C0F9B"/>
    <w:rsid w:val="005C0FBE"/>
    <w:rsid w:val="005C0FD0"/>
    <w:rsid w:val="005C12A9"/>
    <w:rsid w:val="005C12B7"/>
    <w:rsid w:val="005C165F"/>
    <w:rsid w:val="005C1B96"/>
    <w:rsid w:val="005C1D71"/>
    <w:rsid w:val="005C1E6E"/>
    <w:rsid w:val="005C23FC"/>
    <w:rsid w:val="005C282C"/>
    <w:rsid w:val="005C28C7"/>
    <w:rsid w:val="005C2D03"/>
    <w:rsid w:val="005C2FE8"/>
    <w:rsid w:val="005C2FFF"/>
    <w:rsid w:val="005C3335"/>
    <w:rsid w:val="005C358C"/>
    <w:rsid w:val="005C37CA"/>
    <w:rsid w:val="005C40D5"/>
    <w:rsid w:val="005C40D9"/>
    <w:rsid w:val="005C467A"/>
    <w:rsid w:val="005C4756"/>
    <w:rsid w:val="005C4994"/>
    <w:rsid w:val="005C59E9"/>
    <w:rsid w:val="005C5E42"/>
    <w:rsid w:val="005C60A7"/>
    <w:rsid w:val="005C6229"/>
    <w:rsid w:val="005C6571"/>
    <w:rsid w:val="005C6F0F"/>
    <w:rsid w:val="005C75A5"/>
    <w:rsid w:val="005C7947"/>
    <w:rsid w:val="005C7A95"/>
    <w:rsid w:val="005C7AC4"/>
    <w:rsid w:val="005C7F7A"/>
    <w:rsid w:val="005C7FFB"/>
    <w:rsid w:val="005D0586"/>
    <w:rsid w:val="005D0A31"/>
    <w:rsid w:val="005D0DC5"/>
    <w:rsid w:val="005D1620"/>
    <w:rsid w:val="005D165A"/>
    <w:rsid w:val="005D16F0"/>
    <w:rsid w:val="005D17DE"/>
    <w:rsid w:val="005D1A9F"/>
    <w:rsid w:val="005D24D7"/>
    <w:rsid w:val="005D30B2"/>
    <w:rsid w:val="005D3283"/>
    <w:rsid w:val="005D41DD"/>
    <w:rsid w:val="005D41EC"/>
    <w:rsid w:val="005D4CCE"/>
    <w:rsid w:val="005D56B5"/>
    <w:rsid w:val="005D582B"/>
    <w:rsid w:val="005D6B1A"/>
    <w:rsid w:val="005D6F0B"/>
    <w:rsid w:val="005D708D"/>
    <w:rsid w:val="005D7A24"/>
    <w:rsid w:val="005D7D3C"/>
    <w:rsid w:val="005E013E"/>
    <w:rsid w:val="005E0A4C"/>
    <w:rsid w:val="005E0AA5"/>
    <w:rsid w:val="005E0C65"/>
    <w:rsid w:val="005E0ED7"/>
    <w:rsid w:val="005E0F1E"/>
    <w:rsid w:val="005E0FB1"/>
    <w:rsid w:val="005E108E"/>
    <w:rsid w:val="005E1B6F"/>
    <w:rsid w:val="005E1C72"/>
    <w:rsid w:val="005E257E"/>
    <w:rsid w:val="005E25BF"/>
    <w:rsid w:val="005E327C"/>
    <w:rsid w:val="005E355D"/>
    <w:rsid w:val="005E3565"/>
    <w:rsid w:val="005E3A95"/>
    <w:rsid w:val="005E43DB"/>
    <w:rsid w:val="005E47CC"/>
    <w:rsid w:val="005E48C7"/>
    <w:rsid w:val="005E4AAC"/>
    <w:rsid w:val="005E4D36"/>
    <w:rsid w:val="005E5465"/>
    <w:rsid w:val="005E6131"/>
    <w:rsid w:val="005E6825"/>
    <w:rsid w:val="005E6976"/>
    <w:rsid w:val="005E6EDD"/>
    <w:rsid w:val="005E7005"/>
    <w:rsid w:val="005E740D"/>
    <w:rsid w:val="005E7670"/>
    <w:rsid w:val="005E76C3"/>
    <w:rsid w:val="005E7D1D"/>
    <w:rsid w:val="005F0696"/>
    <w:rsid w:val="005F1952"/>
    <w:rsid w:val="005F1B7E"/>
    <w:rsid w:val="005F27F7"/>
    <w:rsid w:val="005F2CA0"/>
    <w:rsid w:val="005F2DC8"/>
    <w:rsid w:val="005F3418"/>
    <w:rsid w:val="005F3450"/>
    <w:rsid w:val="005F3601"/>
    <w:rsid w:val="005F36F6"/>
    <w:rsid w:val="005F3971"/>
    <w:rsid w:val="005F3A09"/>
    <w:rsid w:val="005F3D1E"/>
    <w:rsid w:val="005F4190"/>
    <w:rsid w:val="005F425C"/>
    <w:rsid w:val="005F4A5F"/>
    <w:rsid w:val="005F4ACB"/>
    <w:rsid w:val="005F4DA8"/>
    <w:rsid w:val="005F4E31"/>
    <w:rsid w:val="005F4E89"/>
    <w:rsid w:val="005F538E"/>
    <w:rsid w:val="005F5BD0"/>
    <w:rsid w:val="005F5C09"/>
    <w:rsid w:val="005F5E7B"/>
    <w:rsid w:val="005F63AD"/>
    <w:rsid w:val="005F640C"/>
    <w:rsid w:val="005F64A7"/>
    <w:rsid w:val="005F686C"/>
    <w:rsid w:val="005F693D"/>
    <w:rsid w:val="005F6B2A"/>
    <w:rsid w:val="005F6DAE"/>
    <w:rsid w:val="005F75EF"/>
    <w:rsid w:val="005F7918"/>
    <w:rsid w:val="005F7CFA"/>
    <w:rsid w:val="006007EA"/>
    <w:rsid w:val="0060082F"/>
    <w:rsid w:val="00600C6C"/>
    <w:rsid w:val="00601393"/>
    <w:rsid w:val="006013C5"/>
    <w:rsid w:val="00601828"/>
    <w:rsid w:val="00601E71"/>
    <w:rsid w:val="006025C5"/>
    <w:rsid w:val="006030E1"/>
    <w:rsid w:val="0060327C"/>
    <w:rsid w:val="00603339"/>
    <w:rsid w:val="0060335F"/>
    <w:rsid w:val="0060373C"/>
    <w:rsid w:val="00603D17"/>
    <w:rsid w:val="0060424D"/>
    <w:rsid w:val="00604679"/>
    <w:rsid w:val="00604834"/>
    <w:rsid w:val="00604C54"/>
    <w:rsid w:val="00604E3E"/>
    <w:rsid w:val="00604F60"/>
    <w:rsid w:val="0060707A"/>
    <w:rsid w:val="006070E6"/>
    <w:rsid w:val="006071E1"/>
    <w:rsid w:val="006072DF"/>
    <w:rsid w:val="0060770B"/>
    <w:rsid w:val="006079BA"/>
    <w:rsid w:val="00607C3D"/>
    <w:rsid w:val="00607C54"/>
    <w:rsid w:val="00610540"/>
    <w:rsid w:val="00610F02"/>
    <w:rsid w:val="00611150"/>
    <w:rsid w:val="00611ED9"/>
    <w:rsid w:val="0061224D"/>
    <w:rsid w:val="00612957"/>
    <w:rsid w:val="00612AFF"/>
    <w:rsid w:val="00612B43"/>
    <w:rsid w:val="00612F19"/>
    <w:rsid w:val="00613169"/>
    <w:rsid w:val="00613262"/>
    <w:rsid w:val="006136F5"/>
    <w:rsid w:val="006139AA"/>
    <w:rsid w:val="006139FF"/>
    <w:rsid w:val="00613FFC"/>
    <w:rsid w:val="00614008"/>
    <w:rsid w:val="00614011"/>
    <w:rsid w:val="00614876"/>
    <w:rsid w:val="00614B20"/>
    <w:rsid w:val="006150C8"/>
    <w:rsid w:val="00615A71"/>
    <w:rsid w:val="00615AF9"/>
    <w:rsid w:val="00615AFE"/>
    <w:rsid w:val="00615B3C"/>
    <w:rsid w:val="00615C13"/>
    <w:rsid w:val="00615F5D"/>
    <w:rsid w:val="00616506"/>
    <w:rsid w:val="006168F7"/>
    <w:rsid w:val="00617337"/>
    <w:rsid w:val="006175B8"/>
    <w:rsid w:val="006176BB"/>
    <w:rsid w:val="00617804"/>
    <w:rsid w:val="006200EF"/>
    <w:rsid w:val="006205E2"/>
    <w:rsid w:val="00620A4A"/>
    <w:rsid w:val="00620EE4"/>
    <w:rsid w:val="00620F6D"/>
    <w:rsid w:val="0062135F"/>
    <w:rsid w:val="006214AF"/>
    <w:rsid w:val="006216BE"/>
    <w:rsid w:val="00621EB6"/>
    <w:rsid w:val="00622868"/>
    <w:rsid w:val="00622DDA"/>
    <w:rsid w:val="00623179"/>
    <w:rsid w:val="00623290"/>
    <w:rsid w:val="0062348F"/>
    <w:rsid w:val="00623C89"/>
    <w:rsid w:val="00623FA7"/>
    <w:rsid w:val="00624D40"/>
    <w:rsid w:val="0062502E"/>
    <w:rsid w:val="00625341"/>
    <w:rsid w:val="006258C3"/>
    <w:rsid w:val="00625A95"/>
    <w:rsid w:val="00625FD0"/>
    <w:rsid w:val="006266E3"/>
    <w:rsid w:val="006267EC"/>
    <w:rsid w:val="00626BEB"/>
    <w:rsid w:val="00626C70"/>
    <w:rsid w:val="00626E19"/>
    <w:rsid w:val="00626F2E"/>
    <w:rsid w:val="00627919"/>
    <w:rsid w:val="0063023D"/>
    <w:rsid w:val="0063108F"/>
    <w:rsid w:val="006317B7"/>
    <w:rsid w:val="00632370"/>
    <w:rsid w:val="006324AB"/>
    <w:rsid w:val="00632D56"/>
    <w:rsid w:val="0063314B"/>
    <w:rsid w:val="006332C6"/>
    <w:rsid w:val="0063331C"/>
    <w:rsid w:val="00633791"/>
    <w:rsid w:val="006337CC"/>
    <w:rsid w:val="00633BDF"/>
    <w:rsid w:val="0063436C"/>
    <w:rsid w:val="006345A9"/>
    <w:rsid w:val="0063488F"/>
    <w:rsid w:val="00634EE2"/>
    <w:rsid w:val="006350B6"/>
    <w:rsid w:val="0063519C"/>
    <w:rsid w:val="006353B2"/>
    <w:rsid w:val="00635611"/>
    <w:rsid w:val="006360C6"/>
    <w:rsid w:val="0063624B"/>
    <w:rsid w:val="0063634B"/>
    <w:rsid w:val="006363C3"/>
    <w:rsid w:val="00636517"/>
    <w:rsid w:val="00636560"/>
    <w:rsid w:val="0063667D"/>
    <w:rsid w:val="0063687E"/>
    <w:rsid w:val="00636CB8"/>
    <w:rsid w:val="00637421"/>
    <w:rsid w:val="006376A6"/>
    <w:rsid w:val="00637830"/>
    <w:rsid w:val="00637836"/>
    <w:rsid w:val="00637BFD"/>
    <w:rsid w:val="00637D08"/>
    <w:rsid w:val="00640DFC"/>
    <w:rsid w:val="0064131E"/>
    <w:rsid w:val="0064139B"/>
    <w:rsid w:val="006417D9"/>
    <w:rsid w:val="00641FAA"/>
    <w:rsid w:val="00642D4F"/>
    <w:rsid w:val="00642FD5"/>
    <w:rsid w:val="00643A1A"/>
    <w:rsid w:val="00643CD0"/>
    <w:rsid w:val="00643FE8"/>
    <w:rsid w:val="006441F8"/>
    <w:rsid w:val="00644966"/>
    <w:rsid w:val="00645065"/>
    <w:rsid w:val="00645440"/>
    <w:rsid w:val="0064569D"/>
    <w:rsid w:val="00645A75"/>
    <w:rsid w:val="00645D96"/>
    <w:rsid w:val="00645E5B"/>
    <w:rsid w:val="00645F95"/>
    <w:rsid w:val="0064610A"/>
    <w:rsid w:val="0064628A"/>
    <w:rsid w:val="00646567"/>
    <w:rsid w:val="00646874"/>
    <w:rsid w:val="006475AB"/>
    <w:rsid w:val="00647F54"/>
    <w:rsid w:val="0065031A"/>
    <w:rsid w:val="00650626"/>
    <w:rsid w:val="00650E5D"/>
    <w:rsid w:val="00651342"/>
    <w:rsid w:val="006515FD"/>
    <w:rsid w:val="0065182E"/>
    <w:rsid w:val="00651DD1"/>
    <w:rsid w:val="006523CF"/>
    <w:rsid w:val="00652706"/>
    <w:rsid w:val="006528F5"/>
    <w:rsid w:val="00652A7E"/>
    <w:rsid w:val="00652FA0"/>
    <w:rsid w:val="00653620"/>
    <w:rsid w:val="00653713"/>
    <w:rsid w:val="0065377C"/>
    <w:rsid w:val="0065386C"/>
    <w:rsid w:val="006538F4"/>
    <w:rsid w:val="00653C17"/>
    <w:rsid w:val="00654015"/>
    <w:rsid w:val="006541D7"/>
    <w:rsid w:val="00654234"/>
    <w:rsid w:val="00654564"/>
    <w:rsid w:val="006545F2"/>
    <w:rsid w:val="00654C64"/>
    <w:rsid w:val="00654E17"/>
    <w:rsid w:val="00654F06"/>
    <w:rsid w:val="0065583C"/>
    <w:rsid w:val="00655CBC"/>
    <w:rsid w:val="00655CDE"/>
    <w:rsid w:val="00655F8C"/>
    <w:rsid w:val="0065600C"/>
    <w:rsid w:val="0065623B"/>
    <w:rsid w:val="0065676C"/>
    <w:rsid w:val="00656A59"/>
    <w:rsid w:val="00656D7B"/>
    <w:rsid w:val="00657052"/>
    <w:rsid w:val="00657937"/>
    <w:rsid w:val="00660683"/>
    <w:rsid w:val="006614C6"/>
    <w:rsid w:val="0066158A"/>
    <w:rsid w:val="006617D5"/>
    <w:rsid w:val="00661C1A"/>
    <w:rsid w:val="00661FFD"/>
    <w:rsid w:val="00662272"/>
    <w:rsid w:val="006625F8"/>
    <w:rsid w:val="006629CE"/>
    <w:rsid w:val="0066373D"/>
    <w:rsid w:val="00663BF4"/>
    <w:rsid w:val="00663EE6"/>
    <w:rsid w:val="0066454C"/>
    <w:rsid w:val="00664968"/>
    <w:rsid w:val="00664B33"/>
    <w:rsid w:val="00664DBD"/>
    <w:rsid w:val="00665632"/>
    <w:rsid w:val="00666148"/>
    <w:rsid w:val="00666A47"/>
    <w:rsid w:val="00666EB7"/>
    <w:rsid w:val="006672B5"/>
    <w:rsid w:val="0066741C"/>
    <w:rsid w:val="00667441"/>
    <w:rsid w:val="00667565"/>
    <w:rsid w:val="006676CC"/>
    <w:rsid w:val="00667AA9"/>
    <w:rsid w:val="00667DCF"/>
    <w:rsid w:val="0067008A"/>
    <w:rsid w:val="0067041F"/>
    <w:rsid w:val="0067081C"/>
    <w:rsid w:val="006709A7"/>
    <w:rsid w:val="006709F4"/>
    <w:rsid w:val="0067175E"/>
    <w:rsid w:val="00671884"/>
    <w:rsid w:val="00671A80"/>
    <w:rsid w:val="00671C77"/>
    <w:rsid w:val="006721C6"/>
    <w:rsid w:val="0067240C"/>
    <w:rsid w:val="0067272C"/>
    <w:rsid w:val="0067288F"/>
    <w:rsid w:val="00672C07"/>
    <w:rsid w:val="00672F7B"/>
    <w:rsid w:val="00673234"/>
    <w:rsid w:val="006732D6"/>
    <w:rsid w:val="006732DF"/>
    <w:rsid w:val="006739FB"/>
    <w:rsid w:val="006743C3"/>
    <w:rsid w:val="00674532"/>
    <w:rsid w:val="006747F3"/>
    <w:rsid w:val="0067517F"/>
    <w:rsid w:val="006758E2"/>
    <w:rsid w:val="0067617F"/>
    <w:rsid w:val="00676F64"/>
    <w:rsid w:val="00677C48"/>
    <w:rsid w:val="0068079A"/>
    <w:rsid w:val="006809F8"/>
    <w:rsid w:val="00680BE0"/>
    <w:rsid w:val="00680EE7"/>
    <w:rsid w:val="00681903"/>
    <w:rsid w:val="00681F66"/>
    <w:rsid w:val="006825AB"/>
    <w:rsid w:val="00682621"/>
    <w:rsid w:val="00682EA9"/>
    <w:rsid w:val="00682F41"/>
    <w:rsid w:val="00682FAA"/>
    <w:rsid w:val="006835E3"/>
    <w:rsid w:val="00683D6B"/>
    <w:rsid w:val="00684A28"/>
    <w:rsid w:val="00684DF0"/>
    <w:rsid w:val="006854E9"/>
    <w:rsid w:val="0068620A"/>
    <w:rsid w:val="006867B2"/>
    <w:rsid w:val="0068691F"/>
    <w:rsid w:val="00686B25"/>
    <w:rsid w:val="00686BD3"/>
    <w:rsid w:val="006872C9"/>
    <w:rsid w:val="006879F0"/>
    <w:rsid w:val="00690058"/>
    <w:rsid w:val="006906DF"/>
    <w:rsid w:val="00690A68"/>
    <w:rsid w:val="00690BE5"/>
    <w:rsid w:val="006914E5"/>
    <w:rsid w:val="006914E7"/>
    <w:rsid w:val="0069150A"/>
    <w:rsid w:val="00691B10"/>
    <w:rsid w:val="00691D6B"/>
    <w:rsid w:val="00692359"/>
    <w:rsid w:val="0069240D"/>
    <w:rsid w:val="006925B1"/>
    <w:rsid w:val="00692711"/>
    <w:rsid w:val="00692930"/>
    <w:rsid w:val="006934B7"/>
    <w:rsid w:val="00693FAF"/>
    <w:rsid w:val="00694333"/>
    <w:rsid w:val="006947D9"/>
    <w:rsid w:val="0069492B"/>
    <w:rsid w:val="00694E8F"/>
    <w:rsid w:val="00695673"/>
    <w:rsid w:val="00695715"/>
    <w:rsid w:val="00695CDD"/>
    <w:rsid w:val="006960E6"/>
    <w:rsid w:val="006962A3"/>
    <w:rsid w:val="006967B1"/>
    <w:rsid w:val="00696D20"/>
    <w:rsid w:val="00696FA8"/>
    <w:rsid w:val="006971A8"/>
    <w:rsid w:val="00697584"/>
    <w:rsid w:val="00697EAA"/>
    <w:rsid w:val="006A02E8"/>
    <w:rsid w:val="006A05B6"/>
    <w:rsid w:val="006A0C72"/>
    <w:rsid w:val="006A0C88"/>
    <w:rsid w:val="006A109D"/>
    <w:rsid w:val="006A1288"/>
    <w:rsid w:val="006A1B14"/>
    <w:rsid w:val="006A2685"/>
    <w:rsid w:val="006A26DF"/>
    <w:rsid w:val="006A2AAC"/>
    <w:rsid w:val="006A2CB0"/>
    <w:rsid w:val="006A35D9"/>
    <w:rsid w:val="006A3669"/>
    <w:rsid w:val="006A3870"/>
    <w:rsid w:val="006A4043"/>
    <w:rsid w:val="006A40A9"/>
    <w:rsid w:val="006A4C8B"/>
    <w:rsid w:val="006A4DD8"/>
    <w:rsid w:val="006A4EE2"/>
    <w:rsid w:val="006A521B"/>
    <w:rsid w:val="006A5372"/>
    <w:rsid w:val="006A53A2"/>
    <w:rsid w:val="006A57E5"/>
    <w:rsid w:val="006A5CFB"/>
    <w:rsid w:val="006A6070"/>
    <w:rsid w:val="006A6741"/>
    <w:rsid w:val="006A6E0A"/>
    <w:rsid w:val="006A6FAD"/>
    <w:rsid w:val="006A70C9"/>
    <w:rsid w:val="006A711D"/>
    <w:rsid w:val="006A71FD"/>
    <w:rsid w:val="006A73FE"/>
    <w:rsid w:val="006A7BBE"/>
    <w:rsid w:val="006B03C0"/>
    <w:rsid w:val="006B047D"/>
    <w:rsid w:val="006B04D3"/>
    <w:rsid w:val="006B07A0"/>
    <w:rsid w:val="006B0CBC"/>
    <w:rsid w:val="006B10E4"/>
    <w:rsid w:val="006B14E0"/>
    <w:rsid w:val="006B15FE"/>
    <w:rsid w:val="006B2911"/>
    <w:rsid w:val="006B2A6E"/>
    <w:rsid w:val="006B325B"/>
    <w:rsid w:val="006B352C"/>
    <w:rsid w:val="006B4344"/>
    <w:rsid w:val="006B4694"/>
    <w:rsid w:val="006B476C"/>
    <w:rsid w:val="006B492D"/>
    <w:rsid w:val="006B4A1C"/>
    <w:rsid w:val="006B4A56"/>
    <w:rsid w:val="006B4BA8"/>
    <w:rsid w:val="006B50C6"/>
    <w:rsid w:val="006B5375"/>
    <w:rsid w:val="006B563E"/>
    <w:rsid w:val="006B56AC"/>
    <w:rsid w:val="006B5823"/>
    <w:rsid w:val="006B5AA4"/>
    <w:rsid w:val="006B5AF6"/>
    <w:rsid w:val="006B5FDD"/>
    <w:rsid w:val="006B6402"/>
    <w:rsid w:val="006B6C3A"/>
    <w:rsid w:val="006B6E17"/>
    <w:rsid w:val="006B7101"/>
    <w:rsid w:val="006B7B62"/>
    <w:rsid w:val="006B7C1B"/>
    <w:rsid w:val="006C022F"/>
    <w:rsid w:val="006C03A4"/>
    <w:rsid w:val="006C03B4"/>
    <w:rsid w:val="006C05F9"/>
    <w:rsid w:val="006C0C4D"/>
    <w:rsid w:val="006C0EDE"/>
    <w:rsid w:val="006C1435"/>
    <w:rsid w:val="006C1C4D"/>
    <w:rsid w:val="006C1CA6"/>
    <w:rsid w:val="006C2056"/>
    <w:rsid w:val="006C235F"/>
    <w:rsid w:val="006C26AA"/>
    <w:rsid w:val="006C2724"/>
    <w:rsid w:val="006C27A9"/>
    <w:rsid w:val="006C2A55"/>
    <w:rsid w:val="006C2C9B"/>
    <w:rsid w:val="006C2DF0"/>
    <w:rsid w:val="006C39D3"/>
    <w:rsid w:val="006C4322"/>
    <w:rsid w:val="006C4420"/>
    <w:rsid w:val="006C4432"/>
    <w:rsid w:val="006C4CAC"/>
    <w:rsid w:val="006C5B92"/>
    <w:rsid w:val="006C650B"/>
    <w:rsid w:val="006C6D03"/>
    <w:rsid w:val="006C7784"/>
    <w:rsid w:val="006C7C22"/>
    <w:rsid w:val="006D00FC"/>
    <w:rsid w:val="006D015C"/>
    <w:rsid w:val="006D1902"/>
    <w:rsid w:val="006D19D8"/>
    <w:rsid w:val="006D1F37"/>
    <w:rsid w:val="006D20A5"/>
    <w:rsid w:val="006D2365"/>
    <w:rsid w:val="006D264D"/>
    <w:rsid w:val="006D2EB4"/>
    <w:rsid w:val="006D34C3"/>
    <w:rsid w:val="006D34E5"/>
    <w:rsid w:val="006D380F"/>
    <w:rsid w:val="006D4026"/>
    <w:rsid w:val="006D4610"/>
    <w:rsid w:val="006D53B4"/>
    <w:rsid w:val="006D5759"/>
    <w:rsid w:val="006D61DE"/>
    <w:rsid w:val="006D6457"/>
    <w:rsid w:val="006D65FB"/>
    <w:rsid w:val="006D6B4B"/>
    <w:rsid w:val="006D700B"/>
    <w:rsid w:val="006D766D"/>
    <w:rsid w:val="006E0439"/>
    <w:rsid w:val="006E0977"/>
    <w:rsid w:val="006E11A2"/>
    <w:rsid w:val="006E16F1"/>
    <w:rsid w:val="006E177F"/>
    <w:rsid w:val="006E1A1F"/>
    <w:rsid w:val="006E1CD1"/>
    <w:rsid w:val="006E22FF"/>
    <w:rsid w:val="006E25E1"/>
    <w:rsid w:val="006E2D10"/>
    <w:rsid w:val="006E2FB6"/>
    <w:rsid w:val="006E3015"/>
    <w:rsid w:val="006E304E"/>
    <w:rsid w:val="006E3971"/>
    <w:rsid w:val="006E3B4D"/>
    <w:rsid w:val="006E4A83"/>
    <w:rsid w:val="006E5033"/>
    <w:rsid w:val="006E52ED"/>
    <w:rsid w:val="006E5FFF"/>
    <w:rsid w:val="006E60D7"/>
    <w:rsid w:val="006E610F"/>
    <w:rsid w:val="006E64B1"/>
    <w:rsid w:val="006E6CA2"/>
    <w:rsid w:val="006E6F5C"/>
    <w:rsid w:val="006E7799"/>
    <w:rsid w:val="006E7D3F"/>
    <w:rsid w:val="006E7E1C"/>
    <w:rsid w:val="006F001D"/>
    <w:rsid w:val="006F01AA"/>
    <w:rsid w:val="006F11E6"/>
    <w:rsid w:val="006F148F"/>
    <w:rsid w:val="006F15DE"/>
    <w:rsid w:val="006F1657"/>
    <w:rsid w:val="006F19B5"/>
    <w:rsid w:val="006F2638"/>
    <w:rsid w:val="006F298D"/>
    <w:rsid w:val="006F2A5C"/>
    <w:rsid w:val="006F3AB1"/>
    <w:rsid w:val="006F3AD9"/>
    <w:rsid w:val="006F3CFB"/>
    <w:rsid w:val="006F3D55"/>
    <w:rsid w:val="006F3E07"/>
    <w:rsid w:val="006F3E1F"/>
    <w:rsid w:val="006F49CD"/>
    <w:rsid w:val="006F4AB7"/>
    <w:rsid w:val="006F507A"/>
    <w:rsid w:val="006F569A"/>
    <w:rsid w:val="006F5807"/>
    <w:rsid w:val="006F6239"/>
    <w:rsid w:val="006F6314"/>
    <w:rsid w:val="006F6527"/>
    <w:rsid w:val="006F72B4"/>
    <w:rsid w:val="006F72D0"/>
    <w:rsid w:val="006F74A0"/>
    <w:rsid w:val="006F7A87"/>
    <w:rsid w:val="006F7CBF"/>
    <w:rsid w:val="006F7D48"/>
    <w:rsid w:val="006F7E18"/>
    <w:rsid w:val="007002C5"/>
    <w:rsid w:val="00700456"/>
    <w:rsid w:val="00700EA6"/>
    <w:rsid w:val="00701362"/>
    <w:rsid w:val="00701A21"/>
    <w:rsid w:val="00701BF5"/>
    <w:rsid w:val="00701D07"/>
    <w:rsid w:val="007021F7"/>
    <w:rsid w:val="007022AC"/>
    <w:rsid w:val="0070301E"/>
    <w:rsid w:val="0070396A"/>
    <w:rsid w:val="00703DE3"/>
    <w:rsid w:val="00704B31"/>
    <w:rsid w:val="00704D69"/>
    <w:rsid w:val="007053C0"/>
    <w:rsid w:val="00705573"/>
    <w:rsid w:val="00705627"/>
    <w:rsid w:val="00705921"/>
    <w:rsid w:val="00705CE4"/>
    <w:rsid w:val="00705E49"/>
    <w:rsid w:val="00705E7E"/>
    <w:rsid w:val="00705E97"/>
    <w:rsid w:val="00705F34"/>
    <w:rsid w:val="007061B4"/>
    <w:rsid w:val="0070658A"/>
    <w:rsid w:val="00706C8A"/>
    <w:rsid w:val="00706E1F"/>
    <w:rsid w:val="007079E9"/>
    <w:rsid w:val="00707A2E"/>
    <w:rsid w:val="007100D7"/>
    <w:rsid w:val="00710914"/>
    <w:rsid w:val="0071129E"/>
    <w:rsid w:val="0071325C"/>
    <w:rsid w:val="0071341C"/>
    <w:rsid w:val="0071379D"/>
    <w:rsid w:val="007139EB"/>
    <w:rsid w:val="00714027"/>
    <w:rsid w:val="007141B3"/>
    <w:rsid w:val="007146C5"/>
    <w:rsid w:val="0071493A"/>
    <w:rsid w:val="007149E3"/>
    <w:rsid w:val="00714A28"/>
    <w:rsid w:val="00714C81"/>
    <w:rsid w:val="00714C84"/>
    <w:rsid w:val="007150CD"/>
    <w:rsid w:val="00715435"/>
    <w:rsid w:val="00715B70"/>
    <w:rsid w:val="007167C3"/>
    <w:rsid w:val="00716D68"/>
    <w:rsid w:val="00716EB4"/>
    <w:rsid w:val="0071713E"/>
    <w:rsid w:val="007173AB"/>
    <w:rsid w:val="00717B39"/>
    <w:rsid w:val="00717E66"/>
    <w:rsid w:val="0072004C"/>
    <w:rsid w:val="0072009E"/>
    <w:rsid w:val="0072039F"/>
    <w:rsid w:val="00720856"/>
    <w:rsid w:val="007209F0"/>
    <w:rsid w:val="00720C6F"/>
    <w:rsid w:val="00720CAE"/>
    <w:rsid w:val="0072103F"/>
    <w:rsid w:val="00721EF6"/>
    <w:rsid w:val="007229EA"/>
    <w:rsid w:val="00722ED8"/>
    <w:rsid w:val="00722F04"/>
    <w:rsid w:val="007236C4"/>
    <w:rsid w:val="00723755"/>
    <w:rsid w:val="007239A5"/>
    <w:rsid w:val="00724036"/>
    <w:rsid w:val="00724847"/>
    <w:rsid w:val="007250B9"/>
    <w:rsid w:val="00725770"/>
    <w:rsid w:val="007259FF"/>
    <w:rsid w:val="0072602A"/>
    <w:rsid w:val="00726818"/>
    <w:rsid w:val="00726A73"/>
    <w:rsid w:val="00726DE7"/>
    <w:rsid w:val="00727412"/>
    <w:rsid w:val="007314B4"/>
    <w:rsid w:val="0073176A"/>
    <w:rsid w:val="00731D72"/>
    <w:rsid w:val="00731E32"/>
    <w:rsid w:val="0073217E"/>
    <w:rsid w:val="00732773"/>
    <w:rsid w:val="00732822"/>
    <w:rsid w:val="00732C1A"/>
    <w:rsid w:val="00733CDC"/>
    <w:rsid w:val="00733DEF"/>
    <w:rsid w:val="00733E62"/>
    <w:rsid w:val="00733F9A"/>
    <w:rsid w:val="00734269"/>
    <w:rsid w:val="00734606"/>
    <w:rsid w:val="00734AE6"/>
    <w:rsid w:val="00734BE9"/>
    <w:rsid w:val="00734DE1"/>
    <w:rsid w:val="00735716"/>
    <w:rsid w:val="00735E27"/>
    <w:rsid w:val="00735E40"/>
    <w:rsid w:val="00736469"/>
    <w:rsid w:val="00736884"/>
    <w:rsid w:val="00736A01"/>
    <w:rsid w:val="00737198"/>
    <w:rsid w:val="0073720A"/>
    <w:rsid w:val="007377FD"/>
    <w:rsid w:val="00737BB4"/>
    <w:rsid w:val="00737F40"/>
    <w:rsid w:val="00740187"/>
    <w:rsid w:val="007408FA"/>
    <w:rsid w:val="00740BB3"/>
    <w:rsid w:val="00741617"/>
    <w:rsid w:val="0074199B"/>
    <w:rsid w:val="00741A21"/>
    <w:rsid w:val="00741E2A"/>
    <w:rsid w:val="00741F04"/>
    <w:rsid w:val="00742088"/>
    <w:rsid w:val="00742347"/>
    <w:rsid w:val="007427A0"/>
    <w:rsid w:val="007435DC"/>
    <w:rsid w:val="00743655"/>
    <w:rsid w:val="007439CB"/>
    <w:rsid w:val="00743FC3"/>
    <w:rsid w:val="0074413C"/>
    <w:rsid w:val="007441BC"/>
    <w:rsid w:val="00744C6B"/>
    <w:rsid w:val="007463AC"/>
    <w:rsid w:val="007463E9"/>
    <w:rsid w:val="00746A24"/>
    <w:rsid w:val="0074709C"/>
    <w:rsid w:val="007475D8"/>
    <w:rsid w:val="00747B88"/>
    <w:rsid w:val="00750366"/>
    <w:rsid w:val="007504D5"/>
    <w:rsid w:val="00750614"/>
    <w:rsid w:val="00750CD9"/>
    <w:rsid w:val="007510B0"/>
    <w:rsid w:val="007518B2"/>
    <w:rsid w:val="00751B6D"/>
    <w:rsid w:val="00751B75"/>
    <w:rsid w:val="00751C55"/>
    <w:rsid w:val="0075227E"/>
    <w:rsid w:val="007523C2"/>
    <w:rsid w:val="007526CC"/>
    <w:rsid w:val="00752EEB"/>
    <w:rsid w:val="00753804"/>
    <w:rsid w:val="00753846"/>
    <w:rsid w:val="007539EE"/>
    <w:rsid w:val="00754104"/>
    <w:rsid w:val="00754185"/>
    <w:rsid w:val="00754648"/>
    <w:rsid w:val="00754823"/>
    <w:rsid w:val="00754DCD"/>
    <w:rsid w:val="00754E41"/>
    <w:rsid w:val="00754F16"/>
    <w:rsid w:val="00755704"/>
    <w:rsid w:val="00755766"/>
    <w:rsid w:val="0075584F"/>
    <w:rsid w:val="00755A29"/>
    <w:rsid w:val="00755D1E"/>
    <w:rsid w:val="007560A0"/>
    <w:rsid w:val="00756856"/>
    <w:rsid w:val="007569B4"/>
    <w:rsid w:val="00756CED"/>
    <w:rsid w:val="00757072"/>
    <w:rsid w:val="0075750B"/>
    <w:rsid w:val="0075763E"/>
    <w:rsid w:val="007576DD"/>
    <w:rsid w:val="00757C25"/>
    <w:rsid w:val="00757CEE"/>
    <w:rsid w:val="00757FDA"/>
    <w:rsid w:val="007600C9"/>
    <w:rsid w:val="00760521"/>
    <w:rsid w:val="0076091C"/>
    <w:rsid w:val="00760DA4"/>
    <w:rsid w:val="007610AA"/>
    <w:rsid w:val="0076113A"/>
    <w:rsid w:val="0076125F"/>
    <w:rsid w:val="00761544"/>
    <w:rsid w:val="007616B0"/>
    <w:rsid w:val="00761997"/>
    <w:rsid w:val="0076230F"/>
    <w:rsid w:val="0076237C"/>
    <w:rsid w:val="0076240E"/>
    <w:rsid w:val="00762771"/>
    <w:rsid w:val="00762888"/>
    <w:rsid w:val="00762AE0"/>
    <w:rsid w:val="00762CF3"/>
    <w:rsid w:val="00762D3D"/>
    <w:rsid w:val="00762DE4"/>
    <w:rsid w:val="0076301E"/>
    <w:rsid w:val="00763304"/>
    <w:rsid w:val="007635A4"/>
    <w:rsid w:val="00763C45"/>
    <w:rsid w:val="007646E6"/>
    <w:rsid w:val="00764A05"/>
    <w:rsid w:val="00764A18"/>
    <w:rsid w:val="00764A5D"/>
    <w:rsid w:val="00764B82"/>
    <w:rsid w:val="00765486"/>
    <w:rsid w:val="00766150"/>
    <w:rsid w:val="007667BB"/>
    <w:rsid w:val="007667F5"/>
    <w:rsid w:val="00766D9C"/>
    <w:rsid w:val="00766DB8"/>
    <w:rsid w:val="00766EE9"/>
    <w:rsid w:val="00766FE8"/>
    <w:rsid w:val="00767A42"/>
    <w:rsid w:val="00767B01"/>
    <w:rsid w:val="00770702"/>
    <w:rsid w:val="00770738"/>
    <w:rsid w:val="00770C9A"/>
    <w:rsid w:val="007712C9"/>
    <w:rsid w:val="00771DD2"/>
    <w:rsid w:val="007722A2"/>
    <w:rsid w:val="00772B7B"/>
    <w:rsid w:val="00772CF4"/>
    <w:rsid w:val="0077311D"/>
    <w:rsid w:val="0077342A"/>
    <w:rsid w:val="00773837"/>
    <w:rsid w:val="0077393A"/>
    <w:rsid w:val="00773B1A"/>
    <w:rsid w:val="00773B4E"/>
    <w:rsid w:val="00773E10"/>
    <w:rsid w:val="00773EC7"/>
    <w:rsid w:val="00774122"/>
    <w:rsid w:val="007744E7"/>
    <w:rsid w:val="0077461B"/>
    <w:rsid w:val="00775039"/>
    <w:rsid w:val="00775E50"/>
    <w:rsid w:val="00775F7F"/>
    <w:rsid w:val="007762B2"/>
    <w:rsid w:val="007762CF"/>
    <w:rsid w:val="007764BB"/>
    <w:rsid w:val="0077681A"/>
    <w:rsid w:val="00776A57"/>
    <w:rsid w:val="00776EA4"/>
    <w:rsid w:val="00777CCA"/>
    <w:rsid w:val="00780094"/>
    <w:rsid w:val="00780391"/>
    <w:rsid w:val="0078056A"/>
    <w:rsid w:val="00780DFB"/>
    <w:rsid w:val="00780E53"/>
    <w:rsid w:val="00781323"/>
    <w:rsid w:val="0078145A"/>
    <w:rsid w:val="00781940"/>
    <w:rsid w:val="00781A15"/>
    <w:rsid w:val="00781FBA"/>
    <w:rsid w:val="0078263B"/>
    <w:rsid w:val="00782803"/>
    <w:rsid w:val="00782CD9"/>
    <w:rsid w:val="00783D5C"/>
    <w:rsid w:val="00783F52"/>
    <w:rsid w:val="0078418B"/>
    <w:rsid w:val="007841C6"/>
    <w:rsid w:val="00784310"/>
    <w:rsid w:val="00784396"/>
    <w:rsid w:val="007849E4"/>
    <w:rsid w:val="00784BDC"/>
    <w:rsid w:val="0078576D"/>
    <w:rsid w:val="007858AE"/>
    <w:rsid w:val="0078665E"/>
    <w:rsid w:val="0078677A"/>
    <w:rsid w:val="007869DA"/>
    <w:rsid w:val="00786E21"/>
    <w:rsid w:val="00786F26"/>
    <w:rsid w:val="007873BB"/>
    <w:rsid w:val="00787952"/>
    <w:rsid w:val="00787BDC"/>
    <w:rsid w:val="00787E09"/>
    <w:rsid w:val="0079028D"/>
    <w:rsid w:val="0079071A"/>
    <w:rsid w:val="007909DD"/>
    <w:rsid w:val="00790A0C"/>
    <w:rsid w:val="00790BC7"/>
    <w:rsid w:val="00790C6A"/>
    <w:rsid w:val="007919C2"/>
    <w:rsid w:val="007933E9"/>
    <w:rsid w:val="007936FE"/>
    <w:rsid w:val="00793B00"/>
    <w:rsid w:val="00793CEB"/>
    <w:rsid w:val="00793EFA"/>
    <w:rsid w:val="00793FBA"/>
    <w:rsid w:val="00794232"/>
    <w:rsid w:val="007942BF"/>
    <w:rsid w:val="00794596"/>
    <w:rsid w:val="0079559A"/>
    <w:rsid w:val="00795830"/>
    <w:rsid w:val="00795BC1"/>
    <w:rsid w:val="00795D14"/>
    <w:rsid w:val="0079612B"/>
    <w:rsid w:val="00796D9A"/>
    <w:rsid w:val="00797AC8"/>
    <w:rsid w:val="00797C54"/>
    <w:rsid w:val="007A06F2"/>
    <w:rsid w:val="007A079D"/>
    <w:rsid w:val="007A08A0"/>
    <w:rsid w:val="007A13B1"/>
    <w:rsid w:val="007A1A41"/>
    <w:rsid w:val="007A1EDB"/>
    <w:rsid w:val="007A1EE4"/>
    <w:rsid w:val="007A1F9F"/>
    <w:rsid w:val="007A2275"/>
    <w:rsid w:val="007A22D3"/>
    <w:rsid w:val="007A251D"/>
    <w:rsid w:val="007A2A3E"/>
    <w:rsid w:val="007A2C5A"/>
    <w:rsid w:val="007A2E1F"/>
    <w:rsid w:val="007A310C"/>
    <w:rsid w:val="007A3EBD"/>
    <w:rsid w:val="007A47C0"/>
    <w:rsid w:val="007A4F73"/>
    <w:rsid w:val="007A5158"/>
    <w:rsid w:val="007A543F"/>
    <w:rsid w:val="007A5D2F"/>
    <w:rsid w:val="007A5E5F"/>
    <w:rsid w:val="007A619E"/>
    <w:rsid w:val="007A6530"/>
    <w:rsid w:val="007A6A31"/>
    <w:rsid w:val="007A6E5F"/>
    <w:rsid w:val="007A7222"/>
    <w:rsid w:val="007A7511"/>
    <w:rsid w:val="007A751A"/>
    <w:rsid w:val="007A7791"/>
    <w:rsid w:val="007A7792"/>
    <w:rsid w:val="007A77EB"/>
    <w:rsid w:val="007A7A68"/>
    <w:rsid w:val="007A7BFA"/>
    <w:rsid w:val="007A7CB4"/>
    <w:rsid w:val="007A7F47"/>
    <w:rsid w:val="007B02CE"/>
    <w:rsid w:val="007B02E8"/>
    <w:rsid w:val="007B0B68"/>
    <w:rsid w:val="007B1462"/>
    <w:rsid w:val="007B1A6E"/>
    <w:rsid w:val="007B1D3F"/>
    <w:rsid w:val="007B1F2F"/>
    <w:rsid w:val="007B20FD"/>
    <w:rsid w:val="007B2469"/>
    <w:rsid w:val="007B2ABE"/>
    <w:rsid w:val="007B2B90"/>
    <w:rsid w:val="007B3003"/>
    <w:rsid w:val="007B318F"/>
    <w:rsid w:val="007B3958"/>
    <w:rsid w:val="007B3B0D"/>
    <w:rsid w:val="007B3C10"/>
    <w:rsid w:val="007B3E1F"/>
    <w:rsid w:val="007B43CC"/>
    <w:rsid w:val="007B450A"/>
    <w:rsid w:val="007B4522"/>
    <w:rsid w:val="007B49D3"/>
    <w:rsid w:val="007B4B03"/>
    <w:rsid w:val="007B4D62"/>
    <w:rsid w:val="007B4F98"/>
    <w:rsid w:val="007B5B3A"/>
    <w:rsid w:val="007B60B8"/>
    <w:rsid w:val="007B6EDA"/>
    <w:rsid w:val="007B728B"/>
    <w:rsid w:val="007B759A"/>
    <w:rsid w:val="007B769F"/>
    <w:rsid w:val="007B7882"/>
    <w:rsid w:val="007B7C52"/>
    <w:rsid w:val="007C01BB"/>
    <w:rsid w:val="007C026A"/>
    <w:rsid w:val="007C07A1"/>
    <w:rsid w:val="007C0BE3"/>
    <w:rsid w:val="007C195D"/>
    <w:rsid w:val="007C19ED"/>
    <w:rsid w:val="007C1CB2"/>
    <w:rsid w:val="007C26FB"/>
    <w:rsid w:val="007C335B"/>
    <w:rsid w:val="007C363A"/>
    <w:rsid w:val="007C3843"/>
    <w:rsid w:val="007C3BB7"/>
    <w:rsid w:val="007C44B2"/>
    <w:rsid w:val="007C4ADE"/>
    <w:rsid w:val="007C5355"/>
    <w:rsid w:val="007C5724"/>
    <w:rsid w:val="007C5DA0"/>
    <w:rsid w:val="007C6934"/>
    <w:rsid w:val="007C69A2"/>
    <w:rsid w:val="007C71BA"/>
    <w:rsid w:val="007C7CE3"/>
    <w:rsid w:val="007D070C"/>
    <w:rsid w:val="007D0C4E"/>
    <w:rsid w:val="007D0E84"/>
    <w:rsid w:val="007D1681"/>
    <w:rsid w:val="007D1A4A"/>
    <w:rsid w:val="007D1B60"/>
    <w:rsid w:val="007D1CA4"/>
    <w:rsid w:val="007D1CD7"/>
    <w:rsid w:val="007D1E26"/>
    <w:rsid w:val="007D2092"/>
    <w:rsid w:val="007D25A5"/>
    <w:rsid w:val="007D3511"/>
    <w:rsid w:val="007D3A97"/>
    <w:rsid w:val="007D3F9B"/>
    <w:rsid w:val="007D40FD"/>
    <w:rsid w:val="007D44F6"/>
    <w:rsid w:val="007D5612"/>
    <w:rsid w:val="007D5806"/>
    <w:rsid w:val="007D6345"/>
    <w:rsid w:val="007D699C"/>
    <w:rsid w:val="007D73B0"/>
    <w:rsid w:val="007D74CD"/>
    <w:rsid w:val="007D7504"/>
    <w:rsid w:val="007D79FC"/>
    <w:rsid w:val="007D7ADE"/>
    <w:rsid w:val="007D7CD7"/>
    <w:rsid w:val="007D7FD2"/>
    <w:rsid w:val="007E04BC"/>
    <w:rsid w:val="007E0A59"/>
    <w:rsid w:val="007E0E0E"/>
    <w:rsid w:val="007E0F9C"/>
    <w:rsid w:val="007E1066"/>
    <w:rsid w:val="007E118B"/>
    <w:rsid w:val="007E1255"/>
    <w:rsid w:val="007E16F4"/>
    <w:rsid w:val="007E1799"/>
    <w:rsid w:val="007E1965"/>
    <w:rsid w:val="007E1DED"/>
    <w:rsid w:val="007E1F0D"/>
    <w:rsid w:val="007E40F7"/>
    <w:rsid w:val="007E44C2"/>
    <w:rsid w:val="007E4AD0"/>
    <w:rsid w:val="007E4DD0"/>
    <w:rsid w:val="007E4ED0"/>
    <w:rsid w:val="007E5653"/>
    <w:rsid w:val="007E5A63"/>
    <w:rsid w:val="007E607D"/>
    <w:rsid w:val="007E6412"/>
    <w:rsid w:val="007E6D60"/>
    <w:rsid w:val="007E6E8A"/>
    <w:rsid w:val="007E75C7"/>
    <w:rsid w:val="007E7A6F"/>
    <w:rsid w:val="007E7B32"/>
    <w:rsid w:val="007E7E6D"/>
    <w:rsid w:val="007F0306"/>
    <w:rsid w:val="007F03D9"/>
    <w:rsid w:val="007F0785"/>
    <w:rsid w:val="007F087B"/>
    <w:rsid w:val="007F091A"/>
    <w:rsid w:val="007F0CDA"/>
    <w:rsid w:val="007F0F65"/>
    <w:rsid w:val="007F1547"/>
    <w:rsid w:val="007F17B8"/>
    <w:rsid w:val="007F18A8"/>
    <w:rsid w:val="007F1934"/>
    <w:rsid w:val="007F1D3B"/>
    <w:rsid w:val="007F1F1D"/>
    <w:rsid w:val="007F23A8"/>
    <w:rsid w:val="007F2CC8"/>
    <w:rsid w:val="007F2E21"/>
    <w:rsid w:val="007F3426"/>
    <w:rsid w:val="007F357F"/>
    <w:rsid w:val="007F434C"/>
    <w:rsid w:val="007F4461"/>
    <w:rsid w:val="007F470F"/>
    <w:rsid w:val="007F4B54"/>
    <w:rsid w:val="007F4B74"/>
    <w:rsid w:val="007F4C10"/>
    <w:rsid w:val="007F4E1D"/>
    <w:rsid w:val="007F5619"/>
    <w:rsid w:val="007F5B15"/>
    <w:rsid w:val="007F5D26"/>
    <w:rsid w:val="007F6020"/>
    <w:rsid w:val="007F6091"/>
    <w:rsid w:val="007F64AC"/>
    <w:rsid w:val="007F6577"/>
    <w:rsid w:val="007F67D3"/>
    <w:rsid w:val="007F6CED"/>
    <w:rsid w:val="007F7DCE"/>
    <w:rsid w:val="00800753"/>
    <w:rsid w:val="00800B45"/>
    <w:rsid w:val="00800CAA"/>
    <w:rsid w:val="00800FBB"/>
    <w:rsid w:val="0080124F"/>
    <w:rsid w:val="00801886"/>
    <w:rsid w:val="00801923"/>
    <w:rsid w:val="00801D8F"/>
    <w:rsid w:val="00802869"/>
    <w:rsid w:val="00802A40"/>
    <w:rsid w:val="0080325A"/>
    <w:rsid w:val="008038BC"/>
    <w:rsid w:val="0080497B"/>
    <w:rsid w:val="00804B02"/>
    <w:rsid w:val="00804CB6"/>
    <w:rsid w:val="008055E7"/>
    <w:rsid w:val="00805CCD"/>
    <w:rsid w:val="00805FD1"/>
    <w:rsid w:val="008066CA"/>
    <w:rsid w:val="0080671B"/>
    <w:rsid w:val="00806A24"/>
    <w:rsid w:val="00806C59"/>
    <w:rsid w:val="00806E64"/>
    <w:rsid w:val="008079B3"/>
    <w:rsid w:val="00807E5C"/>
    <w:rsid w:val="00807F9C"/>
    <w:rsid w:val="00807FEC"/>
    <w:rsid w:val="008101A8"/>
    <w:rsid w:val="00810273"/>
    <w:rsid w:val="008107E8"/>
    <w:rsid w:val="008112FD"/>
    <w:rsid w:val="00811C00"/>
    <w:rsid w:val="00811C27"/>
    <w:rsid w:val="00811E99"/>
    <w:rsid w:val="00811EB3"/>
    <w:rsid w:val="00812167"/>
    <w:rsid w:val="0081229C"/>
    <w:rsid w:val="00812311"/>
    <w:rsid w:val="0081237C"/>
    <w:rsid w:val="0081239E"/>
    <w:rsid w:val="0081240A"/>
    <w:rsid w:val="0081264F"/>
    <w:rsid w:val="00812D06"/>
    <w:rsid w:val="00812F20"/>
    <w:rsid w:val="008130E9"/>
    <w:rsid w:val="00813ADF"/>
    <w:rsid w:val="00813E29"/>
    <w:rsid w:val="008148C0"/>
    <w:rsid w:val="008154B8"/>
    <w:rsid w:val="00815A10"/>
    <w:rsid w:val="00815ADE"/>
    <w:rsid w:val="00815F31"/>
    <w:rsid w:val="00816862"/>
    <w:rsid w:val="0081693F"/>
    <w:rsid w:val="00816BBB"/>
    <w:rsid w:val="00817468"/>
    <w:rsid w:val="00817498"/>
    <w:rsid w:val="0081763A"/>
    <w:rsid w:val="00817D60"/>
    <w:rsid w:val="00817E71"/>
    <w:rsid w:val="00820302"/>
    <w:rsid w:val="00820573"/>
    <w:rsid w:val="00820735"/>
    <w:rsid w:val="00820FE8"/>
    <w:rsid w:val="00821A32"/>
    <w:rsid w:val="00821E20"/>
    <w:rsid w:val="008220D4"/>
    <w:rsid w:val="00822905"/>
    <w:rsid w:val="00822B34"/>
    <w:rsid w:val="00823226"/>
    <w:rsid w:val="008239CB"/>
    <w:rsid w:val="00823EA1"/>
    <w:rsid w:val="00824437"/>
    <w:rsid w:val="008248D1"/>
    <w:rsid w:val="00824A8B"/>
    <w:rsid w:val="00824D06"/>
    <w:rsid w:val="008256BD"/>
    <w:rsid w:val="00825A8D"/>
    <w:rsid w:val="00826314"/>
    <w:rsid w:val="00826684"/>
    <w:rsid w:val="00826F5E"/>
    <w:rsid w:val="00827599"/>
    <w:rsid w:val="00827DC1"/>
    <w:rsid w:val="00827DE4"/>
    <w:rsid w:val="00827FDC"/>
    <w:rsid w:val="00830C87"/>
    <w:rsid w:val="00830D3B"/>
    <w:rsid w:val="00830D44"/>
    <w:rsid w:val="00831065"/>
    <w:rsid w:val="00831412"/>
    <w:rsid w:val="00831582"/>
    <w:rsid w:val="00831701"/>
    <w:rsid w:val="00831814"/>
    <w:rsid w:val="00831962"/>
    <w:rsid w:val="00831B5B"/>
    <w:rsid w:val="00831FB9"/>
    <w:rsid w:val="008322AB"/>
    <w:rsid w:val="008323AA"/>
    <w:rsid w:val="0083292E"/>
    <w:rsid w:val="0083365B"/>
    <w:rsid w:val="008337EB"/>
    <w:rsid w:val="00834191"/>
    <w:rsid w:val="00834CB6"/>
    <w:rsid w:val="00835722"/>
    <w:rsid w:val="008357A3"/>
    <w:rsid w:val="00835853"/>
    <w:rsid w:val="00835CF6"/>
    <w:rsid w:val="00835DBB"/>
    <w:rsid w:val="00835DD5"/>
    <w:rsid w:val="00835E96"/>
    <w:rsid w:val="00836FB6"/>
    <w:rsid w:val="0083739C"/>
    <w:rsid w:val="00837457"/>
    <w:rsid w:val="0083780C"/>
    <w:rsid w:val="0083784B"/>
    <w:rsid w:val="0083797E"/>
    <w:rsid w:val="00837AA7"/>
    <w:rsid w:val="00837C64"/>
    <w:rsid w:val="00837FD4"/>
    <w:rsid w:val="00840109"/>
    <w:rsid w:val="00840327"/>
    <w:rsid w:val="0084051A"/>
    <w:rsid w:val="00840667"/>
    <w:rsid w:val="00840E0C"/>
    <w:rsid w:val="00840F39"/>
    <w:rsid w:val="00840F66"/>
    <w:rsid w:val="00841520"/>
    <w:rsid w:val="008416E0"/>
    <w:rsid w:val="008416F4"/>
    <w:rsid w:val="00841A08"/>
    <w:rsid w:val="008421AA"/>
    <w:rsid w:val="00842592"/>
    <w:rsid w:val="00843123"/>
    <w:rsid w:val="008435B5"/>
    <w:rsid w:val="0084366C"/>
    <w:rsid w:val="008447EA"/>
    <w:rsid w:val="00845608"/>
    <w:rsid w:val="00845C3B"/>
    <w:rsid w:val="00845CF7"/>
    <w:rsid w:val="008460BB"/>
    <w:rsid w:val="00846184"/>
    <w:rsid w:val="0084627E"/>
    <w:rsid w:val="00846899"/>
    <w:rsid w:val="00846A51"/>
    <w:rsid w:val="00846A9E"/>
    <w:rsid w:val="008470FF"/>
    <w:rsid w:val="00847A27"/>
    <w:rsid w:val="00847C27"/>
    <w:rsid w:val="00847E46"/>
    <w:rsid w:val="00850498"/>
    <w:rsid w:val="00850988"/>
    <w:rsid w:val="008510D7"/>
    <w:rsid w:val="00851CD2"/>
    <w:rsid w:val="0085260D"/>
    <w:rsid w:val="00852A35"/>
    <w:rsid w:val="00852AD0"/>
    <w:rsid w:val="00852CA8"/>
    <w:rsid w:val="008531BE"/>
    <w:rsid w:val="008532AA"/>
    <w:rsid w:val="00853AF5"/>
    <w:rsid w:val="00853D0F"/>
    <w:rsid w:val="00853F5A"/>
    <w:rsid w:val="008549AB"/>
    <w:rsid w:val="0085590C"/>
    <w:rsid w:val="00855B48"/>
    <w:rsid w:val="00855CB1"/>
    <w:rsid w:val="00855F36"/>
    <w:rsid w:val="00856350"/>
    <w:rsid w:val="0085660A"/>
    <w:rsid w:val="008566E9"/>
    <w:rsid w:val="00856C7C"/>
    <w:rsid w:val="00856DA4"/>
    <w:rsid w:val="008571A8"/>
    <w:rsid w:val="008573E0"/>
    <w:rsid w:val="008575AE"/>
    <w:rsid w:val="0085785C"/>
    <w:rsid w:val="008578B7"/>
    <w:rsid w:val="00857C66"/>
    <w:rsid w:val="00857D49"/>
    <w:rsid w:val="00857DE9"/>
    <w:rsid w:val="008603B5"/>
    <w:rsid w:val="00860971"/>
    <w:rsid w:val="00860F5F"/>
    <w:rsid w:val="008612AF"/>
    <w:rsid w:val="0086137D"/>
    <w:rsid w:val="0086156F"/>
    <w:rsid w:val="0086163F"/>
    <w:rsid w:val="00861D83"/>
    <w:rsid w:val="00861E22"/>
    <w:rsid w:val="00862332"/>
    <w:rsid w:val="008628DE"/>
    <w:rsid w:val="008629F5"/>
    <w:rsid w:val="00862CB0"/>
    <w:rsid w:val="00863121"/>
    <w:rsid w:val="008631B2"/>
    <w:rsid w:val="008633C9"/>
    <w:rsid w:val="008637C7"/>
    <w:rsid w:val="00863923"/>
    <w:rsid w:val="0086392A"/>
    <w:rsid w:val="00863AD4"/>
    <w:rsid w:val="00863BE8"/>
    <w:rsid w:val="00864039"/>
    <w:rsid w:val="00864423"/>
    <w:rsid w:val="008646D2"/>
    <w:rsid w:val="00864AE4"/>
    <w:rsid w:val="00864D29"/>
    <w:rsid w:val="0086522A"/>
    <w:rsid w:val="00865283"/>
    <w:rsid w:val="008652C6"/>
    <w:rsid w:val="008652F7"/>
    <w:rsid w:val="00865509"/>
    <w:rsid w:val="00866EA9"/>
    <w:rsid w:val="00866EE6"/>
    <w:rsid w:val="0086717D"/>
    <w:rsid w:val="008677F9"/>
    <w:rsid w:val="00867A6F"/>
    <w:rsid w:val="00870260"/>
    <w:rsid w:val="00870316"/>
    <w:rsid w:val="00870380"/>
    <w:rsid w:val="008703A0"/>
    <w:rsid w:val="008706CA"/>
    <w:rsid w:val="008714C9"/>
    <w:rsid w:val="008716B6"/>
    <w:rsid w:val="0087173B"/>
    <w:rsid w:val="00871834"/>
    <w:rsid w:val="00873967"/>
    <w:rsid w:val="00873B74"/>
    <w:rsid w:val="00873C8C"/>
    <w:rsid w:val="00874251"/>
    <w:rsid w:val="00874257"/>
    <w:rsid w:val="0087427C"/>
    <w:rsid w:val="008747BD"/>
    <w:rsid w:val="00874E8B"/>
    <w:rsid w:val="0087555D"/>
    <w:rsid w:val="00875BCE"/>
    <w:rsid w:val="008762EB"/>
    <w:rsid w:val="00876736"/>
    <w:rsid w:val="00876B52"/>
    <w:rsid w:val="00876C6A"/>
    <w:rsid w:val="0087772F"/>
    <w:rsid w:val="00877D56"/>
    <w:rsid w:val="00877DAF"/>
    <w:rsid w:val="008806AA"/>
    <w:rsid w:val="0088087F"/>
    <w:rsid w:val="008809FF"/>
    <w:rsid w:val="00880BA5"/>
    <w:rsid w:val="00880F1C"/>
    <w:rsid w:val="00881C92"/>
    <w:rsid w:val="0088243D"/>
    <w:rsid w:val="0088264C"/>
    <w:rsid w:val="00882AB9"/>
    <w:rsid w:val="00882CE3"/>
    <w:rsid w:val="008835E4"/>
    <w:rsid w:val="00883700"/>
    <w:rsid w:val="00883964"/>
    <w:rsid w:val="00883D1D"/>
    <w:rsid w:val="00883D89"/>
    <w:rsid w:val="008840E6"/>
    <w:rsid w:val="00884463"/>
    <w:rsid w:val="008846AF"/>
    <w:rsid w:val="00884804"/>
    <w:rsid w:val="00884E32"/>
    <w:rsid w:val="008854CC"/>
    <w:rsid w:val="00885C6D"/>
    <w:rsid w:val="00885CBA"/>
    <w:rsid w:val="00885E64"/>
    <w:rsid w:val="008866CE"/>
    <w:rsid w:val="00886808"/>
    <w:rsid w:val="008870AF"/>
    <w:rsid w:val="008901E4"/>
    <w:rsid w:val="00890388"/>
    <w:rsid w:val="008903F1"/>
    <w:rsid w:val="00891035"/>
    <w:rsid w:val="008916D6"/>
    <w:rsid w:val="00891899"/>
    <w:rsid w:val="00891DD6"/>
    <w:rsid w:val="00892233"/>
    <w:rsid w:val="008922DA"/>
    <w:rsid w:val="00892414"/>
    <w:rsid w:val="0089244B"/>
    <w:rsid w:val="00892D3C"/>
    <w:rsid w:val="00893249"/>
    <w:rsid w:val="0089325F"/>
    <w:rsid w:val="008937E5"/>
    <w:rsid w:val="00893DD9"/>
    <w:rsid w:val="00893DDB"/>
    <w:rsid w:val="00894280"/>
    <w:rsid w:val="0089458B"/>
    <w:rsid w:val="008945BF"/>
    <w:rsid w:val="008948FC"/>
    <w:rsid w:val="008951F5"/>
    <w:rsid w:val="00895AB0"/>
    <w:rsid w:val="00895B98"/>
    <w:rsid w:val="0089637F"/>
    <w:rsid w:val="008970DD"/>
    <w:rsid w:val="008978E0"/>
    <w:rsid w:val="00897A48"/>
    <w:rsid w:val="00897AE4"/>
    <w:rsid w:val="008A0192"/>
    <w:rsid w:val="008A040C"/>
    <w:rsid w:val="008A04D5"/>
    <w:rsid w:val="008A0523"/>
    <w:rsid w:val="008A0A06"/>
    <w:rsid w:val="008A0D9F"/>
    <w:rsid w:val="008A0E54"/>
    <w:rsid w:val="008A108D"/>
    <w:rsid w:val="008A1251"/>
    <w:rsid w:val="008A140B"/>
    <w:rsid w:val="008A1421"/>
    <w:rsid w:val="008A1807"/>
    <w:rsid w:val="008A1898"/>
    <w:rsid w:val="008A23C2"/>
    <w:rsid w:val="008A261C"/>
    <w:rsid w:val="008A2AA6"/>
    <w:rsid w:val="008A2AC9"/>
    <w:rsid w:val="008A2F8D"/>
    <w:rsid w:val="008A301F"/>
    <w:rsid w:val="008A3454"/>
    <w:rsid w:val="008A46D1"/>
    <w:rsid w:val="008A505B"/>
    <w:rsid w:val="008A5451"/>
    <w:rsid w:val="008A60D0"/>
    <w:rsid w:val="008A61E8"/>
    <w:rsid w:val="008A6A61"/>
    <w:rsid w:val="008A7064"/>
    <w:rsid w:val="008A717B"/>
    <w:rsid w:val="008A71CC"/>
    <w:rsid w:val="008A724E"/>
    <w:rsid w:val="008A790E"/>
    <w:rsid w:val="008B0D19"/>
    <w:rsid w:val="008B0F8A"/>
    <w:rsid w:val="008B1265"/>
    <w:rsid w:val="008B13A5"/>
    <w:rsid w:val="008B1488"/>
    <w:rsid w:val="008B2169"/>
    <w:rsid w:val="008B2BDF"/>
    <w:rsid w:val="008B2C10"/>
    <w:rsid w:val="008B3184"/>
    <w:rsid w:val="008B3702"/>
    <w:rsid w:val="008B41C0"/>
    <w:rsid w:val="008B41E8"/>
    <w:rsid w:val="008B44B0"/>
    <w:rsid w:val="008B4626"/>
    <w:rsid w:val="008B4761"/>
    <w:rsid w:val="008B4C4F"/>
    <w:rsid w:val="008B58CF"/>
    <w:rsid w:val="008B5D35"/>
    <w:rsid w:val="008B6A05"/>
    <w:rsid w:val="008B6D10"/>
    <w:rsid w:val="008B6D64"/>
    <w:rsid w:val="008B72FE"/>
    <w:rsid w:val="008B73B2"/>
    <w:rsid w:val="008B7E5E"/>
    <w:rsid w:val="008C0289"/>
    <w:rsid w:val="008C04A5"/>
    <w:rsid w:val="008C0C09"/>
    <w:rsid w:val="008C0C39"/>
    <w:rsid w:val="008C1304"/>
    <w:rsid w:val="008C1A9F"/>
    <w:rsid w:val="008C1CE5"/>
    <w:rsid w:val="008C2070"/>
    <w:rsid w:val="008C2204"/>
    <w:rsid w:val="008C26B8"/>
    <w:rsid w:val="008C26C6"/>
    <w:rsid w:val="008C2884"/>
    <w:rsid w:val="008C2BEC"/>
    <w:rsid w:val="008C2CC1"/>
    <w:rsid w:val="008C3157"/>
    <w:rsid w:val="008C31BE"/>
    <w:rsid w:val="008C3615"/>
    <w:rsid w:val="008C36F7"/>
    <w:rsid w:val="008C3F87"/>
    <w:rsid w:val="008C4396"/>
    <w:rsid w:val="008C445E"/>
    <w:rsid w:val="008C4636"/>
    <w:rsid w:val="008C4717"/>
    <w:rsid w:val="008C479C"/>
    <w:rsid w:val="008C4928"/>
    <w:rsid w:val="008C4D75"/>
    <w:rsid w:val="008C522E"/>
    <w:rsid w:val="008C5CF9"/>
    <w:rsid w:val="008C5DB4"/>
    <w:rsid w:val="008C66C8"/>
    <w:rsid w:val="008C67D2"/>
    <w:rsid w:val="008C69C6"/>
    <w:rsid w:val="008C7E08"/>
    <w:rsid w:val="008D0007"/>
    <w:rsid w:val="008D0257"/>
    <w:rsid w:val="008D07D5"/>
    <w:rsid w:val="008D0E9A"/>
    <w:rsid w:val="008D19B8"/>
    <w:rsid w:val="008D1A27"/>
    <w:rsid w:val="008D1D1C"/>
    <w:rsid w:val="008D1E6A"/>
    <w:rsid w:val="008D1EFA"/>
    <w:rsid w:val="008D2090"/>
    <w:rsid w:val="008D212A"/>
    <w:rsid w:val="008D27F6"/>
    <w:rsid w:val="008D28F8"/>
    <w:rsid w:val="008D2BD4"/>
    <w:rsid w:val="008D317D"/>
    <w:rsid w:val="008D3449"/>
    <w:rsid w:val="008D3D74"/>
    <w:rsid w:val="008D3FAA"/>
    <w:rsid w:val="008D41D5"/>
    <w:rsid w:val="008D4A85"/>
    <w:rsid w:val="008D4C4F"/>
    <w:rsid w:val="008D58BB"/>
    <w:rsid w:val="008D5F21"/>
    <w:rsid w:val="008D6CAA"/>
    <w:rsid w:val="008D7580"/>
    <w:rsid w:val="008D7DA5"/>
    <w:rsid w:val="008D7E4A"/>
    <w:rsid w:val="008E04E3"/>
    <w:rsid w:val="008E0574"/>
    <w:rsid w:val="008E0B10"/>
    <w:rsid w:val="008E0DB0"/>
    <w:rsid w:val="008E0F8A"/>
    <w:rsid w:val="008E138D"/>
    <w:rsid w:val="008E1477"/>
    <w:rsid w:val="008E14DD"/>
    <w:rsid w:val="008E197B"/>
    <w:rsid w:val="008E1E52"/>
    <w:rsid w:val="008E26EC"/>
    <w:rsid w:val="008E28AE"/>
    <w:rsid w:val="008E2EB6"/>
    <w:rsid w:val="008E2F58"/>
    <w:rsid w:val="008E31E1"/>
    <w:rsid w:val="008E3744"/>
    <w:rsid w:val="008E3849"/>
    <w:rsid w:val="008E3CD9"/>
    <w:rsid w:val="008E4349"/>
    <w:rsid w:val="008E4B24"/>
    <w:rsid w:val="008E4BCB"/>
    <w:rsid w:val="008E50FB"/>
    <w:rsid w:val="008E53A1"/>
    <w:rsid w:val="008E5A6B"/>
    <w:rsid w:val="008E5CFF"/>
    <w:rsid w:val="008E5E66"/>
    <w:rsid w:val="008E634B"/>
    <w:rsid w:val="008E6656"/>
    <w:rsid w:val="008E683C"/>
    <w:rsid w:val="008E72B2"/>
    <w:rsid w:val="008E7908"/>
    <w:rsid w:val="008E7A06"/>
    <w:rsid w:val="008E7D52"/>
    <w:rsid w:val="008F0516"/>
    <w:rsid w:val="008F083E"/>
    <w:rsid w:val="008F0CFA"/>
    <w:rsid w:val="008F103E"/>
    <w:rsid w:val="008F1E85"/>
    <w:rsid w:val="008F1FC0"/>
    <w:rsid w:val="008F2074"/>
    <w:rsid w:val="008F20FC"/>
    <w:rsid w:val="008F2650"/>
    <w:rsid w:val="008F2914"/>
    <w:rsid w:val="008F3D4B"/>
    <w:rsid w:val="008F3D83"/>
    <w:rsid w:val="008F4C4E"/>
    <w:rsid w:val="008F4EA5"/>
    <w:rsid w:val="008F5F4E"/>
    <w:rsid w:val="008F5FBF"/>
    <w:rsid w:val="008F623D"/>
    <w:rsid w:val="008F68C5"/>
    <w:rsid w:val="008F6AF6"/>
    <w:rsid w:val="008F71CF"/>
    <w:rsid w:val="008F7463"/>
    <w:rsid w:val="008F78F0"/>
    <w:rsid w:val="0090009A"/>
    <w:rsid w:val="009006B7"/>
    <w:rsid w:val="009006FA"/>
    <w:rsid w:val="009007A0"/>
    <w:rsid w:val="00900CEF"/>
    <w:rsid w:val="00900EF8"/>
    <w:rsid w:val="00901491"/>
    <w:rsid w:val="009016B9"/>
    <w:rsid w:val="00902134"/>
    <w:rsid w:val="0090264A"/>
    <w:rsid w:val="009026C5"/>
    <w:rsid w:val="00903620"/>
    <w:rsid w:val="0090381B"/>
    <w:rsid w:val="00903B01"/>
    <w:rsid w:val="00903D85"/>
    <w:rsid w:val="0090411F"/>
    <w:rsid w:val="0090453C"/>
    <w:rsid w:val="009049B1"/>
    <w:rsid w:val="00904E1B"/>
    <w:rsid w:val="0090543E"/>
    <w:rsid w:val="00905549"/>
    <w:rsid w:val="00905658"/>
    <w:rsid w:val="00905787"/>
    <w:rsid w:val="00905830"/>
    <w:rsid w:val="00905EA0"/>
    <w:rsid w:val="0090631B"/>
    <w:rsid w:val="009067FF"/>
    <w:rsid w:val="00906962"/>
    <w:rsid w:val="0090761A"/>
    <w:rsid w:val="009076C2"/>
    <w:rsid w:val="00907ACB"/>
    <w:rsid w:val="00907BD4"/>
    <w:rsid w:val="00907D46"/>
    <w:rsid w:val="0091044B"/>
    <w:rsid w:val="00910737"/>
    <w:rsid w:val="00910B61"/>
    <w:rsid w:val="00910F77"/>
    <w:rsid w:val="00911011"/>
    <w:rsid w:val="00911996"/>
    <w:rsid w:val="00911A10"/>
    <w:rsid w:val="00911D9C"/>
    <w:rsid w:val="00912801"/>
    <w:rsid w:val="0091303E"/>
    <w:rsid w:val="0091369D"/>
    <w:rsid w:val="0091379A"/>
    <w:rsid w:val="009138D9"/>
    <w:rsid w:val="00913C31"/>
    <w:rsid w:val="0091432C"/>
    <w:rsid w:val="00914ACE"/>
    <w:rsid w:val="00914CCE"/>
    <w:rsid w:val="00914FF8"/>
    <w:rsid w:val="009151AA"/>
    <w:rsid w:val="009156A0"/>
    <w:rsid w:val="009159BB"/>
    <w:rsid w:val="00916346"/>
    <w:rsid w:val="00916693"/>
    <w:rsid w:val="009173A6"/>
    <w:rsid w:val="009175FF"/>
    <w:rsid w:val="00917FBE"/>
    <w:rsid w:val="0092096E"/>
    <w:rsid w:val="00920D33"/>
    <w:rsid w:val="00921058"/>
    <w:rsid w:val="009210DD"/>
    <w:rsid w:val="009214A4"/>
    <w:rsid w:val="00922091"/>
    <w:rsid w:val="009225BD"/>
    <w:rsid w:val="009227A7"/>
    <w:rsid w:val="00922CF2"/>
    <w:rsid w:val="00922D70"/>
    <w:rsid w:val="009241D8"/>
    <w:rsid w:val="0092477A"/>
    <w:rsid w:val="00924CEA"/>
    <w:rsid w:val="00925180"/>
    <w:rsid w:val="0092547A"/>
    <w:rsid w:val="00925B02"/>
    <w:rsid w:val="00925EBA"/>
    <w:rsid w:val="00926119"/>
    <w:rsid w:val="009261ED"/>
    <w:rsid w:val="009262A6"/>
    <w:rsid w:val="009263D5"/>
    <w:rsid w:val="00926920"/>
    <w:rsid w:val="0092699C"/>
    <w:rsid w:val="0092776B"/>
    <w:rsid w:val="00930448"/>
    <w:rsid w:val="009304C0"/>
    <w:rsid w:val="00930BCA"/>
    <w:rsid w:val="00930BF9"/>
    <w:rsid w:val="009318B2"/>
    <w:rsid w:val="009318E0"/>
    <w:rsid w:val="009321A7"/>
    <w:rsid w:val="009328C7"/>
    <w:rsid w:val="00932BAD"/>
    <w:rsid w:val="00932CF3"/>
    <w:rsid w:val="0093305F"/>
    <w:rsid w:val="00933179"/>
    <w:rsid w:val="00933521"/>
    <w:rsid w:val="00933EA1"/>
    <w:rsid w:val="00934110"/>
    <w:rsid w:val="009341A8"/>
    <w:rsid w:val="009349DE"/>
    <w:rsid w:val="00934A21"/>
    <w:rsid w:val="00934D5E"/>
    <w:rsid w:val="00934DB4"/>
    <w:rsid w:val="00935016"/>
    <w:rsid w:val="00935190"/>
    <w:rsid w:val="0093548F"/>
    <w:rsid w:val="00936A84"/>
    <w:rsid w:val="00936E27"/>
    <w:rsid w:val="00936E57"/>
    <w:rsid w:val="00940686"/>
    <w:rsid w:val="009406FD"/>
    <w:rsid w:val="00940713"/>
    <w:rsid w:val="00940738"/>
    <w:rsid w:val="00940B8F"/>
    <w:rsid w:val="009417A6"/>
    <w:rsid w:val="00941852"/>
    <w:rsid w:val="00941D34"/>
    <w:rsid w:val="009429BB"/>
    <w:rsid w:val="00942EE1"/>
    <w:rsid w:val="00942F91"/>
    <w:rsid w:val="0094315D"/>
    <w:rsid w:val="009435B4"/>
    <w:rsid w:val="009439E3"/>
    <w:rsid w:val="00943B9C"/>
    <w:rsid w:val="00943F6B"/>
    <w:rsid w:val="009440D6"/>
    <w:rsid w:val="0094453C"/>
    <w:rsid w:val="00944666"/>
    <w:rsid w:val="00944670"/>
    <w:rsid w:val="00944D95"/>
    <w:rsid w:val="00944F64"/>
    <w:rsid w:val="0094549A"/>
    <w:rsid w:val="009458AD"/>
    <w:rsid w:val="0094590D"/>
    <w:rsid w:val="00945A8D"/>
    <w:rsid w:val="00945CAC"/>
    <w:rsid w:val="0094637B"/>
    <w:rsid w:val="00946521"/>
    <w:rsid w:val="0094668E"/>
    <w:rsid w:val="00946E4B"/>
    <w:rsid w:val="00947BDD"/>
    <w:rsid w:val="00947DB8"/>
    <w:rsid w:val="00950184"/>
    <w:rsid w:val="00950333"/>
    <w:rsid w:val="00950AF0"/>
    <w:rsid w:val="0095202E"/>
    <w:rsid w:val="009524CD"/>
    <w:rsid w:val="00953532"/>
    <w:rsid w:val="009538B1"/>
    <w:rsid w:val="009538FC"/>
    <w:rsid w:val="00953AE5"/>
    <w:rsid w:val="009540E2"/>
    <w:rsid w:val="00954BB8"/>
    <w:rsid w:val="00955B3F"/>
    <w:rsid w:val="00956456"/>
    <w:rsid w:val="00956645"/>
    <w:rsid w:val="0095701D"/>
    <w:rsid w:val="009570FB"/>
    <w:rsid w:val="00957ED3"/>
    <w:rsid w:val="009606A4"/>
    <w:rsid w:val="00960815"/>
    <w:rsid w:val="00960962"/>
    <w:rsid w:val="00960A03"/>
    <w:rsid w:val="00960F11"/>
    <w:rsid w:val="009610FD"/>
    <w:rsid w:val="0096191D"/>
    <w:rsid w:val="00962208"/>
    <w:rsid w:val="00962232"/>
    <w:rsid w:val="00962410"/>
    <w:rsid w:val="009626B0"/>
    <w:rsid w:val="0096290D"/>
    <w:rsid w:val="00962CDF"/>
    <w:rsid w:val="009637C0"/>
    <w:rsid w:val="00964358"/>
    <w:rsid w:val="00964577"/>
    <w:rsid w:val="009651FC"/>
    <w:rsid w:val="00965207"/>
    <w:rsid w:val="00965285"/>
    <w:rsid w:val="00965304"/>
    <w:rsid w:val="009653B1"/>
    <w:rsid w:val="00965B10"/>
    <w:rsid w:val="00966220"/>
    <w:rsid w:val="009665DD"/>
    <w:rsid w:val="0096670C"/>
    <w:rsid w:val="00966E06"/>
    <w:rsid w:val="0096711D"/>
    <w:rsid w:val="00967239"/>
    <w:rsid w:val="0096775D"/>
    <w:rsid w:val="00967AD2"/>
    <w:rsid w:val="00967BE4"/>
    <w:rsid w:val="009701C8"/>
    <w:rsid w:val="00970278"/>
    <w:rsid w:val="009709AD"/>
    <w:rsid w:val="00970D70"/>
    <w:rsid w:val="009714E8"/>
    <w:rsid w:val="00971DBD"/>
    <w:rsid w:val="00972366"/>
    <w:rsid w:val="009724C5"/>
    <w:rsid w:val="00972737"/>
    <w:rsid w:val="00972887"/>
    <w:rsid w:val="00972EF0"/>
    <w:rsid w:val="009731AE"/>
    <w:rsid w:val="00973604"/>
    <w:rsid w:val="009736EC"/>
    <w:rsid w:val="00973EFD"/>
    <w:rsid w:val="00973F1F"/>
    <w:rsid w:val="0097445C"/>
    <w:rsid w:val="0097460A"/>
    <w:rsid w:val="00974707"/>
    <w:rsid w:val="00974CDD"/>
    <w:rsid w:val="00974F9A"/>
    <w:rsid w:val="009752F3"/>
    <w:rsid w:val="00975410"/>
    <w:rsid w:val="00975709"/>
    <w:rsid w:val="0097595E"/>
    <w:rsid w:val="00975AF7"/>
    <w:rsid w:val="009760EA"/>
    <w:rsid w:val="00976591"/>
    <w:rsid w:val="00976EF8"/>
    <w:rsid w:val="00977520"/>
    <w:rsid w:val="009776A8"/>
    <w:rsid w:val="009776BE"/>
    <w:rsid w:val="009779BA"/>
    <w:rsid w:val="00977FC8"/>
    <w:rsid w:val="00977FD6"/>
    <w:rsid w:val="009802A0"/>
    <w:rsid w:val="00980A4E"/>
    <w:rsid w:val="00980DA5"/>
    <w:rsid w:val="00981106"/>
    <w:rsid w:val="00981B69"/>
    <w:rsid w:val="00982178"/>
    <w:rsid w:val="009824FF"/>
    <w:rsid w:val="009831C1"/>
    <w:rsid w:val="0098332D"/>
    <w:rsid w:val="00983E3C"/>
    <w:rsid w:val="00983F87"/>
    <w:rsid w:val="0098402E"/>
    <w:rsid w:val="009843B4"/>
    <w:rsid w:val="0098510C"/>
    <w:rsid w:val="00985125"/>
    <w:rsid w:val="00985A30"/>
    <w:rsid w:val="00985C8F"/>
    <w:rsid w:val="00985E2B"/>
    <w:rsid w:val="0098635E"/>
    <w:rsid w:val="0098675E"/>
    <w:rsid w:val="00987047"/>
    <w:rsid w:val="00987CF2"/>
    <w:rsid w:val="00990CCE"/>
    <w:rsid w:val="00990F68"/>
    <w:rsid w:val="00991AB5"/>
    <w:rsid w:val="00991E52"/>
    <w:rsid w:val="00991F28"/>
    <w:rsid w:val="009925E4"/>
    <w:rsid w:val="00992D9B"/>
    <w:rsid w:val="00992E2B"/>
    <w:rsid w:val="00992FD9"/>
    <w:rsid w:val="009935A1"/>
    <w:rsid w:val="00994C32"/>
    <w:rsid w:val="009954CF"/>
    <w:rsid w:val="009958F0"/>
    <w:rsid w:val="009959F1"/>
    <w:rsid w:val="00996723"/>
    <w:rsid w:val="00996D70"/>
    <w:rsid w:val="00997016"/>
    <w:rsid w:val="0099737B"/>
    <w:rsid w:val="00997B4C"/>
    <w:rsid w:val="00997D77"/>
    <w:rsid w:val="009A0AD5"/>
    <w:rsid w:val="009A0C4F"/>
    <w:rsid w:val="009A0D42"/>
    <w:rsid w:val="009A0D50"/>
    <w:rsid w:val="009A1139"/>
    <w:rsid w:val="009A178D"/>
    <w:rsid w:val="009A1F64"/>
    <w:rsid w:val="009A252C"/>
    <w:rsid w:val="009A3145"/>
    <w:rsid w:val="009A31EC"/>
    <w:rsid w:val="009A31F9"/>
    <w:rsid w:val="009A3523"/>
    <w:rsid w:val="009A38F1"/>
    <w:rsid w:val="009A3A20"/>
    <w:rsid w:val="009A3B80"/>
    <w:rsid w:val="009A4623"/>
    <w:rsid w:val="009A4EA0"/>
    <w:rsid w:val="009A4F40"/>
    <w:rsid w:val="009A5228"/>
    <w:rsid w:val="009A544D"/>
    <w:rsid w:val="009A5561"/>
    <w:rsid w:val="009A5982"/>
    <w:rsid w:val="009A5CFE"/>
    <w:rsid w:val="009A5E7C"/>
    <w:rsid w:val="009A6414"/>
    <w:rsid w:val="009A6755"/>
    <w:rsid w:val="009A685A"/>
    <w:rsid w:val="009A68DB"/>
    <w:rsid w:val="009A6E9D"/>
    <w:rsid w:val="009A7172"/>
    <w:rsid w:val="009A7535"/>
    <w:rsid w:val="009A7742"/>
    <w:rsid w:val="009A7CCC"/>
    <w:rsid w:val="009A7E18"/>
    <w:rsid w:val="009B0153"/>
    <w:rsid w:val="009B01C4"/>
    <w:rsid w:val="009B0632"/>
    <w:rsid w:val="009B0C69"/>
    <w:rsid w:val="009B0D14"/>
    <w:rsid w:val="009B0F61"/>
    <w:rsid w:val="009B1195"/>
    <w:rsid w:val="009B12B0"/>
    <w:rsid w:val="009B1A95"/>
    <w:rsid w:val="009B20E1"/>
    <w:rsid w:val="009B20F0"/>
    <w:rsid w:val="009B20F9"/>
    <w:rsid w:val="009B2133"/>
    <w:rsid w:val="009B23BA"/>
    <w:rsid w:val="009B24FA"/>
    <w:rsid w:val="009B273B"/>
    <w:rsid w:val="009B2D2C"/>
    <w:rsid w:val="009B2DAB"/>
    <w:rsid w:val="009B3664"/>
    <w:rsid w:val="009B3F2D"/>
    <w:rsid w:val="009B4134"/>
    <w:rsid w:val="009B425D"/>
    <w:rsid w:val="009B46C6"/>
    <w:rsid w:val="009B475D"/>
    <w:rsid w:val="009B4D51"/>
    <w:rsid w:val="009B5A32"/>
    <w:rsid w:val="009B6D0A"/>
    <w:rsid w:val="009B7408"/>
    <w:rsid w:val="009B7C13"/>
    <w:rsid w:val="009B7ED4"/>
    <w:rsid w:val="009C0D99"/>
    <w:rsid w:val="009C10FD"/>
    <w:rsid w:val="009C1206"/>
    <w:rsid w:val="009C17A4"/>
    <w:rsid w:val="009C18D7"/>
    <w:rsid w:val="009C237E"/>
    <w:rsid w:val="009C2AE9"/>
    <w:rsid w:val="009C2D5F"/>
    <w:rsid w:val="009C3764"/>
    <w:rsid w:val="009C43FB"/>
    <w:rsid w:val="009C4628"/>
    <w:rsid w:val="009C4847"/>
    <w:rsid w:val="009C4C0C"/>
    <w:rsid w:val="009C4E2D"/>
    <w:rsid w:val="009C4F87"/>
    <w:rsid w:val="009C5E46"/>
    <w:rsid w:val="009C6997"/>
    <w:rsid w:val="009C6CEF"/>
    <w:rsid w:val="009C6DDB"/>
    <w:rsid w:val="009C7073"/>
    <w:rsid w:val="009C750E"/>
    <w:rsid w:val="009C75A6"/>
    <w:rsid w:val="009C76D4"/>
    <w:rsid w:val="009C7C45"/>
    <w:rsid w:val="009D0109"/>
    <w:rsid w:val="009D01D3"/>
    <w:rsid w:val="009D046F"/>
    <w:rsid w:val="009D0D82"/>
    <w:rsid w:val="009D1005"/>
    <w:rsid w:val="009D1E1F"/>
    <w:rsid w:val="009D264A"/>
    <w:rsid w:val="009D272D"/>
    <w:rsid w:val="009D2A43"/>
    <w:rsid w:val="009D2B5D"/>
    <w:rsid w:val="009D3075"/>
    <w:rsid w:val="009D359B"/>
    <w:rsid w:val="009D39F9"/>
    <w:rsid w:val="009D3F3F"/>
    <w:rsid w:val="009D4DA0"/>
    <w:rsid w:val="009D5175"/>
    <w:rsid w:val="009D5452"/>
    <w:rsid w:val="009D55F0"/>
    <w:rsid w:val="009D6058"/>
    <w:rsid w:val="009D6665"/>
    <w:rsid w:val="009D6AEF"/>
    <w:rsid w:val="009D791B"/>
    <w:rsid w:val="009D7985"/>
    <w:rsid w:val="009D7EDF"/>
    <w:rsid w:val="009E01C5"/>
    <w:rsid w:val="009E026C"/>
    <w:rsid w:val="009E0288"/>
    <w:rsid w:val="009E0996"/>
    <w:rsid w:val="009E0B8F"/>
    <w:rsid w:val="009E10C0"/>
    <w:rsid w:val="009E1367"/>
    <w:rsid w:val="009E1628"/>
    <w:rsid w:val="009E1B29"/>
    <w:rsid w:val="009E1EC6"/>
    <w:rsid w:val="009E1FBA"/>
    <w:rsid w:val="009E236A"/>
    <w:rsid w:val="009E29F5"/>
    <w:rsid w:val="009E2A1A"/>
    <w:rsid w:val="009E2BFC"/>
    <w:rsid w:val="009E2E26"/>
    <w:rsid w:val="009E2F87"/>
    <w:rsid w:val="009E35BB"/>
    <w:rsid w:val="009E35F3"/>
    <w:rsid w:val="009E40A1"/>
    <w:rsid w:val="009E4D5C"/>
    <w:rsid w:val="009E60E6"/>
    <w:rsid w:val="009E6630"/>
    <w:rsid w:val="009E68B2"/>
    <w:rsid w:val="009E6E76"/>
    <w:rsid w:val="009E6EAD"/>
    <w:rsid w:val="009E7183"/>
    <w:rsid w:val="009E71B6"/>
    <w:rsid w:val="009E759A"/>
    <w:rsid w:val="009E79F6"/>
    <w:rsid w:val="009E7AAB"/>
    <w:rsid w:val="009E7CC1"/>
    <w:rsid w:val="009E7E47"/>
    <w:rsid w:val="009F0043"/>
    <w:rsid w:val="009F0303"/>
    <w:rsid w:val="009F0682"/>
    <w:rsid w:val="009F08B2"/>
    <w:rsid w:val="009F08F2"/>
    <w:rsid w:val="009F0C97"/>
    <w:rsid w:val="009F0EBD"/>
    <w:rsid w:val="009F0FBB"/>
    <w:rsid w:val="009F0FDD"/>
    <w:rsid w:val="009F15EE"/>
    <w:rsid w:val="009F1F20"/>
    <w:rsid w:val="009F2103"/>
    <w:rsid w:val="009F24B0"/>
    <w:rsid w:val="009F25CE"/>
    <w:rsid w:val="009F2B37"/>
    <w:rsid w:val="009F2C11"/>
    <w:rsid w:val="009F2C3B"/>
    <w:rsid w:val="009F2F1D"/>
    <w:rsid w:val="009F34E1"/>
    <w:rsid w:val="009F3724"/>
    <w:rsid w:val="009F3A3C"/>
    <w:rsid w:val="009F3ADE"/>
    <w:rsid w:val="009F4D34"/>
    <w:rsid w:val="009F561A"/>
    <w:rsid w:val="009F624B"/>
    <w:rsid w:val="009F653D"/>
    <w:rsid w:val="009F6629"/>
    <w:rsid w:val="009F6CA8"/>
    <w:rsid w:val="009F77DA"/>
    <w:rsid w:val="00A00009"/>
    <w:rsid w:val="00A0026B"/>
    <w:rsid w:val="00A002AE"/>
    <w:rsid w:val="00A005EA"/>
    <w:rsid w:val="00A0079D"/>
    <w:rsid w:val="00A0086A"/>
    <w:rsid w:val="00A008FF"/>
    <w:rsid w:val="00A00D91"/>
    <w:rsid w:val="00A029ED"/>
    <w:rsid w:val="00A02E51"/>
    <w:rsid w:val="00A0320C"/>
    <w:rsid w:val="00A032E5"/>
    <w:rsid w:val="00A03398"/>
    <w:rsid w:val="00A033C3"/>
    <w:rsid w:val="00A03B07"/>
    <w:rsid w:val="00A03CCF"/>
    <w:rsid w:val="00A03EAD"/>
    <w:rsid w:val="00A04EA2"/>
    <w:rsid w:val="00A0503B"/>
    <w:rsid w:val="00A05100"/>
    <w:rsid w:val="00A05484"/>
    <w:rsid w:val="00A05647"/>
    <w:rsid w:val="00A05756"/>
    <w:rsid w:val="00A05C66"/>
    <w:rsid w:val="00A05F8E"/>
    <w:rsid w:val="00A068A0"/>
    <w:rsid w:val="00A06919"/>
    <w:rsid w:val="00A06C29"/>
    <w:rsid w:val="00A06C6E"/>
    <w:rsid w:val="00A06D48"/>
    <w:rsid w:val="00A07A3C"/>
    <w:rsid w:val="00A07BB3"/>
    <w:rsid w:val="00A1033C"/>
    <w:rsid w:val="00A10616"/>
    <w:rsid w:val="00A107AD"/>
    <w:rsid w:val="00A109CD"/>
    <w:rsid w:val="00A10FA9"/>
    <w:rsid w:val="00A10FBB"/>
    <w:rsid w:val="00A11871"/>
    <w:rsid w:val="00A11CAF"/>
    <w:rsid w:val="00A1226B"/>
    <w:rsid w:val="00A12C1C"/>
    <w:rsid w:val="00A12E14"/>
    <w:rsid w:val="00A1334F"/>
    <w:rsid w:val="00A13581"/>
    <w:rsid w:val="00A13C98"/>
    <w:rsid w:val="00A14053"/>
    <w:rsid w:val="00A1475F"/>
    <w:rsid w:val="00A14914"/>
    <w:rsid w:val="00A15C13"/>
    <w:rsid w:val="00A15C47"/>
    <w:rsid w:val="00A16618"/>
    <w:rsid w:val="00A16FBE"/>
    <w:rsid w:val="00A172EA"/>
    <w:rsid w:val="00A1777F"/>
    <w:rsid w:val="00A17C06"/>
    <w:rsid w:val="00A20731"/>
    <w:rsid w:val="00A20C57"/>
    <w:rsid w:val="00A21FD4"/>
    <w:rsid w:val="00A227FB"/>
    <w:rsid w:val="00A22CF4"/>
    <w:rsid w:val="00A23143"/>
    <w:rsid w:val="00A2356E"/>
    <w:rsid w:val="00A23F45"/>
    <w:rsid w:val="00A2441E"/>
    <w:rsid w:val="00A248BD"/>
    <w:rsid w:val="00A24B66"/>
    <w:rsid w:val="00A24C99"/>
    <w:rsid w:val="00A24D73"/>
    <w:rsid w:val="00A24FB0"/>
    <w:rsid w:val="00A25A69"/>
    <w:rsid w:val="00A25BCF"/>
    <w:rsid w:val="00A2626B"/>
    <w:rsid w:val="00A26596"/>
    <w:rsid w:val="00A26ACA"/>
    <w:rsid w:val="00A26D1B"/>
    <w:rsid w:val="00A26F08"/>
    <w:rsid w:val="00A26F37"/>
    <w:rsid w:val="00A272FC"/>
    <w:rsid w:val="00A27447"/>
    <w:rsid w:val="00A27C25"/>
    <w:rsid w:val="00A27C96"/>
    <w:rsid w:val="00A27CE4"/>
    <w:rsid w:val="00A3096E"/>
    <w:rsid w:val="00A30BAB"/>
    <w:rsid w:val="00A30BFE"/>
    <w:rsid w:val="00A31BC2"/>
    <w:rsid w:val="00A31D73"/>
    <w:rsid w:val="00A31ED5"/>
    <w:rsid w:val="00A32842"/>
    <w:rsid w:val="00A32BD3"/>
    <w:rsid w:val="00A330A3"/>
    <w:rsid w:val="00A335B5"/>
    <w:rsid w:val="00A3374F"/>
    <w:rsid w:val="00A33D7E"/>
    <w:rsid w:val="00A33DD5"/>
    <w:rsid w:val="00A34162"/>
    <w:rsid w:val="00A341A0"/>
    <w:rsid w:val="00A345B9"/>
    <w:rsid w:val="00A34762"/>
    <w:rsid w:val="00A34CBC"/>
    <w:rsid w:val="00A35936"/>
    <w:rsid w:val="00A35939"/>
    <w:rsid w:val="00A35949"/>
    <w:rsid w:val="00A359FA"/>
    <w:rsid w:val="00A362C0"/>
    <w:rsid w:val="00A36614"/>
    <w:rsid w:val="00A36B11"/>
    <w:rsid w:val="00A376AA"/>
    <w:rsid w:val="00A377BD"/>
    <w:rsid w:val="00A37EE1"/>
    <w:rsid w:val="00A40863"/>
    <w:rsid w:val="00A411F7"/>
    <w:rsid w:val="00A41F88"/>
    <w:rsid w:val="00A42110"/>
    <w:rsid w:val="00A428E0"/>
    <w:rsid w:val="00A42A15"/>
    <w:rsid w:val="00A42C5A"/>
    <w:rsid w:val="00A42EB9"/>
    <w:rsid w:val="00A43653"/>
    <w:rsid w:val="00A43D36"/>
    <w:rsid w:val="00A4521A"/>
    <w:rsid w:val="00A45873"/>
    <w:rsid w:val="00A458F2"/>
    <w:rsid w:val="00A459FD"/>
    <w:rsid w:val="00A45CD3"/>
    <w:rsid w:val="00A45EF9"/>
    <w:rsid w:val="00A46633"/>
    <w:rsid w:val="00A466EE"/>
    <w:rsid w:val="00A46A98"/>
    <w:rsid w:val="00A46E65"/>
    <w:rsid w:val="00A47593"/>
    <w:rsid w:val="00A47679"/>
    <w:rsid w:val="00A476A6"/>
    <w:rsid w:val="00A479B5"/>
    <w:rsid w:val="00A479F5"/>
    <w:rsid w:val="00A47FB9"/>
    <w:rsid w:val="00A50612"/>
    <w:rsid w:val="00A50623"/>
    <w:rsid w:val="00A50931"/>
    <w:rsid w:val="00A50DDB"/>
    <w:rsid w:val="00A513D7"/>
    <w:rsid w:val="00A51B32"/>
    <w:rsid w:val="00A52227"/>
    <w:rsid w:val="00A526C2"/>
    <w:rsid w:val="00A527B7"/>
    <w:rsid w:val="00A527D7"/>
    <w:rsid w:val="00A529F0"/>
    <w:rsid w:val="00A52E3E"/>
    <w:rsid w:val="00A52E78"/>
    <w:rsid w:val="00A53029"/>
    <w:rsid w:val="00A534CE"/>
    <w:rsid w:val="00A535EF"/>
    <w:rsid w:val="00A539D9"/>
    <w:rsid w:val="00A53CEF"/>
    <w:rsid w:val="00A5400C"/>
    <w:rsid w:val="00A54946"/>
    <w:rsid w:val="00A54B85"/>
    <w:rsid w:val="00A55E51"/>
    <w:rsid w:val="00A56089"/>
    <w:rsid w:val="00A56743"/>
    <w:rsid w:val="00A567A5"/>
    <w:rsid w:val="00A56FCD"/>
    <w:rsid w:val="00A5719F"/>
    <w:rsid w:val="00A57501"/>
    <w:rsid w:val="00A57C27"/>
    <w:rsid w:val="00A60763"/>
    <w:rsid w:val="00A608DD"/>
    <w:rsid w:val="00A608E1"/>
    <w:rsid w:val="00A60A90"/>
    <w:rsid w:val="00A60AA4"/>
    <w:rsid w:val="00A61661"/>
    <w:rsid w:val="00A622F4"/>
    <w:rsid w:val="00A628CD"/>
    <w:rsid w:val="00A62AE9"/>
    <w:rsid w:val="00A62BA7"/>
    <w:rsid w:val="00A633A1"/>
    <w:rsid w:val="00A63A90"/>
    <w:rsid w:val="00A63CC0"/>
    <w:rsid w:val="00A63D41"/>
    <w:rsid w:val="00A641BF"/>
    <w:rsid w:val="00A65A95"/>
    <w:rsid w:val="00A65E05"/>
    <w:rsid w:val="00A6694A"/>
    <w:rsid w:val="00A66C8C"/>
    <w:rsid w:val="00A67125"/>
    <w:rsid w:val="00A675B3"/>
    <w:rsid w:val="00A6789E"/>
    <w:rsid w:val="00A6799E"/>
    <w:rsid w:val="00A67FF9"/>
    <w:rsid w:val="00A70361"/>
    <w:rsid w:val="00A709ED"/>
    <w:rsid w:val="00A71416"/>
    <w:rsid w:val="00A7197E"/>
    <w:rsid w:val="00A71AFB"/>
    <w:rsid w:val="00A71B52"/>
    <w:rsid w:val="00A7200B"/>
    <w:rsid w:val="00A72220"/>
    <w:rsid w:val="00A7235E"/>
    <w:rsid w:val="00A72628"/>
    <w:rsid w:val="00A72674"/>
    <w:rsid w:val="00A72A98"/>
    <w:rsid w:val="00A72BE4"/>
    <w:rsid w:val="00A7312C"/>
    <w:rsid w:val="00A731A5"/>
    <w:rsid w:val="00A73461"/>
    <w:rsid w:val="00A73AF1"/>
    <w:rsid w:val="00A73C88"/>
    <w:rsid w:val="00A73E2C"/>
    <w:rsid w:val="00A73EA7"/>
    <w:rsid w:val="00A74650"/>
    <w:rsid w:val="00A74C80"/>
    <w:rsid w:val="00A74CE0"/>
    <w:rsid w:val="00A75107"/>
    <w:rsid w:val="00A75144"/>
    <w:rsid w:val="00A754E1"/>
    <w:rsid w:val="00A76829"/>
    <w:rsid w:val="00A76E3E"/>
    <w:rsid w:val="00A76E68"/>
    <w:rsid w:val="00A76E93"/>
    <w:rsid w:val="00A77226"/>
    <w:rsid w:val="00A77455"/>
    <w:rsid w:val="00A775A3"/>
    <w:rsid w:val="00A776E8"/>
    <w:rsid w:val="00A77850"/>
    <w:rsid w:val="00A77942"/>
    <w:rsid w:val="00A77998"/>
    <w:rsid w:val="00A77B58"/>
    <w:rsid w:val="00A77C43"/>
    <w:rsid w:val="00A77CB9"/>
    <w:rsid w:val="00A80479"/>
    <w:rsid w:val="00A80788"/>
    <w:rsid w:val="00A80DEC"/>
    <w:rsid w:val="00A80F37"/>
    <w:rsid w:val="00A8106B"/>
    <w:rsid w:val="00A8110E"/>
    <w:rsid w:val="00A81518"/>
    <w:rsid w:val="00A817E0"/>
    <w:rsid w:val="00A81B93"/>
    <w:rsid w:val="00A81C52"/>
    <w:rsid w:val="00A81FC0"/>
    <w:rsid w:val="00A825F3"/>
    <w:rsid w:val="00A82A97"/>
    <w:rsid w:val="00A82E91"/>
    <w:rsid w:val="00A83808"/>
    <w:rsid w:val="00A841E4"/>
    <w:rsid w:val="00A8421D"/>
    <w:rsid w:val="00A846C5"/>
    <w:rsid w:val="00A847E2"/>
    <w:rsid w:val="00A8511B"/>
    <w:rsid w:val="00A85D54"/>
    <w:rsid w:val="00A85E17"/>
    <w:rsid w:val="00A86054"/>
    <w:rsid w:val="00A860C1"/>
    <w:rsid w:val="00A86211"/>
    <w:rsid w:val="00A865C5"/>
    <w:rsid w:val="00A86E2F"/>
    <w:rsid w:val="00A87A38"/>
    <w:rsid w:val="00A87F29"/>
    <w:rsid w:val="00A900C3"/>
    <w:rsid w:val="00A9084E"/>
    <w:rsid w:val="00A91176"/>
    <w:rsid w:val="00A914C7"/>
    <w:rsid w:val="00A91521"/>
    <w:rsid w:val="00A9170C"/>
    <w:rsid w:val="00A91755"/>
    <w:rsid w:val="00A91C9A"/>
    <w:rsid w:val="00A92700"/>
    <w:rsid w:val="00A9291B"/>
    <w:rsid w:val="00A92A7E"/>
    <w:rsid w:val="00A93209"/>
    <w:rsid w:val="00A933EE"/>
    <w:rsid w:val="00A93900"/>
    <w:rsid w:val="00A939D2"/>
    <w:rsid w:val="00A93E5A"/>
    <w:rsid w:val="00A943F9"/>
    <w:rsid w:val="00A94FB7"/>
    <w:rsid w:val="00A95266"/>
    <w:rsid w:val="00A95E85"/>
    <w:rsid w:val="00A9659A"/>
    <w:rsid w:val="00A966B7"/>
    <w:rsid w:val="00A9686D"/>
    <w:rsid w:val="00A969E4"/>
    <w:rsid w:val="00A96BC1"/>
    <w:rsid w:val="00A96C21"/>
    <w:rsid w:val="00A96FB7"/>
    <w:rsid w:val="00A9714B"/>
    <w:rsid w:val="00A9730C"/>
    <w:rsid w:val="00A975A3"/>
    <w:rsid w:val="00A97863"/>
    <w:rsid w:val="00A97865"/>
    <w:rsid w:val="00A97B9F"/>
    <w:rsid w:val="00AA039E"/>
    <w:rsid w:val="00AA0BA9"/>
    <w:rsid w:val="00AA0BDC"/>
    <w:rsid w:val="00AA11F2"/>
    <w:rsid w:val="00AA131F"/>
    <w:rsid w:val="00AA1639"/>
    <w:rsid w:val="00AA190C"/>
    <w:rsid w:val="00AA1DFC"/>
    <w:rsid w:val="00AA2072"/>
    <w:rsid w:val="00AA21CA"/>
    <w:rsid w:val="00AA2267"/>
    <w:rsid w:val="00AA29C1"/>
    <w:rsid w:val="00AA2A57"/>
    <w:rsid w:val="00AA2AE5"/>
    <w:rsid w:val="00AA3089"/>
    <w:rsid w:val="00AA31AF"/>
    <w:rsid w:val="00AA36E2"/>
    <w:rsid w:val="00AA3833"/>
    <w:rsid w:val="00AA3C30"/>
    <w:rsid w:val="00AA3D1E"/>
    <w:rsid w:val="00AA3F7D"/>
    <w:rsid w:val="00AA494F"/>
    <w:rsid w:val="00AA5065"/>
    <w:rsid w:val="00AA550F"/>
    <w:rsid w:val="00AA557D"/>
    <w:rsid w:val="00AA5AB2"/>
    <w:rsid w:val="00AA5EDB"/>
    <w:rsid w:val="00AA6047"/>
    <w:rsid w:val="00AA665F"/>
    <w:rsid w:val="00AA66E0"/>
    <w:rsid w:val="00AA6A70"/>
    <w:rsid w:val="00AA7BFD"/>
    <w:rsid w:val="00AA7CC1"/>
    <w:rsid w:val="00AA7F43"/>
    <w:rsid w:val="00AB0403"/>
    <w:rsid w:val="00AB121C"/>
    <w:rsid w:val="00AB1413"/>
    <w:rsid w:val="00AB1585"/>
    <w:rsid w:val="00AB1964"/>
    <w:rsid w:val="00AB281F"/>
    <w:rsid w:val="00AB2D2D"/>
    <w:rsid w:val="00AB33C3"/>
    <w:rsid w:val="00AB3604"/>
    <w:rsid w:val="00AB36B6"/>
    <w:rsid w:val="00AB39BD"/>
    <w:rsid w:val="00AB3B56"/>
    <w:rsid w:val="00AB412B"/>
    <w:rsid w:val="00AB4861"/>
    <w:rsid w:val="00AB4D6F"/>
    <w:rsid w:val="00AB4DE9"/>
    <w:rsid w:val="00AB5130"/>
    <w:rsid w:val="00AB5590"/>
    <w:rsid w:val="00AB56C0"/>
    <w:rsid w:val="00AB571F"/>
    <w:rsid w:val="00AB5997"/>
    <w:rsid w:val="00AB59BD"/>
    <w:rsid w:val="00AB5B4B"/>
    <w:rsid w:val="00AB5B7E"/>
    <w:rsid w:val="00AB5CC3"/>
    <w:rsid w:val="00AB6803"/>
    <w:rsid w:val="00AB6E29"/>
    <w:rsid w:val="00AB70F6"/>
    <w:rsid w:val="00AB7220"/>
    <w:rsid w:val="00AB72A3"/>
    <w:rsid w:val="00AB7642"/>
    <w:rsid w:val="00AB7A98"/>
    <w:rsid w:val="00AC01C0"/>
    <w:rsid w:val="00AC0B7C"/>
    <w:rsid w:val="00AC12BE"/>
    <w:rsid w:val="00AC19A9"/>
    <w:rsid w:val="00AC19EC"/>
    <w:rsid w:val="00AC1FCB"/>
    <w:rsid w:val="00AC2158"/>
    <w:rsid w:val="00AC2275"/>
    <w:rsid w:val="00AC24E1"/>
    <w:rsid w:val="00AC28CE"/>
    <w:rsid w:val="00AC296E"/>
    <w:rsid w:val="00AC2B5F"/>
    <w:rsid w:val="00AC2B65"/>
    <w:rsid w:val="00AC2D1E"/>
    <w:rsid w:val="00AC2E8E"/>
    <w:rsid w:val="00AC30DC"/>
    <w:rsid w:val="00AC3B65"/>
    <w:rsid w:val="00AC43C3"/>
    <w:rsid w:val="00AC48A1"/>
    <w:rsid w:val="00AC4904"/>
    <w:rsid w:val="00AC5641"/>
    <w:rsid w:val="00AC5852"/>
    <w:rsid w:val="00AC5C0F"/>
    <w:rsid w:val="00AC5EB8"/>
    <w:rsid w:val="00AC6080"/>
    <w:rsid w:val="00AC67AF"/>
    <w:rsid w:val="00AC6847"/>
    <w:rsid w:val="00AC6950"/>
    <w:rsid w:val="00AC6AB1"/>
    <w:rsid w:val="00AC6EE3"/>
    <w:rsid w:val="00AC74CE"/>
    <w:rsid w:val="00AC7EBD"/>
    <w:rsid w:val="00AC7F4D"/>
    <w:rsid w:val="00AD006B"/>
    <w:rsid w:val="00AD073D"/>
    <w:rsid w:val="00AD0998"/>
    <w:rsid w:val="00AD0C9A"/>
    <w:rsid w:val="00AD0DF0"/>
    <w:rsid w:val="00AD0E54"/>
    <w:rsid w:val="00AD206C"/>
    <w:rsid w:val="00AD29F2"/>
    <w:rsid w:val="00AD2ABF"/>
    <w:rsid w:val="00AD323B"/>
    <w:rsid w:val="00AD3889"/>
    <w:rsid w:val="00AD44A1"/>
    <w:rsid w:val="00AD4554"/>
    <w:rsid w:val="00AD5483"/>
    <w:rsid w:val="00AD580A"/>
    <w:rsid w:val="00AD5AAE"/>
    <w:rsid w:val="00AD5BEE"/>
    <w:rsid w:val="00AD5F73"/>
    <w:rsid w:val="00AD6870"/>
    <w:rsid w:val="00AD6DDD"/>
    <w:rsid w:val="00AD72D2"/>
    <w:rsid w:val="00AD76E0"/>
    <w:rsid w:val="00AE0392"/>
    <w:rsid w:val="00AE0497"/>
    <w:rsid w:val="00AE052B"/>
    <w:rsid w:val="00AE061F"/>
    <w:rsid w:val="00AE0B0E"/>
    <w:rsid w:val="00AE0B3B"/>
    <w:rsid w:val="00AE0B70"/>
    <w:rsid w:val="00AE0E22"/>
    <w:rsid w:val="00AE0FF7"/>
    <w:rsid w:val="00AE10CF"/>
    <w:rsid w:val="00AE15F3"/>
    <w:rsid w:val="00AE1625"/>
    <w:rsid w:val="00AE1BB9"/>
    <w:rsid w:val="00AE2409"/>
    <w:rsid w:val="00AE3D4E"/>
    <w:rsid w:val="00AE4115"/>
    <w:rsid w:val="00AE4345"/>
    <w:rsid w:val="00AE4955"/>
    <w:rsid w:val="00AE50B9"/>
    <w:rsid w:val="00AE517B"/>
    <w:rsid w:val="00AE52AB"/>
    <w:rsid w:val="00AE6534"/>
    <w:rsid w:val="00AE6823"/>
    <w:rsid w:val="00AE6BA6"/>
    <w:rsid w:val="00AE6DF7"/>
    <w:rsid w:val="00AE760A"/>
    <w:rsid w:val="00AE7767"/>
    <w:rsid w:val="00AE77DC"/>
    <w:rsid w:val="00AE7ECA"/>
    <w:rsid w:val="00AF0133"/>
    <w:rsid w:val="00AF0187"/>
    <w:rsid w:val="00AF0448"/>
    <w:rsid w:val="00AF148F"/>
    <w:rsid w:val="00AF25C4"/>
    <w:rsid w:val="00AF2BEE"/>
    <w:rsid w:val="00AF305A"/>
    <w:rsid w:val="00AF3126"/>
    <w:rsid w:val="00AF362C"/>
    <w:rsid w:val="00AF3700"/>
    <w:rsid w:val="00AF3789"/>
    <w:rsid w:val="00AF38F5"/>
    <w:rsid w:val="00AF3920"/>
    <w:rsid w:val="00AF4614"/>
    <w:rsid w:val="00AF465B"/>
    <w:rsid w:val="00AF48BE"/>
    <w:rsid w:val="00AF4DBD"/>
    <w:rsid w:val="00AF50DF"/>
    <w:rsid w:val="00AF5610"/>
    <w:rsid w:val="00AF56A3"/>
    <w:rsid w:val="00AF56A9"/>
    <w:rsid w:val="00AF669F"/>
    <w:rsid w:val="00AF6ABB"/>
    <w:rsid w:val="00AF6AD1"/>
    <w:rsid w:val="00AF6B19"/>
    <w:rsid w:val="00AF6F97"/>
    <w:rsid w:val="00AF7479"/>
    <w:rsid w:val="00AF77DF"/>
    <w:rsid w:val="00AF7968"/>
    <w:rsid w:val="00AF7BBE"/>
    <w:rsid w:val="00B0075C"/>
    <w:rsid w:val="00B00D0F"/>
    <w:rsid w:val="00B00EE6"/>
    <w:rsid w:val="00B0151E"/>
    <w:rsid w:val="00B015FF"/>
    <w:rsid w:val="00B018EA"/>
    <w:rsid w:val="00B019C3"/>
    <w:rsid w:val="00B02114"/>
    <w:rsid w:val="00B02B8C"/>
    <w:rsid w:val="00B02DE9"/>
    <w:rsid w:val="00B02F9C"/>
    <w:rsid w:val="00B031A2"/>
    <w:rsid w:val="00B0343E"/>
    <w:rsid w:val="00B03AFA"/>
    <w:rsid w:val="00B03CBD"/>
    <w:rsid w:val="00B03DF7"/>
    <w:rsid w:val="00B04448"/>
    <w:rsid w:val="00B04507"/>
    <w:rsid w:val="00B04A2E"/>
    <w:rsid w:val="00B04B1B"/>
    <w:rsid w:val="00B053E8"/>
    <w:rsid w:val="00B056F3"/>
    <w:rsid w:val="00B057A9"/>
    <w:rsid w:val="00B05840"/>
    <w:rsid w:val="00B06020"/>
    <w:rsid w:val="00B06BF7"/>
    <w:rsid w:val="00B06C32"/>
    <w:rsid w:val="00B07106"/>
    <w:rsid w:val="00B1018C"/>
    <w:rsid w:val="00B10788"/>
    <w:rsid w:val="00B10E83"/>
    <w:rsid w:val="00B1109F"/>
    <w:rsid w:val="00B110A6"/>
    <w:rsid w:val="00B118A7"/>
    <w:rsid w:val="00B12776"/>
    <w:rsid w:val="00B12D24"/>
    <w:rsid w:val="00B13286"/>
    <w:rsid w:val="00B13324"/>
    <w:rsid w:val="00B1347C"/>
    <w:rsid w:val="00B13DA8"/>
    <w:rsid w:val="00B14205"/>
    <w:rsid w:val="00B1532B"/>
    <w:rsid w:val="00B1566D"/>
    <w:rsid w:val="00B15F52"/>
    <w:rsid w:val="00B16566"/>
    <w:rsid w:val="00B1686D"/>
    <w:rsid w:val="00B170A6"/>
    <w:rsid w:val="00B17491"/>
    <w:rsid w:val="00B174B3"/>
    <w:rsid w:val="00B17676"/>
    <w:rsid w:val="00B17908"/>
    <w:rsid w:val="00B20503"/>
    <w:rsid w:val="00B21B87"/>
    <w:rsid w:val="00B2272F"/>
    <w:rsid w:val="00B2279B"/>
    <w:rsid w:val="00B232F3"/>
    <w:rsid w:val="00B23A3C"/>
    <w:rsid w:val="00B23C93"/>
    <w:rsid w:val="00B24046"/>
    <w:rsid w:val="00B24159"/>
    <w:rsid w:val="00B24BEF"/>
    <w:rsid w:val="00B24EC9"/>
    <w:rsid w:val="00B257F5"/>
    <w:rsid w:val="00B25845"/>
    <w:rsid w:val="00B2586D"/>
    <w:rsid w:val="00B262AB"/>
    <w:rsid w:val="00B26E5B"/>
    <w:rsid w:val="00B27560"/>
    <w:rsid w:val="00B27CBD"/>
    <w:rsid w:val="00B300B7"/>
    <w:rsid w:val="00B3033B"/>
    <w:rsid w:val="00B307B1"/>
    <w:rsid w:val="00B30B9F"/>
    <w:rsid w:val="00B312C1"/>
    <w:rsid w:val="00B3176C"/>
    <w:rsid w:val="00B32012"/>
    <w:rsid w:val="00B32019"/>
    <w:rsid w:val="00B321E6"/>
    <w:rsid w:val="00B330F0"/>
    <w:rsid w:val="00B332B0"/>
    <w:rsid w:val="00B33691"/>
    <w:rsid w:val="00B33B46"/>
    <w:rsid w:val="00B33C28"/>
    <w:rsid w:val="00B33FBE"/>
    <w:rsid w:val="00B340EC"/>
    <w:rsid w:val="00B343A7"/>
    <w:rsid w:val="00B34443"/>
    <w:rsid w:val="00B345BD"/>
    <w:rsid w:val="00B34E38"/>
    <w:rsid w:val="00B350A8"/>
    <w:rsid w:val="00B354A0"/>
    <w:rsid w:val="00B354C0"/>
    <w:rsid w:val="00B35617"/>
    <w:rsid w:val="00B35A71"/>
    <w:rsid w:val="00B35B3D"/>
    <w:rsid w:val="00B35CB5"/>
    <w:rsid w:val="00B35CDA"/>
    <w:rsid w:val="00B35CED"/>
    <w:rsid w:val="00B36740"/>
    <w:rsid w:val="00B36B6C"/>
    <w:rsid w:val="00B36B83"/>
    <w:rsid w:val="00B375B6"/>
    <w:rsid w:val="00B378E8"/>
    <w:rsid w:val="00B402FE"/>
    <w:rsid w:val="00B403B5"/>
    <w:rsid w:val="00B41171"/>
    <w:rsid w:val="00B41247"/>
    <w:rsid w:val="00B41C77"/>
    <w:rsid w:val="00B420A6"/>
    <w:rsid w:val="00B420F8"/>
    <w:rsid w:val="00B42363"/>
    <w:rsid w:val="00B42521"/>
    <w:rsid w:val="00B425A8"/>
    <w:rsid w:val="00B42A4A"/>
    <w:rsid w:val="00B42F63"/>
    <w:rsid w:val="00B4314A"/>
    <w:rsid w:val="00B43499"/>
    <w:rsid w:val="00B438EC"/>
    <w:rsid w:val="00B43CED"/>
    <w:rsid w:val="00B450BF"/>
    <w:rsid w:val="00B453E9"/>
    <w:rsid w:val="00B455D1"/>
    <w:rsid w:val="00B458BA"/>
    <w:rsid w:val="00B45951"/>
    <w:rsid w:val="00B45F25"/>
    <w:rsid w:val="00B4691C"/>
    <w:rsid w:val="00B46A33"/>
    <w:rsid w:val="00B46C81"/>
    <w:rsid w:val="00B46D30"/>
    <w:rsid w:val="00B46F13"/>
    <w:rsid w:val="00B46F3F"/>
    <w:rsid w:val="00B504E1"/>
    <w:rsid w:val="00B504EB"/>
    <w:rsid w:val="00B50C9B"/>
    <w:rsid w:val="00B50F28"/>
    <w:rsid w:val="00B511A6"/>
    <w:rsid w:val="00B5161B"/>
    <w:rsid w:val="00B51643"/>
    <w:rsid w:val="00B51644"/>
    <w:rsid w:val="00B52152"/>
    <w:rsid w:val="00B52281"/>
    <w:rsid w:val="00B52642"/>
    <w:rsid w:val="00B52735"/>
    <w:rsid w:val="00B52BE5"/>
    <w:rsid w:val="00B52BE9"/>
    <w:rsid w:val="00B53593"/>
    <w:rsid w:val="00B53736"/>
    <w:rsid w:val="00B542BC"/>
    <w:rsid w:val="00B542BD"/>
    <w:rsid w:val="00B54494"/>
    <w:rsid w:val="00B54620"/>
    <w:rsid w:val="00B55145"/>
    <w:rsid w:val="00B55680"/>
    <w:rsid w:val="00B55CB5"/>
    <w:rsid w:val="00B56ECB"/>
    <w:rsid w:val="00B57993"/>
    <w:rsid w:val="00B57F0C"/>
    <w:rsid w:val="00B57FF2"/>
    <w:rsid w:val="00B605C6"/>
    <w:rsid w:val="00B60B4B"/>
    <w:rsid w:val="00B60BCB"/>
    <w:rsid w:val="00B6146D"/>
    <w:rsid w:val="00B615A5"/>
    <w:rsid w:val="00B61DF8"/>
    <w:rsid w:val="00B61FDC"/>
    <w:rsid w:val="00B62ABD"/>
    <w:rsid w:val="00B63034"/>
    <w:rsid w:val="00B6318A"/>
    <w:rsid w:val="00B6332F"/>
    <w:rsid w:val="00B636AF"/>
    <w:rsid w:val="00B63BC1"/>
    <w:rsid w:val="00B640B0"/>
    <w:rsid w:val="00B64872"/>
    <w:rsid w:val="00B65021"/>
    <w:rsid w:val="00B652EE"/>
    <w:rsid w:val="00B6543A"/>
    <w:rsid w:val="00B65450"/>
    <w:rsid w:val="00B66044"/>
    <w:rsid w:val="00B66359"/>
    <w:rsid w:val="00B66640"/>
    <w:rsid w:val="00B66838"/>
    <w:rsid w:val="00B67061"/>
    <w:rsid w:val="00B67112"/>
    <w:rsid w:val="00B67895"/>
    <w:rsid w:val="00B679A9"/>
    <w:rsid w:val="00B67ECC"/>
    <w:rsid w:val="00B67F82"/>
    <w:rsid w:val="00B70E51"/>
    <w:rsid w:val="00B7142F"/>
    <w:rsid w:val="00B714B3"/>
    <w:rsid w:val="00B715BC"/>
    <w:rsid w:val="00B71B69"/>
    <w:rsid w:val="00B71C62"/>
    <w:rsid w:val="00B71DB8"/>
    <w:rsid w:val="00B7210C"/>
    <w:rsid w:val="00B72122"/>
    <w:rsid w:val="00B7248D"/>
    <w:rsid w:val="00B726B6"/>
    <w:rsid w:val="00B72F2B"/>
    <w:rsid w:val="00B7307C"/>
    <w:rsid w:val="00B73393"/>
    <w:rsid w:val="00B73D76"/>
    <w:rsid w:val="00B73E84"/>
    <w:rsid w:val="00B73FA3"/>
    <w:rsid w:val="00B749F5"/>
    <w:rsid w:val="00B75469"/>
    <w:rsid w:val="00B75921"/>
    <w:rsid w:val="00B75C80"/>
    <w:rsid w:val="00B76102"/>
    <w:rsid w:val="00B76198"/>
    <w:rsid w:val="00B7626B"/>
    <w:rsid w:val="00B766D1"/>
    <w:rsid w:val="00B76E02"/>
    <w:rsid w:val="00B77628"/>
    <w:rsid w:val="00B77DC4"/>
    <w:rsid w:val="00B80026"/>
    <w:rsid w:val="00B8051C"/>
    <w:rsid w:val="00B8093A"/>
    <w:rsid w:val="00B80B72"/>
    <w:rsid w:val="00B81247"/>
    <w:rsid w:val="00B81E90"/>
    <w:rsid w:val="00B82535"/>
    <w:rsid w:val="00B82710"/>
    <w:rsid w:val="00B82AEB"/>
    <w:rsid w:val="00B83E13"/>
    <w:rsid w:val="00B83FFD"/>
    <w:rsid w:val="00B84181"/>
    <w:rsid w:val="00B845D3"/>
    <w:rsid w:val="00B848E0"/>
    <w:rsid w:val="00B848FF"/>
    <w:rsid w:val="00B84B3F"/>
    <w:rsid w:val="00B85214"/>
    <w:rsid w:val="00B8531B"/>
    <w:rsid w:val="00B85B08"/>
    <w:rsid w:val="00B85DC3"/>
    <w:rsid w:val="00B8609B"/>
    <w:rsid w:val="00B861BB"/>
    <w:rsid w:val="00B86E6E"/>
    <w:rsid w:val="00B87198"/>
    <w:rsid w:val="00B872DD"/>
    <w:rsid w:val="00B87719"/>
    <w:rsid w:val="00B87E5E"/>
    <w:rsid w:val="00B90047"/>
    <w:rsid w:val="00B90565"/>
    <w:rsid w:val="00B906CE"/>
    <w:rsid w:val="00B91C2F"/>
    <w:rsid w:val="00B91E77"/>
    <w:rsid w:val="00B92067"/>
    <w:rsid w:val="00B92410"/>
    <w:rsid w:val="00B92550"/>
    <w:rsid w:val="00B92876"/>
    <w:rsid w:val="00B92C9A"/>
    <w:rsid w:val="00B92EA5"/>
    <w:rsid w:val="00B93664"/>
    <w:rsid w:val="00B93C32"/>
    <w:rsid w:val="00B93F7D"/>
    <w:rsid w:val="00B9419B"/>
    <w:rsid w:val="00B94226"/>
    <w:rsid w:val="00B942A7"/>
    <w:rsid w:val="00B9470F"/>
    <w:rsid w:val="00B94A79"/>
    <w:rsid w:val="00B94EF9"/>
    <w:rsid w:val="00B95686"/>
    <w:rsid w:val="00B95D1E"/>
    <w:rsid w:val="00B964A4"/>
    <w:rsid w:val="00B967E4"/>
    <w:rsid w:val="00B96944"/>
    <w:rsid w:val="00B96F23"/>
    <w:rsid w:val="00B96F75"/>
    <w:rsid w:val="00B96F93"/>
    <w:rsid w:val="00B971B8"/>
    <w:rsid w:val="00B976AE"/>
    <w:rsid w:val="00B97E97"/>
    <w:rsid w:val="00BA01C3"/>
    <w:rsid w:val="00BA12C4"/>
    <w:rsid w:val="00BA1D1C"/>
    <w:rsid w:val="00BA1D78"/>
    <w:rsid w:val="00BA1F6A"/>
    <w:rsid w:val="00BA207E"/>
    <w:rsid w:val="00BA240F"/>
    <w:rsid w:val="00BA27DE"/>
    <w:rsid w:val="00BA28D5"/>
    <w:rsid w:val="00BA3083"/>
    <w:rsid w:val="00BA3547"/>
    <w:rsid w:val="00BA3FDF"/>
    <w:rsid w:val="00BA473B"/>
    <w:rsid w:val="00BA4E37"/>
    <w:rsid w:val="00BA5122"/>
    <w:rsid w:val="00BA5E4F"/>
    <w:rsid w:val="00BA6423"/>
    <w:rsid w:val="00BA69F6"/>
    <w:rsid w:val="00BA743F"/>
    <w:rsid w:val="00BA767A"/>
    <w:rsid w:val="00BA7814"/>
    <w:rsid w:val="00BA7E55"/>
    <w:rsid w:val="00BA7F16"/>
    <w:rsid w:val="00BA7F97"/>
    <w:rsid w:val="00BB058F"/>
    <w:rsid w:val="00BB0880"/>
    <w:rsid w:val="00BB0B61"/>
    <w:rsid w:val="00BB0BCE"/>
    <w:rsid w:val="00BB0F65"/>
    <w:rsid w:val="00BB11D6"/>
    <w:rsid w:val="00BB2F3F"/>
    <w:rsid w:val="00BB3022"/>
    <w:rsid w:val="00BB317D"/>
    <w:rsid w:val="00BB32B2"/>
    <w:rsid w:val="00BB3687"/>
    <w:rsid w:val="00BB3921"/>
    <w:rsid w:val="00BB40C5"/>
    <w:rsid w:val="00BB43A1"/>
    <w:rsid w:val="00BB4A13"/>
    <w:rsid w:val="00BB4EFE"/>
    <w:rsid w:val="00BB54F3"/>
    <w:rsid w:val="00BB5826"/>
    <w:rsid w:val="00BB5A8E"/>
    <w:rsid w:val="00BB6485"/>
    <w:rsid w:val="00BB655A"/>
    <w:rsid w:val="00BB73D6"/>
    <w:rsid w:val="00BB765C"/>
    <w:rsid w:val="00BB7931"/>
    <w:rsid w:val="00BB79B7"/>
    <w:rsid w:val="00BB7BE0"/>
    <w:rsid w:val="00BC0AD6"/>
    <w:rsid w:val="00BC0D6A"/>
    <w:rsid w:val="00BC1352"/>
    <w:rsid w:val="00BC175D"/>
    <w:rsid w:val="00BC18A7"/>
    <w:rsid w:val="00BC1EBC"/>
    <w:rsid w:val="00BC235F"/>
    <w:rsid w:val="00BC28AD"/>
    <w:rsid w:val="00BC2D0E"/>
    <w:rsid w:val="00BC30FE"/>
    <w:rsid w:val="00BC3E4A"/>
    <w:rsid w:val="00BC3E91"/>
    <w:rsid w:val="00BC44FD"/>
    <w:rsid w:val="00BC457F"/>
    <w:rsid w:val="00BC4DEC"/>
    <w:rsid w:val="00BC4E2A"/>
    <w:rsid w:val="00BC4F60"/>
    <w:rsid w:val="00BC54F7"/>
    <w:rsid w:val="00BC54FD"/>
    <w:rsid w:val="00BC59E1"/>
    <w:rsid w:val="00BC6082"/>
    <w:rsid w:val="00BC6CB7"/>
    <w:rsid w:val="00BC713D"/>
    <w:rsid w:val="00BC7F53"/>
    <w:rsid w:val="00BD020A"/>
    <w:rsid w:val="00BD0480"/>
    <w:rsid w:val="00BD0FCB"/>
    <w:rsid w:val="00BD1918"/>
    <w:rsid w:val="00BD1F00"/>
    <w:rsid w:val="00BD2073"/>
    <w:rsid w:val="00BD25C3"/>
    <w:rsid w:val="00BD2640"/>
    <w:rsid w:val="00BD2650"/>
    <w:rsid w:val="00BD274C"/>
    <w:rsid w:val="00BD2B21"/>
    <w:rsid w:val="00BD2BE2"/>
    <w:rsid w:val="00BD2D46"/>
    <w:rsid w:val="00BD46F0"/>
    <w:rsid w:val="00BD47C3"/>
    <w:rsid w:val="00BD49E4"/>
    <w:rsid w:val="00BD4A58"/>
    <w:rsid w:val="00BD4E71"/>
    <w:rsid w:val="00BD640B"/>
    <w:rsid w:val="00BD6A8B"/>
    <w:rsid w:val="00BD6AF1"/>
    <w:rsid w:val="00BD6AF9"/>
    <w:rsid w:val="00BD78B0"/>
    <w:rsid w:val="00BE01B0"/>
    <w:rsid w:val="00BE04A2"/>
    <w:rsid w:val="00BE07EB"/>
    <w:rsid w:val="00BE0F37"/>
    <w:rsid w:val="00BE17A1"/>
    <w:rsid w:val="00BE2039"/>
    <w:rsid w:val="00BE31FA"/>
    <w:rsid w:val="00BE3532"/>
    <w:rsid w:val="00BE376B"/>
    <w:rsid w:val="00BE3B85"/>
    <w:rsid w:val="00BE3C59"/>
    <w:rsid w:val="00BE3E60"/>
    <w:rsid w:val="00BE4A00"/>
    <w:rsid w:val="00BE5226"/>
    <w:rsid w:val="00BE587B"/>
    <w:rsid w:val="00BE5B1B"/>
    <w:rsid w:val="00BE5C9A"/>
    <w:rsid w:val="00BE5E41"/>
    <w:rsid w:val="00BE6158"/>
    <w:rsid w:val="00BE62F3"/>
    <w:rsid w:val="00BE6349"/>
    <w:rsid w:val="00BE6729"/>
    <w:rsid w:val="00BE6956"/>
    <w:rsid w:val="00BE717D"/>
    <w:rsid w:val="00BE71E1"/>
    <w:rsid w:val="00BE760F"/>
    <w:rsid w:val="00BE7706"/>
    <w:rsid w:val="00BE7A72"/>
    <w:rsid w:val="00BE7D1D"/>
    <w:rsid w:val="00BE7EA8"/>
    <w:rsid w:val="00BF0023"/>
    <w:rsid w:val="00BF13A0"/>
    <w:rsid w:val="00BF17BB"/>
    <w:rsid w:val="00BF187A"/>
    <w:rsid w:val="00BF188B"/>
    <w:rsid w:val="00BF1EC3"/>
    <w:rsid w:val="00BF20A3"/>
    <w:rsid w:val="00BF24DE"/>
    <w:rsid w:val="00BF26C8"/>
    <w:rsid w:val="00BF2DDF"/>
    <w:rsid w:val="00BF304B"/>
    <w:rsid w:val="00BF3412"/>
    <w:rsid w:val="00BF4162"/>
    <w:rsid w:val="00BF4616"/>
    <w:rsid w:val="00BF4A5A"/>
    <w:rsid w:val="00BF4C81"/>
    <w:rsid w:val="00BF4D2B"/>
    <w:rsid w:val="00BF4DD1"/>
    <w:rsid w:val="00BF52DC"/>
    <w:rsid w:val="00BF56CC"/>
    <w:rsid w:val="00BF57D7"/>
    <w:rsid w:val="00BF5BCE"/>
    <w:rsid w:val="00BF5C6D"/>
    <w:rsid w:val="00BF6396"/>
    <w:rsid w:val="00BF64D7"/>
    <w:rsid w:val="00BF66FE"/>
    <w:rsid w:val="00BF6A02"/>
    <w:rsid w:val="00BF7600"/>
    <w:rsid w:val="00C0038A"/>
    <w:rsid w:val="00C005D4"/>
    <w:rsid w:val="00C00704"/>
    <w:rsid w:val="00C00AED"/>
    <w:rsid w:val="00C00AF2"/>
    <w:rsid w:val="00C00C77"/>
    <w:rsid w:val="00C00CCE"/>
    <w:rsid w:val="00C0101C"/>
    <w:rsid w:val="00C01504"/>
    <w:rsid w:val="00C028DA"/>
    <w:rsid w:val="00C02926"/>
    <w:rsid w:val="00C02AB5"/>
    <w:rsid w:val="00C02CB9"/>
    <w:rsid w:val="00C032BF"/>
    <w:rsid w:val="00C032C0"/>
    <w:rsid w:val="00C03B61"/>
    <w:rsid w:val="00C03C1B"/>
    <w:rsid w:val="00C03DF4"/>
    <w:rsid w:val="00C03F46"/>
    <w:rsid w:val="00C045EA"/>
    <w:rsid w:val="00C0464B"/>
    <w:rsid w:val="00C04794"/>
    <w:rsid w:val="00C04CEB"/>
    <w:rsid w:val="00C0598F"/>
    <w:rsid w:val="00C066B8"/>
    <w:rsid w:val="00C06C7A"/>
    <w:rsid w:val="00C070C9"/>
    <w:rsid w:val="00C07C8D"/>
    <w:rsid w:val="00C07DD0"/>
    <w:rsid w:val="00C07F3B"/>
    <w:rsid w:val="00C1018E"/>
    <w:rsid w:val="00C102BE"/>
    <w:rsid w:val="00C10D14"/>
    <w:rsid w:val="00C11E26"/>
    <w:rsid w:val="00C121D4"/>
    <w:rsid w:val="00C124CE"/>
    <w:rsid w:val="00C12692"/>
    <w:rsid w:val="00C129CA"/>
    <w:rsid w:val="00C12B55"/>
    <w:rsid w:val="00C12BCC"/>
    <w:rsid w:val="00C12EDE"/>
    <w:rsid w:val="00C1307A"/>
    <w:rsid w:val="00C138D3"/>
    <w:rsid w:val="00C14AB0"/>
    <w:rsid w:val="00C14C03"/>
    <w:rsid w:val="00C14C95"/>
    <w:rsid w:val="00C157E7"/>
    <w:rsid w:val="00C15804"/>
    <w:rsid w:val="00C15A2F"/>
    <w:rsid w:val="00C15C09"/>
    <w:rsid w:val="00C15E71"/>
    <w:rsid w:val="00C165BD"/>
    <w:rsid w:val="00C16BD7"/>
    <w:rsid w:val="00C17003"/>
    <w:rsid w:val="00C174AB"/>
    <w:rsid w:val="00C1752D"/>
    <w:rsid w:val="00C1768B"/>
    <w:rsid w:val="00C17D1E"/>
    <w:rsid w:val="00C17EF5"/>
    <w:rsid w:val="00C20126"/>
    <w:rsid w:val="00C20A74"/>
    <w:rsid w:val="00C20F5F"/>
    <w:rsid w:val="00C21490"/>
    <w:rsid w:val="00C21547"/>
    <w:rsid w:val="00C21A9E"/>
    <w:rsid w:val="00C21C7A"/>
    <w:rsid w:val="00C22108"/>
    <w:rsid w:val="00C2241B"/>
    <w:rsid w:val="00C2252F"/>
    <w:rsid w:val="00C227A0"/>
    <w:rsid w:val="00C2284E"/>
    <w:rsid w:val="00C2297A"/>
    <w:rsid w:val="00C22C7D"/>
    <w:rsid w:val="00C22EC7"/>
    <w:rsid w:val="00C232B1"/>
    <w:rsid w:val="00C2375F"/>
    <w:rsid w:val="00C23B37"/>
    <w:rsid w:val="00C25136"/>
    <w:rsid w:val="00C255A7"/>
    <w:rsid w:val="00C262A2"/>
    <w:rsid w:val="00C262D0"/>
    <w:rsid w:val="00C26537"/>
    <w:rsid w:val="00C26CDF"/>
    <w:rsid w:val="00C27460"/>
    <w:rsid w:val="00C276CB"/>
    <w:rsid w:val="00C278E2"/>
    <w:rsid w:val="00C3015A"/>
    <w:rsid w:val="00C30276"/>
    <w:rsid w:val="00C30458"/>
    <w:rsid w:val="00C30A3E"/>
    <w:rsid w:val="00C30A91"/>
    <w:rsid w:val="00C30EA1"/>
    <w:rsid w:val="00C310CA"/>
    <w:rsid w:val="00C311E5"/>
    <w:rsid w:val="00C31746"/>
    <w:rsid w:val="00C3176A"/>
    <w:rsid w:val="00C317CC"/>
    <w:rsid w:val="00C32047"/>
    <w:rsid w:val="00C329BF"/>
    <w:rsid w:val="00C329C5"/>
    <w:rsid w:val="00C32AC1"/>
    <w:rsid w:val="00C333EF"/>
    <w:rsid w:val="00C33405"/>
    <w:rsid w:val="00C33CFA"/>
    <w:rsid w:val="00C33DFF"/>
    <w:rsid w:val="00C343BC"/>
    <w:rsid w:val="00C348E5"/>
    <w:rsid w:val="00C34F31"/>
    <w:rsid w:val="00C351D7"/>
    <w:rsid w:val="00C35210"/>
    <w:rsid w:val="00C35DC5"/>
    <w:rsid w:val="00C3664D"/>
    <w:rsid w:val="00C36688"/>
    <w:rsid w:val="00C3749C"/>
    <w:rsid w:val="00C37832"/>
    <w:rsid w:val="00C37B27"/>
    <w:rsid w:val="00C37D75"/>
    <w:rsid w:val="00C40184"/>
    <w:rsid w:val="00C401AF"/>
    <w:rsid w:val="00C402BF"/>
    <w:rsid w:val="00C4140F"/>
    <w:rsid w:val="00C41559"/>
    <w:rsid w:val="00C41A78"/>
    <w:rsid w:val="00C41C26"/>
    <w:rsid w:val="00C42193"/>
    <w:rsid w:val="00C426BE"/>
    <w:rsid w:val="00C42773"/>
    <w:rsid w:val="00C42AA7"/>
    <w:rsid w:val="00C42E10"/>
    <w:rsid w:val="00C42ECF"/>
    <w:rsid w:val="00C43D7A"/>
    <w:rsid w:val="00C43F07"/>
    <w:rsid w:val="00C440C4"/>
    <w:rsid w:val="00C4418B"/>
    <w:rsid w:val="00C445AF"/>
    <w:rsid w:val="00C448FA"/>
    <w:rsid w:val="00C44DCA"/>
    <w:rsid w:val="00C4520A"/>
    <w:rsid w:val="00C459BA"/>
    <w:rsid w:val="00C45B29"/>
    <w:rsid w:val="00C46233"/>
    <w:rsid w:val="00C46275"/>
    <w:rsid w:val="00C46414"/>
    <w:rsid w:val="00C46541"/>
    <w:rsid w:val="00C46585"/>
    <w:rsid w:val="00C468E4"/>
    <w:rsid w:val="00C46D58"/>
    <w:rsid w:val="00C4721C"/>
    <w:rsid w:val="00C4763E"/>
    <w:rsid w:val="00C50681"/>
    <w:rsid w:val="00C507E5"/>
    <w:rsid w:val="00C50D93"/>
    <w:rsid w:val="00C50EB0"/>
    <w:rsid w:val="00C50F7A"/>
    <w:rsid w:val="00C5118A"/>
    <w:rsid w:val="00C51800"/>
    <w:rsid w:val="00C52041"/>
    <w:rsid w:val="00C526B1"/>
    <w:rsid w:val="00C52C9F"/>
    <w:rsid w:val="00C53868"/>
    <w:rsid w:val="00C53E1F"/>
    <w:rsid w:val="00C54397"/>
    <w:rsid w:val="00C543E8"/>
    <w:rsid w:val="00C5568C"/>
    <w:rsid w:val="00C55A11"/>
    <w:rsid w:val="00C55D27"/>
    <w:rsid w:val="00C55E2D"/>
    <w:rsid w:val="00C56913"/>
    <w:rsid w:val="00C5785F"/>
    <w:rsid w:val="00C606EC"/>
    <w:rsid w:val="00C60C95"/>
    <w:rsid w:val="00C6106C"/>
    <w:rsid w:val="00C6123A"/>
    <w:rsid w:val="00C6126D"/>
    <w:rsid w:val="00C61A7E"/>
    <w:rsid w:val="00C61C5A"/>
    <w:rsid w:val="00C62340"/>
    <w:rsid w:val="00C62444"/>
    <w:rsid w:val="00C62FEF"/>
    <w:rsid w:val="00C630F2"/>
    <w:rsid w:val="00C6331D"/>
    <w:rsid w:val="00C635D5"/>
    <w:rsid w:val="00C637A0"/>
    <w:rsid w:val="00C63C8B"/>
    <w:rsid w:val="00C641C8"/>
    <w:rsid w:val="00C647D1"/>
    <w:rsid w:val="00C64ABC"/>
    <w:rsid w:val="00C64E0D"/>
    <w:rsid w:val="00C65C61"/>
    <w:rsid w:val="00C65D14"/>
    <w:rsid w:val="00C65F00"/>
    <w:rsid w:val="00C66A96"/>
    <w:rsid w:val="00C67695"/>
    <w:rsid w:val="00C67D2D"/>
    <w:rsid w:val="00C67DD2"/>
    <w:rsid w:val="00C70E65"/>
    <w:rsid w:val="00C7223D"/>
    <w:rsid w:val="00C72AB8"/>
    <w:rsid w:val="00C731A4"/>
    <w:rsid w:val="00C731CB"/>
    <w:rsid w:val="00C73FFA"/>
    <w:rsid w:val="00C74C1C"/>
    <w:rsid w:val="00C752B6"/>
    <w:rsid w:val="00C75B5A"/>
    <w:rsid w:val="00C75DB9"/>
    <w:rsid w:val="00C75E14"/>
    <w:rsid w:val="00C76656"/>
    <w:rsid w:val="00C766BD"/>
    <w:rsid w:val="00C76A27"/>
    <w:rsid w:val="00C76D03"/>
    <w:rsid w:val="00C7707B"/>
    <w:rsid w:val="00C77358"/>
    <w:rsid w:val="00C77538"/>
    <w:rsid w:val="00C7753B"/>
    <w:rsid w:val="00C77853"/>
    <w:rsid w:val="00C80147"/>
    <w:rsid w:val="00C80449"/>
    <w:rsid w:val="00C8050D"/>
    <w:rsid w:val="00C805AA"/>
    <w:rsid w:val="00C81A8D"/>
    <w:rsid w:val="00C81BA8"/>
    <w:rsid w:val="00C82203"/>
    <w:rsid w:val="00C82697"/>
    <w:rsid w:val="00C828C9"/>
    <w:rsid w:val="00C82FA1"/>
    <w:rsid w:val="00C8316C"/>
    <w:rsid w:val="00C831E3"/>
    <w:rsid w:val="00C83685"/>
    <w:rsid w:val="00C8368F"/>
    <w:rsid w:val="00C83948"/>
    <w:rsid w:val="00C83E1D"/>
    <w:rsid w:val="00C84047"/>
    <w:rsid w:val="00C8438F"/>
    <w:rsid w:val="00C84748"/>
    <w:rsid w:val="00C84763"/>
    <w:rsid w:val="00C85476"/>
    <w:rsid w:val="00C856F1"/>
    <w:rsid w:val="00C859D9"/>
    <w:rsid w:val="00C85A88"/>
    <w:rsid w:val="00C85BC6"/>
    <w:rsid w:val="00C8604C"/>
    <w:rsid w:val="00C868B2"/>
    <w:rsid w:val="00C86ABE"/>
    <w:rsid w:val="00C87335"/>
    <w:rsid w:val="00C87846"/>
    <w:rsid w:val="00C878B9"/>
    <w:rsid w:val="00C87991"/>
    <w:rsid w:val="00C87A1D"/>
    <w:rsid w:val="00C87B0C"/>
    <w:rsid w:val="00C87C50"/>
    <w:rsid w:val="00C87F3C"/>
    <w:rsid w:val="00C90152"/>
    <w:rsid w:val="00C90241"/>
    <w:rsid w:val="00C90558"/>
    <w:rsid w:val="00C9065C"/>
    <w:rsid w:val="00C91545"/>
    <w:rsid w:val="00C917D8"/>
    <w:rsid w:val="00C91980"/>
    <w:rsid w:val="00C91AFA"/>
    <w:rsid w:val="00C9275F"/>
    <w:rsid w:val="00C927DB"/>
    <w:rsid w:val="00C92AA7"/>
    <w:rsid w:val="00C930EB"/>
    <w:rsid w:val="00C93467"/>
    <w:rsid w:val="00C936D6"/>
    <w:rsid w:val="00C93770"/>
    <w:rsid w:val="00C93905"/>
    <w:rsid w:val="00C939F6"/>
    <w:rsid w:val="00C93A34"/>
    <w:rsid w:val="00C94942"/>
    <w:rsid w:val="00C94A15"/>
    <w:rsid w:val="00C9509A"/>
    <w:rsid w:val="00C95D6C"/>
    <w:rsid w:val="00C95EC2"/>
    <w:rsid w:val="00C96283"/>
    <w:rsid w:val="00C96673"/>
    <w:rsid w:val="00C96B74"/>
    <w:rsid w:val="00C96C0A"/>
    <w:rsid w:val="00C97F9A"/>
    <w:rsid w:val="00CA09CE"/>
    <w:rsid w:val="00CA14DC"/>
    <w:rsid w:val="00CA1565"/>
    <w:rsid w:val="00CA17E5"/>
    <w:rsid w:val="00CA1A22"/>
    <w:rsid w:val="00CA26B4"/>
    <w:rsid w:val="00CA27FD"/>
    <w:rsid w:val="00CA2B19"/>
    <w:rsid w:val="00CA309E"/>
    <w:rsid w:val="00CA3569"/>
    <w:rsid w:val="00CA36CC"/>
    <w:rsid w:val="00CA3746"/>
    <w:rsid w:val="00CA37A6"/>
    <w:rsid w:val="00CA3A5D"/>
    <w:rsid w:val="00CA3B7A"/>
    <w:rsid w:val="00CA3D66"/>
    <w:rsid w:val="00CA3DB8"/>
    <w:rsid w:val="00CA4566"/>
    <w:rsid w:val="00CA4A6A"/>
    <w:rsid w:val="00CA4C5D"/>
    <w:rsid w:val="00CA51D3"/>
    <w:rsid w:val="00CA5BFA"/>
    <w:rsid w:val="00CA5D09"/>
    <w:rsid w:val="00CA5DF3"/>
    <w:rsid w:val="00CA6117"/>
    <w:rsid w:val="00CA6601"/>
    <w:rsid w:val="00CA6FE8"/>
    <w:rsid w:val="00CA7037"/>
    <w:rsid w:val="00CA754B"/>
    <w:rsid w:val="00CA7829"/>
    <w:rsid w:val="00CA7B9D"/>
    <w:rsid w:val="00CB090D"/>
    <w:rsid w:val="00CB0D7E"/>
    <w:rsid w:val="00CB120F"/>
    <w:rsid w:val="00CB1508"/>
    <w:rsid w:val="00CB15B2"/>
    <w:rsid w:val="00CB1AC4"/>
    <w:rsid w:val="00CB1BF9"/>
    <w:rsid w:val="00CB1BFD"/>
    <w:rsid w:val="00CB2545"/>
    <w:rsid w:val="00CB3150"/>
    <w:rsid w:val="00CB3A6A"/>
    <w:rsid w:val="00CB3D73"/>
    <w:rsid w:val="00CB3D9E"/>
    <w:rsid w:val="00CB45E7"/>
    <w:rsid w:val="00CB47B1"/>
    <w:rsid w:val="00CB496B"/>
    <w:rsid w:val="00CB5433"/>
    <w:rsid w:val="00CB5A0D"/>
    <w:rsid w:val="00CB691A"/>
    <w:rsid w:val="00CB7070"/>
    <w:rsid w:val="00CB78D5"/>
    <w:rsid w:val="00CB79B9"/>
    <w:rsid w:val="00CB7B55"/>
    <w:rsid w:val="00CB7E7A"/>
    <w:rsid w:val="00CC0044"/>
    <w:rsid w:val="00CC01D7"/>
    <w:rsid w:val="00CC0212"/>
    <w:rsid w:val="00CC0CF2"/>
    <w:rsid w:val="00CC0F69"/>
    <w:rsid w:val="00CC1094"/>
    <w:rsid w:val="00CC1285"/>
    <w:rsid w:val="00CC1344"/>
    <w:rsid w:val="00CC14C5"/>
    <w:rsid w:val="00CC14CE"/>
    <w:rsid w:val="00CC1651"/>
    <w:rsid w:val="00CC1FB2"/>
    <w:rsid w:val="00CC201A"/>
    <w:rsid w:val="00CC267C"/>
    <w:rsid w:val="00CC28C0"/>
    <w:rsid w:val="00CC28E7"/>
    <w:rsid w:val="00CC2FD0"/>
    <w:rsid w:val="00CC3159"/>
    <w:rsid w:val="00CC32DC"/>
    <w:rsid w:val="00CC3AF9"/>
    <w:rsid w:val="00CC4D3B"/>
    <w:rsid w:val="00CC4F48"/>
    <w:rsid w:val="00CC548F"/>
    <w:rsid w:val="00CC58EE"/>
    <w:rsid w:val="00CC5AD3"/>
    <w:rsid w:val="00CC5BE5"/>
    <w:rsid w:val="00CC5DB1"/>
    <w:rsid w:val="00CC6107"/>
    <w:rsid w:val="00CC6246"/>
    <w:rsid w:val="00CC67C4"/>
    <w:rsid w:val="00CC6DAF"/>
    <w:rsid w:val="00CC7210"/>
    <w:rsid w:val="00CC7507"/>
    <w:rsid w:val="00CC7883"/>
    <w:rsid w:val="00CC79AE"/>
    <w:rsid w:val="00CC7A3D"/>
    <w:rsid w:val="00CC7AE8"/>
    <w:rsid w:val="00CD0623"/>
    <w:rsid w:val="00CD0A14"/>
    <w:rsid w:val="00CD1438"/>
    <w:rsid w:val="00CD1686"/>
    <w:rsid w:val="00CD1E84"/>
    <w:rsid w:val="00CD2D97"/>
    <w:rsid w:val="00CD2DBF"/>
    <w:rsid w:val="00CD314B"/>
    <w:rsid w:val="00CD34AE"/>
    <w:rsid w:val="00CD34B0"/>
    <w:rsid w:val="00CD35CF"/>
    <w:rsid w:val="00CD39E3"/>
    <w:rsid w:val="00CD4990"/>
    <w:rsid w:val="00CD49B2"/>
    <w:rsid w:val="00CD4A71"/>
    <w:rsid w:val="00CD5124"/>
    <w:rsid w:val="00CD5222"/>
    <w:rsid w:val="00CD676E"/>
    <w:rsid w:val="00CD692B"/>
    <w:rsid w:val="00CD6CAD"/>
    <w:rsid w:val="00CD6EA1"/>
    <w:rsid w:val="00CD6EFB"/>
    <w:rsid w:val="00CD744D"/>
    <w:rsid w:val="00CD75E0"/>
    <w:rsid w:val="00CD7AA2"/>
    <w:rsid w:val="00CD7B45"/>
    <w:rsid w:val="00CD7DBC"/>
    <w:rsid w:val="00CD7E6D"/>
    <w:rsid w:val="00CE01C7"/>
    <w:rsid w:val="00CE0453"/>
    <w:rsid w:val="00CE0D0F"/>
    <w:rsid w:val="00CE0D65"/>
    <w:rsid w:val="00CE0F98"/>
    <w:rsid w:val="00CE1348"/>
    <w:rsid w:val="00CE1762"/>
    <w:rsid w:val="00CE1B51"/>
    <w:rsid w:val="00CE24B5"/>
    <w:rsid w:val="00CE278C"/>
    <w:rsid w:val="00CE2A31"/>
    <w:rsid w:val="00CE2BFA"/>
    <w:rsid w:val="00CE313B"/>
    <w:rsid w:val="00CE31C9"/>
    <w:rsid w:val="00CE3667"/>
    <w:rsid w:val="00CE377E"/>
    <w:rsid w:val="00CE37D7"/>
    <w:rsid w:val="00CE3AE8"/>
    <w:rsid w:val="00CE3B76"/>
    <w:rsid w:val="00CE3BBB"/>
    <w:rsid w:val="00CE3F29"/>
    <w:rsid w:val="00CE51CE"/>
    <w:rsid w:val="00CE53D4"/>
    <w:rsid w:val="00CE53E9"/>
    <w:rsid w:val="00CE58A2"/>
    <w:rsid w:val="00CE5F58"/>
    <w:rsid w:val="00CE77BC"/>
    <w:rsid w:val="00CE77F8"/>
    <w:rsid w:val="00CE7A5F"/>
    <w:rsid w:val="00CE7BD5"/>
    <w:rsid w:val="00CF032A"/>
    <w:rsid w:val="00CF06A1"/>
    <w:rsid w:val="00CF0C67"/>
    <w:rsid w:val="00CF0DE9"/>
    <w:rsid w:val="00CF0E4D"/>
    <w:rsid w:val="00CF0FB4"/>
    <w:rsid w:val="00CF1DEF"/>
    <w:rsid w:val="00CF1F39"/>
    <w:rsid w:val="00CF230A"/>
    <w:rsid w:val="00CF2638"/>
    <w:rsid w:val="00CF29D8"/>
    <w:rsid w:val="00CF3096"/>
    <w:rsid w:val="00CF311F"/>
    <w:rsid w:val="00CF31BC"/>
    <w:rsid w:val="00CF363F"/>
    <w:rsid w:val="00CF4077"/>
    <w:rsid w:val="00CF42B5"/>
    <w:rsid w:val="00CF4788"/>
    <w:rsid w:val="00CF4AD0"/>
    <w:rsid w:val="00CF4C96"/>
    <w:rsid w:val="00CF55A1"/>
    <w:rsid w:val="00CF59E8"/>
    <w:rsid w:val="00CF5D19"/>
    <w:rsid w:val="00CF640A"/>
    <w:rsid w:val="00CF6444"/>
    <w:rsid w:val="00CF6566"/>
    <w:rsid w:val="00CF6B69"/>
    <w:rsid w:val="00CF72AB"/>
    <w:rsid w:val="00CF74B4"/>
    <w:rsid w:val="00CF7B86"/>
    <w:rsid w:val="00CF7F9D"/>
    <w:rsid w:val="00D000DE"/>
    <w:rsid w:val="00D00194"/>
    <w:rsid w:val="00D014EB"/>
    <w:rsid w:val="00D017EF"/>
    <w:rsid w:val="00D01B73"/>
    <w:rsid w:val="00D01BD8"/>
    <w:rsid w:val="00D01D3B"/>
    <w:rsid w:val="00D02014"/>
    <w:rsid w:val="00D02569"/>
    <w:rsid w:val="00D027AF"/>
    <w:rsid w:val="00D03112"/>
    <w:rsid w:val="00D035AD"/>
    <w:rsid w:val="00D03CFB"/>
    <w:rsid w:val="00D03DBA"/>
    <w:rsid w:val="00D03F98"/>
    <w:rsid w:val="00D042F8"/>
    <w:rsid w:val="00D0432A"/>
    <w:rsid w:val="00D043BC"/>
    <w:rsid w:val="00D050A4"/>
    <w:rsid w:val="00D0514B"/>
    <w:rsid w:val="00D05C6A"/>
    <w:rsid w:val="00D06021"/>
    <w:rsid w:val="00D063DE"/>
    <w:rsid w:val="00D06CB3"/>
    <w:rsid w:val="00D06E62"/>
    <w:rsid w:val="00D071FF"/>
    <w:rsid w:val="00D072F7"/>
    <w:rsid w:val="00D07780"/>
    <w:rsid w:val="00D07AF8"/>
    <w:rsid w:val="00D102C0"/>
    <w:rsid w:val="00D1050C"/>
    <w:rsid w:val="00D1070A"/>
    <w:rsid w:val="00D10798"/>
    <w:rsid w:val="00D109A5"/>
    <w:rsid w:val="00D10B3C"/>
    <w:rsid w:val="00D10C34"/>
    <w:rsid w:val="00D10CEC"/>
    <w:rsid w:val="00D11078"/>
    <w:rsid w:val="00D115AD"/>
    <w:rsid w:val="00D1183A"/>
    <w:rsid w:val="00D11901"/>
    <w:rsid w:val="00D11934"/>
    <w:rsid w:val="00D11AD7"/>
    <w:rsid w:val="00D11B45"/>
    <w:rsid w:val="00D11E35"/>
    <w:rsid w:val="00D11FB5"/>
    <w:rsid w:val="00D12380"/>
    <w:rsid w:val="00D12921"/>
    <w:rsid w:val="00D12B6A"/>
    <w:rsid w:val="00D12FC3"/>
    <w:rsid w:val="00D135C4"/>
    <w:rsid w:val="00D13912"/>
    <w:rsid w:val="00D1399D"/>
    <w:rsid w:val="00D13AF4"/>
    <w:rsid w:val="00D13CCC"/>
    <w:rsid w:val="00D13DA6"/>
    <w:rsid w:val="00D13FB1"/>
    <w:rsid w:val="00D1425F"/>
    <w:rsid w:val="00D145E6"/>
    <w:rsid w:val="00D149E2"/>
    <w:rsid w:val="00D14A3E"/>
    <w:rsid w:val="00D15B9F"/>
    <w:rsid w:val="00D15E11"/>
    <w:rsid w:val="00D16705"/>
    <w:rsid w:val="00D167E8"/>
    <w:rsid w:val="00D168BC"/>
    <w:rsid w:val="00D16AC3"/>
    <w:rsid w:val="00D16DC0"/>
    <w:rsid w:val="00D173D8"/>
    <w:rsid w:val="00D1796C"/>
    <w:rsid w:val="00D17E1F"/>
    <w:rsid w:val="00D20251"/>
    <w:rsid w:val="00D203A4"/>
    <w:rsid w:val="00D20454"/>
    <w:rsid w:val="00D207A8"/>
    <w:rsid w:val="00D20E08"/>
    <w:rsid w:val="00D20F85"/>
    <w:rsid w:val="00D2157F"/>
    <w:rsid w:val="00D21778"/>
    <w:rsid w:val="00D21ECD"/>
    <w:rsid w:val="00D22003"/>
    <w:rsid w:val="00D22775"/>
    <w:rsid w:val="00D2393B"/>
    <w:rsid w:val="00D23A8F"/>
    <w:rsid w:val="00D23EC8"/>
    <w:rsid w:val="00D23F2B"/>
    <w:rsid w:val="00D240A7"/>
    <w:rsid w:val="00D242F3"/>
    <w:rsid w:val="00D24B55"/>
    <w:rsid w:val="00D25316"/>
    <w:rsid w:val="00D256C9"/>
    <w:rsid w:val="00D26397"/>
    <w:rsid w:val="00D26493"/>
    <w:rsid w:val="00D264C3"/>
    <w:rsid w:val="00D266D8"/>
    <w:rsid w:val="00D26913"/>
    <w:rsid w:val="00D26AAB"/>
    <w:rsid w:val="00D27093"/>
    <w:rsid w:val="00D271DD"/>
    <w:rsid w:val="00D2781F"/>
    <w:rsid w:val="00D27C45"/>
    <w:rsid w:val="00D30811"/>
    <w:rsid w:val="00D30897"/>
    <w:rsid w:val="00D30C16"/>
    <w:rsid w:val="00D311F1"/>
    <w:rsid w:val="00D31588"/>
    <w:rsid w:val="00D31A27"/>
    <w:rsid w:val="00D3225B"/>
    <w:rsid w:val="00D324F9"/>
    <w:rsid w:val="00D32AE9"/>
    <w:rsid w:val="00D32D9A"/>
    <w:rsid w:val="00D32E06"/>
    <w:rsid w:val="00D330D4"/>
    <w:rsid w:val="00D3333F"/>
    <w:rsid w:val="00D33636"/>
    <w:rsid w:val="00D340FB"/>
    <w:rsid w:val="00D3442E"/>
    <w:rsid w:val="00D34DD0"/>
    <w:rsid w:val="00D355EF"/>
    <w:rsid w:val="00D35BE2"/>
    <w:rsid w:val="00D35F40"/>
    <w:rsid w:val="00D360F9"/>
    <w:rsid w:val="00D3671E"/>
    <w:rsid w:val="00D36839"/>
    <w:rsid w:val="00D403C9"/>
    <w:rsid w:val="00D40B19"/>
    <w:rsid w:val="00D40C59"/>
    <w:rsid w:val="00D40CFF"/>
    <w:rsid w:val="00D40DB7"/>
    <w:rsid w:val="00D40FB6"/>
    <w:rsid w:val="00D411B2"/>
    <w:rsid w:val="00D41D19"/>
    <w:rsid w:val="00D42429"/>
    <w:rsid w:val="00D42527"/>
    <w:rsid w:val="00D426F6"/>
    <w:rsid w:val="00D42792"/>
    <w:rsid w:val="00D42B51"/>
    <w:rsid w:val="00D42EA6"/>
    <w:rsid w:val="00D433C5"/>
    <w:rsid w:val="00D43C26"/>
    <w:rsid w:val="00D43F8D"/>
    <w:rsid w:val="00D444D3"/>
    <w:rsid w:val="00D44828"/>
    <w:rsid w:val="00D453DF"/>
    <w:rsid w:val="00D4561D"/>
    <w:rsid w:val="00D458A9"/>
    <w:rsid w:val="00D45A10"/>
    <w:rsid w:val="00D45BE9"/>
    <w:rsid w:val="00D45C0E"/>
    <w:rsid w:val="00D45E55"/>
    <w:rsid w:val="00D45E69"/>
    <w:rsid w:val="00D460EB"/>
    <w:rsid w:val="00D4618E"/>
    <w:rsid w:val="00D4664C"/>
    <w:rsid w:val="00D46815"/>
    <w:rsid w:val="00D46AFC"/>
    <w:rsid w:val="00D46C27"/>
    <w:rsid w:val="00D46FB6"/>
    <w:rsid w:val="00D4701A"/>
    <w:rsid w:val="00D474D4"/>
    <w:rsid w:val="00D478C5"/>
    <w:rsid w:val="00D478DD"/>
    <w:rsid w:val="00D47FC5"/>
    <w:rsid w:val="00D47FDA"/>
    <w:rsid w:val="00D50008"/>
    <w:rsid w:val="00D50277"/>
    <w:rsid w:val="00D5066D"/>
    <w:rsid w:val="00D509ED"/>
    <w:rsid w:val="00D50BE0"/>
    <w:rsid w:val="00D50DEC"/>
    <w:rsid w:val="00D5162B"/>
    <w:rsid w:val="00D5194A"/>
    <w:rsid w:val="00D51A0A"/>
    <w:rsid w:val="00D51E38"/>
    <w:rsid w:val="00D51F1E"/>
    <w:rsid w:val="00D5221E"/>
    <w:rsid w:val="00D52D4A"/>
    <w:rsid w:val="00D52D74"/>
    <w:rsid w:val="00D53241"/>
    <w:rsid w:val="00D534AC"/>
    <w:rsid w:val="00D53EF9"/>
    <w:rsid w:val="00D53F3A"/>
    <w:rsid w:val="00D54065"/>
    <w:rsid w:val="00D5467E"/>
    <w:rsid w:val="00D5483E"/>
    <w:rsid w:val="00D5492D"/>
    <w:rsid w:val="00D54ABE"/>
    <w:rsid w:val="00D54EE4"/>
    <w:rsid w:val="00D55112"/>
    <w:rsid w:val="00D551EA"/>
    <w:rsid w:val="00D55456"/>
    <w:rsid w:val="00D5567E"/>
    <w:rsid w:val="00D55C8A"/>
    <w:rsid w:val="00D55E7A"/>
    <w:rsid w:val="00D563D2"/>
    <w:rsid w:val="00D5693B"/>
    <w:rsid w:val="00D56AC8"/>
    <w:rsid w:val="00D5739B"/>
    <w:rsid w:val="00D574B0"/>
    <w:rsid w:val="00D578D5"/>
    <w:rsid w:val="00D57B51"/>
    <w:rsid w:val="00D6051C"/>
    <w:rsid w:val="00D60BE3"/>
    <w:rsid w:val="00D60D09"/>
    <w:rsid w:val="00D60FDE"/>
    <w:rsid w:val="00D61243"/>
    <w:rsid w:val="00D62043"/>
    <w:rsid w:val="00D62404"/>
    <w:rsid w:val="00D62441"/>
    <w:rsid w:val="00D625A9"/>
    <w:rsid w:val="00D625BF"/>
    <w:rsid w:val="00D62776"/>
    <w:rsid w:val="00D62798"/>
    <w:rsid w:val="00D62A23"/>
    <w:rsid w:val="00D631C3"/>
    <w:rsid w:val="00D63D9B"/>
    <w:rsid w:val="00D6453A"/>
    <w:rsid w:val="00D650DE"/>
    <w:rsid w:val="00D65567"/>
    <w:rsid w:val="00D655F3"/>
    <w:rsid w:val="00D657D4"/>
    <w:rsid w:val="00D664C1"/>
    <w:rsid w:val="00D66970"/>
    <w:rsid w:val="00D66A86"/>
    <w:rsid w:val="00D67868"/>
    <w:rsid w:val="00D67AEF"/>
    <w:rsid w:val="00D67BC6"/>
    <w:rsid w:val="00D67D35"/>
    <w:rsid w:val="00D67EAE"/>
    <w:rsid w:val="00D67F05"/>
    <w:rsid w:val="00D7002A"/>
    <w:rsid w:val="00D700DE"/>
    <w:rsid w:val="00D705DC"/>
    <w:rsid w:val="00D70D80"/>
    <w:rsid w:val="00D71EE2"/>
    <w:rsid w:val="00D722DC"/>
    <w:rsid w:val="00D723B0"/>
    <w:rsid w:val="00D729C2"/>
    <w:rsid w:val="00D72E1F"/>
    <w:rsid w:val="00D72FD3"/>
    <w:rsid w:val="00D734D2"/>
    <w:rsid w:val="00D73C72"/>
    <w:rsid w:val="00D74006"/>
    <w:rsid w:val="00D7454A"/>
    <w:rsid w:val="00D74E05"/>
    <w:rsid w:val="00D751CE"/>
    <w:rsid w:val="00D7535D"/>
    <w:rsid w:val="00D75749"/>
    <w:rsid w:val="00D759E7"/>
    <w:rsid w:val="00D75AEB"/>
    <w:rsid w:val="00D75DD5"/>
    <w:rsid w:val="00D7606C"/>
    <w:rsid w:val="00D7608E"/>
    <w:rsid w:val="00D76BD9"/>
    <w:rsid w:val="00D77762"/>
    <w:rsid w:val="00D77E1D"/>
    <w:rsid w:val="00D77E77"/>
    <w:rsid w:val="00D8088E"/>
    <w:rsid w:val="00D810CB"/>
    <w:rsid w:val="00D8119A"/>
    <w:rsid w:val="00D814F2"/>
    <w:rsid w:val="00D816D0"/>
    <w:rsid w:val="00D818FA"/>
    <w:rsid w:val="00D81C09"/>
    <w:rsid w:val="00D8237C"/>
    <w:rsid w:val="00D82656"/>
    <w:rsid w:val="00D82A96"/>
    <w:rsid w:val="00D82E32"/>
    <w:rsid w:val="00D834E7"/>
    <w:rsid w:val="00D83667"/>
    <w:rsid w:val="00D83772"/>
    <w:rsid w:val="00D83B46"/>
    <w:rsid w:val="00D83CF5"/>
    <w:rsid w:val="00D841CE"/>
    <w:rsid w:val="00D84A5F"/>
    <w:rsid w:val="00D84DCD"/>
    <w:rsid w:val="00D8505C"/>
    <w:rsid w:val="00D85470"/>
    <w:rsid w:val="00D855A6"/>
    <w:rsid w:val="00D85732"/>
    <w:rsid w:val="00D862F3"/>
    <w:rsid w:val="00D871E8"/>
    <w:rsid w:val="00D873D7"/>
    <w:rsid w:val="00D87BB3"/>
    <w:rsid w:val="00D87BE8"/>
    <w:rsid w:val="00D87C34"/>
    <w:rsid w:val="00D87DAC"/>
    <w:rsid w:val="00D90275"/>
    <w:rsid w:val="00D902DE"/>
    <w:rsid w:val="00D90A2A"/>
    <w:rsid w:val="00D90E92"/>
    <w:rsid w:val="00D917A6"/>
    <w:rsid w:val="00D91BB6"/>
    <w:rsid w:val="00D9233E"/>
    <w:rsid w:val="00D9256B"/>
    <w:rsid w:val="00D925B1"/>
    <w:rsid w:val="00D9260C"/>
    <w:rsid w:val="00D92BF1"/>
    <w:rsid w:val="00D92C20"/>
    <w:rsid w:val="00D92C76"/>
    <w:rsid w:val="00D931A0"/>
    <w:rsid w:val="00D93546"/>
    <w:rsid w:val="00D9440F"/>
    <w:rsid w:val="00D94556"/>
    <w:rsid w:val="00D94F82"/>
    <w:rsid w:val="00D954A6"/>
    <w:rsid w:val="00D95877"/>
    <w:rsid w:val="00D95AF9"/>
    <w:rsid w:val="00D95B8C"/>
    <w:rsid w:val="00D95C38"/>
    <w:rsid w:val="00D964CC"/>
    <w:rsid w:val="00D96DA8"/>
    <w:rsid w:val="00D973C2"/>
    <w:rsid w:val="00D9759D"/>
    <w:rsid w:val="00D9783F"/>
    <w:rsid w:val="00D9795A"/>
    <w:rsid w:val="00D97CB9"/>
    <w:rsid w:val="00D97FFD"/>
    <w:rsid w:val="00DA0277"/>
    <w:rsid w:val="00DA0805"/>
    <w:rsid w:val="00DA09BD"/>
    <w:rsid w:val="00DA0A1C"/>
    <w:rsid w:val="00DA150E"/>
    <w:rsid w:val="00DA1B48"/>
    <w:rsid w:val="00DA1E52"/>
    <w:rsid w:val="00DA2194"/>
    <w:rsid w:val="00DA2512"/>
    <w:rsid w:val="00DA2671"/>
    <w:rsid w:val="00DA2C53"/>
    <w:rsid w:val="00DA2EF4"/>
    <w:rsid w:val="00DA345C"/>
    <w:rsid w:val="00DA37E5"/>
    <w:rsid w:val="00DA3A97"/>
    <w:rsid w:val="00DA3C76"/>
    <w:rsid w:val="00DA4E31"/>
    <w:rsid w:val="00DA4F6C"/>
    <w:rsid w:val="00DA58BF"/>
    <w:rsid w:val="00DA60A3"/>
    <w:rsid w:val="00DA610B"/>
    <w:rsid w:val="00DA62E1"/>
    <w:rsid w:val="00DA6510"/>
    <w:rsid w:val="00DA6CDD"/>
    <w:rsid w:val="00DA6EE7"/>
    <w:rsid w:val="00DA72BE"/>
    <w:rsid w:val="00DA732B"/>
    <w:rsid w:val="00DA7777"/>
    <w:rsid w:val="00DA7804"/>
    <w:rsid w:val="00DA791A"/>
    <w:rsid w:val="00DA7A47"/>
    <w:rsid w:val="00DA7C66"/>
    <w:rsid w:val="00DB0722"/>
    <w:rsid w:val="00DB0F18"/>
    <w:rsid w:val="00DB104D"/>
    <w:rsid w:val="00DB19E8"/>
    <w:rsid w:val="00DB2311"/>
    <w:rsid w:val="00DB2381"/>
    <w:rsid w:val="00DB238A"/>
    <w:rsid w:val="00DB2E6A"/>
    <w:rsid w:val="00DB3227"/>
    <w:rsid w:val="00DB3FE3"/>
    <w:rsid w:val="00DB4623"/>
    <w:rsid w:val="00DB4C64"/>
    <w:rsid w:val="00DB4F29"/>
    <w:rsid w:val="00DB515A"/>
    <w:rsid w:val="00DB5729"/>
    <w:rsid w:val="00DB5D72"/>
    <w:rsid w:val="00DB64C6"/>
    <w:rsid w:val="00DB68F8"/>
    <w:rsid w:val="00DB6DF3"/>
    <w:rsid w:val="00DB7764"/>
    <w:rsid w:val="00DB798B"/>
    <w:rsid w:val="00DB799E"/>
    <w:rsid w:val="00DB7C6E"/>
    <w:rsid w:val="00DB7C87"/>
    <w:rsid w:val="00DB7CE4"/>
    <w:rsid w:val="00DB7E09"/>
    <w:rsid w:val="00DC030E"/>
    <w:rsid w:val="00DC0697"/>
    <w:rsid w:val="00DC0743"/>
    <w:rsid w:val="00DC0DE2"/>
    <w:rsid w:val="00DC0E33"/>
    <w:rsid w:val="00DC15BB"/>
    <w:rsid w:val="00DC1714"/>
    <w:rsid w:val="00DC230B"/>
    <w:rsid w:val="00DC26A0"/>
    <w:rsid w:val="00DC278A"/>
    <w:rsid w:val="00DC28E6"/>
    <w:rsid w:val="00DC2A22"/>
    <w:rsid w:val="00DC2AA3"/>
    <w:rsid w:val="00DC2ABC"/>
    <w:rsid w:val="00DC302C"/>
    <w:rsid w:val="00DC335C"/>
    <w:rsid w:val="00DC349D"/>
    <w:rsid w:val="00DC3634"/>
    <w:rsid w:val="00DC3B82"/>
    <w:rsid w:val="00DC3D62"/>
    <w:rsid w:val="00DC41B3"/>
    <w:rsid w:val="00DC4234"/>
    <w:rsid w:val="00DC4A76"/>
    <w:rsid w:val="00DC5565"/>
    <w:rsid w:val="00DC5AE0"/>
    <w:rsid w:val="00DC634E"/>
    <w:rsid w:val="00DC654F"/>
    <w:rsid w:val="00DC71B4"/>
    <w:rsid w:val="00DC71EE"/>
    <w:rsid w:val="00DC7EAB"/>
    <w:rsid w:val="00DD02C3"/>
    <w:rsid w:val="00DD04B4"/>
    <w:rsid w:val="00DD09B0"/>
    <w:rsid w:val="00DD0B1F"/>
    <w:rsid w:val="00DD0F69"/>
    <w:rsid w:val="00DD1242"/>
    <w:rsid w:val="00DD1569"/>
    <w:rsid w:val="00DD16CD"/>
    <w:rsid w:val="00DD16D9"/>
    <w:rsid w:val="00DD2497"/>
    <w:rsid w:val="00DD2B84"/>
    <w:rsid w:val="00DD34F9"/>
    <w:rsid w:val="00DD3CAA"/>
    <w:rsid w:val="00DD40DD"/>
    <w:rsid w:val="00DD49F2"/>
    <w:rsid w:val="00DD5CFD"/>
    <w:rsid w:val="00DD6507"/>
    <w:rsid w:val="00DD6607"/>
    <w:rsid w:val="00DD6A61"/>
    <w:rsid w:val="00DD6B4E"/>
    <w:rsid w:val="00DD6F32"/>
    <w:rsid w:val="00DD714C"/>
    <w:rsid w:val="00DD7753"/>
    <w:rsid w:val="00DD7F13"/>
    <w:rsid w:val="00DE018F"/>
    <w:rsid w:val="00DE0911"/>
    <w:rsid w:val="00DE1CB6"/>
    <w:rsid w:val="00DE2631"/>
    <w:rsid w:val="00DE278A"/>
    <w:rsid w:val="00DE2BCD"/>
    <w:rsid w:val="00DE310E"/>
    <w:rsid w:val="00DE42E6"/>
    <w:rsid w:val="00DE44E9"/>
    <w:rsid w:val="00DE4D83"/>
    <w:rsid w:val="00DE4E37"/>
    <w:rsid w:val="00DE50BA"/>
    <w:rsid w:val="00DE5308"/>
    <w:rsid w:val="00DE5619"/>
    <w:rsid w:val="00DE6058"/>
    <w:rsid w:val="00DE615B"/>
    <w:rsid w:val="00DE6578"/>
    <w:rsid w:val="00DE6587"/>
    <w:rsid w:val="00DE6EF6"/>
    <w:rsid w:val="00DE708A"/>
    <w:rsid w:val="00DE70F5"/>
    <w:rsid w:val="00DF0214"/>
    <w:rsid w:val="00DF04AD"/>
    <w:rsid w:val="00DF088F"/>
    <w:rsid w:val="00DF0AC9"/>
    <w:rsid w:val="00DF147F"/>
    <w:rsid w:val="00DF17E3"/>
    <w:rsid w:val="00DF2C23"/>
    <w:rsid w:val="00DF2E78"/>
    <w:rsid w:val="00DF2F15"/>
    <w:rsid w:val="00DF3196"/>
    <w:rsid w:val="00DF4F3E"/>
    <w:rsid w:val="00DF5150"/>
    <w:rsid w:val="00DF55E5"/>
    <w:rsid w:val="00DF56E2"/>
    <w:rsid w:val="00DF5EB9"/>
    <w:rsid w:val="00DF6036"/>
    <w:rsid w:val="00DF6E0B"/>
    <w:rsid w:val="00DF7136"/>
    <w:rsid w:val="00DF7E76"/>
    <w:rsid w:val="00DF7F13"/>
    <w:rsid w:val="00E00953"/>
    <w:rsid w:val="00E01344"/>
    <w:rsid w:val="00E01FF3"/>
    <w:rsid w:val="00E029FD"/>
    <w:rsid w:val="00E036FD"/>
    <w:rsid w:val="00E03B45"/>
    <w:rsid w:val="00E03E18"/>
    <w:rsid w:val="00E03E42"/>
    <w:rsid w:val="00E04C14"/>
    <w:rsid w:val="00E04C84"/>
    <w:rsid w:val="00E05D62"/>
    <w:rsid w:val="00E05D6F"/>
    <w:rsid w:val="00E0625E"/>
    <w:rsid w:val="00E06384"/>
    <w:rsid w:val="00E0640A"/>
    <w:rsid w:val="00E067AF"/>
    <w:rsid w:val="00E068D9"/>
    <w:rsid w:val="00E06AF4"/>
    <w:rsid w:val="00E06F21"/>
    <w:rsid w:val="00E071C1"/>
    <w:rsid w:val="00E07397"/>
    <w:rsid w:val="00E073A8"/>
    <w:rsid w:val="00E10183"/>
    <w:rsid w:val="00E1064C"/>
    <w:rsid w:val="00E10767"/>
    <w:rsid w:val="00E108F3"/>
    <w:rsid w:val="00E10A29"/>
    <w:rsid w:val="00E10E76"/>
    <w:rsid w:val="00E110C6"/>
    <w:rsid w:val="00E1276A"/>
    <w:rsid w:val="00E12A31"/>
    <w:rsid w:val="00E12B3C"/>
    <w:rsid w:val="00E13415"/>
    <w:rsid w:val="00E13A8C"/>
    <w:rsid w:val="00E13B71"/>
    <w:rsid w:val="00E13E38"/>
    <w:rsid w:val="00E14306"/>
    <w:rsid w:val="00E14756"/>
    <w:rsid w:val="00E14966"/>
    <w:rsid w:val="00E149D8"/>
    <w:rsid w:val="00E14D41"/>
    <w:rsid w:val="00E15012"/>
    <w:rsid w:val="00E15880"/>
    <w:rsid w:val="00E15B0E"/>
    <w:rsid w:val="00E15B16"/>
    <w:rsid w:val="00E16262"/>
    <w:rsid w:val="00E1630D"/>
    <w:rsid w:val="00E16D9A"/>
    <w:rsid w:val="00E174C9"/>
    <w:rsid w:val="00E1773A"/>
    <w:rsid w:val="00E17BED"/>
    <w:rsid w:val="00E20008"/>
    <w:rsid w:val="00E20257"/>
    <w:rsid w:val="00E2032F"/>
    <w:rsid w:val="00E20A85"/>
    <w:rsid w:val="00E212A0"/>
    <w:rsid w:val="00E21584"/>
    <w:rsid w:val="00E2172A"/>
    <w:rsid w:val="00E2175B"/>
    <w:rsid w:val="00E21946"/>
    <w:rsid w:val="00E21ECC"/>
    <w:rsid w:val="00E22156"/>
    <w:rsid w:val="00E222FA"/>
    <w:rsid w:val="00E2254E"/>
    <w:rsid w:val="00E228D6"/>
    <w:rsid w:val="00E22999"/>
    <w:rsid w:val="00E22D14"/>
    <w:rsid w:val="00E22D65"/>
    <w:rsid w:val="00E22F92"/>
    <w:rsid w:val="00E232A9"/>
    <w:rsid w:val="00E2342C"/>
    <w:rsid w:val="00E23677"/>
    <w:rsid w:val="00E23DAC"/>
    <w:rsid w:val="00E23E6B"/>
    <w:rsid w:val="00E23F1B"/>
    <w:rsid w:val="00E24A94"/>
    <w:rsid w:val="00E25EE6"/>
    <w:rsid w:val="00E26101"/>
    <w:rsid w:val="00E261C0"/>
    <w:rsid w:val="00E263AF"/>
    <w:rsid w:val="00E267D0"/>
    <w:rsid w:val="00E2687F"/>
    <w:rsid w:val="00E268AF"/>
    <w:rsid w:val="00E2692E"/>
    <w:rsid w:val="00E27651"/>
    <w:rsid w:val="00E27819"/>
    <w:rsid w:val="00E30267"/>
    <w:rsid w:val="00E3045B"/>
    <w:rsid w:val="00E30598"/>
    <w:rsid w:val="00E306B1"/>
    <w:rsid w:val="00E30CE8"/>
    <w:rsid w:val="00E31443"/>
    <w:rsid w:val="00E320E7"/>
    <w:rsid w:val="00E324E0"/>
    <w:rsid w:val="00E32957"/>
    <w:rsid w:val="00E32B28"/>
    <w:rsid w:val="00E32C38"/>
    <w:rsid w:val="00E32ED2"/>
    <w:rsid w:val="00E3381E"/>
    <w:rsid w:val="00E33B3B"/>
    <w:rsid w:val="00E33C1C"/>
    <w:rsid w:val="00E342DD"/>
    <w:rsid w:val="00E347D3"/>
    <w:rsid w:val="00E348B2"/>
    <w:rsid w:val="00E35236"/>
    <w:rsid w:val="00E35390"/>
    <w:rsid w:val="00E355D6"/>
    <w:rsid w:val="00E35DC8"/>
    <w:rsid w:val="00E36681"/>
    <w:rsid w:val="00E367A0"/>
    <w:rsid w:val="00E36963"/>
    <w:rsid w:val="00E36D57"/>
    <w:rsid w:val="00E36ED0"/>
    <w:rsid w:val="00E3722D"/>
    <w:rsid w:val="00E3759A"/>
    <w:rsid w:val="00E3779E"/>
    <w:rsid w:val="00E37BCB"/>
    <w:rsid w:val="00E37DDC"/>
    <w:rsid w:val="00E40985"/>
    <w:rsid w:val="00E40AB5"/>
    <w:rsid w:val="00E4124A"/>
    <w:rsid w:val="00E416EC"/>
    <w:rsid w:val="00E41748"/>
    <w:rsid w:val="00E42791"/>
    <w:rsid w:val="00E42C8E"/>
    <w:rsid w:val="00E42FE6"/>
    <w:rsid w:val="00E44268"/>
    <w:rsid w:val="00E443C8"/>
    <w:rsid w:val="00E44749"/>
    <w:rsid w:val="00E44882"/>
    <w:rsid w:val="00E45164"/>
    <w:rsid w:val="00E45311"/>
    <w:rsid w:val="00E45332"/>
    <w:rsid w:val="00E458D5"/>
    <w:rsid w:val="00E4675A"/>
    <w:rsid w:val="00E46860"/>
    <w:rsid w:val="00E46CD9"/>
    <w:rsid w:val="00E46DC6"/>
    <w:rsid w:val="00E47591"/>
    <w:rsid w:val="00E4763A"/>
    <w:rsid w:val="00E47713"/>
    <w:rsid w:val="00E47AB2"/>
    <w:rsid w:val="00E5013E"/>
    <w:rsid w:val="00E50292"/>
    <w:rsid w:val="00E509A6"/>
    <w:rsid w:val="00E51113"/>
    <w:rsid w:val="00E51F17"/>
    <w:rsid w:val="00E52035"/>
    <w:rsid w:val="00E52514"/>
    <w:rsid w:val="00E5283F"/>
    <w:rsid w:val="00E52EC7"/>
    <w:rsid w:val="00E53190"/>
    <w:rsid w:val="00E536AE"/>
    <w:rsid w:val="00E536EC"/>
    <w:rsid w:val="00E536EF"/>
    <w:rsid w:val="00E53B9F"/>
    <w:rsid w:val="00E54171"/>
    <w:rsid w:val="00E54368"/>
    <w:rsid w:val="00E54603"/>
    <w:rsid w:val="00E54A7B"/>
    <w:rsid w:val="00E54B37"/>
    <w:rsid w:val="00E5509B"/>
    <w:rsid w:val="00E551E9"/>
    <w:rsid w:val="00E55339"/>
    <w:rsid w:val="00E5597A"/>
    <w:rsid w:val="00E55E67"/>
    <w:rsid w:val="00E55EB9"/>
    <w:rsid w:val="00E56AA7"/>
    <w:rsid w:val="00E57022"/>
    <w:rsid w:val="00E57490"/>
    <w:rsid w:val="00E5761F"/>
    <w:rsid w:val="00E578CF"/>
    <w:rsid w:val="00E57900"/>
    <w:rsid w:val="00E57A4D"/>
    <w:rsid w:val="00E60705"/>
    <w:rsid w:val="00E60AD0"/>
    <w:rsid w:val="00E610AB"/>
    <w:rsid w:val="00E617CC"/>
    <w:rsid w:val="00E61C2C"/>
    <w:rsid w:val="00E61EEE"/>
    <w:rsid w:val="00E6257D"/>
    <w:rsid w:val="00E6303F"/>
    <w:rsid w:val="00E63341"/>
    <w:rsid w:val="00E634A8"/>
    <w:rsid w:val="00E63C04"/>
    <w:rsid w:val="00E642A9"/>
    <w:rsid w:val="00E6432D"/>
    <w:rsid w:val="00E643D4"/>
    <w:rsid w:val="00E64637"/>
    <w:rsid w:val="00E64A1C"/>
    <w:rsid w:val="00E64B32"/>
    <w:rsid w:val="00E64CB5"/>
    <w:rsid w:val="00E64F03"/>
    <w:rsid w:val="00E64FC9"/>
    <w:rsid w:val="00E657FA"/>
    <w:rsid w:val="00E65BCD"/>
    <w:rsid w:val="00E65D17"/>
    <w:rsid w:val="00E65D7A"/>
    <w:rsid w:val="00E66170"/>
    <w:rsid w:val="00E6619E"/>
    <w:rsid w:val="00E66957"/>
    <w:rsid w:val="00E669A2"/>
    <w:rsid w:val="00E66ED2"/>
    <w:rsid w:val="00E67204"/>
    <w:rsid w:val="00E67799"/>
    <w:rsid w:val="00E67F53"/>
    <w:rsid w:val="00E702A9"/>
    <w:rsid w:val="00E7078E"/>
    <w:rsid w:val="00E707E8"/>
    <w:rsid w:val="00E709E7"/>
    <w:rsid w:val="00E70C34"/>
    <w:rsid w:val="00E70E53"/>
    <w:rsid w:val="00E71F8E"/>
    <w:rsid w:val="00E71FAA"/>
    <w:rsid w:val="00E72337"/>
    <w:rsid w:val="00E724CF"/>
    <w:rsid w:val="00E72DA5"/>
    <w:rsid w:val="00E72E90"/>
    <w:rsid w:val="00E72F81"/>
    <w:rsid w:val="00E7309B"/>
    <w:rsid w:val="00E732B8"/>
    <w:rsid w:val="00E740CC"/>
    <w:rsid w:val="00E74335"/>
    <w:rsid w:val="00E74956"/>
    <w:rsid w:val="00E75077"/>
    <w:rsid w:val="00E751A7"/>
    <w:rsid w:val="00E75D18"/>
    <w:rsid w:val="00E76287"/>
    <w:rsid w:val="00E76C0D"/>
    <w:rsid w:val="00E76D5C"/>
    <w:rsid w:val="00E7745A"/>
    <w:rsid w:val="00E77517"/>
    <w:rsid w:val="00E775CE"/>
    <w:rsid w:val="00E77B44"/>
    <w:rsid w:val="00E8074B"/>
    <w:rsid w:val="00E808AB"/>
    <w:rsid w:val="00E808BD"/>
    <w:rsid w:val="00E80F8F"/>
    <w:rsid w:val="00E8136E"/>
    <w:rsid w:val="00E817E0"/>
    <w:rsid w:val="00E82185"/>
    <w:rsid w:val="00E82410"/>
    <w:rsid w:val="00E82F67"/>
    <w:rsid w:val="00E83283"/>
    <w:rsid w:val="00E836AB"/>
    <w:rsid w:val="00E83D46"/>
    <w:rsid w:val="00E840E5"/>
    <w:rsid w:val="00E84395"/>
    <w:rsid w:val="00E84FFB"/>
    <w:rsid w:val="00E851DE"/>
    <w:rsid w:val="00E8527B"/>
    <w:rsid w:val="00E8547D"/>
    <w:rsid w:val="00E8567D"/>
    <w:rsid w:val="00E857A3"/>
    <w:rsid w:val="00E85D0F"/>
    <w:rsid w:val="00E85E64"/>
    <w:rsid w:val="00E85F25"/>
    <w:rsid w:val="00E86BDE"/>
    <w:rsid w:val="00E86CAB"/>
    <w:rsid w:val="00E86DCC"/>
    <w:rsid w:val="00E87028"/>
    <w:rsid w:val="00E87184"/>
    <w:rsid w:val="00E8729E"/>
    <w:rsid w:val="00E87538"/>
    <w:rsid w:val="00E877FA"/>
    <w:rsid w:val="00E90645"/>
    <w:rsid w:val="00E90B1E"/>
    <w:rsid w:val="00E91326"/>
    <w:rsid w:val="00E9178B"/>
    <w:rsid w:val="00E91829"/>
    <w:rsid w:val="00E91949"/>
    <w:rsid w:val="00E919B7"/>
    <w:rsid w:val="00E91D30"/>
    <w:rsid w:val="00E91E76"/>
    <w:rsid w:val="00E92281"/>
    <w:rsid w:val="00E935CA"/>
    <w:rsid w:val="00E936CC"/>
    <w:rsid w:val="00E9376C"/>
    <w:rsid w:val="00E93C5A"/>
    <w:rsid w:val="00E93DD4"/>
    <w:rsid w:val="00E93EFD"/>
    <w:rsid w:val="00E94C9A"/>
    <w:rsid w:val="00E950C9"/>
    <w:rsid w:val="00E95736"/>
    <w:rsid w:val="00E96787"/>
    <w:rsid w:val="00E96D25"/>
    <w:rsid w:val="00E96D89"/>
    <w:rsid w:val="00E97210"/>
    <w:rsid w:val="00E97421"/>
    <w:rsid w:val="00E97535"/>
    <w:rsid w:val="00E976A1"/>
    <w:rsid w:val="00E97982"/>
    <w:rsid w:val="00E97AA0"/>
    <w:rsid w:val="00E97B14"/>
    <w:rsid w:val="00E97DD8"/>
    <w:rsid w:val="00E97FC8"/>
    <w:rsid w:val="00EA0960"/>
    <w:rsid w:val="00EA0B37"/>
    <w:rsid w:val="00EA0CA0"/>
    <w:rsid w:val="00EA0D1D"/>
    <w:rsid w:val="00EA1020"/>
    <w:rsid w:val="00EA1550"/>
    <w:rsid w:val="00EA1C1F"/>
    <w:rsid w:val="00EA2478"/>
    <w:rsid w:val="00EA2CBA"/>
    <w:rsid w:val="00EA3D9C"/>
    <w:rsid w:val="00EA4564"/>
    <w:rsid w:val="00EA4C2A"/>
    <w:rsid w:val="00EA57CA"/>
    <w:rsid w:val="00EA57F0"/>
    <w:rsid w:val="00EA5A17"/>
    <w:rsid w:val="00EA5DCA"/>
    <w:rsid w:val="00EA64BB"/>
    <w:rsid w:val="00EA661A"/>
    <w:rsid w:val="00EA67E4"/>
    <w:rsid w:val="00EA6DAA"/>
    <w:rsid w:val="00EB0BF9"/>
    <w:rsid w:val="00EB0FBD"/>
    <w:rsid w:val="00EB10CD"/>
    <w:rsid w:val="00EB1457"/>
    <w:rsid w:val="00EB1812"/>
    <w:rsid w:val="00EB1BA7"/>
    <w:rsid w:val="00EB1F38"/>
    <w:rsid w:val="00EB23A4"/>
    <w:rsid w:val="00EB2782"/>
    <w:rsid w:val="00EB28D6"/>
    <w:rsid w:val="00EB316D"/>
    <w:rsid w:val="00EB32B5"/>
    <w:rsid w:val="00EB32B9"/>
    <w:rsid w:val="00EB39B0"/>
    <w:rsid w:val="00EB4B7F"/>
    <w:rsid w:val="00EB5135"/>
    <w:rsid w:val="00EB5584"/>
    <w:rsid w:val="00EB579C"/>
    <w:rsid w:val="00EB57AD"/>
    <w:rsid w:val="00EB6221"/>
    <w:rsid w:val="00EB63D6"/>
    <w:rsid w:val="00EB6400"/>
    <w:rsid w:val="00EB65DD"/>
    <w:rsid w:val="00EB6ABF"/>
    <w:rsid w:val="00EB6C32"/>
    <w:rsid w:val="00EB7499"/>
    <w:rsid w:val="00EB756E"/>
    <w:rsid w:val="00EB7BB1"/>
    <w:rsid w:val="00EC001F"/>
    <w:rsid w:val="00EC03D9"/>
    <w:rsid w:val="00EC08D3"/>
    <w:rsid w:val="00EC0FE4"/>
    <w:rsid w:val="00EC146F"/>
    <w:rsid w:val="00EC180A"/>
    <w:rsid w:val="00EC21B6"/>
    <w:rsid w:val="00EC2617"/>
    <w:rsid w:val="00EC2822"/>
    <w:rsid w:val="00EC289C"/>
    <w:rsid w:val="00EC3786"/>
    <w:rsid w:val="00EC3930"/>
    <w:rsid w:val="00EC3D52"/>
    <w:rsid w:val="00EC4076"/>
    <w:rsid w:val="00EC4223"/>
    <w:rsid w:val="00EC431A"/>
    <w:rsid w:val="00EC44F7"/>
    <w:rsid w:val="00EC4806"/>
    <w:rsid w:val="00EC483F"/>
    <w:rsid w:val="00EC490B"/>
    <w:rsid w:val="00EC4A9D"/>
    <w:rsid w:val="00EC51A7"/>
    <w:rsid w:val="00EC5A06"/>
    <w:rsid w:val="00EC73C1"/>
    <w:rsid w:val="00EC7AD9"/>
    <w:rsid w:val="00ED01D4"/>
    <w:rsid w:val="00ED057E"/>
    <w:rsid w:val="00ED09C9"/>
    <w:rsid w:val="00ED0DC1"/>
    <w:rsid w:val="00ED13CB"/>
    <w:rsid w:val="00ED1C8C"/>
    <w:rsid w:val="00ED1DC9"/>
    <w:rsid w:val="00ED2532"/>
    <w:rsid w:val="00ED2797"/>
    <w:rsid w:val="00ED2A2A"/>
    <w:rsid w:val="00ED3012"/>
    <w:rsid w:val="00ED3394"/>
    <w:rsid w:val="00ED354C"/>
    <w:rsid w:val="00ED3CAF"/>
    <w:rsid w:val="00ED3CD9"/>
    <w:rsid w:val="00ED3DD5"/>
    <w:rsid w:val="00ED3E4D"/>
    <w:rsid w:val="00ED45C6"/>
    <w:rsid w:val="00ED4887"/>
    <w:rsid w:val="00ED4A4B"/>
    <w:rsid w:val="00ED4FAD"/>
    <w:rsid w:val="00ED50E0"/>
    <w:rsid w:val="00ED5106"/>
    <w:rsid w:val="00ED5583"/>
    <w:rsid w:val="00ED5C83"/>
    <w:rsid w:val="00ED6376"/>
    <w:rsid w:val="00ED661E"/>
    <w:rsid w:val="00ED72DE"/>
    <w:rsid w:val="00ED73F3"/>
    <w:rsid w:val="00ED7781"/>
    <w:rsid w:val="00EE0846"/>
    <w:rsid w:val="00EE144B"/>
    <w:rsid w:val="00EE1744"/>
    <w:rsid w:val="00EE1F27"/>
    <w:rsid w:val="00EE2E7E"/>
    <w:rsid w:val="00EE2E87"/>
    <w:rsid w:val="00EE3353"/>
    <w:rsid w:val="00EE35E9"/>
    <w:rsid w:val="00EE3C2F"/>
    <w:rsid w:val="00EE3D4F"/>
    <w:rsid w:val="00EE4285"/>
    <w:rsid w:val="00EE46B9"/>
    <w:rsid w:val="00EE46FE"/>
    <w:rsid w:val="00EE49A0"/>
    <w:rsid w:val="00EE51BE"/>
    <w:rsid w:val="00EE5850"/>
    <w:rsid w:val="00EE5878"/>
    <w:rsid w:val="00EE5FD6"/>
    <w:rsid w:val="00EE6B8A"/>
    <w:rsid w:val="00EE747F"/>
    <w:rsid w:val="00EE7D72"/>
    <w:rsid w:val="00EF0059"/>
    <w:rsid w:val="00EF0110"/>
    <w:rsid w:val="00EF0222"/>
    <w:rsid w:val="00EF02B9"/>
    <w:rsid w:val="00EF067D"/>
    <w:rsid w:val="00EF0A65"/>
    <w:rsid w:val="00EF0C22"/>
    <w:rsid w:val="00EF160D"/>
    <w:rsid w:val="00EF1A64"/>
    <w:rsid w:val="00EF1EB4"/>
    <w:rsid w:val="00EF2026"/>
    <w:rsid w:val="00EF27DA"/>
    <w:rsid w:val="00EF28FD"/>
    <w:rsid w:val="00EF2F7E"/>
    <w:rsid w:val="00EF366F"/>
    <w:rsid w:val="00EF36F5"/>
    <w:rsid w:val="00EF3998"/>
    <w:rsid w:val="00EF3A18"/>
    <w:rsid w:val="00EF42A5"/>
    <w:rsid w:val="00EF57D1"/>
    <w:rsid w:val="00EF5C44"/>
    <w:rsid w:val="00EF6498"/>
    <w:rsid w:val="00EF65AC"/>
    <w:rsid w:val="00EF6A66"/>
    <w:rsid w:val="00EF6CAC"/>
    <w:rsid w:val="00EF70F8"/>
    <w:rsid w:val="00EF7214"/>
    <w:rsid w:val="00EF7FB5"/>
    <w:rsid w:val="00F0011E"/>
    <w:rsid w:val="00F0017A"/>
    <w:rsid w:val="00F004AC"/>
    <w:rsid w:val="00F005EB"/>
    <w:rsid w:val="00F006A3"/>
    <w:rsid w:val="00F0072A"/>
    <w:rsid w:val="00F008D4"/>
    <w:rsid w:val="00F009FD"/>
    <w:rsid w:val="00F00E2D"/>
    <w:rsid w:val="00F0115E"/>
    <w:rsid w:val="00F01619"/>
    <w:rsid w:val="00F01685"/>
    <w:rsid w:val="00F017DC"/>
    <w:rsid w:val="00F01CC0"/>
    <w:rsid w:val="00F01D2A"/>
    <w:rsid w:val="00F02255"/>
    <w:rsid w:val="00F0275B"/>
    <w:rsid w:val="00F02A09"/>
    <w:rsid w:val="00F02AB4"/>
    <w:rsid w:val="00F02BB3"/>
    <w:rsid w:val="00F02E1A"/>
    <w:rsid w:val="00F0309A"/>
    <w:rsid w:val="00F03CAE"/>
    <w:rsid w:val="00F03D16"/>
    <w:rsid w:val="00F04280"/>
    <w:rsid w:val="00F0475F"/>
    <w:rsid w:val="00F04FEB"/>
    <w:rsid w:val="00F05468"/>
    <w:rsid w:val="00F055E4"/>
    <w:rsid w:val="00F05CD9"/>
    <w:rsid w:val="00F05CF6"/>
    <w:rsid w:val="00F061C3"/>
    <w:rsid w:val="00F068F5"/>
    <w:rsid w:val="00F06EA2"/>
    <w:rsid w:val="00F071C8"/>
    <w:rsid w:val="00F072E5"/>
    <w:rsid w:val="00F07329"/>
    <w:rsid w:val="00F07998"/>
    <w:rsid w:val="00F104F4"/>
    <w:rsid w:val="00F10959"/>
    <w:rsid w:val="00F10C7F"/>
    <w:rsid w:val="00F10DCE"/>
    <w:rsid w:val="00F10E49"/>
    <w:rsid w:val="00F1104B"/>
    <w:rsid w:val="00F112D7"/>
    <w:rsid w:val="00F11B2D"/>
    <w:rsid w:val="00F11D80"/>
    <w:rsid w:val="00F1226D"/>
    <w:rsid w:val="00F1242A"/>
    <w:rsid w:val="00F1243D"/>
    <w:rsid w:val="00F12675"/>
    <w:rsid w:val="00F12D9F"/>
    <w:rsid w:val="00F12F5A"/>
    <w:rsid w:val="00F1351F"/>
    <w:rsid w:val="00F1368A"/>
    <w:rsid w:val="00F13A8E"/>
    <w:rsid w:val="00F13BE8"/>
    <w:rsid w:val="00F13C98"/>
    <w:rsid w:val="00F13C9A"/>
    <w:rsid w:val="00F13D8F"/>
    <w:rsid w:val="00F13E7C"/>
    <w:rsid w:val="00F13E85"/>
    <w:rsid w:val="00F13EF8"/>
    <w:rsid w:val="00F14B93"/>
    <w:rsid w:val="00F14C0A"/>
    <w:rsid w:val="00F14D39"/>
    <w:rsid w:val="00F14D50"/>
    <w:rsid w:val="00F155A1"/>
    <w:rsid w:val="00F159D5"/>
    <w:rsid w:val="00F16974"/>
    <w:rsid w:val="00F16979"/>
    <w:rsid w:val="00F16EB5"/>
    <w:rsid w:val="00F16ED0"/>
    <w:rsid w:val="00F176A9"/>
    <w:rsid w:val="00F17796"/>
    <w:rsid w:val="00F17C41"/>
    <w:rsid w:val="00F2052F"/>
    <w:rsid w:val="00F21734"/>
    <w:rsid w:val="00F21D53"/>
    <w:rsid w:val="00F21E73"/>
    <w:rsid w:val="00F21FD7"/>
    <w:rsid w:val="00F2204A"/>
    <w:rsid w:val="00F224A9"/>
    <w:rsid w:val="00F225C7"/>
    <w:rsid w:val="00F22775"/>
    <w:rsid w:val="00F2282B"/>
    <w:rsid w:val="00F22FC7"/>
    <w:rsid w:val="00F23607"/>
    <w:rsid w:val="00F23652"/>
    <w:rsid w:val="00F24152"/>
    <w:rsid w:val="00F25058"/>
    <w:rsid w:val="00F255DF"/>
    <w:rsid w:val="00F25C6D"/>
    <w:rsid w:val="00F262C6"/>
    <w:rsid w:val="00F263DA"/>
    <w:rsid w:val="00F265AE"/>
    <w:rsid w:val="00F26A1B"/>
    <w:rsid w:val="00F26A31"/>
    <w:rsid w:val="00F26DAE"/>
    <w:rsid w:val="00F26EB8"/>
    <w:rsid w:val="00F26FDD"/>
    <w:rsid w:val="00F27F70"/>
    <w:rsid w:val="00F302F1"/>
    <w:rsid w:val="00F3069C"/>
    <w:rsid w:val="00F3096D"/>
    <w:rsid w:val="00F30978"/>
    <w:rsid w:val="00F30F73"/>
    <w:rsid w:val="00F30FC7"/>
    <w:rsid w:val="00F31283"/>
    <w:rsid w:val="00F312E3"/>
    <w:rsid w:val="00F318DF"/>
    <w:rsid w:val="00F318F3"/>
    <w:rsid w:val="00F31990"/>
    <w:rsid w:val="00F322D8"/>
    <w:rsid w:val="00F325C6"/>
    <w:rsid w:val="00F32EBF"/>
    <w:rsid w:val="00F33096"/>
    <w:rsid w:val="00F3316D"/>
    <w:rsid w:val="00F33DDB"/>
    <w:rsid w:val="00F3416B"/>
    <w:rsid w:val="00F34DD4"/>
    <w:rsid w:val="00F350CC"/>
    <w:rsid w:val="00F35240"/>
    <w:rsid w:val="00F354BA"/>
    <w:rsid w:val="00F357A0"/>
    <w:rsid w:val="00F36711"/>
    <w:rsid w:val="00F375A1"/>
    <w:rsid w:val="00F3782E"/>
    <w:rsid w:val="00F37C39"/>
    <w:rsid w:val="00F406E5"/>
    <w:rsid w:val="00F407DB"/>
    <w:rsid w:val="00F409C5"/>
    <w:rsid w:val="00F40CE5"/>
    <w:rsid w:val="00F40E0E"/>
    <w:rsid w:val="00F41174"/>
    <w:rsid w:val="00F41742"/>
    <w:rsid w:val="00F419CE"/>
    <w:rsid w:val="00F41B22"/>
    <w:rsid w:val="00F41C38"/>
    <w:rsid w:val="00F42053"/>
    <w:rsid w:val="00F4256F"/>
    <w:rsid w:val="00F42EFD"/>
    <w:rsid w:val="00F42FEE"/>
    <w:rsid w:val="00F436FE"/>
    <w:rsid w:val="00F437EC"/>
    <w:rsid w:val="00F43AA3"/>
    <w:rsid w:val="00F4452C"/>
    <w:rsid w:val="00F445EA"/>
    <w:rsid w:val="00F44695"/>
    <w:rsid w:val="00F44778"/>
    <w:rsid w:val="00F44EB9"/>
    <w:rsid w:val="00F45187"/>
    <w:rsid w:val="00F451DF"/>
    <w:rsid w:val="00F45859"/>
    <w:rsid w:val="00F45A79"/>
    <w:rsid w:val="00F46116"/>
    <w:rsid w:val="00F46420"/>
    <w:rsid w:val="00F4651F"/>
    <w:rsid w:val="00F46ABD"/>
    <w:rsid w:val="00F4719B"/>
    <w:rsid w:val="00F5016D"/>
    <w:rsid w:val="00F50799"/>
    <w:rsid w:val="00F514C6"/>
    <w:rsid w:val="00F517D8"/>
    <w:rsid w:val="00F51E4E"/>
    <w:rsid w:val="00F5215F"/>
    <w:rsid w:val="00F5248E"/>
    <w:rsid w:val="00F524F1"/>
    <w:rsid w:val="00F52C69"/>
    <w:rsid w:val="00F530DF"/>
    <w:rsid w:val="00F53135"/>
    <w:rsid w:val="00F53350"/>
    <w:rsid w:val="00F5361F"/>
    <w:rsid w:val="00F5376E"/>
    <w:rsid w:val="00F53B0B"/>
    <w:rsid w:val="00F540D5"/>
    <w:rsid w:val="00F54139"/>
    <w:rsid w:val="00F54175"/>
    <w:rsid w:val="00F543A3"/>
    <w:rsid w:val="00F54670"/>
    <w:rsid w:val="00F54AB8"/>
    <w:rsid w:val="00F54DDE"/>
    <w:rsid w:val="00F54F3A"/>
    <w:rsid w:val="00F554B1"/>
    <w:rsid w:val="00F55B37"/>
    <w:rsid w:val="00F56404"/>
    <w:rsid w:val="00F56CD3"/>
    <w:rsid w:val="00F56CE3"/>
    <w:rsid w:val="00F572A6"/>
    <w:rsid w:val="00F57600"/>
    <w:rsid w:val="00F57C53"/>
    <w:rsid w:val="00F6045B"/>
    <w:rsid w:val="00F6057B"/>
    <w:rsid w:val="00F611F7"/>
    <w:rsid w:val="00F612EC"/>
    <w:rsid w:val="00F615FD"/>
    <w:rsid w:val="00F61757"/>
    <w:rsid w:val="00F61856"/>
    <w:rsid w:val="00F61AAA"/>
    <w:rsid w:val="00F61F0F"/>
    <w:rsid w:val="00F62209"/>
    <w:rsid w:val="00F6239B"/>
    <w:rsid w:val="00F62496"/>
    <w:rsid w:val="00F62659"/>
    <w:rsid w:val="00F628E2"/>
    <w:rsid w:val="00F62D9D"/>
    <w:rsid w:val="00F636BC"/>
    <w:rsid w:val="00F63B0F"/>
    <w:rsid w:val="00F63D97"/>
    <w:rsid w:val="00F63DD8"/>
    <w:rsid w:val="00F63F0C"/>
    <w:rsid w:val="00F645AB"/>
    <w:rsid w:val="00F645B2"/>
    <w:rsid w:val="00F64AE4"/>
    <w:rsid w:val="00F64B78"/>
    <w:rsid w:val="00F64E1F"/>
    <w:rsid w:val="00F650D3"/>
    <w:rsid w:val="00F653C6"/>
    <w:rsid w:val="00F65CCF"/>
    <w:rsid w:val="00F65FC9"/>
    <w:rsid w:val="00F661EC"/>
    <w:rsid w:val="00F6676A"/>
    <w:rsid w:val="00F6788C"/>
    <w:rsid w:val="00F678D8"/>
    <w:rsid w:val="00F67A5E"/>
    <w:rsid w:val="00F67B5C"/>
    <w:rsid w:val="00F67F76"/>
    <w:rsid w:val="00F70600"/>
    <w:rsid w:val="00F706BB"/>
    <w:rsid w:val="00F70719"/>
    <w:rsid w:val="00F713BA"/>
    <w:rsid w:val="00F71C82"/>
    <w:rsid w:val="00F725A5"/>
    <w:rsid w:val="00F72A08"/>
    <w:rsid w:val="00F72AE6"/>
    <w:rsid w:val="00F72B65"/>
    <w:rsid w:val="00F72CC0"/>
    <w:rsid w:val="00F72EFF"/>
    <w:rsid w:val="00F7318F"/>
    <w:rsid w:val="00F73C1C"/>
    <w:rsid w:val="00F73C79"/>
    <w:rsid w:val="00F73CE8"/>
    <w:rsid w:val="00F73E04"/>
    <w:rsid w:val="00F7505F"/>
    <w:rsid w:val="00F753B7"/>
    <w:rsid w:val="00F7570D"/>
    <w:rsid w:val="00F75DE0"/>
    <w:rsid w:val="00F764CC"/>
    <w:rsid w:val="00F765DA"/>
    <w:rsid w:val="00F76711"/>
    <w:rsid w:val="00F76891"/>
    <w:rsid w:val="00F768CC"/>
    <w:rsid w:val="00F7695B"/>
    <w:rsid w:val="00F76C26"/>
    <w:rsid w:val="00F76D7B"/>
    <w:rsid w:val="00F77F1B"/>
    <w:rsid w:val="00F800A8"/>
    <w:rsid w:val="00F800F4"/>
    <w:rsid w:val="00F801F8"/>
    <w:rsid w:val="00F80337"/>
    <w:rsid w:val="00F804B3"/>
    <w:rsid w:val="00F81529"/>
    <w:rsid w:val="00F81A07"/>
    <w:rsid w:val="00F81B03"/>
    <w:rsid w:val="00F81B6F"/>
    <w:rsid w:val="00F81DA7"/>
    <w:rsid w:val="00F83162"/>
    <w:rsid w:val="00F831EC"/>
    <w:rsid w:val="00F834C6"/>
    <w:rsid w:val="00F83961"/>
    <w:rsid w:val="00F83A7E"/>
    <w:rsid w:val="00F83C17"/>
    <w:rsid w:val="00F83E11"/>
    <w:rsid w:val="00F840D3"/>
    <w:rsid w:val="00F84231"/>
    <w:rsid w:val="00F84473"/>
    <w:rsid w:val="00F846FC"/>
    <w:rsid w:val="00F84762"/>
    <w:rsid w:val="00F8493C"/>
    <w:rsid w:val="00F8527D"/>
    <w:rsid w:val="00F85659"/>
    <w:rsid w:val="00F86193"/>
    <w:rsid w:val="00F866A2"/>
    <w:rsid w:val="00F8690C"/>
    <w:rsid w:val="00F86D85"/>
    <w:rsid w:val="00F8732E"/>
    <w:rsid w:val="00F87699"/>
    <w:rsid w:val="00F876D4"/>
    <w:rsid w:val="00F878D7"/>
    <w:rsid w:val="00F87BA6"/>
    <w:rsid w:val="00F87E3F"/>
    <w:rsid w:val="00F90CF0"/>
    <w:rsid w:val="00F90E24"/>
    <w:rsid w:val="00F91250"/>
    <w:rsid w:val="00F912E7"/>
    <w:rsid w:val="00F92125"/>
    <w:rsid w:val="00F92695"/>
    <w:rsid w:val="00F92958"/>
    <w:rsid w:val="00F9296C"/>
    <w:rsid w:val="00F92D07"/>
    <w:rsid w:val="00F92F09"/>
    <w:rsid w:val="00F93105"/>
    <w:rsid w:val="00F93B37"/>
    <w:rsid w:val="00F94064"/>
    <w:rsid w:val="00F94104"/>
    <w:rsid w:val="00F94F21"/>
    <w:rsid w:val="00F950B3"/>
    <w:rsid w:val="00F95738"/>
    <w:rsid w:val="00F958CC"/>
    <w:rsid w:val="00F95BC7"/>
    <w:rsid w:val="00F95D3E"/>
    <w:rsid w:val="00F95D7A"/>
    <w:rsid w:val="00F9636D"/>
    <w:rsid w:val="00F963C0"/>
    <w:rsid w:val="00F9649B"/>
    <w:rsid w:val="00F96A9B"/>
    <w:rsid w:val="00F96AB8"/>
    <w:rsid w:val="00F96CBB"/>
    <w:rsid w:val="00F96EF9"/>
    <w:rsid w:val="00F9733D"/>
    <w:rsid w:val="00F97BB2"/>
    <w:rsid w:val="00FA01DE"/>
    <w:rsid w:val="00FA0352"/>
    <w:rsid w:val="00FA040A"/>
    <w:rsid w:val="00FA04A7"/>
    <w:rsid w:val="00FA04D5"/>
    <w:rsid w:val="00FA07A7"/>
    <w:rsid w:val="00FA0F24"/>
    <w:rsid w:val="00FA120A"/>
    <w:rsid w:val="00FA170A"/>
    <w:rsid w:val="00FA1806"/>
    <w:rsid w:val="00FA18F4"/>
    <w:rsid w:val="00FA251D"/>
    <w:rsid w:val="00FA2772"/>
    <w:rsid w:val="00FA30E4"/>
    <w:rsid w:val="00FA33D3"/>
    <w:rsid w:val="00FA3450"/>
    <w:rsid w:val="00FA36B4"/>
    <w:rsid w:val="00FA36BA"/>
    <w:rsid w:val="00FA374D"/>
    <w:rsid w:val="00FA3768"/>
    <w:rsid w:val="00FA3A26"/>
    <w:rsid w:val="00FA3DC6"/>
    <w:rsid w:val="00FA3F4C"/>
    <w:rsid w:val="00FA4187"/>
    <w:rsid w:val="00FA419B"/>
    <w:rsid w:val="00FA4658"/>
    <w:rsid w:val="00FA4796"/>
    <w:rsid w:val="00FA4B0C"/>
    <w:rsid w:val="00FA4ED9"/>
    <w:rsid w:val="00FA524D"/>
    <w:rsid w:val="00FA54DC"/>
    <w:rsid w:val="00FA5580"/>
    <w:rsid w:val="00FA5695"/>
    <w:rsid w:val="00FA5CD0"/>
    <w:rsid w:val="00FA5E02"/>
    <w:rsid w:val="00FA5E44"/>
    <w:rsid w:val="00FA5EF9"/>
    <w:rsid w:val="00FA63FF"/>
    <w:rsid w:val="00FA6F21"/>
    <w:rsid w:val="00FA7333"/>
    <w:rsid w:val="00FA747B"/>
    <w:rsid w:val="00FA7A82"/>
    <w:rsid w:val="00FB0361"/>
    <w:rsid w:val="00FB150E"/>
    <w:rsid w:val="00FB16A7"/>
    <w:rsid w:val="00FB16B2"/>
    <w:rsid w:val="00FB1840"/>
    <w:rsid w:val="00FB1A3B"/>
    <w:rsid w:val="00FB1ADA"/>
    <w:rsid w:val="00FB2387"/>
    <w:rsid w:val="00FB293F"/>
    <w:rsid w:val="00FB2B2F"/>
    <w:rsid w:val="00FB3181"/>
    <w:rsid w:val="00FB3C0C"/>
    <w:rsid w:val="00FB4092"/>
    <w:rsid w:val="00FB410E"/>
    <w:rsid w:val="00FB4655"/>
    <w:rsid w:val="00FB5121"/>
    <w:rsid w:val="00FB573C"/>
    <w:rsid w:val="00FB5767"/>
    <w:rsid w:val="00FB6634"/>
    <w:rsid w:val="00FB6A5F"/>
    <w:rsid w:val="00FB72E5"/>
    <w:rsid w:val="00FB77E7"/>
    <w:rsid w:val="00FB78AD"/>
    <w:rsid w:val="00FB78EB"/>
    <w:rsid w:val="00FB7C9F"/>
    <w:rsid w:val="00FB7E6F"/>
    <w:rsid w:val="00FC0BBD"/>
    <w:rsid w:val="00FC14C7"/>
    <w:rsid w:val="00FC1980"/>
    <w:rsid w:val="00FC1BD8"/>
    <w:rsid w:val="00FC1CA3"/>
    <w:rsid w:val="00FC1CCE"/>
    <w:rsid w:val="00FC2566"/>
    <w:rsid w:val="00FC25F7"/>
    <w:rsid w:val="00FC2E1D"/>
    <w:rsid w:val="00FC3355"/>
    <w:rsid w:val="00FC345C"/>
    <w:rsid w:val="00FC36A8"/>
    <w:rsid w:val="00FC3884"/>
    <w:rsid w:val="00FC38BB"/>
    <w:rsid w:val="00FC39E1"/>
    <w:rsid w:val="00FC3A81"/>
    <w:rsid w:val="00FC3C6D"/>
    <w:rsid w:val="00FC4523"/>
    <w:rsid w:val="00FC4D78"/>
    <w:rsid w:val="00FC52F7"/>
    <w:rsid w:val="00FC5830"/>
    <w:rsid w:val="00FC5CA3"/>
    <w:rsid w:val="00FC5D1E"/>
    <w:rsid w:val="00FC622D"/>
    <w:rsid w:val="00FC6AC2"/>
    <w:rsid w:val="00FC73C6"/>
    <w:rsid w:val="00FC7A23"/>
    <w:rsid w:val="00FC7E6A"/>
    <w:rsid w:val="00FD0121"/>
    <w:rsid w:val="00FD047B"/>
    <w:rsid w:val="00FD1856"/>
    <w:rsid w:val="00FD27EF"/>
    <w:rsid w:val="00FD2B89"/>
    <w:rsid w:val="00FD2C55"/>
    <w:rsid w:val="00FD2F3E"/>
    <w:rsid w:val="00FD300D"/>
    <w:rsid w:val="00FD3010"/>
    <w:rsid w:val="00FD3154"/>
    <w:rsid w:val="00FD3259"/>
    <w:rsid w:val="00FD35E6"/>
    <w:rsid w:val="00FD3612"/>
    <w:rsid w:val="00FD3FBD"/>
    <w:rsid w:val="00FD4EBD"/>
    <w:rsid w:val="00FD4F13"/>
    <w:rsid w:val="00FD553B"/>
    <w:rsid w:val="00FD5A49"/>
    <w:rsid w:val="00FD5BE3"/>
    <w:rsid w:val="00FD604B"/>
    <w:rsid w:val="00FD604D"/>
    <w:rsid w:val="00FD6387"/>
    <w:rsid w:val="00FD686C"/>
    <w:rsid w:val="00FD7155"/>
    <w:rsid w:val="00FD73B9"/>
    <w:rsid w:val="00FD78FE"/>
    <w:rsid w:val="00FE00FA"/>
    <w:rsid w:val="00FE0C1A"/>
    <w:rsid w:val="00FE0D31"/>
    <w:rsid w:val="00FE22BF"/>
    <w:rsid w:val="00FE2682"/>
    <w:rsid w:val="00FE335F"/>
    <w:rsid w:val="00FE3DBB"/>
    <w:rsid w:val="00FE4B6A"/>
    <w:rsid w:val="00FE4F8E"/>
    <w:rsid w:val="00FE539D"/>
    <w:rsid w:val="00FE5686"/>
    <w:rsid w:val="00FE639B"/>
    <w:rsid w:val="00FE668F"/>
    <w:rsid w:val="00FE6C48"/>
    <w:rsid w:val="00FE76C8"/>
    <w:rsid w:val="00FE79D5"/>
    <w:rsid w:val="00FF11B4"/>
    <w:rsid w:val="00FF1DBA"/>
    <w:rsid w:val="00FF1F32"/>
    <w:rsid w:val="00FF23FC"/>
    <w:rsid w:val="00FF2447"/>
    <w:rsid w:val="00FF3D9B"/>
    <w:rsid w:val="00FF4332"/>
    <w:rsid w:val="00FF48F1"/>
    <w:rsid w:val="00FF4E88"/>
    <w:rsid w:val="00FF505D"/>
    <w:rsid w:val="00FF559D"/>
    <w:rsid w:val="00FF577D"/>
    <w:rsid w:val="00FF57BA"/>
    <w:rsid w:val="00FF57E9"/>
    <w:rsid w:val="00FF5A50"/>
    <w:rsid w:val="00FF64E6"/>
    <w:rsid w:val="00FF679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1C6AA6D-D2AA-4C21-92F1-DFC3D0213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B69"/>
    <w:rPr>
      <w:rFonts w:ascii=".VnTime" w:hAnsi=".VnTime"/>
      <w:sz w:val="26"/>
      <w:szCs w:val="24"/>
    </w:rPr>
  </w:style>
  <w:style w:type="paragraph" w:styleId="Heading1">
    <w:name w:val="heading 1"/>
    <w:basedOn w:val="Normal"/>
    <w:next w:val="Normal"/>
    <w:link w:val="Heading1Char"/>
    <w:qFormat/>
    <w:rsid w:val="00981B69"/>
    <w:pPr>
      <w:keepNext/>
      <w:jc w:val="center"/>
      <w:outlineLvl w:val="0"/>
    </w:pPr>
    <w:rPr>
      <w:b/>
      <w:bCs/>
      <w:sz w:val="28"/>
    </w:rPr>
  </w:style>
  <w:style w:type="paragraph" w:styleId="Heading2">
    <w:name w:val="heading 2"/>
    <w:aliases w:val="China2,?? 2,Title-sub1"/>
    <w:basedOn w:val="Normal"/>
    <w:next w:val="Normal"/>
    <w:link w:val="Heading2Char"/>
    <w:qFormat/>
    <w:rsid w:val="00981B69"/>
    <w:pPr>
      <w:keepNext/>
      <w:jc w:val="center"/>
      <w:outlineLvl w:val="1"/>
    </w:pPr>
    <w:rPr>
      <w:rFonts w:ascii=".VnTimeH" w:hAnsi=".VnTimeH"/>
      <w:b/>
      <w:bCs/>
    </w:rPr>
  </w:style>
  <w:style w:type="paragraph" w:styleId="Heading3">
    <w:name w:val="heading 3"/>
    <w:basedOn w:val="Normal"/>
    <w:next w:val="Normal"/>
    <w:qFormat/>
    <w:rsid w:val="00981B69"/>
    <w:pPr>
      <w:keepNext/>
      <w:spacing w:before="240" w:after="60"/>
      <w:outlineLvl w:val="2"/>
    </w:pPr>
    <w:rPr>
      <w:rFonts w:ascii="Arial" w:hAnsi="Arial" w:cs="Arial"/>
      <w:b/>
      <w:bCs/>
      <w:szCs w:val="26"/>
    </w:rPr>
  </w:style>
  <w:style w:type="paragraph" w:styleId="Heading4">
    <w:name w:val="heading 4"/>
    <w:basedOn w:val="Normal"/>
    <w:next w:val="Normal"/>
    <w:qFormat/>
    <w:rsid w:val="00981B69"/>
    <w:pPr>
      <w:keepNext/>
      <w:spacing w:before="120" w:line="340" w:lineRule="exact"/>
      <w:ind w:left="2160" w:firstLine="720"/>
      <w:jc w:val="center"/>
      <w:outlineLvl w:val="3"/>
    </w:pPr>
    <w:rPr>
      <w:rFonts w:ascii=".VnTimeH" w:hAnsi=".VnTimeH"/>
      <w:b/>
      <w:bCs/>
    </w:rPr>
  </w:style>
  <w:style w:type="paragraph" w:styleId="Heading5">
    <w:name w:val="heading 5"/>
    <w:basedOn w:val="Normal"/>
    <w:next w:val="Normal"/>
    <w:qFormat/>
    <w:rsid w:val="00981B69"/>
    <w:pPr>
      <w:spacing w:before="240" w:after="60"/>
      <w:outlineLvl w:val="4"/>
    </w:pPr>
    <w:rPr>
      <w:b/>
      <w:bCs/>
      <w:i/>
      <w:iCs/>
      <w:szCs w:val="26"/>
    </w:rPr>
  </w:style>
  <w:style w:type="paragraph" w:styleId="Heading6">
    <w:name w:val="heading 6"/>
    <w:basedOn w:val="Normal"/>
    <w:next w:val="Normal"/>
    <w:link w:val="Heading6Char"/>
    <w:qFormat/>
    <w:rsid w:val="003A00E1"/>
    <w:pPr>
      <w:keepNext/>
      <w:tabs>
        <w:tab w:val="left" w:pos="1440"/>
        <w:tab w:val="right" w:pos="7200"/>
      </w:tabs>
      <w:spacing w:before="120" w:after="120" w:line="340" w:lineRule="exact"/>
      <w:ind w:firstLine="720"/>
      <w:jc w:val="both"/>
      <w:outlineLvl w:val="5"/>
    </w:pPr>
    <w:rPr>
      <w:rFonts w:ascii="Times New Roman" w:hAnsi="Times New Roman"/>
      <w:sz w:val="24"/>
      <w:szCs w:val="20"/>
    </w:rPr>
  </w:style>
  <w:style w:type="paragraph" w:styleId="Heading7">
    <w:name w:val="heading 7"/>
    <w:basedOn w:val="Normal"/>
    <w:qFormat/>
    <w:rsid w:val="002F25A4"/>
    <w:pPr>
      <w:spacing w:before="100" w:beforeAutospacing="1" w:after="100" w:afterAutospacing="1"/>
      <w:outlineLvl w:val="6"/>
    </w:pPr>
    <w:rPr>
      <w:rFonts w:ascii="Times New Roman" w:hAnsi="Times New Roman"/>
      <w:sz w:val="24"/>
    </w:rPr>
  </w:style>
  <w:style w:type="paragraph" w:styleId="Heading8">
    <w:name w:val="heading 8"/>
    <w:basedOn w:val="Normal"/>
    <w:next w:val="Normal"/>
    <w:qFormat/>
    <w:rsid w:val="003A00E1"/>
    <w:pPr>
      <w:keepNext/>
      <w:overflowPunct w:val="0"/>
      <w:autoSpaceDE w:val="0"/>
      <w:autoSpaceDN w:val="0"/>
      <w:adjustRightInd w:val="0"/>
      <w:jc w:val="center"/>
      <w:textAlignment w:val="baseline"/>
      <w:outlineLvl w:val="7"/>
    </w:pPr>
    <w:rPr>
      <w:sz w:val="24"/>
      <w:szCs w:val="20"/>
      <w:u w:val="single"/>
    </w:rPr>
  </w:style>
  <w:style w:type="paragraph" w:styleId="Heading9">
    <w:name w:val="heading 9"/>
    <w:basedOn w:val="Normal"/>
    <w:next w:val="Normal"/>
    <w:qFormat/>
    <w:rsid w:val="00CE3BBB"/>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551EA"/>
    <w:rPr>
      <w:rFonts w:ascii=".VnTime" w:hAnsi=".VnTime"/>
      <w:b/>
      <w:bCs/>
      <w:sz w:val="28"/>
      <w:szCs w:val="24"/>
      <w:lang w:val="en-US" w:eastAsia="en-US" w:bidi="ar-SA"/>
    </w:rPr>
  </w:style>
  <w:style w:type="character" w:customStyle="1" w:styleId="Heading2Char">
    <w:name w:val="Heading 2 Char"/>
    <w:aliases w:val="China2 Char,?? 2 Char,Title-sub1 Char"/>
    <w:link w:val="Heading2"/>
    <w:rsid w:val="00D551EA"/>
    <w:rPr>
      <w:rFonts w:ascii=".VnTimeH" w:hAnsi=".VnTimeH"/>
      <w:b/>
      <w:bCs/>
      <w:sz w:val="26"/>
      <w:szCs w:val="24"/>
      <w:lang w:val="en-US" w:eastAsia="en-US" w:bidi="ar-SA"/>
    </w:rPr>
  </w:style>
  <w:style w:type="character" w:customStyle="1" w:styleId="Heading6Char">
    <w:name w:val="Heading 6 Char"/>
    <w:link w:val="Heading6"/>
    <w:rsid w:val="00D551EA"/>
    <w:rPr>
      <w:sz w:val="24"/>
      <w:lang w:val="en-US" w:eastAsia="en-US" w:bidi="ar-SA"/>
    </w:rPr>
  </w:style>
  <w:style w:type="paragraph" w:customStyle="1" w:styleId="CharCharCharCharCharCharChar">
    <w:name w:val="Char Char Char Char Char Char Char"/>
    <w:basedOn w:val="Normal"/>
    <w:rsid w:val="00270029"/>
    <w:pPr>
      <w:spacing w:after="160" w:line="240" w:lineRule="exact"/>
    </w:pPr>
    <w:rPr>
      <w:rFonts w:ascii="Verdana" w:hAnsi="Verdana"/>
      <w:sz w:val="20"/>
      <w:szCs w:val="20"/>
    </w:rPr>
  </w:style>
  <w:style w:type="paragraph" w:styleId="BodyTextIndent">
    <w:name w:val="Body Text Indent"/>
    <w:aliases w:val="Body Text Indent Char,Body Text Indent Char Char Char Char,Body Text Indent Char Char Char,Body Text Indent Char Char Char Char Char Char Char,Body Text Indent Char Char,Body Text Indent Char Char Char Char Char Char"/>
    <w:basedOn w:val="Normal"/>
    <w:link w:val="BodyTextIndentChar1"/>
    <w:rsid w:val="00981B69"/>
    <w:pPr>
      <w:spacing w:before="120" w:line="340" w:lineRule="exact"/>
      <w:ind w:firstLine="737"/>
      <w:jc w:val="both"/>
    </w:pPr>
  </w:style>
  <w:style w:type="paragraph" w:styleId="Title">
    <w:name w:val="Title"/>
    <w:basedOn w:val="Normal"/>
    <w:qFormat/>
    <w:rsid w:val="00981B69"/>
    <w:pPr>
      <w:jc w:val="center"/>
    </w:pPr>
    <w:rPr>
      <w:rFonts w:ascii=".VnTimeH" w:hAnsi=".VnTimeH"/>
      <w:b/>
      <w:bCs/>
      <w:sz w:val="28"/>
    </w:rPr>
  </w:style>
  <w:style w:type="paragraph" w:styleId="Header">
    <w:name w:val="header"/>
    <w:basedOn w:val="Normal"/>
    <w:rsid w:val="00981B69"/>
    <w:pPr>
      <w:tabs>
        <w:tab w:val="center" w:pos="4320"/>
        <w:tab w:val="right" w:pos="8640"/>
      </w:tabs>
    </w:pPr>
  </w:style>
  <w:style w:type="character" w:styleId="PageNumber">
    <w:name w:val="page number"/>
    <w:basedOn w:val="DefaultParagraphFont"/>
    <w:rsid w:val="00981B69"/>
  </w:style>
  <w:style w:type="paragraph" w:styleId="BodyTextIndent3">
    <w:name w:val="Body Text Indent 3"/>
    <w:basedOn w:val="Normal"/>
    <w:link w:val="BodyTextIndent3Char"/>
    <w:rsid w:val="00981B69"/>
    <w:pPr>
      <w:spacing w:after="120"/>
      <w:ind w:left="360"/>
    </w:pPr>
    <w:rPr>
      <w:sz w:val="16"/>
      <w:szCs w:val="16"/>
    </w:rPr>
  </w:style>
  <w:style w:type="paragraph" w:styleId="BodyTextIndent2">
    <w:name w:val="Body Text Indent 2"/>
    <w:basedOn w:val="Normal"/>
    <w:link w:val="BodyTextIndent2Char"/>
    <w:rsid w:val="00981B69"/>
    <w:pPr>
      <w:spacing w:before="140" w:line="360" w:lineRule="exact"/>
      <w:ind w:firstLine="737"/>
      <w:jc w:val="both"/>
    </w:pPr>
    <w:rPr>
      <w:sz w:val="28"/>
      <w:szCs w:val="28"/>
    </w:rPr>
  </w:style>
  <w:style w:type="character" w:customStyle="1" w:styleId="BodyTextIndent2Char">
    <w:name w:val="Body Text Indent 2 Char"/>
    <w:link w:val="BodyTextIndent2"/>
    <w:locked/>
    <w:rsid w:val="00D551EA"/>
    <w:rPr>
      <w:rFonts w:ascii=".VnTime" w:hAnsi=".VnTime"/>
      <w:sz w:val="28"/>
      <w:szCs w:val="28"/>
      <w:lang w:val="en-US" w:eastAsia="en-US" w:bidi="ar-SA"/>
    </w:rPr>
  </w:style>
  <w:style w:type="paragraph" w:styleId="Footer">
    <w:name w:val="footer"/>
    <w:basedOn w:val="Normal"/>
    <w:link w:val="FooterChar"/>
    <w:uiPriority w:val="99"/>
    <w:rsid w:val="00981B69"/>
    <w:pPr>
      <w:tabs>
        <w:tab w:val="center" w:pos="4320"/>
        <w:tab w:val="right" w:pos="8640"/>
      </w:tabs>
    </w:pPr>
  </w:style>
  <w:style w:type="paragraph" w:styleId="BodyText2">
    <w:name w:val="Body Text 2"/>
    <w:basedOn w:val="Normal"/>
    <w:rsid w:val="00BD2D46"/>
    <w:pPr>
      <w:spacing w:before="140" w:line="380" w:lineRule="exact"/>
      <w:ind w:firstLine="737"/>
      <w:jc w:val="both"/>
    </w:pPr>
    <w:rPr>
      <w:sz w:val="28"/>
      <w:szCs w:val="20"/>
    </w:rPr>
  </w:style>
  <w:style w:type="paragraph" w:styleId="BodyText">
    <w:name w:val="Body Text"/>
    <w:basedOn w:val="Normal"/>
    <w:rsid w:val="00235E59"/>
    <w:pPr>
      <w:jc w:val="center"/>
    </w:pPr>
    <w:rPr>
      <w:rFonts w:ascii=".VnTimeH" w:hAnsi=".VnTimeH"/>
      <w:b/>
      <w:szCs w:val="20"/>
    </w:rPr>
  </w:style>
  <w:style w:type="paragraph" w:styleId="BodyText3">
    <w:name w:val="Body Text 3"/>
    <w:basedOn w:val="Normal"/>
    <w:rsid w:val="004057E0"/>
    <w:pPr>
      <w:spacing w:after="120"/>
    </w:pPr>
    <w:rPr>
      <w:sz w:val="16"/>
      <w:szCs w:val="16"/>
    </w:rPr>
  </w:style>
  <w:style w:type="paragraph" w:styleId="BalloonText">
    <w:name w:val="Balloon Text"/>
    <w:basedOn w:val="Normal"/>
    <w:semiHidden/>
    <w:rsid w:val="008322AB"/>
    <w:rPr>
      <w:rFonts w:ascii="Tahoma" w:hAnsi="Tahoma" w:cs="Tahoma"/>
      <w:sz w:val="16"/>
      <w:szCs w:val="16"/>
    </w:rPr>
  </w:style>
  <w:style w:type="paragraph" w:customStyle="1" w:styleId="Form">
    <w:name w:val="Form"/>
    <w:basedOn w:val="Normal"/>
    <w:link w:val="FormChar"/>
    <w:rsid w:val="00FA170A"/>
    <w:pPr>
      <w:tabs>
        <w:tab w:val="left" w:pos="1440"/>
        <w:tab w:val="left" w:pos="2160"/>
        <w:tab w:val="left" w:pos="2880"/>
        <w:tab w:val="right" w:pos="7200"/>
      </w:tabs>
      <w:spacing w:before="60" w:after="60"/>
      <w:ind w:firstLine="720"/>
      <w:jc w:val="both"/>
    </w:pPr>
    <w:rPr>
      <w:sz w:val="28"/>
      <w:lang w:val="en-GB" w:eastAsia="en-GB"/>
    </w:rPr>
  </w:style>
  <w:style w:type="table" w:styleId="TableGrid">
    <w:name w:val="Table Grid"/>
    <w:basedOn w:val="TableNormal"/>
    <w:rsid w:val="00CC14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Subtitle">
    <w:name w:val="Heading 1 Subtitle"/>
    <w:basedOn w:val="Normal"/>
    <w:next w:val="Normal"/>
    <w:rsid w:val="00B72F2B"/>
    <w:pPr>
      <w:jc w:val="center"/>
    </w:pPr>
    <w:rPr>
      <w:rFonts w:ascii=".VnHelvetInsH" w:hAnsi=".VnHelvetInsH"/>
      <w:sz w:val="20"/>
      <w:lang w:val="en-GB" w:eastAsia="en-GB"/>
    </w:rPr>
  </w:style>
  <w:style w:type="paragraph" w:styleId="FootnoteText">
    <w:name w:val="footnote text"/>
    <w:aliases w:val="Footnote Text Char Char Char Char Char,Footnote Text Char Char Char Char Char Char Ch Char Char Char,Footnote Text Char Char Char Char Char Char Ch Char Char Char Char Char Char C,Footnote Text Char Char Char Char Char Char Ch Char,fn,ft,A"/>
    <w:basedOn w:val="Normal"/>
    <w:link w:val="FootnoteTextChar"/>
    <w:uiPriority w:val="99"/>
    <w:qFormat/>
    <w:rsid w:val="002A7D59"/>
    <w:rPr>
      <w:sz w:val="20"/>
      <w:szCs w:val="20"/>
    </w:rPr>
  </w:style>
  <w:style w:type="character" w:customStyle="1" w:styleId="FootnoteTextChar">
    <w:name w:val="Footnote Text Char"/>
    <w:aliases w:val="Footnote Text Char Char Char Char Char Char,Footnote Text Char Char Char Char Char Char Ch Char Char Char Char,Footnote Text Char Char Char Char Char Char Ch Char Char Char Char Char Char C Char,fn Char,ft Char,A Char"/>
    <w:link w:val="FootnoteText"/>
    <w:uiPriority w:val="99"/>
    <w:rsid w:val="008D19B8"/>
    <w:rPr>
      <w:rFonts w:ascii=".VnTime" w:hAnsi=".VnTime"/>
      <w:lang w:val="en-US" w:eastAsia="en-US" w:bidi="ar-SA"/>
    </w:rPr>
  </w:style>
  <w:style w:type="character" w:styleId="FootnoteReference">
    <w:name w:val="footnote reference"/>
    <w:aliases w:val="Footnote,Footnote text,ftref,BearingPoint,16 Point,Superscript 6 Point,fr,Footnote Text1,f,Ref,de nota al pie,Footnote + Arial,10 pt,Black,Footnote Text11,BVI fnr,(NECG) Footnote Reference, BVI fnr,footnote ref,de nota al p,SUPERS,R"/>
    <w:uiPriority w:val="99"/>
    <w:qFormat/>
    <w:rsid w:val="002A7D59"/>
    <w:rPr>
      <w:vertAlign w:val="superscript"/>
    </w:rPr>
  </w:style>
  <w:style w:type="paragraph" w:customStyle="1" w:styleId="BodyText21">
    <w:name w:val="Body Text 21"/>
    <w:basedOn w:val="Normal"/>
    <w:rsid w:val="00CE3BBB"/>
    <w:pPr>
      <w:spacing w:before="120" w:line="340" w:lineRule="exact"/>
      <w:ind w:firstLine="737"/>
      <w:jc w:val="both"/>
    </w:pPr>
    <w:rPr>
      <w:szCs w:val="20"/>
    </w:rPr>
  </w:style>
  <w:style w:type="paragraph" w:styleId="NormalWeb">
    <w:name w:val="Normal (Web)"/>
    <w:basedOn w:val="Normal"/>
    <w:uiPriority w:val="99"/>
    <w:rsid w:val="00CE3BBB"/>
    <w:pPr>
      <w:spacing w:before="100" w:beforeAutospacing="1" w:after="100" w:afterAutospacing="1"/>
    </w:pPr>
    <w:rPr>
      <w:rFonts w:ascii="Times New Roman" w:hAnsi="Times New Roman"/>
      <w:sz w:val="24"/>
    </w:rPr>
  </w:style>
  <w:style w:type="paragraph" w:customStyle="1" w:styleId="abc">
    <w:name w:val="abc"/>
    <w:basedOn w:val="Normal"/>
    <w:rsid w:val="00CE3BBB"/>
    <w:pPr>
      <w:autoSpaceDE w:val="0"/>
      <w:autoSpaceDN w:val="0"/>
    </w:pPr>
    <w:rPr>
      <w:sz w:val="28"/>
      <w:szCs w:val="20"/>
    </w:rPr>
  </w:style>
  <w:style w:type="paragraph" w:customStyle="1" w:styleId="BodyText22">
    <w:name w:val="Body Text 22"/>
    <w:basedOn w:val="Normal"/>
    <w:rsid w:val="00CE3BBB"/>
    <w:pPr>
      <w:overflowPunct w:val="0"/>
      <w:autoSpaceDE w:val="0"/>
      <w:autoSpaceDN w:val="0"/>
      <w:adjustRightInd w:val="0"/>
      <w:spacing w:before="140" w:line="380" w:lineRule="exact"/>
      <w:ind w:firstLine="737"/>
      <w:jc w:val="both"/>
      <w:textAlignment w:val="baseline"/>
    </w:pPr>
    <w:rPr>
      <w:sz w:val="28"/>
      <w:szCs w:val="28"/>
    </w:rPr>
  </w:style>
  <w:style w:type="paragraph" w:customStyle="1" w:styleId="kieu1">
    <w:name w:val="kieu1"/>
    <w:basedOn w:val="Normal"/>
    <w:rsid w:val="00CE3BBB"/>
    <w:pPr>
      <w:widowControl w:val="0"/>
      <w:spacing w:before="80" w:after="80" w:line="269" w:lineRule="auto"/>
      <w:ind w:firstLine="567"/>
      <w:jc w:val="both"/>
    </w:pPr>
    <w:rPr>
      <w:sz w:val="28"/>
      <w:szCs w:val="20"/>
      <w:lang w:val="en-GB"/>
    </w:rPr>
  </w:style>
  <w:style w:type="paragraph" w:styleId="PlainText">
    <w:name w:val="Plain Text"/>
    <w:basedOn w:val="Normal"/>
    <w:rsid w:val="00DC030E"/>
    <w:pPr>
      <w:spacing w:before="100" w:beforeAutospacing="1" w:after="100" w:afterAutospacing="1"/>
    </w:pPr>
    <w:rPr>
      <w:rFonts w:ascii="Times New Roman" w:hAnsi="Times New Roman"/>
      <w:sz w:val="24"/>
    </w:rPr>
  </w:style>
  <w:style w:type="paragraph" w:customStyle="1" w:styleId="Char">
    <w:name w:val="Char"/>
    <w:basedOn w:val="Normal"/>
    <w:rsid w:val="00544226"/>
    <w:pPr>
      <w:spacing w:after="160" w:line="240" w:lineRule="exact"/>
    </w:pPr>
    <w:rPr>
      <w:rFonts w:ascii="Verdana" w:hAnsi="Verdana"/>
      <w:bCs/>
      <w:iCs/>
      <w:color w:val="000000"/>
      <w:sz w:val="20"/>
      <w:szCs w:val="20"/>
    </w:rPr>
  </w:style>
  <w:style w:type="paragraph" w:customStyle="1" w:styleId="CharCharCharCharCharChar1CharCharChar1CharCharCharCharCharCharCharCharCharChar">
    <w:name w:val="Char Char Char Char Char Char1 Char Char Char1 Char Char Char Char Char Char Char Char Char Char"/>
    <w:basedOn w:val="Normal"/>
    <w:rsid w:val="00CF032A"/>
    <w:pPr>
      <w:pageBreakBefore/>
      <w:spacing w:before="100" w:beforeAutospacing="1" w:after="100" w:afterAutospacing="1"/>
    </w:pPr>
    <w:rPr>
      <w:rFonts w:ascii="Tahoma" w:hAnsi="Tahoma"/>
      <w:sz w:val="20"/>
      <w:szCs w:val="20"/>
    </w:rPr>
  </w:style>
  <w:style w:type="character" w:customStyle="1" w:styleId="CharChar7">
    <w:name w:val="Char Char7"/>
    <w:rsid w:val="00CF032A"/>
    <w:rPr>
      <w:rFonts w:ascii=".VnTime" w:hAnsi=".VnTime"/>
      <w:sz w:val="16"/>
      <w:szCs w:val="16"/>
      <w:lang w:val="en-US" w:eastAsia="en-US" w:bidi="ar-SA"/>
    </w:rPr>
  </w:style>
  <w:style w:type="paragraph" w:customStyle="1" w:styleId="CharCharCharCharCharCharCharCharCharCharCharCharCharCharChar">
    <w:name w:val="Char Char Char Char Char Char Char Char Char Char Char Char Char Char Char"/>
    <w:basedOn w:val="Normal"/>
    <w:rsid w:val="00CF032A"/>
    <w:pPr>
      <w:spacing w:after="160" w:line="240" w:lineRule="exact"/>
    </w:pPr>
    <w:rPr>
      <w:rFonts w:ascii="Verdana" w:hAnsi="Verdana"/>
      <w:sz w:val="20"/>
      <w:szCs w:val="20"/>
    </w:rPr>
  </w:style>
  <w:style w:type="paragraph" w:customStyle="1" w:styleId="Style1">
    <w:name w:val="Style1"/>
    <w:basedOn w:val="Normal"/>
    <w:next w:val="Footer"/>
    <w:rsid w:val="007C5DA0"/>
    <w:pPr>
      <w:tabs>
        <w:tab w:val="left" w:pos="1440"/>
        <w:tab w:val="right" w:pos="7200"/>
      </w:tabs>
      <w:spacing w:before="60" w:after="60"/>
      <w:ind w:firstLine="720"/>
      <w:jc w:val="both"/>
    </w:pPr>
    <w:rPr>
      <w:rFonts w:ascii="Times New Roman" w:hAnsi="Times New Roman"/>
      <w:bCs/>
      <w:sz w:val="20"/>
      <w:szCs w:val="28"/>
    </w:rPr>
  </w:style>
  <w:style w:type="paragraph" w:customStyle="1" w:styleId="Style2">
    <w:name w:val="Style2"/>
    <w:basedOn w:val="Normal"/>
    <w:next w:val="FootnoteText"/>
    <w:rsid w:val="007C5DA0"/>
    <w:pPr>
      <w:tabs>
        <w:tab w:val="left" w:pos="1440"/>
        <w:tab w:val="right" w:pos="7200"/>
      </w:tabs>
      <w:spacing w:before="60" w:after="60"/>
      <w:ind w:firstLine="720"/>
      <w:jc w:val="both"/>
    </w:pPr>
    <w:rPr>
      <w:rFonts w:ascii="Times New Roman" w:hAnsi="Times New Roman"/>
      <w:bCs/>
      <w:sz w:val="20"/>
      <w:szCs w:val="28"/>
    </w:rPr>
  </w:style>
  <w:style w:type="paragraph" w:customStyle="1" w:styleId="Style3">
    <w:name w:val="Style3"/>
    <w:basedOn w:val="Normal"/>
    <w:rsid w:val="007C5DA0"/>
    <w:pPr>
      <w:jc w:val="center"/>
    </w:pPr>
    <w:rPr>
      <w:rFonts w:ascii="Times New Roman" w:hAnsi="Times New Roman"/>
      <w:bCs/>
      <w:sz w:val="28"/>
      <w:szCs w:val="28"/>
    </w:rPr>
  </w:style>
  <w:style w:type="paragraph" w:customStyle="1" w:styleId="Style4">
    <w:name w:val="Style4"/>
    <w:basedOn w:val="Normal"/>
    <w:autoRedefine/>
    <w:rsid w:val="007C5DA0"/>
    <w:pPr>
      <w:jc w:val="center"/>
    </w:pPr>
    <w:rPr>
      <w:rFonts w:ascii="Times New Roman" w:hAnsi="Times New Roman"/>
      <w:bCs/>
      <w:sz w:val="28"/>
      <w:szCs w:val="28"/>
    </w:rPr>
  </w:style>
  <w:style w:type="paragraph" w:customStyle="1" w:styleId="Style5">
    <w:name w:val="Style5"/>
    <w:basedOn w:val="Normal"/>
    <w:autoRedefine/>
    <w:rsid w:val="007C5DA0"/>
    <w:pPr>
      <w:spacing w:before="120" w:after="120"/>
      <w:ind w:firstLine="734"/>
      <w:jc w:val="both"/>
    </w:pPr>
    <w:rPr>
      <w:rFonts w:ascii="Times New Roman" w:hAnsi="Times New Roman"/>
      <w:iCs/>
      <w:sz w:val="28"/>
      <w:szCs w:val="28"/>
      <w:lang w:val="nl-NL"/>
    </w:rPr>
  </w:style>
  <w:style w:type="character" w:styleId="Hyperlink">
    <w:name w:val="Hyperlink"/>
    <w:rsid w:val="00D06021"/>
    <w:rPr>
      <w:color w:val="0000FF"/>
      <w:u w:val="single"/>
    </w:rPr>
  </w:style>
  <w:style w:type="paragraph" w:customStyle="1" w:styleId="CharCharCharCharCharCharCharCharCharCharCharCharCharCharCharCharCharCharChar">
    <w:name w:val="Char Char Char Char Char Char Char Char Char Char Char Char Char Char Char Char Char Char Char"/>
    <w:basedOn w:val="Normal"/>
    <w:rsid w:val="003A00E1"/>
    <w:pPr>
      <w:pageBreakBefore/>
      <w:spacing w:before="100" w:beforeAutospacing="1" w:after="100" w:afterAutospacing="1"/>
    </w:pPr>
    <w:rPr>
      <w:rFonts w:ascii="Tahoma" w:hAnsi="Tahoma"/>
      <w:sz w:val="20"/>
      <w:szCs w:val="20"/>
    </w:rPr>
  </w:style>
  <w:style w:type="paragraph" w:customStyle="1" w:styleId="CharCharCharChar">
    <w:name w:val="Char Char Char Char"/>
    <w:basedOn w:val="Normal"/>
    <w:rsid w:val="003A00E1"/>
    <w:pPr>
      <w:spacing w:after="160" w:line="240" w:lineRule="exact"/>
    </w:pPr>
    <w:rPr>
      <w:rFonts w:ascii="Verdana" w:hAnsi="Verdana"/>
      <w:sz w:val="20"/>
      <w:szCs w:val="20"/>
    </w:rPr>
  </w:style>
  <w:style w:type="character" w:styleId="Strong">
    <w:name w:val="Strong"/>
    <w:qFormat/>
    <w:rsid w:val="003A00E1"/>
    <w:rPr>
      <w:b/>
      <w:bCs/>
    </w:rPr>
  </w:style>
  <w:style w:type="character" w:customStyle="1" w:styleId="noidunggioithieu">
    <w:name w:val="noidung_gioithieu"/>
    <w:basedOn w:val="DefaultParagraphFont"/>
    <w:rsid w:val="003A00E1"/>
  </w:style>
  <w:style w:type="paragraph" w:customStyle="1" w:styleId="Reference">
    <w:name w:val="Reference"/>
    <w:basedOn w:val="Form"/>
    <w:next w:val="Form"/>
    <w:rsid w:val="003A00E1"/>
    <w:pPr>
      <w:spacing w:before="80" w:after="80" w:line="264" w:lineRule="auto"/>
      <w:jc w:val="right"/>
    </w:pPr>
    <w:rPr>
      <w:rFonts w:ascii="Verdana" w:hAnsi="Verdana"/>
      <w:sz w:val="14"/>
      <w:szCs w:val="28"/>
    </w:rPr>
  </w:style>
  <w:style w:type="paragraph" w:customStyle="1" w:styleId="CharCharCharCharCharChar">
    <w:name w:val="Char Char Char Char Char Char"/>
    <w:basedOn w:val="Normal"/>
    <w:rsid w:val="003A00E1"/>
    <w:pPr>
      <w:spacing w:after="160" w:line="240" w:lineRule="exact"/>
    </w:pPr>
    <w:rPr>
      <w:rFonts w:ascii="Verdana" w:hAnsi="Verdana" w:cs="Angsana New"/>
      <w:sz w:val="20"/>
      <w:szCs w:val="20"/>
      <w:lang w:val="en-GB"/>
    </w:rPr>
  </w:style>
  <w:style w:type="character" w:customStyle="1" w:styleId="hl">
    <w:name w:val="hl"/>
    <w:basedOn w:val="DefaultParagraphFont"/>
    <w:rsid w:val="003A00E1"/>
  </w:style>
  <w:style w:type="paragraph" w:customStyle="1" w:styleId="CharCharCharCharCharCharCharCharCharChar">
    <w:name w:val="Char Char Char Char Char Char Char Char Char Char"/>
    <w:basedOn w:val="Normal"/>
    <w:rsid w:val="00C03B61"/>
    <w:pPr>
      <w:spacing w:after="160" w:line="240" w:lineRule="exact"/>
    </w:pPr>
    <w:rPr>
      <w:rFonts w:ascii="Verdana" w:hAnsi="Verdana"/>
      <w:sz w:val="20"/>
      <w:szCs w:val="20"/>
    </w:rPr>
  </w:style>
  <w:style w:type="paragraph" w:customStyle="1" w:styleId="CharCharChar1CharCharCharCharCharCharCharCharCharChar">
    <w:name w:val="Char Char Char1 Char Char Char Char Char Char Char Char Char Char"/>
    <w:basedOn w:val="Normal"/>
    <w:rsid w:val="00CC7507"/>
    <w:pPr>
      <w:pageBreakBefore/>
      <w:spacing w:before="100" w:beforeAutospacing="1" w:after="100" w:afterAutospacing="1"/>
    </w:pPr>
    <w:rPr>
      <w:rFonts w:ascii="Tahoma" w:hAnsi="Tahoma"/>
      <w:sz w:val="20"/>
      <w:szCs w:val="20"/>
    </w:rPr>
  </w:style>
  <w:style w:type="paragraph" w:customStyle="1" w:styleId="H">
    <w:name w:val="H"/>
    <w:basedOn w:val="Normal"/>
    <w:rsid w:val="00D551EA"/>
    <w:pPr>
      <w:spacing w:after="120" w:line="440" w:lineRule="exact"/>
      <w:ind w:firstLine="680"/>
      <w:jc w:val="both"/>
    </w:pPr>
    <w:rPr>
      <w:sz w:val="28"/>
      <w:szCs w:val="20"/>
      <w:lang w:eastAsia="en-AU"/>
    </w:rPr>
  </w:style>
  <w:style w:type="character" w:styleId="Emphasis">
    <w:name w:val="Emphasis"/>
    <w:qFormat/>
    <w:rsid w:val="00D551EA"/>
    <w:rPr>
      <w:i/>
      <w:iCs/>
    </w:rPr>
  </w:style>
  <w:style w:type="paragraph" w:customStyle="1" w:styleId="CharCharCharCharCharCharCharCharCharCharCharCharCharCharCharCharChar1CharCharCharChar">
    <w:name w:val="Char Char Char Char Char Char Char Char Char Char Char Char Char Char Char Char Char1 Char Char Char Char"/>
    <w:basedOn w:val="Normal"/>
    <w:rsid w:val="00D551EA"/>
    <w:pPr>
      <w:pageBreakBefore/>
      <w:spacing w:before="100" w:beforeAutospacing="1" w:after="100" w:afterAutospacing="1"/>
    </w:pPr>
    <w:rPr>
      <w:rFonts w:ascii="Tahoma" w:hAnsi="Tahoma"/>
      <w:sz w:val="20"/>
      <w:szCs w:val="20"/>
    </w:rPr>
  </w:style>
  <w:style w:type="paragraph" w:customStyle="1" w:styleId="CharCharCharCharCharCharCharCharChar">
    <w:name w:val="Char Char Char Char Char Char Char Char Char"/>
    <w:basedOn w:val="Normal"/>
    <w:rsid w:val="00D551EA"/>
    <w:pPr>
      <w:spacing w:after="160" w:line="240" w:lineRule="exact"/>
    </w:pPr>
    <w:rPr>
      <w:rFonts w:ascii="Verdana" w:hAnsi="Verdana" w:cs="Angsana New"/>
      <w:sz w:val="20"/>
      <w:szCs w:val="20"/>
      <w:lang w:val="en-GB"/>
    </w:rPr>
  </w:style>
  <w:style w:type="character" w:customStyle="1" w:styleId="CharChar1">
    <w:name w:val="Char Char1"/>
    <w:locked/>
    <w:rsid w:val="00D551EA"/>
    <w:rPr>
      <w:rFonts w:ascii=".VnTime" w:hAnsi=".VnTime"/>
      <w:sz w:val="28"/>
      <w:szCs w:val="28"/>
      <w:lang w:val="en-US" w:eastAsia="en-US" w:bidi="ar-SA"/>
    </w:rPr>
  </w:style>
  <w:style w:type="character" w:customStyle="1" w:styleId="CharChar">
    <w:name w:val="Char Char"/>
    <w:rsid w:val="00D551EA"/>
    <w:rPr>
      <w:rFonts w:ascii=".VnTime" w:hAnsi=".VnTime"/>
      <w:lang w:val="en-US" w:eastAsia="en-US" w:bidi="ar-SA"/>
    </w:rPr>
  </w:style>
  <w:style w:type="paragraph" w:customStyle="1" w:styleId="Normal1">
    <w:name w:val="Normal1"/>
    <w:basedOn w:val="Normal"/>
    <w:rsid w:val="00D551EA"/>
    <w:pPr>
      <w:spacing w:before="100" w:beforeAutospacing="1" w:after="100" w:afterAutospacing="1"/>
    </w:pPr>
    <w:rPr>
      <w:rFonts w:ascii="Times New Roman" w:hAnsi="Times New Roman"/>
      <w:sz w:val="24"/>
    </w:rPr>
  </w:style>
  <w:style w:type="character" w:customStyle="1" w:styleId="normalchar1">
    <w:name w:val="normalchar1"/>
    <w:basedOn w:val="DefaultParagraphFont"/>
    <w:rsid w:val="00D551EA"/>
  </w:style>
  <w:style w:type="character" w:customStyle="1" w:styleId="style1char1">
    <w:name w:val="style1char1"/>
    <w:basedOn w:val="DefaultParagraphFont"/>
    <w:rsid w:val="00D551EA"/>
  </w:style>
  <w:style w:type="character" w:customStyle="1" w:styleId="postdate">
    <w:name w:val="postdate"/>
    <w:basedOn w:val="DefaultParagraphFont"/>
    <w:rsid w:val="00D551EA"/>
  </w:style>
  <w:style w:type="character" w:customStyle="1" w:styleId="category">
    <w:name w:val="category"/>
    <w:basedOn w:val="DefaultParagraphFont"/>
    <w:rsid w:val="00D551EA"/>
  </w:style>
  <w:style w:type="character" w:customStyle="1" w:styleId="vietadtextlink">
    <w:name w:val="vietadtextlink"/>
    <w:basedOn w:val="DefaultParagraphFont"/>
    <w:rsid w:val="00D551EA"/>
  </w:style>
  <w:style w:type="character" w:customStyle="1" w:styleId="FooterChar">
    <w:name w:val="Footer Char"/>
    <w:link w:val="Footer"/>
    <w:uiPriority w:val="99"/>
    <w:rsid w:val="00C070C9"/>
    <w:rPr>
      <w:rFonts w:ascii=".VnTime" w:hAnsi=".VnTime"/>
      <w:sz w:val="26"/>
      <w:szCs w:val="24"/>
      <w:lang w:val="en-US" w:eastAsia="en-US"/>
    </w:rPr>
  </w:style>
  <w:style w:type="paragraph" w:styleId="EndnoteText">
    <w:name w:val="endnote text"/>
    <w:basedOn w:val="Normal"/>
    <w:link w:val="EndnoteTextChar"/>
    <w:unhideWhenUsed/>
    <w:rsid w:val="00926119"/>
    <w:rPr>
      <w:sz w:val="20"/>
      <w:szCs w:val="20"/>
    </w:rPr>
  </w:style>
  <w:style w:type="character" w:customStyle="1" w:styleId="EndnoteTextChar">
    <w:name w:val="Endnote Text Char"/>
    <w:link w:val="EndnoteText"/>
    <w:rsid w:val="00926119"/>
    <w:rPr>
      <w:rFonts w:ascii=".VnTime" w:hAnsi=".VnTime"/>
    </w:rPr>
  </w:style>
  <w:style w:type="character" w:styleId="EndnoteReference">
    <w:name w:val="endnote reference"/>
    <w:unhideWhenUsed/>
    <w:rsid w:val="00926119"/>
    <w:rPr>
      <w:vertAlign w:val="superscript"/>
    </w:rPr>
  </w:style>
  <w:style w:type="character" w:customStyle="1" w:styleId="BodyTextIndent3Char">
    <w:name w:val="Body Text Indent 3 Char"/>
    <w:link w:val="BodyTextIndent3"/>
    <w:rsid w:val="00DA62E1"/>
    <w:rPr>
      <w:rFonts w:ascii=".VnTime" w:hAnsi=".VnTime"/>
      <w:sz w:val="16"/>
      <w:szCs w:val="16"/>
    </w:rPr>
  </w:style>
  <w:style w:type="paragraph" w:styleId="Revision">
    <w:name w:val="Revision"/>
    <w:hidden/>
    <w:uiPriority w:val="99"/>
    <w:semiHidden/>
    <w:rsid w:val="007B1A6E"/>
    <w:rPr>
      <w:rFonts w:ascii=".VnTime" w:hAnsi=".VnTime"/>
      <w:sz w:val="26"/>
      <w:szCs w:val="24"/>
    </w:rPr>
  </w:style>
  <w:style w:type="character" w:customStyle="1" w:styleId="FormChar">
    <w:name w:val="Form Char"/>
    <w:link w:val="Form"/>
    <w:rsid w:val="002D7C06"/>
    <w:rPr>
      <w:rFonts w:ascii=".VnTime" w:hAnsi=".VnTime"/>
      <w:sz w:val="28"/>
      <w:szCs w:val="24"/>
      <w:lang w:val="en-GB" w:eastAsia="en-GB"/>
    </w:rPr>
  </w:style>
  <w:style w:type="character" w:customStyle="1" w:styleId="BodyTextIndentChar1">
    <w:name w:val="Body Text Indent Char1"/>
    <w:aliases w:val="Body Text Indent Char Char1,Body Text Indent Char Char Char Char Char,Body Text Indent Char Char Char Char1,Body Text Indent Char Char Char Char Char Char Char Char,Body Text Indent Char Char Char1"/>
    <w:link w:val="BodyTextIndent"/>
    <w:rsid w:val="008F7463"/>
    <w:rPr>
      <w:rFonts w:ascii=".VnTime" w:hAnsi=".VnTime"/>
      <w:sz w:val="26"/>
      <w:szCs w:val="24"/>
    </w:rPr>
  </w:style>
  <w:style w:type="paragraph" w:styleId="ListParagraph">
    <w:name w:val="List Paragraph"/>
    <w:basedOn w:val="Normal"/>
    <w:uiPriority w:val="34"/>
    <w:qFormat/>
    <w:rsid w:val="00F46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00920">
      <w:bodyDiv w:val="1"/>
      <w:marLeft w:val="0"/>
      <w:marRight w:val="0"/>
      <w:marTop w:val="0"/>
      <w:marBottom w:val="0"/>
      <w:divBdr>
        <w:top w:val="none" w:sz="0" w:space="0" w:color="auto"/>
        <w:left w:val="none" w:sz="0" w:space="0" w:color="auto"/>
        <w:bottom w:val="none" w:sz="0" w:space="0" w:color="auto"/>
        <w:right w:val="none" w:sz="0" w:space="0" w:color="auto"/>
      </w:divBdr>
    </w:div>
    <w:div w:id="392973001">
      <w:bodyDiv w:val="1"/>
      <w:marLeft w:val="0"/>
      <w:marRight w:val="0"/>
      <w:marTop w:val="0"/>
      <w:marBottom w:val="0"/>
      <w:divBdr>
        <w:top w:val="none" w:sz="0" w:space="0" w:color="auto"/>
        <w:left w:val="none" w:sz="0" w:space="0" w:color="auto"/>
        <w:bottom w:val="none" w:sz="0" w:space="0" w:color="auto"/>
        <w:right w:val="none" w:sz="0" w:space="0" w:color="auto"/>
      </w:divBdr>
    </w:div>
    <w:div w:id="1529219164">
      <w:bodyDiv w:val="1"/>
      <w:marLeft w:val="0"/>
      <w:marRight w:val="0"/>
      <w:marTop w:val="0"/>
      <w:marBottom w:val="0"/>
      <w:divBdr>
        <w:top w:val="none" w:sz="0" w:space="0" w:color="auto"/>
        <w:left w:val="none" w:sz="0" w:space="0" w:color="auto"/>
        <w:bottom w:val="none" w:sz="0" w:space="0" w:color="auto"/>
        <w:right w:val="none" w:sz="0" w:space="0" w:color="auto"/>
      </w:divBdr>
    </w:div>
    <w:div w:id="180423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mof.gov.vn/webcenter/portal/btc/r/print?dDocName=MOFUCM137352&amp;_afrLoop=67299576406711743" TargetMode="External"/><Relationship Id="rId18" Type="http://schemas.openxmlformats.org/officeDocument/2006/relationships/hyperlink" Target="https://www.mof.gov.vn/webcenter/portal/btc/r/print?dDocName=MOFUCM137352&amp;_afrLoop=67299576406711743" TargetMode="External"/><Relationship Id="rId26" Type="http://schemas.openxmlformats.org/officeDocument/2006/relationships/hyperlink" Target="https://www.mof.gov.vn/webcenter/portal/btc/r/print?dDocName=MOFUCM137352&amp;_afrLoop=67299576406711743" TargetMode="External"/><Relationship Id="rId21" Type="http://schemas.openxmlformats.org/officeDocument/2006/relationships/hyperlink" Target="https://www.mof.gov.vn/webcenter/portal/btc/r/print?dDocName=MOFUCM137352&amp;_afrLoop=67299576406711743"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mof.gov.vn/webcenter/portal/btc/r/print?dDocName=MOFUCM137352&amp;_afrLoop=67299576406711743" TargetMode="External"/><Relationship Id="rId17" Type="http://schemas.openxmlformats.org/officeDocument/2006/relationships/hyperlink" Target="https://www.mof.gov.vn/webcenter/portal/btc/r/print?dDocName=MOFUCM137352&amp;_afrLoop=67299576406711743" TargetMode="External"/><Relationship Id="rId25" Type="http://schemas.openxmlformats.org/officeDocument/2006/relationships/hyperlink" Target="https://www.mof.gov.vn/webcenter/portal/btc/r/print?dDocName=MOFUCM137352&amp;_afrLoop=67299576406711743" TargetMode="External"/><Relationship Id="rId33" Type="http://schemas.openxmlformats.org/officeDocument/2006/relationships/footer" Target="footer1.xml"/><Relationship Id="rId38"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mof.gov.vn/webcenter/portal/btc/r/print?dDocName=MOFUCM137352&amp;_afrLoop=67299576406711743" TargetMode="External"/><Relationship Id="rId20" Type="http://schemas.openxmlformats.org/officeDocument/2006/relationships/hyperlink" Target="https://www.mof.gov.vn/webcenter/portal/btc/r/print?dDocName=MOFUCM137352&amp;_afrLoop=67299576406711743" TargetMode="External"/><Relationship Id="rId29" Type="http://schemas.openxmlformats.org/officeDocument/2006/relationships/hyperlink" Target="https://www.mof.gov.vn/webcenter/portal/btc/r/print?dDocName=MOFUCM137352&amp;_afrLoop=672995764067117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f.gov.vn/webcenter/portal/btc/r/print?dDocName=MOFUCM137352&amp;_afrLoop=67299576406711743" TargetMode="External"/><Relationship Id="rId24" Type="http://schemas.openxmlformats.org/officeDocument/2006/relationships/hyperlink" Target="https://www.mof.gov.vn/webcenter/portal/btc/r/print?dDocName=MOFUCM137352&amp;_afrLoop=67299576406711743" TargetMode="External"/><Relationship Id="rId32" Type="http://schemas.openxmlformats.org/officeDocument/2006/relationships/header" Target="header1.xml"/><Relationship Id="rId37"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mof.gov.vn/webcenter/portal/btc/r/print?dDocName=MOFUCM137352&amp;_afrLoop=67299576406711743" TargetMode="External"/><Relationship Id="rId23" Type="http://schemas.openxmlformats.org/officeDocument/2006/relationships/hyperlink" Target="https://www.mof.gov.vn/webcenter/portal/btc/r/print?dDocName=MOFUCM137352&amp;_afrLoop=67299576406711743" TargetMode="External"/><Relationship Id="rId28" Type="http://schemas.openxmlformats.org/officeDocument/2006/relationships/hyperlink" Target="https://www.mof.gov.vn/webcenter/portal/btc/r/print?dDocName=MOFUCM137352&amp;_afrLoop=67299576406711743" TargetMode="External"/><Relationship Id="rId36" Type="http://schemas.openxmlformats.org/officeDocument/2006/relationships/customXml" Target="../customXml/item2.xml"/><Relationship Id="rId10" Type="http://schemas.openxmlformats.org/officeDocument/2006/relationships/hyperlink" Target="https://www.mof.gov.vn/webcenter/portal/btc/r/print?dDocName=MOFUCM137352&amp;_afrLoop=67299576406711743" TargetMode="External"/><Relationship Id="rId19" Type="http://schemas.openxmlformats.org/officeDocument/2006/relationships/hyperlink" Target="https://www.mof.gov.vn/webcenter/portal/btc/r/print?dDocName=MOFUCM137352&amp;_afrLoop=67299576406711743" TargetMode="External"/><Relationship Id="rId31" Type="http://schemas.openxmlformats.org/officeDocument/2006/relationships/hyperlink" Target="https://www.mof.gov.vn/webcenter/portal/btc/r/print?dDocName=MOFUCM137352&amp;_afrLoop=67299576406711743" TargetMode="External"/><Relationship Id="rId4" Type="http://schemas.openxmlformats.org/officeDocument/2006/relationships/settings" Target="settings.xml"/><Relationship Id="rId9" Type="http://schemas.openxmlformats.org/officeDocument/2006/relationships/hyperlink" Target="https://www.mof.gov.vn/webcenter/portal/btc/r/print?dDocName=MOFUCM137352&amp;_afrLoop=67299576406711743" TargetMode="External"/><Relationship Id="rId14" Type="http://schemas.openxmlformats.org/officeDocument/2006/relationships/hyperlink" Target="https://www.mof.gov.vn/webcenter/portal/btc/r/print?dDocName=MOFUCM137352&amp;_afrLoop=67299576406711743" TargetMode="External"/><Relationship Id="rId22" Type="http://schemas.openxmlformats.org/officeDocument/2006/relationships/hyperlink" Target="https://www.mof.gov.vn/webcenter/portal/btc/r/print?dDocName=MOFUCM137352&amp;_afrLoop=67299576406711743" TargetMode="External"/><Relationship Id="rId27" Type="http://schemas.openxmlformats.org/officeDocument/2006/relationships/hyperlink" Target="https://www.mof.gov.vn/webcenter/portal/btc/r/print?dDocName=MOFUCM137352&amp;_afrLoop=67299576406711743" TargetMode="External"/><Relationship Id="rId30" Type="http://schemas.openxmlformats.org/officeDocument/2006/relationships/hyperlink" Target="https://www.mof.gov.vn/webcenter/portal/btc/r/print?dDocName=MOFUCM137352&amp;_afrLoop=67299576406711743" TargetMode="External"/><Relationship Id="rId35" Type="http://schemas.openxmlformats.org/officeDocument/2006/relationships/theme" Target="theme/theme1.xml"/><Relationship Id="rId8" Type="http://schemas.openxmlformats.org/officeDocument/2006/relationships/hyperlink" Target="https://www.mof.gov.vn/webcenter/portal/btc/r/print?dDocName=MOFUCM137352&amp;_afrLoop=67299576406711743"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C0861C-EA1F-415A-8D71-9C6A91B183A7}">
  <ds:schemaRefs>
    <ds:schemaRef ds:uri="http://schemas.openxmlformats.org/officeDocument/2006/bibliography"/>
  </ds:schemaRefs>
</ds:datastoreItem>
</file>

<file path=customXml/itemProps2.xml><?xml version="1.0" encoding="utf-8"?>
<ds:datastoreItem xmlns:ds="http://schemas.openxmlformats.org/officeDocument/2006/customXml" ds:itemID="{106402FA-8919-4144-B9CE-799CDE0E0934}"/>
</file>

<file path=customXml/itemProps3.xml><?xml version="1.0" encoding="utf-8"?>
<ds:datastoreItem xmlns:ds="http://schemas.openxmlformats.org/officeDocument/2006/customXml" ds:itemID="{874E9CEF-F3D7-43AB-AEC2-64E022521360}"/>
</file>

<file path=customXml/itemProps4.xml><?xml version="1.0" encoding="utf-8"?>
<ds:datastoreItem xmlns:ds="http://schemas.openxmlformats.org/officeDocument/2006/customXml" ds:itemID="{EEC878F8-88AE-4F76-8A1E-068FD8FEC111}"/>
</file>

<file path=docProps/app.xml><?xml version="1.0" encoding="utf-8"?>
<Properties xmlns="http://schemas.openxmlformats.org/officeDocument/2006/extended-properties" xmlns:vt="http://schemas.openxmlformats.org/officeDocument/2006/docPropsVTypes">
  <Template>Normal.dotm</Template>
  <TotalTime>14</TotalTime>
  <Pages>10</Pages>
  <Words>4097</Words>
  <Characters>23357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B¸o c¸o</vt:lpstr>
    </vt:vector>
  </TitlesOfParts>
  <Company>MOFI</Company>
  <LinksUpToDate>false</LinksUpToDate>
  <CharactersWithSpaces>27400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 c¸o</dc:title>
  <dc:creator>Nguyen Minh Tan</dc:creator>
  <cp:lastModifiedBy>Phan Duy</cp:lastModifiedBy>
  <cp:revision>6</cp:revision>
  <cp:lastPrinted>2017-10-25T09:04:00Z</cp:lastPrinted>
  <dcterms:created xsi:type="dcterms:W3CDTF">2017-10-26T07:00:00Z</dcterms:created>
  <dcterms:modified xsi:type="dcterms:W3CDTF">2020-06-03T09:31:00Z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dDocName">
    <vt:lpwstr>MOFUCM114565</vt:lpwstr>
  </property>
  <property fmtid="{D5CDD505-2E9C-101B-9397-08002B2CF9AE}" pid="3" name="DISProperties">
    <vt:lpwstr>DISdDocName,DIScgiUrl,DISdUser,DISdID,DISidcName,DISTaskPaneUrl</vt:lpwstr>
  </property>
  <property fmtid="{D5CDD505-2E9C-101B-9397-08002B2CF9AE}" pid="4" name="DIScgiUrl">
    <vt:lpwstr>http://svr-portal1:16200/cs/idcplg</vt:lpwstr>
  </property>
  <property fmtid="{D5CDD505-2E9C-101B-9397-08002B2CF9AE}" pid="5" name="DISdUser">
    <vt:lpwstr>anonymous</vt:lpwstr>
  </property>
  <property fmtid="{D5CDD505-2E9C-101B-9397-08002B2CF9AE}" pid="6" name="DISdID">
    <vt:lpwstr>119482</vt:lpwstr>
  </property>
  <property fmtid="{D5CDD505-2E9C-101B-9397-08002B2CF9AE}" pid="7" name="DISidcName">
    <vt:lpwstr>mofucm</vt:lpwstr>
  </property>
  <property fmtid="{D5CDD505-2E9C-101B-9397-08002B2CF9AE}" pid="8" name="DISTaskPaneUrl">
    <vt:lpwstr>http://svr-portal1:16200/cs/idcplg?IdcService=DESKTOP_DOC_INFO&amp;dDocName=MOFUCM114565&amp;dID=119482&amp;ClientControlled=DocMan,taskpane&amp;coreContentOnly=1</vt:lpwstr>
  </property>
</Properties>
</file>