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60" w:type="dxa"/>
        <w:tblInd w:w="93" w:type="dxa"/>
        <w:tblLook w:val="04A0" w:firstRow="1" w:lastRow="0" w:firstColumn="1" w:lastColumn="0" w:noHBand="0" w:noVBand="1"/>
      </w:tblPr>
      <w:tblGrid>
        <w:gridCol w:w="398"/>
        <w:gridCol w:w="2663"/>
        <w:gridCol w:w="930"/>
        <w:gridCol w:w="658"/>
        <w:gridCol w:w="657"/>
        <w:gridCol w:w="657"/>
        <w:gridCol w:w="657"/>
        <w:gridCol w:w="673"/>
        <w:gridCol w:w="575"/>
        <w:gridCol w:w="738"/>
        <w:gridCol w:w="738"/>
        <w:gridCol w:w="657"/>
        <w:gridCol w:w="575"/>
        <w:gridCol w:w="657"/>
        <w:gridCol w:w="657"/>
        <w:gridCol w:w="657"/>
        <w:gridCol w:w="738"/>
        <w:gridCol w:w="657"/>
        <w:gridCol w:w="657"/>
        <w:gridCol w:w="738"/>
        <w:gridCol w:w="515"/>
        <w:gridCol w:w="657"/>
      </w:tblGrid>
      <w:tr w:rsidR="00A26FBD" w:rsidRPr="00A26FBD" w:rsidTr="00A26FBD">
        <w:trPr>
          <w:trHeight w:val="28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</w:rPr>
              <w:t>UBND TỈNH VĨNH LONG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Biểu số 53/CK-NSNN</w:t>
            </w:r>
          </w:p>
        </w:tc>
      </w:tr>
      <w:tr w:rsidR="00A26FBD" w:rsidRPr="00A26FBD" w:rsidTr="00A26FBD">
        <w:trPr>
          <w:trHeight w:val="540"/>
        </w:trPr>
        <w:tc>
          <w:tcPr>
            <w:tcW w:w="1426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DỰ TOÁN CHI THƯỜNG XUYÊN CỦA NGÂN SÁCH CẤP TỈNH CHO TỪNG CƠ QUAN, TỔ CHỨC THEO LĨNH VỰC NĂM 2019</w:t>
            </w:r>
          </w:p>
        </w:tc>
      </w:tr>
      <w:tr w:rsidR="00A26FBD" w:rsidRPr="00A26FBD" w:rsidTr="00A26FBD">
        <w:trPr>
          <w:trHeight w:val="315"/>
        </w:trPr>
        <w:tc>
          <w:tcPr>
            <w:tcW w:w="1426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26FBD">
              <w:rPr>
                <w:rFonts w:ascii="Times New Roman" w:eastAsia="Times New Roman" w:hAnsi="Times New Roman" w:cs="Times New Roman"/>
                <w:i/>
                <w:iCs/>
              </w:rPr>
              <w:t>(Dự toán đã được Hội đồng nhân dân quyết định)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7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</w:rPr>
            </w:pPr>
            <w:r w:rsidRPr="00A26FBD">
              <w:rPr>
                <w:rFonts w:ascii="Cambria" w:eastAsia="Times New Roman" w:hAnsi="Cambria" w:cs="Times New Roman"/>
                <w:i/>
                <w:iCs/>
                <w:color w:val="000000"/>
                <w:sz w:val="18"/>
                <w:szCs w:val="18"/>
              </w:rPr>
              <w:t>ĐVT: triệu đồng</w:t>
            </w:r>
          </w:p>
        </w:tc>
      </w:tr>
      <w:tr w:rsidR="00A26FBD" w:rsidRPr="00A26FBD" w:rsidTr="00A26FBD">
        <w:trPr>
          <w:trHeight w:val="300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Số TT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Tên đơn vị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Tổng số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</w:rPr>
              <w:t>Sự nghiệp kinh tế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XTTM</w:t>
            </w: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br/>
              <w:t>Đầu tư</w:t>
            </w: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br/>
              <w:t>Du lịch</w:t>
            </w:r>
          </w:p>
        </w:tc>
        <w:tc>
          <w:tcPr>
            <w:tcW w:w="3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</w:rPr>
              <w:t>Sự nghiệp văn xã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QLHC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AN - QP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khác NS</w:t>
            </w:r>
          </w:p>
        </w:tc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TW bổ sung có mục tiêu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Mua sắm, sửa chữa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 môi trường</w:t>
            </w:r>
          </w:p>
        </w:tc>
      </w:tr>
      <w:tr w:rsidR="00A26FBD" w:rsidRPr="00A26FBD" w:rsidTr="00A26FBD">
        <w:trPr>
          <w:trHeight w:val="210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SNNN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SNTL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SNGT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KTTC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SNKT khác</w:t>
            </w: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GD - ĐT và dạy nghề</w:t>
            </w:r>
          </w:p>
        </w:tc>
        <w:tc>
          <w:tcPr>
            <w:tcW w:w="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Y tế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VHTT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TTTT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TDTT</w:t>
            </w:r>
          </w:p>
        </w:tc>
        <w:tc>
          <w:tcPr>
            <w:tcW w:w="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SNXH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SNKH</w:t>
            </w: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</w:tr>
      <w:tr w:rsidR="00A26FBD" w:rsidRPr="00A26FBD" w:rsidTr="00A26FBD">
        <w:trPr>
          <w:trHeight w:val="915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Tổng cộng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2.081.254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89.299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28.753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35.727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14.978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90.769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4.716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665.814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489.468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34.723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2.406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20.716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49.664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33.940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263.329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41.550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23.748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143.570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48.084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Nông nghiệp và PTNT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153.049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89.162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28.753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1.474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560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408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406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500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30.786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1.000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6.408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836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5.512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PTNT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3.512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1.972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Kiểm lâm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1.078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1.038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QL chất lượng NLS&amp;TS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2.451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624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1.799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VP điều phối XDNTM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770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770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chăn nuôi và Thú y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15.176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6.400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8.701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trồng trọt và BVTV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7.107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1.064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5.504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Khuyến nông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7.279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7.159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Thủy sản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3.725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780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2.900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Thủy lợi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3.325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2.590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Giống NN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6.388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5.268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Thông tin NN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3.177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2.437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Duy tu SC các công trình TL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28.153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28.153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 xml:space="preserve">Các DA ngành NN 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64.500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64.094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406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Giao thông vận tải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60.279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15.727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405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73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1.000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130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9.449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2.917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30.578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45.139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7.000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34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1.000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4.201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2.081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30.578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Thanh tra giao thông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6.948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39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5.248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836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lastRenderedPageBreak/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Cảng vụ đường thủy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1.692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1.472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Tung tâm Quản lý  &amp; SC CTGT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6.500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6.500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Tài nguyên và Môi trường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30.261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17.590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130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6.551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4.840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16.861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7.150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4.891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3.900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Môi trường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2.635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1.660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940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Công nghệ thông tin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1.765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1.440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Đăng ký đất đai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2.500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2.500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Phát triển Quỹ đất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6.500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6.500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Tài chính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11.214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833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690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8.992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339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10.381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8.992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339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TT tư vấn và DVTC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833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833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Công thương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22.752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13.643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1.400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130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130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6.679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14.389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7.000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6.679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TT Khuyến công và TVPTCN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5.613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5.353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XTTM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2.750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1.290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1.400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Xây dựng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11.796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1.100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3.177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6.919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6.251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876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5.205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Quản lý và PT nhà 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3.401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1.100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2.301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Thanh tra Xây dựng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2.144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1.714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Tư pháp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9.980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4.199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5.331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6.441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5.331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Phòng Công chứng NN số 1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Phòng Công chứng NN số 2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TT DV bán đấu giá TS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Trợ giúp pháp lý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3.058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2.768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Kế hoạch và Đầu tư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10.749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230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2.448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1.866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225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5.880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7.805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1.390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5.880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lastRenderedPageBreak/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TT XT đầu tư và hỗ trợ DN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2.944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1.058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1.866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Văn hóa, Thể thao và DL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80.470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964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700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27.368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21.766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20.716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185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7.445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1.300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12.933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2.507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1.274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7.445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1.300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Thư viện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3.744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3.614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Bảo tàng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3.033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2.993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Ban Quản lý di tích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5.606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53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5.553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XT du lịch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1.550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814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VHTT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7.103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7.099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HL&amp;TĐTDTT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19.492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19.442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Trường năng khiếu TDTT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25.037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25.037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Trường VHNT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1.972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1.972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Văn phòng HĐND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9.132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250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8.682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VP Đoàn ĐBQH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260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Thanh tra tỉnh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7.527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150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6.882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Nội vụ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29.138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150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2.800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613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1.114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190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9.121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14.000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1.000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8.678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6.563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Ban Thi đua khen thưởng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15.305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1.197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14.000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Ban Tôn giáo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2.675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1.114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1.361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văn thư lưu trữ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2.480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2.430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Thông tin và Truyền thông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11.112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250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250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3.410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5.552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1.500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7.757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5.552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1.500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CN TT và TT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3.355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3.225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Lao động - TB và XH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66.547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2.320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1.840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830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34.946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130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7.290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19.191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36.766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725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10.392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6.223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19.191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Đề án dạy nghề nông thôn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Ban QLNT LS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1.392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1.142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Nhà tang lễ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lastRenderedPageBreak/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Giới thiệu việc làm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2.350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1.840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Cơ sở cai nghiện ma túy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10.451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9.811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PCTNXH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1.531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1.067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TT công tác xã hội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13.400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12.640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16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Khoa học và Công nghệ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31.068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67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133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23.126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6.542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150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23.017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67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17.088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5.032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Tiêu chuẩn ĐLCL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2.080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1.510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TT ứng dụng tiến bộ KH&amp;CN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3.001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2.691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TT KTTC ĐLCL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972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969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TT Tin học và TT KH CN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1.998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1.978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17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Giáo dục và Đào tạo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351.620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344.436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7.184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7.421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7.184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SNGD ngành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338.256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338.256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Trường Cao đẳng sư phạm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5.943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5.943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18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Sở Y tế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307.496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1.140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290.464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165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7.637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5.830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2.260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Văn phòng Sở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4.370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4.330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SNYT ngành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296.294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290.464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5.830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SNKH của các đơn vị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SNMT của các đơn vị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2.260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2.260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SNĐT của ngành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1.140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1.140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Dân số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1.761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1.736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Chi cục VSATTP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1.596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1.571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19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UBND tỉnh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26.573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1.270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3.496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408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900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1.225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19.274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VP UBND tỉnh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24.372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1.270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2.400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900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19.274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công báo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1.108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1.096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Trung tâm tin học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1.093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1.083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20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Ban Dân tộc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3.605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109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169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57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2.534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736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lastRenderedPageBreak/>
              <w:t>21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BQL các khu công nghiệp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3.619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160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36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83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3.210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22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Liên minh HTX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1.804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1.630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160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14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23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Liên hiệp các Hội KH và KT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1.361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813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538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24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Khối Đoàn thể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31.248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137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1.154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1.000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822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821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1.361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1.905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151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23.043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640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124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Liên hiệp Phụ nữ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3.117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2.730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28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Tỉnh Đoàn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4.865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1.100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3.577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38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Ủy ban Mặt trận Tổ quốc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7.342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805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5.243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22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Nông dân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3.302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2.952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22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Nhà báo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605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65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Cựu Chiến binh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2.600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63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2.323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14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Văn học Nghệ thuật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2.119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550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1.019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Chữ thập đỏ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1.994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1.786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Đông y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Liên hiệp các tổ chức hữu nghị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2.904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1.000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1.304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Ban vận động hiến máu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60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726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Người mù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Liên đoàn lao động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châm cứu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Trung tâm hoạt động TTN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1.728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74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1.654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26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Khối trường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55.081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220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54.846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Trường Chính trị Phạm Hùng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12.933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12.918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Trường Cao đẳng Kinh tế TC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10.835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10.835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Trường Cao đẳng cộng đồng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12.902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12.682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Trường Trung học Y tế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Trường cao đẳng nghể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17.691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17.691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27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Đề tài CS cấp cho các ngành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2.000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2.000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28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Các chế độ CS phát sinh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4.400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4.400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lastRenderedPageBreak/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sinh vật cảnh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Thể dục dưỡng sinh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Nạn nhân chất độc da cam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Người cao tuổi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Luật gia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Khuyến học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KH khối cơ quan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Giáo chức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Sinh viên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Cựu Thanh niên xung phong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BTNTTTMC và BNN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Ủy ban Đoàn kết công giáo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Hiệp hội doanh nghiệp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Người tù kháng chiến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Hiệp hội gạch gốm mỹ nghệ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tin học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bảo vệ QLNTD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Đoàn kết sư sãi yêu nước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Liên đoàn Lao động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KHHGĐ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Hiệp hội Thủy sản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29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Hỗ trợ Các hội không BC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1.476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1.476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  <w:u w:val="single"/>
              </w:rPr>
              <w:t>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Nạn nhân chất độc da cam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 xml:space="preserve">Hội Người khuyết tật, BT TMC BNN 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572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572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 xml:space="preserve">Hội Gạch gốm mỹ nghệ 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Người Cao tuổi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Hội Luật gia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</w:pPr>
            <w:r w:rsidRPr="00A26FBD">
              <w:rPr>
                <w:rFonts w:ascii="Cambria" w:eastAsia="Times New Roman" w:hAnsi="Cambria" w:cs="Times New Roman"/>
                <w:color w:val="000000"/>
                <w:sz w:val="14"/>
                <w:szCs w:val="14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lastRenderedPageBreak/>
              <w:t>30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Ban An toàn giao thông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1.810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1.810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31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Công an tỉnh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22.517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1.500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7.400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13.617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32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BCH Quân sự tỉnh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19.796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16.000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3.796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33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Văn phòng Tỉnh Ủy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72.590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1.500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2.977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1.340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455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61.672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4.646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34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Báo Vĩnh long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9.692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9.692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35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Quỹ hỗ trợ nông dân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2.000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2.000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36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Quà tết đối tượng chính sách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8.000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8.000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37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Đề án VL 100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1.375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1.375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38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KCB người nghèo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51.828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46.457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5.371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39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KCB trẻ em dưới 6 tuổi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78.939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68.829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10.110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BHYT HSSV và hiến bộ phận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28.246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28.246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435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41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 xml:space="preserve">Các nhiệm vụ về QL tài </w:t>
            </w: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br/>
              <w:t>nguyên, đất, môi trường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40.000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40.000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42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KP thực hiện đề án TTTT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2.000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2.000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43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Học bổng, chi phí học tập cho HS khuyết tật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1.800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1.800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44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KP giáo dục đào tạo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200.000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200.000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46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KP thực hiện phát triển cây xanh nâng cấp đô thị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45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BHYT CCB - TNXP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4.651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4.651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46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Các nhiệm vụ GD YT MT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47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Ctác quan hệ đối ngoại, lực lượng Bộ đội thường trực của tỉnh tại An Giang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10.000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10.000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48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Đề án dạy nghề nông thôn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3.000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3.000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49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Hỗ trợ các đơn vị ngành dọc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500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50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QH thị trấn Tân Quới, NTM huyện Bình Tân, 04 xã lên phường, đô thị Phú Quới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51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Kinh phí diễn tập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8.000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8.000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52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Các DA quyết toán nhưng thiếu vốn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1.865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1.865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53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Ban QLDA công nghiệp dân dụng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490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490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54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Kinh phí BHYT cựu chiến binh, thanh niên xung phong…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43.200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43.200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55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KP đảm bảo trật tự ATGT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5.167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5.167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lastRenderedPageBreak/>
              <w:t>56</w:t>
            </w:r>
          </w:p>
        </w:tc>
        <w:tc>
          <w:tcPr>
            <w:tcW w:w="27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Vốn ngoài nước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280</w:t>
            </w:r>
          </w:p>
        </w:tc>
        <w:tc>
          <w:tcPr>
            <w:tcW w:w="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280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  <w:tr w:rsidR="00A26FBD" w:rsidRPr="00A26FBD" w:rsidTr="00A26FBD">
        <w:trPr>
          <w:trHeight w:val="36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TW bổ sung có mục tiêu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126.123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20.000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32.502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23.621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50.000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26FBD" w:rsidRPr="00A26FBD" w:rsidRDefault="00A26FBD" w:rsidP="00A26F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</w:pPr>
            <w:r w:rsidRPr="00A26FBD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14"/>
                <w:u w:val="single"/>
              </w:rPr>
              <w:t> </w:t>
            </w:r>
          </w:p>
        </w:tc>
      </w:tr>
    </w:tbl>
    <w:p w:rsidR="00793D6B" w:rsidRDefault="00793D6B">
      <w:bookmarkStart w:id="0" w:name="_GoBack"/>
      <w:bookmarkEnd w:id="0"/>
    </w:p>
    <w:sectPr w:rsidR="00793D6B" w:rsidSect="00A26FBD">
      <w:pgSz w:w="16840" w:h="11907" w:orient="landscape" w:code="9"/>
      <w:pgMar w:top="907" w:right="227" w:bottom="73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BD"/>
    <w:rsid w:val="00793D6B"/>
    <w:rsid w:val="00A2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F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FBD"/>
    <w:rPr>
      <w:color w:val="800080"/>
      <w:u w:val="single"/>
    </w:rPr>
  </w:style>
  <w:style w:type="paragraph" w:customStyle="1" w:styleId="xl66">
    <w:name w:val="xl66"/>
    <w:basedOn w:val="Normal"/>
    <w:rsid w:val="00A26FB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14"/>
      <w:szCs w:val="14"/>
    </w:rPr>
  </w:style>
  <w:style w:type="paragraph" w:customStyle="1" w:styleId="xl67">
    <w:name w:val="xl67"/>
    <w:basedOn w:val="Normal"/>
    <w:rsid w:val="00A26FBD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14"/>
      <w:szCs w:val="14"/>
    </w:rPr>
  </w:style>
  <w:style w:type="paragraph" w:customStyle="1" w:styleId="xl68">
    <w:name w:val="xl68"/>
    <w:basedOn w:val="Normal"/>
    <w:rsid w:val="00A26FBD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9">
    <w:name w:val="xl69"/>
    <w:basedOn w:val="Normal"/>
    <w:rsid w:val="00A26FB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70">
    <w:name w:val="xl70"/>
    <w:basedOn w:val="Normal"/>
    <w:rsid w:val="00A26FB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1">
    <w:name w:val="xl71"/>
    <w:basedOn w:val="Normal"/>
    <w:rsid w:val="00A26FBD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72">
    <w:name w:val="xl72"/>
    <w:basedOn w:val="Normal"/>
    <w:rsid w:val="00A26FBD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73">
    <w:name w:val="xl73"/>
    <w:basedOn w:val="Normal"/>
    <w:rsid w:val="00A26FBD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74">
    <w:name w:val="xl74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14"/>
      <w:szCs w:val="14"/>
    </w:rPr>
  </w:style>
  <w:style w:type="paragraph" w:customStyle="1" w:styleId="xl75">
    <w:name w:val="xl75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14"/>
      <w:szCs w:val="14"/>
    </w:rPr>
  </w:style>
  <w:style w:type="paragraph" w:customStyle="1" w:styleId="xl76">
    <w:name w:val="xl76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77">
    <w:name w:val="xl77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78">
    <w:name w:val="xl78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14"/>
      <w:szCs w:val="14"/>
    </w:rPr>
  </w:style>
  <w:style w:type="paragraph" w:customStyle="1" w:styleId="xl79">
    <w:name w:val="xl79"/>
    <w:basedOn w:val="Normal"/>
    <w:rsid w:val="00A26FBD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</w:rPr>
  </w:style>
  <w:style w:type="paragraph" w:customStyle="1" w:styleId="xl80">
    <w:name w:val="xl80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14"/>
      <w:szCs w:val="14"/>
      <w:u w:val="single"/>
    </w:rPr>
  </w:style>
  <w:style w:type="paragraph" w:customStyle="1" w:styleId="xl81">
    <w:name w:val="xl81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82">
    <w:name w:val="xl82"/>
    <w:basedOn w:val="Normal"/>
    <w:rsid w:val="00A26FBD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14"/>
      <w:szCs w:val="14"/>
      <w:u w:val="single"/>
    </w:rPr>
  </w:style>
  <w:style w:type="paragraph" w:customStyle="1" w:styleId="xl83">
    <w:name w:val="xl83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84">
    <w:name w:val="xl84"/>
    <w:basedOn w:val="Normal"/>
    <w:rsid w:val="00A26F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14"/>
      <w:szCs w:val="14"/>
    </w:rPr>
  </w:style>
  <w:style w:type="paragraph" w:customStyle="1" w:styleId="xl85">
    <w:name w:val="xl85"/>
    <w:basedOn w:val="Normal"/>
    <w:rsid w:val="00A26F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14"/>
      <w:szCs w:val="14"/>
    </w:rPr>
  </w:style>
  <w:style w:type="paragraph" w:customStyle="1" w:styleId="xl86">
    <w:name w:val="xl86"/>
    <w:basedOn w:val="Normal"/>
    <w:rsid w:val="00A26FBD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7">
    <w:name w:val="xl87"/>
    <w:basedOn w:val="Normal"/>
    <w:rsid w:val="00A26FB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14"/>
      <w:szCs w:val="14"/>
    </w:rPr>
  </w:style>
  <w:style w:type="paragraph" w:customStyle="1" w:styleId="xl88">
    <w:name w:val="xl88"/>
    <w:basedOn w:val="Normal"/>
    <w:rsid w:val="00A26FB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9">
    <w:name w:val="xl89"/>
    <w:basedOn w:val="Normal"/>
    <w:rsid w:val="00A26FB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0">
    <w:name w:val="xl90"/>
    <w:basedOn w:val="Normal"/>
    <w:rsid w:val="00A26FB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14"/>
      <w:szCs w:val="14"/>
    </w:rPr>
  </w:style>
  <w:style w:type="paragraph" w:customStyle="1" w:styleId="xl91">
    <w:name w:val="xl91"/>
    <w:basedOn w:val="Normal"/>
    <w:rsid w:val="00A26FB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2">
    <w:name w:val="xl92"/>
    <w:basedOn w:val="Normal"/>
    <w:rsid w:val="00A26FB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3">
    <w:name w:val="xl93"/>
    <w:basedOn w:val="Normal"/>
    <w:rsid w:val="00A26FB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ambria" w:eastAsia="Times New Roman" w:hAnsi="Cambria" w:cs="Times New Roman"/>
      <w:i/>
      <w:iCs/>
      <w:sz w:val="18"/>
      <w:szCs w:val="18"/>
    </w:rPr>
  </w:style>
  <w:style w:type="paragraph" w:customStyle="1" w:styleId="xl94">
    <w:name w:val="xl94"/>
    <w:basedOn w:val="Normal"/>
    <w:rsid w:val="00A26FB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18"/>
      <w:szCs w:val="18"/>
    </w:rPr>
  </w:style>
  <w:style w:type="paragraph" w:customStyle="1" w:styleId="xl95">
    <w:name w:val="xl95"/>
    <w:basedOn w:val="Normal"/>
    <w:rsid w:val="00A26FB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96">
    <w:name w:val="xl96"/>
    <w:basedOn w:val="Normal"/>
    <w:rsid w:val="00A26FB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97">
    <w:name w:val="xl97"/>
    <w:basedOn w:val="Normal"/>
    <w:rsid w:val="00A26FB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8">
    <w:name w:val="xl98"/>
    <w:basedOn w:val="Normal"/>
    <w:rsid w:val="00A26FB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9">
    <w:name w:val="xl99"/>
    <w:basedOn w:val="Normal"/>
    <w:rsid w:val="00A26FB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0">
    <w:name w:val="xl100"/>
    <w:basedOn w:val="Normal"/>
    <w:rsid w:val="00A26FB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14"/>
      <w:szCs w:val="14"/>
    </w:rPr>
  </w:style>
  <w:style w:type="paragraph" w:customStyle="1" w:styleId="xl101">
    <w:name w:val="xl101"/>
    <w:basedOn w:val="Normal"/>
    <w:rsid w:val="00A26FBD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102">
    <w:name w:val="xl102"/>
    <w:basedOn w:val="Normal"/>
    <w:rsid w:val="00A26FBD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103">
    <w:name w:val="xl103"/>
    <w:basedOn w:val="Normal"/>
    <w:rsid w:val="00A26FBD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Cambria" w:eastAsia="Times New Roman" w:hAnsi="Cambria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F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FBD"/>
    <w:rPr>
      <w:color w:val="800080"/>
      <w:u w:val="single"/>
    </w:rPr>
  </w:style>
  <w:style w:type="paragraph" w:customStyle="1" w:styleId="xl66">
    <w:name w:val="xl66"/>
    <w:basedOn w:val="Normal"/>
    <w:rsid w:val="00A26FB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14"/>
      <w:szCs w:val="14"/>
    </w:rPr>
  </w:style>
  <w:style w:type="paragraph" w:customStyle="1" w:styleId="xl67">
    <w:name w:val="xl67"/>
    <w:basedOn w:val="Normal"/>
    <w:rsid w:val="00A26FBD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14"/>
      <w:szCs w:val="14"/>
    </w:rPr>
  </w:style>
  <w:style w:type="paragraph" w:customStyle="1" w:styleId="xl68">
    <w:name w:val="xl68"/>
    <w:basedOn w:val="Normal"/>
    <w:rsid w:val="00A26FBD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xl69">
    <w:name w:val="xl69"/>
    <w:basedOn w:val="Normal"/>
    <w:rsid w:val="00A26FB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8"/>
      <w:szCs w:val="28"/>
    </w:rPr>
  </w:style>
  <w:style w:type="paragraph" w:customStyle="1" w:styleId="xl70">
    <w:name w:val="xl70"/>
    <w:basedOn w:val="Normal"/>
    <w:rsid w:val="00A26FB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71">
    <w:name w:val="xl71"/>
    <w:basedOn w:val="Normal"/>
    <w:rsid w:val="00A26FBD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72">
    <w:name w:val="xl72"/>
    <w:basedOn w:val="Normal"/>
    <w:rsid w:val="00A26FBD"/>
    <w:pPr>
      <w:pBdr>
        <w:top w:val="single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73">
    <w:name w:val="xl73"/>
    <w:basedOn w:val="Normal"/>
    <w:rsid w:val="00A26FBD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74">
    <w:name w:val="xl74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14"/>
      <w:szCs w:val="14"/>
    </w:rPr>
  </w:style>
  <w:style w:type="paragraph" w:customStyle="1" w:styleId="xl75">
    <w:name w:val="xl75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14"/>
      <w:szCs w:val="14"/>
    </w:rPr>
  </w:style>
  <w:style w:type="paragraph" w:customStyle="1" w:styleId="xl76">
    <w:name w:val="xl76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77">
    <w:name w:val="xl77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78">
    <w:name w:val="xl78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14"/>
      <w:szCs w:val="14"/>
    </w:rPr>
  </w:style>
  <w:style w:type="paragraph" w:customStyle="1" w:styleId="xl79">
    <w:name w:val="xl79"/>
    <w:basedOn w:val="Normal"/>
    <w:rsid w:val="00A26FBD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</w:rPr>
  </w:style>
  <w:style w:type="paragraph" w:customStyle="1" w:styleId="xl80">
    <w:name w:val="xl80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14"/>
      <w:szCs w:val="14"/>
      <w:u w:val="single"/>
    </w:rPr>
  </w:style>
  <w:style w:type="paragraph" w:customStyle="1" w:styleId="xl81">
    <w:name w:val="xl81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82">
    <w:name w:val="xl82"/>
    <w:basedOn w:val="Normal"/>
    <w:rsid w:val="00A26FBD"/>
    <w:pP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sz w:val="14"/>
      <w:szCs w:val="14"/>
      <w:u w:val="single"/>
    </w:rPr>
  </w:style>
  <w:style w:type="paragraph" w:customStyle="1" w:styleId="xl83">
    <w:name w:val="xl83"/>
    <w:basedOn w:val="Normal"/>
    <w:rsid w:val="00A26FBD"/>
    <w:pPr>
      <w:pBdr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84">
    <w:name w:val="xl84"/>
    <w:basedOn w:val="Normal"/>
    <w:rsid w:val="00A26F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b/>
      <w:bCs/>
      <w:sz w:val="14"/>
      <w:szCs w:val="14"/>
    </w:rPr>
  </w:style>
  <w:style w:type="paragraph" w:customStyle="1" w:styleId="xl85">
    <w:name w:val="xl85"/>
    <w:basedOn w:val="Normal"/>
    <w:rsid w:val="00A26F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ambria" w:eastAsia="Times New Roman" w:hAnsi="Cambria" w:cs="Times New Roman"/>
      <w:b/>
      <w:bCs/>
      <w:sz w:val="14"/>
      <w:szCs w:val="14"/>
    </w:rPr>
  </w:style>
  <w:style w:type="paragraph" w:customStyle="1" w:styleId="xl86">
    <w:name w:val="xl86"/>
    <w:basedOn w:val="Normal"/>
    <w:rsid w:val="00A26FBD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87">
    <w:name w:val="xl87"/>
    <w:basedOn w:val="Normal"/>
    <w:rsid w:val="00A26FB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14"/>
      <w:szCs w:val="14"/>
    </w:rPr>
  </w:style>
  <w:style w:type="paragraph" w:customStyle="1" w:styleId="xl88">
    <w:name w:val="xl88"/>
    <w:basedOn w:val="Normal"/>
    <w:rsid w:val="00A26FB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9">
    <w:name w:val="xl89"/>
    <w:basedOn w:val="Normal"/>
    <w:rsid w:val="00A26FB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90">
    <w:name w:val="xl90"/>
    <w:basedOn w:val="Normal"/>
    <w:rsid w:val="00A26FB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14"/>
      <w:szCs w:val="14"/>
    </w:rPr>
  </w:style>
  <w:style w:type="paragraph" w:customStyle="1" w:styleId="xl91">
    <w:name w:val="xl91"/>
    <w:basedOn w:val="Normal"/>
    <w:rsid w:val="00A26FBD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24"/>
      <w:szCs w:val="24"/>
    </w:rPr>
  </w:style>
  <w:style w:type="paragraph" w:customStyle="1" w:styleId="xl92">
    <w:name w:val="xl92"/>
    <w:basedOn w:val="Normal"/>
    <w:rsid w:val="00A26FB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3">
    <w:name w:val="xl93"/>
    <w:basedOn w:val="Normal"/>
    <w:rsid w:val="00A26FBD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Cambria" w:eastAsia="Times New Roman" w:hAnsi="Cambria" w:cs="Times New Roman"/>
      <w:i/>
      <w:iCs/>
      <w:sz w:val="18"/>
      <w:szCs w:val="18"/>
    </w:rPr>
  </w:style>
  <w:style w:type="paragraph" w:customStyle="1" w:styleId="xl94">
    <w:name w:val="xl94"/>
    <w:basedOn w:val="Normal"/>
    <w:rsid w:val="00A26FB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18"/>
      <w:szCs w:val="18"/>
    </w:rPr>
  </w:style>
  <w:style w:type="paragraph" w:customStyle="1" w:styleId="xl95">
    <w:name w:val="xl95"/>
    <w:basedOn w:val="Normal"/>
    <w:rsid w:val="00A26FB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96">
    <w:name w:val="xl96"/>
    <w:basedOn w:val="Normal"/>
    <w:rsid w:val="00A26FB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97">
    <w:name w:val="xl97"/>
    <w:basedOn w:val="Normal"/>
    <w:rsid w:val="00A26FB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8">
    <w:name w:val="xl98"/>
    <w:basedOn w:val="Normal"/>
    <w:rsid w:val="00A26FBD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99">
    <w:name w:val="xl99"/>
    <w:basedOn w:val="Normal"/>
    <w:rsid w:val="00A26FB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paragraph" w:customStyle="1" w:styleId="xl100">
    <w:name w:val="xl100"/>
    <w:basedOn w:val="Normal"/>
    <w:rsid w:val="00A26FB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 w:cs="Times New Roman"/>
      <w:sz w:val="14"/>
      <w:szCs w:val="14"/>
    </w:rPr>
  </w:style>
  <w:style w:type="paragraph" w:customStyle="1" w:styleId="xl101">
    <w:name w:val="xl101"/>
    <w:basedOn w:val="Normal"/>
    <w:rsid w:val="00A26FBD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102">
    <w:name w:val="xl102"/>
    <w:basedOn w:val="Normal"/>
    <w:rsid w:val="00A26FBD"/>
    <w:pPr>
      <w:pBdr>
        <w:top w:val="dott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14"/>
      <w:szCs w:val="14"/>
      <w:u w:val="single"/>
    </w:rPr>
  </w:style>
  <w:style w:type="paragraph" w:customStyle="1" w:styleId="xl103">
    <w:name w:val="xl103"/>
    <w:basedOn w:val="Normal"/>
    <w:rsid w:val="00A26FBD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Cambria" w:eastAsia="Times New Roman" w:hAnsi="Cambri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7591B-9EAD-4D28-AC1E-2426BAB2C48E}"/>
</file>

<file path=customXml/itemProps2.xml><?xml version="1.0" encoding="utf-8"?>
<ds:datastoreItem xmlns:ds="http://schemas.openxmlformats.org/officeDocument/2006/customXml" ds:itemID="{13424FDB-AAC1-45C9-89BE-66F7BE85D3DB}"/>
</file>

<file path=customXml/itemProps3.xml><?xml version="1.0" encoding="utf-8"?>
<ds:datastoreItem xmlns:ds="http://schemas.openxmlformats.org/officeDocument/2006/customXml" ds:itemID="{6412E7B8-BA1B-423E-BA49-6553FD0048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1</cp:revision>
  <dcterms:created xsi:type="dcterms:W3CDTF">2020-01-07T00:38:00Z</dcterms:created>
  <dcterms:modified xsi:type="dcterms:W3CDTF">2020-01-07T00:40:00Z</dcterms:modified>
</cp:coreProperties>
</file>