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77777777" w:rsidR="00927CB5" w:rsidRDefault="00FE36A0" w:rsidP="00D86AC0">
      <w:pPr>
        <w:jc w:val="both"/>
        <w:rPr>
          <w:rStyle w:val="Emphasis"/>
          <w:sz w:val="22"/>
        </w:rPr>
      </w:pPr>
      <w:r w:rsidRPr="00176278">
        <w:rPr>
          <w:rStyle w:val="Emphasis"/>
          <w:sz w:val="22"/>
        </w:rPr>
        <w:t>Mateusz Dubaniowski</w:t>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77777777"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spreading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 set-up for a set of specific initial conditions.</w:t>
      </w:r>
    </w:p>
    <w:p w14:paraId="134C2986" w14:textId="77777777"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infections acquired in hospitals and other healthcare facilities. To be classified as a nosocomial infection, the patient must have been admitted for reasons other than the infection. He or she must also have shown no signs of active or incubating infection.</w:t>
      </w:r>
      <w:sdt>
        <w:sdtPr>
          <w:rPr>
            <w:rFonts w:ascii="Times New Roman" w:hAnsi="Times New Roman"/>
          </w:rPr>
          <w:id w:val="-1173951553"/>
          <w:citation/>
        </w:sdt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lastRenderedPageBreak/>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w:t>
      </w:r>
      <w:proofErr w:type="gramStart"/>
      <w:r w:rsidR="00C478E0">
        <w:rPr>
          <w:rFonts w:ascii="Times New Roman" w:hAnsi="Times New Roman"/>
          <w:lang w:val="en-US"/>
        </w:rPr>
        <w:t>themselves</w:t>
      </w:r>
      <w:proofErr w:type="gramEnd"/>
      <w:r w:rsidR="00C478E0">
        <w:rPr>
          <w:rFonts w:ascii="Times New Roman" w:hAnsi="Times New Roman"/>
          <w:lang w:val="en-US"/>
        </w:rPr>
        <w:t>.</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350B1089"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DC1A83">
        <w:rPr>
          <w:noProof/>
          <w:sz w:val="22"/>
          <w:szCs w:val="22"/>
        </w:rPr>
        <w:t>1</w:t>
      </w:r>
      <w:r w:rsidRPr="00170914">
        <w:rPr>
          <w:sz w:val="22"/>
          <w:szCs w:val="22"/>
        </w:rPr>
        <w:fldChar w:fldCharType="end"/>
      </w:r>
      <w:bookmarkEnd w:id="0"/>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7B185BF2" w:rsidR="00961DFD" w:rsidRDefault="00961DFD" w:rsidP="00D42923">
      <w:pPr>
        <w:spacing w:before="240" w:line="276" w:lineRule="auto"/>
        <w:jc w:val="both"/>
        <w:rPr>
          <w:rFonts w:ascii="Times New Roman" w:hAnsi="Times New Roman"/>
        </w:rPr>
      </w:pPr>
      <w:r>
        <w:rPr>
          <w:rFonts w:ascii="Times New Roman" w:hAnsi="Times New Roman"/>
        </w:rPr>
        <w:t xml:space="preserve">Similarly, there is a probabilities matrix – </w:t>
      </w:r>
      <w:r>
        <w:rPr>
          <w:rFonts w:ascii="Times New Roman" w:hAnsi="Times New Roman"/>
          <w:i/>
        </w:rPr>
        <w:t>movementProbMat</w:t>
      </w:r>
      <w:r>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Pr>
          <w:rFonts w:ascii="Times New Roman" w:hAnsi="Times New Roman"/>
        </w:rPr>
        <w:t xml:space="preserve"> hospital staff walking around </w:t>
      </w:r>
      <w:r w:rsidR="0084578C">
        <w:rPr>
          <w:rFonts w:ascii="Times New Roman" w:hAnsi="Times New Roman"/>
        </w:rPr>
        <w:t>a</w:t>
      </w:r>
      <w:r>
        <w:rPr>
          <w:rFonts w:ascii="Times New Roman" w:hAnsi="Times New Roman"/>
        </w:rPr>
        <w:t xml:space="preserve"> hospital</w:t>
      </w:r>
      <w:r w:rsidR="0084578C">
        <w:rPr>
          <w:rFonts w:ascii="Times New Roman" w:hAnsi="Times New Roman"/>
        </w:rPr>
        <w:t xml:space="preserve"> attending to various patients</w:t>
      </w:r>
      <w:r>
        <w:rPr>
          <w:rFonts w:ascii="Times New Roman" w:hAnsi="Times New Roman"/>
        </w:rPr>
        <w:t>.</w:t>
      </w:r>
    </w:p>
    <w:p w14:paraId="75BABD15" w14:textId="77777777" w:rsidR="004B34F5" w:rsidRDefault="004B34F5" w:rsidP="00170914">
      <w:pPr>
        <w:pStyle w:val="ListParagraph"/>
        <w:keepNext/>
        <w:spacing w:before="240" w:line="276" w:lineRule="auto"/>
        <w:ind w:left="0"/>
        <w:jc w:val="center"/>
      </w:pPr>
      <w:r>
        <w:rPr>
          <w:rFonts w:ascii="Times New Roman" w:hAnsi="Times New Roman"/>
          <w:noProof/>
          <w:lang w:val="en-US"/>
        </w:rPr>
        <w:drawing>
          <wp:anchor distT="0" distB="0" distL="114300" distR="114300" simplePos="0" relativeHeight="251659264" behindDoc="0" locked="0" layoutInCell="1" allowOverlap="1" wp14:anchorId="0A1D921F" wp14:editId="45DAA997">
            <wp:simplePos x="0" y="0"/>
            <wp:positionH relativeFrom="column">
              <wp:posOffset>905510</wp:posOffset>
            </wp:positionH>
            <wp:positionV relativeFrom="paragraph">
              <wp:posOffset>150495</wp:posOffset>
            </wp:positionV>
            <wp:extent cx="3460750" cy="30206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0750" cy="3020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2008A2" w14:textId="2F456B62"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DC1A83">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p>
    <w:p w14:paraId="20D27663" w14:textId="3D85EC8E" w:rsidR="00B5169D" w:rsidRDefault="00B5169D" w:rsidP="00B5169D">
      <w:pPr>
        <w:spacing w:before="240" w:line="276" w:lineRule="auto"/>
        <w:jc w:val="both"/>
        <w:rPr>
          <w:rFonts w:ascii="Times New Roman" w:hAnsi="Times New Roman"/>
        </w:rPr>
      </w:pPr>
      <w:r>
        <w:rPr>
          <w:rFonts w:ascii="Times New Roman" w:hAnsi="Times New Roman"/>
        </w:rPr>
        <w:t>To sum up, in TABLE, we specify paramters that could be varied in the model with their descriptions.</w:t>
      </w:r>
    </w:p>
    <w:p w14:paraId="059006C6" w14:textId="7C74FB9D" w:rsidR="00B5169D" w:rsidRPr="00B5169D" w:rsidRDefault="00B5169D" w:rsidP="00B5169D">
      <w:pPr>
        <w:pStyle w:val="Caption"/>
        <w:keepNext/>
        <w:jc w:val="center"/>
        <w:rPr>
          <w:sz w:val="22"/>
        </w:rPr>
      </w:pPr>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r w:rsidRPr="00B5169D">
        <w:rPr>
          <w:sz w:val="22"/>
        </w:rPr>
        <w:t>: Simulation parameters</w:t>
      </w:r>
    </w:p>
    <w:tbl>
      <w:tblPr>
        <w:tblStyle w:val="TableGrid"/>
        <w:tblW w:w="0" w:type="auto"/>
        <w:tblLook w:val="04A0" w:firstRow="1" w:lastRow="0" w:firstColumn="1" w:lastColumn="0" w:noHBand="0" w:noVBand="1"/>
      </w:tblPr>
      <w:tblGrid>
        <w:gridCol w:w="3510"/>
        <w:gridCol w:w="5006"/>
      </w:tblGrid>
      <w:tr w:rsidR="00B5169D" w14:paraId="4BCA534B" w14:textId="77777777" w:rsidTr="00B5169D">
        <w:trPr>
          <w:trHeight w:val="346"/>
        </w:trPr>
        <w:tc>
          <w:tcPr>
            <w:tcW w:w="3510" w:type="dxa"/>
            <w:tcBorders>
              <w:top w:val="single" w:sz="24" w:space="0" w:color="auto"/>
              <w:left w:val="single" w:sz="24" w:space="0" w:color="auto"/>
              <w:bottom w:val="single" w:sz="24" w:space="0" w:color="auto"/>
              <w:right w:val="single" w:sz="24" w:space="0" w:color="auto"/>
            </w:tcBorders>
          </w:tcPr>
          <w:p w14:paraId="7549B111" w14:textId="7F1DE273" w:rsidR="00B5169D" w:rsidRPr="00B5169D" w:rsidRDefault="00B5169D" w:rsidP="00B5169D">
            <w:pPr>
              <w:jc w:val="both"/>
              <w:rPr>
                <w:rFonts w:ascii="Times New Roman" w:hAnsi="Times New Roman"/>
                <w:b/>
              </w:rPr>
            </w:pPr>
            <w:r w:rsidRPr="00B5169D">
              <w:rPr>
                <w:rFonts w:ascii="Times New Roman" w:hAnsi="Times New Roman"/>
                <w:b/>
              </w:rPr>
              <w:t>Parameter Name</w:t>
            </w:r>
          </w:p>
        </w:tc>
        <w:tc>
          <w:tcPr>
            <w:tcW w:w="5006" w:type="dxa"/>
            <w:tcBorders>
              <w:top w:val="single" w:sz="24" w:space="0" w:color="auto"/>
              <w:left w:val="single" w:sz="24" w:space="0" w:color="auto"/>
              <w:bottom w:val="single" w:sz="24" w:space="0" w:color="auto"/>
              <w:right w:val="single" w:sz="24" w:space="0" w:color="auto"/>
            </w:tcBorders>
          </w:tcPr>
          <w:p w14:paraId="271AD782" w14:textId="38853EFA" w:rsidR="00B5169D" w:rsidRPr="00B5169D" w:rsidRDefault="00B5169D" w:rsidP="00B5169D">
            <w:pPr>
              <w:jc w:val="both"/>
              <w:rPr>
                <w:rFonts w:ascii="Times New Roman" w:hAnsi="Times New Roman"/>
                <w:b/>
              </w:rPr>
            </w:pPr>
            <w:r w:rsidRPr="00B5169D">
              <w:rPr>
                <w:rFonts w:ascii="Times New Roman" w:hAnsi="Times New Roman"/>
                <w:b/>
              </w:rPr>
              <w:t>Description</w:t>
            </w:r>
          </w:p>
        </w:tc>
      </w:tr>
      <w:tr w:rsidR="00B5169D" w14:paraId="517859C0" w14:textId="77777777" w:rsidTr="00B5169D">
        <w:trPr>
          <w:trHeight w:val="201"/>
        </w:trPr>
        <w:tc>
          <w:tcPr>
            <w:tcW w:w="3510" w:type="dxa"/>
            <w:tcBorders>
              <w:top w:val="single" w:sz="24" w:space="0" w:color="auto"/>
            </w:tcBorders>
          </w:tcPr>
          <w:p w14:paraId="4950D367" w14:textId="2EE5BE55" w:rsidR="00B5169D" w:rsidRDefault="00B5169D" w:rsidP="00B5169D">
            <w:pPr>
              <w:spacing w:line="276" w:lineRule="auto"/>
              <w:jc w:val="both"/>
              <w:rPr>
                <w:rFonts w:ascii="Times New Roman" w:hAnsi="Times New Roman"/>
              </w:rPr>
            </w:pPr>
            <w:r>
              <w:rPr>
                <w:rFonts w:ascii="Times New Roman" w:hAnsi="Times New Roman"/>
              </w:rPr>
              <w:t>TIMESTEPS</w:t>
            </w:r>
          </w:p>
        </w:tc>
        <w:tc>
          <w:tcPr>
            <w:tcW w:w="5006" w:type="dxa"/>
            <w:tcBorders>
              <w:top w:val="single" w:sz="24" w:space="0" w:color="auto"/>
            </w:tcBorders>
          </w:tcPr>
          <w:p w14:paraId="3CCAF727" w14:textId="2282F777" w:rsidR="00B5169D" w:rsidRDefault="00B5169D" w:rsidP="00B5169D">
            <w:pPr>
              <w:spacing w:line="276" w:lineRule="auto"/>
              <w:jc w:val="both"/>
              <w:rPr>
                <w:rFonts w:ascii="Times New Roman" w:hAnsi="Times New Roman"/>
              </w:rPr>
            </w:pPr>
            <w:r>
              <w:rPr>
                <w:rFonts w:ascii="Times New Roman" w:hAnsi="Times New Roman"/>
              </w:rPr>
              <w:t>How long the simulation runs?</w:t>
            </w:r>
          </w:p>
        </w:tc>
      </w:tr>
      <w:tr w:rsidR="00B5169D" w14:paraId="30396612" w14:textId="77777777" w:rsidTr="00B5169D">
        <w:tc>
          <w:tcPr>
            <w:tcW w:w="3510" w:type="dxa"/>
          </w:tcPr>
          <w:p w14:paraId="2BEA3F83" w14:textId="155C4F40" w:rsidR="00B5169D" w:rsidRDefault="00B5169D" w:rsidP="00B5169D">
            <w:pPr>
              <w:spacing w:line="276" w:lineRule="auto"/>
              <w:jc w:val="both"/>
              <w:rPr>
                <w:rFonts w:ascii="Times New Roman" w:hAnsi="Times New Roman"/>
              </w:rPr>
            </w:pPr>
            <w:r>
              <w:rPr>
                <w:rFonts w:ascii="Times New Roman" w:hAnsi="Times New Roman"/>
              </w:rPr>
              <w:t>NSTAFF</w:t>
            </w:r>
          </w:p>
        </w:tc>
        <w:tc>
          <w:tcPr>
            <w:tcW w:w="5006" w:type="dxa"/>
          </w:tcPr>
          <w:p w14:paraId="54934135" w14:textId="1158F483" w:rsidR="00B5169D" w:rsidRDefault="00B5169D" w:rsidP="00B5169D">
            <w:pPr>
              <w:spacing w:line="276" w:lineRule="auto"/>
              <w:jc w:val="both"/>
              <w:rPr>
                <w:rFonts w:ascii="Times New Roman" w:hAnsi="Times New Roman"/>
              </w:rPr>
            </w:pPr>
            <w:r>
              <w:rPr>
                <w:rFonts w:ascii="Times New Roman" w:hAnsi="Times New Roman"/>
              </w:rPr>
              <w:t>Number of staff</w:t>
            </w:r>
          </w:p>
        </w:tc>
      </w:tr>
      <w:tr w:rsidR="00B5169D" w14:paraId="335A8E98" w14:textId="77777777" w:rsidTr="00B5169D">
        <w:tc>
          <w:tcPr>
            <w:tcW w:w="3510" w:type="dxa"/>
          </w:tcPr>
          <w:p w14:paraId="250D95E2" w14:textId="1CA90A27" w:rsidR="00B5169D" w:rsidRDefault="00B5169D" w:rsidP="00B5169D">
            <w:pPr>
              <w:spacing w:line="276" w:lineRule="auto"/>
              <w:jc w:val="both"/>
              <w:rPr>
                <w:rFonts w:ascii="Times New Roman" w:hAnsi="Times New Roman"/>
              </w:rPr>
            </w:pPr>
            <w:r>
              <w:rPr>
                <w:rFonts w:ascii="Times New Roman" w:hAnsi="Times New Roman"/>
              </w:rPr>
              <w:t>WARDSMAP</w:t>
            </w:r>
          </w:p>
        </w:tc>
        <w:tc>
          <w:tcPr>
            <w:tcW w:w="5006" w:type="dxa"/>
          </w:tcPr>
          <w:p w14:paraId="153BD4AC" w14:textId="75C6F74A" w:rsidR="00B5169D" w:rsidRDefault="00B5169D" w:rsidP="00B5169D">
            <w:pPr>
              <w:spacing w:line="276" w:lineRule="auto"/>
              <w:jc w:val="both"/>
              <w:rPr>
                <w:rFonts w:ascii="Times New Roman" w:hAnsi="Times New Roman"/>
              </w:rPr>
            </w:pPr>
            <w:r>
              <w:rPr>
                <w:rFonts w:ascii="Times New Roman" w:hAnsi="Times New Roman"/>
              </w:rPr>
              <w:t>Map of wards in hospital with beds per ward</w:t>
            </w:r>
          </w:p>
        </w:tc>
      </w:tr>
      <w:tr w:rsidR="00304C16" w14:paraId="25FCADE3" w14:textId="77777777" w:rsidTr="00B5169D">
        <w:tc>
          <w:tcPr>
            <w:tcW w:w="3510" w:type="dxa"/>
          </w:tcPr>
          <w:p w14:paraId="52D129EB" w14:textId="3EA699A5" w:rsidR="00304C16" w:rsidRDefault="00304C16" w:rsidP="00B5169D">
            <w:pPr>
              <w:spacing w:line="276" w:lineRule="auto"/>
              <w:jc w:val="both"/>
              <w:rPr>
                <w:rFonts w:ascii="Times New Roman" w:hAnsi="Times New Roman"/>
              </w:rPr>
            </w:pPr>
            <w:r>
              <w:rPr>
                <w:rFonts w:ascii="Times New Roman" w:hAnsi="Times New Roman"/>
              </w:rPr>
              <w:t>infectionPatient</w:t>
            </w:r>
          </w:p>
        </w:tc>
        <w:tc>
          <w:tcPr>
            <w:tcW w:w="5006" w:type="dxa"/>
          </w:tcPr>
          <w:p w14:paraId="3D41F264" w14:textId="186134C6" w:rsidR="00304C16" w:rsidRDefault="00304C16" w:rsidP="00B5169D">
            <w:pPr>
              <w:spacing w:line="276" w:lineRule="auto"/>
              <w:jc w:val="both"/>
              <w:rPr>
                <w:rFonts w:ascii="Times New Roman" w:hAnsi="Times New Roman"/>
              </w:rPr>
            </w:pPr>
            <w:r>
              <w:rPr>
                <w:rFonts w:ascii="Times New Roman" w:hAnsi="Times New Roman"/>
              </w:rPr>
              <w:t>Probability of patient getting infected</w:t>
            </w:r>
          </w:p>
        </w:tc>
      </w:tr>
      <w:tr w:rsidR="00304C16" w14:paraId="2C3BABA5" w14:textId="77777777" w:rsidTr="00B5169D">
        <w:tc>
          <w:tcPr>
            <w:tcW w:w="3510" w:type="dxa"/>
          </w:tcPr>
          <w:p w14:paraId="4CF322F7" w14:textId="64323DA2" w:rsidR="00304C16" w:rsidRDefault="00304C16" w:rsidP="00B5169D">
            <w:pPr>
              <w:spacing w:line="276" w:lineRule="auto"/>
              <w:jc w:val="both"/>
              <w:rPr>
                <w:rFonts w:ascii="Times New Roman" w:hAnsi="Times New Roman"/>
              </w:rPr>
            </w:pPr>
            <w:r>
              <w:rPr>
                <w:rFonts w:ascii="Times New Roman" w:hAnsi="Times New Roman"/>
              </w:rPr>
              <w:t>infectionStaff</w:t>
            </w:r>
          </w:p>
        </w:tc>
        <w:tc>
          <w:tcPr>
            <w:tcW w:w="5006" w:type="dxa"/>
          </w:tcPr>
          <w:p w14:paraId="269138C5" w14:textId="76736868" w:rsidR="00304C16" w:rsidRDefault="00304C16" w:rsidP="00B5169D">
            <w:pPr>
              <w:spacing w:line="276" w:lineRule="auto"/>
              <w:jc w:val="both"/>
              <w:rPr>
                <w:rFonts w:ascii="Times New Roman" w:hAnsi="Times New Roman"/>
              </w:rPr>
            </w:pPr>
            <w:r>
              <w:rPr>
                <w:rFonts w:ascii="Times New Roman" w:hAnsi="Times New Roman"/>
              </w:rPr>
              <w:t>Probability of staff getting infected</w:t>
            </w:r>
          </w:p>
        </w:tc>
      </w:tr>
      <w:tr w:rsidR="00304C16" w14:paraId="554E17F9" w14:textId="77777777" w:rsidTr="00B5169D">
        <w:tc>
          <w:tcPr>
            <w:tcW w:w="3510" w:type="dxa"/>
          </w:tcPr>
          <w:p w14:paraId="5F8BE0CC" w14:textId="447967F3" w:rsidR="00304C16" w:rsidRDefault="00304C16" w:rsidP="00B5169D">
            <w:pPr>
              <w:spacing w:line="276" w:lineRule="auto"/>
              <w:jc w:val="both"/>
              <w:rPr>
                <w:rFonts w:ascii="Times New Roman" w:hAnsi="Times New Roman"/>
              </w:rPr>
            </w:pPr>
            <w:r>
              <w:rPr>
                <w:rFonts w:ascii="Times New Roman" w:hAnsi="Times New Roman"/>
              </w:rPr>
              <w:t>recoverPatient</w:t>
            </w:r>
          </w:p>
        </w:tc>
        <w:tc>
          <w:tcPr>
            <w:tcW w:w="5006" w:type="dxa"/>
          </w:tcPr>
          <w:p w14:paraId="143BCDAD" w14:textId="0095AD06" w:rsidR="00304C16" w:rsidRDefault="00304C16" w:rsidP="00B5169D">
            <w:pPr>
              <w:spacing w:line="276" w:lineRule="auto"/>
              <w:jc w:val="both"/>
              <w:rPr>
                <w:rFonts w:ascii="Times New Roman" w:hAnsi="Times New Roman"/>
              </w:rPr>
            </w:pPr>
            <w:r>
              <w:rPr>
                <w:rFonts w:ascii="Times New Roman" w:hAnsi="Times New Roman"/>
              </w:rPr>
              <w:t>Probability of patient recovering</w:t>
            </w:r>
          </w:p>
        </w:tc>
      </w:tr>
      <w:tr w:rsidR="00304C16" w14:paraId="2CBF9A8A" w14:textId="77777777" w:rsidTr="00B5169D">
        <w:tc>
          <w:tcPr>
            <w:tcW w:w="3510" w:type="dxa"/>
          </w:tcPr>
          <w:p w14:paraId="07205A90" w14:textId="4D987ADF" w:rsidR="00304C16" w:rsidRDefault="00304C16" w:rsidP="00B5169D">
            <w:pPr>
              <w:spacing w:line="276" w:lineRule="auto"/>
              <w:jc w:val="both"/>
              <w:rPr>
                <w:rFonts w:ascii="Times New Roman" w:hAnsi="Times New Roman"/>
              </w:rPr>
            </w:pPr>
            <w:r>
              <w:rPr>
                <w:rFonts w:ascii="Times New Roman" w:hAnsi="Times New Roman"/>
              </w:rPr>
              <w:t>recoverStaff</w:t>
            </w:r>
          </w:p>
        </w:tc>
        <w:tc>
          <w:tcPr>
            <w:tcW w:w="5006" w:type="dxa"/>
          </w:tcPr>
          <w:p w14:paraId="7F3EF165" w14:textId="36100A48" w:rsidR="00304C16" w:rsidRDefault="00304C16" w:rsidP="00304C16">
            <w:pPr>
              <w:spacing w:line="276" w:lineRule="auto"/>
              <w:jc w:val="both"/>
              <w:rPr>
                <w:rFonts w:ascii="Times New Roman" w:hAnsi="Times New Roman"/>
              </w:rPr>
            </w:pPr>
            <w:r>
              <w:rPr>
                <w:rFonts w:ascii="Times New Roman" w:hAnsi="Times New Roman"/>
              </w:rPr>
              <w:t xml:space="preserve">Probability of </w:t>
            </w:r>
            <w:r>
              <w:rPr>
                <w:rFonts w:ascii="Times New Roman" w:hAnsi="Times New Roman"/>
              </w:rPr>
              <w:t>staff</w:t>
            </w:r>
            <w:r>
              <w:rPr>
                <w:rFonts w:ascii="Times New Roman" w:hAnsi="Times New Roman"/>
              </w:rPr>
              <w:t xml:space="preserve"> recovering</w:t>
            </w:r>
          </w:p>
        </w:tc>
      </w:tr>
      <w:tr w:rsidR="00304C16" w14:paraId="7A0F31A4" w14:textId="77777777" w:rsidTr="00B5169D">
        <w:tc>
          <w:tcPr>
            <w:tcW w:w="3510" w:type="dxa"/>
          </w:tcPr>
          <w:p w14:paraId="2C66DC78" w14:textId="5D2B9A80" w:rsidR="00304C16" w:rsidRDefault="00304C16" w:rsidP="00B5169D">
            <w:pPr>
              <w:spacing w:line="276" w:lineRule="auto"/>
              <w:jc w:val="both"/>
              <w:rPr>
                <w:rFonts w:ascii="Times New Roman" w:hAnsi="Times New Roman"/>
              </w:rPr>
            </w:pPr>
            <w:r>
              <w:rPr>
                <w:rFonts w:ascii="Times New Roman" w:hAnsi="Times New Roman"/>
              </w:rPr>
              <w:t>recoverStaff</w:t>
            </w:r>
            <w:r>
              <w:rPr>
                <w:rFonts w:ascii="Times New Roman" w:hAnsi="Times New Roman"/>
              </w:rPr>
              <w:t>CleanRoom</w:t>
            </w:r>
          </w:p>
        </w:tc>
        <w:tc>
          <w:tcPr>
            <w:tcW w:w="5006" w:type="dxa"/>
          </w:tcPr>
          <w:p w14:paraId="0124C110" w14:textId="6CD3111D" w:rsidR="00304C16" w:rsidRDefault="00304C16" w:rsidP="00B5169D">
            <w:pPr>
              <w:spacing w:line="276" w:lineRule="auto"/>
              <w:jc w:val="both"/>
              <w:rPr>
                <w:rFonts w:ascii="Times New Roman" w:hAnsi="Times New Roman"/>
              </w:rPr>
            </w:pPr>
            <w:r>
              <w:rPr>
                <w:rFonts w:ascii="Times New Roman" w:hAnsi="Times New Roman"/>
              </w:rPr>
              <w:t>Probability of staff recovering in clean room</w:t>
            </w:r>
          </w:p>
        </w:tc>
      </w:tr>
      <w:tr w:rsidR="00304C16" w14:paraId="50E74B9D" w14:textId="77777777" w:rsidTr="00B5169D">
        <w:tc>
          <w:tcPr>
            <w:tcW w:w="3510" w:type="dxa"/>
          </w:tcPr>
          <w:p w14:paraId="5DD59DC6" w14:textId="784485F6" w:rsidR="00304C16" w:rsidRDefault="00304C16" w:rsidP="00B5169D">
            <w:pPr>
              <w:spacing w:line="276" w:lineRule="auto"/>
              <w:jc w:val="both"/>
              <w:rPr>
                <w:rFonts w:ascii="Times New Roman" w:hAnsi="Times New Roman"/>
              </w:rPr>
            </w:pPr>
            <w:r>
              <w:rPr>
                <w:rFonts w:ascii="Times New Roman" w:hAnsi="Times New Roman"/>
              </w:rPr>
              <w:t>susceptiblePatient</w:t>
            </w:r>
          </w:p>
        </w:tc>
        <w:tc>
          <w:tcPr>
            <w:tcW w:w="5006" w:type="dxa"/>
          </w:tcPr>
          <w:p w14:paraId="6712A23F" w14:textId="77D41517" w:rsidR="00304C16" w:rsidRDefault="00304C16" w:rsidP="00B5169D">
            <w:pPr>
              <w:spacing w:line="276" w:lineRule="auto"/>
              <w:jc w:val="both"/>
              <w:rPr>
                <w:rFonts w:ascii="Times New Roman" w:hAnsi="Times New Roman"/>
              </w:rPr>
            </w:pPr>
            <w:r>
              <w:rPr>
                <w:rFonts w:ascii="Times New Roman" w:hAnsi="Times New Roman"/>
              </w:rPr>
              <w:t>Probability of patient becoming susceptible again</w:t>
            </w:r>
          </w:p>
        </w:tc>
      </w:tr>
      <w:tr w:rsidR="00304C16" w14:paraId="2CF7B88D" w14:textId="77777777" w:rsidTr="00B5169D">
        <w:tc>
          <w:tcPr>
            <w:tcW w:w="3510" w:type="dxa"/>
          </w:tcPr>
          <w:p w14:paraId="2B4A5D03" w14:textId="1E3A14C2" w:rsidR="00304C16" w:rsidRDefault="00304C16" w:rsidP="00B5169D">
            <w:pPr>
              <w:spacing w:line="276" w:lineRule="auto"/>
              <w:jc w:val="both"/>
              <w:rPr>
                <w:rFonts w:ascii="Times New Roman" w:hAnsi="Times New Roman"/>
              </w:rPr>
            </w:pPr>
            <w:r>
              <w:rPr>
                <w:rFonts w:ascii="Times New Roman" w:hAnsi="Times New Roman"/>
              </w:rPr>
              <w:t>susceptibleStaff</w:t>
            </w:r>
          </w:p>
        </w:tc>
        <w:tc>
          <w:tcPr>
            <w:tcW w:w="5006" w:type="dxa"/>
          </w:tcPr>
          <w:p w14:paraId="5EDF060B" w14:textId="353B24A1" w:rsidR="00304C16" w:rsidRDefault="00304C16" w:rsidP="00B5169D">
            <w:pPr>
              <w:spacing w:line="276" w:lineRule="auto"/>
              <w:jc w:val="both"/>
              <w:rPr>
                <w:rFonts w:ascii="Times New Roman" w:hAnsi="Times New Roman"/>
              </w:rPr>
            </w:pPr>
            <w:r>
              <w:rPr>
                <w:rFonts w:ascii="Times New Roman" w:hAnsi="Times New Roman"/>
              </w:rPr>
              <w:t>Probability of staff becoming susceptible again</w:t>
            </w:r>
          </w:p>
        </w:tc>
      </w:tr>
      <w:tr w:rsidR="00304C16" w14:paraId="3F496E6B" w14:textId="77777777" w:rsidTr="00B5169D">
        <w:tc>
          <w:tcPr>
            <w:tcW w:w="3510" w:type="dxa"/>
          </w:tcPr>
          <w:p w14:paraId="341D3B54" w14:textId="427FC287" w:rsidR="00304C16" w:rsidRDefault="00304C16" w:rsidP="00B5169D">
            <w:pPr>
              <w:spacing w:line="276" w:lineRule="auto"/>
              <w:jc w:val="both"/>
              <w:rPr>
                <w:rFonts w:ascii="Times New Roman" w:hAnsi="Times New Roman"/>
              </w:rPr>
            </w:pPr>
            <w:r>
              <w:rPr>
                <w:rFonts w:ascii="Times New Roman" w:hAnsi="Times New Roman"/>
              </w:rPr>
              <w:t>movementProbMat</w:t>
            </w:r>
          </w:p>
        </w:tc>
        <w:tc>
          <w:tcPr>
            <w:tcW w:w="5006" w:type="dxa"/>
          </w:tcPr>
          <w:p w14:paraId="6079E4BF" w14:textId="4FFF6A10" w:rsidR="00304C16" w:rsidRDefault="00304C16" w:rsidP="00A61B95">
            <w:pPr>
              <w:spacing w:line="276" w:lineRule="auto"/>
              <w:jc w:val="both"/>
              <w:rPr>
                <w:rFonts w:ascii="Times New Roman" w:hAnsi="Times New Roman"/>
              </w:rPr>
            </w:pPr>
            <w:r>
              <w:rPr>
                <w:rFonts w:ascii="Times New Roman" w:hAnsi="Times New Roman"/>
              </w:rPr>
              <w:t>Probability of matrix of transitions between wards</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Pr="00DC1A83">
        <w:rPr>
          <w:noProof/>
          <w:sz w:val="22"/>
        </w:rPr>
        <w:t>3</w:t>
      </w:r>
      <w:r w:rsidRPr="00DC1A83">
        <w:rPr>
          <w:sz w:val="22"/>
        </w:rPr>
        <w:fldChar w:fldCharType="end"/>
      </w:r>
      <w:r w:rsidRPr="00DC1A83">
        <w:rPr>
          <w:sz w:val="22"/>
        </w:rPr>
        <w:t>: Heatmap and graph of infections vs. time for one large 7-bed ward and rest small 1-bed wards</w:t>
      </w:r>
    </w:p>
    <w:p w14:paraId="7C1E7C45" w14:textId="77777777" w:rsidR="0055045C" w:rsidRPr="0055045C" w:rsidRDefault="0055045C" w:rsidP="0055045C">
      <w:bookmarkStart w:id="2" w:name="_GoBack"/>
      <w:bookmarkEnd w:id="2"/>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B5169D" w:rsidRDefault="00B5169D" w:rsidP="005301AD">
      <w:r>
        <w:separator/>
      </w:r>
    </w:p>
  </w:endnote>
  <w:endnote w:type="continuationSeparator" w:id="0">
    <w:p w14:paraId="0CF88C93" w14:textId="77777777" w:rsidR="00B5169D" w:rsidRDefault="00B5169D"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B5169D" w:rsidRDefault="00B5169D">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5045C">
      <w:rPr>
        <w:rStyle w:val="PageNumber"/>
        <w:noProof/>
      </w:rPr>
      <w:t>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B5169D" w:rsidRDefault="00B5169D" w:rsidP="005301AD">
      <w:r>
        <w:separator/>
      </w:r>
    </w:p>
  </w:footnote>
  <w:footnote w:type="continuationSeparator" w:id="0">
    <w:p w14:paraId="1ED7DA88" w14:textId="77777777" w:rsidR="00B5169D" w:rsidRDefault="00B5169D" w:rsidP="00530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B5169D" w:rsidRPr="005301AD" w:rsidRDefault="00B5169D"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70914"/>
    <w:rsid w:val="00176278"/>
    <w:rsid w:val="001A04F9"/>
    <w:rsid w:val="001C7803"/>
    <w:rsid w:val="002518E7"/>
    <w:rsid w:val="002B0B93"/>
    <w:rsid w:val="002C2791"/>
    <w:rsid w:val="00304C16"/>
    <w:rsid w:val="00332F04"/>
    <w:rsid w:val="00342DED"/>
    <w:rsid w:val="00343F72"/>
    <w:rsid w:val="003A0FA3"/>
    <w:rsid w:val="00446158"/>
    <w:rsid w:val="00462BBF"/>
    <w:rsid w:val="0046668C"/>
    <w:rsid w:val="0048297D"/>
    <w:rsid w:val="0049379D"/>
    <w:rsid w:val="004B34F5"/>
    <w:rsid w:val="004C3807"/>
    <w:rsid w:val="004E409A"/>
    <w:rsid w:val="005301AD"/>
    <w:rsid w:val="0055045C"/>
    <w:rsid w:val="00552F3F"/>
    <w:rsid w:val="00553425"/>
    <w:rsid w:val="005B09A7"/>
    <w:rsid w:val="005D4F64"/>
    <w:rsid w:val="00620374"/>
    <w:rsid w:val="00667D4E"/>
    <w:rsid w:val="0072794D"/>
    <w:rsid w:val="00814AAC"/>
    <w:rsid w:val="0084578C"/>
    <w:rsid w:val="008A6021"/>
    <w:rsid w:val="00907599"/>
    <w:rsid w:val="00927CB5"/>
    <w:rsid w:val="00961DFD"/>
    <w:rsid w:val="009A444F"/>
    <w:rsid w:val="00A61B95"/>
    <w:rsid w:val="00B22B40"/>
    <w:rsid w:val="00B37EB4"/>
    <w:rsid w:val="00B5169D"/>
    <w:rsid w:val="00B668B1"/>
    <w:rsid w:val="00BB7507"/>
    <w:rsid w:val="00C04526"/>
    <w:rsid w:val="00C35E12"/>
    <w:rsid w:val="00C478E0"/>
    <w:rsid w:val="00C53494"/>
    <w:rsid w:val="00C574EB"/>
    <w:rsid w:val="00C960D6"/>
    <w:rsid w:val="00D42923"/>
    <w:rsid w:val="00D56230"/>
    <w:rsid w:val="00D606AA"/>
    <w:rsid w:val="00D86AC0"/>
    <w:rsid w:val="00D878CD"/>
    <w:rsid w:val="00DC1A83"/>
    <w:rsid w:val="00DD4DC6"/>
    <w:rsid w:val="00E23F8B"/>
    <w:rsid w:val="00E25BD2"/>
    <w:rsid w:val="00E408D1"/>
    <w:rsid w:val="00E51D47"/>
    <w:rsid w:val="00E84095"/>
    <w:rsid w:val="00F24406"/>
    <w:rsid w:val="00F252A4"/>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7453EE26-0BB6-1C4A-B07E-082CFD502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1625</Words>
  <Characters>9267</Characters>
  <Application>Microsoft Macintosh Word</Application>
  <DocSecurity>0</DocSecurity>
  <Lines>77</Lines>
  <Paragraphs>21</Paragraphs>
  <ScaleCrop>false</ScaleCrop>
  <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54</cp:revision>
  <dcterms:created xsi:type="dcterms:W3CDTF">2016-01-15T07:58:00Z</dcterms:created>
  <dcterms:modified xsi:type="dcterms:W3CDTF">2016-01-22T09:11:00Z</dcterms:modified>
</cp:coreProperties>
</file>