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Bilinear Transform – Pre-warping Frequency Analysis</w:t>
      </w:r>
    </w:p>
    <w:p>
      <w:r>
        <w:t>This document summarizes the interpretation of the formula:</w:t>
      </w:r>
    </w:p>
    <w:p>
      <w:pPr>
        <w:pStyle w:val="IntenseQuote"/>
      </w:pPr>
      <w:r>
        <w:t xml:space="preserve">    ω_ac = k · tan(Ω_c / 2)</w:t>
      </w:r>
    </w:p>
    <w:p>
      <w:pPr>
        <w:pStyle w:val="Heading2"/>
      </w:pPr>
      <w:r>
        <w:t>What Does k Represent?</w:t>
      </w:r>
    </w:p>
    <w:p>
      <w:r>
        <w:t>The factor k depends on how your analog frequency is defined:</w:t>
      </w:r>
    </w:p>
    <w:p>
      <w:pPr>
        <w:pStyle w:val="Heading3"/>
      </w:pPr>
      <w:r>
        <w:t>Case 1: Normalized Frequencies (Digital Filters, T = 1)</w:t>
      </w:r>
    </w:p>
    <w:p>
      <w:r>
        <w:t>- Sampling rate f_s = 1 Hz</w:t>
        <w:br/>
        <w:t>- Sampling period T = 1</w:t>
        <w:br/>
        <w:t>- Frequencies are in radians/sample</w:t>
        <w:br/>
        <w:br/>
        <w:t>Then:</w:t>
        <w:br/>
        <w:t xml:space="preserve">    k = 1 or 2 (depending on convention)</w:t>
        <w:br/>
        <w:t>So use:</w:t>
        <w:br/>
        <w:t xml:space="preserve">    ω_ac = tan(Ω_c / 2)   or   ω_ac = 2 · tan(Ω_c / 2)</w:t>
        <w:br/>
        <w:br/>
        <w:t>Note: This is used when working with normalized frequencies only. The scaling is absorbed in the filter design process, and units like rad/s or Hz are not used.</w:t>
      </w:r>
    </w:p>
    <w:p>
      <w:pPr>
        <w:pStyle w:val="Heading3"/>
      </w:pPr>
      <w:r>
        <w:t>Case 2: Physical Units (Analog System in rad/s or Hz)</w:t>
      </w:r>
    </w:p>
    <w:p>
      <w:r>
        <w:t>- For real-world analog systems</w:t>
        <w:br/>
        <w:t>- Sampling period T ≠ 1</w:t>
        <w:br/>
        <w:br/>
        <w:t>Then:</w:t>
        <w:br/>
        <w:t xml:space="preserve">    k = 2 / T</w:t>
        <w:br/>
        <w:t>So use:</w:t>
        <w:br/>
        <w:t xml:space="preserve">    ω_ac = (2 / T) · tan(Ω_c / 2)</w:t>
        <w:br/>
        <w:br/>
        <w:t>This ensures the frequency in the analog design matches the desired cutoff when transformed to the digital domain using the bilinear transform.</w:t>
      </w:r>
    </w:p>
    <w:p>
      <w:pPr>
        <w:pStyle w:val="Heading2"/>
      </w:pPr>
      <w:r>
        <w:t>Clarifying the Confusion</w:t>
      </w:r>
    </w:p>
    <w:p>
      <w:r>
        <w:t>The expression ω_ac = k · tan(Ω_c / 2) is always mathematically true with k = 2 / T.</w:t>
        <w:br/>
        <w:t>However, in purely normalized filter design (e.g., textbooks or DSP libraries), T is set to 1 and the analog frequency scale is redefined. In that context, k = 1 or 2 may be used to simplify expressions.</w:t>
        <w:br/>
        <w:br/>
        <w:t>✔ Always use k = 2 / T if you're mapping real analog specifications to digital.</w:t>
        <w:br/>
        <w:t>✔ Use k = 1 (or 2) only when working in normalized units with no physical time/frequency scales.</w:t>
      </w:r>
    </w:p>
    <w:p>
      <w:pPr>
        <w:pStyle w:val="Heading2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Context</w:t>
            </w:r>
          </w:p>
        </w:tc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Use Case Example</w:t>
            </w:r>
          </w:p>
        </w:tc>
      </w:tr>
      <w:tr>
        <w:tc>
          <w:tcPr>
            <w:tcW w:type="dxa" w:w="2160"/>
          </w:tcPr>
          <w:p>
            <w:r>
              <w:t>Normalized (digital world)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 or 2</w:t>
            </w:r>
          </w:p>
        </w:tc>
        <w:tc>
          <w:tcPr>
            <w:tcW w:type="dxa" w:w="2160"/>
          </w:tcPr>
          <w:p>
            <w:r>
              <w:t>IIR filter design, normalized DSP libraries</w:t>
            </w:r>
          </w:p>
        </w:tc>
      </w:tr>
      <w:tr>
        <w:tc>
          <w:tcPr>
            <w:tcW w:type="dxa" w:w="2160"/>
          </w:tcPr>
          <w:p>
            <w:r>
              <w:t>Physical analog world</w:t>
            </w:r>
          </w:p>
        </w:tc>
        <w:tc>
          <w:tcPr>
            <w:tcW w:type="dxa" w:w="2160"/>
          </w:tcPr>
          <w:p>
            <w:r>
              <w:t>arbitrary</w:t>
            </w:r>
          </w:p>
        </w:tc>
        <w:tc>
          <w:tcPr>
            <w:tcW w:type="dxa" w:w="2160"/>
          </w:tcPr>
          <w:p>
            <w:r>
              <w:t>2 / T</w:t>
            </w:r>
          </w:p>
        </w:tc>
        <w:tc>
          <w:tcPr>
            <w:tcW w:type="dxa" w:w="2160"/>
          </w:tcPr>
          <w:p>
            <w:r>
              <w:t>Mapping analog prototype to digital filter</w:t>
            </w:r>
          </w:p>
        </w:tc>
      </w:tr>
    </w:tbl>
    <w:p>
      <w:pPr>
        <w:pStyle w:val="Heading2"/>
      </w:pPr>
      <w:r>
        <w:t>Final Recommendation</w:t>
      </w:r>
    </w:p>
    <w:p>
      <w:r>
        <w:t>- If converting digital filter specs into analog domain (pre-warping): use k = 2 / T</w:t>
        <w:br/>
        <w:t>- If working purely in normalized digital filter design: use k = 1 or 2 depending on your conventions</w:t>
      </w:r>
    </w:p>
    <w:p>
      <w:pPr>
        <w:pStyle w:val="IntenseQuote"/>
      </w:pPr>
      <w:r>
        <w:t>Generated by ChatGPT · OpenAI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