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Noise Equivalent Bandwidth (NEB) for Second-Order ADPLL System</w:t>
      </w:r>
    </w:p>
    <w:p>
      <w:r>
        <w:t>This document explains how to compute the noise equivalent bandwidth (NEB) for a second-order low-pass system, such as those used in analog and digital phase-locked loops (ADPLLs).</w:t>
      </w:r>
    </w:p>
    <w:p>
      <w:pPr>
        <w:pStyle w:val="Heading2"/>
      </w:pPr>
      <w:r>
        <w:t>System Transfer Function</w:t>
      </w:r>
    </w:p>
    <w:p>
      <w:r>
        <w:t>For a second-order low-pass system with damping factor ζ and natural frequency ωₙ (in rad/s), the transfer function is given by:</w:t>
      </w:r>
    </w:p>
    <w:p>
      <w:pPr>
        <w:pStyle w:val="IntenseQuote"/>
      </w:pPr>
      <w:r>
        <w:t xml:space="preserve">    H(s) = (2ζωₙs + ωₙ²) / (s² + 2ζωₙs + ωₙ²)</w:t>
      </w:r>
    </w:p>
    <w:p>
      <w:pPr>
        <w:pStyle w:val="Heading2"/>
      </w:pPr>
      <w:r>
        <w:t>Definition of Noise Equivalent Bandwidth</w:t>
      </w:r>
    </w:p>
    <w:p>
      <w:r>
        <w:t>The NEB is defined as the bandwidth of an ideal rectangular filter that would pass the same total power (noise energy) as the actual filter. Mathematically, this is:</w:t>
      </w:r>
    </w:p>
    <w:p>
      <w:pPr>
        <w:pStyle w:val="IntenseQuote"/>
      </w:pPr>
      <w:r>
        <w:t xml:space="preserve">    NEB = (1 / |H(0)|²) × ∫₀^∞ |H(jω)|² dω</w:t>
      </w:r>
    </w:p>
    <w:p>
      <w:r>
        <w:t>For this second-order system, assuming the DC gain is 1 (|H(0)| = 1), the integral simplifies and results in the closed-form solution:</w:t>
      </w:r>
    </w:p>
    <w:p>
      <w:pPr>
        <w:pStyle w:val="IntenseQuote"/>
      </w:pPr>
      <w:r>
        <w:t xml:space="preserve">    NEB = (π · ωₙ) / (2ζ)</w:t>
      </w:r>
    </w:p>
    <w:p>
      <w:pPr>
        <w:pStyle w:val="Heading2"/>
      </w:pPr>
      <w:r>
        <w:t>Conversion to Frequency in Hertz</w:t>
      </w:r>
    </w:p>
    <w:p>
      <w:r>
        <w:t>Since ωₙ is in radians per second, and fₙ (the natural frequency) is in Hertz, we use the relation:</w:t>
      </w:r>
    </w:p>
    <w:p>
      <w:pPr>
        <w:pStyle w:val="IntenseQuote"/>
      </w:pPr>
      <w:r>
        <w:t xml:space="preserve">    ωₙ = 2π · fₙ</w:t>
      </w:r>
    </w:p>
    <w:p>
      <w:r>
        <w:t>Substituting this into the NEB equation gives:</w:t>
      </w:r>
    </w:p>
    <w:p>
      <w:pPr>
        <w:pStyle w:val="IntenseQuote"/>
      </w:pPr>
      <w:r>
        <w:t xml:space="preserve">    NEB_Hz = (π · 2π · fₙ) / (2ζ · 2π) = fₙ / (2ζ)</w:t>
      </w:r>
    </w:p>
    <w:p>
      <w:pPr>
        <w:pStyle w:val="Heading2"/>
      </w:pPr>
      <w:r>
        <w:t>Final Formula</w:t>
      </w:r>
    </w:p>
    <w:p>
      <w:pPr>
        <w:pStyle w:val="IntenseQuote"/>
      </w:pPr>
      <w:r>
        <w:t xml:space="preserve">    NEB_Hz = fₙ / (2ζ)</w:t>
      </w:r>
    </w:p>
    <w:p>
      <w:pPr>
        <w:pStyle w:val="Heading2"/>
      </w:pPr>
      <w:r>
        <w:t>Example</w:t>
      </w:r>
    </w:p>
    <w:p>
      <w:r>
        <w:t>If the natural frequency is fₙ = 1 Hz and damping ζ = 1.0:</w:t>
      </w:r>
    </w:p>
    <w:p>
      <w:pPr>
        <w:pStyle w:val="IntenseQuote"/>
      </w:pPr>
      <w:r>
        <w:t xml:space="preserve">    NEB_Hz = 1 / (2 × 1) = 0.5 Hz</w:t>
      </w:r>
    </w:p>
    <w:p>
      <w:r>
        <w:t>This result provides an intuitive understanding of how damping controls noise spreading in a second-order system.</w:t>
      </w:r>
    </w:p>
    <w:p>
      <w:pPr>
        <w:pStyle w:val="IntenseQuote"/>
      </w:pPr>
      <w:r>
        <w:t>Generated by ChatGPT · OpenAI</w:t>
      </w:r>
    </w:p>
    <w:p>
      <w:r>
        <w:br w:type="page"/>
      </w:r>
    </w:p>
    <w:p>
      <w:pPr>
        <w:pStyle w:val="Heading2"/>
      </w:pPr>
      <w:r>
        <w:t>Interpretation: Why is NEB Smaller than the 3 dB Bandwidth?</w:t>
      </w:r>
    </w:p>
    <w:p>
      <w:r>
        <w:t>It may seem surprising that the noise equivalent bandwidth (NEB) is often smaller than the 3 dB bandwidth, especially since the 3 dB point is generally considered a defining measure of filter width. Here’s why this makes sense in the context of a second-order phase-locked loop (PLL) system:</w:t>
      </w:r>
    </w:p>
    <w:p>
      <w:r>
        <w:t>1. The system's transfer function is not a simple low-pass filter, but rather a second-order loop filter with a peak (resonance) near the natural frequency ωₙ.</w:t>
      </w:r>
    </w:p>
    <w:p>
      <w:r>
        <w:t>2. The 3 dB bandwidth measures the width of the response where the power drops by half from the peak, but it does not account for how concentrated the energy is within that range.</w:t>
      </w:r>
    </w:p>
    <w:p>
      <w:r>
        <w:t>3. The NEB, by contrast, integrates the entire power response and compares it to an ideal rectangular filter. If the filter response has a sharp peak, then even though the 3 dB bandwidth is wide, the total energy passed is still small — resulting in a smaller NEB.</w:t>
      </w:r>
    </w:p>
    <w:p>
      <w:r>
        <w:t>4. As damping increases and the response flattens, the NEB and 3 dB bandwidth values tend to get closer.</w:t>
      </w:r>
    </w:p>
    <w:p>
      <w:r>
        <w:t>This distinction highlights that NEB and 3 dB bandwidth measure fundamentally different aspects of filter behavior:</w:t>
        <w:br/>
        <w:t>- 3 dB bandwidth indicates frequency span near the peak response.</w:t>
        <w:br/>
        <w:t>- NEB measures total energy passed across the frequency domain.</w:t>
        <w:br/>
        <w:t>Therefore, it is normal and expected that NEB &lt; 3 dB bandwidth in resonant systems.</w:t>
      </w:r>
    </w:p>
    <w:p>
      <w:pPr>
        <w:pStyle w:val="IntenseQuote"/>
      </w:pPr>
      <w:r>
        <w:t>Generated by ChatGPT · OpenAI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