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shd w:fill="fff2cc" w:val="clear"/>
        </w:rPr>
      </w:pPr>
      <w:r w:rsidDel="00000000" w:rsidR="00000000" w:rsidRPr="00000000">
        <w:rPr>
          <w:u w:val="single"/>
          <w:shd w:fill="fff2cc" w:val="clear"/>
          <w:rtl w:val="0"/>
        </w:rPr>
        <w:t xml:space="preserve">To-Dos:</w:t>
      </w:r>
    </w:p>
    <w:p w:rsidR="00000000" w:rsidDel="00000000" w:rsidP="00000000" w:rsidRDefault="00000000" w:rsidRPr="00000000" w14:paraId="00000002">
      <w:pPr>
        <w:rPr>
          <w:shd w:fill="fff2cc" w:val="clear"/>
        </w:rPr>
      </w:pPr>
      <w:r w:rsidDel="00000000" w:rsidR="00000000" w:rsidRPr="00000000">
        <w:rPr>
          <w:shd w:fill="fff2cc" w:val="clear"/>
          <w:rtl w:val="0"/>
        </w:rPr>
        <w:t xml:space="preserve">-Nail down a comprehensive list of functionalities Jon wants us to figure out in Sortly</w:t>
      </w:r>
    </w:p>
    <w:p w:rsidR="00000000" w:rsidDel="00000000" w:rsidP="00000000" w:rsidRDefault="00000000" w:rsidRPr="00000000" w14:paraId="00000003">
      <w:pPr>
        <w:rPr>
          <w:shd w:fill="fff2cc" w:val="clear"/>
        </w:rPr>
      </w:pPr>
      <w:r w:rsidDel="00000000" w:rsidR="00000000" w:rsidRPr="00000000">
        <w:rPr>
          <w:shd w:fill="fff2cc" w:val="clear"/>
          <w:rtl w:val="0"/>
        </w:rPr>
        <w:tab/>
        <w:t xml:space="preserve">-Work on figuring out how to use these functionalities in Sort</w:t>
      </w:r>
    </w:p>
    <w:p w:rsidR="00000000" w:rsidDel="00000000" w:rsidP="00000000" w:rsidRDefault="00000000" w:rsidRPr="00000000" w14:paraId="00000004">
      <w:pPr>
        <w:rPr>
          <w:shd w:fill="fff2cc" w:val="clear"/>
        </w:rPr>
      </w:pPr>
      <w:r w:rsidDel="00000000" w:rsidR="00000000" w:rsidRPr="00000000">
        <w:rPr>
          <w:shd w:fill="fff2cc" w:val="clear"/>
          <w:rtl w:val="0"/>
        </w:rPr>
        <w:t xml:space="preserve">-Continue playing around with the software to fully understand it</w:t>
      </w:r>
    </w:p>
    <w:p w:rsidR="00000000" w:rsidDel="00000000" w:rsidP="00000000" w:rsidRDefault="00000000" w:rsidRPr="00000000" w14:paraId="00000005">
      <w:pPr>
        <w:rPr>
          <w:u w:val="single"/>
          <w:shd w:fill="fff2cc" w:val="clear"/>
        </w:rPr>
      </w:pPr>
      <w:r w:rsidDel="00000000" w:rsidR="00000000" w:rsidRPr="00000000">
        <w:rPr>
          <w:shd w:fill="fff2cc" w:val="clear"/>
          <w:rtl w:val="0"/>
        </w:rPr>
        <w:t xml:space="preserve">-Document everything we find in a way that is easy to understand</w:t>
      </w:r>
      <w:r w:rsidDel="00000000" w:rsidR="00000000" w:rsidRPr="00000000">
        <w:rPr>
          <w:rtl w:val="0"/>
        </w:rPr>
      </w:r>
    </w:p>
    <w:p w:rsidR="00000000" w:rsidDel="00000000" w:rsidP="00000000" w:rsidRDefault="00000000" w:rsidRPr="00000000" w14:paraId="00000006">
      <w:pPr>
        <w:ind w:left="0" w:firstLine="0"/>
        <w:rPr>
          <w:u w:val="single"/>
          <w:shd w:fill="fff2cc" w:val="clear"/>
        </w:rPr>
      </w:pPr>
      <w:r w:rsidDel="00000000" w:rsidR="00000000" w:rsidRPr="00000000">
        <w:rPr>
          <w:rtl w:val="0"/>
        </w:rPr>
      </w:r>
    </w:p>
    <w:p w:rsidR="00000000" w:rsidDel="00000000" w:rsidP="00000000" w:rsidRDefault="00000000" w:rsidRPr="00000000" w14:paraId="00000007">
      <w:pPr>
        <w:ind w:left="0" w:firstLine="0"/>
        <w:rPr>
          <w:u w:val="single"/>
          <w:shd w:fill="fff2cc" w:val="clear"/>
        </w:rPr>
      </w:pPr>
      <w:r w:rsidDel="00000000" w:rsidR="00000000" w:rsidRPr="00000000">
        <w:rPr>
          <w:u w:val="single"/>
          <w:shd w:fill="fff2cc" w:val="clear"/>
          <w:rtl w:val="0"/>
        </w:rPr>
        <w:t xml:space="preserve">Summary:</w:t>
      </w:r>
    </w:p>
    <w:p w:rsidR="00000000" w:rsidDel="00000000" w:rsidP="00000000" w:rsidRDefault="00000000" w:rsidRPr="00000000" w14:paraId="00000008">
      <w:pPr>
        <w:ind w:left="0" w:firstLine="0"/>
        <w:rPr>
          <w:shd w:fill="fff2cc" w:val="clear"/>
        </w:rPr>
      </w:pPr>
      <w:r w:rsidDel="00000000" w:rsidR="00000000" w:rsidRPr="00000000">
        <w:rPr>
          <w:shd w:fill="fff2cc" w:val="clear"/>
          <w:rtl w:val="0"/>
        </w:rPr>
        <w:t xml:space="preserve">There was not much noteworthy development in our last meeting with Jon. We walked him through the Sortly software and asked what functionality he wants to explore. He said he would email us a list of tasks he wants documentation for, which has yet to be received (should be coming early in the week of 4/12). We discussed that our upcoming weeks will be focused on exploring the most efficient ways to complete Jon’s desired tasks in Sortly, and writing documentation to look at for both him and anyone else who needs to use the software in the organization.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functionalities he asked about during meeting: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Different vendors / customers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Receiving a shipment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Reporting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assemblies  - group of products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Knowing how many boxes on hand there are </w:t>
      </w:r>
    </w:p>
    <w:p w:rsidR="00000000" w:rsidDel="00000000" w:rsidP="00000000" w:rsidRDefault="00000000" w:rsidRPr="00000000" w14:paraId="0000001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