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8B8DC3" w14:textId="77777777" w:rsidR="00F20678" w:rsidRDefault="00F20678" w:rsidP="004248FB">
      <w:pPr>
        <w:jc w:val="both"/>
        <w:rPr>
          <w:b/>
        </w:rPr>
      </w:pPr>
    </w:p>
    <w:p w14:paraId="6317F52D" w14:textId="06533DF2" w:rsidR="00372C24" w:rsidRPr="00031B26" w:rsidRDefault="0069799A" w:rsidP="00372C24">
      <w:pPr>
        <w:spacing w:after="0"/>
        <w:jc w:val="center"/>
        <w:rPr>
          <w:b/>
          <w:sz w:val="32"/>
        </w:rPr>
      </w:pPr>
      <w:r>
        <w:rPr>
          <w:b/>
          <w:sz w:val="32"/>
        </w:rPr>
        <w:t>Advanced</w:t>
      </w:r>
      <w:r w:rsidR="00372C24">
        <w:rPr>
          <w:b/>
          <w:sz w:val="32"/>
        </w:rPr>
        <w:t xml:space="preserve"> </w:t>
      </w:r>
      <w:r>
        <w:rPr>
          <w:b/>
          <w:sz w:val="32"/>
        </w:rPr>
        <w:t>Risk Management (FIN 3027</w:t>
      </w:r>
      <w:r w:rsidR="00372C24">
        <w:rPr>
          <w:b/>
          <w:sz w:val="32"/>
        </w:rPr>
        <w:t>0)</w:t>
      </w:r>
    </w:p>
    <w:p w14:paraId="2925A10E" w14:textId="77777777" w:rsidR="00372C24" w:rsidRDefault="00372C24" w:rsidP="00372C24">
      <w:pPr>
        <w:spacing w:after="0"/>
        <w:jc w:val="both"/>
        <w:rPr>
          <w:b/>
        </w:rPr>
      </w:pPr>
      <w:r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3B779F" wp14:editId="0E68CE28">
                <wp:simplePos x="0" y="0"/>
                <wp:positionH relativeFrom="column">
                  <wp:align>center</wp:align>
                </wp:positionH>
                <wp:positionV relativeFrom="paragraph">
                  <wp:posOffset>125095</wp:posOffset>
                </wp:positionV>
                <wp:extent cx="3276000" cy="0"/>
                <wp:effectExtent l="0" t="0" r="1968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59A86A5" id="Straight Connector 5" o:spid="_x0000_s1026" style="position:absolute;z-index:251662336;visibility:visible;mso-wrap-style:square;mso-width-percent:0;mso-wrap-distance-left:9pt;mso-wrap-distance-top:0;mso-wrap-distance-right:9pt;mso-wrap-distance-bottom:0;mso-position-horizontal:center;mso-position-horizontal-relative:text;mso-position-vertical:absolute;mso-position-vertical-relative:text;mso-width-percent:0;mso-width-relative:margin" from="0,9.85pt" to="257.9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" strokecolor="black [3213]" strokeweight=".5pt">
                <v:stroke joinstyle="miter"/>
              </v:line>
            </w:pict>
          </mc:Fallback>
        </mc:AlternateContent>
      </w:r>
    </w:p>
    <w:p w14:paraId="23A06A88" w14:textId="319F9AB8" w:rsidR="00372C24" w:rsidRDefault="00372C24" w:rsidP="00372C24">
      <w:pPr>
        <w:spacing w:after="0"/>
        <w:jc w:val="center"/>
        <w:rPr>
          <w:b/>
          <w:sz w:val="28"/>
        </w:rPr>
      </w:pPr>
      <w:r>
        <w:rPr>
          <w:b/>
          <w:sz w:val="28"/>
        </w:rPr>
        <w:t xml:space="preserve">Tutorial </w:t>
      </w:r>
      <w:r w:rsidR="0069799A">
        <w:rPr>
          <w:b/>
          <w:sz w:val="28"/>
        </w:rPr>
        <w:t>2</w:t>
      </w:r>
      <w:r>
        <w:rPr>
          <w:b/>
          <w:sz w:val="28"/>
        </w:rPr>
        <w:t xml:space="preserve">: </w:t>
      </w:r>
      <w:r w:rsidR="00C613B2">
        <w:rPr>
          <w:b/>
          <w:sz w:val="28"/>
        </w:rPr>
        <w:t>Spectral Risk Measures and Historical Simulation</w:t>
      </w:r>
      <w:r>
        <w:rPr>
          <w:b/>
          <w:sz w:val="28"/>
        </w:rPr>
        <w:t xml:space="preserve"> in </w:t>
      </w:r>
      <w:proofErr w:type="spellStart"/>
      <w:r>
        <w:rPr>
          <w:b/>
          <w:sz w:val="28"/>
        </w:rPr>
        <w:t>Matlab</w:t>
      </w:r>
      <w:proofErr w:type="spellEnd"/>
    </w:p>
    <w:p w14:paraId="60739ED4" w14:textId="77777777" w:rsidR="00372C24" w:rsidRPr="00DF1A8A" w:rsidRDefault="00372C24" w:rsidP="00372C24">
      <w:pPr>
        <w:spacing w:after="0"/>
        <w:jc w:val="both"/>
        <w:rPr>
          <w:b/>
        </w:rPr>
      </w:pPr>
      <w:r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B97B44" wp14:editId="17BADC63">
                <wp:simplePos x="0" y="0"/>
                <wp:positionH relativeFrom="column">
                  <wp:posOffset>1217930</wp:posOffset>
                </wp:positionH>
                <wp:positionV relativeFrom="paragraph">
                  <wp:posOffset>27940</wp:posOffset>
                </wp:positionV>
                <wp:extent cx="3275965" cy="0"/>
                <wp:effectExtent l="0" t="0" r="1968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59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AF8258" id="Straight Connector 6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5.9pt,2.2pt" to="353.8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" strokecolor="black [3213]" strokeweight=".5pt">
                <v:stroke joinstyle="miter"/>
              </v:line>
            </w:pict>
          </mc:Fallback>
        </mc:AlternateContent>
      </w:r>
    </w:p>
    <w:p w14:paraId="4EA104A1" w14:textId="77777777" w:rsidR="00372C24" w:rsidRPr="00DF1A8A" w:rsidRDefault="00372C24" w:rsidP="00372C24">
      <w:pPr>
        <w:spacing w:after="0"/>
        <w:jc w:val="both"/>
        <w:rPr>
          <w:b/>
          <w:sz w:val="18"/>
        </w:rPr>
      </w:pPr>
    </w:p>
    <w:p w14:paraId="4B5C71F8" w14:textId="77777777" w:rsidR="0029177D" w:rsidRDefault="0029177D" w:rsidP="004D3E9C">
      <w:pPr>
        <w:spacing w:after="0"/>
        <w:jc w:val="both"/>
        <w:rPr>
          <w:b/>
          <w:u w:val="single"/>
        </w:rPr>
      </w:pPr>
    </w:p>
    <w:p w14:paraId="10CA6B9A" w14:textId="5DF16584" w:rsidR="00782641" w:rsidRPr="004D3E9C" w:rsidRDefault="004D3E9C" w:rsidP="004D3E9C">
      <w:pPr>
        <w:spacing w:after="0"/>
        <w:jc w:val="both"/>
        <w:rPr>
          <w:b/>
          <w:u w:val="single"/>
        </w:rPr>
      </w:pPr>
      <w:r w:rsidRPr="004D3E9C">
        <w:rPr>
          <w:b/>
          <w:u w:val="single"/>
        </w:rPr>
        <w:t>Required Preparation</w:t>
      </w:r>
    </w:p>
    <w:p w14:paraId="738E8FCB" w14:textId="279B8B5F" w:rsidR="000C1232" w:rsidRDefault="004D3E9C" w:rsidP="00DC2AF0">
      <w:pPr>
        <w:pStyle w:val="ListParagraph"/>
        <w:numPr>
          <w:ilvl w:val="0"/>
          <w:numId w:val="38"/>
        </w:numPr>
        <w:jc w:val="both"/>
      </w:pPr>
      <w:r>
        <w:t xml:space="preserve">Revise over the </w:t>
      </w:r>
      <w:r w:rsidR="002B06B5">
        <w:t>Spectral Risk Measures notes covered in</w:t>
      </w:r>
      <w:r>
        <w:t xml:space="preserve"> </w:t>
      </w:r>
      <w:r w:rsidR="0069799A">
        <w:t>Lecture 1</w:t>
      </w:r>
      <w:r w:rsidR="002B06B5">
        <w:t xml:space="preserve"> and the Excel example provided</w:t>
      </w:r>
    </w:p>
    <w:p w14:paraId="1B67ED64" w14:textId="4705F7A0" w:rsidR="004D3E9C" w:rsidRDefault="002B06B5" w:rsidP="00DC2AF0">
      <w:pPr>
        <w:pStyle w:val="ListParagraph"/>
        <w:numPr>
          <w:ilvl w:val="0"/>
          <w:numId w:val="38"/>
        </w:numPr>
        <w:jc w:val="both"/>
      </w:pPr>
      <w:r>
        <w:t>Work through the Excel example provided for the Historical Simulation approach in Lecture 6</w:t>
      </w:r>
    </w:p>
    <w:p w14:paraId="25F1503A" w14:textId="77777777" w:rsidR="004D3E9C" w:rsidRDefault="004D3E9C" w:rsidP="004D3E9C">
      <w:pPr>
        <w:pStyle w:val="ListParagraph"/>
        <w:ind w:left="1440"/>
        <w:jc w:val="both"/>
      </w:pPr>
    </w:p>
    <w:p w14:paraId="359F8063" w14:textId="68FBC585" w:rsidR="004D3E9C" w:rsidRPr="00890DBC" w:rsidRDefault="004D3E9C" w:rsidP="004D3E9C">
      <w:pPr>
        <w:spacing w:after="0"/>
        <w:jc w:val="both"/>
        <w:rPr>
          <w:b/>
          <w:u w:val="single"/>
        </w:rPr>
      </w:pPr>
      <w:r w:rsidRPr="00890DBC">
        <w:rPr>
          <w:b/>
          <w:u w:val="single"/>
        </w:rPr>
        <w:t>Material</w:t>
      </w:r>
    </w:p>
    <w:p w14:paraId="0AA1C253" w14:textId="1B288410" w:rsidR="004D3E9C" w:rsidRDefault="004D3E9C" w:rsidP="004D3E9C">
      <w:pPr>
        <w:pStyle w:val="ListParagraph"/>
        <w:numPr>
          <w:ilvl w:val="0"/>
          <w:numId w:val="38"/>
        </w:numPr>
        <w:jc w:val="both"/>
      </w:pPr>
      <w:proofErr w:type="spellStart"/>
      <w:r>
        <w:t>Matlab</w:t>
      </w:r>
      <w:proofErr w:type="spellEnd"/>
      <w:r>
        <w:t xml:space="preserve"> script – “</w:t>
      </w:r>
      <w:r w:rsidR="0069799A">
        <w:rPr>
          <w:i/>
        </w:rPr>
        <w:t>Tutorial_2</w:t>
      </w:r>
      <w:r w:rsidRPr="004D3E9C">
        <w:rPr>
          <w:i/>
        </w:rPr>
        <w:t>_</w:t>
      </w:r>
      <w:r w:rsidR="002B06B5">
        <w:rPr>
          <w:i/>
        </w:rPr>
        <w:t>SpectralRiskMeasures</w:t>
      </w:r>
      <w:r>
        <w:t>”</w:t>
      </w:r>
    </w:p>
    <w:p w14:paraId="124384BD" w14:textId="669055EA" w:rsidR="002B06B5" w:rsidRDefault="002B06B5" w:rsidP="002B06B5">
      <w:pPr>
        <w:pStyle w:val="ListParagraph"/>
        <w:numPr>
          <w:ilvl w:val="0"/>
          <w:numId w:val="38"/>
        </w:numPr>
        <w:jc w:val="both"/>
      </w:pPr>
      <w:proofErr w:type="spellStart"/>
      <w:r>
        <w:t>Matlab</w:t>
      </w:r>
      <w:proofErr w:type="spellEnd"/>
      <w:r>
        <w:t xml:space="preserve"> script – “</w:t>
      </w:r>
      <w:r w:rsidR="0069799A">
        <w:rPr>
          <w:i/>
        </w:rPr>
        <w:t>Tutorial_2</w:t>
      </w:r>
      <w:r w:rsidRPr="004D3E9C">
        <w:rPr>
          <w:i/>
        </w:rPr>
        <w:t>_</w:t>
      </w:r>
      <w:r>
        <w:rPr>
          <w:i/>
        </w:rPr>
        <w:t>HistoricalSimulation_VaR</w:t>
      </w:r>
      <w:r>
        <w:t>”</w:t>
      </w:r>
    </w:p>
    <w:p w14:paraId="560663E9" w14:textId="4DD9049B" w:rsidR="004D3E9C" w:rsidRDefault="00890DBC" w:rsidP="004D3E9C">
      <w:pPr>
        <w:pStyle w:val="ListParagraph"/>
        <w:numPr>
          <w:ilvl w:val="0"/>
          <w:numId w:val="38"/>
        </w:numPr>
        <w:jc w:val="both"/>
      </w:pPr>
      <w:r>
        <w:t>Excel</w:t>
      </w:r>
      <w:r w:rsidR="004D3E9C">
        <w:t xml:space="preserve"> file </w:t>
      </w:r>
      <w:r w:rsidR="002B06B5">
        <w:t xml:space="preserve">with sample data </w:t>
      </w:r>
      <w:r w:rsidR="004D3E9C">
        <w:t>– “</w:t>
      </w:r>
      <w:proofErr w:type="spellStart"/>
      <w:r w:rsidR="002B06B5">
        <w:rPr>
          <w:i/>
        </w:rPr>
        <w:t>VaR</w:t>
      </w:r>
      <w:r w:rsidR="004D3E9C" w:rsidRPr="004D3E9C">
        <w:rPr>
          <w:i/>
        </w:rPr>
        <w:t>_Data</w:t>
      </w:r>
      <w:proofErr w:type="spellEnd"/>
      <w:r w:rsidR="004D3E9C">
        <w:t>”</w:t>
      </w:r>
    </w:p>
    <w:p w14:paraId="44A39649" w14:textId="18B8F487" w:rsidR="005A7D97" w:rsidRDefault="005A7D97" w:rsidP="004D3E9C">
      <w:pPr>
        <w:pStyle w:val="ListParagraph"/>
        <w:ind w:left="0"/>
        <w:jc w:val="both"/>
      </w:pPr>
    </w:p>
    <w:p w14:paraId="35788496" w14:textId="66CA79D4" w:rsidR="004D3E9C" w:rsidRPr="00890DBC" w:rsidRDefault="004D3E9C" w:rsidP="004D3E9C">
      <w:pPr>
        <w:spacing w:after="0"/>
        <w:jc w:val="both"/>
        <w:rPr>
          <w:b/>
          <w:u w:val="single"/>
        </w:rPr>
      </w:pPr>
      <w:r w:rsidRPr="00890DBC">
        <w:rPr>
          <w:b/>
          <w:u w:val="single"/>
        </w:rPr>
        <w:t>Objectives</w:t>
      </w:r>
    </w:p>
    <w:p w14:paraId="4F631A95" w14:textId="155D2018" w:rsidR="002B06B5" w:rsidRDefault="00BF61C4" w:rsidP="00BF61C4">
      <w:pPr>
        <w:pStyle w:val="ListParagraph"/>
        <w:numPr>
          <w:ilvl w:val="0"/>
          <w:numId w:val="38"/>
        </w:numPr>
        <w:jc w:val="both"/>
      </w:pPr>
      <w:r>
        <w:t xml:space="preserve">This tutorial will walk </w:t>
      </w:r>
      <w:r w:rsidR="002B06B5">
        <w:t xml:space="preserve">present the code required to run the Spectral Risk Measures calculation in </w:t>
      </w:r>
      <w:proofErr w:type="spellStart"/>
      <w:r w:rsidR="002B06B5">
        <w:t>Matlab</w:t>
      </w:r>
      <w:proofErr w:type="spellEnd"/>
      <w:r w:rsidR="002B06B5">
        <w:t xml:space="preserve"> leveraging off </w:t>
      </w:r>
      <w:r w:rsidR="0069799A">
        <w:t>the example covered in Lecture 2</w:t>
      </w:r>
      <w:bookmarkStart w:id="0" w:name="_GoBack"/>
      <w:bookmarkEnd w:id="0"/>
      <w:r w:rsidR="002B06B5">
        <w:t xml:space="preserve"> and the accompanying Excel file</w:t>
      </w:r>
    </w:p>
    <w:p w14:paraId="3EC069A3" w14:textId="2B7BFD32" w:rsidR="00BF61C4" w:rsidRDefault="002B06B5" w:rsidP="00BF61C4">
      <w:pPr>
        <w:pStyle w:val="ListParagraph"/>
        <w:numPr>
          <w:ilvl w:val="0"/>
          <w:numId w:val="38"/>
        </w:numPr>
        <w:jc w:val="both"/>
      </w:pPr>
      <w:r>
        <w:t>The estimation approach to be used for the Historical Simulation approach will also be covered</w:t>
      </w:r>
    </w:p>
    <w:p w14:paraId="34D6B21E" w14:textId="05AFC6B0" w:rsidR="002B06B5" w:rsidRDefault="002B06B5" w:rsidP="00BF61C4">
      <w:pPr>
        <w:pStyle w:val="ListParagraph"/>
        <w:numPr>
          <w:ilvl w:val="0"/>
          <w:numId w:val="38"/>
        </w:numPr>
        <w:jc w:val="both"/>
      </w:pPr>
      <w:r>
        <w:t xml:space="preserve">Students will be introduced to the concepts of ‘functions’ and ‘function handles’ in </w:t>
      </w:r>
      <w:proofErr w:type="spellStart"/>
      <w:r>
        <w:t>Matlab</w:t>
      </w:r>
      <w:proofErr w:type="spellEnd"/>
    </w:p>
    <w:p w14:paraId="4CB3316A" w14:textId="77777777" w:rsidR="00890DBC" w:rsidRPr="00890DBC" w:rsidRDefault="00890DBC" w:rsidP="00890DBC">
      <w:pPr>
        <w:pStyle w:val="ListParagraph"/>
        <w:jc w:val="both"/>
      </w:pPr>
    </w:p>
    <w:p w14:paraId="2E59A704" w14:textId="4B230DD0" w:rsidR="00890DBC" w:rsidRPr="00890DBC" w:rsidRDefault="00890DBC" w:rsidP="00890DBC">
      <w:pPr>
        <w:spacing w:after="0"/>
        <w:jc w:val="both"/>
        <w:rPr>
          <w:b/>
          <w:u w:val="single"/>
        </w:rPr>
      </w:pPr>
      <w:r w:rsidRPr="00890DBC">
        <w:rPr>
          <w:b/>
          <w:u w:val="single"/>
        </w:rPr>
        <w:t>Tutorial Outline</w:t>
      </w:r>
    </w:p>
    <w:p w14:paraId="578C19A9" w14:textId="1B3C804C" w:rsidR="002B06B5" w:rsidRDefault="00890DBC" w:rsidP="002B06B5">
      <w:pPr>
        <w:pStyle w:val="ListParagraph"/>
        <w:numPr>
          <w:ilvl w:val="0"/>
          <w:numId w:val="38"/>
        </w:numPr>
        <w:jc w:val="both"/>
      </w:pPr>
      <w:r>
        <w:t xml:space="preserve">The tutorial will begin by </w:t>
      </w:r>
      <w:r w:rsidR="002B06B5">
        <w:t xml:space="preserve">calculating Spectral Risk Measures for </w:t>
      </w:r>
      <w:r w:rsidR="0069799A">
        <w:t>the example covered in Lecture 2</w:t>
      </w:r>
    </w:p>
    <w:p w14:paraId="2FCDB46F" w14:textId="1EB9958E" w:rsidR="00C535FD" w:rsidRDefault="002B06B5" w:rsidP="002B06B5">
      <w:pPr>
        <w:pStyle w:val="ListParagraph"/>
        <w:numPr>
          <w:ilvl w:val="0"/>
          <w:numId w:val="38"/>
        </w:numPr>
        <w:jc w:val="both"/>
      </w:pPr>
      <w:r>
        <w:t>The use of the trapezoidal rule will be outlined</w:t>
      </w:r>
      <w:r w:rsidR="00890DBC">
        <w:t xml:space="preserve"> </w:t>
      </w:r>
      <w:r>
        <w:t>along with the specification of the exponential risk aversion function</w:t>
      </w:r>
    </w:p>
    <w:p w14:paraId="3DDE92FC" w14:textId="52939EA0" w:rsidR="002B06B5" w:rsidRDefault="002B06B5" w:rsidP="002B06B5">
      <w:pPr>
        <w:pStyle w:val="ListParagraph"/>
        <w:numPr>
          <w:ilvl w:val="0"/>
          <w:numId w:val="38"/>
        </w:numPr>
        <w:jc w:val="both"/>
      </w:pPr>
      <w:r>
        <w:t>Following this the estimation of the Historical Simulation approach will be outlined</w:t>
      </w:r>
    </w:p>
    <w:p w14:paraId="50AB316A" w14:textId="3F606BED" w:rsidR="002B06B5" w:rsidRPr="0029177D" w:rsidRDefault="002B06B5" w:rsidP="002B06B5">
      <w:pPr>
        <w:pStyle w:val="ListParagraph"/>
        <w:numPr>
          <w:ilvl w:val="0"/>
          <w:numId w:val="38"/>
        </w:numPr>
        <w:jc w:val="both"/>
      </w:pPr>
      <w:r>
        <w:t xml:space="preserve">This will include details regarding the weighting process to be used for interpolating the </w:t>
      </w:r>
      <w:proofErr w:type="spellStart"/>
      <w:r>
        <w:t>VaR</w:t>
      </w:r>
      <w:proofErr w:type="spellEnd"/>
      <w:r>
        <w:t xml:space="preserve"> in cases where no integer match for the specified confidence level has been obtained</w:t>
      </w:r>
    </w:p>
    <w:sectPr w:rsidR="002B06B5" w:rsidRPr="0029177D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896E79" w14:textId="77777777" w:rsidR="003975B7" w:rsidRDefault="003975B7" w:rsidP="00C76338">
      <w:pPr>
        <w:spacing w:after="0" w:line="240" w:lineRule="auto"/>
      </w:pPr>
      <w:r>
        <w:separator/>
      </w:r>
    </w:p>
  </w:endnote>
  <w:endnote w:type="continuationSeparator" w:id="0">
    <w:p w14:paraId="4F21D5F5" w14:textId="77777777" w:rsidR="003975B7" w:rsidRDefault="003975B7" w:rsidP="00C763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816083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C7C63E" w14:textId="544D5093" w:rsidR="0029177D" w:rsidRDefault="0029177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9799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B38711C" w14:textId="77777777" w:rsidR="0029177D" w:rsidRDefault="0029177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D1C6B8" w14:textId="77777777" w:rsidR="003975B7" w:rsidRDefault="003975B7" w:rsidP="00C76338">
      <w:pPr>
        <w:spacing w:after="0" w:line="240" w:lineRule="auto"/>
      </w:pPr>
      <w:r>
        <w:separator/>
      </w:r>
    </w:p>
  </w:footnote>
  <w:footnote w:type="continuationSeparator" w:id="0">
    <w:p w14:paraId="072B43FA" w14:textId="77777777" w:rsidR="003975B7" w:rsidRDefault="003975B7" w:rsidP="00C763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06E8A"/>
    <w:multiLevelType w:val="hybridMultilevel"/>
    <w:tmpl w:val="C04822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F2182"/>
    <w:multiLevelType w:val="hybridMultilevel"/>
    <w:tmpl w:val="85884FC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F238A"/>
    <w:multiLevelType w:val="hybridMultilevel"/>
    <w:tmpl w:val="593A8FCC"/>
    <w:lvl w:ilvl="0" w:tplc="61100A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731D69"/>
    <w:multiLevelType w:val="hybridMultilevel"/>
    <w:tmpl w:val="DE8676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EC71CA"/>
    <w:multiLevelType w:val="hybridMultilevel"/>
    <w:tmpl w:val="4754C3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815FFA"/>
    <w:multiLevelType w:val="hybridMultilevel"/>
    <w:tmpl w:val="6C96338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F37F78"/>
    <w:multiLevelType w:val="hybridMultilevel"/>
    <w:tmpl w:val="804A2308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524847"/>
    <w:multiLevelType w:val="multilevel"/>
    <w:tmpl w:val="35CA186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i w:val="0"/>
        <w:u w:val="none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b/>
        <w:i w:val="0"/>
        <w:u w:val="none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 w:val="0"/>
        <w:i w:val="0"/>
        <w:u w:val="none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b/>
        <w:i w:val="0"/>
        <w:u w:val="none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/>
        <w:i w:val="0"/>
        <w:u w:val="none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b/>
        <w:i w:val="0"/>
        <w:u w:val="none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/>
        <w:i w:val="0"/>
        <w:u w:val="none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b/>
        <w:i w:val="0"/>
        <w:u w:val="none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b/>
        <w:i w:val="0"/>
        <w:u w:val="none"/>
      </w:rPr>
    </w:lvl>
  </w:abstractNum>
  <w:abstractNum w:abstractNumId="8" w15:restartNumberingAfterBreak="0">
    <w:nsid w:val="153E2896"/>
    <w:multiLevelType w:val="hybridMultilevel"/>
    <w:tmpl w:val="E47E79BA"/>
    <w:lvl w:ilvl="0" w:tplc="CB80805C">
      <w:start w:val="1"/>
      <w:numFmt w:val="decimal"/>
      <w:lvlText w:val="%1."/>
      <w:lvlJc w:val="left"/>
      <w:pPr>
        <w:ind w:left="774" w:hanging="774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739185B"/>
    <w:multiLevelType w:val="hybridMultilevel"/>
    <w:tmpl w:val="3F42372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3E2572"/>
    <w:multiLevelType w:val="hybridMultilevel"/>
    <w:tmpl w:val="C04822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5F7822"/>
    <w:multiLevelType w:val="multilevel"/>
    <w:tmpl w:val="35CA186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i w:val="0"/>
        <w:u w:val="none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b/>
        <w:i w:val="0"/>
        <w:u w:val="none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 w:val="0"/>
        <w:i w:val="0"/>
        <w:u w:val="none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b/>
        <w:i w:val="0"/>
        <w:u w:val="none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/>
        <w:i w:val="0"/>
        <w:u w:val="none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b/>
        <w:i w:val="0"/>
        <w:u w:val="none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/>
        <w:i w:val="0"/>
        <w:u w:val="none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b/>
        <w:i w:val="0"/>
        <w:u w:val="none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b/>
        <w:i w:val="0"/>
        <w:u w:val="none"/>
      </w:rPr>
    </w:lvl>
  </w:abstractNum>
  <w:abstractNum w:abstractNumId="12" w15:restartNumberingAfterBreak="0">
    <w:nsid w:val="1F9B37BA"/>
    <w:multiLevelType w:val="hybridMultilevel"/>
    <w:tmpl w:val="5352EC3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171DCA"/>
    <w:multiLevelType w:val="hybridMultilevel"/>
    <w:tmpl w:val="F0ACA3C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542AD5"/>
    <w:multiLevelType w:val="hybridMultilevel"/>
    <w:tmpl w:val="C7DA8C50"/>
    <w:lvl w:ilvl="0" w:tplc="1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2BC30273"/>
    <w:multiLevelType w:val="hybridMultilevel"/>
    <w:tmpl w:val="455E9A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9C5254"/>
    <w:multiLevelType w:val="multilevel"/>
    <w:tmpl w:val="9B9052F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77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2FBC0A2A"/>
    <w:multiLevelType w:val="hybridMultilevel"/>
    <w:tmpl w:val="50B8302E"/>
    <w:lvl w:ilvl="0" w:tplc="1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31143C9"/>
    <w:multiLevelType w:val="hybridMultilevel"/>
    <w:tmpl w:val="74F68C5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F30F3F"/>
    <w:multiLevelType w:val="hybridMultilevel"/>
    <w:tmpl w:val="1C6A6FE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4B496C"/>
    <w:multiLevelType w:val="hybridMultilevel"/>
    <w:tmpl w:val="FB0E0F4E"/>
    <w:lvl w:ilvl="0" w:tplc="5182824C">
      <w:numFmt w:val="bullet"/>
      <w:lvlText w:val="-"/>
      <w:lvlJc w:val="left"/>
      <w:pPr>
        <w:ind w:left="567" w:hanging="283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B70503"/>
    <w:multiLevelType w:val="multilevel"/>
    <w:tmpl w:val="CE42454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i w:val="0"/>
        <w:u w:val="none"/>
      </w:rPr>
    </w:lvl>
    <w:lvl w:ilvl="1">
      <w:start w:val="1"/>
      <w:numFmt w:val="decimal"/>
      <w:lvlText w:val="%1.%2."/>
      <w:lvlJc w:val="left"/>
      <w:pPr>
        <w:ind w:left="1134" w:hanging="774"/>
      </w:pPr>
      <w:rPr>
        <w:rFonts w:hint="default"/>
        <w:b/>
        <w:i w:val="0"/>
        <w:u w:val="none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 w:val="0"/>
        <w:i w:val="0"/>
        <w:u w:val="none"/>
      </w:rPr>
    </w:lvl>
    <w:lvl w:ilvl="3">
      <w:start w:val="1"/>
      <w:numFmt w:val="decimal"/>
      <w:lvlText w:val="%1.%2.%3.%4."/>
      <w:lvlJc w:val="left"/>
      <w:pPr>
        <w:ind w:left="1997" w:hanging="720"/>
      </w:pPr>
      <w:rPr>
        <w:rFonts w:hint="default"/>
        <w:b w:val="0"/>
        <w:i w:val="0"/>
        <w:u w:val="none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/>
        <w:i w:val="0"/>
        <w:u w:val="none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b/>
        <w:i w:val="0"/>
        <w:u w:val="none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/>
        <w:i w:val="0"/>
        <w:u w:val="none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b/>
        <w:i w:val="0"/>
        <w:u w:val="none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b/>
        <w:i w:val="0"/>
        <w:u w:val="none"/>
      </w:rPr>
    </w:lvl>
  </w:abstractNum>
  <w:abstractNum w:abstractNumId="22" w15:restartNumberingAfterBreak="0">
    <w:nsid w:val="3DAA5595"/>
    <w:multiLevelType w:val="multilevel"/>
    <w:tmpl w:val="91B0B52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i w:val="0"/>
        <w:u w:val="none"/>
      </w:rPr>
    </w:lvl>
    <w:lvl w:ilvl="1">
      <w:start w:val="1"/>
      <w:numFmt w:val="decimal"/>
      <w:lvlText w:val="%1.%2."/>
      <w:lvlJc w:val="left"/>
      <w:pPr>
        <w:ind w:left="1134" w:hanging="774"/>
      </w:pPr>
      <w:rPr>
        <w:rFonts w:hint="default"/>
        <w:b/>
        <w:i w:val="0"/>
        <w:u w:val="none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/>
        <w:i w:val="0"/>
        <w:u w:val="none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b/>
        <w:i w:val="0"/>
        <w:u w:val="none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/>
        <w:i w:val="0"/>
        <w:u w:val="none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b/>
        <w:i w:val="0"/>
        <w:u w:val="none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/>
        <w:i w:val="0"/>
        <w:u w:val="none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b/>
        <w:i w:val="0"/>
        <w:u w:val="none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b/>
        <w:i w:val="0"/>
        <w:u w:val="none"/>
      </w:rPr>
    </w:lvl>
  </w:abstractNum>
  <w:abstractNum w:abstractNumId="23" w15:restartNumberingAfterBreak="0">
    <w:nsid w:val="3F6A0115"/>
    <w:multiLevelType w:val="hybridMultilevel"/>
    <w:tmpl w:val="44C8200E"/>
    <w:lvl w:ilvl="0" w:tplc="3BF447F0">
      <w:start w:val="1"/>
      <w:numFmt w:val="lowerRoman"/>
      <w:lvlText w:val="%1)"/>
      <w:lvlJc w:val="left"/>
      <w:pPr>
        <w:ind w:left="1080" w:hanging="720"/>
      </w:pPr>
      <w:rPr>
        <w:rFonts w:hint="default"/>
        <w:i w:val="0"/>
        <w:u w:val="none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013859"/>
    <w:multiLevelType w:val="hybridMultilevel"/>
    <w:tmpl w:val="B0C02538"/>
    <w:lvl w:ilvl="0" w:tplc="13C8566A">
      <w:start w:val="1"/>
      <w:numFmt w:val="lowerRoman"/>
      <w:lvlText w:val="(%1)"/>
      <w:lvlJc w:val="left"/>
      <w:pPr>
        <w:ind w:left="1077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694680E"/>
    <w:multiLevelType w:val="hybridMultilevel"/>
    <w:tmpl w:val="8132C03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A32F1C"/>
    <w:multiLevelType w:val="hybridMultilevel"/>
    <w:tmpl w:val="ECE81DC0"/>
    <w:lvl w:ilvl="0" w:tplc="FDB4891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FE4744"/>
    <w:multiLevelType w:val="hybridMultilevel"/>
    <w:tmpl w:val="CB007240"/>
    <w:lvl w:ilvl="0" w:tplc="21589460">
      <w:numFmt w:val="bullet"/>
      <w:lvlText w:val="-"/>
      <w:lvlJc w:val="left"/>
      <w:pPr>
        <w:ind w:left="567" w:hanging="283"/>
      </w:pPr>
      <w:rPr>
        <w:rFonts w:ascii="Calibri" w:eastAsiaTheme="minorHAnsi" w:hAnsi="Calibri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D84517"/>
    <w:multiLevelType w:val="hybridMultilevel"/>
    <w:tmpl w:val="896A275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ED51FD"/>
    <w:multiLevelType w:val="hybridMultilevel"/>
    <w:tmpl w:val="374E04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8F0C68"/>
    <w:multiLevelType w:val="multilevel"/>
    <w:tmpl w:val="35CA186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i w:val="0"/>
        <w:u w:val="none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b/>
        <w:i w:val="0"/>
        <w:u w:val="none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 w:val="0"/>
        <w:i w:val="0"/>
        <w:u w:val="none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b/>
        <w:i w:val="0"/>
        <w:u w:val="none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/>
        <w:i w:val="0"/>
        <w:u w:val="none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b/>
        <w:i w:val="0"/>
        <w:u w:val="none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/>
        <w:i w:val="0"/>
        <w:u w:val="none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b/>
        <w:i w:val="0"/>
        <w:u w:val="none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b/>
        <w:i w:val="0"/>
        <w:u w:val="none"/>
      </w:rPr>
    </w:lvl>
  </w:abstractNum>
  <w:abstractNum w:abstractNumId="31" w15:restartNumberingAfterBreak="0">
    <w:nsid w:val="58795405"/>
    <w:multiLevelType w:val="hybridMultilevel"/>
    <w:tmpl w:val="FAC618C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F30F71"/>
    <w:multiLevelType w:val="hybridMultilevel"/>
    <w:tmpl w:val="2AF8D4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6E154E"/>
    <w:multiLevelType w:val="hybridMultilevel"/>
    <w:tmpl w:val="4F76D2D8"/>
    <w:lvl w:ilvl="0" w:tplc="44B65F9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466096"/>
    <w:multiLevelType w:val="hybridMultilevel"/>
    <w:tmpl w:val="D9E81308"/>
    <w:lvl w:ilvl="0" w:tplc="EBBE5A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963981"/>
    <w:multiLevelType w:val="hybridMultilevel"/>
    <w:tmpl w:val="9B442C34"/>
    <w:lvl w:ilvl="0" w:tplc="CE4CEFC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735A0A"/>
    <w:multiLevelType w:val="hybridMultilevel"/>
    <w:tmpl w:val="ED28967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F6A86C">
      <w:start w:val="1"/>
      <w:numFmt w:val="lowerRoman"/>
      <w:lvlText w:val="(%2)"/>
      <w:lvlJc w:val="left"/>
      <w:pPr>
        <w:ind w:left="1440" w:hanging="360"/>
      </w:pPr>
      <w:rPr>
        <w:rFonts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47014C"/>
    <w:multiLevelType w:val="multilevel"/>
    <w:tmpl w:val="35CA186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i w:val="0"/>
        <w:u w:val="none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b/>
        <w:i w:val="0"/>
        <w:u w:val="none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 w:val="0"/>
        <w:i w:val="0"/>
        <w:u w:val="none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b/>
        <w:i w:val="0"/>
        <w:u w:val="none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/>
        <w:i w:val="0"/>
        <w:u w:val="none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b/>
        <w:i w:val="0"/>
        <w:u w:val="none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/>
        <w:i w:val="0"/>
        <w:u w:val="none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b/>
        <w:i w:val="0"/>
        <w:u w:val="none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b/>
        <w:i w:val="0"/>
        <w:u w:val="none"/>
      </w:rPr>
    </w:lvl>
  </w:abstractNum>
  <w:abstractNum w:abstractNumId="38" w15:restartNumberingAfterBreak="0">
    <w:nsid w:val="788A2106"/>
    <w:multiLevelType w:val="hybridMultilevel"/>
    <w:tmpl w:val="79F06EB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8"/>
  </w:num>
  <w:num w:numId="3">
    <w:abstractNumId w:val="5"/>
  </w:num>
  <w:num w:numId="4">
    <w:abstractNumId w:val="28"/>
  </w:num>
  <w:num w:numId="5">
    <w:abstractNumId w:val="1"/>
  </w:num>
  <w:num w:numId="6">
    <w:abstractNumId w:val="0"/>
  </w:num>
  <w:num w:numId="7">
    <w:abstractNumId w:val="17"/>
  </w:num>
  <w:num w:numId="8">
    <w:abstractNumId w:val="31"/>
  </w:num>
  <w:num w:numId="9">
    <w:abstractNumId w:val="25"/>
  </w:num>
  <w:num w:numId="10">
    <w:abstractNumId w:val="18"/>
  </w:num>
  <w:num w:numId="11">
    <w:abstractNumId w:val="9"/>
  </w:num>
  <w:num w:numId="12">
    <w:abstractNumId w:val="19"/>
  </w:num>
  <w:num w:numId="13">
    <w:abstractNumId w:val="4"/>
  </w:num>
  <w:num w:numId="14">
    <w:abstractNumId w:val="10"/>
  </w:num>
  <w:num w:numId="15">
    <w:abstractNumId w:val="3"/>
  </w:num>
  <w:num w:numId="16">
    <w:abstractNumId w:val="32"/>
  </w:num>
  <w:num w:numId="17">
    <w:abstractNumId w:val="15"/>
  </w:num>
  <w:num w:numId="18">
    <w:abstractNumId w:val="29"/>
  </w:num>
  <w:num w:numId="19">
    <w:abstractNumId w:val="22"/>
  </w:num>
  <w:num w:numId="20">
    <w:abstractNumId w:val="21"/>
  </w:num>
  <w:num w:numId="21">
    <w:abstractNumId w:val="37"/>
  </w:num>
  <w:num w:numId="22">
    <w:abstractNumId w:val="7"/>
  </w:num>
  <w:num w:numId="23">
    <w:abstractNumId w:val="11"/>
  </w:num>
  <w:num w:numId="24">
    <w:abstractNumId w:val="30"/>
  </w:num>
  <w:num w:numId="25">
    <w:abstractNumId w:val="38"/>
  </w:num>
  <w:num w:numId="26">
    <w:abstractNumId w:val="16"/>
  </w:num>
  <w:num w:numId="27">
    <w:abstractNumId w:val="14"/>
  </w:num>
  <w:num w:numId="28">
    <w:abstractNumId w:val="20"/>
  </w:num>
  <w:num w:numId="29">
    <w:abstractNumId w:val="24"/>
  </w:num>
  <w:num w:numId="30">
    <w:abstractNumId w:val="23"/>
  </w:num>
  <w:num w:numId="31">
    <w:abstractNumId w:val="26"/>
  </w:num>
  <w:num w:numId="32">
    <w:abstractNumId w:val="35"/>
  </w:num>
  <w:num w:numId="33">
    <w:abstractNumId w:val="33"/>
  </w:num>
  <w:num w:numId="34">
    <w:abstractNumId w:val="2"/>
  </w:num>
  <w:num w:numId="35">
    <w:abstractNumId w:val="27"/>
  </w:num>
  <w:num w:numId="36">
    <w:abstractNumId w:val="34"/>
  </w:num>
  <w:num w:numId="37">
    <w:abstractNumId w:val="6"/>
  </w:num>
  <w:num w:numId="38">
    <w:abstractNumId w:val="12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F5B"/>
    <w:rsid w:val="000102E1"/>
    <w:rsid w:val="00013C5B"/>
    <w:rsid w:val="00025C44"/>
    <w:rsid w:val="00025C87"/>
    <w:rsid w:val="00027F5A"/>
    <w:rsid w:val="00037670"/>
    <w:rsid w:val="00046103"/>
    <w:rsid w:val="0004750A"/>
    <w:rsid w:val="00056AD7"/>
    <w:rsid w:val="00061B2B"/>
    <w:rsid w:val="00066F03"/>
    <w:rsid w:val="00077812"/>
    <w:rsid w:val="000852DD"/>
    <w:rsid w:val="000906DC"/>
    <w:rsid w:val="000931DA"/>
    <w:rsid w:val="000A0A5D"/>
    <w:rsid w:val="000A0C61"/>
    <w:rsid w:val="000A110B"/>
    <w:rsid w:val="000B191B"/>
    <w:rsid w:val="000C0409"/>
    <w:rsid w:val="000C1232"/>
    <w:rsid w:val="000C24B6"/>
    <w:rsid w:val="000C4358"/>
    <w:rsid w:val="000D20DB"/>
    <w:rsid w:val="000E4A3C"/>
    <w:rsid w:val="000E666D"/>
    <w:rsid w:val="000F72B5"/>
    <w:rsid w:val="001221EF"/>
    <w:rsid w:val="001230BF"/>
    <w:rsid w:val="001256B8"/>
    <w:rsid w:val="00125EA3"/>
    <w:rsid w:val="00132100"/>
    <w:rsid w:val="00134246"/>
    <w:rsid w:val="0014180A"/>
    <w:rsid w:val="0014544F"/>
    <w:rsid w:val="00147987"/>
    <w:rsid w:val="00150037"/>
    <w:rsid w:val="00150DF4"/>
    <w:rsid w:val="0016066B"/>
    <w:rsid w:val="00170F00"/>
    <w:rsid w:val="00180730"/>
    <w:rsid w:val="00190028"/>
    <w:rsid w:val="00193AE8"/>
    <w:rsid w:val="001A506B"/>
    <w:rsid w:val="001A5B46"/>
    <w:rsid w:val="001A6519"/>
    <w:rsid w:val="001E3071"/>
    <w:rsid w:val="001F37AF"/>
    <w:rsid w:val="0020241A"/>
    <w:rsid w:val="00202A2D"/>
    <w:rsid w:val="0021228B"/>
    <w:rsid w:val="00213DAC"/>
    <w:rsid w:val="00217F2A"/>
    <w:rsid w:val="002224ED"/>
    <w:rsid w:val="00223FD4"/>
    <w:rsid w:val="00224A69"/>
    <w:rsid w:val="00227014"/>
    <w:rsid w:val="00230A15"/>
    <w:rsid w:val="00237546"/>
    <w:rsid w:val="002505BC"/>
    <w:rsid w:val="00252675"/>
    <w:rsid w:val="0026438E"/>
    <w:rsid w:val="00267A7B"/>
    <w:rsid w:val="0027351E"/>
    <w:rsid w:val="00274391"/>
    <w:rsid w:val="00276118"/>
    <w:rsid w:val="002778A4"/>
    <w:rsid w:val="00277915"/>
    <w:rsid w:val="00284672"/>
    <w:rsid w:val="002879FD"/>
    <w:rsid w:val="00290A70"/>
    <w:rsid w:val="0029177D"/>
    <w:rsid w:val="002941B0"/>
    <w:rsid w:val="00294D3B"/>
    <w:rsid w:val="00295F8D"/>
    <w:rsid w:val="002B06B5"/>
    <w:rsid w:val="002B7BE4"/>
    <w:rsid w:val="002C16C8"/>
    <w:rsid w:val="002C1C7C"/>
    <w:rsid w:val="002C7922"/>
    <w:rsid w:val="002D7107"/>
    <w:rsid w:val="002D79D5"/>
    <w:rsid w:val="002E0D70"/>
    <w:rsid w:val="002E3F02"/>
    <w:rsid w:val="002F2EAB"/>
    <w:rsid w:val="002F68BE"/>
    <w:rsid w:val="002F7CF9"/>
    <w:rsid w:val="00304016"/>
    <w:rsid w:val="00330DBA"/>
    <w:rsid w:val="00344E80"/>
    <w:rsid w:val="00345B93"/>
    <w:rsid w:val="003550FD"/>
    <w:rsid w:val="0035673B"/>
    <w:rsid w:val="00363A7D"/>
    <w:rsid w:val="00367819"/>
    <w:rsid w:val="00367E54"/>
    <w:rsid w:val="00372C24"/>
    <w:rsid w:val="00374ACB"/>
    <w:rsid w:val="00375EFF"/>
    <w:rsid w:val="00376EC4"/>
    <w:rsid w:val="003805A9"/>
    <w:rsid w:val="00394420"/>
    <w:rsid w:val="00396F1C"/>
    <w:rsid w:val="003975B7"/>
    <w:rsid w:val="003A6837"/>
    <w:rsid w:val="003B25D5"/>
    <w:rsid w:val="003C30BB"/>
    <w:rsid w:val="003C5AB2"/>
    <w:rsid w:val="003C6002"/>
    <w:rsid w:val="003C70A1"/>
    <w:rsid w:val="003D2D21"/>
    <w:rsid w:val="003D41EC"/>
    <w:rsid w:val="003D594C"/>
    <w:rsid w:val="003E0227"/>
    <w:rsid w:val="003E1FC7"/>
    <w:rsid w:val="003E2AD4"/>
    <w:rsid w:val="003E7B9F"/>
    <w:rsid w:val="003E7D96"/>
    <w:rsid w:val="003F5C2E"/>
    <w:rsid w:val="0040078C"/>
    <w:rsid w:val="004016C1"/>
    <w:rsid w:val="00404234"/>
    <w:rsid w:val="00410336"/>
    <w:rsid w:val="004108B2"/>
    <w:rsid w:val="0041775C"/>
    <w:rsid w:val="00420510"/>
    <w:rsid w:val="004248FB"/>
    <w:rsid w:val="00426F5B"/>
    <w:rsid w:val="00432AF4"/>
    <w:rsid w:val="00433011"/>
    <w:rsid w:val="00443A95"/>
    <w:rsid w:val="00454B85"/>
    <w:rsid w:val="00461100"/>
    <w:rsid w:val="004656BD"/>
    <w:rsid w:val="004660D1"/>
    <w:rsid w:val="00470E71"/>
    <w:rsid w:val="00471A0C"/>
    <w:rsid w:val="00471D65"/>
    <w:rsid w:val="004729FE"/>
    <w:rsid w:val="00473122"/>
    <w:rsid w:val="004741BB"/>
    <w:rsid w:val="00484FB5"/>
    <w:rsid w:val="004A06D8"/>
    <w:rsid w:val="004A7789"/>
    <w:rsid w:val="004C02FD"/>
    <w:rsid w:val="004D35CD"/>
    <w:rsid w:val="004D3E9C"/>
    <w:rsid w:val="004D71AE"/>
    <w:rsid w:val="005015E2"/>
    <w:rsid w:val="00501D03"/>
    <w:rsid w:val="00510D9A"/>
    <w:rsid w:val="00511822"/>
    <w:rsid w:val="00515548"/>
    <w:rsid w:val="0052452F"/>
    <w:rsid w:val="00525990"/>
    <w:rsid w:val="00527857"/>
    <w:rsid w:val="0053011A"/>
    <w:rsid w:val="00530256"/>
    <w:rsid w:val="00530400"/>
    <w:rsid w:val="0053532B"/>
    <w:rsid w:val="00535B2E"/>
    <w:rsid w:val="00545AFA"/>
    <w:rsid w:val="005464D4"/>
    <w:rsid w:val="00546E9B"/>
    <w:rsid w:val="00557208"/>
    <w:rsid w:val="0057374A"/>
    <w:rsid w:val="00587034"/>
    <w:rsid w:val="00596746"/>
    <w:rsid w:val="005A19A0"/>
    <w:rsid w:val="005A7D97"/>
    <w:rsid w:val="005B2E7B"/>
    <w:rsid w:val="005C3219"/>
    <w:rsid w:val="005C43EF"/>
    <w:rsid w:val="005F0241"/>
    <w:rsid w:val="005F6E84"/>
    <w:rsid w:val="005F7C40"/>
    <w:rsid w:val="00605332"/>
    <w:rsid w:val="006053EA"/>
    <w:rsid w:val="006075DC"/>
    <w:rsid w:val="00613A5C"/>
    <w:rsid w:val="00615A98"/>
    <w:rsid w:val="006320E8"/>
    <w:rsid w:val="006369DA"/>
    <w:rsid w:val="00636F82"/>
    <w:rsid w:val="00643E42"/>
    <w:rsid w:val="00670171"/>
    <w:rsid w:val="00671BBD"/>
    <w:rsid w:val="00696A0A"/>
    <w:rsid w:val="0069799A"/>
    <w:rsid w:val="006979EC"/>
    <w:rsid w:val="006B09DA"/>
    <w:rsid w:val="006C28F9"/>
    <w:rsid w:val="006F58E8"/>
    <w:rsid w:val="006F5B9E"/>
    <w:rsid w:val="006F738D"/>
    <w:rsid w:val="00702902"/>
    <w:rsid w:val="00707B80"/>
    <w:rsid w:val="0071379E"/>
    <w:rsid w:val="007201F5"/>
    <w:rsid w:val="007374F2"/>
    <w:rsid w:val="0073775F"/>
    <w:rsid w:val="00741F19"/>
    <w:rsid w:val="00753661"/>
    <w:rsid w:val="00753A2E"/>
    <w:rsid w:val="00755C94"/>
    <w:rsid w:val="007626FC"/>
    <w:rsid w:val="00764F47"/>
    <w:rsid w:val="00765646"/>
    <w:rsid w:val="00767C4E"/>
    <w:rsid w:val="007745FE"/>
    <w:rsid w:val="00781D19"/>
    <w:rsid w:val="00782641"/>
    <w:rsid w:val="00796CC0"/>
    <w:rsid w:val="007A4EA9"/>
    <w:rsid w:val="007B3D16"/>
    <w:rsid w:val="007B6AE6"/>
    <w:rsid w:val="007C70AE"/>
    <w:rsid w:val="007D0CF7"/>
    <w:rsid w:val="007F062B"/>
    <w:rsid w:val="007F09F2"/>
    <w:rsid w:val="007F64C5"/>
    <w:rsid w:val="008150FD"/>
    <w:rsid w:val="008202A1"/>
    <w:rsid w:val="00823871"/>
    <w:rsid w:val="00825ABB"/>
    <w:rsid w:val="008336C3"/>
    <w:rsid w:val="00847C40"/>
    <w:rsid w:val="00847E5D"/>
    <w:rsid w:val="0085013D"/>
    <w:rsid w:val="00850B21"/>
    <w:rsid w:val="008807B6"/>
    <w:rsid w:val="0088264D"/>
    <w:rsid w:val="00890DBC"/>
    <w:rsid w:val="008A3DAD"/>
    <w:rsid w:val="008A76D6"/>
    <w:rsid w:val="008B7D87"/>
    <w:rsid w:val="008C4F7C"/>
    <w:rsid w:val="008D0B83"/>
    <w:rsid w:val="008D6129"/>
    <w:rsid w:val="008E14D0"/>
    <w:rsid w:val="008E609D"/>
    <w:rsid w:val="008E7194"/>
    <w:rsid w:val="008E7415"/>
    <w:rsid w:val="008F415D"/>
    <w:rsid w:val="009005CF"/>
    <w:rsid w:val="0090063A"/>
    <w:rsid w:val="00901580"/>
    <w:rsid w:val="00903A3A"/>
    <w:rsid w:val="00923DFB"/>
    <w:rsid w:val="009366DD"/>
    <w:rsid w:val="00947924"/>
    <w:rsid w:val="00966FAD"/>
    <w:rsid w:val="00967CD4"/>
    <w:rsid w:val="00970E60"/>
    <w:rsid w:val="00971ABC"/>
    <w:rsid w:val="009720B0"/>
    <w:rsid w:val="00983BC1"/>
    <w:rsid w:val="009A1870"/>
    <w:rsid w:val="009A1A6C"/>
    <w:rsid w:val="009A425A"/>
    <w:rsid w:val="009A5C04"/>
    <w:rsid w:val="009B04CD"/>
    <w:rsid w:val="009D2361"/>
    <w:rsid w:val="009D2DA3"/>
    <w:rsid w:val="009E3DAB"/>
    <w:rsid w:val="009E4AB5"/>
    <w:rsid w:val="00A03771"/>
    <w:rsid w:val="00A11154"/>
    <w:rsid w:val="00A17ACF"/>
    <w:rsid w:val="00A21398"/>
    <w:rsid w:val="00A216B7"/>
    <w:rsid w:val="00A24770"/>
    <w:rsid w:val="00A41D7C"/>
    <w:rsid w:val="00A55BC0"/>
    <w:rsid w:val="00A63BD7"/>
    <w:rsid w:val="00A63C86"/>
    <w:rsid w:val="00A72FC4"/>
    <w:rsid w:val="00A93E0C"/>
    <w:rsid w:val="00A9746D"/>
    <w:rsid w:val="00AC243F"/>
    <w:rsid w:val="00AC33ED"/>
    <w:rsid w:val="00AC73EC"/>
    <w:rsid w:val="00AD1D6E"/>
    <w:rsid w:val="00AD3CFF"/>
    <w:rsid w:val="00AE2D47"/>
    <w:rsid w:val="00AE4993"/>
    <w:rsid w:val="00AF0C45"/>
    <w:rsid w:val="00B01449"/>
    <w:rsid w:val="00B1499B"/>
    <w:rsid w:val="00B21402"/>
    <w:rsid w:val="00B26560"/>
    <w:rsid w:val="00B311C2"/>
    <w:rsid w:val="00B42A0D"/>
    <w:rsid w:val="00B443D9"/>
    <w:rsid w:val="00B44876"/>
    <w:rsid w:val="00B44B58"/>
    <w:rsid w:val="00B723FA"/>
    <w:rsid w:val="00B807FE"/>
    <w:rsid w:val="00B87B77"/>
    <w:rsid w:val="00B91CCD"/>
    <w:rsid w:val="00BA06B4"/>
    <w:rsid w:val="00BB030D"/>
    <w:rsid w:val="00BC00E0"/>
    <w:rsid w:val="00BC361D"/>
    <w:rsid w:val="00BD1173"/>
    <w:rsid w:val="00BD3DC3"/>
    <w:rsid w:val="00BD4A0C"/>
    <w:rsid w:val="00BD5647"/>
    <w:rsid w:val="00BE41BE"/>
    <w:rsid w:val="00BE5048"/>
    <w:rsid w:val="00BE7809"/>
    <w:rsid w:val="00BF4323"/>
    <w:rsid w:val="00BF61C4"/>
    <w:rsid w:val="00C0110A"/>
    <w:rsid w:val="00C038D3"/>
    <w:rsid w:val="00C05744"/>
    <w:rsid w:val="00C063F7"/>
    <w:rsid w:val="00C076E0"/>
    <w:rsid w:val="00C0782D"/>
    <w:rsid w:val="00C10A0A"/>
    <w:rsid w:val="00C16387"/>
    <w:rsid w:val="00C25F1D"/>
    <w:rsid w:val="00C27192"/>
    <w:rsid w:val="00C47211"/>
    <w:rsid w:val="00C51638"/>
    <w:rsid w:val="00C535FD"/>
    <w:rsid w:val="00C55342"/>
    <w:rsid w:val="00C55396"/>
    <w:rsid w:val="00C56496"/>
    <w:rsid w:val="00C613B2"/>
    <w:rsid w:val="00C63AFE"/>
    <w:rsid w:val="00C65FC5"/>
    <w:rsid w:val="00C73826"/>
    <w:rsid w:val="00C76338"/>
    <w:rsid w:val="00C92B3B"/>
    <w:rsid w:val="00CA4D45"/>
    <w:rsid w:val="00CA5780"/>
    <w:rsid w:val="00CB0CE1"/>
    <w:rsid w:val="00CB683F"/>
    <w:rsid w:val="00CC14DA"/>
    <w:rsid w:val="00CC3798"/>
    <w:rsid w:val="00CC774C"/>
    <w:rsid w:val="00CD3102"/>
    <w:rsid w:val="00CE2797"/>
    <w:rsid w:val="00CE471E"/>
    <w:rsid w:val="00CF43C1"/>
    <w:rsid w:val="00D1674C"/>
    <w:rsid w:val="00D17CF6"/>
    <w:rsid w:val="00D233F8"/>
    <w:rsid w:val="00D27B66"/>
    <w:rsid w:val="00D468EA"/>
    <w:rsid w:val="00D57F01"/>
    <w:rsid w:val="00D635A6"/>
    <w:rsid w:val="00D65B91"/>
    <w:rsid w:val="00D665FF"/>
    <w:rsid w:val="00DA05A8"/>
    <w:rsid w:val="00DA1600"/>
    <w:rsid w:val="00DA55E7"/>
    <w:rsid w:val="00DA563E"/>
    <w:rsid w:val="00DB5240"/>
    <w:rsid w:val="00DB6D99"/>
    <w:rsid w:val="00DC231D"/>
    <w:rsid w:val="00DC2AF0"/>
    <w:rsid w:val="00DC621F"/>
    <w:rsid w:val="00DD09C8"/>
    <w:rsid w:val="00DD33FE"/>
    <w:rsid w:val="00DD3640"/>
    <w:rsid w:val="00DD4431"/>
    <w:rsid w:val="00DD5D9F"/>
    <w:rsid w:val="00E04476"/>
    <w:rsid w:val="00E1705A"/>
    <w:rsid w:val="00E26A2E"/>
    <w:rsid w:val="00E30F72"/>
    <w:rsid w:val="00E567CC"/>
    <w:rsid w:val="00E62549"/>
    <w:rsid w:val="00E62C5B"/>
    <w:rsid w:val="00E63530"/>
    <w:rsid w:val="00E6789B"/>
    <w:rsid w:val="00E82A5E"/>
    <w:rsid w:val="00E83D68"/>
    <w:rsid w:val="00E90A63"/>
    <w:rsid w:val="00E95559"/>
    <w:rsid w:val="00EA0493"/>
    <w:rsid w:val="00EA189A"/>
    <w:rsid w:val="00ED0702"/>
    <w:rsid w:val="00ED2B0E"/>
    <w:rsid w:val="00ED327F"/>
    <w:rsid w:val="00ED697A"/>
    <w:rsid w:val="00EF1115"/>
    <w:rsid w:val="00EF2865"/>
    <w:rsid w:val="00EF42E1"/>
    <w:rsid w:val="00EF598F"/>
    <w:rsid w:val="00F0065F"/>
    <w:rsid w:val="00F06EC3"/>
    <w:rsid w:val="00F11E98"/>
    <w:rsid w:val="00F15702"/>
    <w:rsid w:val="00F17B3B"/>
    <w:rsid w:val="00F20678"/>
    <w:rsid w:val="00F2647F"/>
    <w:rsid w:val="00F42375"/>
    <w:rsid w:val="00F616A9"/>
    <w:rsid w:val="00F6437F"/>
    <w:rsid w:val="00F652B2"/>
    <w:rsid w:val="00F67C59"/>
    <w:rsid w:val="00F7003E"/>
    <w:rsid w:val="00F713F2"/>
    <w:rsid w:val="00F91841"/>
    <w:rsid w:val="00F9698A"/>
    <w:rsid w:val="00FA031E"/>
    <w:rsid w:val="00FA5475"/>
    <w:rsid w:val="00FC3EB6"/>
    <w:rsid w:val="00FC7C1D"/>
    <w:rsid w:val="00FD0557"/>
    <w:rsid w:val="00FE3497"/>
    <w:rsid w:val="00FF067F"/>
    <w:rsid w:val="00FF1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2BA85F"/>
  <w15:docId w15:val="{BD581416-2C9A-40D8-B744-7DF2D228C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6F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64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C43EF"/>
    <w:rPr>
      <w:color w:val="808080"/>
    </w:rPr>
  </w:style>
  <w:style w:type="paragraph" w:styleId="FootnoteText">
    <w:name w:val="footnote text"/>
    <w:basedOn w:val="Normal"/>
    <w:link w:val="FootnoteTextChar"/>
    <w:uiPriority w:val="99"/>
    <w:unhideWhenUsed/>
    <w:rsid w:val="00C7633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7633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76338"/>
    <w:rPr>
      <w:vertAlign w:val="superscript"/>
    </w:rPr>
  </w:style>
  <w:style w:type="paragraph" w:styleId="NoSpacing">
    <w:name w:val="No Spacing"/>
    <w:uiPriority w:val="1"/>
    <w:qFormat/>
    <w:rsid w:val="00345B9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0D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D7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E14D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E60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04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476"/>
  </w:style>
  <w:style w:type="paragraph" w:styleId="Footer">
    <w:name w:val="footer"/>
    <w:basedOn w:val="Normal"/>
    <w:link w:val="FooterChar"/>
    <w:uiPriority w:val="99"/>
    <w:unhideWhenUsed/>
    <w:rsid w:val="00E04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476"/>
  </w:style>
  <w:style w:type="character" w:styleId="FollowedHyperlink">
    <w:name w:val="FollowedHyperlink"/>
    <w:basedOn w:val="DefaultParagraphFont"/>
    <w:uiPriority w:val="99"/>
    <w:semiHidden/>
    <w:unhideWhenUsed/>
    <w:rsid w:val="008150FD"/>
    <w:rPr>
      <w:color w:val="954F72" w:themeColor="followedHyperlink"/>
      <w:u w:val="single"/>
    </w:rPr>
  </w:style>
  <w:style w:type="table" w:customStyle="1" w:styleId="GridTable4-Accent11">
    <w:name w:val="Grid Table 4 - Accent 11"/>
    <w:basedOn w:val="TableNormal"/>
    <w:uiPriority w:val="49"/>
    <w:rsid w:val="00D57F0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B443D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B03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03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03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03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030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0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7B401-38EB-4E12-95B1-9A1A9AE80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Central Bank of Ireland</Company>
  <LinksUpToDate>false</LinksUpToDate>
  <CharactersWithSpaces>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Metadjer, Naoise</dc:creator>
  <cp:lastModifiedBy>john</cp:lastModifiedBy>
  <cp:revision>2</cp:revision>
  <cp:lastPrinted>2016-02-05T00:14:00Z</cp:lastPrinted>
  <dcterms:created xsi:type="dcterms:W3CDTF">2020-01-29T08:46:00Z</dcterms:created>
  <dcterms:modified xsi:type="dcterms:W3CDTF">2020-01-29T08:46:00Z</dcterms:modified>
</cp:coreProperties>
</file>