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</w:p>
    <w:p>
      <w:pPr>
        <w:pStyle w:val="Subtitle"/>
      </w:pPr>
      <w:r>
        <w:t xml:space="preserve">Аукцион</w:t>
      </w:r>
      <w:r>
        <w:t xml:space="preserve"> </w:t>
      </w:r>
      <w:r>
        <w:t xml:space="preserve">с</w:t>
      </w:r>
      <w:r>
        <w:t xml:space="preserve"> </w:t>
      </w:r>
      <w:r>
        <w:t xml:space="preserve">повышением</w:t>
      </w:r>
      <w:r>
        <w:t xml:space="preserve"> </w:t>
      </w:r>
      <w:r>
        <w:t xml:space="preserve">цены</w:t>
      </w:r>
    </w:p>
    <w:p>
      <w:pPr>
        <w:pStyle w:val="Author"/>
      </w:pPr>
      <w:r>
        <w:t xml:space="preserve">Дурдалыев</w:t>
      </w:r>
      <w:r>
        <w:t xml:space="preserve"> </w:t>
      </w:r>
      <w:r>
        <w:t xml:space="preserve">Максат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rPr>
          <w:bCs/>
          <w:b/>
        </w:rPr>
        <w:t xml:space="preserve">Цель</w:t>
      </w:r>
    </w:p>
    <w:p>
      <w:pPr>
        <w:pStyle w:val="BodyText"/>
      </w:pPr>
      <w:r>
        <w:t xml:space="preserve">Изучить аукцион с повышением цены как один из важнейших механизмов рыночной экономики, рассмотреть его особенности, модели и стратегии участников.</w:t>
      </w:r>
    </w:p>
    <w:p>
      <w:pPr>
        <w:pStyle w:val="BodyText"/>
      </w:pPr>
      <w:r>
        <w:rPr>
          <w:bCs/>
          <w:b/>
        </w:rPr>
        <w:t xml:space="preserve">Задачи</w:t>
      </w:r>
    </w:p>
    <w:p>
      <w:pPr>
        <w:numPr>
          <w:ilvl w:val="0"/>
          <w:numId w:val="1001"/>
        </w:numPr>
        <w:pStyle w:val="Compact"/>
      </w:pPr>
      <w:r>
        <w:t xml:space="preserve">Дать определение и описание механизма аукциона;</w:t>
      </w:r>
    </w:p>
    <w:p>
      <w:pPr>
        <w:numPr>
          <w:ilvl w:val="0"/>
          <w:numId w:val="1001"/>
        </w:numPr>
        <w:pStyle w:val="Compact"/>
      </w:pPr>
      <w:r>
        <w:t xml:space="preserve">Рассмотреть типы аукционов и выделить аукцион с повышением цены;</w:t>
      </w:r>
    </w:p>
    <w:p>
      <w:pPr>
        <w:numPr>
          <w:ilvl w:val="0"/>
          <w:numId w:val="1001"/>
        </w:numPr>
        <w:pStyle w:val="Compact"/>
      </w:pPr>
      <w:r>
        <w:t xml:space="preserve">Провести теоретический анализ поведения участников;</w:t>
      </w:r>
    </w:p>
    <w:p>
      <w:pPr>
        <w:numPr>
          <w:ilvl w:val="0"/>
          <w:numId w:val="1001"/>
        </w:numPr>
        <w:pStyle w:val="Compact"/>
      </w:pPr>
      <w:r>
        <w:t xml:space="preserve">Привести практический пример проведения торгов;</w:t>
      </w:r>
    </w:p>
    <w:p>
      <w:pPr>
        <w:numPr>
          <w:ilvl w:val="0"/>
          <w:numId w:val="1001"/>
        </w:numPr>
        <w:pStyle w:val="Compact"/>
      </w:pPr>
      <w:r>
        <w:t xml:space="preserve">Подчеркнуть значимость в современной экономике.</w:t>
      </w:r>
    </w:p>
    <w:p>
      <w:pPr>
        <w:pStyle w:val="FirstParagraph"/>
      </w:pPr>
      <w:r>
        <w:rPr>
          <w:bCs/>
          <w:b/>
        </w:rPr>
        <w:t xml:space="preserve">Актуальность</w:t>
      </w:r>
    </w:p>
    <w:p>
      <w:pPr>
        <w:pStyle w:val="BodyText"/>
      </w:pPr>
      <w:r>
        <w:t xml:space="preserve">Аукционы с повышением цены применяются в самых разных сферах — от онлайн-торгов до закупок и рекламы. Понимание принципов их работы позволяет эффективно участвовать в торгах и разрабатывать стратегии для максимизации прибыли.</w:t>
      </w:r>
    </w:p>
    <w:bookmarkStart w:id="22" w:name="теоретические-основ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Теоретические основы</w:t>
      </w:r>
    </w:p>
    <w:bookmarkStart w:id="20" w:name="понятие-аукциона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Понятие аукциона</w:t>
      </w:r>
    </w:p>
    <w:p>
      <w:pPr>
        <w:pStyle w:val="FirstParagraph"/>
      </w:pPr>
      <w:r>
        <w:t xml:space="preserve">Аукцион — это механизм, посредством которого продавец выбирает покупателя, предлагающего наилучшую цену, а покупатели соперничают, поднимая ставки за право приобрести товар или услугу.</w:t>
      </w:r>
    </w:p>
    <w:bookmarkEnd w:id="20"/>
    <w:bookmarkStart w:id="21" w:name="типы-аукционов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Типы аукционов</w:t>
      </w:r>
    </w:p>
    <w:p>
      <w:pPr>
        <w:pStyle w:val="FirstParagraph"/>
      </w:pPr>
      <w:r>
        <w:t xml:space="preserve">Согласно классификации теории аукционов: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45"/>
        <w:gridCol w:w="60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Английский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Аукцион с повышением цены. Участники поочередно повышают ставки.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Голландский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Аукцион с понижением цены. Цена снижается до первого согласия.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Первичный закрытый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Участники одновременно подают ставки. Побеждает наивысшая ставка.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Вторичный закрытый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Побеждает наивысшая ставка, но платит вторую по величине.</w:t>
            </w:r>
          </w:p>
        </w:tc>
      </w:tr>
    </w:tbl>
    <w:bookmarkEnd w:id="21"/>
    <w:bookmarkEnd w:id="22"/>
    <w:bookmarkStart w:id="25" w:name="аукцион-с-повышением-цены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Аукцион с повышением цены</w:t>
      </w:r>
    </w:p>
    <w:p>
      <w:pPr>
        <w:pStyle w:val="FirstParagraph"/>
      </w:pPr>
      <w:r>
        <w:t xml:space="preserve">Аукцион с повышением цены, также известный как английский аукцион, — это открытая форма торгов, при которой участники поочередно делают ставки, повышая цену, пока не останется один участник. Именно он выигрывает и приобретает товар по предложенной им цене.</w:t>
      </w:r>
    </w:p>
    <w:bookmarkStart w:id="23" w:name="основные-правила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Основные правила</w:t>
      </w:r>
    </w:p>
    <w:p>
      <w:pPr>
        <w:numPr>
          <w:ilvl w:val="0"/>
          <w:numId w:val="1002"/>
        </w:numPr>
        <w:pStyle w:val="Compact"/>
      </w:pPr>
      <w:r>
        <w:t xml:space="preserve">Стартовая цена задаётся организатором;</w:t>
      </w:r>
    </w:p>
    <w:p>
      <w:pPr>
        <w:numPr>
          <w:ilvl w:val="0"/>
          <w:numId w:val="1002"/>
        </w:numPr>
        <w:pStyle w:val="Compact"/>
      </w:pPr>
      <w:r>
        <w:t xml:space="preserve">Каждый участник может либо повысить ставку, либо выйти;</w:t>
      </w:r>
    </w:p>
    <w:p>
      <w:pPr>
        <w:numPr>
          <w:ilvl w:val="0"/>
          <w:numId w:val="1002"/>
        </w:numPr>
        <w:pStyle w:val="Compact"/>
      </w:pPr>
      <w:r>
        <w:t xml:space="preserve">Аукцион завершается, когда остаётся один участник — он выигрывает.</w:t>
      </w:r>
    </w:p>
    <w:bookmarkEnd w:id="23"/>
    <w:bookmarkStart w:id="24" w:name="преимущества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Преимущества</w:t>
      </w:r>
    </w:p>
    <w:p>
      <w:pPr>
        <w:numPr>
          <w:ilvl w:val="0"/>
          <w:numId w:val="1003"/>
        </w:numPr>
        <w:pStyle w:val="Compact"/>
      </w:pPr>
      <w:r>
        <w:t xml:space="preserve">Прозрачность процесса;</w:t>
      </w:r>
    </w:p>
    <w:p>
      <w:pPr>
        <w:numPr>
          <w:ilvl w:val="0"/>
          <w:numId w:val="1003"/>
        </w:numPr>
        <w:pStyle w:val="Compact"/>
      </w:pPr>
      <w:r>
        <w:t xml:space="preserve">Мотивация участников честно выражать свои оценки;</w:t>
      </w:r>
    </w:p>
    <w:p>
      <w:pPr>
        <w:numPr>
          <w:ilvl w:val="0"/>
          <w:numId w:val="1003"/>
        </w:numPr>
        <w:pStyle w:val="Compact"/>
      </w:pPr>
      <w:r>
        <w:t xml:space="preserve">Возможность высокой выручки для продавца.</w:t>
      </w:r>
    </w:p>
    <w:bookmarkEnd w:id="24"/>
    <w:bookmarkEnd w:id="25"/>
    <w:bookmarkStart w:id="27" w:name="стратегия-участия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Стратегия участия</w:t>
      </w:r>
    </w:p>
    <w:p>
      <w:pPr>
        <w:pStyle w:val="FirstParagraph"/>
      </w:pPr>
      <w:r>
        <w:t xml:space="preserve">Каждому участнику приписывается индивидуальная оценка товара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 Оптимальной стратегией является делать ставки до тех пор, пока цена не достигнет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 После этого — выходить из торгов.</w:t>
      </w:r>
    </w:p>
    <w:bookmarkStart w:id="26" w:name="модель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Модель</w:t>
      </w:r>
    </w:p>
    <w:p>
      <w:pPr>
        <w:pStyle w:val="FirstParagraph"/>
      </w:pPr>
      <w:r>
        <w:t xml:space="preserve">Пусть:</w:t>
      </w:r>
    </w:p>
    <w:p>
      <w:pPr>
        <w:numPr>
          <w:ilvl w:val="0"/>
          <w:numId w:val="1004"/>
        </w:numPr>
        <w:pStyle w:val="Compact"/>
      </w:pPr>
      <m:oMath>
        <m:r>
          <m:t>n</m:t>
        </m:r>
      </m:oMath>
      <w:r>
        <w:t xml:space="preserve"> </w:t>
      </w:r>
      <w:r>
        <w:t xml:space="preserve">— число участников;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максимальная оценка товара участником</w:t>
      </w:r>
      <w:r>
        <w:t xml:space="preserve"> </w:t>
      </w:r>
      <m:oMath>
        <m:r>
          <m:t>i</m:t>
        </m:r>
      </m:oMath>
      <w:r>
        <w:t xml:space="preserve">;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ставка участника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Если текущая цена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то участник продолжает торги. Если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он выходит. Побеждает участник с максимальным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платит следующую по величине цену.</w:t>
      </w:r>
    </w:p>
    <w:bookmarkEnd w:id="26"/>
    <w:bookmarkEnd w:id="27"/>
    <w:bookmarkStart w:id="28" w:name="пример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Пример</w:t>
      </w:r>
    </w:p>
    <w:p>
      <w:pPr>
        <w:pStyle w:val="FirstParagraph"/>
      </w:pPr>
      <w:r>
        <w:t xml:space="preserve">Участники и оценки: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Оценка товара (</w:t>
            </w:r>
            <m:oMath>
              <m:r>
                <m:t>v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Борис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</w:tbl>
    <w:p>
      <w:pPr>
        <w:pStyle w:val="BodyText"/>
      </w:pPr>
      <w:r>
        <w:t xml:space="preserve">Ход торгов:</w:t>
      </w:r>
    </w:p>
    <w:p>
      <w:pPr>
        <w:numPr>
          <w:ilvl w:val="0"/>
          <w:numId w:val="1005"/>
        </w:numPr>
        <w:pStyle w:val="Compact"/>
      </w:pPr>
      <w:r>
        <w:t xml:space="preserve">Стартовая цена — 50.</w:t>
      </w:r>
    </w:p>
    <w:p>
      <w:pPr>
        <w:numPr>
          <w:ilvl w:val="0"/>
          <w:numId w:val="1005"/>
        </w:numPr>
        <w:pStyle w:val="Compact"/>
      </w:pPr>
      <w:r>
        <w:t xml:space="preserve">Вера выходит при цене 60.</w:t>
      </w:r>
    </w:p>
    <w:p>
      <w:pPr>
        <w:numPr>
          <w:ilvl w:val="0"/>
          <w:numId w:val="1005"/>
        </w:numPr>
        <w:pStyle w:val="Compact"/>
      </w:pPr>
      <w:r>
        <w:t xml:space="preserve">Борис выходит при 80.</w:t>
      </w:r>
    </w:p>
    <w:p>
      <w:pPr>
        <w:numPr>
          <w:ilvl w:val="0"/>
          <w:numId w:val="1005"/>
        </w:numPr>
        <w:pStyle w:val="Compact"/>
      </w:pPr>
      <w:r>
        <w:t xml:space="preserve">Анна выигрывает и платит 80.</w:t>
      </w:r>
    </w:p>
    <w:bookmarkEnd w:id="28"/>
    <w:bookmarkStart w:id="29" w:name="современные-применения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Современные применения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6"/>
        <w:gridCol w:w="58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Искусство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Sotheby’s, Christie’s — продажа предметов искусства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Онлайн-аукционы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eBay, Avito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Государственные закупки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Торги между поставщиками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Цифровая реклама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Аукционы ставок в Google Ads, Яндекс.Директ</w:t>
            </w:r>
          </w:p>
        </w:tc>
      </w:tr>
    </w:tbl>
    <w:bookmarkEnd w:id="29"/>
    <w:bookmarkStart w:id="30" w:name="история-и-происхождение-аукционов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История и происхождение аукционов</w:t>
      </w:r>
    </w:p>
    <w:p>
      <w:pPr>
        <w:pStyle w:val="FirstParagraph"/>
      </w:pPr>
      <w:r>
        <w:t xml:space="preserve">Аукционы известны человечеству с древних времён. Первое задокументированное упоминание об аукционе встречается у Геродота, описывающего вавилонскую практику, при которой девушки</w:t>
      </w:r>
      <w:r>
        <w:t xml:space="preserve"> </w:t>
      </w:r>
      <w:r>
        <w:t xml:space="preserve">“</w:t>
      </w:r>
      <w:r>
        <w:t xml:space="preserve">выставлялись</w:t>
      </w:r>
      <w:r>
        <w:t xml:space="preserve">”</w:t>
      </w:r>
      <w:r>
        <w:t xml:space="preserve"> </w:t>
      </w:r>
      <w:r>
        <w:t xml:space="preserve">на брачные торги. Уже в Древнем Риме существовали аукционы имущества, организуемые государством. Латинское слово</w:t>
      </w:r>
      <w:r>
        <w:t xml:space="preserve"> </w:t>
      </w:r>
      <w:r>
        <w:t xml:space="preserve">“</w:t>
      </w:r>
      <w:r>
        <w:t xml:space="preserve">auctio</w:t>
      </w:r>
      <w:r>
        <w:t xml:space="preserve">”</w:t>
      </w:r>
      <w:r>
        <w:t xml:space="preserve"> </w:t>
      </w:r>
      <w:r>
        <w:t xml:space="preserve">происходит от глагола</w:t>
      </w:r>
      <w:r>
        <w:t xml:space="preserve"> </w:t>
      </w:r>
      <w:r>
        <w:t xml:space="preserve">“</w:t>
      </w:r>
      <w:r>
        <w:t xml:space="preserve">augere</w:t>
      </w:r>
      <w:r>
        <w:t xml:space="preserve">”</w:t>
      </w:r>
      <w:r>
        <w:t xml:space="preserve"> </w:t>
      </w:r>
      <w:r>
        <w:t xml:space="preserve">— увеличивать.</w:t>
      </w:r>
    </w:p>
    <w:p>
      <w:pPr>
        <w:pStyle w:val="BodyText"/>
      </w:pPr>
      <w:r>
        <w:t xml:space="preserve">Со временем аукционы стали важным инструментом распределения ресурсов, оценки рыночной стоимости редких предметов и даже определения государственной политики (например, лицензии на телекоммуникации и радиочастоты).</w:t>
      </w:r>
    </w:p>
    <w:bookmarkEnd w:id="30"/>
    <w:bookmarkStart w:id="31" w:name="X6926a42823f927fcf4a5fdfb94822b73cb57109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Поведение участников и теория рациональности</w:t>
      </w:r>
    </w:p>
    <w:p>
      <w:pPr>
        <w:pStyle w:val="FirstParagraph"/>
      </w:pPr>
      <w:r>
        <w:t xml:space="preserve">С экономической точки зрения поведение участников аукциона можно описывать с помощью теории игр. Каждый участник — рациональный агент, стремящийся максимизировать свою полезность. В контексте аукциона это означает: получить товар по цене, как можно ближе к минимальной, но не проиграть аукцион, предложив слишком низкую цену.</w:t>
      </w:r>
    </w:p>
    <w:p>
      <w:pPr>
        <w:pStyle w:val="BodyText"/>
      </w:pPr>
      <w:r>
        <w:t xml:space="preserve">При наличии полной информации (все участники знают оценки других) победитель часто платит сумму, близкую к второй по величине оценке. При неполной информации, что ближе к реальности, участники вынуждены предполагать, каковы намерения и пределы других игроков.</w:t>
      </w:r>
    </w:p>
    <w:bookmarkEnd w:id="31"/>
    <w:bookmarkStart w:id="32" w:name="парадокс-победителя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Парадокс победителя</w:t>
      </w:r>
    </w:p>
    <w:p>
      <w:pPr>
        <w:pStyle w:val="FirstParagraph"/>
      </w:pPr>
      <w:r>
        <w:t xml:space="preserve">Аукционы нередко сопровождаются феноменом, известным как</w:t>
      </w:r>
      <w:r>
        <w:t xml:space="preserve"> </w:t>
      </w:r>
      <w:r>
        <w:rPr>
          <w:bCs/>
          <w:b/>
        </w:rPr>
        <w:t xml:space="preserve">парадокс победителя</w:t>
      </w:r>
      <w:r>
        <w:t xml:space="preserve">: выигравший аукцион зачастую платит больше, чем реальная рыночная стоимость товара. Это особенно характерно для ситуаций, когда оценки участников построены на догадках, как, например, при оценке нефтяных месторождений или антиквариата.</w:t>
      </w:r>
    </w:p>
    <w:p>
      <w:pPr>
        <w:pStyle w:val="BodyText"/>
      </w:pPr>
      <w:r>
        <w:t xml:space="preserve">Парадокс особенно ярко проявляется в закрытых первичных аукционах, но в меньшей степени может проявляться и в аукционе с повышением цены, если участники эмоционально вовлекаются и принимают решения под давлением.</w:t>
      </w:r>
    </w:p>
    <w:bookmarkEnd w:id="32"/>
    <w:bookmarkStart w:id="33" w:name="модификации-английского-аукциона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Модификации английского аукциона</w:t>
      </w:r>
    </w:p>
    <w:p>
      <w:pPr>
        <w:pStyle w:val="FirstParagraph"/>
      </w:pPr>
      <w:r>
        <w:t xml:space="preserve">Существуют современные модификации классического аукциона с повышением цены: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Аукцион с автоматическим шагом</w:t>
      </w:r>
      <w:r>
        <w:t xml:space="preserve"> </w:t>
      </w:r>
      <w:r>
        <w:t xml:space="preserve">— например, на eBay можно задать максимальную ставку, и система будет автоматически повышать ставку от вашего имени.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Множественные лоты</w:t>
      </w:r>
      <w:r>
        <w:t xml:space="preserve"> </w:t>
      </w:r>
      <w:r>
        <w:t xml:space="preserve">— используется, если продаётся не один, а несколько одинаковых товаров.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Аукцион с резервной ценой</w:t>
      </w:r>
      <w:r>
        <w:t xml:space="preserve"> </w:t>
      </w:r>
      <w:r>
        <w:t xml:space="preserve">— товар не будет продан, если цена не достигнет определённого минимума.</w:t>
      </w:r>
    </w:p>
    <w:bookmarkEnd w:id="33"/>
    <w:bookmarkStart w:id="34" w:name="заключение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Аукцион с повышением цены — один из самых интуитивных и эффективных механизмов ценообразования. Он прост в реализации, прозрачен и стимулирует честное поведение участников. Знание принципов его функционирования полезно не только экономистам, но и всем, кто сталкивается с конкуренцией на рынке.</w:t>
      </w:r>
    </w:p>
    <w:bookmarkEnd w:id="34"/>
    <w:bookmarkStart w:id="35" w:name="список-литературы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Список литературы</w:t>
      </w:r>
    </w:p>
    <w:p>
      <w:pPr>
        <w:numPr>
          <w:ilvl w:val="0"/>
          <w:numId w:val="1007"/>
        </w:numPr>
        <w:pStyle w:val="Compact"/>
      </w:pPr>
      <w:r>
        <w:t xml:space="preserve">Крэмер Г. Теория аукционов. — М.: Логос, 2020.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Milgrom P. Auction Theory for Beginners. 2017.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Википедия: Аукцион с повышением цены. URL: https://ru.wikipedia.org/wiki/Аукцион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</dc:title>
  <dc:creator>Дурдалыев Максат</dc:creator>
  <dc:language>ru-RU</dc:language>
  <cp:keywords/>
  <dcterms:created xsi:type="dcterms:W3CDTF">2025-05-02T12:00:44Z</dcterms:created>
  <dcterms:modified xsi:type="dcterms:W3CDTF">2025-05-02T12:00:44Z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False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Аукцион с повышением цены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