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B8" w:rsidRDefault="00B2304F" w:rsidP="00B2304F">
      <w:pPr>
        <w:pStyle w:val="Title"/>
        <w:jc w:val="center"/>
      </w:pPr>
      <w:r>
        <w:t xml:space="preserve">CAT Image Review </w:t>
      </w:r>
      <w:proofErr w:type="gramStart"/>
      <w:r>
        <w:t>Process</w:t>
      </w:r>
      <w:r w:rsidR="00C82BCF">
        <w:t xml:space="preserve">  -</w:t>
      </w:r>
      <w:proofErr w:type="gramEnd"/>
      <w:r w:rsidR="00C82BCF">
        <w:t xml:space="preserve"> Harvey</w:t>
      </w:r>
    </w:p>
    <w:p w:rsidR="00B2304F" w:rsidRDefault="00B2304F" w:rsidP="00B2304F">
      <w:pPr>
        <w:jc w:val="center"/>
      </w:pPr>
    </w:p>
    <w:p w:rsidR="00B2304F" w:rsidRDefault="00B2304F" w:rsidP="00E541CE">
      <w:pPr>
        <w:pStyle w:val="Heading1"/>
      </w:pPr>
      <w:r>
        <w:t>Objective:</w:t>
      </w:r>
    </w:p>
    <w:p w:rsidR="00B2304F" w:rsidRDefault="00B2304F" w:rsidP="00B2304F">
      <w:pPr>
        <w:pStyle w:val="NoSpacing"/>
        <w:numPr>
          <w:ilvl w:val="0"/>
          <w:numId w:val="1"/>
        </w:numPr>
      </w:pPr>
      <w:r>
        <w:t>Identify the easiest</w:t>
      </w:r>
      <w:r w:rsidR="00432D9A">
        <w:t xml:space="preserve"> and quickest</w:t>
      </w:r>
      <w:r>
        <w:t xml:space="preserve"> way to get an outsourced solution up and running to review CAT images to ensure tha</w:t>
      </w:r>
      <w:r w:rsidR="00432D9A">
        <w:t>t vehicle images are Ready for S</w:t>
      </w:r>
      <w:r>
        <w:t>ale</w:t>
      </w:r>
    </w:p>
    <w:p w:rsidR="00B2304F" w:rsidRDefault="00B2304F" w:rsidP="00B2304F">
      <w:pPr>
        <w:pStyle w:val="NoSpacing"/>
        <w:numPr>
          <w:ilvl w:val="0"/>
          <w:numId w:val="1"/>
        </w:numPr>
      </w:pPr>
      <w:r>
        <w:t>Ready for Sale</w:t>
      </w:r>
      <w:r w:rsidR="008C307C">
        <w:t xml:space="preserve"> means:</w:t>
      </w:r>
    </w:p>
    <w:p w:rsidR="00B2304F" w:rsidRDefault="00B2304F" w:rsidP="00B2304F">
      <w:pPr>
        <w:pStyle w:val="NoSpacing"/>
        <w:numPr>
          <w:ilvl w:val="1"/>
          <w:numId w:val="1"/>
        </w:numPr>
      </w:pPr>
      <w:r>
        <w:t>Buyers can properly evaluate the vehicle from the images</w:t>
      </w:r>
    </w:p>
    <w:p w:rsidR="00B2304F" w:rsidRDefault="00B2304F" w:rsidP="00B2304F">
      <w:pPr>
        <w:pStyle w:val="NoSpacing"/>
        <w:numPr>
          <w:ilvl w:val="1"/>
          <w:numId w:val="1"/>
        </w:numPr>
      </w:pPr>
      <w:r>
        <w:t>Providers see images that are in-line with high-level expectations</w:t>
      </w:r>
    </w:p>
    <w:p w:rsidR="00B2304F" w:rsidRDefault="00B2304F" w:rsidP="00B2304F">
      <w:pPr>
        <w:pStyle w:val="NoSpacing"/>
        <w:numPr>
          <w:ilvl w:val="0"/>
          <w:numId w:val="1"/>
        </w:numPr>
      </w:pPr>
      <w:r>
        <w:t>Not a full audit of whether images meet Flood Services SLA’s</w:t>
      </w:r>
    </w:p>
    <w:p w:rsidR="00B2304F" w:rsidRPr="00B2304F" w:rsidRDefault="00B2304F" w:rsidP="00CC4B34"/>
    <w:p w:rsidR="00B2304F" w:rsidRDefault="00B2304F" w:rsidP="00E541CE">
      <w:pPr>
        <w:pStyle w:val="Heading1"/>
      </w:pPr>
      <w:r>
        <w:t>Method</w:t>
      </w:r>
      <w:r>
        <w:t>:</w:t>
      </w:r>
    </w:p>
    <w:p w:rsidR="00B2304F" w:rsidRDefault="00B2304F" w:rsidP="00B2304F">
      <w:pPr>
        <w:pStyle w:val="NoSpacing"/>
        <w:numPr>
          <w:ilvl w:val="0"/>
          <w:numId w:val="1"/>
        </w:numPr>
      </w:pPr>
      <w:r>
        <w:t>Outsourced review of images</w:t>
      </w:r>
    </w:p>
    <w:p w:rsidR="00B2304F" w:rsidRDefault="00B2304F" w:rsidP="00B2304F">
      <w:pPr>
        <w:pStyle w:val="NoSpacing"/>
        <w:numPr>
          <w:ilvl w:val="0"/>
          <w:numId w:val="1"/>
        </w:numPr>
      </w:pPr>
      <w:r>
        <w:t>Review will be on the entire set</w:t>
      </w:r>
      <w:r w:rsidR="008C307C">
        <w:t xml:space="preserve"> – if one image fails, set is failed</w:t>
      </w:r>
      <w:r>
        <w:t xml:space="preserve"> </w:t>
      </w:r>
      <w:r w:rsidRPr="00B2304F">
        <w:rPr>
          <w:highlight w:val="yellow"/>
        </w:rPr>
        <w:t>(would pricing change if we rejected by image vs set</w:t>
      </w:r>
      <w:r>
        <w:rPr>
          <w:highlight w:val="yellow"/>
        </w:rPr>
        <w:t>?</w:t>
      </w:r>
      <w:r w:rsidRPr="00B2304F">
        <w:rPr>
          <w:highlight w:val="yellow"/>
        </w:rPr>
        <w:t>)</w:t>
      </w:r>
    </w:p>
    <w:p w:rsidR="00B2304F" w:rsidRDefault="00280401" w:rsidP="00B2304F">
      <w:pPr>
        <w:pStyle w:val="NoSpacing"/>
        <w:numPr>
          <w:ilvl w:val="0"/>
          <w:numId w:val="1"/>
        </w:numPr>
      </w:pPr>
      <w:r>
        <w:t>Review grade is Pass or Fail</w:t>
      </w:r>
    </w:p>
    <w:p w:rsidR="00B2304F" w:rsidRDefault="00B2304F" w:rsidP="00B2304F"/>
    <w:p w:rsidR="00B2304F" w:rsidRDefault="00B2304F" w:rsidP="00E541CE">
      <w:pPr>
        <w:pStyle w:val="Heading1"/>
      </w:pPr>
      <w:r>
        <w:t>Criteria</w:t>
      </w:r>
      <w:r>
        <w:t>:</w:t>
      </w:r>
    </w:p>
    <w:p w:rsidR="00B2304F" w:rsidRDefault="00B2304F" w:rsidP="00B2304F">
      <w:pPr>
        <w:pStyle w:val="NoSpacing"/>
        <w:numPr>
          <w:ilvl w:val="0"/>
          <w:numId w:val="1"/>
        </w:numPr>
      </w:pPr>
      <w:r>
        <w:t>All 10 images are present</w:t>
      </w:r>
      <w:r w:rsidR="00B86C7D">
        <w:t xml:space="preserve"> and in the correct sequence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1 - </w:t>
      </w:r>
      <w:r w:rsidR="00B2304F">
        <w:t>Passenger Front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2 - </w:t>
      </w:r>
      <w:r w:rsidR="00B2304F">
        <w:t>Driver Front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3 - </w:t>
      </w:r>
      <w:r w:rsidR="00B2304F">
        <w:t>Driver Rear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4 - </w:t>
      </w:r>
      <w:r w:rsidR="00B2304F">
        <w:t>Passenger Rear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5 - </w:t>
      </w:r>
      <w:r w:rsidR="00B2304F">
        <w:t>Interior Front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6 - </w:t>
      </w:r>
      <w:r w:rsidR="00B2304F">
        <w:t>Damage Close-up</w:t>
      </w:r>
      <w:r>
        <w:t xml:space="preserve"> (could be anything for Flood vehicle without body damage </w:t>
      </w:r>
      <w:r w:rsidR="00B2304F">
        <w:t>or Flood Services Description)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7 - </w:t>
      </w:r>
      <w:r w:rsidR="00B2304F">
        <w:t>Odometer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8 - </w:t>
      </w:r>
      <w:r w:rsidR="00B2304F">
        <w:t>Interior Rear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9 - </w:t>
      </w:r>
      <w:r w:rsidR="00B2304F">
        <w:t>VIN</w:t>
      </w:r>
    </w:p>
    <w:p w:rsidR="00B2304F" w:rsidRDefault="00A27D6D" w:rsidP="00B2304F">
      <w:pPr>
        <w:pStyle w:val="NoSpacing"/>
        <w:numPr>
          <w:ilvl w:val="1"/>
          <w:numId w:val="1"/>
        </w:numPr>
      </w:pPr>
      <w:r>
        <w:t xml:space="preserve">10 - </w:t>
      </w:r>
      <w:r w:rsidR="00B2304F">
        <w:t>Engine</w:t>
      </w:r>
    </w:p>
    <w:p w:rsidR="000F1761" w:rsidRDefault="000F1761" w:rsidP="00B2304F">
      <w:pPr>
        <w:pStyle w:val="NoSpacing"/>
        <w:numPr>
          <w:ilvl w:val="0"/>
          <w:numId w:val="1"/>
        </w:numPr>
      </w:pPr>
      <w:r>
        <w:t xml:space="preserve">Entire vehicle is visible – (not too particular on angles as long as vehicle is not cut-off) </w:t>
      </w:r>
    </w:p>
    <w:p w:rsidR="00A27D6D" w:rsidRDefault="00A27D6D" w:rsidP="00B2304F">
      <w:pPr>
        <w:pStyle w:val="NoSpacing"/>
        <w:numPr>
          <w:ilvl w:val="0"/>
          <w:numId w:val="1"/>
        </w:numPr>
      </w:pPr>
      <w:r>
        <w:t>All 10 images are of the same vehicle</w:t>
      </w:r>
    </w:p>
    <w:p w:rsidR="00B2304F" w:rsidRDefault="000F1761" w:rsidP="00B2304F">
      <w:pPr>
        <w:pStyle w:val="NoSpacing"/>
        <w:numPr>
          <w:ilvl w:val="0"/>
          <w:numId w:val="1"/>
        </w:numPr>
      </w:pPr>
      <w:r>
        <w:t>Glare does not obscure vehicle</w:t>
      </w:r>
    </w:p>
    <w:p w:rsidR="000F1761" w:rsidRDefault="000F1761" w:rsidP="00B2304F">
      <w:pPr>
        <w:pStyle w:val="NoSpacing"/>
        <w:numPr>
          <w:ilvl w:val="0"/>
          <w:numId w:val="1"/>
        </w:numPr>
      </w:pPr>
      <w:r>
        <w:t>Shadow does not obscure vehicle</w:t>
      </w:r>
    </w:p>
    <w:p w:rsidR="000F1761" w:rsidRDefault="00785618" w:rsidP="00B2304F">
      <w:pPr>
        <w:pStyle w:val="NoSpacing"/>
        <w:numPr>
          <w:ilvl w:val="0"/>
          <w:numId w:val="1"/>
        </w:numPr>
      </w:pPr>
      <w:r>
        <w:t>Vehicle is de-trashed</w:t>
      </w:r>
      <w:r w:rsidR="000F1761">
        <w:t xml:space="preserve"> removed</w:t>
      </w:r>
    </w:p>
    <w:p w:rsidR="000F1761" w:rsidRDefault="000F1761" w:rsidP="00B2304F">
      <w:pPr>
        <w:pStyle w:val="NoSpacing"/>
        <w:numPr>
          <w:ilvl w:val="0"/>
          <w:numId w:val="1"/>
        </w:numPr>
      </w:pPr>
      <w:r>
        <w:t>No license plate is visible</w:t>
      </w:r>
    </w:p>
    <w:p w:rsidR="00A27D6D" w:rsidRDefault="00A27D6D" w:rsidP="00B2304F">
      <w:pPr>
        <w:pStyle w:val="NoSpacing"/>
        <w:numPr>
          <w:ilvl w:val="0"/>
          <w:numId w:val="1"/>
        </w:numPr>
      </w:pPr>
      <w:r>
        <w:t>Vehicle Body Parts are inside vehicle (e.g. bumper across the backseat)</w:t>
      </w:r>
    </w:p>
    <w:p w:rsidR="006B4C6A" w:rsidRDefault="006B4C6A" w:rsidP="006B4C6A">
      <w:pPr>
        <w:pStyle w:val="NoSpacing"/>
      </w:pPr>
    </w:p>
    <w:p w:rsidR="006B4C6A" w:rsidRDefault="006B4C6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4C6A" w:rsidRDefault="006B4C6A" w:rsidP="00E541CE">
      <w:pPr>
        <w:pStyle w:val="Heading1"/>
      </w:pPr>
      <w:r>
        <w:lastRenderedPageBreak/>
        <w:t>Examples</w:t>
      </w:r>
      <w:r>
        <w:t>:</w:t>
      </w:r>
    </w:p>
    <w:p w:rsidR="00E541CE" w:rsidRPr="00E541CE" w:rsidRDefault="00E541CE" w:rsidP="00E541CE"/>
    <w:p w:rsidR="006B4C6A" w:rsidRDefault="006B4C6A" w:rsidP="00E541CE">
      <w:pPr>
        <w:pStyle w:val="Heading2"/>
      </w:pPr>
      <w:r>
        <w:t>Standard 10 Images</w:t>
      </w:r>
      <w:r w:rsidR="00F21B36">
        <w:t xml:space="preserve"> and Order</w:t>
      </w:r>
    </w:p>
    <w:p w:rsidR="006B4C6A" w:rsidRDefault="006B4C6A" w:rsidP="006B4C6A">
      <w:pPr>
        <w:pStyle w:val="NoSpacing"/>
      </w:pPr>
    </w:p>
    <w:p w:rsidR="006B4C6A" w:rsidRDefault="006B4C6A" w:rsidP="006B4C6A">
      <w:pPr>
        <w:pStyle w:val="NoSpacing"/>
      </w:pPr>
      <w:r>
        <w:t>Passenger Front</w:t>
      </w:r>
    </w:p>
    <w:p w:rsidR="006B4C6A" w:rsidRDefault="006B4C6A" w:rsidP="006B4C6A">
      <w:pPr>
        <w:pStyle w:val="NoSpacing"/>
      </w:pPr>
      <w:r>
        <w:rPr>
          <w:noProof/>
        </w:rPr>
        <w:drawing>
          <wp:inline distT="0" distB="0" distL="0" distR="0">
            <wp:extent cx="4320540" cy="3240405"/>
            <wp:effectExtent l="0" t="0" r="3810" b="0"/>
            <wp:docPr id="1" name="Picture 1" descr="https://vis.iaai.com/resizer?imageKeys=19795202~SID~B134~S0~I1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s.iaai.com/resizer?imageKeys=19795202~SID~B134~S0~I1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97" cy="324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C6A" w:rsidRDefault="006B4C6A" w:rsidP="006B4C6A">
      <w:pPr>
        <w:pStyle w:val="NoSpacing"/>
      </w:pPr>
    </w:p>
    <w:p w:rsidR="006B4C6A" w:rsidRDefault="006B4C6A" w:rsidP="006B4C6A">
      <w:pPr>
        <w:pStyle w:val="NoSpacing"/>
      </w:pPr>
      <w:r>
        <w:t>Driver Front</w:t>
      </w:r>
    </w:p>
    <w:p w:rsidR="006B4C6A" w:rsidRDefault="006B4C6A" w:rsidP="006B4C6A">
      <w:pPr>
        <w:pStyle w:val="NoSpacing"/>
      </w:pPr>
      <w:r>
        <w:rPr>
          <w:noProof/>
        </w:rPr>
        <w:drawing>
          <wp:inline distT="0" distB="0" distL="0" distR="0">
            <wp:extent cx="4287520" cy="3215640"/>
            <wp:effectExtent l="0" t="0" r="0" b="3810"/>
            <wp:docPr id="2" name="Picture 2" descr="https://vis.iaai.com/resizer?imageKeys=19795202~SID~B134~S0~I2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s.iaai.com/resizer?imageKeys=19795202~SID~B134~S0~I2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6A" w:rsidRDefault="006B4C6A" w:rsidP="006B4C6A">
      <w:pPr>
        <w:pStyle w:val="NoSpacing"/>
      </w:pPr>
    </w:p>
    <w:p w:rsidR="006B4C6A" w:rsidRDefault="006B4C6A" w:rsidP="006B4C6A">
      <w:pPr>
        <w:pStyle w:val="NoSpacing"/>
      </w:pPr>
    </w:p>
    <w:p w:rsidR="006B4C6A" w:rsidRDefault="006B4C6A" w:rsidP="006B4C6A">
      <w:pPr>
        <w:pStyle w:val="NoSpacing"/>
        <w:ind w:left="720"/>
      </w:pPr>
    </w:p>
    <w:p w:rsidR="006B4C6A" w:rsidRDefault="006B4C6A" w:rsidP="006B4C6A">
      <w:pPr>
        <w:pStyle w:val="NoSpacing"/>
      </w:pPr>
    </w:p>
    <w:p w:rsidR="006B4C6A" w:rsidRDefault="00E343F1" w:rsidP="006B4C6A">
      <w:pPr>
        <w:pStyle w:val="NoSpacing"/>
      </w:pPr>
      <w:r>
        <w:rPr>
          <w:vertAlign w:val="subscript"/>
        </w:rPr>
        <w:softHyphen/>
      </w:r>
      <w:r w:rsidR="006B4C6A" w:rsidRPr="006B4C6A">
        <w:t xml:space="preserve"> </w:t>
      </w:r>
      <w:r w:rsidR="002779B5">
        <w:t>Drive</w:t>
      </w:r>
      <w:r w:rsidR="006B4C6A">
        <w:t xml:space="preserve">r </w:t>
      </w:r>
      <w:r w:rsidR="006B4C6A">
        <w:t>Rear</w:t>
      </w:r>
    </w:p>
    <w:p w:rsidR="006B4C6A" w:rsidRDefault="006B4C6A" w:rsidP="006B4C6A">
      <w:pPr>
        <w:pStyle w:val="NoSpacing"/>
      </w:pPr>
      <w:r>
        <w:rPr>
          <w:noProof/>
        </w:rPr>
        <w:drawing>
          <wp:inline distT="0" distB="0" distL="0" distR="0" wp14:anchorId="6F47DC31" wp14:editId="60D86D11">
            <wp:extent cx="4312920" cy="3234690"/>
            <wp:effectExtent l="0" t="0" r="0" b="3810"/>
            <wp:docPr id="4" name="Picture 4" descr="https://vis.iaai.com/resizer?imageKeys=19795202~SID~B134~S0~I3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s.iaai.com/resizer?imageKeys=19795202~SID~B134~S0~I3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6A" w:rsidRDefault="006B4C6A" w:rsidP="006B4C6A">
      <w:pPr>
        <w:pStyle w:val="NoSpacing"/>
      </w:pPr>
    </w:p>
    <w:p w:rsidR="006B4C6A" w:rsidRDefault="002779B5" w:rsidP="006B4C6A">
      <w:pPr>
        <w:pStyle w:val="NoSpacing"/>
      </w:pPr>
      <w:r>
        <w:t>Passenger Rear</w:t>
      </w:r>
    </w:p>
    <w:p w:rsidR="00B2304F" w:rsidRDefault="002779B5" w:rsidP="00B2304F">
      <w:pPr>
        <w:rPr>
          <w:vertAlign w:val="subscript"/>
        </w:rPr>
      </w:pPr>
      <w:r>
        <w:rPr>
          <w:noProof/>
        </w:rPr>
        <w:drawing>
          <wp:inline distT="0" distB="0" distL="0" distR="0">
            <wp:extent cx="4328160" cy="3246120"/>
            <wp:effectExtent l="0" t="0" r="0" b="0"/>
            <wp:docPr id="5" name="Picture 5" descr="https://vis.iaai.com/resizer?imageKeys=19795202~SID~B134~S0~I4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s.iaai.com/resizer?imageKeys=19795202~SID~B134~S0~I4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15" cy="32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B5" w:rsidRDefault="002779B5">
      <w:pPr>
        <w:rPr>
          <w:vertAlign w:val="subscript"/>
        </w:rPr>
      </w:pPr>
      <w:r>
        <w:rPr>
          <w:vertAlign w:val="subscript"/>
        </w:rPr>
        <w:br w:type="page"/>
      </w:r>
    </w:p>
    <w:p w:rsidR="002779B5" w:rsidRDefault="002779B5" w:rsidP="002779B5">
      <w:pPr>
        <w:pStyle w:val="NoSpacing"/>
      </w:pPr>
      <w:r>
        <w:lastRenderedPageBreak/>
        <w:t>Interior Front</w:t>
      </w:r>
      <w:r w:rsidR="00B65AAB">
        <w:softHyphen/>
      </w:r>
    </w:p>
    <w:p w:rsidR="002779B5" w:rsidRDefault="002779B5" w:rsidP="002779B5">
      <w:pPr>
        <w:pStyle w:val="NoSpacing"/>
      </w:pPr>
      <w:r>
        <w:rPr>
          <w:noProof/>
        </w:rPr>
        <w:drawing>
          <wp:inline distT="0" distB="0" distL="0" distR="0">
            <wp:extent cx="4323080" cy="3242310"/>
            <wp:effectExtent l="0" t="0" r="1270" b="0"/>
            <wp:docPr id="8" name="Picture 8" descr="https://vis.iaai.com/resizer?imageKeys=19795202~SID~B134~S0~I5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is.iaai.com/resizer?imageKeys=19795202~SID~B134~S0~I5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B5" w:rsidRDefault="002779B5" w:rsidP="002779B5">
      <w:pPr>
        <w:pStyle w:val="NoSpacing"/>
      </w:pPr>
    </w:p>
    <w:p w:rsidR="002779B5" w:rsidRDefault="00F21B36" w:rsidP="002779B5">
      <w:pPr>
        <w:pStyle w:val="NoSpacing"/>
      </w:pPr>
      <w:r>
        <w:t xml:space="preserve">Damage Close-up </w:t>
      </w:r>
    </w:p>
    <w:p w:rsidR="002779B5" w:rsidRDefault="00F21B36" w:rsidP="00B2304F">
      <w:pPr>
        <w:rPr>
          <w:vertAlign w:val="subscript"/>
        </w:rPr>
      </w:pPr>
      <w:r>
        <w:rPr>
          <w:noProof/>
        </w:rPr>
        <w:drawing>
          <wp:inline distT="0" distB="0" distL="0" distR="0">
            <wp:extent cx="4320823" cy="3240617"/>
            <wp:effectExtent l="0" t="0" r="3810" b="0"/>
            <wp:docPr id="9" name="Picture 9" descr="https://vis.iaai.com/resizer?imageKeys=19795202~SID~B134~S0~I6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is.iaai.com/resizer?imageKeys=19795202~SID~B134~S0~I6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74" cy="324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36" w:rsidRDefault="00F21B36">
      <w:pPr>
        <w:rPr>
          <w:vertAlign w:val="subscript"/>
        </w:rPr>
      </w:pPr>
      <w:r>
        <w:rPr>
          <w:vertAlign w:val="subscript"/>
        </w:rPr>
        <w:br w:type="page"/>
      </w:r>
    </w:p>
    <w:p w:rsidR="00F21B36" w:rsidRDefault="00F21B36" w:rsidP="00F21B36">
      <w:pPr>
        <w:pStyle w:val="NoSpacing"/>
      </w:pPr>
      <w:r>
        <w:lastRenderedPageBreak/>
        <w:t>Odometer</w:t>
      </w:r>
    </w:p>
    <w:p w:rsidR="00F21B36" w:rsidRDefault="00F21B36" w:rsidP="00F21B36">
      <w:pPr>
        <w:pStyle w:val="NoSpacing"/>
      </w:pPr>
      <w:r>
        <w:rPr>
          <w:noProof/>
        </w:rPr>
        <w:drawing>
          <wp:inline distT="0" distB="0" distL="0" distR="0">
            <wp:extent cx="4341283" cy="3255962"/>
            <wp:effectExtent l="0" t="0" r="2540" b="1905"/>
            <wp:docPr id="12" name="Picture 12" descr="https://vis.iaai.com/resizer?imageKeys=19795202~SID~B134~S0~I7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is.iaai.com/resizer?imageKeys=19795202~SID~B134~S0~I7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20" cy="3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36" w:rsidRDefault="00F21B36" w:rsidP="00F21B36">
      <w:pPr>
        <w:pStyle w:val="NoSpacing"/>
      </w:pPr>
    </w:p>
    <w:p w:rsidR="00F21B36" w:rsidRDefault="00F21B36" w:rsidP="00F21B36">
      <w:pPr>
        <w:pStyle w:val="NoSpacing"/>
      </w:pPr>
      <w:r>
        <w:t>Interior Rear</w:t>
      </w:r>
    </w:p>
    <w:p w:rsidR="00F21B36" w:rsidRPr="00E343F1" w:rsidRDefault="00F21B36" w:rsidP="00F21B36">
      <w:pPr>
        <w:rPr>
          <w:vertAlign w:val="subscript"/>
        </w:rPr>
      </w:pPr>
      <w:r>
        <w:rPr>
          <w:noProof/>
        </w:rPr>
        <w:drawing>
          <wp:inline distT="0" distB="0" distL="0" distR="0">
            <wp:extent cx="4340579" cy="3255434"/>
            <wp:effectExtent l="0" t="0" r="3175" b="2540"/>
            <wp:docPr id="13" name="Picture 13" descr="https://vis.iaai.com/resizer?imageKeys=19795202~SID~B134~S0~I8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is.iaai.com/resizer?imageKeys=19795202~SID~B134~S0~I8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14" cy="325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36" w:rsidRDefault="00F21B36">
      <w:pPr>
        <w:rPr>
          <w:vertAlign w:val="subscript"/>
        </w:rPr>
      </w:pPr>
      <w:r>
        <w:rPr>
          <w:vertAlign w:val="subscript"/>
        </w:rPr>
        <w:br w:type="page"/>
      </w:r>
    </w:p>
    <w:p w:rsidR="00F21B36" w:rsidRDefault="00F21B36" w:rsidP="00F21B36">
      <w:pPr>
        <w:pStyle w:val="NoSpacing"/>
      </w:pPr>
      <w:r>
        <w:lastRenderedPageBreak/>
        <w:t>VIN</w:t>
      </w:r>
    </w:p>
    <w:p w:rsidR="00F21B36" w:rsidRDefault="00F21B36" w:rsidP="00F21B36">
      <w:pPr>
        <w:pStyle w:val="NoSpacing"/>
      </w:pPr>
      <w:r>
        <w:rPr>
          <w:noProof/>
        </w:rPr>
        <w:drawing>
          <wp:inline distT="0" distB="0" distL="0" distR="0">
            <wp:extent cx="4277783" cy="3208337"/>
            <wp:effectExtent l="0" t="0" r="8890" b="0"/>
            <wp:docPr id="15" name="Picture 15" descr="https://vis.iaai.com/resizer?imageKeys=19795202~SID~B134~S0~I9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vis.iaai.com/resizer?imageKeys=19795202~SID~B134~S0~I9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41" cy="32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36" w:rsidRDefault="00F21B36" w:rsidP="00F21B36">
      <w:pPr>
        <w:pStyle w:val="NoSpacing"/>
      </w:pPr>
    </w:p>
    <w:p w:rsidR="00F21B36" w:rsidRDefault="00F21B36" w:rsidP="00F21B36">
      <w:pPr>
        <w:pStyle w:val="NoSpacing"/>
      </w:pPr>
      <w:r>
        <w:t>Engine</w:t>
      </w:r>
    </w:p>
    <w:p w:rsidR="00F21B36" w:rsidRDefault="00F21B36" w:rsidP="00B2304F">
      <w:pPr>
        <w:rPr>
          <w:vertAlign w:val="subscript"/>
        </w:rPr>
      </w:pPr>
      <w:r>
        <w:rPr>
          <w:noProof/>
        </w:rPr>
        <w:drawing>
          <wp:inline distT="0" distB="0" distL="0" distR="0">
            <wp:extent cx="4255911" cy="3191933"/>
            <wp:effectExtent l="0" t="0" r="0" b="8890"/>
            <wp:docPr id="16" name="Picture 16" descr="https://vis.iaai.com/resizer?imageKeys=19795202~SID~B134~S0~I10~RW1280~H960~TH0&amp;width=640&amp;height=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vis.iaai.com/resizer?imageKeys=19795202~SID~B134~S0~I10~RW1280~H960~TH0&amp;width=640&amp;height=4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5" cy="320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CE" w:rsidRDefault="00E541CE" w:rsidP="00B2304F">
      <w:pPr>
        <w:rPr>
          <w:vertAlign w:val="subscript"/>
        </w:rPr>
      </w:pPr>
    </w:p>
    <w:p w:rsidR="00E541CE" w:rsidRDefault="00E541CE" w:rsidP="00E541CE">
      <w:pPr>
        <w:pStyle w:val="Heading2"/>
      </w:pPr>
      <w:r>
        <w:lastRenderedPageBreak/>
        <w:t xml:space="preserve">Entire vehicle is visible </w:t>
      </w:r>
    </w:p>
    <w:p w:rsidR="00E541CE" w:rsidRDefault="00E541CE" w:rsidP="00E541CE">
      <w:pPr>
        <w:pStyle w:val="Heading2"/>
      </w:pPr>
      <w:r>
        <w:t>All 10 images are of the same vehicle</w:t>
      </w:r>
    </w:p>
    <w:p w:rsidR="00E541CE" w:rsidRDefault="00E541CE" w:rsidP="00E541CE">
      <w:pPr>
        <w:pStyle w:val="Heading2"/>
      </w:pPr>
      <w:r>
        <w:t>Glare does not obscure vehicle</w:t>
      </w:r>
    </w:p>
    <w:p w:rsidR="00E541CE" w:rsidRDefault="00E541CE" w:rsidP="00E541CE">
      <w:pPr>
        <w:pStyle w:val="Heading2"/>
      </w:pPr>
      <w:r>
        <w:t>Shadow does not obscure vehicle</w:t>
      </w:r>
    </w:p>
    <w:p w:rsidR="00E541CE" w:rsidRDefault="00E541CE" w:rsidP="00E541CE">
      <w:pPr>
        <w:pStyle w:val="Heading2"/>
      </w:pPr>
      <w:r>
        <w:t>Vehicle is de-trashed removed</w:t>
      </w:r>
    </w:p>
    <w:p w:rsidR="00E541CE" w:rsidRDefault="00E541CE" w:rsidP="00E541CE">
      <w:pPr>
        <w:pStyle w:val="Heading2"/>
      </w:pPr>
      <w:r>
        <w:t>No license plate is visible</w:t>
      </w:r>
    </w:p>
    <w:p w:rsidR="00E541CE" w:rsidRDefault="00E541CE" w:rsidP="00E541CE">
      <w:pPr>
        <w:pStyle w:val="Heading2"/>
      </w:pPr>
      <w:r>
        <w:t>No vehicle body p</w:t>
      </w:r>
      <w:r>
        <w:t xml:space="preserve">arts are inside vehicle </w:t>
      </w:r>
    </w:p>
    <w:p w:rsidR="00E541CE" w:rsidRPr="00E343F1" w:rsidRDefault="00E541CE" w:rsidP="00B2304F">
      <w:pPr>
        <w:rPr>
          <w:vertAlign w:val="subscript"/>
        </w:rPr>
      </w:pPr>
    </w:p>
    <w:sectPr w:rsidR="00E541CE" w:rsidRPr="00E3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8D8"/>
    <w:multiLevelType w:val="hybridMultilevel"/>
    <w:tmpl w:val="4972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4F"/>
    <w:rsid w:val="000A46E8"/>
    <w:rsid w:val="000F1761"/>
    <w:rsid w:val="002779B5"/>
    <w:rsid w:val="00280401"/>
    <w:rsid w:val="00432D9A"/>
    <w:rsid w:val="006B4C6A"/>
    <w:rsid w:val="00785618"/>
    <w:rsid w:val="008008B8"/>
    <w:rsid w:val="008C307C"/>
    <w:rsid w:val="00A27D6D"/>
    <w:rsid w:val="00B2304F"/>
    <w:rsid w:val="00B65AAB"/>
    <w:rsid w:val="00B86C7D"/>
    <w:rsid w:val="00C82BCF"/>
    <w:rsid w:val="00CC4B34"/>
    <w:rsid w:val="00D30F8E"/>
    <w:rsid w:val="00E343F1"/>
    <w:rsid w:val="00E541CE"/>
    <w:rsid w:val="00F2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A102"/>
  <w15:chartTrackingRefBased/>
  <w15:docId w15:val="{52094E83-5880-4403-BFB6-6F34CF41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3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23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4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Auto Auctions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Tony</dc:creator>
  <cp:keywords/>
  <dc:description/>
  <cp:lastModifiedBy>Roth, Tony</cp:lastModifiedBy>
  <cp:revision>9</cp:revision>
  <dcterms:created xsi:type="dcterms:W3CDTF">2017-09-25T22:26:00Z</dcterms:created>
  <dcterms:modified xsi:type="dcterms:W3CDTF">2017-09-26T15:33:00Z</dcterms:modified>
</cp:coreProperties>
</file>