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2B" w:rsidRPr="005B662E" w:rsidRDefault="00CD30BD" w:rsidP="000F79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Use check marks to complete the table below. Justify your affirmative answers.</w:t>
      </w:r>
      <w:r w:rsidR="000F792B" w:rsidRPr="005B662E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338"/>
        <w:gridCol w:w="1340"/>
        <w:gridCol w:w="1339"/>
        <w:gridCol w:w="1339"/>
        <w:gridCol w:w="1338"/>
        <w:gridCol w:w="1349"/>
      </w:tblGrid>
      <w:tr w:rsidR="00DB77CE" w:rsidRPr="005B662E" w:rsidTr="000F792B">
        <w:tc>
          <w:tcPr>
            <w:tcW w:w="1428" w:type="dxa"/>
          </w:tcPr>
          <w:p w:rsidR="00DB77CE" w:rsidRPr="005B662E" w:rsidRDefault="005B662E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f(n)</m:t>
                </m:r>
              </m:oMath>
            </m:oMathPara>
          </w:p>
        </w:tc>
        <w:tc>
          <w:tcPr>
            <w:tcW w:w="1357" w:type="dxa"/>
          </w:tcPr>
          <w:p w:rsidR="00DB77CE" w:rsidRPr="00B85F24" w:rsidRDefault="00DB77CE" w:rsidP="00B85F24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85F24">
              <w:rPr>
                <w:rFonts w:ascii="Arial" w:hAnsi="Arial" w:cs="Arial"/>
                <w:i/>
                <w:sz w:val="24"/>
                <w:szCs w:val="24"/>
              </w:rPr>
              <w:t>O</w:t>
            </w:r>
          </w:p>
        </w:tc>
        <w:tc>
          <w:tcPr>
            <w:tcW w:w="1358" w:type="dxa"/>
          </w:tcPr>
          <w:p w:rsidR="00DB77CE" w:rsidRPr="00B85F24" w:rsidRDefault="00DB77CE" w:rsidP="00B85F24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85F24">
              <w:rPr>
                <w:rFonts w:ascii="Arial" w:hAnsi="Arial" w:cs="Arial"/>
                <w:i/>
                <w:sz w:val="24"/>
                <w:szCs w:val="24"/>
              </w:rPr>
              <w:t>Ω</w:t>
            </w:r>
          </w:p>
        </w:tc>
        <w:tc>
          <w:tcPr>
            <w:tcW w:w="1357" w:type="dxa"/>
          </w:tcPr>
          <w:p w:rsidR="00DB77CE" w:rsidRPr="00B85F24" w:rsidRDefault="005B662E" w:rsidP="00B85F24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85F24">
              <w:rPr>
                <w:rFonts w:ascii="Arial" w:hAnsi="Arial" w:cs="Arial"/>
                <w:i/>
                <w:sz w:val="24"/>
                <w:szCs w:val="24"/>
              </w:rPr>
              <w:t>Θ</w:t>
            </w:r>
          </w:p>
        </w:tc>
        <w:tc>
          <w:tcPr>
            <w:tcW w:w="1358" w:type="dxa"/>
          </w:tcPr>
          <w:p w:rsidR="00DB77CE" w:rsidRPr="00B85F24" w:rsidRDefault="005B662E" w:rsidP="00B85F24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85F24">
              <w:rPr>
                <w:rFonts w:ascii="Arial" w:hAnsi="Arial" w:cs="Arial"/>
                <w:i/>
                <w:sz w:val="24"/>
                <w:szCs w:val="24"/>
              </w:rPr>
              <w:t>o</w:t>
            </w:r>
          </w:p>
        </w:tc>
        <w:tc>
          <w:tcPr>
            <w:tcW w:w="1357" w:type="dxa"/>
          </w:tcPr>
          <w:p w:rsidR="00DB77CE" w:rsidRPr="00B85F24" w:rsidRDefault="00DB77CE" w:rsidP="00B85F24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85F24">
              <w:rPr>
                <w:rFonts w:ascii="Arial" w:hAnsi="Arial" w:cs="Arial"/>
                <w:i/>
                <w:sz w:val="24"/>
                <w:szCs w:val="24"/>
              </w:rPr>
              <w:t>~</w:t>
            </w:r>
          </w:p>
        </w:tc>
        <w:tc>
          <w:tcPr>
            <w:tcW w:w="1361" w:type="dxa"/>
          </w:tcPr>
          <w:p w:rsidR="00DB77CE" w:rsidRPr="005B662E" w:rsidRDefault="005B662E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g(n)</m:t>
                </m:r>
              </m:oMath>
            </m:oMathPara>
          </w:p>
        </w:tc>
      </w:tr>
      <w:tr w:rsidR="00DB77CE" w:rsidRPr="005B662E" w:rsidTr="000F792B">
        <w:tc>
          <w:tcPr>
            <w:tcW w:w="1428" w:type="dxa"/>
          </w:tcPr>
          <w:p w:rsidR="00DB77CE" w:rsidRPr="005B662E" w:rsidRDefault="00B85F24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1" w:type="dxa"/>
          </w:tcPr>
          <w:p w:rsidR="00DB77CE" w:rsidRPr="005B662E" w:rsidRDefault="00B85F24" w:rsidP="00F51A17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1.5n</m:t>
                    </m:r>
                  </m:sup>
                </m:sSup>
              </m:oMath>
            </m:oMathPara>
          </w:p>
        </w:tc>
      </w:tr>
      <w:tr w:rsidR="00DB77CE" w:rsidRPr="005B662E" w:rsidTr="000F792B">
        <w:tc>
          <w:tcPr>
            <w:tcW w:w="1428" w:type="dxa"/>
          </w:tcPr>
          <w:p w:rsidR="00DB77CE" w:rsidRPr="005B662E" w:rsidRDefault="00B85F24">
            <w:pPr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sup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sup>
                </m:sSup>
              </m:oMath>
            </m:oMathPara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1" w:type="dxa"/>
          </w:tcPr>
          <w:p w:rsidR="00DB77CE" w:rsidRPr="005B662E" w:rsidRDefault="00B85F24">
            <w:pPr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sup>
                </m:sSup>
              </m:oMath>
            </m:oMathPara>
          </w:p>
        </w:tc>
      </w:tr>
      <w:tr w:rsidR="00DB77CE" w:rsidRPr="005B662E" w:rsidTr="000F792B">
        <w:tc>
          <w:tcPr>
            <w:tcW w:w="1428" w:type="dxa"/>
          </w:tcPr>
          <w:p w:rsidR="00DB77CE" w:rsidRPr="005B662E" w:rsidRDefault="00B85F24">
            <w:pPr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1" w:type="dxa"/>
          </w:tcPr>
          <w:p w:rsidR="00DB77CE" w:rsidRPr="005B662E" w:rsidRDefault="00DB77CE">
            <w:pPr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DB77CE" w:rsidRPr="005B662E" w:rsidTr="000F792B">
        <w:tc>
          <w:tcPr>
            <w:tcW w:w="1428" w:type="dxa"/>
          </w:tcPr>
          <w:p w:rsidR="00DB77CE" w:rsidRPr="005B662E" w:rsidRDefault="00B85F24">
            <w:pPr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宋体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Arial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Arial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="宋体" w:hAnsi="Cambria Math" w:cs="Arial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!</m:t>
                </m:r>
              </m:oMath>
            </m:oMathPara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1" w:type="dxa"/>
          </w:tcPr>
          <w:p w:rsidR="00DB77CE" w:rsidRPr="005B662E" w:rsidRDefault="00DB77CE">
            <w:pPr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Arial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DB77CE" w:rsidRPr="005B662E" w:rsidTr="000F792B">
        <w:tc>
          <w:tcPr>
            <w:tcW w:w="1428" w:type="dxa"/>
          </w:tcPr>
          <w:p w:rsidR="00DB77CE" w:rsidRPr="005B662E" w:rsidRDefault="00B85F24">
            <w:pPr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宋体" w:hAnsi="Cambria Math" w:cs="Arial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Arial"/>
                        <w:sz w:val="24"/>
                        <w:szCs w:val="24"/>
                      </w:rPr>
                      <m:t>n!</m:t>
                    </m:r>
                  </m:e>
                </m:rad>
              </m:oMath>
            </m:oMathPara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8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DB77CE" w:rsidRPr="005B662E" w:rsidRDefault="00DB77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1" w:type="dxa"/>
          </w:tcPr>
          <w:p w:rsidR="00DB77CE" w:rsidRPr="005B662E" w:rsidRDefault="00B85F24">
            <w:pPr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sup>
                </m:sSup>
              </m:oMath>
            </m:oMathPara>
          </w:p>
        </w:tc>
      </w:tr>
    </w:tbl>
    <w:p w:rsidR="005B662E" w:rsidRDefault="005B662E" w:rsidP="00B85F24">
      <w:pPr>
        <w:pStyle w:val="ListParagraph"/>
        <w:rPr>
          <w:rFonts w:ascii="Arial" w:hAnsi="Arial" w:cs="Arial"/>
          <w:sz w:val="24"/>
          <w:szCs w:val="24"/>
        </w:rPr>
      </w:pPr>
    </w:p>
    <w:p w:rsidR="00F80070" w:rsidRPr="005B662E" w:rsidRDefault="000F792B" w:rsidP="000F79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662E">
        <w:rPr>
          <w:rFonts w:ascii="Arial" w:hAnsi="Arial" w:cs="Arial"/>
          <w:sz w:val="24"/>
          <w:szCs w:val="24"/>
        </w:rPr>
        <w:t>Arrange the following functions in increasing order of their growth</w:t>
      </w:r>
      <w:r w:rsidR="00CD30BD">
        <w:rPr>
          <w:rFonts w:ascii="Arial" w:hAnsi="Arial" w:cs="Arial"/>
          <w:sz w:val="24"/>
          <w:szCs w:val="24"/>
        </w:rPr>
        <w:t xml:space="preserve"> rates.</w:t>
      </w:r>
      <w:r w:rsidRPr="005B662E">
        <w:rPr>
          <w:rFonts w:ascii="Arial" w:hAnsi="Arial" w:cs="Arial"/>
          <w:sz w:val="24"/>
          <w:szCs w:val="24"/>
        </w:rPr>
        <w:t xml:space="preserve"> </w:t>
      </w:r>
      <w:r w:rsidR="00CD30BD">
        <w:rPr>
          <w:rFonts w:ascii="Arial" w:hAnsi="Arial" w:cs="Arial"/>
          <w:sz w:val="24"/>
          <w:szCs w:val="24"/>
        </w:rPr>
        <w:t>E</w:t>
      </w:r>
      <w:r w:rsidRPr="005B662E">
        <w:rPr>
          <w:rFonts w:ascii="Arial" w:hAnsi="Arial" w:cs="Arial"/>
          <w:sz w:val="24"/>
          <w:szCs w:val="24"/>
        </w:rPr>
        <w:t xml:space="preserve">ach </w:t>
      </w:r>
      <w:r w:rsidR="00CD30BD">
        <w:rPr>
          <w:rFonts w:ascii="Arial" w:hAnsi="Arial" w:cs="Arial"/>
          <w:sz w:val="24"/>
          <w:szCs w:val="24"/>
        </w:rPr>
        <w:t>should be</w:t>
      </w:r>
      <w:r w:rsidRPr="005B662E">
        <w:rPr>
          <w:rFonts w:ascii="Arial" w:hAnsi="Arial" w:cs="Arial"/>
          <w:sz w:val="24"/>
          <w:szCs w:val="24"/>
        </w:rPr>
        <w:t xml:space="preserve"> “little oh” of its success</w:t>
      </w:r>
      <w:r w:rsidR="004964DE" w:rsidRPr="005B662E">
        <w:rPr>
          <w:rFonts w:ascii="Arial" w:hAnsi="Arial" w:cs="Arial"/>
          <w:sz w:val="24"/>
          <w:szCs w:val="24"/>
        </w:rPr>
        <w:t>or</w:t>
      </w:r>
      <w:r w:rsidRPr="005B662E">
        <w:rPr>
          <w:rFonts w:ascii="Arial" w:hAnsi="Arial" w:cs="Arial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sup>
        </m:sSup>
        <m:r>
          <w:rPr>
            <w:rFonts w:ascii="Cambria Math" w:hAnsi="Cambria Math" w:cs="Arial"/>
            <w:sz w:val="24"/>
            <w:szCs w:val="24"/>
          </w:rPr>
          <m:t xml:space="preserve">,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d>
              <m:dPr>
                <m:begChr m:val="⌈"/>
                <m:endChr m:val="⌉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</m:func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!</m:t>
            </m:r>
          </m:e>
        </m:rad>
      </m:oMath>
    </w:p>
    <w:sectPr w:rsidR="00F80070" w:rsidRPr="005B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154C7"/>
    <w:multiLevelType w:val="hybridMultilevel"/>
    <w:tmpl w:val="C5D0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CE"/>
    <w:rsid w:val="000F5E7E"/>
    <w:rsid w:val="000F792B"/>
    <w:rsid w:val="004964DE"/>
    <w:rsid w:val="005B662E"/>
    <w:rsid w:val="00705A4D"/>
    <w:rsid w:val="00B85F24"/>
    <w:rsid w:val="00CD30BD"/>
    <w:rsid w:val="00DB77CE"/>
    <w:rsid w:val="00ED5E43"/>
    <w:rsid w:val="00F51A17"/>
    <w:rsid w:val="00F8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77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7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77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7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kwang11</dc:creator>
  <cp:lastModifiedBy>kwang11</cp:lastModifiedBy>
  <cp:revision>5</cp:revision>
  <dcterms:created xsi:type="dcterms:W3CDTF">2015-01-16T01:45:00Z</dcterms:created>
  <dcterms:modified xsi:type="dcterms:W3CDTF">2015-01-16T02:25:00Z</dcterms:modified>
</cp:coreProperties>
</file>