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68"/>
        </w:rPr>
        <w:t>STRUCTURAL ENGINEERING</w:t>
        <w:br/>
        <w:t>HANDBOOK</w:t>
      </w:r>
    </w:p>
    <w:p>
      <w:pPr>
        <w:jc w:val="center"/>
      </w:pPr>
      <w:r>
        <w:rPr>
          <w:color w:val="595959"/>
          <w:sz w:val="30"/>
        </w:rPr>
        <w:t>A Practical Reference for Concepts, Systems,</w:t>
        <w:br/>
        <w:t>Loads and Design Behaviour</w:t>
      </w:r>
    </w:p>
    <w:p/>
    <w:p>
      <w:pPr>
        <w:jc w:val="center"/>
      </w:pPr>
      <w:r>
        <w:rPr>
          <w:i/>
          <w:color w:val="2E74B5"/>
          <w:sz w:val="22"/>
        </w:rPr>
        <w:t>Aligned with IS 456 : 2000  •  IS 875  •  IS 1893 : 2016  •  IS 13920 : 2016  •  IS 2911</w:t>
      </w:r>
    </w:p>
    <w:p/>
    <w:p/>
    <w:p/>
    <w:p/>
    <w:p/>
    <w:p/>
    <w:p/>
    <w:p/>
    <w:p>
      <w:pPr>
        <w:jc w:val="center"/>
      </w:pPr>
      <w:r>
        <w:rPr>
          <w:color w:val="595959"/>
          <w:sz w:val="24"/>
        </w:rPr>
        <w:t>2026 Edition</w:t>
      </w:r>
    </w:p>
    <w:p>
      <w:r>
        <w:br w:type="page"/>
      </w:r>
    </w:p>
    <w:p>
      <w:pPr>
        <w:pStyle w:val="Heading1"/>
      </w:pPr>
      <w:r>
        <w:t>STRUCTURAL ENGINEERING HANDBOOK</w:t>
      </w:r>
    </w:p>
    <w:p>
      <w:pPr>
        <w:pStyle w:val="Heading2"/>
      </w:pPr>
      <w:r>
        <w:t>A Practical Reference for Concepts, Systems, Loads and Design Behaviour</w:t>
      </w:r>
    </w:p>
    <w:p>
      <w:r>
        <w:rPr>
          <w:b/>
        </w:rPr>
        <w:t>Aligned with Indian Standards: IS 456:2000, IS 875 (Parts 1–5), IS 1893 (Part 1):2016, IS 13920:2016, IS 2911, IS 800:2007</w:t>
      </w:r>
    </w:p>
    <w:p>
      <w:pPr>
        <w:spacing w:after="80"/>
      </w:pPr>
    </w:p>
    <w:p>
      <w:pPr>
        <w:pStyle w:val="Heading3"/>
      </w:pPr>
      <w:r>
        <w:t>Preface</w:t>
      </w:r>
    </w:p>
    <w:p>
      <w:r>
        <w:t>This handbook is a concise, practice-oriented reference covering the fundamental concepts every structural engineer, site engineer and civil engineering student should command. It is organised in eight chapters, moving from individual structural elements up to complete structural systems, and closing with side-by-side comparisons that are frequently asked in design reviews and interviews.</w:t>
      </w:r>
    </w:p>
    <w:p>
      <w:r>
        <w:t>Throughout the text, references are made to the relevant Indian Standard codes so that each concept can be traced back to its governing clause. Where numerical values are quoted (partial safety factors, span/depth ratios, minimum reinforcement percentages, etc.), they are taken from the current editions of the codes listed above. Always verify against the latest amendment before use in design.</w:t>
      </w:r>
    </w:p>
    <w:p>
      <w:pPr>
        <w:pStyle w:val="Heading3"/>
      </w:pPr>
      <w:r>
        <w:t>How to Use This Handbook</w:t>
      </w:r>
    </w:p>
    <w:p>
      <w:pPr>
        <w:pStyle w:val="ListBullet"/>
      </w:pPr>
      <w:r>
        <w:rPr>
          <w:b/>
        </w:rPr>
        <w:t>Chapters 1–2</w:t>
      </w:r>
      <w:r>
        <w:t xml:space="preserve"> cover the building blocks: beams, columns, walls, and the full family of slab and floor systems.</w:t>
      </w:r>
    </w:p>
    <w:p>
      <w:pPr>
        <w:pStyle w:val="ListBullet"/>
      </w:pPr>
      <w:r>
        <w:rPr>
          <w:b/>
        </w:rPr>
        <w:t>Chapter 3</w:t>
      </w:r>
      <w:r>
        <w:t xml:space="preserve"> deals with loads — how they are classified, estimated and combined.</w:t>
      </w:r>
    </w:p>
    <w:p>
      <w:pPr>
        <w:pStyle w:val="ListBullet"/>
      </w:pPr>
      <w:r>
        <w:rPr>
          <w:b/>
        </w:rPr>
        <w:t>Chapter 4</w:t>
      </w:r>
      <w:r>
        <w:t xml:space="preserve"> explains the mechanics behind design: stress, strain, bending, shear, torsion, buckling and serviceability.</w:t>
      </w:r>
    </w:p>
    <w:p>
      <w:pPr>
        <w:pStyle w:val="ListBullet"/>
      </w:pPr>
      <w:r>
        <w:rPr>
          <w:b/>
        </w:rPr>
        <w:t>Chapters 5–6</w:t>
      </w:r>
      <w:r>
        <w:t xml:space="preserve"> step up to the system level: framing schemes, lateral-load resisting systems and earthquake engineering.</w:t>
      </w:r>
    </w:p>
    <w:p>
      <w:pPr>
        <w:pStyle w:val="ListBullet"/>
      </w:pPr>
      <w:r>
        <w:rPr>
          <w:b/>
        </w:rPr>
        <w:t>Chapter 7</w:t>
      </w:r>
      <w:r>
        <w:t xml:space="preserve"> covers foundations, shallow and deep.</w:t>
      </w:r>
    </w:p>
    <w:p>
      <w:pPr>
        <w:pStyle w:val="ListBullet"/>
      </w:pPr>
      <w:r>
        <w:rPr>
          <w:b/>
        </w:rPr>
        <w:t>Chapter 8</w:t>
      </w:r>
      <w:r>
        <w:t xml:space="preserve"> collects the most useful comparisons in tabular form for quick revision.</w:t>
      </w:r>
    </w:p>
    <w:p>
      <w:pPr>
        <w:pStyle w:val="Heading3"/>
      </w:pPr>
      <w:r>
        <w:t>Table of Contents</w:t>
      </w:r>
    </w:p>
    <w:p>
      <w:pPr>
        <w:pStyle w:val="ListNumber"/>
      </w:pPr>
      <w:r>
        <w:rPr>
          <w:b/>
        </w:rPr>
        <w:t>Chapter 1 — Basic Structural Elements</w:t>
      </w:r>
    </w:p>
    <w:p>
      <w:pPr>
        <w:pStyle w:val="ListNumber"/>
      </w:pPr>
      <w:r>
        <w:rPr>
          <w:b/>
        </w:rPr>
        <w:t>Chapter 2 — Slab and Floor Systems</w:t>
      </w:r>
    </w:p>
    <w:p>
      <w:pPr>
        <w:pStyle w:val="ListNumber"/>
      </w:pPr>
      <w:r>
        <w:rPr>
          <w:b/>
        </w:rPr>
        <w:t>Chapter 3 — Loads on Structures</w:t>
      </w:r>
    </w:p>
    <w:p>
      <w:pPr>
        <w:pStyle w:val="ListNumber"/>
      </w:pPr>
      <w:r>
        <w:rPr>
          <w:b/>
        </w:rPr>
        <w:t>Chapter 4 — Mechanics and Structural Behaviour</w:t>
      </w:r>
    </w:p>
    <w:p>
      <w:pPr>
        <w:pStyle w:val="ListNumber"/>
      </w:pPr>
      <w:r>
        <w:rPr>
          <w:b/>
        </w:rPr>
        <w:t>Chapter 5 — Structural Systems</w:t>
      </w:r>
    </w:p>
    <w:p>
      <w:pPr>
        <w:pStyle w:val="ListNumber"/>
      </w:pPr>
      <w:r>
        <w:rPr>
          <w:b/>
        </w:rPr>
        <w:t>Chapter 6 — Earthquake Engineering</w:t>
      </w:r>
    </w:p>
    <w:p>
      <w:pPr>
        <w:pStyle w:val="ListNumber"/>
      </w:pPr>
      <w:r>
        <w:rPr>
          <w:b/>
        </w:rPr>
        <w:t>Chapter 7 — Foundations</w:t>
      </w:r>
    </w:p>
    <w:p>
      <w:pPr>
        <w:pStyle w:val="ListNumber"/>
      </w:pPr>
      <w:r>
        <w:rPr>
          <w:b/>
        </w:rPr>
        <w:t>Chapter 8 — Comparisons at a Glance</w:t>
      </w:r>
    </w:p>
    <w:p>
      <w:pPr>
        <w:pStyle w:val="Heading3"/>
      </w:pPr>
      <w:r>
        <w:t>Notation (Common Symbols)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Symbol</w:t>
            </w:r>
          </w:p>
        </w:tc>
        <w:tc>
          <w:tcPr>
            <w:tcW w:type="dxa" w:w="4680"/>
            <w:shd w:val="clear" w:fill="1F3A5F"/>
          </w:tcPr>
          <w:p>
            <w:r>
              <w:rPr>
                <w:b/>
                <w:color w:val="FFFFFF"/>
                <w:sz w:val="19"/>
              </w:rPr>
            </w:r>
            <w:r>
              <w:rPr>
                <w:b/>
                <w:color w:val="FFFFFF"/>
                <w:sz w:val="19"/>
              </w:rPr>
              <w:t>Meaning</w:t>
            </w:r>
          </w:p>
        </w:tc>
      </w:tr>
      <w:tr>
        <w:tc>
          <w:tcPr>
            <w:tcW w:type="dxa" w:w="4680"/>
          </w:tcPr>
          <w:p>
            <w:r/>
            <w:r>
              <w:rPr>
                <w:sz w:val="19"/>
              </w:rPr>
              <w:t>fck</w:t>
            </w:r>
          </w:p>
        </w:tc>
        <w:tc>
          <w:tcPr>
            <w:tcW w:type="dxa" w:w="4680"/>
          </w:tcPr>
          <w:p>
            <w:r/>
            <w:r>
              <w:rPr>
                <w:sz w:val="19"/>
              </w:rPr>
              <w:t>Characteristic compressive strength of concrete (N/mm²)</w:t>
            </w:r>
          </w:p>
        </w:tc>
      </w:tr>
      <w:tr>
        <w:tc>
          <w:tcPr>
            <w:tcW w:type="dxa" w:w="4680"/>
            <w:shd w:val="clear" w:fill="EDF2F8"/>
          </w:tcPr>
          <w:p>
            <w:r/>
            <w:r>
              <w:rPr>
                <w:sz w:val="19"/>
              </w:rPr>
              <w:t>fy</w:t>
            </w:r>
          </w:p>
        </w:tc>
        <w:tc>
          <w:tcPr>
            <w:tcW w:type="dxa" w:w="4680"/>
            <w:shd w:val="clear" w:fill="EDF2F8"/>
          </w:tcPr>
          <w:p>
            <w:r/>
            <w:r>
              <w:rPr>
                <w:sz w:val="19"/>
              </w:rPr>
              <w:t>Characteristic yield strength of steel (N/mm²)</w:t>
            </w:r>
          </w:p>
        </w:tc>
      </w:tr>
      <w:tr>
        <w:tc>
          <w:tcPr>
            <w:tcW w:type="dxa" w:w="4680"/>
          </w:tcPr>
          <w:p>
            <w:r/>
            <w:r>
              <w:rPr>
                <w:sz w:val="19"/>
              </w:rPr>
              <w:t>Mu</w:t>
            </w:r>
          </w:p>
        </w:tc>
        <w:tc>
          <w:tcPr>
            <w:tcW w:type="dxa" w:w="4680"/>
          </w:tcPr>
          <w:p>
            <w:r/>
            <w:r>
              <w:rPr>
                <w:sz w:val="19"/>
              </w:rPr>
              <w:t>Factored (ultimate) bending moment</w:t>
            </w:r>
          </w:p>
        </w:tc>
      </w:tr>
      <w:tr>
        <w:tc>
          <w:tcPr>
            <w:tcW w:type="dxa" w:w="4680"/>
            <w:shd w:val="clear" w:fill="EDF2F8"/>
          </w:tcPr>
          <w:p>
            <w:r/>
            <w:r>
              <w:rPr>
                <w:sz w:val="19"/>
              </w:rPr>
              <w:t>Vu</w:t>
            </w:r>
          </w:p>
        </w:tc>
        <w:tc>
          <w:tcPr>
            <w:tcW w:type="dxa" w:w="4680"/>
            <w:shd w:val="clear" w:fill="EDF2F8"/>
          </w:tcPr>
          <w:p>
            <w:r/>
            <w:r>
              <w:rPr>
                <w:sz w:val="19"/>
              </w:rPr>
              <w:t>Factored shear force</w:t>
            </w:r>
          </w:p>
        </w:tc>
      </w:tr>
      <w:tr>
        <w:tc>
          <w:tcPr>
            <w:tcW w:type="dxa" w:w="4680"/>
          </w:tcPr>
          <w:p>
            <w:r/>
            <w:r>
              <w:rPr>
                <w:sz w:val="19"/>
              </w:rPr>
              <w:t>Pu</w:t>
            </w:r>
          </w:p>
        </w:tc>
        <w:tc>
          <w:tcPr>
            <w:tcW w:type="dxa" w:w="4680"/>
          </w:tcPr>
          <w:p>
            <w:r/>
            <w:r>
              <w:rPr>
                <w:sz w:val="19"/>
              </w:rPr>
              <w:t>Factored axial load</w:t>
            </w:r>
          </w:p>
        </w:tc>
      </w:tr>
      <w:tr>
        <w:tc>
          <w:tcPr>
            <w:tcW w:type="dxa" w:w="4680"/>
            <w:shd w:val="clear" w:fill="EDF2F8"/>
          </w:tcPr>
          <w:p>
            <w:r/>
            <w:r>
              <w:rPr>
                <w:sz w:val="19"/>
              </w:rPr>
              <w:t>Ast</w:t>
            </w:r>
          </w:p>
        </w:tc>
        <w:tc>
          <w:tcPr>
            <w:tcW w:type="dxa" w:w="4680"/>
            <w:shd w:val="clear" w:fill="EDF2F8"/>
          </w:tcPr>
          <w:p>
            <w:r/>
            <w:r>
              <w:rPr>
                <w:sz w:val="19"/>
              </w:rPr>
              <w:t>Area of tension reinforcement</w:t>
            </w:r>
          </w:p>
        </w:tc>
      </w:tr>
      <w:tr>
        <w:tc>
          <w:tcPr>
            <w:tcW w:type="dxa" w:w="4680"/>
          </w:tcPr>
          <w:p>
            <w:r/>
            <w:r>
              <w:rPr>
                <w:sz w:val="19"/>
              </w:rPr>
              <w:t>d</w:t>
            </w:r>
          </w:p>
        </w:tc>
        <w:tc>
          <w:tcPr>
            <w:tcW w:type="dxa" w:w="4680"/>
          </w:tcPr>
          <w:p>
            <w:r/>
            <w:r>
              <w:rPr>
                <w:sz w:val="19"/>
              </w:rPr>
              <w:t>Effective depth of section</w:t>
            </w:r>
          </w:p>
        </w:tc>
      </w:tr>
      <w:tr>
        <w:tc>
          <w:tcPr>
            <w:tcW w:type="dxa" w:w="4680"/>
            <w:shd w:val="clear" w:fill="EDF2F8"/>
          </w:tcPr>
          <w:p>
            <w:r/>
            <w:r>
              <w:rPr>
                <w:sz w:val="19"/>
              </w:rPr>
              <w:t>D</w:t>
            </w:r>
          </w:p>
        </w:tc>
        <w:tc>
          <w:tcPr>
            <w:tcW w:type="dxa" w:w="4680"/>
            <w:shd w:val="clear" w:fill="EDF2F8"/>
          </w:tcPr>
          <w:p>
            <w:r/>
            <w:r>
              <w:rPr>
                <w:sz w:val="19"/>
              </w:rPr>
              <w:t>Overall depth of section</w:t>
            </w:r>
          </w:p>
        </w:tc>
      </w:tr>
      <w:tr>
        <w:tc>
          <w:tcPr>
            <w:tcW w:type="dxa" w:w="4680"/>
          </w:tcPr>
          <w:p>
            <w:r/>
            <w:r>
              <w:rPr>
                <w:sz w:val="19"/>
              </w:rPr>
              <w:t>b</w:t>
            </w:r>
          </w:p>
        </w:tc>
        <w:tc>
          <w:tcPr>
            <w:tcW w:type="dxa" w:w="4680"/>
          </w:tcPr>
          <w:p>
            <w:r/>
            <w:r>
              <w:rPr>
                <w:sz w:val="19"/>
              </w:rPr>
              <w:t>Width of section</w:t>
            </w:r>
          </w:p>
        </w:tc>
      </w:tr>
      <w:tr>
        <w:tc>
          <w:tcPr>
            <w:tcW w:type="dxa" w:w="4680"/>
            <w:shd w:val="clear" w:fill="EDF2F8"/>
          </w:tcPr>
          <w:p>
            <w:r/>
            <w:r>
              <w:rPr>
                <w:sz w:val="19"/>
              </w:rPr>
              <w:t>L / l</w:t>
            </w:r>
          </w:p>
        </w:tc>
        <w:tc>
          <w:tcPr>
            <w:tcW w:type="dxa" w:w="4680"/>
            <w:shd w:val="clear" w:fill="EDF2F8"/>
          </w:tcPr>
          <w:p>
            <w:r/>
            <w:r>
              <w:rPr>
                <w:sz w:val="19"/>
              </w:rPr>
              <w:t>Span / length</w:t>
            </w:r>
          </w:p>
        </w:tc>
      </w:tr>
      <w:tr>
        <w:tc>
          <w:tcPr>
            <w:tcW w:type="dxa" w:w="4680"/>
          </w:tcPr>
          <w:p>
            <w:r/>
            <w:r>
              <w:rPr>
                <w:sz w:val="19"/>
              </w:rPr>
              <w:t>E</w:t>
            </w:r>
          </w:p>
        </w:tc>
        <w:tc>
          <w:tcPr>
            <w:tcW w:type="dxa" w:w="4680"/>
          </w:tcPr>
          <w:p>
            <w:r/>
            <w:r>
              <w:rPr>
                <w:sz w:val="19"/>
              </w:rPr>
              <w:t>Modulus of elasticity</w:t>
            </w:r>
          </w:p>
        </w:tc>
      </w:tr>
      <w:tr>
        <w:tc>
          <w:tcPr>
            <w:tcW w:type="dxa" w:w="4680"/>
            <w:shd w:val="clear" w:fill="EDF2F8"/>
          </w:tcPr>
          <w:p>
            <w:r/>
            <w:r>
              <w:rPr>
                <w:sz w:val="19"/>
              </w:rPr>
              <w:t>I</w:t>
            </w:r>
          </w:p>
        </w:tc>
        <w:tc>
          <w:tcPr>
            <w:tcW w:type="dxa" w:w="4680"/>
            <w:shd w:val="clear" w:fill="EDF2F8"/>
          </w:tcPr>
          <w:p>
            <w:r/>
            <w:r>
              <w:rPr>
                <w:sz w:val="19"/>
              </w:rPr>
              <w:t>Second moment of area (moment of inertia)</w:t>
            </w:r>
          </w:p>
        </w:tc>
      </w:tr>
      <w:tr>
        <w:tc>
          <w:tcPr>
            <w:tcW w:type="dxa" w:w="4680"/>
          </w:tcPr>
          <w:p>
            <w:r/>
            <w:r>
              <w:rPr>
                <w:sz w:val="19"/>
              </w:rPr>
              <w:t>τv</w:t>
            </w:r>
          </w:p>
        </w:tc>
        <w:tc>
          <w:tcPr>
            <w:tcW w:type="dxa" w:w="4680"/>
          </w:tcPr>
          <w:p>
            <w:r/>
            <w:r>
              <w:rPr>
                <w:sz w:val="19"/>
              </w:rPr>
              <w:t>Nominal shear stress</w:t>
            </w:r>
          </w:p>
        </w:tc>
      </w:tr>
      <w:tr>
        <w:tc>
          <w:tcPr>
            <w:tcW w:type="dxa" w:w="4680"/>
            <w:shd w:val="clear" w:fill="EDF2F8"/>
          </w:tcPr>
          <w:p>
            <w:r/>
            <w:r>
              <w:rPr>
                <w:sz w:val="19"/>
              </w:rPr>
              <w:t>τc</w:t>
            </w:r>
          </w:p>
        </w:tc>
        <w:tc>
          <w:tcPr>
            <w:tcW w:type="dxa" w:w="4680"/>
            <w:shd w:val="clear" w:fill="EDF2F8"/>
          </w:tcPr>
          <w:p>
            <w:r/>
            <w:r>
              <w:rPr>
                <w:sz w:val="19"/>
              </w:rPr>
              <w:t>Design shear strength of concrete (IS 456 Table 19)</w:t>
            </w:r>
          </w:p>
        </w:tc>
      </w:tr>
      <w:tr>
        <w:tc>
          <w:tcPr>
            <w:tcW w:type="dxa" w:w="4680"/>
          </w:tcPr>
          <w:p>
            <w:r/>
            <w:r>
              <w:rPr>
                <w:sz w:val="19"/>
              </w:rPr>
              <w:t>Ka</w:t>
            </w:r>
          </w:p>
        </w:tc>
        <w:tc>
          <w:tcPr>
            <w:tcW w:type="dxa" w:w="4680"/>
          </w:tcPr>
          <w:p>
            <w:r/>
            <w:r>
              <w:rPr>
                <w:sz w:val="19"/>
              </w:rPr>
              <w:t>Coefficient of active earth pressure</w:t>
            </w:r>
          </w:p>
        </w:tc>
      </w:tr>
      <w:tr>
        <w:tc>
          <w:tcPr>
            <w:tcW w:type="dxa" w:w="4680"/>
            <w:shd w:val="clear" w:fill="EDF2F8"/>
          </w:tcPr>
          <w:p>
            <w:r/>
            <w:r>
              <w:rPr>
                <w:sz w:val="19"/>
              </w:rPr>
              <w:t>SBC</w:t>
            </w:r>
          </w:p>
        </w:tc>
        <w:tc>
          <w:tcPr>
            <w:tcW w:type="dxa" w:w="4680"/>
            <w:shd w:val="clear" w:fill="EDF2F8"/>
          </w:tcPr>
          <w:p>
            <w:r/>
            <w:r>
              <w:rPr>
                <w:sz w:val="19"/>
              </w:rPr>
              <w:t>Safe bearing capacity of soil</w:t>
            </w:r>
          </w:p>
        </w:tc>
      </w:tr>
      <w:tr>
        <w:tc>
          <w:tcPr>
            <w:tcW w:type="dxa" w:w="4680"/>
          </w:tcPr>
          <w:p>
            <w:r/>
            <w:r>
              <w:rPr>
                <w:sz w:val="19"/>
              </w:rPr>
              <w:t>Z</w:t>
            </w:r>
          </w:p>
        </w:tc>
        <w:tc>
          <w:tcPr>
            <w:tcW w:type="dxa" w:w="4680"/>
          </w:tcPr>
          <w:p>
            <w:r/>
            <w:r>
              <w:rPr>
                <w:sz w:val="19"/>
              </w:rPr>
              <w:t>Seismic zone factor (IS 1893)</w:t>
            </w:r>
          </w:p>
        </w:tc>
      </w:tr>
      <w:tr>
        <w:tc>
          <w:tcPr>
            <w:tcW w:type="dxa" w:w="4680"/>
            <w:shd w:val="clear" w:fill="EDF2F8"/>
          </w:tcPr>
          <w:p>
            <w:r/>
            <w:r>
              <w:rPr>
                <w:sz w:val="19"/>
              </w:rPr>
              <w:t>R</w:t>
            </w:r>
          </w:p>
        </w:tc>
        <w:tc>
          <w:tcPr>
            <w:tcW w:type="dxa" w:w="4680"/>
            <w:shd w:val="clear" w:fill="EDF2F8"/>
          </w:tcPr>
          <w:p>
            <w:r/>
            <w:r>
              <w:rPr>
                <w:sz w:val="19"/>
              </w:rPr>
              <w:t>Response reduction factor</w:t>
            </w:r>
          </w:p>
        </w:tc>
      </w:tr>
      <w:tr>
        <w:tc>
          <w:tcPr>
            <w:tcW w:type="dxa" w:w="4680"/>
          </w:tcPr>
          <w:p>
            <w:r/>
            <w:r>
              <w:rPr>
                <w:sz w:val="19"/>
              </w:rPr>
              <w:t>Sa/g</w:t>
            </w:r>
          </w:p>
        </w:tc>
        <w:tc>
          <w:tcPr>
            <w:tcW w:type="dxa" w:w="4680"/>
          </w:tcPr>
          <w:p>
            <w:r/>
            <w:r>
              <w:rPr>
                <w:sz w:val="19"/>
              </w:rPr>
              <w:t>Spectral acceleration coefficient</w:t>
            </w:r>
          </w:p>
        </w:tc>
      </w:tr>
    </w:tbl>
    <w:p>
      <w:pPr>
        <w:spacing w:after="40"/>
      </w:pPr>
    </w:p>
    <w:p>
      <w:pPr>
        <w:spacing w:after="80"/>
      </w:pPr>
    </w:p>
    <w:p>
      <w:r>
        <w:br w:type="page"/>
      </w:r>
    </w:p>
    <w:p>
      <w:pPr>
        <w:pStyle w:val="Heading1"/>
      </w:pPr>
      <w:r>
        <w:t>Chapter 1 — Basic Structural Elements</w:t>
      </w:r>
    </w:p>
    <w:p>
      <w:pPr>
        <w:pStyle w:val="Heading2"/>
      </w:pPr>
      <w:r>
        <w:t>1.1 Introduction</w:t>
      </w:r>
    </w:p>
    <w:p>
      <w:r>
        <w:t xml:space="preserve">Every structure, however complex, is assembled from a small family of basic elements: </w:t>
      </w:r>
      <w:r>
        <w:rPr>
          <w:b/>
        </w:rPr>
        <w:t>beams, columns, slabs, walls, and foundations</w:t>
      </w:r>
      <w:r>
        <w:t>. Each element is defined by the way it carries load — bending, axial force, shear, or a combination — and understanding that primary action is the key to designing it.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Element</w:t>
            </w:r>
          </w:p>
        </w:tc>
        <w:tc>
          <w:tcPr>
            <w:tcW w:type="dxa" w:w="3120"/>
            <w:shd w:val="clear" w:fill="1F3A5F"/>
          </w:tcPr>
          <w:p>
            <w:r>
              <w:rPr>
                <w:b/>
                <w:color w:val="FFFFFF"/>
                <w:sz w:val="19"/>
              </w:rPr>
            </w:r>
            <w:r>
              <w:rPr>
                <w:b/>
                <w:color w:val="FFFFFF"/>
                <w:sz w:val="19"/>
              </w:rPr>
              <w:t>Primary Action</w:t>
            </w:r>
          </w:p>
        </w:tc>
        <w:tc>
          <w:tcPr>
            <w:tcW w:type="dxa" w:w="3120"/>
            <w:shd w:val="clear" w:fill="1F3A5F"/>
          </w:tcPr>
          <w:p>
            <w:r>
              <w:rPr>
                <w:b/>
                <w:color w:val="FFFFFF"/>
                <w:sz w:val="19"/>
              </w:rPr>
            </w:r>
            <w:r>
              <w:rPr>
                <w:b/>
                <w:color w:val="FFFFFF"/>
                <w:sz w:val="19"/>
              </w:rPr>
              <w:t>Typical Failure Modes</w:t>
            </w:r>
          </w:p>
        </w:tc>
      </w:tr>
      <w:tr>
        <w:tc>
          <w:tcPr>
            <w:tcW w:type="dxa" w:w="3120"/>
          </w:tcPr>
          <w:p>
            <w:r/>
            <w:r>
              <w:rPr>
                <w:sz w:val="19"/>
              </w:rPr>
              <w:t>Beam</w:t>
            </w:r>
          </w:p>
        </w:tc>
        <w:tc>
          <w:tcPr>
            <w:tcW w:type="dxa" w:w="3120"/>
          </w:tcPr>
          <w:p>
            <w:r/>
            <w:r>
              <w:rPr>
                <w:sz w:val="19"/>
              </w:rPr>
              <w:t>Flexure (bending) + shear</w:t>
            </w:r>
          </w:p>
        </w:tc>
        <w:tc>
          <w:tcPr>
            <w:tcW w:type="dxa" w:w="3120"/>
          </w:tcPr>
          <w:p>
            <w:r/>
            <w:r>
              <w:rPr>
                <w:sz w:val="19"/>
              </w:rPr>
              <w:t>Flexural yielding, shear failure, deflection</w:t>
            </w:r>
          </w:p>
        </w:tc>
      </w:tr>
      <w:tr>
        <w:tc>
          <w:tcPr>
            <w:tcW w:type="dxa" w:w="3120"/>
            <w:shd w:val="clear" w:fill="EDF2F8"/>
          </w:tcPr>
          <w:p>
            <w:r/>
            <w:r>
              <w:rPr>
                <w:sz w:val="19"/>
              </w:rPr>
              <w:t>Column</w:t>
            </w:r>
          </w:p>
        </w:tc>
        <w:tc>
          <w:tcPr>
            <w:tcW w:type="dxa" w:w="3120"/>
            <w:shd w:val="clear" w:fill="EDF2F8"/>
          </w:tcPr>
          <w:p>
            <w:r/>
            <w:r>
              <w:rPr>
                <w:sz w:val="19"/>
              </w:rPr>
              <w:t>Axial compression (± bending)</w:t>
            </w:r>
          </w:p>
        </w:tc>
        <w:tc>
          <w:tcPr>
            <w:tcW w:type="dxa" w:w="3120"/>
            <w:shd w:val="clear" w:fill="EDF2F8"/>
          </w:tcPr>
          <w:p>
            <w:r/>
            <w:r>
              <w:rPr>
                <w:sz w:val="19"/>
              </w:rPr>
              <w:t>Crushing, buckling, combined P–M failure</w:t>
            </w:r>
          </w:p>
        </w:tc>
      </w:tr>
      <w:tr>
        <w:tc>
          <w:tcPr>
            <w:tcW w:type="dxa" w:w="3120"/>
          </w:tcPr>
          <w:p>
            <w:r/>
            <w:r>
              <w:rPr>
                <w:sz w:val="19"/>
              </w:rPr>
              <w:t>Slab</w:t>
            </w:r>
          </w:p>
        </w:tc>
        <w:tc>
          <w:tcPr>
            <w:tcW w:type="dxa" w:w="3120"/>
          </w:tcPr>
          <w:p>
            <w:r/>
            <w:r>
              <w:rPr>
                <w:sz w:val="19"/>
              </w:rPr>
              <w:t>Two-way / one-way flexure</w:t>
            </w:r>
          </w:p>
        </w:tc>
        <w:tc>
          <w:tcPr>
            <w:tcW w:type="dxa" w:w="3120"/>
          </w:tcPr>
          <w:p>
            <w:r/>
            <w:r>
              <w:rPr>
                <w:sz w:val="19"/>
              </w:rPr>
              <w:t>Flexural cracking, punching shear, deflection</w:t>
            </w:r>
          </w:p>
        </w:tc>
      </w:tr>
      <w:tr>
        <w:tc>
          <w:tcPr>
            <w:tcW w:type="dxa" w:w="3120"/>
            <w:shd w:val="clear" w:fill="EDF2F8"/>
          </w:tcPr>
          <w:p>
            <w:r/>
            <w:r>
              <w:rPr>
                <w:sz w:val="19"/>
              </w:rPr>
              <w:t>Wall</w:t>
            </w:r>
          </w:p>
        </w:tc>
        <w:tc>
          <w:tcPr>
            <w:tcW w:type="dxa" w:w="3120"/>
            <w:shd w:val="clear" w:fill="EDF2F8"/>
          </w:tcPr>
          <w:p>
            <w:r/>
            <w:r>
              <w:rPr>
                <w:sz w:val="19"/>
              </w:rPr>
              <w:t>In-plane shear + axial (shear walls); out-of-plane flexure (retaining/basement)</w:t>
            </w:r>
          </w:p>
        </w:tc>
        <w:tc>
          <w:tcPr>
            <w:tcW w:type="dxa" w:w="3120"/>
            <w:shd w:val="clear" w:fill="EDF2F8"/>
          </w:tcPr>
          <w:p>
            <w:r/>
            <w:r>
              <w:rPr>
                <w:sz w:val="19"/>
              </w:rPr>
              <w:t>Shear sliding, flexural cracking, overturning</w:t>
            </w:r>
          </w:p>
        </w:tc>
      </w:tr>
      <w:tr>
        <w:tc>
          <w:tcPr>
            <w:tcW w:type="dxa" w:w="3120"/>
          </w:tcPr>
          <w:p>
            <w:r/>
            <w:r>
              <w:rPr>
                <w:sz w:val="19"/>
              </w:rPr>
              <w:t>Foundation</w:t>
            </w:r>
          </w:p>
        </w:tc>
        <w:tc>
          <w:tcPr>
            <w:tcW w:type="dxa" w:w="3120"/>
          </w:tcPr>
          <w:p>
            <w:r/>
            <w:r>
              <w:rPr>
                <w:sz w:val="19"/>
              </w:rPr>
              <w:t>Bearing + flexure + punching</w:t>
            </w:r>
          </w:p>
        </w:tc>
        <w:tc>
          <w:tcPr>
            <w:tcW w:type="dxa" w:w="3120"/>
          </w:tcPr>
          <w:p>
            <w:r/>
            <w:r>
              <w:rPr>
                <w:sz w:val="19"/>
              </w:rPr>
              <w:t>Bearing failure, settlement, punching shear</w:t>
            </w:r>
          </w:p>
        </w:tc>
      </w:tr>
    </w:tbl>
    <w:p>
      <w:pPr>
        <w:spacing w:after="40"/>
      </w:pPr>
    </w:p>
    <w:p>
      <w:pPr>
        <w:pStyle w:val="Heading2"/>
      </w:pPr>
      <w:r>
        <w:t>1.2 Beams</w:t>
      </w:r>
    </w:p>
    <w:p>
      <w:pPr>
        <w:pStyle w:val="Heading3"/>
      </w:pPr>
      <w:r>
        <w:t>1.2.1 Definition and Behaviour</w:t>
      </w:r>
    </w:p>
    <w:p>
      <w:r>
        <w:t xml:space="preserve">A </w:t>
      </w:r>
      <w:r>
        <w:rPr>
          <w:b/>
        </w:rPr>
        <w:t>beam</w:t>
      </w:r>
      <w:r>
        <w:t xml:space="preserve"> is a horizontal (or inclined) member that carries transverse loads primarily by </w:t>
      </w:r>
      <w:r>
        <w:rPr>
          <w:b/>
        </w:rPr>
        <w:t>bending and shear</w:t>
      </w:r>
      <w:r>
        <w:t>. Load applied between supports produces a bending moment diagram (BMD) and a shear force diagram (SFD); the beam's cross section must resist both.</w:t>
      </w:r>
    </w:p>
    <w:p>
      <w:pPr>
        <w:pStyle w:val="Heading3"/>
      </w:pPr>
      <w:r>
        <w:t>1.2.2 Classification by Support Condition</w:t>
      </w:r>
    </w:p>
    <w:p>
      <w:pPr>
        <w:pStyle w:val="ListBullet"/>
      </w:pPr>
      <w:r>
        <w:rPr>
          <w:b/>
        </w:rPr>
        <w:t>Simply supported beam</w:t>
      </w:r>
      <w:r>
        <w:t xml:space="preserve"> — resting on two supports; maximum sagging moment at midspan: M = wL²/8 for UDL.</w:t>
      </w:r>
    </w:p>
    <w:p>
      <w:pPr>
        <w:pStyle w:val="ListBullet"/>
      </w:pPr>
      <w:r>
        <w:rPr>
          <w:b/>
        </w:rPr>
        <w:t>Cantilever beam</w:t>
      </w:r>
      <w:r>
        <w:t xml:space="preserve"> — fixed at one end, free at the other; maximum hogging moment at the fixed end: M = wL²/2 for UDL. Deflection-critical.</w:t>
      </w:r>
    </w:p>
    <w:p>
      <w:pPr>
        <w:pStyle w:val="ListBullet"/>
      </w:pPr>
      <w:r>
        <w:rPr>
          <w:b/>
        </w:rPr>
        <w:t>Fixed beam</w:t>
      </w:r>
      <w:r>
        <w:t xml:space="preserve"> — both ends restrained; end moments wL²/12, midspan wL²/24.</w:t>
      </w:r>
    </w:p>
    <w:p>
      <w:pPr>
        <w:pStyle w:val="ListBullet"/>
      </w:pPr>
      <w:r>
        <w:rPr>
          <w:b/>
        </w:rPr>
        <w:t>Continuous beam</w:t>
      </w:r>
      <w:r>
        <w:t xml:space="preserve"> — spans over three or more supports; hogging moments over interior supports, sagging in spans. IS 456 Table 12 gives moment coefficients for approximately equal spans.</w:t>
      </w:r>
    </w:p>
    <w:p>
      <w:pPr>
        <w:pStyle w:val="ListBullet"/>
      </w:pPr>
      <w:r>
        <w:rPr>
          <w:b/>
        </w:rPr>
        <w:t>Overhanging beam</w:t>
      </w:r>
      <w:r>
        <w:t xml:space="preserve"> — simply supported with one or both ends projecting beyond the support.</w:t>
      </w:r>
    </w:p>
    <w:p>
      <w:pPr>
        <w:pStyle w:val="Heading3"/>
      </w:pPr>
      <w:r>
        <w:t>1.2.3 Classification by Cross-Section Role (RC)</w:t>
      </w:r>
    </w:p>
    <w:p>
      <w:pPr>
        <w:pStyle w:val="ListBullet"/>
      </w:pPr>
      <w:r>
        <w:rPr>
          <w:b/>
        </w:rPr>
        <w:t>Singly reinforced</w:t>
      </w:r>
      <w:r>
        <w:t xml:space="preserve"> — tension steel only; economical when Mu ≤ Mu,lim.</w:t>
      </w:r>
    </w:p>
    <w:p>
      <w:pPr>
        <w:pStyle w:val="ListBullet"/>
      </w:pPr>
      <w:r>
        <w:rPr>
          <w:b/>
        </w:rPr>
        <w:t>Doubly reinforced</w:t>
      </w:r>
      <w:r>
        <w:t xml:space="preserve"> — tension + compression steel; used when section depth is restricted and Mu &gt; Mu,lim.</w:t>
      </w:r>
    </w:p>
    <w:p>
      <w:pPr>
        <w:pStyle w:val="ListBullet"/>
      </w:pPr>
      <w:r>
        <w:rPr>
          <w:b/>
        </w:rPr>
        <w:t>Flanged beams (T / L)</w:t>
      </w:r>
      <w:r>
        <w:t xml:space="preserve"> — slab acts as compression flange with the beam web (IS 456 Cl. 23.1.2 gives effective flange width).</w:t>
      </w:r>
    </w:p>
    <w:p>
      <w:pPr>
        <w:pStyle w:val="Heading3"/>
      </w:pPr>
      <w:r>
        <w:t>1.2.4 Key IS 456 Provisions for Beams</w:t>
      </w:r>
    </w:p>
    <w:p>
      <w:pPr>
        <w:pStyle w:val="ListBullet"/>
      </w:pPr>
      <w:r>
        <w:rPr>
          <w:b/>
        </w:rPr>
        <w:t>Limiting moment of resistance</w:t>
      </w:r>
      <w:r>
        <w:t xml:space="preserve"> (Cl. 38.1, Annex G):</w:t>
      </w:r>
    </w:p>
    <w:p>
      <w:pPr>
        <w:pStyle w:val="ListBullet2"/>
      </w:pPr>
      <w:r>
        <w:t>Fe 415: Mu,lim = 0.138 fck b d²  (xu,max/d = 0.48)</w:t>
      </w:r>
    </w:p>
    <w:p>
      <w:pPr>
        <w:pStyle w:val="ListBullet2"/>
      </w:pPr>
      <w:r>
        <w:t>Fe 500: Mu,lim = 0.133 fck b d²  (xu,max/d = 0.46)</w:t>
      </w:r>
    </w:p>
    <w:p>
      <w:pPr>
        <w:pStyle w:val="ListBullet"/>
      </w:pPr>
      <w:r>
        <w:rPr>
          <w:b/>
        </w:rPr>
        <w:t>Minimum tension steel</w:t>
      </w:r>
      <w:r>
        <w:t xml:space="preserve"> (Cl. 26.5.1.1): Ast,min = 0.85 b d / fy</w:t>
      </w:r>
    </w:p>
    <w:p>
      <w:pPr>
        <w:pStyle w:val="ListBullet"/>
      </w:pPr>
      <w:r>
        <w:rPr>
          <w:b/>
        </w:rPr>
        <w:t>Maximum steel</w:t>
      </w:r>
      <w:r>
        <w:t>: 4 % of gross area (tension or compression)</w:t>
      </w:r>
    </w:p>
    <w:p>
      <w:pPr>
        <w:pStyle w:val="ListBullet"/>
      </w:pPr>
      <w:r>
        <w:rPr>
          <w:b/>
        </w:rPr>
        <w:t>Shear design</w:t>
      </w:r>
      <w:r>
        <w:t xml:space="preserve"> (Cl. 40): τv = Vu/(b d) compared with τc (Table 19); τv must never exceed τc,max (Table 20). Provide vertical stirrups per Cl. 40.4: Vus = 0.87 fy Asv d / sv.</w:t>
      </w:r>
    </w:p>
    <w:p>
      <w:pPr>
        <w:pStyle w:val="ListBullet"/>
      </w:pPr>
      <w:r>
        <w:rPr>
          <w:b/>
        </w:rPr>
        <w:t>Deflection control</w:t>
      </w:r>
      <w:r>
        <w:t xml:space="preserve"> (Cl. 23.2.1): basic span/effective-depth ratios — cantilever 7, simply supported 20, continuous 26 — modified for tension steel stress and percentage, compression steel and flanged action.</w:t>
      </w:r>
    </w:p>
    <w:p>
      <w:pPr>
        <w:pStyle w:val="ListBullet"/>
      </w:pPr>
      <w:r>
        <w:rPr>
          <w:b/>
        </w:rPr>
        <w:t>Side face reinforcement</w:t>
      </w:r>
      <w:r>
        <w:t xml:space="preserve"> (Cl. 26.5.1.3): required when depth of web exceeds 750 mm — 0.1 % of web area, distributed on two faces.</w:t>
      </w:r>
    </w:p>
    <w:p>
      <w:pPr>
        <w:pStyle w:val="Heading3"/>
      </w:pPr>
      <w:r>
        <w:t>1.2.5 Lintels, Plinth Beams, Grade Beams and Tie Beams</w:t>
      </w:r>
    </w:p>
    <w:p>
      <w:pPr>
        <w:pStyle w:val="ListBullet"/>
      </w:pPr>
      <w:r>
        <w:rPr>
          <w:b/>
        </w:rPr>
        <w:t>Lintel</w:t>
      </w:r>
      <w:r>
        <w:t xml:space="preserve"> — small beam over a door/window opening, carrying masonry above (triangular load dispersion at 45°–60° is commonly assumed).</w:t>
      </w:r>
    </w:p>
    <w:p>
      <w:pPr>
        <w:pStyle w:val="ListBullet"/>
      </w:pPr>
      <w:r>
        <w:rPr>
          <w:b/>
        </w:rPr>
        <w:t>Plinth beam</w:t>
      </w:r>
      <w:r>
        <w:t xml:space="preserve"> — beam at plinth level tying columns together, supporting ground-floor walls and reducing column effective length.</w:t>
      </w:r>
    </w:p>
    <w:p>
      <w:pPr>
        <w:pStyle w:val="ListBullet"/>
      </w:pPr>
      <w:r>
        <w:rPr>
          <w:b/>
        </w:rPr>
        <w:t>Grade beam</w:t>
      </w:r>
      <w:r>
        <w:t xml:space="preserve"> — beam at or below grade spanning between pile caps or footings, carrying wall loads to discrete foundations.</w:t>
      </w:r>
    </w:p>
    <w:p>
      <w:pPr>
        <w:pStyle w:val="ListBullet"/>
      </w:pPr>
      <w:r>
        <w:rPr>
          <w:b/>
        </w:rPr>
        <w:t>Tie beam</w:t>
      </w:r>
      <w:r>
        <w:t xml:space="preserve"> — beam provided purely to connect columns/footings (often at mid-height of tall ground storeys) to reduce slenderness and differential settlement effects.</w:t>
      </w:r>
    </w:p>
    <w:p>
      <w:pPr>
        <w:pStyle w:val="Heading2"/>
      </w:pPr>
      <w:r>
        <w:t>1.3 Columns</w:t>
      </w:r>
    </w:p>
    <w:p>
      <w:pPr>
        <w:pStyle w:val="Heading3"/>
      </w:pPr>
      <w:r>
        <w:t>1.3.1 Definition and Behaviour</w:t>
      </w:r>
    </w:p>
    <w:p>
      <w:r>
        <w:t xml:space="preserve">A </w:t>
      </w:r>
      <w:r>
        <w:rPr>
          <w:b/>
        </w:rPr>
        <w:t>column</w:t>
      </w:r>
      <w:r>
        <w:t xml:space="preserve"> is a vertical compression member transferring loads from beams and slabs down to the foundation. IS 456 defines a column as a compression member whose effective length exceeds three times its least lateral dimension (else it is a </w:t>
      </w:r>
      <w:r>
        <w:rPr>
          <w:b/>
        </w:rPr>
        <w:t>pedestal</w:t>
      </w:r>
      <w:r>
        <w:t>).</w:t>
      </w:r>
    </w:p>
    <w:p>
      <w:pPr>
        <w:pStyle w:val="Heading3"/>
      </w:pPr>
      <w:r>
        <w:t>1.3.2 Short vs Slender Columns (IS 456 Cl. 25.1.2)</w:t>
      </w:r>
    </w:p>
    <w:p>
      <w:pPr>
        <w:pStyle w:val="ListBullet"/>
      </w:pPr>
      <w:r>
        <w:rPr>
          <w:b/>
        </w:rPr>
        <w:t>Short column</w:t>
      </w:r>
      <w:r>
        <w:t>: both slenderness ratios (lex/D and ley/b) ≤ 12. Strength governed by material capacity.</w:t>
      </w:r>
    </w:p>
    <w:p>
      <w:pPr>
        <w:pStyle w:val="ListBullet"/>
      </w:pPr>
      <w:r>
        <w:rPr>
          <w:b/>
        </w:rPr>
        <w:t>Slender (long) column</w:t>
      </w:r>
      <w:r>
        <w:t>: slenderness &gt; 12. Additional moments due to P–Δ effect must be considered (Cl. 39.7).</w:t>
      </w:r>
    </w:p>
    <w:p>
      <w:pPr>
        <w:pStyle w:val="ListBullet"/>
      </w:pPr>
      <w:r>
        <w:t>Maximum unsupported length: 60 × least lateral dimension (Cl. 25.3.1).</w:t>
      </w:r>
    </w:p>
    <w:p>
      <w:pPr>
        <w:pStyle w:val="Heading3"/>
      </w:pPr>
      <w:r>
        <w:t>1.3.3 Loading Cases</w:t>
      </w:r>
    </w:p>
    <w:p>
      <w:pPr>
        <w:pStyle w:val="ListBullet"/>
      </w:pPr>
      <w:r>
        <w:rPr>
          <w:b/>
        </w:rPr>
        <w:t>Axially loaded</w:t>
      </w:r>
      <w:r>
        <w:t>: Pu = 0.4 fck Ac + 0.67 fy Asc (Cl. 39.3, valid when minimum eccentricity does not exceed 0.05D).</w:t>
      </w:r>
    </w:p>
    <w:p>
      <w:pPr>
        <w:pStyle w:val="ListBullet"/>
      </w:pPr>
      <w:r>
        <w:rPr>
          <w:b/>
        </w:rPr>
        <w:t>Minimum eccentricity</w:t>
      </w:r>
      <w:r>
        <w:t xml:space="preserve"> (Cl. 25.4): e,min = L/500 + D/30 ≥ 20 mm.</w:t>
      </w:r>
    </w:p>
    <w:p>
      <w:pPr>
        <w:pStyle w:val="ListBullet"/>
      </w:pPr>
      <w:r>
        <w:rPr>
          <w:b/>
        </w:rPr>
        <w:t>Uniaxial bending</w:t>
      </w:r>
      <w:r>
        <w:t>: designed with P–M interaction charts (SP 16).</w:t>
      </w:r>
    </w:p>
    <w:p>
      <w:pPr>
        <w:pStyle w:val="ListBullet"/>
      </w:pPr>
      <w:r>
        <w:rPr>
          <w:b/>
        </w:rPr>
        <w:t>Biaxial bending</w:t>
      </w:r>
      <w:r>
        <w:t xml:space="preserve"> (Cl. 39.6): (Mux/Mux1)^αn + (Muy/Muy1)^αn ≤ 1.0.</w:t>
      </w:r>
    </w:p>
    <w:p>
      <w:pPr>
        <w:pStyle w:val="Heading3"/>
      </w:pPr>
      <w:r>
        <w:t>1.3.4 Reinforcement Rules (Cl. 26.5.3)</w:t>
      </w:r>
    </w:p>
    <w:p>
      <w:pPr>
        <w:pStyle w:val="ListBullet"/>
      </w:pPr>
      <w:r>
        <w:t>Longitudinal steel: 0.8 % to 6 % of gross area (4 % practical max for lap congestion); minimum 4 bars in rectangular, 6 in circular columns; minimum bar diameter 12 mm.</w:t>
      </w:r>
    </w:p>
    <w:p>
      <w:pPr>
        <w:pStyle w:val="ListBullet"/>
      </w:pPr>
      <w:r>
        <w:t>Lateral ties: diameter ≥ ¼ of largest longitudinal bar and ≥ 6 mm; pitch ≤ least of (least lateral dimension, 16 × smallest longitudinal bar diameter, 300 mm).</w:t>
      </w:r>
    </w:p>
    <w:p>
      <w:pPr>
        <w:pStyle w:val="ListBullet"/>
      </w:pPr>
      <w:r>
        <w:t>Helical reinforcement (Cl. 39.4) permits 5 % higher load if the helix satisfies Cl. 26.5.3.2(d).</w:t>
      </w:r>
    </w:p>
    <w:p>
      <w:pPr>
        <w:pStyle w:val="Heading3"/>
      </w:pPr>
      <w:r>
        <w:t>1.3.5 Special Column Types</w:t>
      </w:r>
    </w:p>
    <w:p>
      <w:pPr>
        <w:pStyle w:val="ListBullet"/>
      </w:pPr>
      <w:r>
        <w:rPr>
          <w:b/>
        </w:rPr>
        <w:t>Pedestal</w:t>
      </w:r>
      <w:r>
        <w:t xml:space="preserve"> — height ≤ 3 × least lateral dimension; nominal reinforcement</w:t>
      </w:r>
    </w:p>
    <w:p>
      <w:r>
        <w:t>0.15 % of cross-sectional area.</w:t>
      </w:r>
    </w:p>
    <w:p>
      <w:pPr>
        <w:pStyle w:val="ListBullet"/>
      </w:pPr>
      <w:r>
        <w:rPr>
          <w:b/>
        </w:rPr>
        <w:t>Composite column</w:t>
      </w:r>
      <w:r>
        <w:t xml:space="preserve"> — structural steel section encased in or filled with concrete.</w:t>
      </w:r>
    </w:p>
    <w:p>
      <w:pPr>
        <w:pStyle w:val="ListBullet"/>
      </w:pPr>
      <w:r>
        <w:rPr>
          <w:b/>
        </w:rPr>
        <w:t>Stub column</w:t>
      </w:r>
      <w:r>
        <w:t xml:space="preserve"> — a short column, often between floor and a deep beam or in grillage testing contexts.</w:t>
      </w:r>
    </w:p>
    <w:p>
      <w:pPr>
        <w:pStyle w:val="ListBullet"/>
      </w:pPr>
      <w:r>
        <w:rPr>
          <w:b/>
        </w:rPr>
        <w:t>Floating column</w:t>
      </w:r>
      <w:r>
        <w:t xml:space="preserve"> — a column that terminates on a beam (transfer beam) instead of continuing to the foundation. </w:t>
      </w:r>
      <w:r>
        <w:rPr>
          <w:b/>
        </w:rPr>
        <w:t>Strongly discouraged in seismic zones</w:t>
      </w:r>
      <w:r>
        <w:t xml:space="preserve"> — it interrupts the load path and creates a soft/weak storey hazard (IS 1893 lists it as a plan/vertical irregularity concern).</w:t>
      </w:r>
    </w:p>
    <w:p>
      <w:pPr>
        <w:pStyle w:val="Heading2"/>
      </w:pPr>
      <w:r>
        <w:t>1.4 Walls</w:t>
      </w:r>
    </w:p>
    <w:p>
      <w:pPr>
        <w:pStyle w:val="Heading3"/>
      </w:pPr>
      <w:r>
        <w:t>1.4.1 Load-Bearing vs Non-Load-Bearing</w:t>
      </w:r>
    </w:p>
    <w:p>
      <w:pPr>
        <w:pStyle w:val="ListBullet"/>
      </w:pPr>
      <w:r>
        <w:rPr>
          <w:b/>
        </w:rPr>
        <w:t>Load-bearing wall</w:t>
      </w:r>
      <w:r>
        <w:t xml:space="preserve"> — carries vertical loads from floors/roof (masonry buildings per IS 1905, or RC walls per IS 456 Cl. 32).</w:t>
      </w:r>
    </w:p>
    <w:p>
      <w:pPr>
        <w:pStyle w:val="ListBullet"/>
      </w:pPr>
      <w:r>
        <w:rPr>
          <w:b/>
        </w:rPr>
        <w:t>Partition wall</w:t>
      </w:r>
      <w:r>
        <w:t xml:space="preserve"> — non-structural; only its self-weight matters (applied as line load or as equivalent uniform load per IS 875 Part 2).</w:t>
      </w:r>
    </w:p>
    <w:p>
      <w:pPr>
        <w:pStyle w:val="Heading3"/>
      </w:pPr>
      <w:r>
        <w:t>1.4.2 Shear Wall</w:t>
      </w:r>
    </w:p>
    <w:p>
      <w:r>
        <w:t xml:space="preserve">A vertical RC element resisting </w:t>
      </w:r>
      <w:r>
        <w:rPr>
          <w:b/>
        </w:rPr>
        <w:t>lateral (wind/earthquake) forces in its own plane</w:t>
      </w:r>
      <w:r>
        <w:t xml:space="preserve"> through cantilever bending and shear. Behaves as a deep vertical cantilever fixed at the foundation.</w:t>
      </w:r>
    </w:p>
    <w:p>
      <w:pPr>
        <w:pStyle w:val="ListBullet"/>
      </w:pPr>
      <w:r>
        <w:t>Governing code: IS 13920:2016 Cl. 10 (ductile detailing).</w:t>
      </w:r>
    </w:p>
    <w:p>
      <w:pPr>
        <w:pStyle w:val="ListBullet"/>
      </w:pPr>
      <w:r>
        <w:t>Minimum thickness 150 mm (200 mm for buildings with coupled shear walls).</w:t>
      </w:r>
    </w:p>
    <w:p>
      <w:pPr>
        <w:pStyle w:val="ListBullet"/>
      </w:pPr>
      <w:r>
        <w:t>Distributed reinforcement ≥ 0.25 % in each direction, each face if t &gt; 200 mm or τv &gt; 0.25√fck.</w:t>
      </w:r>
    </w:p>
    <w:p>
      <w:pPr>
        <w:pStyle w:val="ListBullet"/>
      </w:pPr>
      <w:r>
        <w:rPr>
          <w:b/>
        </w:rPr>
        <w:t>Boundary elements</w:t>
      </w:r>
      <w:r>
        <w:t xml:space="preserve"> required where extreme fibre compressive stress exceeds 0.2 fck.</w:t>
      </w:r>
    </w:p>
    <w:p>
      <w:pPr>
        <w:pStyle w:val="ListBullet"/>
      </w:pPr>
      <w:r>
        <w:t>Best placed symmetrically in plan to minimise torsion; ideally continuous from foundation to roof.</w:t>
      </w:r>
    </w:p>
    <w:p>
      <w:pPr>
        <w:pStyle w:val="Heading3"/>
      </w:pPr>
      <w:r>
        <w:t>1.4.3 Retaining Wall</w:t>
      </w:r>
    </w:p>
    <w:p>
      <w:r>
        <w:t>Retains earth (or other material) with a level difference on its two faces.</w:t>
      </w:r>
    </w:p>
    <w:p>
      <w:pPr>
        <w:pStyle w:val="ListBullet"/>
      </w:pPr>
      <w:r>
        <w:rPr>
          <w:b/>
        </w:rPr>
        <w:t>Gravity wall</w:t>
      </w:r>
      <w:r>
        <w:t xml:space="preserve"> — stability by self-weight alone (masonry/plain concrete); economical up to ~3 m.</w:t>
      </w:r>
    </w:p>
    <w:p>
      <w:pPr>
        <w:pStyle w:val="ListBullet"/>
      </w:pPr>
      <w:r>
        <w:rPr>
          <w:b/>
        </w:rPr>
        <w:t>Cantilever wall</w:t>
      </w:r>
      <w:r>
        <w:t xml:space="preserve"> — RC stem + base slab (heel and toe); economical 3–7 m. Stability checks: overturning FoS ≥ 1.4, sliding FoS ≥ 1.4 (IS 456 Cl. 20), bearing pressure ≤ SBC with resultant preferably within middle third (e ≤ B/6).</w:t>
      </w:r>
    </w:p>
    <w:p>
      <w:pPr>
        <w:pStyle w:val="ListBullet"/>
      </w:pPr>
      <w:r>
        <w:rPr>
          <w:b/>
        </w:rPr>
        <w:t>Counterfort wall</w:t>
      </w:r>
      <w:r>
        <w:t xml:space="preserve"> — cantilever wall stiffened by triangular counterforts on the earth side; economical above ~7 m.</w:t>
      </w:r>
    </w:p>
    <w:p>
      <w:pPr>
        <w:pStyle w:val="ListBullet"/>
      </w:pPr>
      <w:r>
        <w:rPr>
          <w:b/>
        </w:rPr>
        <w:t>Buttress wall</w:t>
      </w:r>
      <w:r>
        <w:t xml:space="preserve"> — like counterfort but with stiffeners on the exposed face.</w:t>
      </w:r>
    </w:p>
    <w:p>
      <w:pPr>
        <w:pStyle w:val="ListBullet"/>
      </w:pPr>
      <w:r>
        <w:t xml:space="preserve">Earth pressure by </w:t>
      </w:r>
      <w:r>
        <w:rPr>
          <w:b/>
        </w:rPr>
        <w:t>Rankine</w:t>
      </w:r>
      <w:r>
        <w:t xml:space="preserve"> or </w:t>
      </w:r>
      <w:r>
        <w:rPr>
          <w:b/>
        </w:rPr>
        <w:t>Coulomb</w:t>
      </w:r>
      <w:r>
        <w:t xml:space="preserve"> theory: Ka = (1 − sin φ)/(1 + sin φ) for active pressure on a vertical smooth wall with level backfill.</w:t>
      </w:r>
    </w:p>
    <w:p>
      <w:pPr>
        <w:pStyle w:val="ListBullet"/>
      </w:pPr>
      <w:r>
        <w:rPr>
          <w:b/>
        </w:rPr>
        <w:t>Drainage (weep holes, granular backfill)</w:t>
      </w:r>
      <w:r>
        <w:t xml:space="preserve"> is essential — water pressure can easily double the lateral thrust.</w:t>
      </w:r>
    </w:p>
    <w:p>
      <w:pPr>
        <w:pStyle w:val="Heading3"/>
      </w:pPr>
      <w:r>
        <w:t>1.4.4 Basement Wall</w:t>
      </w:r>
    </w:p>
    <w:p>
      <w:r>
        <w:t xml:space="preserve">An RC wall retaining earth while propped at top (ground-floor slab) and bottom (raft/base slab). It spans vertically as a </w:t>
      </w:r>
      <w:r>
        <w:rPr>
          <w:b/>
        </w:rPr>
        <w:t>propped or two-span member</w:t>
      </w:r>
      <w:r>
        <w:t xml:space="preserve"> rather than a free cantilever, so moments are much smaller than a retaining wall of the same height. Designed for at-rest pressure (K0 = 1 − sin φ) since wall movement is restrained, plus surcharge and water pressure with waterproofing considerations.</w:t>
      </w:r>
    </w:p>
    <w:p>
      <w:pPr>
        <w:pStyle w:val="Heading2"/>
      </w:pPr>
      <w:r>
        <w:t>1.5 Foundations (Overview)</w:t>
      </w:r>
    </w:p>
    <w:p>
      <w:r>
        <w:t>Foundations transfer structural loads safely to the ground without shear failure of soil or excessive settlement. Chapter 7 covers them in depth; in summary:</w:t>
      </w:r>
    </w:p>
    <w:p>
      <w:pPr>
        <w:pStyle w:val="ListBullet"/>
      </w:pPr>
      <w:r>
        <w:rPr>
          <w:b/>
        </w:rPr>
        <w:t>Shallow foundations</w:t>
      </w:r>
      <w:r>
        <w:t xml:space="preserve"> (D/B ≤ 1–2): isolated footings, combined footings, strip footings, strap footings, rafts.</w:t>
      </w:r>
    </w:p>
    <w:p>
      <w:pPr>
        <w:pStyle w:val="ListBullet"/>
      </w:pPr>
      <w:r>
        <w:rPr>
          <w:b/>
        </w:rPr>
        <w:t>Deep foundations</w:t>
      </w:r>
      <w:r>
        <w:t>: piles (end-bearing/friction), pile caps, wells/caissons.</w:t>
      </w:r>
    </w:p>
    <w:p>
      <w:pPr>
        <w:pStyle w:val="Heading2"/>
      </w:pPr>
      <w:r>
        <w:t>1.6 Load Path — The Golden Rule</w:t>
      </w:r>
    </w:p>
    <w:p>
      <w:r>
        <w:t xml:space="preserve">Loads must travel by a </w:t>
      </w:r>
      <w:r>
        <w:rPr>
          <w:b/>
        </w:rPr>
        <w:t>complete, continuous and direct path</w:t>
      </w:r>
      <w:r>
        <w:t>:</w:t>
      </w:r>
    </w:p>
    <w:p>
      <w:r>
        <w:rPr>
          <w:b/>
        </w:rPr>
        <w:t>Slab → Beam → Column → Foundation → Soil</w:t>
      </w:r>
    </w:p>
    <w:p>
      <w:r>
        <w:t>Every design should be checked by walking the load down this chain. Breaks in the path (floating columns, discontinued shear walls, offset columns) create force concentrations and are the most common cause of failure in earthquakes.</w:t>
      </w:r>
    </w:p>
    <w:p>
      <w:pPr>
        <w:pStyle w:val="Heading2"/>
      </w:pPr>
      <w:r>
        <w:t>1.7 Quick Reference — Element Design Checks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Element</w:t>
            </w:r>
          </w:p>
        </w:tc>
        <w:tc>
          <w:tcPr>
            <w:tcW w:type="dxa" w:w="3120"/>
            <w:shd w:val="clear" w:fill="1F3A5F"/>
          </w:tcPr>
          <w:p>
            <w:r>
              <w:rPr>
                <w:b/>
                <w:color w:val="FFFFFF"/>
                <w:sz w:val="19"/>
              </w:rPr>
            </w:r>
            <w:r>
              <w:rPr>
                <w:b/>
                <w:color w:val="FFFFFF"/>
                <w:sz w:val="19"/>
              </w:rPr>
              <w:t>Strength Checks</w:t>
            </w:r>
          </w:p>
        </w:tc>
        <w:tc>
          <w:tcPr>
            <w:tcW w:type="dxa" w:w="3120"/>
            <w:shd w:val="clear" w:fill="1F3A5F"/>
          </w:tcPr>
          <w:p>
            <w:r>
              <w:rPr>
                <w:b/>
                <w:color w:val="FFFFFF"/>
                <w:sz w:val="19"/>
              </w:rPr>
            </w:r>
            <w:r>
              <w:rPr>
                <w:b/>
                <w:color w:val="FFFFFF"/>
                <w:sz w:val="19"/>
              </w:rPr>
              <w:t>Serviceability Checks</w:t>
            </w:r>
          </w:p>
        </w:tc>
      </w:tr>
      <w:tr>
        <w:tc>
          <w:tcPr>
            <w:tcW w:type="dxa" w:w="3120"/>
          </w:tcPr>
          <w:p>
            <w:r/>
            <w:r>
              <w:rPr>
                <w:sz w:val="19"/>
              </w:rPr>
              <w:t>Beam</w:t>
            </w:r>
          </w:p>
        </w:tc>
        <w:tc>
          <w:tcPr>
            <w:tcW w:type="dxa" w:w="3120"/>
          </w:tcPr>
          <w:p>
            <w:r/>
            <w:r>
              <w:rPr>
                <w:sz w:val="19"/>
              </w:rPr>
              <w:t>Flexure (Mu ≤ MuR), shear, torsion, development length</w:t>
            </w:r>
          </w:p>
        </w:tc>
        <w:tc>
          <w:tcPr>
            <w:tcW w:type="dxa" w:w="3120"/>
          </w:tcPr>
          <w:p>
            <w:r/>
            <w:r>
              <w:rPr>
                <w:sz w:val="19"/>
              </w:rPr>
              <w:t>Deflection (L/d), crack width, spacing rules</w:t>
            </w:r>
          </w:p>
        </w:tc>
      </w:tr>
      <w:tr>
        <w:tc>
          <w:tcPr>
            <w:tcW w:type="dxa" w:w="3120"/>
            <w:shd w:val="clear" w:fill="EDF2F8"/>
          </w:tcPr>
          <w:p>
            <w:r/>
            <w:r>
              <w:rPr>
                <w:sz w:val="19"/>
              </w:rPr>
              <w:t>Column</w:t>
            </w:r>
          </w:p>
        </w:tc>
        <w:tc>
          <w:tcPr>
            <w:tcW w:type="dxa" w:w="3120"/>
            <w:shd w:val="clear" w:fill="EDF2F8"/>
          </w:tcPr>
          <w:p>
            <w:r/>
            <w:r>
              <w:rPr>
                <w:sz w:val="19"/>
              </w:rPr>
              <w:t>P–M interaction, biaxial check, slenderness</w:t>
            </w:r>
          </w:p>
        </w:tc>
        <w:tc>
          <w:tcPr>
            <w:tcW w:type="dxa" w:w="3120"/>
            <w:shd w:val="clear" w:fill="EDF2F8"/>
          </w:tcPr>
          <w:p>
            <w:r/>
            <w:r>
              <w:rPr>
                <w:sz w:val="19"/>
              </w:rPr>
              <w:t>Minimum eccentricity, tie detailing</w:t>
            </w:r>
          </w:p>
        </w:tc>
      </w:tr>
      <w:tr>
        <w:tc>
          <w:tcPr>
            <w:tcW w:type="dxa" w:w="3120"/>
          </w:tcPr>
          <w:p>
            <w:r/>
            <w:r>
              <w:rPr>
                <w:sz w:val="19"/>
              </w:rPr>
              <w:t>Slab</w:t>
            </w:r>
          </w:p>
        </w:tc>
        <w:tc>
          <w:tcPr>
            <w:tcW w:type="dxa" w:w="3120"/>
          </w:tcPr>
          <w:p>
            <w:r/>
            <w:r>
              <w:rPr>
                <w:sz w:val="19"/>
              </w:rPr>
              <w:t>Flexure, one/two-way shear</w:t>
            </w:r>
          </w:p>
        </w:tc>
        <w:tc>
          <w:tcPr>
            <w:tcW w:type="dxa" w:w="3120"/>
          </w:tcPr>
          <w:p>
            <w:r/>
            <w:r>
              <w:rPr>
                <w:sz w:val="19"/>
              </w:rPr>
              <w:t>Deflection (modified L/d), crack control</w:t>
            </w:r>
          </w:p>
        </w:tc>
      </w:tr>
      <w:tr>
        <w:tc>
          <w:tcPr>
            <w:tcW w:type="dxa" w:w="3120"/>
            <w:shd w:val="clear" w:fill="EDF2F8"/>
          </w:tcPr>
          <w:p>
            <w:r/>
            <w:r>
              <w:rPr>
                <w:sz w:val="19"/>
              </w:rPr>
              <w:t>Shear wall</w:t>
            </w:r>
          </w:p>
        </w:tc>
        <w:tc>
          <w:tcPr>
            <w:tcW w:type="dxa" w:w="3120"/>
            <w:shd w:val="clear" w:fill="EDF2F8"/>
          </w:tcPr>
          <w:p>
            <w:r/>
            <w:r>
              <w:rPr>
                <w:sz w:val="19"/>
              </w:rPr>
              <w:t>In-plane flexure + shear, boundary elements</w:t>
            </w:r>
          </w:p>
        </w:tc>
        <w:tc>
          <w:tcPr>
            <w:tcW w:type="dxa" w:w="3120"/>
            <w:shd w:val="clear" w:fill="EDF2F8"/>
          </w:tcPr>
          <w:p>
            <w:r/>
            <w:r>
              <w:rPr>
                <w:sz w:val="19"/>
              </w:rPr>
              <w:t>Drift limits, detailing per IS 13920</w:t>
            </w:r>
          </w:p>
        </w:tc>
      </w:tr>
      <w:tr>
        <w:tc>
          <w:tcPr>
            <w:tcW w:type="dxa" w:w="3120"/>
          </w:tcPr>
          <w:p>
            <w:r/>
            <w:r>
              <w:rPr>
                <w:sz w:val="19"/>
              </w:rPr>
              <w:t>Retaining wall</w:t>
            </w:r>
          </w:p>
        </w:tc>
        <w:tc>
          <w:tcPr>
            <w:tcW w:type="dxa" w:w="3120"/>
          </w:tcPr>
          <w:p>
            <w:r/>
            <w:r>
              <w:rPr>
                <w:sz w:val="19"/>
              </w:rPr>
              <w:t>Overturning, sliding, bearing, stem/heel/toe flexure &amp; shear</w:t>
            </w:r>
          </w:p>
        </w:tc>
        <w:tc>
          <w:tcPr>
            <w:tcW w:type="dxa" w:w="3120"/>
          </w:tcPr>
          <w:p>
            <w:r/>
            <w:r>
              <w:rPr>
                <w:sz w:val="19"/>
              </w:rPr>
              <w:t>Crack width (water face), drainage</w:t>
            </w:r>
          </w:p>
        </w:tc>
      </w:tr>
      <w:tr>
        <w:tc>
          <w:tcPr>
            <w:tcW w:type="dxa" w:w="3120"/>
            <w:shd w:val="clear" w:fill="EDF2F8"/>
          </w:tcPr>
          <w:p>
            <w:r/>
            <w:r>
              <w:rPr>
                <w:sz w:val="19"/>
              </w:rPr>
              <w:t>Footing</w:t>
            </w:r>
          </w:p>
        </w:tc>
        <w:tc>
          <w:tcPr>
            <w:tcW w:type="dxa" w:w="3120"/>
            <w:shd w:val="clear" w:fill="EDF2F8"/>
          </w:tcPr>
          <w:p>
            <w:r/>
            <w:r>
              <w:rPr>
                <w:sz w:val="19"/>
              </w:rPr>
              <w:t>Bearing pressure, one-way &amp; punching shear, flexure</w:t>
            </w:r>
          </w:p>
        </w:tc>
        <w:tc>
          <w:tcPr>
            <w:tcW w:type="dxa" w:w="3120"/>
            <w:shd w:val="clear" w:fill="EDF2F8"/>
          </w:tcPr>
          <w:p>
            <w:r/>
            <w:r>
              <w:rPr>
                <w:sz w:val="19"/>
              </w:rPr>
              <w:t>Settlement (total &amp; differential)</w:t>
            </w:r>
          </w:p>
        </w:tc>
      </w:tr>
    </w:tbl>
    <w:p>
      <w:pPr>
        <w:spacing w:after="40"/>
      </w:pPr>
    </w:p>
    <w:p>
      <w:r>
        <w:br w:type="page"/>
      </w:r>
    </w:p>
    <w:p>
      <w:pPr>
        <w:pStyle w:val="Heading1"/>
      </w:pPr>
      <w:r>
        <w:t>Chapter 2 — Slab and Floor Systems</w:t>
      </w:r>
    </w:p>
    <w:p>
      <w:pPr>
        <w:pStyle w:val="Heading2"/>
      </w:pPr>
      <w:r>
        <w:t>2.1 Introduction</w:t>
      </w:r>
    </w:p>
    <w:p>
      <w:r>
        <w:t>Slabs are planar elements carrying loads perpendicular to their plane, spanning to beams, walls or directly to columns. The choice of slab system controls floor thickness, formwork cost, services routing and construction speed — it is usually the single biggest structural decision in a building project.</w:t>
      </w:r>
    </w:p>
    <w:p>
      <w:pPr>
        <w:pStyle w:val="Heading2"/>
      </w:pPr>
      <w:r>
        <w:t>2.2 One-Way vs Two-Way Slabs</w:t>
      </w:r>
    </w:p>
    <w:p>
      <w:r>
        <w:t xml:space="preserve">The behaviour is decided by the </w:t>
      </w:r>
      <w:r>
        <w:rPr>
          <w:b/>
        </w:rPr>
        <w:t>aspect ratio</w:t>
      </w:r>
      <w:r>
        <w:t xml:space="preserve"> of the panel: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Criterion</w:t>
            </w:r>
          </w:p>
        </w:tc>
        <w:tc>
          <w:tcPr>
            <w:tcW w:type="dxa" w:w="3120"/>
            <w:shd w:val="clear" w:fill="1F3A5F"/>
          </w:tcPr>
          <w:p>
            <w:r>
              <w:rPr>
                <w:b/>
                <w:color w:val="FFFFFF"/>
                <w:sz w:val="19"/>
              </w:rPr>
            </w:r>
            <w:r>
              <w:rPr>
                <w:b/>
                <w:color w:val="FFFFFF"/>
                <w:sz w:val="19"/>
              </w:rPr>
              <w:t>One-Way Slab</w:t>
            </w:r>
          </w:p>
        </w:tc>
        <w:tc>
          <w:tcPr>
            <w:tcW w:type="dxa" w:w="3120"/>
            <w:shd w:val="clear" w:fill="1F3A5F"/>
          </w:tcPr>
          <w:p>
            <w:r>
              <w:rPr>
                <w:b/>
                <w:color w:val="FFFFFF"/>
                <w:sz w:val="19"/>
              </w:rPr>
            </w:r>
            <w:r>
              <w:rPr>
                <w:b/>
                <w:color w:val="FFFFFF"/>
                <w:sz w:val="19"/>
              </w:rPr>
              <w:t>Two-Way Slab</w:t>
            </w:r>
          </w:p>
        </w:tc>
      </w:tr>
      <w:tr>
        <w:tc>
          <w:tcPr>
            <w:tcW w:type="dxa" w:w="3120"/>
          </w:tcPr>
          <w:p>
            <w:r/>
            <w:r>
              <w:rPr>
                <w:sz w:val="19"/>
              </w:rPr>
              <w:t>Ly/Lx</w:t>
            </w:r>
          </w:p>
        </w:tc>
        <w:tc>
          <w:tcPr>
            <w:tcW w:type="dxa" w:w="3120"/>
          </w:tcPr>
          <w:p>
            <w:r/>
            <w:r>
              <w:rPr>
                <w:sz w:val="19"/>
              </w:rPr>
              <w:t>&gt; 2</w:t>
            </w:r>
          </w:p>
        </w:tc>
        <w:tc>
          <w:tcPr>
            <w:tcW w:type="dxa" w:w="3120"/>
          </w:tcPr>
          <w:p>
            <w:r/>
            <w:r>
              <w:rPr>
                <w:sz w:val="19"/>
              </w:rPr>
              <w:t>≤ 2</w:t>
            </w:r>
          </w:p>
        </w:tc>
      </w:tr>
      <w:tr>
        <w:tc>
          <w:tcPr>
            <w:tcW w:type="dxa" w:w="3120"/>
            <w:shd w:val="clear" w:fill="EDF2F8"/>
          </w:tcPr>
          <w:p>
            <w:r/>
            <w:r>
              <w:rPr>
                <w:sz w:val="19"/>
              </w:rPr>
              <w:t>Load transfer</w:t>
            </w:r>
          </w:p>
        </w:tc>
        <w:tc>
          <w:tcPr>
            <w:tcW w:type="dxa" w:w="3120"/>
            <w:shd w:val="clear" w:fill="EDF2F8"/>
          </w:tcPr>
          <w:p>
            <w:r/>
            <w:r>
              <w:rPr>
                <w:sz w:val="19"/>
              </w:rPr>
              <w:t>Mainly along short span</w:t>
            </w:r>
          </w:p>
        </w:tc>
        <w:tc>
          <w:tcPr>
            <w:tcW w:type="dxa" w:w="3120"/>
            <w:shd w:val="clear" w:fill="EDF2F8"/>
          </w:tcPr>
          <w:p>
            <w:r/>
            <w:r>
              <w:rPr>
                <w:sz w:val="19"/>
              </w:rPr>
              <w:t>Both directions</w:t>
            </w:r>
          </w:p>
        </w:tc>
      </w:tr>
      <w:tr>
        <w:tc>
          <w:tcPr>
            <w:tcW w:type="dxa" w:w="3120"/>
          </w:tcPr>
          <w:p>
            <w:r/>
            <w:r>
              <w:rPr>
                <w:sz w:val="19"/>
              </w:rPr>
              <w:t>Main steel</w:t>
            </w:r>
          </w:p>
        </w:tc>
        <w:tc>
          <w:tcPr>
            <w:tcW w:type="dxa" w:w="3120"/>
          </w:tcPr>
          <w:p>
            <w:r/>
            <w:r>
              <w:rPr>
                <w:sz w:val="19"/>
              </w:rPr>
              <w:t>One direction (distribution steel other way)</w:t>
            </w:r>
          </w:p>
        </w:tc>
        <w:tc>
          <w:tcPr>
            <w:tcW w:type="dxa" w:w="3120"/>
          </w:tcPr>
          <w:p>
            <w:r/>
            <w:r>
              <w:rPr>
                <w:sz w:val="19"/>
              </w:rPr>
              <w:t>Both directions</w:t>
            </w:r>
          </w:p>
        </w:tc>
      </w:tr>
      <w:tr>
        <w:tc>
          <w:tcPr>
            <w:tcW w:type="dxa" w:w="3120"/>
            <w:shd w:val="clear" w:fill="EDF2F8"/>
          </w:tcPr>
          <w:p>
            <w:r/>
            <w:r>
              <w:rPr>
                <w:sz w:val="19"/>
              </w:rPr>
              <w:t>Typical L/d (SS)</w:t>
            </w:r>
          </w:p>
        </w:tc>
        <w:tc>
          <w:tcPr>
            <w:tcW w:type="dxa" w:w="3120"/>
            <w:shd w:val="clear" w:fill="EDF2F8"/>
          </w:tcPr>
          <w:p>
            <w:r/>
            <w:r>
              <w:rPr>
                <w:sz w:val="19"/>
              </w:rPr>
              <w:t>20 (as beam basic value, slabs usually deeper ratios ~25–30 with modification factor)</w:t>
            </w:r>
          </w:p>
        </w:tc>
        <w:tc>
          <w:tcPr>
            <w:tcW w:type="dxa" w:w="3120"/>
            <w:shd w:val="clear" w:fill="EDF2F8"/>
          </w:tcPr>
          <w:p>
            <w:r/>
            <w:r>
              <w:rPr>
                <w:sz w:val="19"/>
              </w:rPr>
              <w:t>32–40 (Cl. 24.1)</w:t>
            </w:r>
          </w:p>
        </w:tc>
      </w:tr>
      <w:tr>
        <w:tc>
          <w:tcPr>
            <w:tcW w:type="dxa" w:w="3120"/>
          </w:tcPr>
          <w:p>
            <w:r/>
            <w:r>
              <w:rPr>
                <w:sz w:val="19"/>
              </w:rPr>
              <w:t>Support</w:t>
            </w:r>
          </w:p>
        </w:tc>
        <w:tc>
          <w:tcPr>
            <w:tcW w:type="dxa" w:w="3120"/>
          </w:tcPr>
          <w:p>
            <w:r/>
            <w:r>
              <w:rPr>
                <w:sz w:val="19"/>
              </w:rPr>
              <w:t>Two opposite parallel supports (or Ly/Lx &gt; 2 on four)</w:t>
            </w:r>
          </w:p>
        </w:tc>
        <w:tc>
          <w:tcPr>
            <w:tcW w:type="dxa" w:w="3120"/>
          </w:tcPr>
          <w:p>
            <w:r/>
            <w:r>
              <w:rPr>
                <w:sz w:val="19"/>
              </w:rPr>
              <w:t>Four edges (Ly/Lx ≤ 2)</w:t>
            </w:r>
          </w:p>
        </w:tc>
      </w:tr>
    </w:tbl>
    <w:p>
      <w:pPr>
        <w:spacing w:after="40"/>
      </w:pPr>
    </w:p>
    <w:p>
      <w:pPr>
        <w:pStyle w:val="ListBullet"/>
      </w:pPr>
      <w:r>
        <w:rPr>
          <w:b/>
        </w:rPr>
        <w:t>One-way slab</w:t>
      </w:r>
      <w:r>
        <w:t xml:space="preserve"> bends in single curvature; design a 1 m strip as a beam. Distribution steel (min 0.12 % of gross area for HYSD, Cl. 26.5.2.1) is provided transverse to the span for shrinkage/temperature.</w:t>
      </w:r>
    </w:p>
    <w:p>
      <w:pPr>
        <w:pStyle w:val="ListBullet"/>
      </w:pPr>
      <w:r>
        <w:rPr>
          <w:b/>
        </w:rPr>
        <w:t>Two-way slab</w:t>
      </w:r>
      <w:r>
        <w:t xml:space="preserve"> bends in double curvature. Moments by IS 456 Annex D (Table 26 coefficients for various edge conditions): Mx = αx w Lx², My = αy w Lx². Corners must be provided with </w:t>
      </w:r>
      <w:r>
        <w:rPr>
          <w:b/>
        </w:rPr>
        <w:t>torsion reinforcement</w:t>
      </w:r>
      <w:r>
        <w:t xml:space="preserve"> where the slab is discontinuous (Cl. D-1.8).</w:t>
      </w:r>
    </w:p>
    <w:p>
      <w:pPr>
        <w:pStyle w:val="Heading2"/>
      </w:pPr>
      <w:r>
        <w:t>2.3 Cantilever Slab</w:t>
      </w:r>
    </w:p>
    <w:p>
      <w:r>
        <w:t>Projects from a support (chajja, balcony). Governed by:</w:t>
      </w:r>
    </w:p>
    <w:p>
      <w:pPr>
        <w:pStyle w:val="ListBullet"/>
      </w:pPr>
      <w:r>
        <w:t xml:space="preserve">Hogging moment at support: M = wL²/2 (UDL) — </w:t>
      </w:r>
      <w:r>
        <w:rPr>
          <w:b/>
        </w:rPr>
        <w:t>top steel is the main steel</w:t>
      </w:r>
      <w:r>
        <w:t>.</w:t>
      </w:r>
    </w:p>
    <w:p>
      <w:pPr>
        <w:pStyle w:val="ListBullet"/>
      </w:pPr>
      <w:r>
        <w:t>Basic span/depth = 7 (Cl. 23.2.1) — deflection almost always governs.</w:t>
      </w:r>
    </w:p>
    <w:p>
      <w:pPr>
        <w:pStyle w:val="ListBullet"/>
      </w:pPr>
      <w:r>
        <w:t>Anchorage of top bars back into the supporting member is critical; most balcony failures are due to top steel pushed down during casting or inadequate development length.</w:t>
      </w:r>
    </w:p>
    <w:p>
      <w:pPr>
        <w:pStyle w:val="Heading2"/>
      </w:pPr>
      <w:r>
        <w:t>2.4 Flat Slab System (IS 456 Cl. 31)</w:t>
      </w:r>
    </w:p>
    <w:p>
      <w:r>
        <w:t xml:space="preserve">A slab supported </w:t>
      </w:r>
      <w:r>
        <w:rPr>
          <w:b/>
        </w:rPr>
        <w:t>directly on columns without beams</w:t>
      </w:r>
      <w:r>
        <w:t>.</w:t>
      </w:r>
    </w:p>
    <w:p>
      <w:pPr>
        <w:pStyle w:val="Heading3"/>
      </w:pPr>
      <w:r>
        <w:t>2.4.1 Components</w:t>
      </w:r>
    </w:p>
    <w:p>
      <w:pPr>
        <w:pStyle w:val="ListBullet"/>
      </w:pPr>
      <w:r>
        <w:rPr>
          <w:b/>
        </w:rPr>
        <w:t>Flat plate</w:t>
      </w:r>
      <w:r>
        <w:t xml:space="preserve"> — uniform slab, no drops or capitals; simplest formwork; spans ~4.5–6 m.</w:t>
      </w:r>
    </w:p>
    <w:p>
      <w:pPr>
        <w:pStyle w:val="ListBullet"/>
      </w:pPr>
      <w:r>
        <w:rPr>
          <w:b/>
        </w:rPr>
        <w:t>Flat slab with drop panels</w:t>
      </w:r>
      <w:r>
        <w:t xml:space="preserve"> — local thickening over columns (drop length ≥ L/3 each way, projection below slab ≥ ¼ slab thickness); increases punching capacity and hogging moment capacity; spans ~6–9 m.</w:t>
      </w:r>
    </w:p>
    <w:p>
      <w:pPr>
        <w:pStyle w:val="ListBullet"/>
      </w:pPr>
      <w:r>
        <w:rPr>
          <w:b/>
        </w:rPr>
        <w:t>Column head/capital</w:t>
      </w:r>
      <w:r>
        <w:t xml:space="preserve"> — flared column top increasing the critical shear perimeter.</w:t>
      </w:r>
    </w:p>
    <w:p>
      <w:pPr>
        <w:pStyle w:val="Heading3"/>
      </w:pPr>
      <w:r>
        <w:t>2.4.2 Analysis — Direct Design Method (Cl. 31.4)</w:t>
      </w:r>
    </w:p>
    <w:p>
      <w:r>
        <w:t xml:space="preserve">Total panel moment M0 = W Ln / 8, distributed to </w:t>
      </w:r>
      <w:r>
        <w:rPr>
          <w:b/>
        </w:rPr>
        <w:t>column strips</w:t>
      </w:r>
      <w:r>
        <w:t xml:space="preserve"> and </w:t>
      </w:r>
      <w:r>
        <w:rPr>
          <w:b/>
        </w:rPr>
        <w:t>middle strips</w:t>
      </w:r>
      <w:r>
        <w: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Moment</w:t>
            </w:r>
          </w:p>
        </w:tc>
        <w:tc>
          <w:tcPr>
            <w:tcW w:type="dxa" w:w="3120"/>
            <w:shd w:val="clear" w:fill="1F3A5F"/>
          </w:tcPr>
          <w:p>
            <w:r>
              <w:rPr>
                <w:b/>
                <w:color w:val="FFFFFF"/>
                <w:sz w:val="19"/>
              </w:rPr>
            </w:r>
            <w:r>
              <w:rPr>
                <w:b/>
                <w:color w:val="FFFFFF"/>
                <w:sz w:val="19"/>
              </w:rPr>
              <w:t>Column Strip</w:t>
            </w:r>
          </w:p>
        </w:tc>
        <w:tc>
          <w:tcPr>
            <w:tcW w:type="dxa" w:w="3120"/>
            <w:shd w:val="clear" w:fill="1F3A5F"/>
          </w:tcPr>
          <w:p>
            <w:r>
              <w:rPr>
                <w:b/>
                <w:color w:val="FFFFFF"/>
                <w:sz w:val="19"/>
              </w:rPr>
            </w:r>
            <w:r>
              <w:rPr>
                <w:b/>
                <w:color w:val="FFFFFF"/>
                <w:sz w:val="19"/>
              </w:rPr>
              <w:t>Middle Strip</w:t>
            </w:r>
          </w:p>
        </w:tc>
      </w:tr>
      <w:tr>
        <w:tc>
          <w:tcPr>
            <w:tcW w:type="dxa" w:w="3120"/>
          </w:tcPr>
          <w:p>
            <w:r/>
            <w:r>
              <w:rPr>
                <w:sz w:val="19"/>
              </w:rPr>
              <w:t>Interior negative</w:t>
            </w:r>
          </w:p>
        </w:tc>
        <w:tc>
          <w:tcPr>
            <w:tcW w:type="dxa" w:w="3120"/>
          </w:tcPr>
          <w:p>
            <w:r/>
            <w:r>
              <w:rPr>
                <w:sz w:val="19"/>
              </w:rPr>
              <w:t>75 %</w:t>
            </w:r>
          </w:p>
        </w:tc>
        <w:tc>
          <w:tcPr>
            <w:tcW w:type="dxa" w:w="3120"/>
          </w:tcPr>
          <w:p>
            <w:r/>
            <w:r>
              <w:rPr>
                <w:sz w:val="19"/>
              </w:rPr>
              <w:t>25 %</w:t>
            </w:r>
          </w:p>
        </w:tc>
      </w:tr>
      <w:tr>
        <w:tc>
          <w:tcPr>
            <w:tcW w:type="dxa" w:w="3120"/>
            <w:shd w:val="clear" w:fill="EDF2F8"/>
          </w:tcPr>
          <w:p>
            <w:r/>
            <w:r>
              <w:rPr>
                <w:sz w:val="19"/>
              </w:rPr>
              <w:t>Positive</w:t>
            </w:r>
          </w:p>
        </w:tc>
        <w:tc>
          <w:tcPr>
            <w:tcW w:type="dxa" w:w="3120"/>
            <w:shd w:val="clear" w:fill="EDF2F8"/>
          </w:tcPr>
          <w:p>
            <w:r/>
            <w:r>
              <w:rPr>
                <w:sz w:val="19"/>
              </w:rPr>
              <w:t>60 %</w:t>
            </w:r>
          </w:p>
        </w:tc>
        <w:tc>
          <w:tcPr>
            <w:tcW w:type="dxa" w:w="3120"/>
            <w:shd w:val="clear" w:fill="EDF2F8"/>
          </w:tcPr>
          <w:p>
            <w:r/>
            <w:r>
              <w:rPr>
                <w:sz w:val="19"/>
              </w:rPr>
              <w:t>40 %</w:t>
            </w:r>
          </w:p>
        </w:tc>
      </w:tr>
      <w:tr>
        <w:tc>
          <w:tcPr>
            <w:tcW w:type="dxa" w:w="3120"/>
          </w:tcPr>
          <w:p>
            <w:r/>
            <w:r>
              <w:rPr>
                <w:sz w:val="19"/>
              </w:rPr>
              <w:t>Exterior negative</w:t>
            </w:r>
          </w:p>
        </w:tc>
        <w:tc>
          <w:tcPr>
            <w:tcW w:type="dxa" w:w="3120"/>
          </w:tcPr>
          <w:p>
            <w:r/>
            <w:r>
              <w:rPr>
                <w:sz w:val="19"/>
              </w:rPr>
              <w:t>100 %</w:t>
            </w:r>
          </w:p>
        </w:tc>
        <w:tc>
          <w:tcPr>
            <w:tcW w:type="dxa" w:w="3120"/>
          </w:tcPr>
          <w:p>
            <w:r/>
            <w:r>
              <w:rPr>
                <w:sz w:val="19"/>
              </w:rPr>
              <w:t>0 %</w:t>
            </w:r>
          </w:p>
        </w:tc>
      </w:tr>
    </w:tbl>
    <w:p>
      <w:pPr>
        <w:spacing w:after="40"/>
      </w:pPr>
    </w:p>
    <w:p>
      <w:r>
        <w:t>Longitudinal distribution (interior span): 65 % negative, 35 % positive.</w:t>
      </w:r>
    </w:p>
    <w:p>
      <w:pPr>
        <w:pStyle w:val="Heading3"/>
      </w:pPr>
      <w:r>
        <w:t>2.4.3 Punching (Two-Way) Shear — Cl. 31.6</w:t>
      </w:r>
    </w:p>
    <w:p>
      <w:r>
        <w:t xml:space="preserve">The critical section is at </w:t>
      </w:r>
      <w:r>
        <w:rPr>
          <w:b/>
        </w:rPr>
        <w:t>d/2 from the column face</w:t>
      </w:r>
      <w:r>
        <w:t xml:space="preserve">. Design shear stress: τv = Vu / (b0 d) must not exceed ks τc where τc = 0.25 √fck and ks = 0.5 + βc ≤ 1.0 (βc = short/long side ratio of column). If exceeded: provide drop panel, shear reinforcement (stirrups/stud rails), larger column, or thicker slab. </w:t>
      </w:r>
      <w:r>
        <w:rPr>
          <w:b/>
        </w:rPr>
        <w:t>Punching failure is brittle — treat it conservatively.</w:t>
      </w:r>
    </w:p>
    <w:p>
      <w:pPr>
        <w:pStyle w:val="Heading3"/>
      </w:pPr>
      <w:r>
        <w:t>2.4.4 Merits and Limitations</w:t>
      </w:r>
    </w:p>
    <w:p>
      <w:r>
        <w:t xml:space="preserve">Advantages: flat soffit (flexible partitions, easy services), reduced storey height, fast formwork. Limitations: punching shear, larger deflections, poor performance as a lateral system — </w:t>
      </w:r>
      <w:r>
        <w:rPr>
          <w:b/>
        </w:rPr>
        <w:t>in Zones III–V flat slabs must be combined with shear walls</w:t>
      </w:r>
      <w:r>
        <w:t>, and slab–column frames are not counted as the lateral system (IS 1893 Cl. 7.1, note on frames not detailed for ductility).</w:t>
      </w:r>
    </w:p>
    <w:p>
      <w:pPr>
        <w:pStyle w:val="Heading2"/>
      </w:pPr>
      <w:r>
        <w:t>2.5 Waffle (Grid/Coffered) Slab</w:t>
      </w:r>
    </w:p>
    <w:p>
      <w:r>
        <w:t>Two-way ribbed slab formed with recessed pans, leaving a grid of ribs with a thin structural topping.</w:t>
      </w:r>
    </w:p>
    <w:p>
      <w:pPr>
        <w:pStyle w:val="ListBullet"/>
      </w:pPr>
      <w:r>
        <w:t xml:space="preserve">Efficient for </w:t>
      </w:r>
      <w:r>
        <w:rPr>
          <w:b/>
        </w:rPr>
        <w:t>large column-free spans (9–15 m)</w:t>
      </w:r>
      <w:r>
        <w:t>; concrete removed from the tension zone where it does little work.</w:t>
      </w:r>
    </w:p>
    <w:p>
      <w:pPr>
        <w:pStyle w:val="ListBullet"/>
      </w:pPr>
      <w:r>
        <w:t>Analysed as a grid/orthotropic plate, or as a two-way slab with equivalent stiffness; solid heads are kept around columns for punching shear.</w:t>
      </w:r>
    </w:p>
    <w:p>
      <w:pPr>
        <w:pStyle w:val="ListBullet"/>
      </w:pPr>
      <w:r>
        <w:t>IS 456 Cl. 30 (ribbed, hollow block and voided slabs): rib width ≥ 65 mm, rib spacing ≤ 1.5 m clear, rib depth ≤ 4 × width, topping typically ≥ 50 mm.</w:t>
      </w:r>
    </w:p>
    <w:p>
      <w:pPr>
        <w:pStyle w:val="ListBullet"/>
      </w:pPr>
      <w:r>
        <w:t xml:space="preserve">Minimum reinforcement is computed on an </w:t>
      </w:r>
      <w:r>
        <w:rPr>
          <w:b/>
        </w:rPr>
        <w:t>equivalent thickness</w:t>
      </w:r>
      <w:r>
        <w:t xml:space="preserve"> basis for voided construction.</w:t>
      </w:r>
    </w:p>
    <w:p>
      <w:pPr>
        <w:pStyle w:val="Heading2"/>
      </w:pPr>
      <w:r>
        <w:t>2.6 Ribbed / One-Way Joist Slab</w:t>
      </w:r>
    </w:p>
    <w:p>
      <w:r>
        <w:t>Closely spaced small ribs in one direction plus topping — one-way version of the waffle slab; economical for medium spans with light loads.</w:t>
      </w:r>
    </w:p>
    <w:p>
      <w:pPr>
        <w:pStyle w:val="Heading2"/>
      </w:pPr>
      <w:r>
        <w:t>2.7 Hollow-Core and Precast Slabs</w:t>
      </w:r>
    </w:p>
    <w:p>
      <w:pPr>
        <w:pStyle w:val="ListBullet"/>
      </w:pPr>
      <w:r>
        <w:rPr>
          <w:b/>
        </w:rPr>
        <w:t>Hollow-core slab</w:t>
      </w:r>
      <w:r>
        <w:t xml:space="preserve"> — precast prestressed planks with longitudinal voids; spans 6–15 m; fast erection; needs structural screed for diaphragm action.</w:t>
      </w:r>
    </w:p>
    <w:p>
      <w:pPr>
        <w:pStyle w:val="ListBullet"/>
      </w:pPr>
      <w:r>
        <w:rPr>
          <w:b/>
        </w:rPr>
        <w:t>Precast solid planks / double tees</w:t>
      </w:r>
      <w:r>
        <w:t xml:space="preserve"> — for industrial buildings and parking structures.</w:t>
      </w:r>
    </w:p>
    <w:p>
      <w:pPr>
        <w:pStyle w:val="Heading2"/>
      </w:pPr>
      <w:r>
        <w:t>2.8 Composite Deck Slab</w:t>
      </w:r>
    </w:p>
    <w:p>
      <w:r>
        <w:t>Profiled steel deck acting as permanent shuttering and (with embossments) as tension reinforcement, topped with concrete. Standard in steel-frame buildings; design per IS 11384 / Eurocode 4 practice.</w:t>
      </w:r>
    </w:p>
    <w:p>
      <w:pPr>
        <w:pStyle w:val="Heading2"/>
      </w:pPr>
      <w:r>
        <w:t>2.9 Post-Tensioned (PT) Slab</w:t>
      </w:r>
    </w:p>
    <w:p>
      <w:r>
        <w:t>Slab with high-strength strands stressed after casting.</w:t>
      </w:r>
    </w:p>
    <w:p>
      <w:pPr>
        <w:pStyle w:val="ListBullet"/>
      </w:pPr>
      <w:r>
        <w:t xml:space="preserve">Enables </w:t>
      </w:r>
      <w:r>
        <w:rPr>
          <w:b/>
        </w:rPr>
        <w:t>long spans (8–14 m) with thin sections (L/40–L/45)</w:t>
      </w:r>
      <w:r>
        <w:t>.</w:t>
      </w:r>
    </w:p>
    <w:p>
      <w:pPr>
        <w:pStyle w:val="ListBullet"/>
      </w:pPr>
      <w:r>
        <w:t>Balanced-load concept: tendon drape produces upward equivalent load offsetting gravity load, controlling deflection and cracking.</w:t>
      </w:r>
    </w:p>
    <w:p>
      <w:pPr>
        <w:pStyle w:val="ListBullet"/>
      </w:pPr>
      <w:r>
        <w:t>Common in commercial floors, transfer plates and mat foundations.</w:t>
      </w:r>
    </w:p>
    <w:p>
      <w:pPr>
        <w:pStyle w:val="Heading2"/>
      </w:pPr>
      <w:r>
        <w:t>2.10 Other Systems</w:t>
      </w:r>
    </w:p>
    <w:p>
      <w:pPr>
        <w:pStyle w:val="ListBullet"/>
      </w:pPr>
      <w:r>
        <w:rPr>
          <w:b/>
        </w:rPr>
        <w:t>Filler slab</w:t>
      </w:r>
      <w:r>
        <w:t xml:space="preserve"> — cheap filler material (Mangalore tiles, clay pots) placed in the tension zone of a two-way slab, reducing concrete and dead load.</w:t>
      </w:r>
    </w:p>
    <w:p>
      <w:pPr>
        <w:pStyle w:val="ListBullet"/>
      </w:pPr>
      <w:r>
        <w:rPr>
          <w:b/>
        </w:rPr>
        <w:t>Bubble deck / voided biaxial slab</w:t>
      </w:r>
      <w:r>
        <w:t xml:space="preserve"> — plastic spheres remove core concrete, giving two-way behaviour at reduced weight.</w:t>
      </w:r>
    </w:p>
    <w:p>
      <w:pPr>
        <w:pStyle w:val="ListBullet"/>
      </w:pPr>
      <w:r>
        <w:rPr>
          <w:b/>
        </w:rPr>
        <w:t>Hordi / hollow block slab</w:t>
      </w:r>
      <w:r>
        <w:t xml:space="preserve"> — ribbed slab with hollow clay/concrete block infill.</w:t>
      </w:r>
    </w:p>
    <w:p>
      <w:pPr>
        <w:pStyle w:val="Heading2"/>
      </w:pPr>
      <w:r>
        <w:t>2.11 Slab Design Essentials (IS 456)</w:t>
      </w:r>
    </w:p>
    <w:p>
      <w:pPr>
        <w:pStyle w:val="ListBullet"/>
      </w:pPr>
      <w:r>
        <w:rPr>
          <w:b/>
        </w:rPr>
        <w:t>Cover</w:t>
      </w:r>
      <w:r>
        <w:t>: 20 mm nominal for mild exposure (Cl. 26.4 / Table 16).</w:t>
      </w:r>
    </w:p>
    <w:p>
      <w:pPr>
        <w:pStyle w:val="ListBullet"/>
      </w:pPr>
      <w:r>
        <w:rPr>
          <w:b/>
        </w:rPr>
        <w:t>Minimum steel</w:t>
      </w:r>
      <w:r>
        <w:t>: 0.12 % of gross area (HYSD/Fe 415+), 0.15 % (mild steel).</w:t>
      </w:r>
    </w:p>
    <w:p>
      <w:pPr>
        <w:pStyle w:val="ListBullet"/>
      </w:pPr>
      <w:r>
        <w:rPr>
          <w:b/>
        </w:rPr>
        <w:t>Maximum bar spacing</w:t>
      </w:r>
      <w:r>
        <w:t>: main steel ≤ 3d or 300 mm; distribution steel ≤ 5d or 450 mm (Cl. 26.3.3).</w:t>
      </w:r>
    </w:p>
    <w:p>
      <w:pPr>
        <w:pStyle w:val="ListBullet"/>
      </w:pPr>
      <w:r>
        <w:rPr>
          <w:b/>
        </w:rPr>
        <w:t>Shear</w:t>
      </w:r>
      <w:r>
        <w:t xml:space="preserve">: slabs are normally sized so that τv ≤ k·τc (k = depth factor, Cl. 40.2.1.1) — </w:t>
      </w:r>
      <w:r>
        <w:rPr>
          <w:b/>
        </w:rPr>
        <w:t>shear reinforcement in slabs &lt; 200 mm thick is not permitted to be relied upon</w:t>
      </w:r>
      <w:r>
        <w:t>.</w:t>
      </w:r>
    </w:p>
    <w:p>
      <w:pPr>
        <w:pStyle w:val="ListBullet"/>
      </w:pPr>
      <w:r>
        <w:rPr>
          <w:b/>
        </w:rPr>
        <w:t>Deflection</w:t>
      </w:r>
      <w:r>
        <w:t>: modified span/depth method (Cl. 23.2); two-way slab may use shorter span and Cl. 24.1 ratios.</w:t>
      </w:r>
    </w:p>
    <w:p>
      <w:pPr>
        <w:pStyle w:val="Heading2"/>
      </w:pPr>
      <w:r>
        <w:t>2.12 Choosing a Floor System — Practical Guide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Span (m)</w:t>
            </w:r>
          </w:p>
        </w:tc>
        <w:tc>
          <w:tcPr>
            <w:tcW w:type="dxa" w:w="4680"/>
            <w:shd w:val="clear" w:fill="1F3A5F"/>
          </w:tcPr>
          <w:p>
            <w:r>
              <w:rPr>
                <w:b/>
                <w:color w:val="FFFFFF"/>
                <w:sz w:val="19"/>
              </w:rPr>
            </w:r>
            <w:r>
              <w:rPr>
                <w:b/>
                <w:color w:val="FFFFFF"/>
                <w:sz w:val="19"/>
              </w:rPr>
              <w:t>Economical Options</w:t>
            </w:r>
          </w:p>
        </w:tc>
      </w:tr>
      <w:tr>
        <w:tc>
          <w:tcPr>
            <w:tcW w:type="dxa" w:w="4680"/>
          </w:tcPr>
          <w:p>
            <w:r/>
            <w:r>
              <w:rPr>
                <w:sz w:val="19"/>
              </w:rPr>
              <w:t>up to 4.5</w:t>
            </w:r>
          </w:p>
        </w:tc>
        <w:tc>
          <w:tcPr>
            <w:tcW w:type="dxa" w:w="4680"/>
          </w:tcPr>
          <w:p>
            <w:r/>
            <w:r>
              <w:rPr>
                <w:sz w:val="19"/>
              </w:rPr>
              <w:t>One-way/two-way solid slab on beams</w:t>
            </w:r>
          </w:p>
        </w:tc>
      </w:tr>
      <w:tr>
        <w:tc>
          <w:tcPr>
            <w:tcW w:type="dxa" w:w="4680"/>
            <w:shd w:val="clear" w:fill="EDF2F8"/>
          </w:tcPr>
          <w:p>
            <w:r/>
            <w:r>
              <w:rPr>
                <w:sz w:val="19"/>
              </w:rPr>
              <w:t>4.5 – 6</w:t>
            </w:r>
          </w:p>
        </w:tc>
        <w:tc>
          <w:tcPr>
            <w:tcW w:type="dxa" w:w="4680"/>
            <w:shd w:val="clear" w:fill="EDF2F8"/>
          </w:tcPr>
          <w:p>
            <w:r/>
            <w:r>
              <w:rPr>
                <w:sz w:val="19"/>
              </w:rPr>
              <w:t>Two-way slab on beams; flat plate</w:t>
            </w:r>
          </w:p>
        </w:tc>
      </w:tr>
      <w:tr>
        <w:tc>
          <w:tcPr>
            <w:tcW w:type="dxa" w:w="4680"/>
          </w:tcPr>
          <w:p>
            <w:r/>
            <w:r>
              <w:rPr>
                <w:sz w:val="19"/>
              </w:rPr>
              <w:t>6 – 9</w:t>
            </w:r>
          </w:p>
        </w:tc>
        <w:tc>
          <w:tcPr>
            <w:tcW w:type="dxa" w:w="4680"/>
          </w:tcPr>
          <w:p>
            <w:r/>
            <w:r>
              <w:rPr>
                <w:sz w:val="19"/>
              </w:rPr>
              <w:t>Flat slab with drops; ribbed slab; PT flat plate</w:t>
            </w:r>
          </w:p>
        </w:tc>
      </w:tr>
      <w:tr>
        <w:tc>
          <w:tcPr>
            <w:tcW w:type="dxa" w:w="4680"/>
            <w:shd w:val="clear" w:fill="EDF2F8"/>
          </w:tcPr>
          <w:p>
            <w:r/>
            <w:r>
              <w:rPr>
                <w:sz w:val="19"/>
              </w:rPr>
              <w:t>9 – 12</w:t>
            </w:r>
          </w:p>
        </w:tc>
        <w:tc>
          <w:tcPr>
            <w:tcW w:type="dxa" w:w="4680"/>
            <w:shd w:val="clear" w:fill="EDF2F8"/>
          </w:tcPr>
          <w:p>
            <w:r/>
            <w:r>
              <w:rPr>
                <w:sz w:val="19"/>
              </w:rPr>
              <w:t>Waffle slab; PT slab; hollow-core precast</w:t>
            </w:r>
          </w:p>
        </w:tc>
      </w:tr>
      <w:tr>
        <w:tc>
          <w:tcPr>
            <w:tcW w:type="dxa" w:w="4680"/>
          </w:tcPr>
          <w:p>
            <w:r/>
            <w:r>
              <w:rPr>
                <w:sz w:val="19"/>
              </w:rPr>
              <w:t>12 – 15+</w:t>
            </w:r>
          </w:p>
        </w:tc>
        <w:tc>
          <w:tcPr>
            <w:tcW w:type="dxa" w:w="4680"/>
          </w:tcPr>
          <w:p>
            <w:r/>
            <w:r>
              <w:rPr>
                <w:sz w:val="19"/>
              </w:rPr>
              <w:t>PT waffle/band beams; long-span precast; steel–composite</w:t>
            </w:r>
          </w:p>
        </w:tc>
      </w:tr>
    </w:tbl>
    <w:p>
      <w:pPr>
        <w:spacing w:after="40"/>
      </w:pPr>
    </w:p>
    <w:p>
      <w:r>
        <w:t>Also weigh: floor-to-floor height limits, services integration, seismic zone (flat slab restrictions), speed (precast/PT), and formwork reuse.</w:t>
      </w:r>
    </w:p>
    <w:p>
      <w:r>
        <w:br w:type="page"/>
      </w:r>
    </w:p>
    <w:p>
      <w:pPr>
        <w:pStyle w:val="Heading1"/>
      </w:pPr>
      <w:r>
        <w:t>Chapter 3 — Loads on Structures</w:t>
      </w:r>
    </w:p>
    <w:p>
      <w:pPr>
        <w:pStyle w:val="Heading2"/>
      </w:pPr>
      <w:r>
        <w:t>3.1 Introduction</w:t>
      </w:r>
    </w:p>
    <w:p>
      <w:r>
        <w:t xml:space="preserve">Correct load estimation is half of structural design. In India the governing document is </w:t>
      </w:r>
      <w:r>
        <w:rPr>
          <w:b/>
        </w:rPr>
        <w:t>IS 875 (Parts 1–5)</w:t>
      </w:r>
      <w:r>
        <w:t xml:space="preserve"> for gravity, wind and other loads and </w:t>
      </w:r>
      <w:r>
        <w:rPr>
          <w:b/>
        </w:rPr>
        <w:t>IS 1893 (Part 1)</w:t>
      </w:r>
      <w:r>
        <w:t xml:space="preserve"> for earthquake loads, combined per </w:t>
      </w:r>
      <w:r>
        <w:rPr>
          <w:b/>
        </w:rPr>
        <w:t>IS 456 Table 18</w:t>
      </w:r>
      <w:r>
        <w:t xml:space="preserve"> (limit state combinations).</w:t>
      </w:r>
    </w:p>
    <w:p>
      <w:pPr>
        <w:pStyle w:val="Heading2"/>
      </w:pPr>
      <w:r>
        <w:t>3.2 Dead Load (DL) — IS 875 Part 1</w:t>
      </w:r>
    </w:p>
    <w:p>
      <w:r>
        <w:t>Permanent, self-weight based loads: structure, finishes, fixed partitions, services.</w:t>
      </w:r>
    </w:p>
    <w:p>
      <w:r>
        <w:t>Typical unit weights: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Material</w:t>
            </w:r>
          </w:p>
        </w:tc>
        <w:tc>
          <w:tcPr>
            <w:tcW w:type="dxa" w:w="4680"/>
            <w:shd w:val="clear" w:fill="1F3A5F"/>
          </w:tcPr>
          <w:p>
            <w:r>
              <w:rPr>
                <w:b/>
                <w:color w:val="FFFFFF"/>
                <w:sz w:val="19"/>
              </w:rPr>
            </w:r>
            <w:r>
              <w:rPr>
                <w:b/>
                <w:color w:val="FFFFFF"/>
                <w:sz w:val="19"/>
              </w:rPr>
              <w:t>Unit Weight (kN/m³)</w:t>
            </w:r>
          </w:p>
        </w:tc>
      </w:tr>
      <w:tr>
        <w:tc>
          <w:tcPr>
            <w:tcW w:type="dxa" w:w="4680"/>
          </w:tcPr>
          <w:p>
            <w:r/>
            <w:r>
              <w:rPr>
                <w:sz w:val="19"/>
              </w:rPr>
              <w:t>Reinforced concrete</w:t>
            </w:r>
          </w:p>
        </w:tc>
        <w:tc>
          <w:tcPr>
            <w:tcW w:type="dxa" w:w="4680"/>
          </w:tcPr>
          <w:p>
            <w:r/>
            <w:r>
              <w:rPr>
                <w:sz w:val="19"/>
              </w:rPr>
              <w:t>25</w:t>
            </w:r>
          </w:p>
        </w:tc>
      </w:tr>
      <w:tr>
        <w:tc>
          <w:tcPr>
            <w:tcW w:type="dxa" w:w="4680"/>
            <w:shd w:val="clear" w:fill="EDF2F8"/>
          </w:tcPr>
          <w:p>
            <w:r/>
            <w:r>
              <w:rPr>
                <w:sz w:val="19"/>
              </w:rPr>
              <w:t>Plain concrete</w:t>
            </w:r>
          </w:p>
        </w:tc>
        <w:tc>
          <w:tcPr>
            <w:tcW w:type="dxa" w:w="4680"/>
            <w:shd w:val="clear" w:fill="EDF2F8"/>
          </w:tcPr>
          <w:p>
            <w:r/>
            <w:r>
              <w:rPr>
                <w:sz w:val="19"/>
              </w:rPr>
              <w:t>24</w:t>
            </w:r>
          </w:p>
        </w:tc>
      </w:tr>
      <w:tr>
        <w:tc>
          <w:tcPr>
            <w:tcW w:type="dxa" w:w="4680"/>
          </w:tcPr>
          <w:p>
            <w:r/>
            <w:r>
              <w:rPr>
                <w:sz w:val="19"/>
              </w:rPr>
              <w:t>Brick masonry</w:t>
            </w:r>
          </w:p>
        </w:tc>
        <w:tc>
          <w:tcPr>
            <w:tcW w:type="dxa" w:w="4680"/>
          </w:tcPr>
          <w:p>
            <w:r/>
            <w:r>
              <w:rPr>
                <w:sz w:val="19"/>
              </w:rPr>
              <w:t>19–20</w:t>
            </w:r>
          </w:p>
        </w:tc>
      </w:tr>
      <w:tr>
        <w:tc>
          <w:tcPr>
            <w:tcW w:type="dxa" w:w="4680"/>
            <w:shd w:val="clear" w:fill="EDF2F8"/>
          </w:tcPr>
          <w:p>
            <w:r/>
            <w:r>
              <w:rPr>
                <w:sz w:val="19"/>
              </w:rPr>
              <w:t>AAC block masonry</w:t>
            </w:r>
          </w:p>
        </w:tc>
        <w:tc>
          <w:tcPr>
            <w:tcW w:type="dxa" w:w="4680"/>
            <w:shd w:val="clear" w:fill="EDF2F8"/>
          </w:tcPr>
          <w:p>
            <w:r/>
            <w:r>
              <w:rPr>
                <w:sz w:val="19"/>
              </w:rPr>
              <w:t>6–8</w:t>
            </w:r>
          </w:p>
        </w:tc>
      </w:tr>
      <w:tr>
        <w:tc>
          <w:tcPr>
            <w:tcW w:type="dxa" w:w="4680"/>
          </w:tcPr>
          <w:p>
            <w:r/>
            <w:r>
              <w:rPr>
                <w:sz w:val="19"/>
              </w:rPr>
              <w:t>Structural steel</w:t>
            </w:r>
          </w:p>
        </w:tc>
        <w:tc>
          <w:tcPr>
            <w:tcW w:type="dxa" w:w="4680"/>
          </w:tcPr>
          <w:p>
            <w:r/>
            <w:r>
              <w:rPr>
                <w:sz w:val="19"/>
              </w:rPr>
              <w:t>78.5</w:t>
            </w:r>
          </w:p>
        </w:tc>
      </w:tr>
      <w:tr>
        <w:tc>
          <w:tcPr>
            <w:tcW w:type="dxa" w:w="4680"/>
            <w:shd w:val="clear" w:fill="EDF2F8"/>
          </w:tcPr>
          <w:p>
            <w:r/>
            <w:r>
              <w:rPr>
                <w:sz w:val="19"/>
              </w:rPr>
              <w:t>Soil (compacted)</w:t>
            </w:r>
          </w:p>
        </w:tc>
        <w:tc>
          <w:tcPr>
            <w:tcW w:type="dxa" w:w="4680"/>
            <w:shd w:val="clear" w:fill="EDF2F8"/>
          </w:tcPr>
          <w:p>
            <w:r/>
            <w:r>
              <w:rPr>
                <w:sz w:val="19"/>
              </w:rPr>
              <w:t>17–20</w:t>
            </w:r>
          </w:p>
        </w:tc>
      </w:tr>
      <w:tr>
        <w:tc>
          <w:tcPr>
            <w:tcW w:type="dxa" w:w="4680"/>
          </w:tcPr>
          <w:p>
            <w:r/>
            <w:r>
              <w:rPr>
                <w:sz w:val="19"/>
              </w:rPr>
              <w:t>Water</w:t>
            </w:r>
          </w:p>
        </w:tc>
        <w:tc>
          <w:tcPr>
            <w:tcW w:type="dxa" w:w="4680"/>
          </w:tcPr>
          <w:p>
            <w:r/>
            <w:r>
              <w:rPr>
                <w:sz w:val="19"/>
              </w:rPr>
              <w:t>9.81</w:t>
            </w:r>
          </w:p>
        </w:tc>
      </w:tr>
      <w:tr>
        <w:tc>
          <w:tcPr>
            <w:tcW w:type="dxa" w:w="4680"/>
            <w:shd w:val="clear" w:fill="EDF2F8"/>
          </w:tcPr>
          <w:p>
            <w:r/>
            <w:r>
              <w:rPr>
                <w:sz w:val="19"/>
              </w:rPr>
              <w:t>Floor finish (screed + tiles)</w:t>
            </w:r>
          </w:p>
        </w:tc>
        <w:tc>
          <w:tcPr>
            <w:tcW w:type="dxa" w:w="4680"/>
            <w:shd w:val="clear" w:fill="EDF2F8"/>
          </w:tcPr>
          <w:p>
            <w:r/>
            <w:r>
              <w:rPr>
                <w:sz w:val="19"/>
              </w:rPr>
              <w:t>~1.0–1.5 kN/m²</w:t>
            </w:r>
          </w:p>
        </w:tc>
      </w:tr>
    </w:tbl>
    <w:p>
      <w:pPr>
        <w:spacing w:after="40"/>
      </w:pPr>
    </w:p>
    <w:p>
      <w:r>
        <w:t>Dead load is well defined — hence its lower partial safety factor when it resists overturning (0.9) and 1.5 when it acts adversely.</w:t>
      </w:r>
    </w:p>
    <w:p>
      <w:pPr>
        <w:pStyle w:val="Heading2"/>
      </w:pPr>
      <w:r>
        <w:t>3.3 Live (Imposed) Load (LL) — IS 875 Part 2</w:t>
      </w:r>
    </w:p>
    <w:p>
      <w:r>
        <w:t>Loads from occupancy and use — movable and variable.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Occupancy</w:t>
            </w:r>
          </w:p>
        </w:tc>
        <w:tc>
          <w:tcPr>
            <w:tcW w:type="dxa" w:w="4680"/>
            <w:shd w:val="clear" w:fill="1F3A5F"/>
          </w:tcPr>
          <w:p>
            <w:r>
              <w:rPr>
                <w:b/>
                <w:color w:val="FFFFFF"/>
                <w:sz w:val="19"/>
              </w:rPr>
            </w:r>
            <w:r>
              <w:rPr>
                <w:b/>
                <w:color w:val="FFFFFF"/>
                <w:sz w:val="19"/>
              </w:rPr>
              <w:t>UDL (kN/m²)</w:t>
            </w:r>
          </w:p>
        </w:tc>
      </w:tr>
      <w:tr>
        <w:tc>
          <w:tcPr>
            <w:tcW w:type="dxa" w:w="4680"/>
          </w:tcPr>
          <w:p>
            <w:r/>
            <w:r>
              <w:rPr>
                <w:sz w:val="19"/>
              </w:rPr>
              <w:t>Residential rooms</w:t>
            </w:r>
          </w:p>
        </w:tc>
        <w:tc>
          <w:tcPr>
            <w:tcW w:type="dxa" w:w="4680"/>
          </w:tcPr>
          <w:p>
            <w:r/>
            <w:r>
              <w:rPr>
                <w:sz w:val="19"/>
              </w:rPr>
              <w:t>2.0</w:t>
            </w:r>
          </w:p>
        </w:tc>
      </w:tr>
      <w:tr>
        <w:tc>
          <w:tcPr>
            <w:tcW w:type="dxa" w:w="4680"/>
            <w:shd w:val="clear" w:fill="EDF2F8"/>
          </w:tcPr>
          <w:p>
            <w:r/>
            <w:r>
              <w:rPr>
                <w:sz w:val="19"/>
              </w:rPr>
              <w:t>Office floors</w:t>
            </w:r>
          </w:p>
        </w:tc>
        <w:tc>
          <w:tcPr>
            <w:tcW w:type="dxa" w:w="4680"/>
            <w:shd w:val="clear" w:fill="EDF2F8"/>
          </w:tcPr>
          <w:p>
            <w:r/>
            <w:r>
              <w:rPr>
                <w:sz w:val="19"/>
              </w:rPr>
              <w:t>2.5–4.0</w:t>
            </w:r>
          </w:p>
        </w:tc>
      </w:tr>
      <w:tr>
        <w:tc>
          <w:tcPr>
            <w:tcW w:type="dxa" w:w="4680"/>
          </w:tcPr>
          <w:p>
            <w:r/>
            <w:r>
              <w:rPr>
                <w:sz w:val="19"/>
              </w:rPr>
              <w:t>Classrooms</w:t>
            </w:r>
          </w:p>
        </w:tc>
        <w:tc>
          <w:tcPr>
            <w:tcW w:type="dxa" w:w="4680"/>
          </w:tcPr>
          <w:p>
            <w:r/>
            <w:r>
              <w:rPr>
                <w:sz w:val="19"/>
              </w:rPr>
              <w:t>3.0</w:t>
            </w:r>
          </w:p>
        </w:tc>
      </w:tr>
      <w:tr>
        <w:tc>
          <w:tcPr>
            <w:tcW w:type="dxa" w:w="4680"/>
            <w:shd w:val="clear" w:fill="EDF2F8"/>
          </w:tcPr>
          <w:p>
            <w:r/>
            <w:r>
              <w:rPr>
                <w:sz w:val="19"/>
              </w:rPr>
              <w:t>Shops / retail</w:t>
            </w:r>
          </w:p>
        </w:tc>
        <w:tc>
          <w:tcPr>
            <w:tcW w:type="dxa" w:w="4680"/>
            <w:shd w:val="clear" w:fill="EDF2F8"/>
          </w:tcPr>
          <w:p>
            <w:r/>
            <w:r>
              <w:rPr>
                <w:sz w:val="19"/>
              </w:rPr>
              <w:t>4.0</w:t>
            </w:r>
          </w:p>
        </w:tc>
      </w:tr>
      <w:tr>
        <w:tc>
          <w:tcPr>
            <w:tcW w:type="dxa" w:w="4680"/>
          </w:tcPr>
          <w:p>
            <w:r/>
            <w:r>
              <w:rPr>
                <w:sz w:val="19"/>
              </w:rPr>
              <w:t>Assembly (fixed seats)</w:t>
            </w:r>
          </w:p>
        </w:tc>
        <w:tc>
          <w:tcPr>
            <w:tcW w:type="dxa" w:w="4680"/>
          </w:tcPr>
          <w:p>
            <w:r/>
            <w:r>
              <w:rPr>
                <w:sz w:val="19"/>
              </w:rPr>
              <w:t>4.0</w:t>
            </w:r>
          </w:p>
        </w:tc>
      </w:tr>
      <w:tr>
        <w:tc>
          <w:tcPr>
            <w:tcW w:type="dxa" w:w="4680"/>
            <w:shd w:val="clear" w:fill="EDF2F8"/>
          </w:tcPr>
          <w:p>
            <w:r/>
            <w:r>
              <w:rPr>
                <w:sz w:val="19"/>
              </w:rPr>
              <w:t>Assembly (no fixed seats) / stages</w:t>
            </w:r>
          </w:p>
        </w:tc>
        <w:tc>
          <w:tcPr>
            <w:tcW w:type="dxa" w:w="4680"/>
            <w:shd w:val="clear" w:fill="EDF2F8"/>
          </w:tcPr>
          <w:p>
            <w:r/>
            <w:r>
              <w:rPr>
                <w:sz w:val="19"/>
              </w:rPr>
              <w:t>5.0</w:t>
            </w:r>
          </w:p>
        </w:tc>
      </w:tr>
      <w:tr>
        <w:tc>
          <w:tcPr>
            <w:tcW w:type="dxa" w:w="4680"/>
          </w:tcPr>
          <w:p>
            <w:r/>
            <w:r>
              <w:rPr>
                <w:sz w:val="19"/>
              </w:rPr>
              <w:t>Storage / warehouses</w:t>
            </w:r>
          </w:p>
        </w:tc>
        <w:tc>
          <w:tcPr>
            <w:tcW w:type="dxa" w:w="4680"/>
          </w:tcPr>
          <w:p>
            <w:r/>
            <w:r>
              <w:rPr>
                <w:sz w:val="19"/>
              </w:rPr>
              <w:t>5.0–10.0 (per height of storage)</w:t>
            </w:r>
          </w:p>
        </w:tc>
      </w:tr>
      <w:tr>
        <w:tc>
          <w:tcPr>
            <w:tcW w:type="dxa" w:w="4680"/>
            <w:shd w:val="clear" w:fill="EDF2F8"/>
          </w:tcPr>
          <w:p>
            <w:r/>
            <w:r>
              <w:rPr>
                <w:sz w:val="19"/>
              </w:rPr>
              <w:t>Corridors, staircases (public)</w:t>
            </w:r>
          </w:p>
        </w:tc>
        <w:tc>
          <w:tcPr>
            <w:tcW w:type="dxa" w:w="4680"/>
            <w:shd w:val="clear" w:fill="EDF2F8"/>
          </w:tcPr>
          <w:p>
            <w:r/>
            <w:r>
              <w:rPr>
                <w:sz w:val="19"/>
              </w:rPr>
              <w:t>3.0–5.0</w:t>
            </w:r>
          </w:p>
        </w:tc>
      </w:tr>
      <w:tr>
        <w:tc>
          <w:tcPr>
            <w:tcW w:type="dxa" w:w="4680"/>
          </w:tcPr>
          <w:p>
            <w:r/>
            <w:r>
              <w:rPr>
                <w:sz w:val="19"/>
              </w:rPr>
              <w:t>Parking (cars)</w:t>
            </w:r>
          </w:p>
        </w:tc>
        <w:tc>
          <w:tcPr>
            <w:tcW w:type="dxa" w:w="4680"/>
          </w:tcPr>
          <w:p>
            <w:r/>
            <w:r>
              <w:rPr>
                <w:sz w:val="19"/>
              </w:rPr>
              <w:t>2.5–5.0</w:t>
            </w:r>
          </w:p>
        </w:tc>
      </w:tr>
      <w:tr>
        <w:tc>
          <w:tcPr>
            <w:tcW w:type="dxa" w:w="4680"/>
            <w:shd w:val="clear" w:fill="EDF2F8"/>
          </w:tcPr>
          <w:p>
            <w:r/>
            <w:r>
              <w:rPr>
                <w:sz w:val="19"/>
              </w:rPr>
              <w:t>Roof (accessible)</w:t>
            </w:r>
          </w:p>
        </w:tc>
        <w:tc>
          <w:tcPr>
            <w:tcW w:type="dxa" w:w="4680"/>
            <w:shd w:val="clear" w:fill="EDF2F8"/>
          </w:tcPr>
          <w:p>
            <w:r/>
            <w:r>
              <w:rPr>
                <w:sz w:val="19"/>
              </w:rPr>
              <w:t>1.5</w:t>
            </w:r>
          </w:p>
        </w:tc>
      </w:tr>
      <w:tr>
        <w:tc>
          <w:tcPr>
            <w:tcW w:type="dxa" w:w="4680"/>
          </w:tcPr>
          <w:p>
            <w:r/>
            <w:r>
              <w:rPr>
                <w:sz w:val="19"/>
              </w:rPr>
              <w:t>Roof (non-accessible)</w:t>
            </w:r>
          </w:p>
        </w:tc>
        <w:tc>
          <w:tcPr>
            <w:tcW w:type="dxa" w:w="4680"/>
          </w:tcPr>
          <w:p>
            <w:r/>
            <w:r>
              <w:rPr>
                <w:sz w:val="19"/>
              </w:rPr>
              <w:t>0.75</w:t>
            </w:r>
          </w:p>
        </w:tc>
      </w:tr>
    </w:tbl>
    <w:p>
      <w:pPr>
        <w:spacing w:after="40"/>
      </w:pPr>
    </w:p>
    <w:p>
      <w:r>
        <w:rPr>
          <w:b/>
        </w:rPr>
        <w:t>Live load reduction</w:t>
      </w:r>
      <w:r>
        <w:t>: for columns/foundations supporting multiple floors, IS 875 Part 2 permits a reduction (10 % per floor, up to 50 %) — not applicable where storage loads govern. For seismic weight, only a fraction of LL is included (IS 1893 Table 10): 25 % for LL ≤ 3 kN/m², 50 % for LL &gt; 3 kN/m²; roof LL is ignored.</w:t>
      </w:r>
    </w:p>
    <w:p>
      <w:pPr>
        <w:pStyle w:val="Heading2"/>
      </w:pPr>
      <w:r>
        <w:t>3.4 Wind Load (WL) — IS 875 Part 3</w:t>
      </w:r>
    </w:p>
    <w:p>
      <w:r>
        <w:t xml:space="preserve">Design wind speed: </w:t>
      </w:r>
      <w:r>
        <w:rPr>
          <w:b/>
        </w:rPr>
        <w:t>Vz = Vb · k1 · k2 · k3 · k4</w:t>
      </w:r>
    </w:p>
    <w:p>
      <w:pPr>
        <w:pStyle w:val="ListBullet"/>
      </w:pPr>
      <w:r>
        <w:t>Vb — basic wind speed (33–55 m/s across six wind zones of India)</w:t>
      </w:r>
    </w:p>
    <w:p>
      <w:pPr>
        <w:pStyle w:val="ListBullet"/>
      </w:pPr>
      <w:r>
        <w:t>k1 — probability (risk) factor</w:t>
      </w:r>
    </w:p>
    <w:p>
      <w:pPr>
        <w:pStyle w:val="ListBullet"/>
      </w:pPr>
      <w:r>
        <w:t>k2 — terrain roughness &amp; height factor</w:t>
      </w:r>
    </w:p>
    <w:p>
      <w:pPr>
        <w:pStyle w:val="ListBullet"/>
      </w:pPr>
      <w:r>
        <w:t>k3 — topography factor</w:t>
      </w:r>
    </w:p>
    <w:p>
      <w:pPr>
        <w:pStyle w:val="ListBullet"/>
      </w:pPr>
      <w:r>
        <w:t>k4 — importance factor for cyclonic regions</w:t>
      </w:r>
    </w:p>
    <w:p>
      <w:r>
        <w:t xml:space="preserve">Design wind pressure: </w:t>
      </w:r>
      <w:r>
        <w:rPr>
          <w:b/>
        </w:rPr>
        <w:t>pz = 0.6 Vz²</w:t>
      </w:r>
      <w:r>
        <w:t xml:space="preserve"> (N/m², Vz in m/s).</w:t>
      </w:r>
    </w:p>
    <w:p>
      <w:r>
        <w:t xml:space="preserve">Force on element: F = (Cpe − Cpi) A pz — external and internal pressure coefficients depend on building geometry and openings (permeability). For slender/tall structures, </w:t>
      </w:r>
      <w:r>
        <w:rPr>
          <w:b/>
        </w:rPr>
        <w:t>dynamic (gust factor) analysis</w:t>
      </w:r>
      <w:r>
        <w:t xml:space="preserve"> is required when height &gt; 120 m or h/b &gt; 5, and vortex shedding may need checking for chimneys.</w:t>
      </w:r>
    </w:p>
    <w:p>
      <w:pPr>
        <w:pStyle w:val="Heading2"/>
      </w:pPr>
      <w:r>
        <w:t>3.5 Earthquake Load (EL) — IS 1893 Part 1 (see Chapter 6)</w:t>
      </w:r>
    </w:p>
    <w:p>
      <w:r>
        <w:t xml:space="preserve">Horizontal inertial load from ground shaking: </w:t>
      </w:r>
      <w:r>
        <w:rPr>
          <w:b/>
        </w:rPr>
        <w:t>Ah = (Z/2)·(I/R)·(Sa/g)</w:t>
      </w:r>
      <w:r>
        <w:t>, base shear VB = Ah·W. Detailed in Chapter 6.</w:t>
      </w:r>
    </w:p>
    <w:p>
      <w:pPr>
        <w:pStyle w:val="Heading2"/>
      </w:pPr>
      <w:r>
        <w:t>3.6 Other Loads</w:t>
      </w:r>
    </w:p>
    <w:p>
      <w:pPr>
        <w:pStyle w:val="ListBullet"/>
      </w:pPr>
      <w:r>
        <w:rPr>
          <w:b/>
        </w:rPr>
        <w:t>Snow load</w:t>
      </w:r>
      <w:r>
        <w:t xml:space="preserve"> (IS 875 Part 4) — Himalayan regions; roof shape coefficients.</w:t>
      </w:r>
    </w:p>
    <w:p>
      <w:pPr>
        <w:pStyle w:val="ListBullet"/>
      </w:pPr>
      <w:r>
        <w:rPr>
          <w:b/>
        </w:rPr>
        <w:t>Temperature effects</w:t>
      </w:r>
      <w:r>
        <w:t xml:space="preserve"> — expansion joints typically at 30–45 m spacing in RC buildings (IS 456 Cl. 27 recommends structures exceeding 45 m be analysed or jointed).</w:t>
      </w:r>
    </w:p>
    <w:p>
      <w:pPr>
        <w:pStyle w:val="ListBullet"/>
      </w:pPr>
      <w:r>
        <w:rPr>
          <w:b/>
        </w:rPr>
        <w:t>Shrinkage and creep</w:t>
      </w:r>
      <w:r>
        <w:t xml:space="preserve"> — time-dependent strains; creep coefficient θ = 2.2 / 1.6 / 1.1 at age of loading 7 / 28 / 365 days (IS 456 Cl. 6.2.5).</w:t>
      </w:r>
    </w:p>
    <w:p>
      <w:pPr>
        <w:pStyle w:val="ListBullet"/>
      </w:pPr>
      <w:r>
        <w:rPr>
          <w:b/>
        </w:rPr>
        <w:t>Earth pressure</w:t>
      </w:r>
      <w:r>
        <w:t xml:space="preserve"> — active (Ka), at-rest (K0), passive (Kp); surcharge from adjacent traffic/structures.</w:t>
      </w:r>
    </w:p>
    <w:p>
      <w:pPr>
        <w:pStyle w:val="ListBullet"/>
      </w:pPr>
      <w:r>
        <w:rPr>
          <w:b/>
        </w:rPr>
        <w:t>Hydrostatic pressure and buoyancy/uplift</w:t>
      </w:r>
      <w:r>
        <w:t xml:space="preserve"> — basements below water table; check flotation with empty structure and 0.9 DL.</w:t>
      </w:r>
    </w:p>
    <w:p>
      <w:pPr>
        <w:pStyle w:val="ListBullet"/>
      </w:pPr>
      <w:r>
        <w:rPr>
          <w:b/>
        </w:rPr>
        <w:t>Impact and dynamic loads</w:t>
      </w:r>
      <w:r>
        <w:t xml:space="preserve"> — crane loads with impact factors (IS 875 Part 2), machinery vibration.</w:t>
      </w:r>
    </w:p>
    <w:p>
      <w:pPr>
        <w:pStyle w:val="ListBullet"/>
      </w:pPr>
      <w:r>
        <w:rPr>
          <w:b/>
        </w:rPr>
        <w:t>Erection/construction loads</w:t>
      </w:r>
      <w:r>
        <w:t xml:space="preserve"> — often govern precast and steel elements.</w:t>
      </w:r>
    </w:p>
    <w:p>
      <w:pPr>
        <w:pStyle w:val="ListBullet"/>
      </w:pPr>
      <w:r>
        <w:rPr>
          <w:b/>
        </w:rPr>
        <w:t>Accidental loads</w:t>
      </w:r>
      <w:r>
        <w:t xml:space="preserve"> — blast, vehicle impact; robustness/tie provisions.</w:t>
      </w:r>
    </w:p>
    <w:p>
      <w:pPr>
        <w:pStyle w:val="Heading2"/>
      </w:pPr>
      <w:r>
        <w:t>3.7 Load Combinations — Limit State (IS 456 Table 18)</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Combination</w:t>
            </w:r>
          </w:p>
        </w:tc>
        <w:tc>
          <w:tcPr>
            <w:tcW w:type="dxa" w:w="4680"/>
            <w:shd w:val="clear" w:fill="1F3A5F"/>
          </w:tcPr>
          <w:p>
            <w:r>
              <w:rPr>
                <w:b/>
                <w:color w:val="FFFFFF"/>
                <w:sz w:val="19"/>
              </w:rPr>
            </w:r>
            <w:r>
              <w:rPr>
                <w:b/>
                <w:color w:val="FFFFFF"/>
                <w:sz w:val="19"/>
              </w:rPr>
              <w:t>Factors</w:t>
            </w:r>
          </w:p>
        </w:tc>
      </w:tr>
      <w:tr>
        <w:tc>
          <w:tcPr>
            <w:tcW w:type="dxa" w:w="4680"/>
          </w:tcPr>
          <w:p>
            <w:r/>
            <w:r>
              <w:rPr>
                <w:sz w:val="19"/>
              </w:rPr>
              <w:t>Gravity</w:t>
            </w:r>
          </w:p>
        </w:tc>
        <w:tc>
          <w:tcPr>
            <w:tcW w:type="dxa" w:w="4680"/>
          </w:tcPr>
          <w:p>
            <w:r/>
            <w:r>
              <w:rPr>
                <w:sz w:val="19"/>
              </w:rPr>
              <w:t>1.5 (DL + LL)</w:t>
            </w:r>
          </w:p>
        </w:tc>
      </w:tr>
      <w:tr>
        <w:tc>
          <w:tcPr>
            <w:tcW w:type="dxa" w:w="4680"/>
            <w:shd w:val="clear" w:fill="EDF2F8"/>
          </w:tcPr>
          <w:p>
            <w:r/>
            <w:r>
              <w:rPr>
                <w:sz w:val="19"/>
              </w:rPr>
              <w:t>Gravity + Wind/EQ</w:t>
            </w:r>
          </w:p>
        </w:tc>
        <w:tc>
          <w:tcPr>
            <w:tcW w:type="dxa" w:w="4680"/>
            <w:shd w:val="clear" w:fill="EDF2F8"/>
          </w:tcPr>
          <w:p>
            <w:r/>
            <w:r>
              <w:rPr>
                <w:sz w:val="19"/>
              </w:rPr>
              <w:t>1.2 (DL + LL ± WL/EL)</w:t>
            </w:r>
          </w:p>
        </w:tc>
      </w:tr>
      <w:tr>
        <w:tc>
          <w:tcPr>
            <w:tcW w:type="dxa" w:w="4680"/>
          </w:tcPr>
          <w:p>
            <w:r/>
            <w:r>
              <w:rPr>
                <w:sz w:val="19"/>
              </w:rPr>
              <w:t>Wind/EQ, low gravity</w:t>
            </w:r>
          </w:p>
        </w:tc>
        <w:tc>
          <w:tcPr>
            <w:tcW w:type="dxa" w:w="4680"/>
          </w:tcPr>
          <w:p>
            <w:r/>
            <w:r>
              <w:rPr>
                <w:sz w:val="19"/>
              </w:rPr>
              <w:t>1.5 (DL ± WL/EL)</w:t>
            </w:r>
          </w:p>
        </w:tc>
      </w:tr>
      <w:tr>
        <w:tc>
          <w:tcPr>
            <w:tcW w:type="dxa" w:w="4680"/>
            <w:shd w:val="clear" w:fill="EDF2F8"/>
          </w:tcPr>
          <w:p>
            <w:r/>
            <w:r>
              <w:rPr>
                <w:sz w:val="19"/>
              </w:rPr>
              <w:t>Stability/overturning</w:t>
            </w:r>
          </w:p>
        </w:tc>
        <w:tc>
          <w:tcPr>
            <w:tcW w:type="dxa" w:w="4680"/>
            <w:shd w:val="clear" w:fill="EDF2F8"/>
          </w:tcPr>
          <w:p>
            <w:r/>
            <w:r>
              <w:rPr>
                <w:sz w:val="19"/>
              </w:rPr>
              <w:t>0.9 DL ± 1.5 WL/EL</w:t>
            </w:r>
          </w:p>
        </w:tc>
      </w:tr>
    </w:tbl>
    <w:p>
      <w:pPr>
        <w:spacing w:after="40"/>
      </w:pPr>
    </w:p>
    <w:p>
      <w:r>
        <w:t>Serviceability: 1.0 DL + 1.0 LL (+ 0.8/1.0 combinations for deflection and crack width).</w:t>
      </w:r>
    </w:p>
    <w:p>
      <w:r>
        <w:t>For earthquake, IS 1893 Cl. 6.3 adds directional combinations (±ELx ± 0.3 ELy etc. or 100 %+30 % rule; SRSS/CQC for modal combination).</w:t>
      </w:r>
    </w:p>
    <w:p>
      <w:pPr>
        <w:pStyle w:val="Heading2"/>
      </w:pPr>
      <w:r>
        <w:t>3.8 Load Path and Tributary Areas</w:t>
      </w:r>
    </w:p>
    <w:p>
      <w:pPr>
        <w:pStyle w:val="ListBullet"/>
      </w:pPr>
      <w:r>
        <w:rPr>
          <w:b/>
        </w:rPr>
        <w:t>One-way slab</w:t>
      </w:r>
      <w:r>
        <w:t xml:space="preserve"> sends load to the two supporting beams: w·Lx/2 each.</w:t>
      </w:r>
    </w:p>
    <w:p>
      <w:pPr>
        <w:pStyle w:val="ListBullet"/>
      </w:pPr>
      <w:r>
        <w:rPr>
          <w:b/>
        </w:rPr>
        <w:t>Two-way slab</w:t>
      </w:r>
      <w:r>
        <w:t xml:space="preserve"> distributes by </w:t>
      </w:r>
      <w:r>
        <w:rPr>
          <w:b/>
        </w:rPr>
        <w:t>yield-line (45°) tributary areas</w:t>
      </w:r>
      <w:r>
        <w:t>: triangular load to short beams, trapezoidal to long beams.</w:t>
      </w:r>
    </w:p>
    <w:p>
      <w:pPr>
        <w:pStyle w:val="ListBullet"/>
      </w:pPr>
      <w:r>
        <w:t>Beam reactions accumulate into columns via tributary area = ½ span each side in both directions.</w:t>
      </w:r>
    </w:p>
    <w:p>
      <w:pPr>
        <w:pStyle w:val="ListBullet"/>
      </w:pPr>
      <w:r>
        <w:t>Always trace: slab → secondary beam → primary beam → column → foundation.</w:t>
      </w:r>
    </w:p>
    <w:p>
      <w:pPr>
        <w:pStyle w:val="Heading2"/>
      </w:pPr>
      <w:r>
        <w:t>3.9 Practical Load Estimation Example (Typical RC Office Floor)</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Item</w:t>
            </w:r>
          </w:p>
        </w:tc>
        <w:tc>
          <w:tcPr>
            <w:tcW w:type="dxa" w:w="4680"/>
            <w:shd w:val="clear" w:fill="1F3A5F"/>
          </w:tcPr>
          <w:p>
            <w:r>
              <w:rPr>
                <w:b/>
                <w:color w:val="FFFFFF"/>
                <w:sz w:val="19"/>
              </w:rPr>
            </w:r>
            <w:r>
              <w:rPr>
                <w:b/>
                <w:color w:val="FFFFFF"/>
                <w:sz w:val="19"/>
              </w:rPr>
              <w:t>Load (kN/m²)</w:t>
            </w:r>
          </w:p>
        </w:tc>
      </w:tr>
      <w:tr>
        <w:tc>
          <w:tcPr>
            <w:tcW w:type="dxa" w:w="4680"/>
          </w:tcPr>
          <w:p>
            <w:r/>
            <w:r>
              <w:rPr>
                <w:sz w:val="19"/>
              </w:rPr>
              <w:t>150 mm slab self-weight (0.15 × 25)</w:t>
            </w:r>
          </w:p>
        </w:tc>
        <w:tc>
          <w:tcPr>
            <w:tcW w:type="dxa" w:w="4680"/>
          </w:tcPr>
          <w:p>
            <w:r/>
            <w:r>
              <w:rPr>
                <w:sz w:val="19"/>
              </w:rPr>
              <w:t>3.75</w:t>
            </w:r>
          </w:p>
        </w:tc>
      </w:tr>
      <w:tr>
        <w:tc>
          <w:tcPr>
            <w:tcW w:type="dxa" w:w="4680"/>
            <w:shd w:val="clear" w:fill="EDF2F8"/>
          </w:tcPr>
          <w:p>
            <w:r/>
            <w:r>
              <w:rPr>
                <w:sz w:val="19"/>
              </w:rPr>
              <w:t>Floor finish</w:t>
            </w:r>
          </w:p>
        </w:tc>
        <w:tc>
          <w:tcPr>
            <w:tcW w:type="dxa" w:w="4680"/>
            <w:shd w:val="clear" w:fill="EDF2F8"/>
          </w:tcPr>
          <w:p>
            <w:r/>
            <w:r>
              <w:rPr>
                <w:sz w:val="19"/>
              </w:rPr>
              <w:t>1.50</w:t>
            </w:r>
          </w:p>
        </w:tc>
      </w:tr>
      <w:tr>
        <w:tc>
          <w:tcPr>
            <w:tcW w:type="dxa" w:w="4680"/>
          </w:tcPr>
          <w:p>
            <w:r/>
            <w:r>
              <w:rPr>
                <w:sz w:val="19"/>
              </w:rPr>
              <w:t>Partitions (equivalent UDL)</w:t>
            </w:r>
          </w:p>
        </w:tc>
        <w:tc>
          <w:tcPr>
            <w:tcW w:type="dxa" w:w="4680"/>
          </w:tcPr>
          <w:p>
            <w:r/>
            <w:r>
              <w:rPr>
                <w:sz w:val="19"/>
              </w:rPr>
              <w:t>1.00</w:t>
            </w:r>
          </w:p>
        </w:tc>
      </w:tr>
      <w:tr>
        <w:tc>
          <w:tcPr>
            <w:tcW w:type="dxa" w:w="4680"/>
            <w:shd w:val="clear" w:fill="EDF2F8"/>
          </w:tcPr>
          <w:p>
            <w:r/>
            <w:r>
              <w:rPr>
                <w:sz w:val="19"/>
              </w:rPr>
              <w:t>Services/ceiling</w:t>
            </w:r>
          </w:p>
        </w:tc>
        <w:tc>
          <w:tcPr>
            <w:tcW w:type="dxa" w:w="4680"/>
            <w:shd w:val="clear" w:fill="EDF2F8"/>
          </w:tcPr>
          <w:p>
            <w:r/>
            <w:r>
              <w:rPr>
                <w:sz w:val="19"/>
              </w:rPr>
              <w:t>0.50</w:t>
            </w:r>
          </w:p>
        </w:tc>
      </w:tr>
      <w:tr>
        <w:tc>
          <w:tcPr>
            <w:tcW w:type="dxa" w:w="4680"/>
          </w:tcPr>
          <w:p>
            <w:r/>
            <w:r>
              <w:rPr>
                <w:b/>
                <w:sz w:val="19"/>
              </w:rPr>
              <w:t>Total DL</w:t>
            </w:r>
          </w:p>
        </w:tc>
        <w:tc>
          <w:tcPr>
            <w:tcW w:type="dxa" w:w="4680"/>
          </w:tcPr>
          <w:p>
            <w:r/>
            <w:r>
              <w:rPr>
                <w:b/>
                <w:sz w:val="19"/>
              </w:rPr>
              <w:t>6.75</w:t>
            </w:r>
          </w:p>
        </w:tc>
      </w:tr>
      <w:tr>
        <w:tc>
          <w:tcPr>
            <w:tcW w:type="dxa" w:w="4680"/>
            <w:shd w:val="clear" w:fill="EDF2F8"/>
          </w:tcPr>
          <w:p>
            <w:r/>
            <w:r>
              <w:rPr>
                <w:sz w:val="19"/>
              </w:rPr>
              <w:t>Live load (office)</w:t>
            </w:r>
          </w:p>
        </w:tc>
        <w:tc>
          <w:tcPr>
            <w:tcW w:type="dxa" w:w="4680"/>
            <w:shd w:val="clear" w:fill="EDF2F8"/>
          </w:tcPr>
          <w:p>
            <w:r/>
            <w:r>
              <w:rPr>
                <w:sz w:val="19"/>
              </w:rPr>
              <w:t>3.00</w:t>
            </w:r>
          </w:p>
        </w:tc>
      </w:tr>
      <w:tr>
        <w:tc>
          <w:tcPr>
            <w:tcW w:type="dxa" w:w="4680"/>
          </w:tcPr>
          <w:p>
            <w:r/>
            <w:r>
              <w:rPr>
                <w:b/>
                <w:sz w:val="19"/>
              </w:rPr>
              <w:t>Factored design load 1.5(DL+LL)</w:t>
            </w:r>
          </w:p>
        </w:tc>
        <w:tc>
          <w:tcPr>
            <w:tcW w:type="dxa" w:w="4680"/>
          </w:tcPr>
          <w:p>
            <w:r/>
            <w:r>
              <w:rPr>
                <w:b/>
                <w:sz w:val="19"/>
              </w:rPr>
              <w:t>14.6</w:t>
            </w:r>
          </w:p>
        </w:tc>
      </w:tr>
    </w:tbl>
    <w:p>
      <w:pPr>
        <w:spacing w:after="40"/>
      </w:pPr>
    </w:p>
    <w:p>
      <w:r>
        <w:br w:type="page"/>
      </w:r>
    </w:p>
    <w:p>
      <w:pPr>
        <w:pStyle w:val="Heading1"/>
      </w:pPr>
      <w:r>
        <w:t>Chapter 4 — Mechanics and Structural Behaviour</w:t>
      </w:r>
    </w:p>
    <w:p>
      <w:pPr>
        <w:pStyle w:val="Heading2"/>
      </w:pPr>
      <w:r>
        <w:t>4.1 Stress, Strain and Material Laws</w:t>
      </w:r>
    </w:p>
    <w:p>
      <w:pPr>
        <w:pStyle w:val="ListBullet"/>
      </w:pPr>
      <w:r>
        <w:rPr>
          <w:b/>
        </w:rPr>
        <w:t>Stress</w:t>
      </w:r>
      <w:r>
        <w:t xml:space="preserve"> σ = P/A (N/mm²); </w:t>
      </w:r>
      <w:r>
        <w:rPr>
          <w:b/>
        </w:rPr>
        <w:t>strain</w:t>
      </w:r>
      <w:r>
        <w:t xml:space="preserve"> ε = δL/L (dimensionless).</w:t>
      </w:r>
    </w:p>
    <w:p>
      <w:pPr>
        <w:pStyle w:val="ListBullet"/>
      </w:pPr>
      <w:r>
        <w:rPr>
          <w:b/>
        </w:rPr>
        <w:t>Hooke's law</w:t>
      </w:r>
      <w:r>
        <w:t>: σ = E·ε within the elastic range.</w:t>
      </w:r>
    </w:p>
    <w:p>
      <w:pPr>
        <w:pStyle w:val="ListBullet"/>
      </w:pPr>
      <w:r>
        <w:t>Concrete: Ec = 5000 √fck (IS 456 Cl. 6.2.3.1); design stress block peaks at</w:t>
      </w:r>
    </w:p>
    <w:p>
      <w:r>
        <w:t>0.446 fck with ultimate compressive strain 0.0035 (Cl. 38.1).</w:t>
      </w:r>
    </w:p>
    <w:p>
      <w:pPr>
        <w:pStyle w:val="ListBullet"/>
      </w:pPr>
      <w:r>
        <w:t>Steel: Es = 2 × 10⁵ N/mm²; design yield = 0.87 fy; strain at design yield (Fe 415) = 0.87×415/Es + 0.002 = 0.0038.</w:t>
      </w:r>
    </w:p>
    <w:p>
      <w:pPr>
        <w:pStyle w:val="ListBullet"/>
      </w:pPr>
      <w:r>
        <w:rPr>
          <w:b/>
        </w:rPr>
        <w:t>Poisson's ratio</w:t>
      </w:r>
      <w:r>
        <w:t>: ~0.2 (concrete), 0.3 (steel).</w:t>
      </w:r>
    </w:p>
    <w:p>
      <w:pPr>
        <w:pStyle w:val="ListBullet"/>
      </w:pPr>
      <w:r>
        <w:rPr>
          <w:b/>
        </w:rPr>
        <w:t>Characteristic strength</w:t>
      </w:r>
      <w:r>
        <w:t>: value below which not more than 5 % of test results fall (fck from 150 mm cubes at 28 days).</w:t>
      </w:r>
    </w:p>
    <w:p>
      <w:pPr>
        <w:pStyle w:val="ListBullet"/>
      </w:pPr>
      <w:r>
        <w:rPr>
          <w:b/>
        </w:rPr>
        <w:t>Partial safety factors</w:t>
      </w:r>
      <w:r>
        <w:t xml:space="preserve"> (Cl. 36.4.2): γm = 1.5 (concrete), 1.15 (steel).</w:t>
      </w:r>
    </w:p>
    <w:p>
      <w:pPr>
        <w:pStyle w:val="Heading2"/>
      </w:pPr>
      <w:r>
        <w:t>4.2 Bending (Flexure)</w:t>
      </w:r>
    </w:p>
    <w:p>
      <w:pPr>
        <w:pStyle w:val="Heading3"/>
      </w:pPr>
      <w:r>
        <w:t>4.2.1 Bending Theory</w:t>
      </w:r>
    </w:p>
    <w:p>
      <w:r>
        <w:t xml:space="preserve">Simple bending: </w:t>
      </w:r>
      <w:r>
        <w:rPr>
          <w:b/>
        </w:rPr>
        <w:t>M/I = σ/y = E/R</w:t>
      </w:r>
      <w:r>
        <w:t>. Section modulus Z = I/y; elastic bending stress σ = M/Z.</w:t>
      </w:r>
    </w:p>
    <w:p>
      <w:pPr>
        <w:pStyle w:val="Heading3"/>
      </w:pPr>
      <w:r>
        <w:t>4.2.2 Limit State Flexure (IS 456 Annex G)</w:t>
      </w:r>
    </w:p>
    <w:p>
      <w:r>
        <w:t>Neutral axis: xu/d = 0.87 fy Ast / (0.36 fck b d).</w:t>
      </w:r>
    </w:p>
    <w:p>
      <w:pPr>
        <w:pStyle w:val="ListBullet"/>
      </w:pPr>
      <w:r>
        <w:rPr>
          <w:b/>
        </w:rPr>
        <w:t>Under-reinforced</w:t>
      </w:r>
      <w:r>
        <w:t xml:space="preserve"> (xu &lt; xu,max): steel yields first → </w:t>
      </w:r>
      <w:r>
        <w:rPr>
          <w:b/>
        </w:rPr>
        <w:t>ductile</w:t>
      </w:r>
      <w:r>
        <w:t>, desirable failure with warning (cracking, deflection).</w:t>
      </w:r>
    </w:p>
    <w:p>
      <w:pPr>
        <w:pStyle w:val="ListBullet"/>
      </w:pPr>
      <w:r>
        <w:rPr>
          <w:b/>
        </w:rPr>
        <w:t>Over-reinforced</w:t>
      </w:r>
      <w:r>
        <w:t xml:space="preserve"> (xu &gt; xu,max): concrete crushes first → </w:t>
      </w:r>
      <w:r>
        <w:rPr>
          <w:b/>
        </w:rPr>
        <w:t>brittle</w:t>
      </w:r>
      <w:r>
        <w:t>, prohibited in design.</w:t>
      </w:r>
    </w:p>
    <w:p>
      <w:pPr>
        <w:pStyle w:val="ListBullet"/>
      </w:pPr>
      <w:r>
        <w:rPr>
          <w:b/>
        </w:rPr>
        <w:t>Balanced</w:t>
      </w:r>
      <w:r>
        <w:t>: simultaneous — the boundary case (xu,max/d = 0.53, 0.48, 0.46 for Fe 250, 415, 500).</w:t>
      </w:r>
    </w:p>
    <w:p>
      <w:r>
        <w:t xml:space="preserve">Moment of resistance (under-reinforced): </w:t>
      </w:r>
      <w:r>
        <w:rPr>
          <w:b/>
        </w:rPr>
        <w:t>Mu = 0.87 fy Ast d (1 − fy Ast / (fck b d))</w:t>
      </w:r>
      <w:r>
        <w:t>.</w:t>
      </w:r>
    </w:p>
    <w:p>
      <w:pPr>
        <w:pStyle w:val="Heading2"/>
      </w:pPr>
      <w:r>
        <w:t>4.3 Shear</w:t>
      </w:r>
    </w:p>
    <w:p>
      <w:pPr>
        <w:pStyle w:val="ListBullet"/>
      </w:pPr>
      <w:r>
        <w:t>Nominal shear stress τv = Vu/(bd); concrete capacity τc from IS 456 Table 19 (function of pt = 100Ast/bd and grade); absolute ceiling τc,max (Table 20:</w:t>
      </w:r>
    </w:p>
    <w:p>
      <w:r>
        <w:t>2.8, 3.1, 3.5, 3.7, 4.0 N/mm² for M20–M40).</w:t>
      </w:r>
    </w:p>
    <w:p>
      <w:pPr>
        <w:pStyle w:val="ListBullet"/>
      </w:pPr>
      <w:r>
        <w:t xml:space="preserve">Shear failure is </w:t>
      </w:r>
      <w:r>
        <w:rPr>
          <w:b/>
        </w:rPr>
        <w:t>diagonal tension</w:t>
      </w:r>
      <w:r>
        <w:t xml:space="preserve"> — cracks at ~45°; brittle and sudden, hence stirrups (shear reinforcement) are detailed even when not strictly required (minimum stirrups Cl. 26.5.1.6: Asv/(b·sv) ≥ 0.4/(0.87 fy)).</w:t>
      </w:r>
    </w:p>
    <w:p>
      <w:pPr>
        <w:pStyle w:val="ListBullet"/>
      </w:pPr>
      <w:r>
        <w:t xml:space="preserve">Critical section for beams: at distance </w:t>
      </w:r>
      <w:r>
        <w:rPr>
          <w:b/>
        </w:rPr>
        <w:t>d</w:t>
      </w:r>
      <w:r>
        <w:t xml:space="preserve"> from support face (Cl. 22.6.2) when support reaction induces compression.</w:t>
      </w:r>
    </w:p>
    <w:p>
      <w:pPr>
        <w:pStyle w:val="Heading2"/>
      </w:pPr>
      <w:r>
        <w:t>4.4 Torsion (IS 456 Cl. 41)</w:t>
      </w:r>
    </w:p>
    <w:p>
      <w:r>
        <w:t>Torsion in RC design is converted into equivalent shear and moment: Ve = Vu + 1.6 Tu/b; Me = Mu + Tu(1 + D/b)/1.7. Requires closed stirrups and longitudinal corner bars. Common in edge beams, curved beams, and beams supporting cantilevers.</w:t>
      </w:r>
    </w:p>
    <w:p>
      <w:pPr>
        <w:pStyle w:val="Heading2"/>
      </w:pPr>
      <w:r>
        <w:t>4.5 Bond, Anchorage and Development Length</w:t>
      </w:r>
    </w:p>
    <w:p>
      <w:r>
        <w:t xml:space="preserve">Development length </w:t>
      </w:r>
      <w:r>
        <w:rPr>
          <w:b/>
        </w:rPr>
        <w:t>Ld = φ σs / (4 τbd)</w:t>
      </w:r>
      <w:r>
        <w:t xml:space="preserve"> (Cl. 26.2.1); τbd from Cl. 26.2.1.1 (1.2–1.9 N/mm² for M20–M40, ×1.6 for deformed bars, ×1.25 for compression). For Fe 415 in M20: Ld ≈ 47φ. Laps, hooks and bends per Cl. 26.2.2/26.2.5. Curtailment rules: extend 12φ or d beyond theoretical cut-off (Cl. 26.2.3).</w:t>
      </w:r>
    </w:p>
    <w:p>
      <w:pPr>
        <w:pStyle w:val="Heading2"/>
      </w:pPr>
      <w:r>
        <w:t>4.6 Deflection and Serviceability</w:t>
      </w:r>
    </w:p>
    <w:p>
      <w:pPr>
        <w:pStyle w:val="ListBullet"/>
      </w:pPr>
      <w:r>
        <w:t xml:space="preserve">Final deflection limit: </w:t>
      </w:r>
      <w:r>
        <w:rPr>
          <w:b/>
        </w:rPr>
        <w:t>span/250</w:t>
      </w:r>
      <w:r>
        <w:t xml:space="preserve"> (total, after construction span/350 or 20 mm for partitions) — Cl. 23.2.</w:t>
      </w:r>
    </w:p>
    <w:p>
      <w:pPr>
        <w:pStyle w:val="ListBullet"/>
      </w:pPr>
      <w:r>
        <w:t>Control by span/effective-depth ratios (Cl. 23.2.1) with modification factors for tension steel stress fs = 0.58 fy (Ast,reqd/Ast,provided), compression steel, and flanged sections.</w:t>
      </w:r>
    </w:p>
    <w:p>
      <w:pPr>
        <w:pStyle w:val="ListBullet"/>
      </w:pPr>
      <w:r>
        <w:t xml:space="preserve">Long-term deflection adds </w:t>
      </w:r>
      <w:r>
        <w:rPr>
          <w:b/>
        </w:rPr>
        <w:t>creep and shrinkage</w:t>
      </w:r>
      <w:r>
        <w:t xml:space="preserve"> components (Annex C).</w:t>
      </w:r>
    </w:p>
    <w:p>
      <w:pPr>
        <w:pStyle w:val="ListBullet"/>
      </w:pPr>
      <w:r>
        <w:rPr>
          <w:b/>
        </w:rPr>
        <w:t>Crack width limit</w:t>
      </w:r>
      <w:r>
        <w:t>: 0.3 mm general, 0.2 mm severe exposure, 0.1 mm water retaining (IS 3370).</w:t>
      </w:r>
    </w:p>
    <w:p>
      <w:pPr>
        <w:pStyle w:val="Heading2"/>
      </w:pPr>
      <w:r>
        <w:t>4.7 Buckling and Stability</w:t>
      </w:r>
    </w:p>
    <w:p>
      <w:pPr>
        <w:pStyle w:val="ListBullet"/>
      </w:pPr>
      <w:r>
        <w:rPr>
          <w:b/>
        </w:rPr>
        <w:t>Euler load</w:t>
      </w:r>
      <w:r>
        <w:t>: Pcr = π²EI/le² — slender members fail by instability below material strength.</w:t>
      </w:r>
    </w:p>
    <w:p>
      <w:pPr>
        <w:pStyle w:val="ListBullet"/>
      </w:pPr>
      <w:r>
        <w:t>Effective length le depends on end restraint (IS 456 Table 28): fixed–fixed</w:t>
      </w:r>
    </w:p>
    <w:p>
      <w:r>
        <w:t>0.65L, fixed–pinned 0.8L, pinned–pinned 1.0L, fixed–free 2.0L.</w:t>
      </w:r>
    </w:p>
    <w:p>
      <w:pPr>
        <w:pStyle w:val="ListBullet"/>
      </w:pPr>
      <w:r>
        <w:t>RC columns: slender if le/D &gt; 12; additional moment method (Cl. 39.7.1): Ma = (Pu D/2000)(le/D)².</w:t>
      </w:r>
    </w:p>
    <w:p>
      <w:pPr>
        <w:pStyle w:val="ListBullet"/>
      </w:pPr>
      <w:r>
        <w:t>Steel members: flexural, torsional and lateral-torsional buckling per IS 800 Section 7 &amp; 8 (imperfection-based buckling curves a–d).</w:t>
      </w:r>
    </w:p>
    <w:p>
      <w:pPr>
        <w:pStyle w:val="Heading2"/>
      </w:pPr>
      <w:r>
        <w:t>4.8 Determinate vs Indeterminate Structures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Determinate</w:t>
            </w:r>
          </w:p>
        </w:tc>
        <w:tc>
          <w:tcPr>
            <w:tcW w:type="dxa" w:w="3120"/>
            <w:shd w:val="clear" w:fill="1F3A5F"/>
          </w:tcPr>
          <w:p>
            <w:r>
              <w:rPr>
                <w:b/>
                <w:color w:val="FFFFFF"/>
                <w:sz w:val="19"/>
              </w:rPr>
            </w:r>
            <w:r>
              <w:rPr>
                <w:b/>
                <w:color w:val="FFFFFF"/>
                <w:sz w:val="19"/>
              </w:rPr>
              <w:t>Indeterminate</w:t>
            </w:r>
          </w:p>
        </w:tc>
      </w:tr>
      <w:tr>
        <w:tc>
          <w:tcPr>
            <w:tcW w:type="dxa" w:w="3120"/>
          </w:tcPr>
          <w:p>
            <w:r/>
            <w:r>
              <w:rPr>
                <w:sz w:val="19"/>
              </w:rPr>
              <w:t>Equilibrium equations</w:t>
            </w:r>
          </w:p>
        </w:tc>
        <w:tc>
          <w:tcPr>
            <w:tcW w:type="dxa" w:w="3120"/>
          </w:tcPr>
          <w:p>
            <w:r/>
            <w:r>
              <w:rPr>
                <w:sz w:val="19"/>
              </w:rPr>
              <w:t>Sufficient</w:t>
            </w:r>
          </w:p>
        </w:tc>
        <w:tc>
          <w:tcPr>
            <w:tcW w:type="dxa" w:w="3120"/>
          </w:tcPr>
          <w:p>
            <w:r/>
            <w:r>
              <w:rPr>
                <w:sz w:val="19"/>
              </w:rPr>
              <w:t>Insufficient — need compatibility</w:t>
            </w:r>
          </w:p>
        </w:tc>
      </w:tr>
      <w:tr>
        <w:tc>
          <w:tcPr>
            <w:tcW w:type="dxa" w:w="3120"/>
            <w:shd w:val="clear" w:fill="EDF2F8"/>
          </w:tcPr>
          <w:p>
            <w:r/>
            <w:r>
              <w:rPr>
                <w:sz w:val="19"/>
              </w:rPr>
              <w:t>Examples</w:t>
            </w:r>
          </w:p>
        </w:tc>
        <w:tc>
          <w:tcPr>
            <w:tcW w:type="dxa" w:w="3120"/>
            <w:shd w:val="clear" w:fill="EDF2F8"/>
          </w:tcPr>
          <w:p>
            <w:r/>
            <w:r>
              <w:rPr>
                <w:sz w:val="19"/>
              </w:rPr>
              <w:t>Simply supported beam, cantilever, three-hinged arch</w:t>
            </w:r>
          </w:p>
        </w:tc>
        <w:tc>
          <w:tcPr>
            <w:tcW w:type="dxa" w:w="3120"/>
            <w:shd w:val="clear" w:fill="EDF2F8"/>
          </w:tcPr>
          <w:p>
            <w:r/>
            <w:r>
              <w:rPr>
                <w:sz w:val="19"/>
              </w:rPr>
              <w:t>Fixed/continuous beams, frames, two-hinged arch</w:t>
            </w:r>
          </w:p>
        </w:tc>
      </w:tr>
      <w:tr>
        <w:tc>
          <w:tcPr>
            <w:tcW w:type="dxa" w:w="3120"/>
          </w:tcPr>
          <w:p>
            <w:r/>
            <w:r>
              <w:rPr>
                <w:sz w:val="19"/>
              </w:rPr>
              <w:t>Support settlement/temperature</w:t>
            </w:r>
          </w:p>
        </w:tc>
        <w:tc>
          <w:tcPr>
            <w:tcW w:type="dxa" w:w="3120"/>
          </w:tcPr>
          <w:p>
            <w:r/>
            <w:r>
              <w:rPr>
                <w:sz w:val="19"/>
              </w:rPr>
              <w:t>No stresses induced</w:t>
            </w:r>
          </w:p>
        </w:tc>
        <w:tc>
          <w:tcPr>
            <w:tcW w:type="dxa" w:w="3120"/>
          </w:tcPr>
          <w:p>
            <w:r/>
            <w:r>
              <w:rPr>
                <w:sz w:val="19"/>
              </w:rPr>
              <w:t>Induces stresses</w:t>
            </w:r>
          </w:p>
        </w:tc>
      </w:tr>
      <w:tr>
        <w:tc>
          <w:tcPr>
            <w:tcW w:type="dxa" w:w="3120"/>
            <w:shd w:val="clear" w:fill="EDF2F8"/>
          </w:tcPr>
          <w:p>
            <w:r/>
            <w:r>
              <w:rPr>
                <w:sz w:val="19"/>
              </w:rPr>
              <w:t>Redundancy</w:t>
            </w:r>
          </w:p>
        </w:tc>
        <w:tc>
          <w:tcPr>
            <w:tcW w:type="dxa" w:w="3120"/>
            <w:shd w:val="clear" w:fill="EDF2F8"/>
          </w:tcPr>
          <w:p>
            <w:r/>
            <w:r>
              <w:rPr>
                <w:sz w:val="19"/>
              </w:rPr>
              <w:t>None — one failure = collapse</w:t>
            </w:r>
          </w:p>
        </w:tc>
        <w:tc>
          <w:tcPr>
            <w:tcW w:type="dxa" w:w="3120"/>
            <w:shd w:val="clear" w:fill="EDF2F8"/>
          </w:tcPr>
          <w:p>
            <w:r/>
            <w:r>
              <w:rPr>
                <w:sz w:val="19"/>
              </w:rPr>
              <w:t>Redistribution possible; more robust</w:t>
            </w:r>
          </w:p>
        </w:tc>
      </w:tr>
      <w:tr>
        <w:tc>
          <w:tcPr>
            <w:tcW w:type="dxa" w:w="3120"/>
          </w:tcPr>
          <w:p>
            <w:r/>
            <w:r>
              <w:rPr>
                <w:sz w:val="19"/>
              </w:rPr>
              <w:t>Analysis</w:t>
            </w:r>
          </w:p>
        </w:tc>
        <w:tc>
          <w:tcPr>
            <w:tcW w:type="dxa" w:w="3120"/>
          </w:tcPr>
          <w:p>
            <w:r/>
            <w:r>
              <w:rPr>
                <w:sz w:val="19"/>
              </w:rPr>
              <w:t>Statics alone</w:t>
            </w:r>
          </w:p>
        </w:tc>
        <w:tc>
          <w:tcPr>
            <w:tcW w:type="dxa" w:w="3120"/>
          </w:tcPr>
          <w:p>
            <w:r/>
            <w:r>
              <w:rPr>
                <w:sz w:val="19"/>
              </w:rPr>
              <w:t>Force/displacement methods, matrix/FEM</w:t>
            </w:r>
          </w:p>
        </w:tc>
      </w:tr>
    </w:tbl>
    <w:p>
      <w:pPr>
        <w:spacing w:after="40"/>
      </w:pPr>
    </w:p>
    <w:p>
      <w:r>
        <w:rPr>
          <w:b/>
        </w:rPr>
        <w:t>Degree of static indeterminacy</w:t>
      </w:r>
      <w:r>
        <w:t xml:space="preserve"> (plane frame): Ds = 3m + r − 3j − releases.</w:t>
      </w:r>
    </w:p>
    <w:p>
      <w:pPr>
        <w:pStyle w:val="Heading2"/>
      </w:pPr>
      <w:r>
        <w:t>4.9 Moment Redistribution (IS 456 Cl. 37.1.1)</w:t>
      </w:r>
    </w:p>
    <w:p>
      <w:r>
        <w:t xml:space="preserve">Up to </w:t>
      </w:r>
      <w:r>
        <w:rPr>
          <w:b/>
        </w:rPr>
        <w:t>30 %</w:t>
      </w:r>
      <w:r>
        <w:t xml:space="preserve"> redistribution of elastic moments is permitted in continuous members provided xu/d ≤ 0.6 − ΔM/100 at sections where moment is reduced — exploits ductility, evens out peak hogging moments and relieves congestion.</w:t>
      </w:r>
    </w:p>
    <w:p>
      <w:pPr>
        <w:pStyle w:val="Heading2"/>
      </w:pPr>
      <w:r>
        <w:t>4.10 Structural Analysis Toolbox</w:t>
      </w:r>
    </w:p>
    <w:p>
      <w:pPr>
        <w:pStyle w:val="ListBullet"/>
      </w:pPr>
      <w:r>
        <w:rPr>
          <w:b/>
        </w:rPr>
        <w:t>Moment distribution (Hardy Cross)</w:t>
      </w:r>
      <w:r>
        <w:t xml:space="preserve"> — iterative balancing of joint moments using stiffness and carry-over factors; ideal for hand analysis of continuous beams/frames.</w:t>
      </w:r>
    </w:p>
    <w:p>
      <w:pPr>
        <w:pStyle w:val="ListBullet"/>
      </w:pPr>
      <w:r>
        <w:rPr>
          <w:b/>
        </w:rPr>
        <w:t>Slope-deflection / stiffness method</w:t>
      </w:r>
      <w:r>
        <w:t xml:space="preserve"> — displacement unknowns; basis of matrix and FE software.</w:t>
      </w:r>
    </w:p>
    <w:p>
      <w:pPr>
        <w:pStyle w:val="ListBullet"/>
      </w:pPr>
      <w:r>
        <w:rPr>
          <w:b/>
        </w:rPr>
        <w:t>Substitute frame</w:t>
      </w:r>
      <w:r>
        <w:t xml:space="preserve"> (IS 456 Cl. 22.4.2) — analyse one floor with columns fixed above and below for gravity design.</w:t>
      </w:r>
    </w:p>
    <w:p>
      <w:pPr>
        <w:pStyle w:val="ListBullet"/>
      </w:pPr>
      <w:r>
        <w:rPr>
          <w:b/>
        </w:rPr>
        <w:t>Pattern loading</w:t>
      </w:r>
      <w:r>
        <w:t xml:space="preserve"> (Cl. 22.4.1): DL everywhere + LL on alternate/adjacent spans for maximum span/support moments.</w:t>
      </w:r>
    </w:p>
    <w:p>
      <w:pPr>
        <w:pStyle w:val="ListBullet"/>
      </w:pPr>
      <w:r>
        <w:rPr>
          <w:b/>
        </w:rPr>
        <w:t>Portal &amp; cantilever methods</w:t>
      </w:r>
      <w:r>
        <w:t xml:space="preserve"> — approximate lateral analysis of frames.</w:t>
      </w:r>
    </w:p>
    <w:p>
      <w:pPr>
        <w:pStyle w:val="Heading2"/>
      </w:pPr>
      <w:r>
        <w:t>4.11 Ductility, Redundancy and Robustness</w:t>
      </w:r>
    </w:p>
    <w:p>
      <w:pPr>
        <w:pStyle w:val="ListBullet"/>
      </w:pPr>
      <w:r>
        <w:rPr>
          <w:b/>
        </w:rPr>
        <w:t>Ductility</w:t>
      </w:r>
      <w:r>
        <w:t xml:space="preserve"> — capacity to deform beyond yield without losing strength; achieved by under-reinforced sections, confinement, strong-column weak-beam.</w:t>
      </w:r>
    </w:p>
    <w:p>
      <w:pPr>
        <w:pStyle w:val="ListBullet"/>
      </w:pPr>
      <w:r>
        <w:rPr>
          <w:b/>
        </w:rPr>
        <w:t>Redundancy</w:t>
      </w:r>
      <w:r>
        <w:t xml:space="preserve"> — alternative load paths; indeterminate systems survive local damage.</w:t>
      </w:r>
    </w:p>
    <w:p>
      <w:pPr>
        <w:pStyle w:val="ListBullet"/>
      </w:pPr>
      <w:r>
        <w:rPr>
          <w:b/>
        </w:rPr>
        <w:t>Robustness</w:t>
      </w:r>
      <w:r>
        <w:t xml:space="preserve"> — insensitivity to disproportionate collapse; ties, continuity and anchorage (IS 456 Cl. 26 detailing culture).</w:t>
      </w:r>
    </w:p>
    <w:p>
      <w:r>
        <w:br w:type="page"/>
      </w:r>
    </w:p>
    <w:p>
      <w:pPr>
        <w:pStyle w:val="Heading1"/>
      </w:pPr>
      <w:r>
        <w:t>Chapter 5 — Structural Systems</w:t>
      </w:r>
    </w:p>
    <w:p>
      <w:pPr>
        <w:pStyle w:val="Heading2"/>
      </w:pPr>
      <w:r>
        <w:t>5.1 Introduction</w:t>
      </w:r>
    </w:p>
    <w:p>
      <w:r>
        <w:t xml:space="preserve">A </w:t>
      </w:r>
      <w:r>
        <w:rPr>
          <w:b/>
        </w:rPr>
        <w:t>structural system</w:t>
      </w:r>
      <w:r>
        <w:t xml:space="preserve"> is the assembly of elements that together carry gravity and lateral loads to the ground. The gravity system (slabs, beams, columns, walls) and the lateral system (frames, shear walls, braces, cores) may share members or be separate. System selection depends on height, span, seismic zone, architecture and economics.</w:t>
      </w:r>
    </w:p>
    <w:p>
      <w:pPr>
        <w:pStyle w:val="Heading2"/>
      </w:pPr>
      <w:r>
        <w:t>5.2 Load-Bearing Masonry System</w:t>
      </w:r>
    </w:p>
    <w:p>
      <w:r>
        <w:t>Walls carry both gravity and lateral loads (IS 1905 / SP 20).</w:t>
      </w:r>
    </w:p>
    <w:p>
      <w:pPr>
        <w:pStyle w:val="ListBullet"/>
      </w:pPr>
      <w:r>
        <w:t>Economical up to ~3–4 storeys; wall thickness grows with height.</w:t>
      </w:r>
    </w:p>
    <w:p>
      <w:pPr>
        <w:pStyle w:val="ListBullet"/>
      </w:pPr>
      <w:r>
        <w:t>Openings weaken walls; layout must be regular and walls continuous to the foundation.</w:t>
      </w:r>
    </w:p>
    <w:p>
      <w:pPr>
        <w:pStyle w:val="ListBullet"/>
      </w:pPr>
      <w:r>
        <w:t xml:space="preserve">In seismic zones, needs horizontal bands — </w:t>
      </w:r>
      <w:r>
        <w:rPr>
          <w:b/>
        </w:rPr>
        <w:t>plinth band, lintel band, roof band</w:t>
      </w:r>
      <w:r>
        <w:t xml:space="preserve"> — and vertical bars at corners/jambs per </w:t>
      </w:r>
      <w:r>
        <w:rPr>
          <w:b/>
        </w:rPr>
        <w:t>IS 4326</w:t>
      </w:r>
      <w:r>
        <w:t>; this "confined-masonry-like" detailing dramatically improves earthquake performance.</w:t>
      </w:r>
    </w:p>
    <w:p>
      <w:pPr>
        <w:pStyle w:val="ListBullet"/>
      </w:pPr>
      <w:r>
        <w:t>Slow construction, heavy, poor tension capacity — largely superseded by RC frames for anything above low-rise.</w:t>
      </w:r>
    </w:p>
    <w:p>
      <w:pPr>
        <w:pStyle w:val="Heading2"/>
      </w:pPr>
      <w:r>
        <w:t>5.3 RC Moment-Resisting Frame (MRF)</w:t>
      </w:r>
    </w:p>
    <w:p>
      <w:r>
        <w:t xml:space="preserve">Beams and columns rigidly connected; resist lateral load through </w:t>
      </w:r>
      <w:r>
        <w:rPr>
          <w:b/>
        </w:rPr>
        <w:t>flexure of members and joints</w:t>
      </w:r>
      <w:r>
        <w:t>.</w:t>
      </w:r>
    </w:p>
    <w:p>
      <w:pPr>
        <w:pStyle w:val="ListBullet"/>
      </w:pPr>
      <w:r>
        <w:rPr>
          <w:b/>
        </w:rPr>
        <w:t>OMRF (Ordinary MRF)</w:t>
      </w:r>
      <w:r>
        <w:t xml:space="preserve"> — detailed per IS 456 only; R = 3.0. </w:t>
      </w:r>
      <w:r>
        <w:rPr>
          <w:b/>
        </w:rPr>
        <w:t>Not permitted in Zones III, IV and V</w:t>
      </w:r>
      <w:r>
        <w:t xml:space="preserve"> (IS 1893:2016 Table 9).</w:t>
      </w:r>
    </w:p>
    <w:p>
      <w:pPr>
        <w:pStyle w:val="ListBullet"/>
      </w:pPr>
      <w:r>
        <w:rPr>
          <w:b/>
        </w:rPr>
        <w:t>SMRF (Special MRF)</w:t>
      </w:r>
      <w:r>
        <w:t xml:space="preserve"> — ductile detailing per </w:t>
      </w:r>
      <w:r>
        <w:rPr>
          <w:b/>
        </w:rPr>
        <w:t>IS 13920</w:t>
      </w:r>
      <w:r>
        <w:t>; R = 5.0. Mandatory for RC frames in Zones III–V.</w:t>
      </w:r>
    </w:p>
    <w:p>
      <w:pPr>
        <w:pStyle w:val="ListBullet"/>
      </w:pPr>
      <w:r>
        <w:t xml:space="preserve">Behaviour: frames deform in </w:t>
      </w:r>
      <w:r>
        <w:rPr>
          <w:b/>
        </w:rPr>
        <w:t>shear mode</w:t>
      </w:r>
      <w:r>
        <w:t xml:space="preserve"> (storey drift largest near the base); flexible → drift often governs in taller frames (economical roughly up to 10–20 storeys alone).</w:t>
      </w:r>
    </w:p>
    <w:p>
      <w:pPr>
        <w:pStyle w:val="ListBullet"/>
      </w:pPr>
      <w:r>
        <w:t xml:space="preserve">Key design culture: </w:t>
      </w:r>
      <w:r>
        <w:rPr>
          <w:b/>
        </w:rPr>
        <w:t>strong column–weak beam</w:t>
      </w:r>
      <w:r>
        <w:t xml:space="preserve"> (ΣMc ≥ 1.4 ΣMb, IS 13920 Cl. 7.2), joint shear checks, capacity-based shear design of beams and columns.</w:t>
      </w:r>
    </w:p>
    <w:p>
      <w:pPr>
        <w:pStyle w:val="Heading2"/>
      </w:pPr>
      <w:r>
        <w:t>5.4 Braced Frame (Steel)</w:t>
      </w:r>
    </w:p>
    <w:p>
      <w:r>
        <w:t xml:space="preserve">Diagonal members convert lateral load into </w:t>
      </w:r>
      <w:r>
        <w:rPr>
          <w:b/>
        </w:rPr>
        <w:t>axial forces</w:t>
      </w:r>
      <w:r>
        <w:t xml:space="preserve"> — very stiff and material-efficient.</w:t>
      </w:r>
    </w:p>
    <w:p>
      <w:pPr>
        <w:pStyle w:val="ListBullet"/>
      </w:pPr>
      <w:r>
        <w:rPr>
          <w:b/>
        </w:rPr>
        <w:t>Concentric braced frames (CBF)</w:t>
      </w:r>
      <w:r>
        <w:t>: X, V, inverted-V (chevron), diagonal — braces meet at member ends; stiff but braces buckle in compression.</w:t>
      </w:r>
    </w:p>
    <w:p>
      <w:pPr>
        <w:pStyle w:val="ListBullet"/>
      </w:pPr>
      <w:r>
        <w:rPr>
          <w:b/>
        </w:rPr>
        <w:t>Eccentric braced frames (EBF)</w:t>
      </w:r>
      <w:r>
        <w:t>: braces offset to create a ductile shear/flexural "link" beam — combines stiffness with ductility.</w:t>
      </w:r>
    </w:p>
    <w:p>
      <w:pPr>
        <w:pStyle w:val="ListBullet"/>
      </w:pPr>
      <w:r>
        <w:t>Bracing interferes with openings; usually placed in cores, end bays or expressed architecturally.</w:t>
      </w:r>
    </w:p>
    <w:p>
      <w:pPr>
        <w:pStyle w:val="Heading2"/>
      </w:pPr>
      <w:r>
        <w:t>5.5 Shear Wall System</w:t>
      </w:r>
    </w:p>
    <w:p>
      <w:r>
        <w:t>RC walls act as vertical cantilevers (Chapter 1.4.2).</w:t>
      </w:r>
    </w:p>
    <w:p>
      <w:pPr>
        <w:pStyle w:val="ListBullet"/>
      </w:pPr>
      <w:r>
        <w:t xml:space="preserve">Deform in </w:t>
      </w:r>
      <w:r>
        <w:rPr>
          <w:b/>
        </w:rPr>
        <w:t>bending mode</w:t>
      </w:r>
      <w:r>
        <w:t xml:space="preserve"> (drift largest at top).</w:t>
      </w:r>
    </w:p>
    <w:p>
      <w:pPr>
        <w:pStyle w:val="ListBullet"/>
      </w:pPr>
      <w:r>
        <w:t>Very stiff at lower storeys — excellent for controlling drift and protecting non-structural elements.</w:t>
      </w:r>
    </w:p>
    <w:p>
      <w:pPr>
        <w:pStyle w:val="ListBullet"/>
      </w:pPr>
      <w:r>
        <w:rPr>
          <w:b/>
        </w:rPr>
        <w:t>Bearing wall system</w:t>
      </w:r>
      <w:r>
        <w:t xml:space="preserve"> (walls carry gravity too): R = 4.0 (ductile walls). Walls + SMRF as a </w:t>
      </w:r>
      <w:r>
        <w:rPr>
          <w:b/>
        </w:rPr>
        <w:t>dual system</w:t>
      </w:r>
      <w:r>
        <w:t>: R = 5.0.</w:t>
      </w:r>
    </w:p>
    <w:p>
      <w:pPr>
        <w:pStyle w:val="ListBullet"/>
      </w:pPr>
      <w:r>
        <w:t>Placement rules: symmetric in plan (avoid torsion), continuous to foundation (never terminate on columns), preferably at the perimeter or around service cores.</w:t>
      </w:r>
    </w:p>
    <w:p>
      <w:pPr>
        <w:pStyle w:val="Heading2"/>
      </w:pPr>
      <w:r>
        <w:t>5.6 Dual System (Wall–Frame Interaction)</w:t>
      </w:r>
    </w:p>
    <w:p>
      <w:r>
        <w:t>Shear walls + moment frames working together (IS 1893 requires the frame alone to resist ≥ 25 % of the design base shear).</w:t>
      </w:r>
    </w:p>
    <w:p>
      <w:pPr>
        <w:pStyle w:val="ListBullet"/>
      </w:pPr>
      <w:r>
        <w:t xml:space="preserve">Wall restrains frame at the bottom (bending mode), frame restrains wall at the top (shear mode) — the interaction flattens the drift profile, making this the standard system for </w:t>
      </w:r>
      <w:r>
        <w:rPr>
          <w:b/>
        </w:rPr>
        <w:t>10–40 storey RC towers</w:t>
      </w:r>
      <w:r>
        <w:t>.</w:t>
      </w:r>
    </w:p>
    <w:p>
      <w:pPr>
        <w:pStyle w:val="ListBullet"/>
      </w:pPr>
      <w:r>
        <w:t>R = 5.0 with SMRF + ductile walls (IS 1893 Table 9).</w:t>
      </w:r>
    </w:p>
    <w:p>
      <w:pPr>
        <w:pStyle w:val="Heading2"/>
      </w:pPr>
      <w:r>
        <w:t>5.7 Core and Outrigger System</w:t>
      </w:r>
    </w:p>
    <w:p>
      <w:r>
        <w:t xml:space="preserve">Central RC core (lifts/stairs) provides the primary lateral stiffness; </w:t>
      </w:r>
      <w:r>
        <w:rPr>
          <w:b/>
        </w:rPr>
        <w:t>outrigger trusses/walls</w:t>
      </w:r>
      <w:r>
        <w:t xml:space="preserve"> at one or more levels engage perimeter columns, converting overturning into axial push–pull in the columns.</w:t>
      </w:r>
    </w:p>
    <w:p>
      <w:pPr>
        <w:pStyle w:val="ListBullet"/>
      </w:pPr>
      <w:r>
        <w:t>Extends economical height of core systems to ~40–70+ storeys.</w:t>
      </w:r>
    </w:p>
    <w:p>
      <w:pPr>
        <w:pStyle w:val="ListBullet"/>
      </w:pPr>
      <w:r>
        <w:t>Outrigger levels double as plant/refuge floors.</w:t>
      </w:r>
    </w:p>
    <w:p>
      <w:pPr>
        <w:pStyle w:val="ListBullet"/>
      </w:pPr>
      <w:r>
        <w:t>Belt trusses distribute forces among perimeter columns.</w:t>
      </w:r>
    </w:p>
    <w:p>
      <w:pPr>
        <w:pStyle w:val="Heading2"/>
      </w:pPr>
      <w:r>
        <w:t>5.8 Tube Systems</w:t>
      </w:r>
    </w:p>
    <w:p>
      <w:r>
        <w:t>The building perimeter works as a hollow cantilever tube.</w:t>
      </w:r>
    </w:p>
    <w:p>
      <w:pPr>
        <w:pStyle w:val="ListBullet"/>
      </w:pPr>
      <w:r>
        <w:rPr>
          <w:b/>
        </w:rPr>
        <w:t>Framed tube</w:t>
      </w:r>
      <w:r>
        <w:t xml:space="preserve"> — closely spaced perimeter columns + deep spandrels (e.g., original WTC). Watch </w:t>
      </w:r>
      <w:r>
        <w:rPr>
          <w:b/>
        </w:rPr>
        <w:t>shear lag</w:t>
      </w:r>
      <w:r>
        <w:t xml:space="preserve"> (corner columns overloaded relative to mid-face).</w:t>
      </w:r>
    </w:p>
    <w:p>
      <w:pPr>
        <w:pStyle w:val="ListBullet"/>
      </w:pPr>
      <w:r>
        <w:rPr>
          <w:b/>
        </w:rPr>
        <w:t>Tube-in-tube</w:t>
      </w:r>
      <w:r>
        <w:t xml:space="preserve"> — perimeter tube + core tube share lateral load.</w:t>
      </w:r>
    </w:p>
    <w:p>
      <w:pPr>
        <w:pStyle w:val="ListBullet"/>
      </w:pPr>
      <w:r>
        <w:rPr>
          <w:b/>
        </w:rPr>
        <w:t>Bundled tube</w:t>
      </w:r>
      <w:r>
        <w:t xml:space="preserve"> — several tubes tied together (Willis/Sears Tower) — reduces shear lag, allows setbacks.</w:t>
      </w:r>
    </w:p>
    <w:p>
      <w:pPr>
        <w:pStyle w:val="ListBullet"/>
      </w:pPr>
      <w:r>
        <w:rPr>
          <w:b/>
        </w:rPr>
        <w:t>Braced tube / diagrid</w:t>
      </w:r>
      <w:r>
        <w:t xml:space="preserve"> — perimeter diagonals carry both gravity and lateral loads (e.g., 30 St Mary Axe); highly efficient, distinctive architecture.</w:t>
      </w:r>
    </w:p>
    <w:p>
      <w:pPr>
        <w:pStyle w:val="Heading2"/>
      </w:pPr>
      <w:r>
        <w:t>5.9 Trusses, Arches, Cables and Shells</w:t>
      </w:r>
    </w:p>
    <w:p>
      <w:pPr>
        <w:pStyle w:val="ListBullet"/>
      </w:pPr>
      <w:r>
        <w:rPr>
          <w:b/>
        </w:rPr>
        <w:t>Truss</w:t>
      </w:r>
      <w:r>
        <w:t xml:space="preserve"> — triangulated members in pure axial force (assumed pinned); spans 10–100+ m for roofs/bridges; types: Pratt, Howe, Warren, Fink, North-light.</w:t>
      </w:r>
    </w:p>
    <w:p>
      <w:pPr>
        <w:pStyle w:val="ListBullet"/>
      </w:pPr>
      <w:r>
        <w:rPr>
          <w:b/>
        </w:rPr>
        <w:t>Arch</w:t>
      </w:r>
      <w:r>
        <w:t xml:space="preserve"> — carries load in compression by its curved geometry; needs abutments for horizontal thrust; three-hinged (determinate), two-hinged, fixed.</w:t>
      </w:r>
    </w:p>
    <w:p>
      <w:pPr>
        <w:pStyle w:val="ListBullet"/>
      </w:pPr>
      <w:r>
        <w:rPr>
          <w:b/>
        </w:rPr>
        <w:t>Cable/suspension &amp; cable-stayed</w:t>
      </w:r>
      <w:r>
        <w:t xml:space="preserve"> — pure tension primary members; longest spans; stiffening deck/girder controls aerodynamics.</w:t>
      </w:r>
    </w:p>
    <w:p>
      <w:pPr>
        <w:pStyle w:val="ListBullet"/>
      </w:pPr>
      <w:r>
        <w:rPr>
          <w:b/>
        </w:rPr>
        <w:t>Shells and folded plates</w:t>
      </w:r>
      <w:r>
        <w:t xml:space="preserve"> — carry load by membrane action; very thin for large column-free areas (domes, hypars, cooling towers).</w:t>
      </w:r>
    </w:p>
    <w:p>
      <w:pPr>
        <w:pStyle w:val="ListBullet"/>
      </w:pPr>
      <w:r>
        <w:rPr>
          <w:b/>
        </w:rPr>
        <w:t>Space frame/grid</w:t>
      </w:r>
      <w:r>
        <w:t xml:space="preserve"> — three-dimensional truss for large flat roofs (airports, exhibition halls).</w:t>
      </w:r>
    </w:p>
    <w:p>
      <w:pPr>
        <w:pStyle w:val="Heading2"/>
      </w:pPr>
      <w:r>
        <w:t>5.10 Precast and Prestressed Systems</w:t>
      </w:r>
    </w:p>
    <w:p>
      <w:pPr>
        <w:pStyle w:val="ListBullet"/>
      </w:pPr>
      <w:r>
        <w:rPr>
          <w:b/>
        </w:rPr>
        <w:t>Precast frame</w:t>
      </w:r>
      <w:r>
        <w:t xml:space="preserve"> — factory-made columns, beams, hollow-core slabs, walls; quality + speed; connections are the critical design/seismic issue.</w:t>
      </w:r>
    </w:p>
    <w:p>
      <w:pPr>
        <w:pStyle w:val="ListBullet"/>
      </w:pPr>
      <w:r>
        <w:rPr>
          <w:b/>
        </w:rPr>
        <w:t>Prestressed concrete</w:t>
      </w:r>
      <w:r>
        <w:t xml:space="preserve"> — pre-tensioned (factory) or post-tensioned (site); makes concrete work in "artificial compression", enabling long spans and crack control (IS 1343).</w:t>
      </w:r>
    </w:p>
    <w:p>
      <w:pPr>
        <w:pStyle w:val="Heading2"/>
      </w:pPr>
      <w:r>
        <w:t>5.11 Steel–Concrete Composite Buildings</w:t>
      </w:r>
    </w:p>
    <w:p>
      <w:r>
        <w:t>Steel frame + composite deck slabs + (often) RC core: combines speed of steel with stiffness/damping of concrete. Composite columns and shear connectors (studs) tie the materials together (IS 11384; IS 800 Section 11 context).</w:t>
      </w:r>
    </w:p>
    <w:p>
      <w:pPr>
        <w:pStyle w:val="Heading2"/>
      </w:pPr>
      <w:r>
        <w:t>5.12 Transfer Structures</w:t>
      </w:r>
    </w:p>
    <w:p>
      <w:r>
        <w:t xml:space="preserve">Where the column grid changes (podium + tower), </w:t>
      </w:r>
      <w:r>
        <w:rPr>
          <w:b/>
        </w:rPr>
        <w:t>transfer beams/plates/ trusses</w:t>
      </w:r>
      <w:r>
        <w:t xml:space="preserve"> collect upper loads and redistribute them. They are heavily loaded, deflection-sensitive and, in seismic zones, create vertical irregularity — IS 1893 treats designs with discontinued lateral elements harshly; avoid transferring shear walls if at all possible.</w:t>
      </w:r>
    </w:p>
    <w:p>
      <w:pPr>
        <w:pStyle w:val="Heading2"/>
      </w:pPr>
      <w:r>
        <w:t>5.13 Diaphragms and Collectors</w:t>
      </w:r>
    </w:p>
    <w:p>
      <w:r>
        <w:t xml:space="preserve">Floor slabs act as horizontal </w:t>
      </w:r>
      <w:r>
        <w:rPr>
          <w:b/>
        </w:rPr>
        <w:t>diaphragms</w:t>
      </w:r>
      <w:r>
        <w:t xml:space="preserve"> distributing lateral forces to vertical systems in proportion to stiffness (rigid diaphragm) or tributary area (flexible). Openings (staircases, atria) interrupt diaphragms — chord and </w:t>
      </w:r>
      <w:r>
        <w:rPr>
          <w:b/>
        </w:rPr>
        <w:t>collector (drag) reinforcement</w:t>
      </w:r>
      <w:r>
        <w:t xml:space="preserve"> must drag forces into walls/frames. Large cut-outs &gt; 50 % of area make the diaphragm flexible per IS 1893 Cl. 7.6.4.</w:t>
      </w:r>
    </w:p>
    <w:p>
      <w:pPr>
        <w:pStyle w:val="Heading2"/>
      </w:pPr>
      <w:r>
        <w:t>5.14 Selecting a System — Height Guide (Indicative)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Storeys</w:t>
            </w:r>
          </w:p>
        </w:tc>
        <w:tc>
          <w:tcPr>
            <w:tcW w:type="dxa" w:w="4680"/>
            <w:shd w:val="clear" w:fill="1F3A5F"/>
          </w:tcPr>
          <w:p>
            <w:r>
              <w:rPr>
                <w:b/>
                <w:color w:val="FFFFFF"/>
                <w:sz w:val="19"/>
              </w:rPr>
            </w:r>
            <w:r>
              <w:rPr>
                <w:b/>
                <w:color w:val="FFFFFF"/>
                <w:sz w:val="19"/>
              </w:rPr>
              <w:t>Typical Economic Systems</w:t>
            </w:r>
          </w:p>
        </w:tc>
      </w:tr>
      <w:tr>
        <w:tc>
          <w:tcPr>
            <w:tcW w:type="dxa" w:w="4680"/>
          </w:tcPr>
          <w:p>
            <w:r/>
            <w:r>
              <w:rPr>
                <w:sz w:val="19"/>
              </w:rPr>
              <w:t>1–4</w:t>
            </w:r>
          </w:p>
        </w:tc>
        <w:tc>
          <w:tcPr>
            <w:tcW w:type="dxa" w:w="4680"/>
          </w:tcPr>
          <w:p>
            <w:r/>
            <w:r>
              <w:rPr>
                <w:sz w:val="19"/>
              </w:rPr>
              <w:t>Load-bearing masonry (low seismic), RC frame</w:t>
            </w:r>
          </w:p>
        </w:tc>
      </w:tr>
      <w:tr>
        <w:tc>
          <w:tcPr>
            <w:tcW w:type="dxa" w:w="4680"/>
            <w:shd w:val="clear" w:fill="EDF2F8"/>
          </w:tcPr>
          <w:p>
            <w:r/>
            <w:r>
              <w:rPr>
                <w:sz w:val="19"/>
              </w:rPr>
              <w:t>5–12</w:t>
            </w:r>
          </w:p>
        </w:tc>
        <w:tc>
          <w:tcPr>
            <w:tcW w:type="dxa" w:w="4680"/>
            <w:shd w:val="clear" w:fill="EDF2F8"/>
          </w:tcPr>
          <w:p>
            <w:r/>
            <w:r>
              <w:rPr>
                <w:sz w:val="19"/>
              </w:rPr>
              <w:t>RC SMRF; frame + shear walls</w:t>
            </w:r>
          </w:p>
        </w:tc>
      </w:tr>
      <w:tr>
        <w:tc>
          <w:tcPr>
            <w:tcW w:type="dxa" w:w="4680"/>
          </w:tcPr>
          <w:p>
            <w:r/>
            <w:r>
              <w:rPr>
                <w:sz w:val="19"/>
              </w:rPr>
              <w:t>12–30</w:t>
            </w:r>
          </w:p>
        </w:tc>
        <w:tc>
          <w:tcPr>
            <w:tcW w:type="dxa" w:w="4680"/>
          </w:tcPr>
          <w:p>
            <w:r/>
            <w:r>
              <w:rPr>
                <w:sz w:val="19"/>
              </w:rPr>
              <w:t>Dual system (walls/core + frame), flat slab + walls</w:t>
            </w:r>
          </w:p>
        </w:tc>
      </w:tr>
      <w:tr>
        <w:tc>
          <w:tcPr>
            <w:tcW w:type="dxa" w:w="4680"/>
            <w:shd w:val="clear" w:fill="EDF2F8"/>
          </w:tcPr>
          <w:p>
            <w:r/>
            <w:r>
              <w:rPr>
                <w:sz w:val="19"/>
              </w:rPr>
              <w:t>30–50</w:t>
            </w:r>
          </w:p>
        </w:tc>
        <w:tc>
          <w:tcPr>
            <w:tcW w:type="dxa" w:w="4680"/>
            <w:shd w:val="clear" w:fill="EDF2F8"/>
          </w:tcPr>
          <w:p>
            <w:r/>
            <w:r>
              <w:rPr>
                <w:sz w:val="19"/>
              </w:rPr>
              <w:t>Core + outrigger, tube systems</w:t>
            </w:r>
          </w:p>
        </w:tc>
      </w:tr>
      <w:tr>
        <w:tc>
          <w:tcPr>
            <w:tcW w:type="dxa" w:w="4680"/>
          </w:tcPr>
          <w:p>
            <w:r/>
            <w:r>
              <w:rPr>
                <w:sz w:val="19"/>
              </w:rPr>
              <w:t>50+</w:t>
            </w:r>
          </w:p>
        </w:tc>
        <w:tc>
          <w:tcPr>
            <w:tcW w:type="dxa" w:w="4680"/>
          </w:tcPr>
          <w:p>
            <w:r/>
            <w:r>
              <w:rPr>
                <w:sz w:val="19"/>
              </w:rPr>
              <w:t>Bundled tube, diagrid, mega-frame, composite core + outrigger</w:t>
            </w:r>
          </w:p>
        </w:tc>
      </w:tr>
    </w:tbl>
    <w:p>
      <w:pPr>
        <w:spacing w:after="40"/>
      </w:pPr>
    </w:p>
    <w:p>
      <w:r>
        <w:t>Selection also weighs: seismic zone and R value, wind climate, floor-plate flexibility, foundation conditions, speed and local construction capability.</w:t>
      </w:r>
    </w:p>
    <w:p>
      <w:r>
        <w:br w:type="page"/>
      </w:r>
    </w:p>
    <w:p>
      <w:pPr>
        <w:pStyle w:val="Heading1"/>
      </w:pPr>
      <w:r>
        <w:t>Chapter 6 — Earthquake Engineering</w:t>
      </w:r>
    </w:p>
    <w:p>
      <w:pPr>
        <w:pStyle w:val="Heading2"/>
      </w:pPr>
      <w:r>
        <w:t>6.1 Why Earthquakes Are Different</w:t>
      </w:r>
    </w:p>
    <w:p>
      <w:r>
        <w:t xml:space="preserve">Earthquake load is not an applied force but an </w:t>
      </w:r>
      <w:r>
        <w:rPr>
          <w:b/>
        </w:rPr>
        <w:t>inertial response</w:t>
      </w:r>
      <w:r>
        <w:t xml:space="preserve">: the ground moves, the mass resists, and F = m·a develops in the structure. It is cyclic, reversing, and can exceed elastic capacity — so design philosophy accepts </w:t>
      </w:r>
      <w:r>
        <w:rPr>
          <w:b/>
        </w:rPr>
        <w:t>controlled damage with no collapse</w:t>
      </w:r>
      <w:r>
        <w:t xml:space="preserve"> (life safety) for the Design Basis Earthquake (DBE).</w:t>
      </w:r>
    </w:p>
    <w:p>
      <w:r>
        <w:t>Key consequences:</w:t>
      </w:r>
    </w:p>
    <w:p>
      <w:pPr>
        <w:pStyle w:val="ListBullet"/>
      </w:pPr>
      <w:r>
        <w:t>Heavier buildings attract more force (reduce mass!).</w:t>
      </w:r>
    </w:p>
    <w:p>
      <w:pPr>
        <w:pStyle w:val="ListBullet"/>
      </w:pPr>
      <w:r>
        <w:t>Stiffness attracts force; flexibility increases displacement — a trade-off.</w:t>
      </w:r>
    </w:p>
    <w:p>
      <w:pPr>
        <w:pStyle w:val="ListBullet"/>
      </w:pPr>
      <w:r>
        <w:rPr>
          <w:b/>
        </w:rPr>
        <w:t>Ductility is the currency</w:t>
      </w:r>
      <w:r>
        <w:t xml:space="preserve"> — we design for a fraction (1/R) of the elastic force and pay the balance in ductile deformation capacity.</w:t>
      </w:r>
    </w:p>
    <w:p>
      <w:pPr>
        <w:pStyle w:val="Heading2"/>
      </w:pPr>
      <w:r>
        <w:t>6.2 Seismic Zoning of India (IS 1893:2016)</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fill="1F3A5F"/>
          </w:tcPr>
          <w:p>
            <w:r>
              <w:rPr>
                <w:b/>
                <w:color w:val="FFFFFF"/>
                <w:sz w:val="19"/>
              </w:rPr>
            </w:r>
            <w:r>
              <w:rPr>
                <w:b/>
                <w:color w:val="FFFFFF"/>
                <w:sz w:val="19"/>
              </w:rPr>
              <w:t>Zone</w:t>
            </w:r>
          </w:p>
        </w:tc>
        <w:tc>
          <w:tcPr>
            <w:tcW w:type="dxa" w:w="2340"/>
            <w:shd w:val="clear" w:fill="1F3A5F"/>
          </w:tcPr>
          <w:p>
            <w:r>
              <w:rPr>
                <w:b/>
                <w:color w:val="FFFFFF"/>
                <w:sz w:val="19"/>
              </w:rPr>
            </w:r>
            <w:r>
              <w:rPr>
                <w:b/>
                <w:color w:val="FFFFFF"/>
                <w:sz w:val="19"/>
              </w:rPr>
              <w:t>Z (Zone Factor)</w:t>
            </w:r>
          </w:p>
        </w:tc>
        <w:tc>
          <w:tcPr>
            <w:tcW w:type="dxa" w:w="2340"/>
            <w:shd w:val="clear" w:fill="1F3A5F"/>
          </w:tcPr>
          <w:p>
            <w:r>
              <w:rPr>
                <w:b/>
                <w:color w:val="FFFFFF"/>
                <w:sz w:val="19"/>
              </w:rPr>
            </w:r>
            <w:r>
              <w:rPr>
                <w:b/>
                <w:color w:val="FFFFFF"/>
                <w:sz w:val="19"/>
              </w:rPr>
              <w:t>Intensity</w:t>
            </w:r>
          </w:p>
        </w:tc>
        <w:tc>
          <w:tcPr>
            <w:tcW w:type="dxa" w:w="2340"/>
            <w:shd w:val="clear" w:fill="1F3A5F"/>
          </w:tcPr>
          <w:p>
            <w:r>
              <w:rPr>
                <w:b/>
                <w:color w:val="FFFFFF"/>
                <w:sz w:val="19"/>
              </w:rPr>
            </w:r>
            <w:r>
              <w:rPr>
                <w:b/>
                <w:color w:val="FFFFFF"/>
                <w:sz w:val="19"/>
              </w:rPr>
              <w:t>Example Regions</w:t>
            </w:r>
          </w:p>
        </w:tc>
      </w:tr>
      <w:tr>
        <w:tc>
          <w:tcPr>
            <w:tcW w:type="dxa" w:w="2340"/>
          </w:tcPr>
          <w:p>
            <w:r/>
            <w:r>
              <w:rPr>
                <w:sz w:val="19"/>
              </w:rPr>
              <w:t>II</w:t>
            </w:r>
          </w:p>
        </w:tc>
        <w:tc>
          <w:tcPr>
            <w:tcW w:type="dxa" w:w="2340"/>
          </w:tcPr>
          <w:p>
            <w:r/>
            <w:r>
              <w:rPr>
                <w:sz w:val="19"/>
              </w:rPr>
              <w:t>0.10</w:t>
            </w:r>
          </w:p>
        </w:tc>
        <w:tc>
          <w:tcPr>
            <w:tcW w:type="dxa" w:w="2340"/>
          </w:tcPr>
          <w:p>
            <w:r/>
            <w:r>
              <w:rPr>
                <w:sz w:val="19"/>
              </w:rPr>
              <w:t>Low</w:t>
            </w:r>
          </w:p>
        </w:tc>
        <w:tc>
          <w:tcPr>
            <w:tcW w:type="dxa" w:w="2340"/>
          </w:tcPr>
          <w:p>
            <w:r/>
            <w:r>
              <w:rPr>
                <w:sz w:val="19"/>
              </w:rPr>
              <w:t>Chennai, Bengaluru, Hyderabad</w:t>
            </w:r>
          </w:p>
        </w:tc>
      </w:tr>
      <w:tr>
        <w:tc>
          <w:tcPr>
            <w:tcW w:type="dxa" w:w="2340"/>
            <w:shd w:val="clear" w:fill="EDF2F8"/>
          </w:tcPr>
          <w:p>
            <w:r/>
            <w:r>
              <w:rPr>
                <w:sz w:val="19"/>
              </w:rPr>
              <w:t>III</w:t>
            </w:r>
          </w:p>
        </w:tc>
        <w:tc>
          <w:tcPr>
            <w:tcW w:type="dxa" w:w="2340"/>
            <w:shd w:val="clear" w:fill="EDF2F8"/>
          </w:tcPr>
          <w:p>
            <w:r/>
            <w:r>
              <w:rPr>
                <w:sz w:val="19"/>
              </w:rPr>
              <w:t>0.16</w:t>
            </w:r>
          </w:p>
        </w:tc>
        <w:tc>
          <w:tcPr>
            <w:tcW w:type="dxa" w:w="2340"/>
            <w:shd w:val="clear" w:fill="EDF2F8"/>
          </w:tcPr>
          <w:p>
            <w:r/>
            <w:r>
              <w:rPr>
                <w:sz w:val="19"/>
              </w:rPr>
              <w:t>Moderate</w:t>
            </w:r>
          </w:p>
        </w:tc>
        <w:tc>
          <w:tcPr>
            <w:tcW w:type="dxa" w:w="2340"/>
            <w:shd w:val="clear" w:fill="EDF2F8"/>
          </w:tcPr>
          <w:p>
            <w:r/>
            <w:r>
              <w:rPr>
                <w:sz w:val="19"/>
              </w:rPr>
              <w:t>Mumbai, Kolkata, Chandigarh</w:t>
            </w:r>
          </w:p>
        </w:tc>
      </w:tr>
      <w:tr>
        <w:tc>
          <w:tcPr>
            <w:tcW w:type="dxa" w:w="2340"/>
          </w:tcPr>
          <w:p>
            <w:r/>
            <w:r>
              <w:rPr>
                <w:sz w:val="19"/>
              </w:rPr>
              <w:t>IV</w:t>
            </w:r>
          </w:p>
        </w:tc>
        <w:tc>
          <w:tcPr>
            <w:tcW w:type="dxa" w:w="2340"/>
          </w:tcPr>
          <w:p>
            <w:r/>
            <w:r>
              <w:rPr>
                <w:sz w:val="19"/>
              </w:rPr>
              <w:t>0.24</w:t>
            </w:r>
          </w:p>
        </w:tc>
        <w:tc>
          <w:tcPr>
            <w:tcW w:type="dxa" w:w="2340"/>
          </w:tcPr>
          <w:p>
            <w:r/>
            <w:r>
              <w:rPr>
                <w:sz w:val="19"/>
              </w:rPr>
              <w:t>Severe</w:t>
            </w:r>
          </w:p>
        </w:tc>
        <w:tc>
          <w:tcPr>
            <w:tcW w:type="dxa" w:w="2340"/>
          </w:tcPr>
          <w:p>
            <w:r/>
            <w:r>
              <w:rPr>
                <w:sz w:val="19"/>
              </w:rPr>
              <w:t>Delhi, Patna, Dehradun</w:t>
            </w:r>
          </w:p>
        </w:tc>
      </w:tr>
      <w:tr>
        <w:tc>
          <w:tcPr>
            <w:tcW w:type="dxa" w:w="2340"/>
            <w:shd w:val="clear" w:fill="EDF2F8"/>
          </w:tcPr>
          <w:p>
            <w:r/>
            <w:r>
              <w:rPr>
                <w:sz w:val="19"/>
              </w:rPr>
              <w:t>V</w:t>
            </w:r>
          </w:p>
        </w:tc>
        <w:tc>
          <w:tcPr>
            <w:tcW w:type="dxa" w:w="2340"/>
            <w:shd w:val="clear" w:fill="EDF2F8"/>
          </w:tcPr>
          <w:p>
            <w:r/>
            <w:r>
              <w:rPr>
                <w:sz w:val="19"/>
              </w:rPr>
              <w:t>0.36</w:t>
            </w:r>
          </w:p>
        </w:tc>
        <w:tc>
          <w:tcPr>
            <w:tcW w:type="dxa" w:w="2340"/>
            <w:shd w:val="clear" w:fill="EDF2F8"/>
          </w:tcPr>
          <w:p>
            <w:r/>
            <w:r>
              <w:rPr>
                <w:sz w:val="19"/>
              </w:rPr>
              <w:t>Very severe</w:t>
            </w:r>
          </w:p>
        </w:tc>
        <w:tc>
          <w:tcPr>
            <w:tcW w:type="dxa" w:w="2340"/>
            <w:shd w:val="clear" w:fill="EDF2F8"/>
          </w:tcPr>
          <w:p>
            <w:r/>
            <w:r>
              <w:rPr>
                <w:sz w:val="19"/>
              </w:rPr>
              <w:t>Bhuj, Guwahati, Srinagar, Andamans</w:t>
            </w:r>
          </w:p>
        </w:tc>
      </w:tr>
    </w:tbl>
    <w:p>
      <w:pPr>
        <w:spacing w:after="40"/>
      </w:pPr>
    </w:p>
    <w:p>
      <w:r>
        <w:t xml:space="preserve">Z represents the </w:t>
      </w:r>
      <w:r>
        <w:rPr>
          <w:b/>
        </w:rPr>
        <w:t>Maximum Considered Earthquake (MCE)</w:t>
      </w:r>
      <w:r>
        <w:t xml:space="preserve"> peak ground acceleration; DBE = MCE/2, hence Z/2 in the base-shear formula.</w:t>
      </w:r>
    </w:p>
    <w:p>
      <w:pPr>
        <w:pStyle w:val="Heading2"/>
      </w:pPr>
      <w:r>
        <w:t>6.3 Design Horizontal Seismic Coefficient</w:t>
      </w:r>
    </w:p>
    <w:p>
      <w:r>
        <w:rPr>
          <w:b/>
        </w:rPr>
        <w:t>Ah = (Z/2) · (I/R) · (Sa/g)</w:t>
      </w:r>
    </w:p>
    <w:p>
      <w:pPr>
        <w:pStyle w:val="ListBullet"/>
      </w:pPr>
      <w:r>
        <w:rPr>
          <w:b/>
        </w:rPr>
        <w:t>Z</w:t>
      </w:r>
      <w:r>
        <w:t xml:space="preserve"> — zone factor (Table above).</w:t>
      </w:r>
    </w:p>
    <w:p>
      <w:pPr>
        <w:pStyle w:val="ListBullet"/>
      </w:pPr>
      <w:r>
        <w:rPr>
          <w:b/>
        </w:rPr>
        <w:t>I</w:t>
      </w:r>
      <w:r>
        <w:t xml:space="preserve"> — importance factor (Table 8): 1.0 ordinary buildings, 1.2 residential buildings &gt; 200 persons, 1.5 hospitals/schools/critical facilities.</w:t>
      </w:r>
    </w:p>
    <w:p>
      <w:pPr>
        <w:pStyle w:val="ListBullet"/>
      </w:pPr>
      <w:r>
        <w:rPr>
          <w:b/>
        </w:rPr>
        <w:t>R</w:t>
      </w:r>
      <w:r>
        <w:t xml:space="preserve"> — response reduction factor (Table 9): OMRF 3.0, SMRF 5.0, ductile shear wall 4.0, dual (SMRF + wall) 5.0, steel EBF/SCBF 5.0/4.5.</w:t>
      </w:r>
    </w:p>
    <w:p>
      <w:pPr>
        <w:pStyle w:val="ListBullet"/>
      </w:pPr>
      <w:r>
        <w:rPr>
          <w:b/>
        </w:rPr>
        <w:t>Sa/g</w:t>
      </w:r>
      <w:r>
        <w:t xml:space="preserve"> — spectral acceleration from the design response spectrum, a function of natural period T and soil type (I rock, II medium, III soft).</w:t>
      </w:r>
    </w:p>
    <w:p>
      <w:r>
        <w:t xml:space="preserve">Design base shear: </w:t>
      </w:r>
      <w:r>
        <w:rPr>
          <w:b/>
        </w:rPr>
        <w:t>VB = Ah · W</w:t>
      </w:r>
      <w:r>
        <w:t>, W = seismic weight (full DL + fraction of LL per Table 10).</w:t>
      </w:r>
    </w:p>
    <w:p>
      <w:pPr>
        <w:pStyle w:val="Heading2"/>
      </w:pPr>
      <w:r>
        <w:t>6.4 Natural Period (Empirical, Cl. 7.6.2)</w:t>
      </w:r>
    </w:p>
    <w:p>
      <w:pPr>
        <w:pStyle w:val="ListBullet"/>
      </w:pPr>
      <w:r>
        <w:t>RC MRF (no infill): Ta = 0.075 h^0.75</w:t>
      </w:r>
    </w:p>
    <w:p>
      <w:pPr>
        <w:pStyle w:val="ListBullet"/>
      </w:pPr>
      <w:r>
        <w:t>Steel MRF: Ta = 0.085 h^0.75</w:t>
      </w:r>
    </w:p>
    <w:p>
      <w:pPr>
        <w:pStyle w:val="ListBullet"/>
      </w:pPr>
      <w:r>
        <w:t>Others / with infill: Ta = 0.09 h / √d  (h = height in m, d = base dimension in m along the considered direction)</w:t>
      </w:r>
    </w:p>
    <w:p>
      <w:pPr>
        <w:pStyle w:val="Heading2"/>
      </w:pPr>
      <w:r>
        <w:t>6.5 Vertical Distribution and Analysis Methods</w:t>
      </w:r>
    </w:p>
    <w:p>
      <w:r>
        <w:t xml:space="preserve">Storey force (equivalent static method, Cl. 7.6.3): </w:t>
      </w:r>
      <w:r>
        <w:rPr>
          <w:b/>
        </w:rPr>
        <w:t>Qi = VB · (Wi hi²) / Σ(Wj hj²)</w:t>
      </w:r>
      <w:r>
        <w:t xml:space="preserve"> — parabolic distribution, largest at top.</w:t>
      </w:r>
    </w:p>
    <w:p>
      <w:r>
        <w:t>Analysis methods (Cl. 7.7):</w:t>
      </w:r>
    </w:p>
    <w:p>
      <w:pPr>
        <w:pStyle w:val="ListBullet"/>
      </w:pPr>
      <w:r>
        <w:rPr>
          <w:b/>
        </w:rPr>
        <w:t>Equivalent Static</w:t>
      </w:r>
      <w:r>
        <w:t xml:space="preserve"> — regular buildings, limited height (permitted for regular buildings &lt; 15 m in Zone II per Cl. 7.7.1 context; dynamic analysis required for taller/irregular — see below).</w:t>
      </w:r>
    </w:p>
    <w:p>
      <w:pPr>
        <w:pStyle w:val="ListBullet"/>
      </w:pPr>
      <w:r>
        <w:rPr>
          <w:b/>
        </w:rPr>
        <w:t>Response Spectrum (modal)</w:t>
      </w:r>
      <w:r>
        <w:t xml:space="preserve"> — required for: regular buildings &gt; 40 m in Zones IV–V (&gt; 90 m in II–III), and irregular buildings &gt; 12 m in IV–V (&gt; 40 m in II–III). Enough modes for ≥ 65 % mass participation; scale results so dynamic base shear ≥ static VB (Cl. 7.7.3).</w:t>
      </w:r>
    </w:p>
    <w:p>
      <w:pPr>
        <w:pStyle w:val="ListBullet"/>
      </w:pPr>
      <w:r>
        <w:rPr>
          <w:b/>
        </w:rPr>
        <w:t>Time-History</w:t>
      </w:r>
      <w:r>
        <w:t xml:space="preserve"> — tall, irregular or base-isolated structures; explicit ground-motion records.</w:t>
      </w:r>
    </w:p>
    <w:p>
      <w:pPr>
        <w:pStyle w:val="Heading2"/>
      </w:pPr>
      <w:r>
        <w:t>6.6 Structural Configuration — The Biggest Decision</w:t>
      </w:r>
    </w:p>
    <w:p>
      <w:pPr>
        <w:ind w:left="576"/>
      </w:pPr>
      <w:r>
        <w:rPr>
          <w:i/>
          <w:color w:val="595959"/>
        </w:rPr>
        <w:t>"The earthquake does not read your calculations; it reads your</w:t>
      </w:r>
    </w:p>
    <w:p>
      <w:pPr>
        <w:ind w:left="576"/>
      </w:pPr>
      <w:r>
        <w:rPr>
          <w:i/>
          <w:color w:val="595959"/>
        </w:rPr>
        <w:t>configuration."</w:t>
      </w:r>
    </w:p>
    <w:p>
      <w:pPr>
        <w:pStyle w:val="Heading3"/>
      </w:pPr>
      <w:r>
        <w:t>6.6.1 Plan Irregularities (Table 5)</w:t>
      </w:r>
    </w:p>
    <w:p>
      <w:pPr>
        <w:pStyle w:val="ListBullet"/>
      </w:pPr>
      <w:r>
        <w:rPr>
          <w:b/>
        </w:rPr>
        <w:t>Torsional irregularity</w:t>
      </w:r>
      <w:r>
        <w:t xml:space="preserve"> — stiffness/mass eccentric in plan; corner displacement &gt; 1.5 × average. Torsion provisions: design eccentricity edi = 1.5 esi + 0.05 bi (Cl. 7.8).</w:t>
      </w:r>
    </w:p>
    <w:p>
      <w:pPr>
        <w:pStyle w:val="ListBullet"/>
      </w:pPr>
      <w:r>
        <w:rPr>
          <w:b/>
        </w:rPr>
        <w:t>Re-entrant corners</w:t>
      </w:r>
      <w:r>
        <w:t xml:space="preserve"> (L, T, U, + shapes) — projection &gt; 15 % of plan dimension.</w:t>
      </w:r>
    </w:p>
    <w:p>
      <w:pPr>
        <w:pStyle w:val="ListBullet"/>
      </w:pPr>
      <w:r>
        <w:rPr>
          <w:b/>
        </w:rPr>
        <w:t>Diaphragm discontinuity</w:t>
      </w:r>
      <w:r>
        <w:t xml:space="preserve"> — openings &gt; 50 % of floor area.</w:t>
      </w:r>
    </w:p>
    <w:p>
      <w:pPr>
        <w:pStyle w:val="ListBullet"/>
      </w:pPr>
      <w:r>
        <w:rPr>
          <w:b/>
        </w:rPr>
        <w:t>Out-of-plane offsets</w:t>
      </w:r>
      <w:r>
        <w:t xml:space="preserve"> of vertical elements.</w:t>
      </w:r>
    </w:p>
    <w:p>
      <w:pPr>
        <w:pStyle w:val="ListBullet"/>
      </w:pPr>
      <w:r>
        <w:rPr>
          <w:b/>
        </w:rPr>
        <w:t>Non-parallel systems</w:t>
      </w:r>
      <w:r>
        <w:t>.</w:t>
      </w:r>
    </w:p>
    <w:p>
      <w:pPr>
        <w:pStyle w:val="Heading3"/>
      </w:pPr>
      <w:r>
        <w:t>6.6.2 Vertical Irregularities (Table 6)</w:t>
      </w:r>
    </w:p>
    <w:p>
      <w:pPr>
        <w:pStyle w:val="ListBullet"/>
      </w:pPr>
      <w:r>
        <w:rPr>
          <w:b/>
        </w:rPr>
        <w:t>Soft storey</w:t>
      </w:r>
      <w:r>
        <w:t xml:space="preserve"> — storey stiffness &lt; that of the storey above (open ground storey parking is the classic killer — Bhuj 2001). Requires special treatment; IS 1893 Cl. 7.10 historically required ×2.5 design of the open storey's columns/beams, now addressed via explicit modelling of infill stiffness (Cl. 7.9) and lateral strength checks.</w:t>
      </w:r>
    </w:p>
    <w:p>
      <w:pPr>
        <w:pStyle w:val="ListBullet"/>
      </w:pPr>
      <w:r>
        <w:rPr>
          <w:b/>
        </w:rPr>
        <w:t>Weak storey</w:t>
      </w:r>
      <w:r>
        <w:t xml:space="preserve"> — storey lateral strength &lt; that above.</w:t>
      </w:r>
    </w:p>
    <w:p>
      <w:pPr>
        <w:pStyle w:val="ListBullet"/>
      </w:pPr>
      <w:r>
        <w:rPr>
          <w:b/>
        </w:rPr>
        <w:t>Mass irregularity</w:t>
      </w:r>
      <w:r>
        <w:t xml:space="preserve"> — mass &gt; 1.5 × adjacent floor.</w:t>
      </w:r>
    </w:p>
    <w:p>
      <w:pPr>
        <w:pStyle w:val="ListBullet"/>
      </w:pPr>
      <w:r>
        <w:rPr>
          <w:b/>
        </w:rPr>
        <w:t>Setback/geometric irregularity</w:t>
      </w:r>
      <w:r>
        <w:t>.</w:t>
      </w:r>
    </w:p>
    <w:p>
      <w:pPr>
        <w:pStyle w:val="ListBullet"/>
      </w:pPr>
      <w:r>
        <w:rPr>
          <w:b/>
        </w:rPr>
        <w:t>In-plane discontinuity</w:t>
      </w:r>
      <w:r>
        <w:t xml:space="preserve"> — e.g., shear wall stopping on a transfer beam: avoid; floating columns are similarly penalised.</w:t>
      </w:r>
    </w:p>
    <w:p>
      <w:pPr>
        <w:pStyle w:val="Heading2"/>
      </w:pPr>
      <w:r>
        <w:t>6.7 Ductile Detailing — IS 13920:2016 Essentials</w:t>
      </w:r>
    </w:p>
    <w:p>
      <w:pPr>
        <w:pStyle w:val="Heading3"/>
      </w:pPr>
      <w:r>
        <w:t>Beams (Cl. 6)</w:t>
      </w:r>
    </w:p>
    <w:p>
      <w:pPr>
        <w:pStyle w:val="ListBullet"/>
      </w:pPr>
      <w:r>
        <w:t>b/D ≥ 0.3; b ≥ 200 mm; d ≤ L/4 preferred.</w:t>
      </w:r>
    </w:p>
    <w:p>
      <w:pPr>
        <w:pStyle w:val="ListBullet"/>
      </w:pPr>
      <w:r>
        <w:t>Tension steel: min ρ = 0.24 √fck / fy; max 2.5 %.</w:t>
      </w:r>
    </w:p>
    <w:p>
      <w:pPr>
        <w:pStyle w:val="ListBullet"/>
      </w:pPr>
      <w:r>
        <w:t>Positive moment capacity at joint face ≥ 50 % of negative.</w:t>
      </w:r>
    </w:p>
    <w:p>
      <w:pPr>
        <w:pStyle w:val="ListBullet"/>
      </w:pPr>
      <w:r>
        <w:rPr>
          <w:b/>
        </w:rPr>
        <w:t>Hoops @ ≤ d/4 and 8φ (min bar) within 2d from joint face</w:t>
      </w:r>
      <w:r>
        <w:t xml:space="preserve"> (confinement zones); first hoop within 50 mm.</w:t>
      </w:r>
    </w:p>
    <w:p>
      <w:pPr>
        <w:pStyle w:val="ListBullet"/>
      </w:pPr>
      <w:r>
        <w:t xml:space="preserve">Shear designed for </w:t>
      </w:r>
      <w:r>
        <w:rPr>
          <w:b/>
        </w:rPr>
        <w:t>capacity moments</w:t>
      </w:r>
      <w:r>
        <w:t xml:space="preserve"> (plastic hinge shears), not analysis shear.</w:t>
      </w:r>
    </w:p>
    <w:p>
      <w:pPr>
        <w:pStyle w:val="Heading3"/>
      </w:pPr>
      <w:r>
        <w:t>Columns (Cl. 7)</w:t>
      </w:r>
    </w:p>
    <w:p>
      <w:pPr>
        <w:pStyle w:val="ListBullet"/>
      </w:pPr>
      <w:r>
        <w:t>Min dimension 300 mm (or 20 × largest beam bar, 300 mm for spans &gt; 5 m context; IS 13920:2016 Cl. 7.1: ≥ 20 db and ≥ 300 mm).</w:t>
      </w:r>
    </w:p>
    <w:p>
      <w:pPr>
        <w:pStyle w:val="ListBullet"/>
      </w:pPr>
      <w:r>
        <w:rPr>
          <w:b/>
        </w:rPr>
        <w:t>Strong column–weak beam</w:t>
      </w:r>
      <w:r>
        <w:t>: ΣMc ≥ 1.4 ΣMb.</w:t>
      </w:r>
    </w:p>
    <w:p>
      <w:pPr>
        <w:pStyle w:val="ListBullet"/>
      </w:pPr>
      <w:r>
        <w:t>Special confining reinforcement over lo (max of larger dimension, 1/6 clear height, 450 mm) at each end: spacing ≤ min(6 db,min longitudinal bar, 100 mm) — hoops with 135° hooks.</w:t>
      </w:r>
    </w:p>
    <w:p>
      <w:pPr>
        <w:pStyle w:val="ListBullet"/>
      </w:pPr>
      <w:r>
        <w:t>Column shear from capacity design of beams framing in.</w:t>
      </w:r>
    </w:p>
    <w:p>
      <w:pPr>
        <w:pStyle w:val="Heading3"/>
      </w:pPr>
      <w:r>
        <w:t>Joints (Cl. 9) and Walls (Cl. 10)</w:t>
      </w:r>
    </w:p>
    <w:p>
      <w:pPr>
        <w:pStyle w:val="ListBullet"/>
      </w:pPr>
      <w:r>
        <w:t>Joint shear strength checks; confinement continued through the joint.</w:t>
      </w:r>
    </w:p>
    <w:p>
      <w:pPr>
        <w:pStyle w:val="ListBullet"/>
      </w:pPr>
      <w:r>
        <w:t>Wall provisions per Chapter 1.4.2 plus boundary element detailing.</w:t>
      </w:r>
    </w:p>
    <w:p>
      <w:pPr>
        <w:pStyle w:val="Heading2"/>
      </w:pPr>
      <w:r>
        <w:t>6.8 Drift, Separation and P–Δ</w:t>
      </w:r>
    </w:p>
    <w:p>
      <w:pPr>
        <w:pStyle w:val="ListBullet"/>
      </w:pPr>
      <w:r>
        <w:rPr>
          <w:b/>
        </w:rPr>
        <w:t>Storey drift limit</w:t>
      </w:r>
      <w:r>
        <w:t>: 0.004 × storey height under design lateral force (Cl. 7.11.1).</w:t>
      </w:r>
    </w:p>
    <w:p>
      <w:pPr>
        <w:pStyle w:val="ListBullet"/>
      </w:pPr>
      <w:r>
        <w:rPr>
          <w:b/>
        </w:rPr>
        <w:t>Building separation</w:t>
      </w:r>
      <w:r>
        <w:t xml:space="preserve"> to avoid pounding: R × sum of calculated displacements (Cl. 7.11.3 — R/2 factor when floors align).</w:t>
      </w:r>
    </w:p>
    <w:p>
      <w:pPr>
        <w:pStyle w:val="ListBullet"/>
      </w:pPr>
      <w:r>
        <w:rPr>
          <w:b/>
        </w:rPr>
        <w:t>P–Δ</w:t>
      </w:r>
      <w:r>
        <w:t>: second-order overturning from gravity acting on displaced configuration; significant in flexible/tall frames.</w:t>
      </w:r>
    </w:p>
    <w:p>
      <w:pPr>
        <w:pStyle w:val="ListBullet"/>
      </w:pPr>
      <w:r>
        <w:rPr>
          <w:b/>
        </w:rPr>
        <w:t>Deformation compatibility</w:t>
      </w:r>
      <w:r>
        <w:t xml:space="preserve"> of gravity-only elements (they must survive the drift even if not part of the lateral system).</w:t>
      </w:r>
    </w:p>
    <w:p>
      <w:pPr>
        <w:pStyle w:val="Heading2"/>
      </w:pPr>
      <w:r>
        <w:t>6.9 Advanced Protective Systems</w:t>
      </w:r>
    </w:p>
    <w:p>
      <w:pPr>
        <w:pStyle w:val="ListBullet"/>
      </w:pPr>
      <w:r>
        <w:rPr>
          <w:b/>
        </w:rPr>
        <w:t>Base isolation</w:t>
      </w:r>
      <w:r>
        <w:t xml:space="preserve"> — flexible bearings (lead-rubber, friction pendulum) lengthen the period away from dominant ground motion energy; drastically reduce accelerations; ideal for hospitals, bridges, heritage retrofit.</w:t>
      </w:r>
    </w:p>
    <w:p>
      <w:pPr>
        <w:pStyle w:val="ListBullet"/>
      </w:pPr>
      <w:r>
        <w:rPr>
          <w:b/>
        </w:rPr>
        <w:t>Dampers</w:t>
      </w:r>
      <w:r>
        <w:t xml:space="preserve"> — viscous, friction, metallic-yield or tuned mass dampers add energy dissipation, reducing displacement demand.</w:t>
      </w:r>
    </w:p>
    <w:p>
      <w:pPr>
        <w:pStyle w:val="ListBullet"/>
      </w:pPr>
      <w:r>
        <w:rPr>
          <w:b/>
        </w:rPr>
        <w:t>Retrofitting</w:t>
      </w:r>
      <w:r>
        <w:t xml:space="preserve"> — jacketing (RC/steel/FRP), adding shear walls or braces, infill strengthening, base isolation; assessment per IS 15988.</w:t>
      </w:r>
    </w:p>
    <w:p>
      <w:pPr>
        <w:pStyle w:val="Heading2"/>
      </w:pPr>
      <w:r>
        <w:t>6.10 Liquefaction and Geotechnical Effects</w:t>
      </w:r>
    </w:p>
    <w:p>
      <w:r>
        <w:t>Loose saturated sands can lose strength during shaking (</w:t>
      </w:r>
      <w:r>
        <w:rPr>
          <w:b/>
        </w:rPr>
        <w:t>liquefaction</w:t>
      </w:r>
      <w:r>
        <w:t>) — buildings tilt/sink (Niigata 1964). Screen with SPT-based procedures (IS 1893 Annex F); mitigate by densification, stone columns, deep foundations below the liquefiable layer, or drainage.</w:t>
      </w:r>
    </w:p>
    <w:p>
      <w:pPr>
        <w:pStyle w:val="Heading2"/>
      </w:pPr>
      <w:r>
        <w:t>6.11 Practical Seismic Design Checklist</w:t>
      </w:r>
    </w:p>
    <w:p>
      <w:pPr>
        <w:pStyle w:val="ListNumber"/>
      </w:pPr>
      <w:r>
        <w:t>Regular, symmetric plan; continuous walls/columns to foundation.</w:t>
      </w:r>
    </w:p>
    <w:p>
      <w:pPr>
        <w:pStyle w:val="ListNumber"/>
      </w:pPr>
      <w:r>
        <w:t>No soft/open ground storey without explicit design; no floating columns.</w:t>
      </w:r>
    </w:p>
    <w:p>
      <w:pPr>
        <w:pStyle w:val="ListNumber"/>
      </w:pPr>
      <w:r>
        <w:t>Choose R honestly — SMRF detailing must actually be provided.</w:t>
      </w:r>
    </w:p>
    <w:p>
      <w:pPr>
        <w:pStyle w:val="ListNumber"/>
      </w:pPr>
      <w:r>
        <w:t>Tie foundations (plinth/tie beams); check liquefaction.</w:t>
      </w:r>
    </w:p>
    <w:p>
      <w:pPr>
        <w:pStyle w:val="ListNumber"/>
      </w:pPr>
      <w:r>
        <w:t>Model infill stiffness where it changes behaviour (short-column effect — partial-height infills shorten and shear-kill columns).</w:t>
      </w:r>
    </w:p>
    <w:p>
      <w:pPr>
        <w:pStyle w:val="ListNumber"/>
      </w:pPr>
      <w:r>
        <w:t>Capacity design: hierarchy — flexure yields before shear, beams before columns, members before joints, superstructure before foundation.</w:t>
      </w:r>
    </w:p>
    <w:p>
      <w:pPr>
        <w:pStyle w:val="ListNumber"/>
      </w:pPr>
      <w:r>
        <w:t>Detail: 135° hooks, confinement zones, laps outside hinges, joint reinforcement.</w:t>
      </w:r>
    </w:p>
    <w:p>
      <w:pPr>
        <w:pStyle w:val="ListNumber"/>
      </w:pPr>
      <w:r>
        <w:t>Check drift, separation, and non-structural anchorage (parapets, tanks, cladding, services).</w:t>
      </w:r>
    </w:p>
    <w:p>
      <w:r>
        <w:br w:type="page"/>
      </w:r>
    </w:p>
    <w:p>
      <w:pPr>
        <w:pStyle w:val="Heading1"/>
      </w:pPr>
      <w:r>
        <w:t>Chapter 7 — Foundations</w:t>
      </w:r>
    </w:p>
    <w:p>
      <w:pPr>
        <w:pStyle w:val="Heading2"/>
      </w:pPr>
      <w:r>
        <w:t>7.1 Function and Requirements</w:t>
      </w:r>
    </w:p>
    <w:p>
      <w:r>
        <w:t>A foundation must transfer loads to the ground with:</w:t>
      </w:r>
    </w:p>
    <w:p>
      <w:pPr>
        <w:pStyle w:val="ListNumber"/>
      </w:pPr>
      <w:r>
        <w:rPr>
          <w:b/>
        </w:rPr>
        <w:t>Adequate bearing safety</w:t>
      </w:r>
      <w:r>
        <w:t xml:space="preserve"> — no shear failure of soil (FoS ≈ 2.5–3 on ultimate bearing capacity).</w:t>
      </w:r>
    </w:p>
    <w:p>
      <w:pPr>
        <w:pStyle w:val="ListNumber"/>
      </w:pPr>
      <w:r>
        <w:rPr>
          <w:b/>
        </w:rPr>
        <w:t>Tolerable settlement</w:t>
      </w:r>
      <w:r>
        <w:t xml:space="preserve"> — total and differential (IS 1904: e.g., 75 mm total for isolated footings on clay, 50 mm on sand; differential limits ~1/300 angular distortion for frames).</w:t>
      </w:r>
    </w:p>
    <w:p>
      <w:pPr>
        <w:pStyle w:val="ListNumber"/>
      </w:pPr>
      <w:r>
        <w:rPr>
          <w:b/>
        </w:rPr>
        <w:t>Stability</w:t>
      </w:r>
      <w:r>
        <w:t xml:space="preserve"> — against overturning, sliding, uplift/flotation.</w:t>
      </w:r>
    </w:p>
    <w:p>
      <w:pPr>
        <w:pStyle w:val="ListNumber"/>
      </w:pPr>
      <w:r>
        <w:rPr>
          <w:b/>
        </w:rPr>
        <w:t>Durability</w:t>
      </w:r>
      <w:r>
        <w:t xml:space="preserve"> — sulphate attack, water table effects, minimum depth below scour/frost/desiccation (Rankine minimum depth: Dmin = (SBC/γ)·Ka² as a guide only).</w:t>
      </w:r>
    </w:p>
    <w:p>
      <w:r>
        <w:rPr>
          <w:b/>
        </w:rPr>
        <w:t>Site investigation</w:t>
      </w:r>
      <w:r>
        <w:t xml:space="preserve"> (boreholes, SPT, lab tests per IS 1892) precedes all foundation choices; SBC from IS 6403 (bearing capacity) + settlement checks.</w:t>
      </w:r>
    </w:p>
    <w:p>
      <w:pPr>
        <w:pStyle w:val="Heading2"/>
      </w:pPr>
      <w:r>
        <w:t>7.2 Shallow Foundations</w:t>
      </w:r>
    </w:p>
    <w:p>
      <w:r>
        <w:t>Depth/width ratio roughly ≤ 1–2; load spread near the surface.</w:t>
      </w:r>
    </w:p>
    <w:p>
      <w:pPr>
        <w:pStyle w:val="Heading3"/>
      </w:pPr>
      <w:r>
        <w:t>7.2.1 Isolated (Pad) Footing — IS 456 Cl. 34</w:t>
      </w:r>
    </w:p>
    <w:p>
      <w:r>
        <w:t>For a single column; square/rectangular, uniform thickness or sloped/stepped.</w:t>
      </w:r>
    </w:p>
    <w:p>
      <w:r>
        <w:t>Design steps:</w:t>
      </w:r>
    </w:p>
    <w:p>
      <w:pPr>
        <w:pStyle w:val="ListNumber"/>
      </w:pPr>
      <w:r>
        <w:t>Area = Service load (+10 % self-weight allowance) / SBC.</w:t>
      </w:r>
    </w:p>
    <w:p>
      <w:pPr>
        <w:pStyle w:val="ListNumber"/>
      </w:pPr>
      <w:r>
        <w:t>Net factored upward pressure from factored loads for RC design.</w:t>
      </w:r>
    </w:p>
    <w:p>
      <w:pPr>
        <w:pStyle w:val="ListNumber"/>
      </w:pPr>
      <w:r>
        <w:rPr>
          <w:b/>
        </w:rPr>
        <w:t>Bending</w:t>
      </w:r>
      <w:r>
        <w:t xml:space="preserve">: critical section at </w:t>
      </w:r>
      <w:r>
        <w:rPr>
          <w:b/>
        </w:rPr>
        <w:t>column face</w:t>
      </w:r>
      <w:r>
        <w:t>; design bottom mesh both ways.</w:t>
      </w:r>
    </w:p>
    <w:p>
      <w:pPr>
        <w:pStyle w:val="ListNumber"/>
      </w:pPr>
      <w:r>
        <w:rPr>
          <w:b/>
        </w:rPr>
        <w:t>One-way shear</w:t>
      </w:r>
      <w:r>
        <w:t xml:space="preserve">: critical at </w:t>
      </w:r>
      <w:r>
        <w:rPr>
          <w:b/>
        </w:rPr>
        <w:t>d</w:t>
      </w:r>
      <w:r>
        <w:t xml:space="preserve"> from column face; τv ≤ k·τc.</w:t>
      </w:r>
    </w:p>
    <w:p>
      <w:pPr>
        <w:pStyle w:val="ListNumber"/>
      </w:pPr>
      <w:r>
        <w:rPr>
          <w:b/>
        </w:rPr>
        <w:t>Punching (two-way) shear</w:t>
      </w:r>
      <w:r>
        <w:t xml:space="preserve">: critical at </w:t>
      </w:r>
      <w:r>
        <w:rPr>
          <w:b/>
        </w:rPr>
        <w:t>d/2</w:t>
      </w:r>
      <w:r>
        <w:t xml:space="preserve"> around column; τv ≤ ks·(0.25 √fck) per Cl. 31.6.3.1.</w:t>
      </w:r>
    </w:p>
    <w:p>
      <w:pPr>
        <w:pStyle w:val="ListNumber"/>
      </w:pPr>
      <w:r>
        <w:rPr>
          <w:b/>
        </w:rPr>
        <w:t>Development length</w:t>
      </w:r>
      <w:r>
        <w:t xml:space="preserve"> of column dowels and footing bars.</w:t>
      </w:r>
    </w:p>
    <w:p>
      <w:pPr>
        <w:pStyle w:val="ListNumber"/>
      </w:pPr>
      <w:r>
        <w:t>Minimum edge thickness 150 mm (Cl. 34.1.2); cover 50 mm against soil.</w:t>
      </w:r>
    </w:p>
    <w:p>
      <w:pPr>
        <w:pStyle w:val="Heading3"/>
      </w:pPr>
      <w:r>
        <w:t>7.2.2 Combined Footing</w:t>
      </w:r>
    </w:p>
    <w:p>
      <w:r>
        <w:t xml:space="preserve">One footing under two (or more) columns — used when columns are close, or a column sits at a boundary. Shape proportioned so the </w:t>
      </w:r>
      <w:r>
        <w:rPr>
          <w:b/>
        </w:rPr>
        <w:t>centroid of the footing coincides with the resultant of column loads</w:t>
      </w:r>
      <w:r>
        <w:t xml:space="preserve"> → uniform pressure. Behaves as a beam spanning between columns (longitudinal flexure + transverse strips). Rectangular or trapezoidal (when end column load is larger/boundary-limited).</w:t>
      </w:r>
    </w:p>
    <w:p>
      <w:pPr>
        <w:pStyle w:val="Heading3"/>
      </w:pPr>
      <w:r>
        <w:t>7.2.3 Strap (Cantilever) Footing</w:t>
      </w:r>
    </w:p>
    <w:p>
      <w:r>
        <w:t xml:space="preserve">Boundary column footing connected by a stiff </w:t>
      </w:r>
      <w:r>
        <w:rPr>
          <w:b/>
        </w:rPr>
        <w:t>strap beam</w:t>
      </w:r>
      <w:r>
        <w:t xml:space="preserve"> to an interior footing; the strap transfers the eccentric moment so each pad sees near-uniform pressure. Strap is designed as a beam (doesn't bear on soil).</w:t>
      </w:r>
    </w:p>
    <w:p>
      <w:pPr>
        <w:pStyle w:val="Heading3"/>
      </w:pPr>
      <w:r>
        <w:t>7.2.4 Strip (Wall) Footing</w:t>
      </w:r>
    </w:p>
    <w:p>
      <w:r>
        <w:t>Continuous footing under a wall or a closely spaced row of columns; designed per metre as a transverse cantilever.</w:t>
      </w:r>
    </w:p>
    <w:p>
      <w:pPr>
        <w:pStyle w:val="Heading3"/>
      </w:pPr>
      <w:r>
        <w:t>7.2.5 Raft (Mat) Foundation</w:t>
      </w:r>
    </w:p>
    <w:p>
      <w:r>
        <w:t>One large slab under the entire structure. Used when:</w:t>
      </w:r>
    </w:p>
    <w:p>
      <w:pPr>
        <w:pStyle w:val="ListBullet"/>
      </w:pPr>
      <w:r>
        <w:t>Isolated footings would occupy &gt; ~50 % of plan area;</w:t>
      </w:r>
    </w:p>
    <w:p>
      <w:pPr>
        <w:pStyle w:val="ListBullet"/>
      </w:pPr>
      <w:r>
        <w:t>Soil is weak/erratic (bridging local soft spots);</w:t>
      </w:r>
    </w:p>
    <w:p>
      <w:pPr>
        <w:pStyle w:val="ListBullet"/>
      </w:pPr>
      <w:r>
        <w:t>Basements need a water-tight base resisting uplift.</w:t>
      </w:r>
    </w:p>
    <w:p>
      <w:r>
        <w:t xml:space="preserve">Types: flat plate raft, thickened rafts under columns, beam-and-slab raft, cellular raft, piled raft. Analysis: rigid method (linear pressure) for stiff rafts, or </w:t>
      </w:r>
      <w:r>
        <w:rPr>
          <w:b/>
        </w:rPr>
        <w:t>beam/plate on elastic foundation</w:t>
      </w:r>
      <w:r>
        <w:t xml:space="preserve"> (modulus of subgrade reaction ks, e.g., Winkler springs) for flexible rafts. Punching around columns and uplift (flotation FoS ≥ 1.2 with 0.9 DL) must be checked.</w:t>
      </w:r>
    </w:p>
    <w:p>
      <w:pPr>
        <w:pStyle w:val="Heading2"/>
      </w:pPr>
      <w:r>
        <w:t>7.3 Deep Foundations — Piles (IS 2911)</w:t>
      </w:r>
    </w:p>
    <w:p>
      <w:r>
        <w:t>Used when surface soils are weak/compressible, loads are heavy, uplift or lateral capacity is needed, or scour/liquefaction dictates depth.</w:t>
      </w:r>
    </w:p>
    <w:p>
      <w:pPr>
        <w:pStyle w:val="Heading3"/>
      </w:pPr>
      <w:r>
        <w:t>7.3.1 By Load Transfer</w:t>
      </w:r>
    </w:p>
    <w:p>
      <w:pPr>
        <w:pStyle w:val="ListBullet"/>
      </w:pPr>
      <w:r>
        <w:rPr>
          <w:b/>
        </w:rPr>
        <w:t>End-bearing pile</w:t>
      </w:r>
      <w:r>
        <w:t xml:space="preserve"> — tip resting on rock/dense stratum; Q ≈ Qb.</w:t>
      </w:r>
    </w:p>
    <w:p>
      <w:pPr>
        <w:pStyle w:val="ListBullet"/>
      </w:pPr>
      <w:r>
        <w:rPr>
          <w:b/>
        </w:rPr>
        <w:t>Friction pile</w:t>
      </w:r>
      <w:r>
        <w:t xml:space="preserve"> — capacity from shaft skin friction in cohesive/granular layers; Q ≈ Qs.</w:t>
      </w:r>
    </w:p>
    <w:p>
      <w:pPr>
        <w:pStyle w:val="ListBullet"/>
      </w:pPr>
      <w:r>
        <w:t xml:space="preserve">Most real piles combine both: </w:t>
      </w:r>
      <w:r>
        <w:rPr>
          <w:b/>
        </w:rPr>
        <w:t>Qu = Qb + Qs</w:t>
      </w:r>
      <w:r>
        <w:t>; allowable = Qu / 2.5.</w:t>
      </w:r>
    </w:p>
    <w:p>
      <w:pPr>
        <w:pStyle w:val="Heading3"/>
      </w:pPr>
      <w:r>
        <w:t>7.3.2 By Material and Installation</w:t>
      </w:r>
    </w:p>
    <w:p>
      <w:pPr>
        <w:pStyle w:val="ListBullet"/>
      </w:pPr>
      <w:r>
        <w:rPr>
          <w:b/>
        </w:rPr>
        <w:t>Driven precast RC / steel piles</w:t>
      </w:r>
      <w:r>
        <w:t xml:space="preserve"> — displacement piles; densify sand; vibration/noise issues.</w:t>
      </w:r>
    </w:p>
    <w:p>
      <w:pPr>
        <w:pStyle w:val="ListBullet"/>
      </w:pPr>
      <w:r>
        <w:rPr>
          <w:b/>
        </w:rPr>
        <w:t>Bored cast-in-situ piles</w:t>
      </w:r>
      <w:r>
        <w:t xml:space="preserve"> — replacement piles; common in Indian urban practice (400–1200 mm dia); minimal vibration.</w:t>
      </w:r>
    </w:p>
    <w:p>
      <w:pPr>
        <w:pStyle w:val="ListBullet"/>
      </w:pPr>
      <w:r>
        <w:rPr>
          <w:b/>
        </w:rPr>
        <w:t>Driven cast-in-situ</w:t>
      </w:r>
      <w:r>
        <w:t xml:space="preserve">, </w:t>
      </w:r>
      <w:r>
        <w:rPr>
          <w:b/>
        </w:rPr>
        <w:t>under-reamed piles</w:t>
      </w:r>
      <w:r>
        <w:t xml:space="preserve"> (bulbs, for expansive soils — IS 2911 Part 3), </w:t>
      </w:r>
      <w:r>
        <w:rPr>
          <w:b/>
        </w:rPr>
        <w:t>micropiles</w:t>
      </w:r>
      <w:r>
        <w:t xml:space="preserve">, </w:t>
      </w:r>
      <w:r>
        <w:rPr>
          <w:b/>
        </w:rPr>
        <w:t>precast prestressed spun piles</w:t>
      </w:r>
      <w:r>
        <w:t>.</w:t>
      </w:r>
    </w:p>
    <w:p>
      <w:pPr>
        <w:pStyle w:val="Heading3"/>
      </w:pPr>
      <w:r>
        <w:t>7.3.3 Structural and Group Design</w:t>
      </w:r>
    </w:p>
    <w:p>
      <w:pPr>
        <w:pStyle w:val="ListBullet"/>
      </w:pPr>
      <w:r>
        <w:t>Minimum longitudinal steel 0.4 % (bored piles, IS 2911); lateral ties per code; check as column with soil restraint (fixity depth).</w:t>
      </w:r>
    </w:p>
    <w:p>
      <w:pPr>
        <w:pStyle w:val="ListBullet"/>
      </w:pPr>
      <w:r>
        <w:rPr>
          <w:b/>
        </w:rPr>
        <w:t>Group efficiency</w:t>
      </w:r>
      <w:r>
        <w:t>: closely spaced friction piles overlap stress zones — spacing typically 2.5–3.0 × diameter; block-failure check for groups in clay.</w:t>
      </w:r>
    </w:p>
    <w:p>
      <w:pPr>
        <w:pStyle w:val="ListBullet"/>
      </w:pPr>
      <w:r>
        <w:rPr>
          <w:b/>
        </w:rPr>
        <w:t>Negative skin friction (downdrag)</w:t>
      </w:r>
      <w:r>
        <w:t xml:space="preserve"> where fill/soft clay consolidates — adds load, subtracts capacity.</w:t>
      </w:r>
    </w:p>
    <w:p>
      <w:pPr>
        <w:pStyle w:val="ListBullet"/>
      </w:pPr>
      <w:r>
        <w:rPr>
          <w:b/>
        </w:rPr>
        <w:t>Lateral capacity</w:t>
      </w:r>
      <w:r>
        <w:t xml:space="preserve"> by Broms/subgrade methods; seismic passive checks; pile integrity + static/dynamic load testing (IS 2911 Part 4).</w:t>
      </w:r>
    </w:p>
    <w:p>
      <w:pPr>
        <w:pStyle w:val="Heading3"/>
      </w:pPr>
      <w:r>
        <w:t>7.3.4 Pile Cap</w:t>
      </w:r>
    </w:p>
    <w:p>
      <w:r>
        <w:t xml:space="preserve">Rigid RC block distributing column load to piles. Design by beam theory or </w:t>
      </w:r>
      <w:r>
        <w:rPr>
          <w:b/>
        </w:rPr>
        <w:t>strut-and-tie</w:t>
      </w:r>
      <w:r>
        <w:t>; punching around column and above individual piles; minimum overhang 100–150 mm beyond outer pile faces; piles embedded 50–75 mm plus bar projection anchored.</w:t>
      </w:r>
    </w:p>
    <w:p>
      <w:pPr>
        <w:pStyle w:val="Heading2"/>
      </w:pPr>
      <w:r>
        <w:t>7.4 Wells and Caissons</w:t>
      </w:r>
    </w:p>
    <w:p>
      <w:r>
        <w:t>Large hollow shafts sunk by self-weight/grabbing — the classic bridge foundation in Indian rivers (IS 3955 context); resist scour and large lateral loads.</w:t>
      </w:r>
    </w:p>
    <w:p>
      <w:pPr>
        <w:pStyle w:val="Heading2"/>
      </w:pPr>
      <w:r>
        <w:t>7.5 Foundations in Special Conditions</w:t>
      </w:r>
    </w:p>
    <w:p>
      <w:pPr>
        <w:pStyle w:val="ListBullet"/>
      </w:pPr>
      <w:r>
        <w:rPr>
          <w:b/>
        </w:rPr>
        <w:t>Expansive (black cotton) soils</w:t>
      </w:r>
      <w:r>
        <w:t xml:space="preserve"> — swell/shrink; use under-reamed piles, or founding below the active zone; plinth protection and flexible services.</w:t>
      </w:r>
    </w:p>
    <w:p>
      <w:pPr>
        <w:pStyle w:val="ListBullet"/>
      </w:pPr>
      <w:r>
        <w:rPr>
          <w:b/>
        </w:rPr>
        <w:t>Filled ground</w:t>
      </w:r>
      <w:r>
        <w:t xml:space="preserve"> — avoid shallow footings on uncompacted fill; ground improvement (dynamic compaction, stone columns, preloading) or piles.</w:t>
      </w:r>
    </w:p>
    <w:p>
      <w:pPr>
        <w:pStyle w:val="ListBullet"/>
      </w:pPr>
      <w:r>
        <w:rPr>
          <w:b/>
        </w:rPr>
        <w:t>High water table</w:t>
      </w:r>
      <w:r>
        <w:t xml:space="preserve"> — dewatering during construction; buoyancy design; waterproofing; sulphate-resistant concrete where aggressive.</w:t>
      </w:r>
    </w:p>
    <w:p>
      <w:pPr>
        <w:pStyle w:val="ListBullet"/>
      </w:pPr>
      <w:r>
        <w:rPr>
          <w:b/>
        </w:rPr>
        <w:t>Liquefiable sites</w:t>
      </w:r>
      <w:r>
        <w:t xml:space="preserve"> — see Chapter 6.10; found below the liquefiable layer or improve the ground.</w:t>
      </w:r>
    </w:p>
    <w:p>
      <w:pPr>
        <w:pStyle w:val="ListBullet"/>
      </w:pPr>
      <w:r>
        <w:rPr>
          <w:b/>
        </w:rPr>
        <w:t>Adjacent structures</w:t>
      </w:r>
      <w:r>
        <w:t xml:space="preserve"> — new excavations undermine old footings; shoring, underpinning, and influence-line checks required.</w:t>
      </w:r>
    </w:p>
    <w:p>
      <w:pPr>
        <w:pStyle w:val="Heading2"/>
      </w:pPr>
      <w:r>
        <w:t>7.6 Settlement — The Serviceability Side</w:t>
      </w:r>
    </w:p>
    <w:p>
      <w:pPr>
        <w:pStyle w:val="ListBullet"/>
      </w:pPr>
      <w:r>
        <w:rPr>
          <w:b/>
        </w:rPr>
        <w:t>Immediate (elastic)</w:t>
      </w:r>
      <w:r>
        <w:t xml:space="preserve"> — sands; occurs during construction.</w:t>
      </w:r>
    </w:p>
    <w:p>
      <w:pPr>
        <w:pStyle w:val="ListBullet"/>
      </w:pPr>
      <w:r>
        <w:rPr>
          <w:b/>
        </w:rPr>
        <w:t>Consolidation</w:t>
      </w:r>
      <w:r>
        <w:t xml:space="preserve"> — clays; time-dependent pore-pressure dissipation (Terzaghi 1-D theory).</w:t>
      </w:r>
    </w:p>
    <w:p>
      <w:pPr>
        <w:pStyle w:val="ListBullet"/>
      </w:pPr>
      <w:r>
        <w:rPr>
          <w:b/>
        </w:rPr>
        <w:t>Secondary (creep)</w:t>
      </w:r>
      <w:r>
        <w:t xml:space="preserve"> — organic clays.</w:t>
      </w:r>
    </w:p>
    <w:p>
      <w:pPr>
        <w:pStyle w:val="ListBullet"/>
      </w:pPr>
      <w:r>
        <w:t>Differential settlement is the structural killer — it induces distortion, cracking of walls (diagonal cracks stepping through masonry are its signature) and moment redistribution. Mitigate with stiffer foundations (raft), uniform bearing pressure, joints, or deep foundations.</w:t>
      </w:r>
    </w:p>
    <w:p>
      <w:pPr>
        <w:pStyle w:val="Heading2"/>
      </w:pPr>
      <w:r>
        <w:t>7.7 Foundation Selection Flowchart (Practical)</w:t>
      </w:r>
    </w:p>
    <w:p>
      <w:pPr>
        <w:pStyle w:val="ListNumber"/>
      </w:pPr>
      <w:r>
        <w:t xml:space="preserve">Good soil near surface, light–moderate loads → </w:t>
      </w:r>
      <w:r>
        <w:rPr>
          <w:b/>
        </w:rPr>
        <w:t>isolated footings</w:t>
      </w:r>
      <w:r>
        <w:t>.</w:t>
      </w:r>
    </w:p>
    <w:p>
      <w:pPr>
        <w:pStyle w:val="ListNumber"/>
      </w:pPr>
      <w:r>
        <w:t xml:space="preserve">Columns close/boundary constraints → </w:t>
      </w:r>
      <w:r>
        <w:rPr>
          <w:b/>
        </w:rPr>
        <w:t>combined/strap footings</w:t>
      </w:r>
      <w:r>
        <w:t>.</w:t>
      </w:r>
    </w:p>
    <w:p>
      <w:pPr>
        <w:pStyle w:val="ListNumber"/>
      </w:pPr>
      <w:r>
        <w:t xml:space="preserve">Footings would cover &gt; half the plan, or basement/water table → </w:t>
      </w:r>
      <w:r>
        <w:rPr>
          <w:b/>
        </w:rPr>
        <w:t>raft</w:t>
      </w:r>
      <w:r>
        <w:t>.</w:t>
      </w:r>
    </w:p>
    <w:p>
      <w:pPr>
        <w:pStyle w:val="ListNumber"/>
      </w:pPr>
      <w:r>
        <w:t xml:space="preserve">Weak soil to depth, heavy loads, uplift/lateral demands, liquefaction → </w:t>
      </w:r>
      <w:r>
        <w:rPr>
          <w:b/>
        </w:rPr>
        <w:t>piles</w:t>
      </w:r>
      <w:r>
        <w:t xml:space="preserve"> (bored cast-in-situ typical in cities).</w:t>
      </w:r>
    </w:p>
    <w:p>
      <w:pPr>
        <w:pStyle w:val="ListNumber"/>
      </w:pPr>
      <w:r>
        <w:t xml:space="preserve">Rivers/scour/very large bridges → </w:t>
      </w:r>
      <w:r>
        <w:rPr>
          <w:b/>
        </w:rPr>
        <w:t>well foundations/caissons</w:t>
      </w:r>
      <w:r>
        <w:t>.</w:t>
      </w:r>
    </w:p>
    <w:p>
      <w:r>
        <w:br w:type="page"/>
      </w:r>
    </w:p>
    <w:p>
      <w:pPr>
        <w:pStyle w:val="Heading1"/>
      </w:pPr>
      <w:r>
        <w:t>Chapter 8 — Comparisons at a Glance</w:t>
      </w:r>
    </w:p>
    <w:p>
      <w:r>
        <w:t>Quick-revision tables for design reviews, site discussions and interviews.</w:t>
      </w:r>
    </w:p>
    <w:p>
      <w:pPr>
        <w:pStyle w:val="Heading2"/>
      </w:pPr>
      <w:r>
        <w:t>8.1 One-Way Slab vs Two-Way Slab</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One-Way</w:t>
            </w:r>
          </w:p>
        </w:tc>
        <w:tc>
          <w:tcPr>
            <w:tcW w:type="dxa" w:w="3120"/>
            <w:shd w:val="clear" w:fill="1F3A5F"/>
          </w:tcPr>
          <w:p>
            <w:r>
              <w:rPr>
                <w:b/>
                <w:color w:val="FFFFFF"/>
                <w:sz w:val="19"/>
              </w:rPr>
            </w:r>
            <w:r>
              <w:rPr>
                <w:b/>
                <w:color w:val="FFFFFF"/>
                <w:sz w:val="19"/>
              </w:rPr>
              <w:t>Two-Way</w:t>
            </w:r>
          </w:p>
        </w:tc>
      </w:tr>
      <w:tr>
        <w:tc>
          <w:tcPr>
            <w:tcW w:type="dxa" w:w="3120"/>
          </w:tcPr>
          <w:p>
            <w:r/>
            <w:r>
              <w:rPr>
                <w:sz w:val="19"/>
              </w:rPr>
              <w:t>Ly/Lx</w:t>
            </w:r>
          </w:p>
        </w:tc>
        <w:tc>
          <w:tcPr>
            <w:tcW w:type="dxa" w:w="3120"/>
          </w:tcPr>
          <w:p>
            <w:r/>
            <w:r>
              <w:rPr>
                <w:sz w:val="19"/>
              </w:rPr>
              <w:t>&gt; 2</w:t>
            </w:r>
          </w:p>
        </w:tc>
        <w:tc>
          <w:tcPr>
            <w:tcW w:type="dxa" w:w="3120"/>
          </w:tcPr>
          <w:p>
            <w:r/>
            <w:r>
              <w:rPr>
                <w:sz w:val="19"/>
              </w:rPr>
              <w:t>≤ 2</w:t>
            </w:r>
          </w:p>
        </w:tc>
      </w:tr>
      <w:tr>
        <w:tc>
          <w:tcPr>
            <w:tcW w:type="dxa" w:w="3120"/>
            <w:shd w:val="clear" w:fill="EDF2F8"/>
          </w:tcPr>
          <w:p>
            <w:r/>
            <w:r>
              <w:rPr>
                <w:sz w:val="19"/>
              </w:rPr>
              <w:t>Bending</w:t>
            </w:r>
          </w:p>
        </w:tc>
        <w:tc>
          <w:tcPr>
            <w:tcW w:type="dxa" w:w="3120"/>
            <w:shd w:val="clear" w:fill="EDF2F8"/>
          </w:tcPr>
          <w:p>
            <w:r/>
            <w:r>
              <w:rPr>
                <w:sz w:val="19"/>
              </w:rPr>
              <w:t>Single curvature (short span)</w:t>
            </w:r>
          </w:p>
        </w:tc>
        <w:tc>
          <w:tcPr>
            <w:tcW w:type="dxa" w:w="3120"/>
            <w:shd w:val="clear" w:fill="EDF2F8"/>
          </w:tcPr>
          <w:p>
            <w:r/>
            <w:r>
              <w:rPr>
                <w:sz w:val="19"/>
              </w:rPr>
              <w:t>Double curvature (both spans)</w:t>
            </w:r>
          </w:p>
        </w:tc>
      </w:tr>
      <w:tr>
        <w:tc>
          <w:tcPr>
            <w:tcW w:type="dxa" w:w="3120"/>
          </w:tcPr>
          <w:p>
            <w:r/>
            <w:r>
              <w:rPr>
                <w:sz w:val="19"/>
              </w:rPr>
              <w:t>Main steel</w:t>
            </w:r>
          </w:p>
        </w:tc>
        <w:tc>
          <w:tcPr>
            <w:tcW w:type="dxa" w:w="3120"/>
          </w:tcPr>
          <w:p>
            <w:r/>
            <w:r>
              <w:rPr>
                <w:sz w:val="19"/>
              </w:rPr>
              <w:t>One direction</w:t>
            </w:r>
          </w:p>
        </w:tc>
        <w:tc>
          <w:tcPr>
            <w:tcW w:type="dxa" w:w="3120"/>
          </w:tcPr>
          <w:p>
            <w:r/>
            <w:r>
              <w:rPr>
                <w:sz w:val="19"/>
              </w:rPr>
              <w:t>Both directions</w:t>
            </w:r>
          </w:p>
        </w:tc>
      </w:tr>
      <w:tr>
        <w:tc>
          <w:tcPr>
            <w:tcW w:type="dxa" w:w="3120"/>
            <w:shd w:val="clear" w:fill="EDF2F8"/>
          </w:tcPr>
          <w:p>
            <w:r/>
            <w:r>
              <w:rPr>
                <w:sz w:val="19"/>
              </w:rPr>
              <w:t>Corner/torsion steel</w:t>
            </w:r>
          </w:p>
        </w:tc>
        <w:tc>
          <w:tcPr>
            <w:tcW w:type="dxa" w:w="3120"/>
            <w:shd w:val="clear" w:fill="EDF2F8"/>
          </w:tcPr>
          <w:p>
            <w:r/>
            <w:r>
              <w:rPr>
                <w:sz w:val="19"/>
              </w:rPr>
              <w:t>Not needed</w:t>
            </w:r>
          </w:p>
        </w:tc>
        <w:tc>
          <w:tcPr>
            <w:tcW w:type="dxa" w:w="3120"/>
            <w:shd w:val="clear" w:fill="EDF2F8"/>
          </w:tcPr>
          <w:p>
            <w:r/>
            <w:r>
              <w:rPr>
                <w:sz w:val="19"/>
              </w:rPr>
              <w:t>Needed at discontinuous corners</w:t>
            </w:r>
          </w:p>
        </w:tc>
      </w:tr>
      <w:tr>
        <w:tc>
          <w:tcPr>
            <w:tcW w:type="dxa" w:w="3120"/>
          </w:tcPr>
          <w:p>
            <w:r/>
            <w:r>
              <w:rPr>
                <w:sz w:val="19"/>
              </w:rPr>
              <w:t>Analysis</w:t>
            </w:r>
          </w:p>
        </w:tc>
        <w:tc>
          <w:tcPr>
            <w:tcW w:type="dxa" w:w="3120"/>
          </w:tcPr>
          <w:p>
            <w:r/>
            <w:r>
              <w:rPr>
                <w:sz w:val="19"/>
              </w:rPr>
              <w:t>1 m strip as beam</w:t>
            </w:r>
          </w:p>
        </w:tc>
        <w:tc>
          <w:tcPr>
            <w:tcW w:type="dxa" w:w="3120"/>
          </w:tcPr>
          <w:p>
            <w:r/>
            <w:r>
              <w:rPr>
                <w:sz w:val="19"/>
              </w:rPr>
              <w:t>Annex D coefficients / plate theory</w:t>
            </w:r>
          </w:p>
        </w:tc>
      </w:tr>
      <w:tr>
        <w:tc>
          <w:tcPr>
            <w:tcW w:type="dxa" w:w="3120"/>
            <w:shd w:val="clear" w:fill="EDF2F8"/>
          </w:tcPr>
          <w:p>
            <w:r/>
            <w:r>
              <w:rPr>
                <w:sz w:val="19"/>
              </w:rPr>
              <w:t>Economy</w:t>
            </w:r>
          </w:p>
        </w:tc>
        <w:tc>
          <w:tcPr>
            <w:tcW w:type="dxa" w:w="3120"/>
            <w:shd w:val="clear" w:fill="EDF2F8"/>
          </w:tcPr>
          <w:p>
            <w:r/>
            <w:r>
              <w:rPr>
                <w:sz w:val="19"/>
              </w:rPr>
              <w:t>Small/corridor panels</w:t>
            </w:r>
          </w:p>
        </w:tc>
        <w:tc>
          <w:tcPr>
            <w:tcW w:type="dxa" w:w="3120"/>
            <w:shd w:val="clear" w:fill="EDF2F8"/>
          </w:tcPr>
          <w:p>
            <w:r/>
            <w:r>
              <w:rPr>
                <w:sz w:val="19"/>
              </w:rPr>
              <w:t>Square-ish panels</w:t>
            </w:r>
          </w:p>
        </w:tc>
      </w:tr>
    </w:tbl>
    <w:p>
      <w:pPr>
        <w:spacing w:after="40"/>
      </w:pPr>
    </w:p>
    <w:p>
      <w:pPr>
        <w:pStyle w:val="Heading2"/>
      </w:pPr>
      <w:r>
        <w:t>8.2 Flat Slab vs Conventional (Beam–Slab) System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Flat Slab</w:t>
            </w:r>
          </w:p>
        </w:tc>
        <w:tc>
          <w:tcPr>
            <w:tcW w:type="dxa" w:w="3120"/>
            <w:shd w:val="clear" w:fill="1F3A5F"/>
          </w:tcPr>
          <w:p>
            <w:r>
              <w:rPr>
                <w:b/>
                <w:color w:val="FFFFFF"/>
                <w:sz w:val="19"/>
              </w:rPr>
            </w:r>
            <w:r>
              <w:rPr>
                <w:b/>
                <w:color w:val="FFFFFF"/>
                <w:sz w:val="19"/>
              </w:rPr>
              <w:t>Beam–Slab</w:t>
            </w:r>
          </w:p>
        </w:tc>
      </w:tr>
      <w:tr>
        <w:tc>
          <w:tcPr>
            <w:tcW w:type="dxa" w:w="3120"/>
          </w:tcPr>
          <w:p>
            <w:r/>
            <w:r>
              <w:rPr>
                <w:sz w:val="19"/>
              </w:rPr>
              <w:t>Beams</w:t>
            </w:r>
          </w:p>
        </w:tc>
        <w:tc>
          <w:tcPr>
            <w:tcW w:type="dxa" w:w="3120"/>
          </w:tcPr>
          <w:p>
            <w:r/>
            <w:r>
              <w:rPr>
                <w:sz w:val="19"/>
              </w:rPr>
              <w:t>None (direct to columns)</w:t>
            </w:r>
          </w:p>
        </w:tc>
        <w:tc>
          <w:tcPr>
            <w:tcW w:type="dxa" w:w="3120"/>
          </w:tcPr>
          <w:p>
            <w:r/>
            <w:r>
              <w:rPr>
                <w:sz w:val="19"/>
              </w:rPr>
              <w:t>Slab supported on beams</w:t>
            </w:r>
          </w:p>
        </w:tc>
      </w:tr>
      <w:tr>
        <w:tc>
          <w:tcPr>
            <w:tcW w:type="dxa" w:w="3120"/>
            <w:shd w:val="clear" w:fill="EDF2F8"/>
          </w:tcPr>
          <w:p>
            <w:r/>
            <w:r>
              <w:rPr>
                <w:sz w:val="19"/>
              </w:rPr>
              <w:t>Storey height</w:t>
            </w:r>
          </w:p>
        </w:tc>
        <w:tc>
          <w:tcPr>
            <w:tcW w:type="dxa" w:w="3120"/>
            <w:shd w:val="clear" w:fill="EDF2F8"/>
          </w:tcPr>
          <w:p>
            <w:r/>
            <w:r>
              <w:rPr>
                <w:sz w:val="19"/>
              </w:rPr>
              <w:t>Lower (no beam depth)</w:t>
            </w:r>
          </w:p>
        </w:tc>
        <w:tc>
          <w:tcPr>
            <w:tcW w:type="dxa" w:w="3120"/>
            <w:shd w:val="clear" w:fill="EDF2F8"/>
          </w:tcPr>
          <w:p>
            <w:r/>
            <w:r>
              <w:rPr>
                <w:sz w:val="19"/>
              </w:rPr>
              <w:t>Higher</w:t>
            </w:r>
          </w:p>
        </w:tc>
      </w:tr>
      <w:tr>
        <w:tc>
          <w:tcPr>
            <w:tcW w:type="dxa" w:w="3120"/>
          </w:tcPr>
          <w:p>
            <w:r/>
            <w:r>
              <w:rPr>
                <w:sz w:val="19"/>
              </w:rPr>
              <w:t>Formwork</w:t>
            </w:r>
          </w:p>
        </w:tc>
        <w:tc>
          <w:tcPr>
            <w:tcW w:type="dxa" w:w="3120"/>
          </w:tcPr>
          <w:p>
            <w:r/>
            <w:r>
              <w:rPr>
                <w:sz w:val="19"/>
              </w:rPr>
              <w:t>Simple, fast</w:t>
            </w:r>
          </w:p>
        </w:tc>
        <w:tc>
          <w:tcPr>
            <w:tcW w:type="dxa" w:w="3120"/>
          </w:tcPr>
          <w:p>
            <w:r/>
            <w:r>
              <w:rPr>
                <w:sz w:val="19"/>
              </w:rPr>
              <w:t>Complex</w:t>
            </w:r>
          </w:p>
        </w:tc>
      </w:tr>
      <w:tr>
        <w:tc>
          <w:tcPr>
            <w:tcW w:type="dxa" w:w="3120"/>
            <w:shd w:val="clear" w:fill="EDF2F8"/>
          </w:tcPr>
          <w:p>
            <w:r/>
            <w:r>
              <w:rPr>
                <w:sz w:val="19"/>
              </w:rPr>
              <w:t>Services</w:t>
            </w:r>
          </w:p>
        </w:tc>
        <w:tc>
          <w:tcPr>
            <w:tcW w:type="dxa" w:w="3120"/>
            <w:shd w:val="clear" w:fill="EDF2F8"/>
          </w:tcPr>
          <w:p>
            <w:r/>
            <w:r>
              <w:rPr>
                <w:sz w:val="19"/>
              </w:rPr>
              <w:t>Unobstructed soffit</w:t>
            </w:r>
          </w:p>
        </w:tc>
        <w:tc>
          <w:tcPr>
            <w:tcW w:type="dxa" w:w="3120"/>
            <w:shd w:val="clear" w:fill="EDF2F8"/>
          </w:tcPr>
          <w:p>
            <w:r/>
            <w:r>
              <w:rPr>
                <w:sz w:val="19"/>
              </w:rPr>
              <w:t>Beams obstruct ducts</w:t>
            </w:r>
          </w:p>
        </w:tc>
      </w:tr>
      <w:tr>
        <w:tc>
          <w:tcPr>
            <w:tcW w:type="dxa" w:w="3120"/>
          </w:tcPr>
          <w:p>
            <w:r/>
            <w:r>
              <w:rPr>
                <w:sz w:val="19"/>
              </w:rPr>
              <w:t>Critical check</w:t>
            </w:r>
          </w:p>
        </w:tc>
        <w:tc>
          <w:tcPr>
            <w:tcW w:type="dxa" w:w="3120"/>
          </w:tcPr>
          <w:p>
            <w:r/>
            <w:r>
              <w:rPr>
                <w:sz w:val="19"/>
              </w:rPr>
              <w:t>Punching shear</w:t>
            </w:r>
          </w:p>
        </w:tc>
        <w:tc>
          <w:tcPr>
            <w:tcW w:type="dxa" w:w="3120"/>
          </w:tcPr>
          <w:p>
            <w:r/>
            <w:r>
              <w:rPr>
                <w:sz w:val="19"/>
              </w:rPr>
              <w:t>Beam shear/flexure</w:t>
            </w:r>
          </w:p>
        </w:tc>
      </w:tr>
      <w:tr>
        <w:tc>
          <w:tcPr>
            <w:tcW w:type="dxa" w:w="3120"/>
            <w:shd w:val="clear" w:fill="EDF2F8"/>
          </w:tcPr>
          <w:p>
            <w:r/>
            <w:r>
              <w:rPr>
                <w:sz w:val="19"/>
              </w:rPr>
              <w:t>Seismic behaviour</w:t>
            </w:r>
          </w:p>
        </w:tc>
        <w:tc>
          <w:tcPr>
            <w:tcW w:type="dxa" w:w="3120"/>
            <w:shd w:val="clear" w:fill="EDF2F8"/>
          </w:tcPr>
          <w:p>
            <w:r/>
            <w:r>
              <w:rPr>
                <w:sz w:val="19"/>
              </w:rPr>
              <w:t>Poor as lateral system; needs shear walls in Zones III–V</w:t>
            </w:r>
          </w:p>
        </w:tc>
        <w:tc>
          <w:tcPr>
            <w:tcW w:type="dxa" w:w="3120"/>
            <w:shd w:val="clear" w:fill="EDF2F8"/>
          </w:tcPr>
          <w:p>
            <w:r/>
            <w:r>
              <w:rPr>
                <w:sz w:val="19"/>
              </w:rPr>
              <w:t>Frames can be SMRF</w:t>
            </w:r>
          </w:p>
        </w:tc>
      </w:tr>
      <w:tr>
        <w:tc>
          <w:tcPr>
            <w:tcW w:type="dxa" w:w="3120"/>
          </w:tcPr>
          <w:p>
            <w:r/>
            <w:r>
              <w:rPr>
                <w:sz w:val="19"/>
              </w:rPr>
              <w:t>Deflection</w:t>
            </w:r>
          </w:p>
        </w:tc>
        <w:tc>
          <w:tcPr>
            <w:tcW w:type="dxa" w:w="3120"/>
          </w:tcPr>
          <w:p>
            <w:r/>
            <w:r>
              <w:rPr>
                <w:sz w:val="19"/>
              </w:rPr>
              <w:t>Larger</w:t>
            </w:r>
          </w:p>
        </w:tc>
        <w:tc>
          <w:tcPr>
            <w:tcW w:type="dxa" w:w="3120"/>
          </w:tcPr>
          <w:p>
            <w:r/>
            <w:r>
              <w:rPr>
                <w:sz w:val="19"/>
              </w:rPr>
              <w:t>Smaller</w:t>
            </w:r>
          </w:p>
        </w:tc>
      </w:tr>
    </w:tbl>
    <w:p>
      <w:pPr>
        <w:spacing w:after="40"/>
      </w:pPr>
    </w:p>
    <w:p>
      <w:pPr>
        <w:pStyle w:val="Heading2"/>
      </w:pPr>
      <w:r>
        <w:t>8.3 Flat Plate vs Flat Slab (with Drops) vs Waffle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fill="1F3A5F"/>
          </w:tcPr>
          <w:p>
            <w:r>
              <w:rPr>
                <w:b/>
                <w:color w:val="FFFFFF"/>
                <w:sz w:val="19"/>
              </w:rPr>
            </w:r>
            <w:r>
              <w:rPr>
                <w:b/>
                <w:color w:val="FFFFFF"/>
                <w:sz w:val="19"/>
              </w:rPr>
              <w:t>Aspect</w:t>
            </w:r>
          </w:p>
        </w:tc>
        <w:tc>
          <w:tcPr>
            <w:tcW w:type="dxa" w:w="2340"/>
            <w:shd w:val="clear" w:fill="1F3A5F"/>
          </w:tcPr>
          <w:p>
            <w:r>
              <w:rPr>
                <w:b/>
                <w:color w:val="FFFFFF"/>
                <w:sz w:val="19"/>
              </w:rPr>
            </w:r>
            <w:r>
              <w:rPr>
                <w:b/>
                <w:color w:val="FFFFFF"/>
                <w:sz w:val="19"/>
              </w:rPr>
              <w:t>Flat Plate</w:t>
            </w:r>
          </w:p>
        </w:tc>
        <w:tc>
          <w:tcPr>
            <w:tcW w:type="dxa" w:w="2340"/>
            <w:shd w:val="clear" w:fill="1F3A5F"/>
          </w:tcPr>
          <w:p>
            <w:r>
              <w:rPr>
                <w:b/>
                <w:color w:val="FFFFFF"/>
                <w:sz w:val="19"/>
              </w:rPr>
            </w:r>
            <w:r>
              <w:rPr>
                <w:b/>
                <w:color w:val="FFFFFF"/>
                <w:sz w:val="19"/>
              </w:rPr>
              <w:t>Flat Slab + Drops</w:t>
            </w:r>
          </w:p>
        </w:tc>
        <w:tc>
          <w:tcPr>
            <w:tcW w:type="dxa" w:w="2340"/>
            <w:shd w:val="clear" w:fill="1F3A5F"/>
          </w:tcPr>
          <w:p>
            <w:r>
              <w:rPr>
                <w:b/>
                <w:color w:val="FFFFFF"/>
                <w:sz w:val="19"/>
              </w:rPr>
            </w:r>
            <w:r>
              <w:rPr>
                <w:b/>
                <w:color w:val="FFFFFF"/>
                <w:sz w:val="19"/>
              </w:rPr>
              <w:t>Waffle</w:t>
            </w:r>
          </w:p>
        </w:tc>
      </w:tr>
      <w:tr>
        <w:tc>
          <w:tcPr>
            <w:tcW w:type="dxa" w:w="2340"/>
          </w:tcPr>
          <w:p>
            <w:r/>
            <w:r>
              <w:rPr>
                <w:sz w:val="19"/>
              </w:rPr>
              <w:t>Span range</w:t>
            </w:r>
          </w:p>
        </w:tc>
        <w:tc>
          <w:tcPr>
            <w:tcW w:type="dxa" w:w="2340"/>
          </w:tcPr>
          <w:p>
            <w:r/>
            <w:r>
              <w:rPr>
                <w:sz w:val="19"/>
              </w:rPr>
              <w:t>4.5–6 m</w:t>
            </w:r>
          </w:p>
        </w:tc>
        <w:tc>
          <w:tcPr>
            <w:tcW w:type="dxa" w:w="2340"/>
          </w:tcPr>
          <w:p>
            <w:r/>
            <w:r>
              <w:rPr>
                <w:sz w:val="19"/>
              </w:rPr>
              <w:t>6–9 m</w:t>
            </w:r>
          </w:p>
        </w:tc>
        <w:tc>
          <w:tcPr>
            <w:tcW w:type="dxa" w:w="2340"/>
          </w:tcPr>
          <w:p>
            <w:r/>
            <w:r>
              <w:rPr>
                <w:sz w:val="19"/>
              </w:rPr>
              <w:t>9–15 m</w:t>
            </w:r>
          </w:p>
        </w:tc>
      </w:tr>
      <w:tr>
        <w:tc>
          <w:tcPr>
            <w:tcW w:type="dxa" w:w="2340"/>
            <w:shd w:val="clear" w:fill="EDF2F8"/>
          </w:tcPr>
          <w:p>
            <w:r/>
            <w:r>
              <w:rPr>
                <w:sz w:val="19"/>
              </w:rPr>
              <w:t>Punching capacity</w:t>
            </w:r>
          </w:p>
        </w:tc>
        <w:tc>
          <w:tcPr>
            <w:tcW w:type="dxa" w:w="2340"/>
            <w:shd w:val="clear" w:fill="EDF2F8"/>
          </w:tcPr>
          <w:p>
            <w:r/>
            <w:r>
              <w:rPr>
                <w:sz w:val="19"/>
              </w:rPr>
              <w:t>Lowest</w:t>
            </w:r>
          </w:p>
        </w:tc>
        <w:tc>
          <w:tcPr>
            <w:tcW w:type="dxa" w:w="2340"/>
            <w:shd w:val="clear" w:fill="EDF2F8"/>
          </w:tcPr>
          <w:p>
            <w:r/>
            <w:r>
              <w:rPr>
                <w:sz w:val="19"/>
              </w:rPr>
              <w:t>Improved by drop</w:t>
            </w:r>
          </w:p>
        </w:tc>
        <w:tc>
          <w:tcPr>
            <w:tcW w:type="dxa" w:w="2340"/>
            <w:shd w:val="clear" w:fill="EDF2F8"/>
          </w:tcPr>
          <w:p>
            <w:r/>
            <w:r>
              <w:rPr>
                <w:sz w:val="19"/>
              </w:rPr>
              <w:t>Solid heads at columns</w:t>
            </w:r>
          </w:p>
        </w:tc>
      </w:tr>
      <w:tr>
        <w:tc>
          <w:tcPr>
            <w:tcW w:type="dxa" w:w="2340"/>
          </w:tcPr>
          <w:p>
            <w:r/>
            <w:r>
              <w:rPr>
                <w:sz w:val="19"/>
              </w:rPr>
              <w:t>Self-weight</w:t>
            </w:r>
          </w:p>
        </w:tc>
        <w:tc>
          <w:tcPr>
            <w:tcW w:type="dxa" w:w="2340"/>
          </w:tcPr>
          <w:p>
            <w:r/>
            <w:r>
              <w:rPr>
                <w:sz w:val="19"/>
              </w:rPr>
              <w:t>Moderate</w:t>
            </w:r>
          </w:p>
        </w:tc>
        <w:tc>
          <w:tcPr>
            <w:tcW w:type="dxa" w:w="2340"/>
          </w:tcPr>
          <w:p>
            <w:r/>
            <w:r>
              <w:rPr>
                <w:sz w:val="19"/>
              </w:rPr>
              <w:t>Moderate</w:t>
            </w:r>
          </w:p>
        </w:tc>
        <w:tc>
          <w:tcPr>
            <w:tcW w:type="dxa" w:w="2340"/>
          </w:tcPr>
          <w:p>
            <w:r/>
            <w:r>
              <w:rPr>
                <w:sz w:val="19"/>
              </w:rPr>
              <w:t>Lowest per span</w:t>
            </w:r>
          </w:p>
        </w:tc>
      </w:tr>
      <w:tr>
        <w:tc>
          <w:tcPr>
            <w:tcW w:type="dxa" w:w="2340"/>
            <w:shd w:val="clear" w:fill="EDF2F8"/>
          </w:tcPr>
          <w:p>
            <w:r/>
            <w:r>
              <w:rPr>
                <w:sz w:val="19"/>
              </w:rPr>
              <w:t>Formwork</w:t>
            </w:r>
          </w:p>
        </w:tc>
        <w:tc>
          <w:tcPr>
            <w:tcW w:type="dxa" w:w="2340"/>
            <w:shd w:val="clear" w:fill="EDF2F8"/>
          </w:tcPr>
          <w:p>
            <w:r/>
            <w:r>
              <w:rPr>
                <w:sz w:val="19"/>
              </w:rPr>
              <w:t>Simplest</w:t>
            </w:r>
          </w:p>
        </w:tc>
        <w:tc>
          <w:tcPr>
            <w:tcW w:type="dxa" w:w="2340"/>
            <w:shd w:val="clear" w:fill="EDF2F8"/>
          </w:tcPr>
          <w:p>
            <w:r/>
            <w:r>
              <w:rPr>
                <w:sz w:val="19"/>
              </w:rPr>
              <w:t>Simple</w:t>
            </w:r>
          </w:p>
        </w:tc>
        <w:tc>
          <w:tcPr>
            <w:tcW w:type="dxa" w:w="2340"/>
            <w:shd w:val="clear" w:fill="EDF2F8"/>
          </w:tcPr>
          <w:p>
            <w:r/>
            <w:r>
              <w:rPr>
                <w:sz w:val="19"/>
              </w:rPr>
              <w:t>Pans/moulds needed</w:t>
            </w:r>
          </w:p>
        </w:tc>
      </w:tr>
    </w:tbl>
    <w:p>
      <w:pPr>
        <w:spacing w:after="40"/>
      </w:pPr>
    </w:p>
    <w:p>
      <w:pPr>
        <w:pStyle w:val="Heading2"/>
      </w:pPr>
      <w:r>
        <w:t>8.4 Under-Reinforced vs Over-Reinforced Section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Under-Reinforced</w:t>
            </w:r>
          </w:p>
        </w:tc>
        <w:tc>
          <w:tcPr>
            <w:tcW w:type="dxa" w:w="3120"/>
            <w:shd w:val="clear" w:fill="1F3A5F"/>
          </w:tcPr>
          <w:p>
            <w:r>
              <w:rPr>
                <w:b/>
                <w:color w:val="FFFFFF"/>
                <w:sz w:val="19"/>
              </w:rPr>
            </w:r>
            <w:r>
              <w:rPr>
                <w:b/>
                <w:color w:val="FFFFFF"/>
                <w:sz w:val="19"/>
              </w:rPr>
              <w:t>Over-Reinforced</w:t>
            </w:r>
          </w:p>
        </w:tc>
      </w:tr>
      <w:tr>
        <w:tc>
          <w:tcPr>
            <w:tcW w:type="dxa" w:w="3120"/>
          </w:tcPr>
          <w:p>
            <w:r/>
            <w:r>
              <w:rPr>
                <w:sz w:val="19"/>
              </w:rPr>
              <w:t>First to reach limit</w:t>
            </w:r>
          </w:p>
        </w:tc>
        <w:tc>
          <w:tcPr>
            <w:tcW w:type="dxa" w:w="3120"/>
          </w:tcPr>
          <w:p>
            <w:r/>
            <w:r>
              <w:rPr>
                <w:sz w:val="19"/>
              </w:rPr>
              <w:t>Steel yields</w:t>
            </w:r>
          </w:p>
        </w:tc>
        <w:tc>
          <w:tcPr>
            <w:tcW w:type="dxa" w:w="3120"/>
          </w:tcPr>
          <w:p>
            <w:r/>
            <w:r>
              <w:rPr>
                <w:sz w:val="19"/>
              </w:rPr>
              <w:t>Concrete crushes</w:t>
            </w:r>
          </w:p>
        </w:tc>
      </w:tr>
      <w:tr>
        <w:tc>
          <w:tcPr>
            <w:tcW w:type="dxa" w:w="3120"/>
            <w:shd w:val="clear" w:fill="EDF2F8"/>
          </w:tcPr>
          <w:p>
            <w:r/>
            <w:r>
              <w:rPr>
                <w:sz w:val="19"/>
              </w:rPr>
              <w:t>Failure nature</w:t>
            </w:r>
          </w:p>
        </w:tc>
        <w:tc>
          <w:tcPr>
            <w:tcW w:type="dxa" w:w="3120"/>
            <w:shd w:val="clear" w:fill="EDF2F8"/>
          </w:tcPr>
          <w:p>
            <w:r/>
            <w:r>
              <w:rPr>
                <w:sz w:val="19"/>
              </w:rPr>
              <w:t>Ductile, with warning</w:t>
            </w:r>
          </w:p>
        </w:tc>
        <w:tc>
          <w:tcPr>
            <w:tcW w:type="dxa" w:w="3120"/>
            <w:shd w:val="clear" w:fill="EDF2F8"/>
          </w:tcPr>
          <w:p>
            <w:r/>
            <w:r>
              <w:rPr>
                <w:sz w:val="19"/>
              </w:rPr>
              <w:t>Brittle, sudden</w:t>
            </w:r>
          </w:p>
        </w:tc>
      </w:tr>
      <w:tr>
        <w:tc>
          <w:tcPr>
            <w:tcW w:type="dxa" w:w="3120"/>
          </w:tcPr>
          <w:p>
            <w:r/>
            <w:r>
              <w:rPr>
                <w:sz w:val="19"/>
              </w:rPr>
              <w:t>xu vs xu,max</w:t>
            </w:r>
          </w:p>
        </w:tc>
        <w:tc>
          <w:tcPr>
            <w:tcW w:type="dxa" w:w="3120"/>
          </w:tcPr>
          <w:p>
            <w:r/>
            <w:r>
              <w:rPr>
                <w:sz w:val="19"/>
              </w:rPr>
              <w:t>xu &lt; xu,max</w:t>
            </w:r>
          </w:p>
        </w:tc>
        <w:tc>
          <w:tcPr>
            <w:tcW w:type="dxa" w:w="3120"/>
          </w:tcPr>
          <w:p>
            <w:r/>
            <w:r>
              <w:rPr>
                <w:sz w:val="19"/>
              </w:rPr>
              <w:t>xu &gt; xu,max</w:t>
            </w:r>
          </w:p>
        </w:tc>
      </w:tr>
      <w:tr>
        <w:tc>
          <w:tcPr>
            <w:tcW w:type="dxa" w:w="3120"/>
            <w:shd w:val="clear" w:fill="EDF2F8"/>
          </w:tcPr>
          <w:p>
            <w:r/>
            <w:r>
              <w:rPr>
                <w:sz w:val="19"/>
              </w:rPr>
              <w:t>Code stance</w:t>
            </w:r>
          </w:p>
        </w:tc>
        <w:tc>
          <w:tcPr>
            <w:tcW w:type="dxa" w:w="3120"/>
            <w:shd w:val="clear" w:fill="EDF2F8"/>
          </w:tcPr>
          <w:p>
            <w:r/>
            <w:r>
              <w:rPr>
                <w:sz w:val="19"/>
              </w:rPr>
              <w:t>Required</w:t>
            </w:r>
          </w:p>
        </w:tc>
        <w:tc>
          <w:tcPr>
            <w:tcW w:type="dxa" w:w="3120"/>
            <w:shd w:val="clear" w:fill="EDF2F8"/>
          </w:tcPr>
          <w:p>
            <w:r/>
            <w:r>
              <w:rPr>
                <w:sz w:val="19"/>
              </w:rPr>
              <w:t>Prohibited</w:t>
            </w:r>
          </w:p>
        </w:tc>
      </w:tr>
    </w:tbl>
    <w:p>
      <w:pPr>
        <w:spacing w:after="40"/>
      </w:pPr>
    </w:p>
    <w:p>
      <w:pPr>
        <w:pStyle w:val="Heading2"/>
      </w:pPr>
      <w:r>
        <w:t>8.5 Short Column vs Slender Column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Short</w:t>
            </w:r>
          </w:p>
        </w:tc>
        <w:tc>
          <w:tcPr>
            <w:tcW w:type="dxa" w:w="3120"/>
            <w:shd w:val="clear" w:fill="1F3A5F"/>
          </w:tcPr>
          <w:p>
            <w:r>
              <w:rPr>
                <w:b/>
                <w:color w:val="FFFFFF"/>
                <w:sz w:val="19"/>
              </w:rPr>
            </w:r>
            <w:r>
              <w:rPr>
                <w:b/>
                <w:color w:val="FFFFFF"/>
                <w:sz w:val="19"/>
              </w:rPr>
              <w:t>Slender</w:t>
            </w:r>
          </w:p>
        </w:tc>
      </w:tr>
      <w:tr>
        <w:tc>
          <w:tcPr>
            <w:tcW w:type="dxa" w:w="3120"/>
          </w:tcPr>
          <w:p>
            <w:r/>
            <w:r>
              <w:rPr>
                <w:sz w:val="19"/>
              </w:rPr>
              <w:t>le/D</w:t>
            </w:r>
          </w:p>
        </w:tc>
        <w:tc>
          <w:tcPr>
            <w:tcW w:type="dxa" w:w="3120"/>
          </w:tcPr>
          <w:p>
            <w:r/>
            <w:r>
              <w:rPr>
                <w:sz w:val="19"/>
              </w:rPr>
              <w:t>≤ 12</w:t>
            </w:r>
          </w:p>
        </w:tc>
        <w:tc>
          <w:tcPr>
            <w:tcW w:type="dxa" w:w="3120"/>
          </w:tcPr>
          <w:p>
            <w:r/>
            <w:r>
              <w:rPr>
                <w:sz w:val="19"/>
              </w:rPr>
              <w:t>&gt; 12</w:t>
            </w:r>
          </w:p>
        </w:tc>
      </w:tr>
      <w:tr>
        <w:tc>
          <w:tcPr>
            <w:tcW w:type="dxa" w:w="3120"/>
            <w:shd w:val="clear" w:fill="EDF2F8"/>
          </w:tcPr>
          <w:p>
            <w:r/>
            <w:r>
              <w:rPr>
                <w:sz w:val="19"/>
              </w:rPr>
              <w:t>Governing effect</w:t>
            </w:r>
          </w:p>
        </w:tc>
        <w:tc>
          <w:tcPr>
            <w:tcW w:type="dxa" w:w="3120"/>
            <w:shd w:val="clear" w:fill="EDF2F8"/>
          </w:tcPr>
          <w:p>
            <w:r/>
            <w:r>
              <w:rPr>
                <w:sz w:val="19"/>
              </w:rPr>
              <w:t>Material strength</w:t>
            </w:r>
          </w:p>
        </w:tc>
        <w:tc>
          <w:tcPr>
            <w:tcW w:type="dxa" w:w="3120"/>
            <w:shd w:val="clear" w:fill="EDF2F8"/>
          </w:tcPr>
          <w:p>
            <w:r/>
            <w:r>
              <w:rPr>
                <w:sz w:val="19"/>
              </w:rPr>
              <w:t>Buckling / P–Δ additional moments</w:t>
            </w:r>
          </w:p>
        </w:tc>
      </w:tr>
      <w:tr>
        <w:tc>
          <w:tcPr>
            <w:tcW w:type="dxa" w:w="3120"/>
          </w:tcPr>
          <w:p>
            <w:r/>
            <w:r>
              <w:rPr>
                <w:sz w:val="19"/>
              </w:rPr>
              <w:t>Design</w:t>
            </w:r>
          </w:p>
        </w:tc>
        <w:tc>
          <w:tcPr>
            <w:tcW w:type="dxa" w:w="3120"/>
          </w:tcPr>
          <w:p>
            <w:r/>
            <w:r>
              <w:rPr>
                <w:sz w:val="19"/>
              </w:rPr>
              <w:t>Direct P–M</w:t>
            </w:r>
          </w:p>
        </w:tc>
        <w:tc>
          <w:tcPr>
            <w:tcW w:type="dxa" w:w="3120"/>
          </w:tcPr>
          <w:p>
            <w:r/>
            <w:r>
              <w:rPr>
                <w:sz w:val="19"/>
              </w:rPr>
              <w:t>Additional moment method (Cl. 39.7)</w:t>
            </w:r>
          </w:p>
        </w:tc>
      </w:tr>
    </w:tbl>
    <w:p>
      <w:pPr>
        <w:spacing w:after="40"/>
      </w:pPr>
    </w:p>
    <w:p>
      <w:pPr>
        <w:pStyle w:val="Heading2"/>
      </w:pPr>
      <w:r>
        <w:t>8.6 OMRF vs SMRF</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OMRF</w:t>
            </w:r>
          </w:p>
        </w:tc>
        <w:tc>
          <w:tcPr>
            <w:tcW w:type="dxa" w:w="3120"/>
            <w:shd w:val="clear" w:fill="1F3A5F"/>
          </w:tcPr>
          <w:p>
            <w:r>
              <w:rPr>
                <w:b/>
                <w:color w:val="FFFFFF"/>
                <w:sz w:val="19"/>
              </w:rPr>
            </w:r>
            <w:r>
              <w:rPr>
                <w:b/>
                <w:color w:val="FFFFFF"/>
                <w:sz w:val="19"/>
              </w:rPr>
              <w:t>SMRF</w:t>
            </w:r>
          </w:p>
        </w:tc>
      </w:tr>
      <w:tr>
        <w:tc>
          <w:tcPr>
            <w:tcW w:type="dxa" w:w="3120"/>
          </w:tcPr>
          <w:p>
            <w:r/>
            <w:r>
              <w:rPr>
                <w:sz w:val="19"/>
              </w:rPr>
              <w:t>Detailing code</w:t>
            </w:r>
          </w:p>
        </w:tc>
        <w:tc>
          <w:tcPr>
            <w:tcW w:type="dxa" w:w="3120"/>
          </w:tcPr>
          <w:p>
            <w:r/>
            <w:r>
              <w:rPr>
                <w:sz w:val="19"/>
              </w:rPr>
              <w:t>IS 456 only</w:t>
            </w:r>
          </w:p>
        </w:tc>
        <w:tc>
          <w:tcPr>
            <w:tcW w:type="dxa" w:w="3120"/>
          </w:tcPr>
          <w:p>
            <w:r/>
            <w:r>
              <w:rPr>
                <w:sz w:val="19"/>
              </w:rPr>
              <w:t>IS 456 + IS 13920</w:t>
            </w:r>
          </w:p>
        </w:tc>
      </w:tr>
      <w:tr>
        <w:tc>
          <w:tcPr>
            <w:tcW w:type="dxa" w:w="3120"/>
            <w:shd w:val="clear" w:fill="EDF2F8"/>
          </w:tcPr>
          <w:p>
            <w:r/>
            <w:r>
              <w:rPr>
                <w:sz w:val="19"/>
              </w:rPr>
              <w:t>R factor</w:t>
            </w:r>
          </w:p>
        </w:tc>
        <w:tc>
          <w:tcPr>
            <w:tcW w:type="dxa" w:w="3120"/>
            <w:shd w:val="clear" w:fill="EDF2F8"/>
          </w:tcPr>
          <w:p>
            <w:r/>
            <w:r>
              <w:rPr>
                <w:sz w:val="19"/>
              </w:rPr>
              <w:t>3.0</w:t>
            </w:r>
          </w:p>
        </w:tc>
        <w:tc>
          <w:tcPr>
            <w:tcW w:type="dxa" w:w="3120"/>
            <w:shd w:val="clear" w:fill="EDF2F8"/>
          </w:tcPr>
          <w:p>
            <w:r/>
            <w:r>
              <w:rPr>
                <w:sz w:val="19"/>
              </w:rPr>
              <w:t>5.0</w:t>
            </w:r>
          </w:p>
        </w:tc>
      </w:tr>
      <w:tr>
        <w:tc>
          <w:tcPr>
            <w:tcW w:type="dxa" w:w="3120"/>
          </w:tcPr>
          <w:p>
            <w:r/>
            <w:r>
              <w:rPr>
                <w:sz w:val="19"/>
              </w:rPr>
              <w:t>Design seismic force</w:t>
            </w:r>
          </w:p>
        </w:tc>
        <w:tc>
          <w:tcPr>
            <w:tcW w:type="dxa" w:w="3120"/>
          </w:tcPr>
          <w:p>
            <w:r/>
            <w:r>
              <w:rPr>
                <w:sz w:val="19"/>
              </w:rPr>
              <w:t>Higher (÷3)</w:t>
            </w:r>
          </w:p>
        </w:tc>
        <w:tc>
          <w:tcPr>
            <w:tcW w:type="dxa" w:w="3120"/>
          </w:tcPr>
          <w:p>
            <w:r/>
            <w:r>
              <w:rPr>
                <w:sz w:val="19"/>
              </w:rPr>
              <w:t>Lower (÷5)</w:t>
            </w:r>
          </w:p>
        </w:tc>
      </w:tr>
      <w:tr>
        <w:tc>
          <w:tcPr>
            <w:tcW w:type="dxa" w:w="3120"/>
            <w:shd w:val="clear" w:fill="EDF2F8"/>
          </w:tcPr>
          <w:p>
            <w:r/>
            <w:r>
              <w:rPr>
                <w:sz w:val="19"/>
              </w:rPr>
              <w:t>Ductility</w:t>
            </w:r>
          </w:p>
        </w:tc>
        <w:tc>
          <w:tcPr>
            <w:tcW w:type="dxa" w:w="3120"/>
            <w:shd w:val="clear" w:fill="EDF2F8"/>
          </w:tcPr>
          <w:p>
            <w:r/>
            <w:r>
              <w:rPr>
                <w:sz w:val="19"/>
              </w:rPr>
              <w:t>Ordinary</w:t>
            </w:r>
          </w:p>
        </w:tc>
        <w:tc>
          <w:tcPr>
            <w:tcW w:type="dxa" w:w="3120"/>
            <w:shd w:val="clear" w:fill="EDF2F8"/>
          </w:tcPr>
          <w:p>
            <w:r/>
            <w:r>
              <w:rPr>
                <w:sz w:val="19"/>
              </w:rPr>
              <w:t>Special (confinement, capacity design)</w:t>
            </w:r>
          </w:p>
        </w:tc>
      </w:tr>
      <w:tr>
        <w:tc>
          <w:tcPr>
            <w:tcW w:type="dxa" w:w="3120"/>
          </w:tcPr>
          <w:p>
            <w:r/>
            <w:r>
              <w:rPr>
                <w:sz w:val="19"/>
              </w:rPr>
              <w:t>Zones permitted</w:t>
            </w:r>
          </w:p>
        </w:tc>
        <w:tc>
          <w:tcPr>
            <w:tcW w:type="dxa" w:w="3120"/>
          </w:tcPr>
          <w:p>
            <w:r/>
            <w:r>
              <w:rPr>
                <w:sz w:val="19"/>
              </w:rPr>
              <w:t>II only</w:t>
            </w:r>
          </w:p>
        </w:tc>
        <w:tc>
          <w:tcPr>
            <w:tcW w:type="dxa" w:w="3120"/>
          </w:tcPr>
          <w:p>
            <w:r/>
            <w:r>
              <w:rPr>
                <w:sz w:val="19"/>
              </w:rPr>
              <w:t>All zones</w:t>
            </w:r>
          </w:p>
        </w:tc>
      </w:tr>
    </w:tbl>
    <w:p>
      <w:pPr>
        <w:spacing w:after="40"/>
      </w:pPr>
    </w:p>
    <w:p>
      <w:pPr>
        <w:pStyle w:val="Heading2"/>
      </w:pPr>
      <w:r>
        <w:t>8.7 Shear Wall vs Moment Frame vs Braced Frame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fill="1F3A5F"/>
          </w:tcPr>
          <w:p>
            <w:r>
              <w:rPr>
                <w:b/>
                <w:color w:val="FFFFFF"/>
                <w:sz w:val="19"/>
              </w:rPr>
            </w:r>
            <w:r>
              <w:rPr>
                <w:b/>
                <w:color w:val="FFFFFF"/>
                <w:sz w:val="19"/>
              </w:rPr>
              <w:t>Aspect</w:t>
            </w:r>
          </w:p>
        </w:tc>
        <w:tc>
          <w:tcPr>
            <w:tcW w:type="dxa" w:w="2340"/>
            <w:shd w:val="clear" w:fill="1F3A5F"/>
          </w:tcPr>
          <w:p>
            <w:r>
              <w:rPr>
                <w:b/>
                <w:color w:val="FFFFFF"/>
                <w:sz w:val="19"/>
              </w:rPr>
            </w:r>
            <w:r>
              <w:rPr>
                <w:b/>
                <w:color w:val="FFFFFF"/>
                <w:sz w:val="19"/>
              </w:rPr>
              <w:t>Shear Wall</w:t>
            </w:r>
          </w:p>
        </w:tc>
        <w:tc>
          <w:tcPr>
            <w:tcW w:type="dxa" w:w="2340"/>
            <w:shd w:val="clear" w:fill="1F3A5F"/>
          </w:tcPr>
          <w:p>
            <w:r>
              <w:rPr>
                <w:b/>
                <w:color w:val="FFFFFF"/>
                <w:sz w:val="19"/>
              </w:rPr>
            </w:r>
            <w:r>
              <w:rPr>
                <w:b/>
                <w:color w:val="FFFFFF"/>
                <w:sz w:val="19"/>
              </w:rPr>
              <w:t>Moment Frame</w:t>
            </w:r>
          </w:p>
        </w:tc>
        <w:tc>
          <w:tcPr>
            <w:tcW w:type="dxa" w:w="2340"/>
            <w:shd w:val="clear" w:fill="1F3A5F"/>
          </w:tcPr>
          <w:p>
            <w:r>
              <w:rPr>
                <w:b/>
                <w:color w:val="FFFFFF"/>
                <w:sz w:val="19"/>
              </w:rPr>
            </w:r>
            <w:r>
              <w:rPr>
                <w:b/>
                <w:color w:val="FFFFFF"/>
                <w:sz w:val="19"/>
              </w:rPr>
              <w:t>Braced Frame</w:t>
            </w:r>
          </w:p>
        </w:tc>
      </w:tr>
      <w:tr>
        <w:tc>
          <w:tcPr>
            <w:tcW w:type="dxa" w:w="2340"/>
          </w:tcPr>
          <w:p>
            <w:r/>
            <w:r>
              <w:rPr>
                <w:sz w:val="19"/>
              </w:rPr>
              <w:t>Load resistance</w:t>
            </w:r>
          </w:p>
        </w:tc>
        <w:tc>
          <w:tcPr>
            <w:tcW w:type="dxa" w:w="2340"/>
          </w:tcPr>
          <w:p>
            <w:r/>
            <w:r>
              <w:rPr>
                <w:sz w:val="19"/>
              </w:rPr>
              <w:t>Wall bending/shear</w:t>
            </w:r>
          </w:p>
        </w:tc>
        <w:tc>
          <w:tcPr>
            <w:tcW w:type="dxa" w:w="2340"/>
          </w:tcPr>
          <w:p>
            <w:r/>
            <w:r>
              <w:rPr>
                <w:sz w:val="19"/>
              </w:rPr>
              <w:t>Member flexure</w:t>
            </w:r>
          </w:p>
        </w:tc>
        <w:tc>
          <w:tcPr>
            <w:tcW w:type="dxa" w:w="2340"/>
          </w:tcPr>
          <w:p>
            <w:r/>
            <w:r>
              <w:rPr>
                <w:sz w:val="19"/>
              </w:rPr>
              <w:t>Brace axial force</w:t>
            </w:r>
          </w:p>
        </w:tc>
      </w:tr>
      <w:tr>
        <w:tc>
          <w:tcPr>
            <w:tcW w:type="dxa" w:w="2340"/>
            <w:shd w:val="clear" w:fill="EDF2F8"/>
          </w:tcPr>
          <w:p>
            <w:r/>
            <w:r>
              <w:rPr>
                <w:sz w:val="19"/>
              </w:rPr>
              <w:t>Deflected shape</w:t>
            </w:r>
          </w:p>
        </w:tc>
        <w:tc>
          <w:tcPr>
            <w:tcW w:type="dxa" w:w="2340"/>
            <w:shd w:val="clear" w:fill="EDF2F8"/>
          </w:tcPr>
          <w:p>
            <w:r/>
            <w:r>
              <w:rPr>
                <w:sz w:val="19"/>
              </w:rPr>
              <w:t>Bending mode</w:t>
            </w:r>
          </w:p>
        </w:tc>
        <w:tc>
          <w:tcPr>
            <w:tcW w:type="dxa" w:w="2340"/>
            <w:shd w:val="clear" w:fill="EDF2F8"/>
          </w:tcPr>
          <w:p>
            <w:r/>
            <w:r>
              <w:rPr>
                <w:sz w:val="19"/>
              </w:rPr>
              <w:t>Shear mode</w:t>
            </w:r>
          </w:p>
        </w:tc>
        <w:tc>
          <w:tcPr>
            <w:tcW w:type="dxa" w:w="2340"/>
            <w:shd w:val="clear" w:fill="EDF2F8"/>
          </w:tcPr>
          <w:p>
            <w:r/>
            <w:r>
              <w:rPr>
                <w:sz w:val="19"/>
              </w:rPr>
              <w:t>Shear-ish (axial)</w:t>
            </w:r>
          </w:p>
        </w:tc>
      </w:tr>
      <w:tr>
        <w:tc>
          <w:tcPr>
            <w:tcW w:type="dxa" w:w="2340"/>
          </w:tcPr>
          <w:p>
            <w:r/>
            <w:r>
              <w:rPr>
                <w:sz w:val="19"/>
              </w:rPr>
              <w:t>Stiffness</w:t>
            </w:r>
          </w:p>
        </w:tc>
        <w:tc>
          <w:tcPr>
            <w:tcW w:type="dxa" w:w="2340"/>
          </w:tcPr>
          <w:p>
            <w:r/>
            <w:r>
              <w:rPr>
                <w:sz w:val="19"/>
              </w:rPr>
              <w:t>Very high</w:t>
            </w:r>
          </w:p>
        </w:tc>
        <w:tc>
          <w:tcPr>
            <w:tcW w:type="dxa" w:w="2340"/>
          </w:tcPr>
          <w:p>
            <w:r/>
            <w:r>
              <w:rPr>
                <w:sz w:val="19"/>
              </w:rPr>
              <w:t>Low–moderate</w:t>
            </w:r>
          </w:p>
        </w:tc>
        <w:tc>
          <w:tcPr>
            <w:tcW w:type="dxa" w:w="2340"/>
          </w:tcPr>
          <w:p>
            <w:r/>
            <w:r>
              <w:rPr>
                <w:sz w:val="19"/>
              </w:rPr>
              <w:t>High</w:t>
            </w:r>
          </w:p>
        </w:tc>
      </w:tr>
      <w:tr>
        <w:tc>
          <w:tcPr>
            <w:tcW w:type="dxa" w:w="2340"/>
            <w:shd w:val="clear" w:fill="EDF2F8"/>
          </w:tcPr>
          <w:p>
            <w:r/>
            <w:r>
              <w:rPr>
                <w:sz w:val="19"/>
              </w:rPr>
              <w:t>Architectural freedom</w:t>
            </w:r>
          </w:p>
        </w:tc>
        <w:tc>
          <w:tcPr>
            <w:tcW w:type="dxa" w:w="2340"/>
            <w:shd w:val="clear" w:fill="EDF2F8"/>
          </w:tcPr>
          <w:p>
            <w:r/>
            <w:r>
              <w:rPr>
                <w:sz w:val="19"/>
              </w:rPr>
              <w:t>Blocks openings</w:t>
            </w:r>
          </w:p>
        </w:tc>
        <w:tc>
          <w:tcPr>
            <w:tcW w:type="dxa" w:w="2340"/>
            <w:shd w:val="clear" w:fill="EDF2F8"/>
          </w:tcPr>
          <w:p>
            <w:r/>
            <w:r>
              <w:rPr>
                <w:sz w:val="19"/>
              </w:rPr>
              <w:t>Maximum</w:t>
            </w:r>
          </w:p>
        </w:tc>
        <w:tc>
          <w:tcPr>
            <w:tcW w:type="dxa" w:w="2340"/>
            <w:shd w:val="clear" w:fill="EDF2F8"/>
          </w:tcPr>
          <w:p>
            <w:r/>
            <w:r>
              <w:rPr>
                <w:sz w:val="19"/>
              </w:rPr>
              <w:t>Braces block bays</w:t>
            </w:r>
          </w:p>
        </w:tc>
      </w:tr>
      <w:tr>
        <w:tc>
          <w:tcPr>
            <w:tcW w:type="dxa" w:w="2340"/>
          </w:tcPr>
          <w:p>
            <w:r/>
            <w:r>
              <w:rPr>
                <w:sz w:val="19"/>
              </w:rPr>
              <w:t>Typical material</w:t>
            </w:r>
          </w:p>
        </w:tc>
        <w:tc>
          <w:tcPr>
            <w:tcW w:type="dxa" w:w="2340"/>
          </w:tcPr>
          <w:p>
            <w:r/>
            <w:r>
              <w:rPr>
                <w:sz w:val="19"/>
              </w:rPr>
              <w:t>RC</w:t>
            </w:r>
          </w:p>
        </w:tc>
        <w:tc>
          <w:tcPr>
            <w:tcW w:type="dxa" w:w="2340"/>
          </w:tcPr>
          <w:p>
            <w:r/>
            <w:r>
              <w:rPr>
                <w:sz w:val="19"/>
              </w:rPr>
              <w:t>RC/steel</w:t>
            </w:r>
          </w:p>
        </w:tc>
        <w:tc>
          <w:tcPr>
            <w:tcW w:type="dxa" w:w="2340"/>
          </w:tcPr>
          <w:p>
            <w:r/>
            <w:r>
              <w:rPr>
                <w:sz w:val="19"/>
              </w:rPr>
              <w:t>Steel</w:t>
            </w:r>
          </w:p>
        </w:tc>
      </w:tr>
      <w:tr>
        <w:tc>
          <w:tcPr>
            <w:tcW w:type="dxa" w:w="2340"/>
            <w:shd w:val="clear" w:fill="EDF2F8"/>
          </w:tcPr>
          <w:p>
            <w:r/>
            <w:r>
              <w:rPr>
                <w:sz w:val="19"/>
              </w:rPr>
              <w:t>Best use</w:t>
            </w:r>
          </w:p>
        </w:tc>
        <w:tc>
          <w:tcPr>
            <w:tcW w:type="dxa" w:w="2340"/>
            <w:shd w:val="clear" w:fill="EDF2F8"/>
          </w:tcPr>
          <w:p>
            <w:r/>
            <w:r>
              <w:rPr>
                <w:sz w:val="19"/>
              </w:rPr>
              <w:t>Cores, seismic drift control</w:t>
            </w:r>
          </w:p>
        </w:tc>
        <w:tc>
          <w:tcPr>
            <w:tcW w:type="dxa" w:w="2340"/>
            <w:shd w:val="clear" w:fill="EDF2F8"/>
          </w:tcPr>
          <w:p>
            <w:r/>
            <w:r>
              <w:rPr>
                <w:sz w:val="19"/>
              </w:rPr>
              <w:t>Low–mid rise, flexible plans</w:t>
            </w:r>
          </w:p>
        </w:tc>
        <w:tc>
          <w:tcPr>
            <w:tcW w:type="dxa" w:w="2340"/>
            <w:shd w:val="clear" w:fill="EDF2F8"/>
          </w:tcPr>
          <w:p>
            <w:r/>
            <w:r>
              <w:rPr>
                <w:sz w:val="19"/>
              </w:rPr>
              <w:t>Steel buildings, retrofit</w:t>
            </w:r>
          </w:p>
        </w:tc>
      </w:tr>
    </w:tbl>
    <w:p>
      <w:pPr>
        <w:spacing w:after="40"/>
      </w:pPr>
    </w:p>
    <w:p>
      <w:pPr>
        <w:pStyle w:val="Heading2"/>
      </w:pPr>
      <w:r>
        <w:t>8.8 Retaining Wall vs Basement Wall</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Cantilever Retaining Wall</w:t>
            </w:r>
          </w:p>
        </w:tc>
        <w:tc>
          <w:tcPr>
            <w:tcW w:type="dxa" w:w="3120"/>
            <w:shd w:val="clear" w:fill="1F3A5F"/>
          </w:tcPr>
          <w:p>
            <w:r>
              <w:rPr>
                <w:b/>
                <w:color w:val="FFFFFF"/>
                <w:sz w:val="19"/>
              </w:rPr>
            </w:r>
            <w:r>
              <w:rPr>
                <w:b/>
                <w:color w:val="FFFFFF"/>
                <w:sz w:val="19"/>
              </w:rPr>
              <w:t>Basement Wall</w:t>
            </w:r>
          </w:p>
        </w:tc>
      </w:tr>
      <w:tr>
        <w:tc>
          <w:tcPr>
            <w:tcW w:type="dxa" w:w="3120"/>
          </w:tcPr>
          <w:p>
            <w:r/>
            <w:r>
              <w:rPr>
                <w:sz w:val="19"/>
              </w:rPr>
              <w:t>Support</w:t>
            </w:r>
          </w:p>
        </w:tc>
        <w:tc>
          <w:tcPr>
            <w:tcW w:type="dxa" w:w="3120"/>
          </w:tcPr>
          <w:p>
            <w:r/>
            <w:r>
              <w:rPr>
                <w:sz w:val="19"/>
              </w:rPr>
              <w:t>Free cantilever from base</w:t>
            </w:r>
          </w:p>
        </w:tc>
        <w:tc>
          <w:tcPr>
            <w:tcW w:type="dxa" w:w="3120"/>
          </w:tcPr>
          <w:p>
            <w:r/>
            <w:r>
              <w:rPr>
                <w:sz w:val="19"/>
              </w:rPr>
              <w:t>Propped top &amp; bottom (slabs)</w:t>
            </w:r>
          </w:p>
        </w:tc>
      </w:tr>
      <w:tr>
        <w:tc>
          <w:tcPr>
            <w:tcW w:type="dxa" w:w="3120"/>
            <w:shd w:val="clear" w:fill="EDF2F8"/>
          </w:tcPr>
          <w:p>
            <w:r/>
            <w:r>
              <w:rPr>
                <w:sz w:val="19"/>
              </w:rPr>
              <w:t>Earth pressure</w:t>
            </w:r>
          </w:p>
        </w:tc>
        <w:tc>
          <w:tcPr>
            <w:tcW w:type="dxa" w:w="3120"/>
            <w:shd w:val="clear" w:fill="EDF2F8"/>
          </w:tcPr>
          <w:p>
            <w:r/>
            <w:r>
              <w:rPr>
                <w:sz w:val="19"/>
              </w:rPr>
              <w:t>Active (Ka) — wall can yield</w:t>
            </w:r>
          </w:p>
        </w:tc>
        <w:tc>
          <w:tcPr>
            <w:tcW w:type="dxa" w:w="3120"/>
            <w:shd w:val="clear" w:fill="EDF2F8"/>
          </w:tcPr>
          <w:p>
            <w:r/>
            <w:r>
              <w:rPr>
                <w:sz w:val="19"/>
              </w:rPr>
              <w:t>At-rest (K0) — restrained</w:t>
            </w:r>
          </w:p>
        </w:tc>
      </w:tr>
      <w:tr>
        <w:tc>
          <w:tcPr>
            <w:tcW w:type="dxa" w:w="3120"/>
          </w:tcPr>
          <w:p>
            <w:r/>
            <w:r>
              <w:rPr>
                <w:sz w:val="19"/>
              </w:rPr>
              <w:t>Governing moment</w:t>
            </w:r>
          </w:p>
        </w:tc>
        <w:tc>
          <w:tcPr>
            <w:tcW w:type="dxa" w:w="3120"/>
          </w:tcPr>
          <w:p>
            <w:r/>
            <w:r>
              <w:rPr>
                <w:sz w:val="19"/>
              </w:rPr>
              <w:t>wH³ order at stem base</w:t>
            </w:r>
          </w:p>
        </w:tc>
        <w:tc>
          <w:tcPr>
            <w:tcW w:type="dxa" w:w="3120"/>
          </w:tcPr>
          <w:p>
            <w:r/>
            <w:r>
              <w:rPr>
                <w:sz w:val="19"/>
              </w:rPr>
              <w:t>Much smaller (spanning)</w:t>
            </w:r>
          </w:p>
        </w:tc>
      </w:tr>
      <w:tr>
        <w:tc>
          <w:tcPr>
            <w:tcW w:type="dxa" w:w="3120"/>
            <w:shd w:val="clear" w:fill="EDF2F8"/>
          </w:tcPr>
          <w:p>
            <w:r/>
            <w:r>
              <w:rPr>
                <w:sz w:val="19"/>
              </w:rPr>
              <w:t>Stability checks</w:t>
            </w:r>
          </w:p>
        </w:tc>
        <w:tc>
          <w:tcPr>
            <w:tcW w:type="dxa" w:w="3120"/>
            <w:shd w:val="clear" w:fill="EDF2F8"/>
          </w:tcPr>
          <w:p>
            <w:r/>
            <w:r>
              <w:rPr>
                <w:sz w:val="19"/>
              </w:rPr>
              <w:t>Overturning, sliding, bearing</w:t>
            </w:r>
          </w:p>
        </w:tc>
        <w:tc>
          <w:tcPr>
            <w:tcW w:type="dxa" w:w="3120"/>
            <w:shd w:val="clear" w:fill="EDF2F8"/>
          </w:tcPr>
          <w:p>
            <w:r/>
            <w:r>
              <w:rPr>
                <w:sz w:val="19"/>
              </w:rPr>
              <w:t>Usually not critical (tied into structure)</w:t>
            </w:r>
          </w:p>
        </w:tc>
      </w:tr>
      <w:tr>
        <w:tc>
          <w:tcPr>
            <w:tcW w:type="dxa" w:w="3120"/>
          </w:tcPr>
          <w:p>
            <w:r/>
            <w:r>
              <w:rPr>
                <w:sz w:val="19"/>
              </w:rPr>
              <w:t>Section economy</w:t>
            </w:r>
          </w:p>
        </w:tc>
        <w:tc>
          <w:tcPr>
            <w:tcW w:type="dxa" w:w="3120"/>
          </w:tcPr>
          <w:p>
            <w:r/>
            <w:r>
              <w:rPr>
                <w:sz w:val="19"/>
              </w:rPr>
              <w:t>Heavy stem/base</w:t>
            </w:r>
          </w:p>
        </w:tc>
        <w:tc>
          <w:tcPr>
            <w:tcW w:type="dxa" w:w="3120"/>
          </w:tcPr>
          <w:p>
            <w:r/>
            <w:r>
              <w:rPr>
                <w:sz w:val="19"/>
              </w:rPr>
              <w:t>Thinner wall</w:t>
            </w:r>
          </w:p>
        </w:tc>
      </w:tr>
    </w:tbl>
    <w:p>
      <w:pPr>
        <w:spacing w:after="40"/>
      </w:pPr>
    </w:p>
    <w:p>
      <w:pPr>
        <w:pStyle w:val="Heading2"/>
      </w:pPr>
      <w:r>
        <w:t>8.9 Isolated vs Combined vs Raft vs Pile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fill="1F3A5F"/>
          </w:tcPr>
          <w:p>
            <w:r>
              <w:rPr>
                <w:b/>
                <w:color w:val="FFFFFF"/>
                <w:sz w:val="19"/>
              </w:rPr>
            </w:r>
            <w:r>
              <w:rPr>
                <w:b/>
                <w:color w:val="FFFFFF"/>
                <w:sz w:val="19"/>
              </w:rPr>
              <w:t>Aspect</w:t>
            </w:r>
          </w:p>
        </w:tc>
        <w:tc>
          <w:tcPr>
            <w:tcW w:type="dxa" w:w="1872"/>
            <w:shd w:val="clear" w:fill="1F3A5F"/>
          </w:tcPr>
          <w:p>
            <w:r>
              <w:rPr>
                <w:b/>
                <w:color w:val="FFFFFF"/>
                <w:sz w:val="19"/>
              </w:rPr>
            </w:r>
            <w:r>
              <w:rPr>
                <w:b/>
                <w:color w:val="FFFFFF"/>
                <w:sz w:val="19"/>
              </w:rPr>
              <w:t>Isolated</w:t>
            </w:r>
          </w:p>
        </w:tc>
        <w:tc>
          <w:tcPr>
            <w:tcW w:type="dxa" w:w="1872"/>
            <w:shd w:val="clear" w:fill="1F3A5F"/>
          </w:tcPr>
          <w:p>
            <w:r>
              <w:rPr>
                <w:b/>
                <w:color w:val="FFFFFF"/>
                <w:sz w:val="19"/>
              </w:rPr>
            </w:r>
            <w:r>
              <w:rPr>
                <w:b/>
                <w:color w:val="FFFFFF"/>
                <w:sz w:val="19"/>
              </w:rPr>
              <w:t>Combined</w:t>
            </w:r>
          </w:p>
        </w:tc>
        <w:tc>
          <w:tcPr>
            <w:tcW w:type="dxa" w:w="1872"/>
            <w:shd w:val="clear" w:fill="1F3A5F"/>
          </w:tcPr>
          <w:p>
            <w:r>
              <w:rPr>
                <w:b/>
                <w:color w:val="FFFFFF"/>
                <w:sz w:val="19"/>
              </w:rPr>
            </w:r>
            <w:r>
              <w:rPr>
                <w:b/>
                <w:color w:val="FFFFFF"/>
                <w:sz w:val="19"/>
              </w:rPr>
              <w:t>Raft</w:t>
            </w:r>
          </w:p>
        </w:tc>
        <w:tc>
          <w:tcPr>
            <w:tcW w:type="dxa" w:w="1872"/>
            <w:shd w:val="clear" w:fill="1F3A5F"/>
          </w:tcPr>
          <w:p>
            <w:r>
              <w:rPr>
                <w:b/>
                <w:color w:val="FFFFFF"/>
                <w:sz w:val="19"/>
              </w:rPr>
            </w:r>
            <w:r>
              <w:rPr>
                <w:b/>
                <w:color w:val="FFFFFF"/>
                <w:sz w:val="19"/>
              </w:rPr>
              <w:t>Pile</w:t>
            </w:r>
          </w:p>
        </w:tc>
      </w:tr>
      <w:tr>
        <w:tc>
          <w:tcPr>
            <w:tcW w:type="dxa" w:w="1872"/>
          </w:tcPr>
          <w:p>
            <w:r/>
            <w:r>
              <w:rPr>
                <w:sz w:val="19"/>
              </w:rPr>
              <w:t>Use case</w:t>
            </w:r>
          </w:p>
        </w:tc>
        <w:tc>
          <w:tcPr>
            <w:tcW w:type="dxa" w:w="1872"/>
          </w:tcPr>
          <w:p>
            <w:r/>
            <w:r>
              <w:rPr>
                <w:sz w:val="19"/>
              </w:rPr>
              <w:t>Good soil, spaced columns</w:t>
            </w:r>
          </w:p>
        </w:tc>
        <w:tc>
          <w:tcPr>
            <w:tcW w:type="dxa" w:w="1872"/>
          </w:tcPr>
          <w:p>
            <w:r/>
            <w:r>
              <w:rPr>
                <w:sz w:val="19"/>
              </w:rPr>
              <w:t>Close/boundary columns</w:t>
            </w:r>
          </w:p>
        </w:tc>
        <w:tc>
          <w:tcPr>
            <w:tcW w:type="dxa" w:w="1872"/>
          </w:tcPr>
          <w:p>
            <w:r/>
            <w:r>
              <w:rPr>
                <w:sz w:val="19"/>
              </w:rPr>
              <w:t>Weak soil, footings &gt; 50 % area, basements</w:t>
            </w:r>
          </w:p>
        </w:tc>
        <w:tc>
          <w:tcPr>
            <w:tcW w:type="dxa" w:w="1872"/>
          </w:tcPr>
          <w:p>
            <w:r/>
            <w:r>
              <w:rPr>
                <w:sz w:val="19"/>
              </w:rPr>
              <w:t>Weak soil to depth, heavy loads</w:t>
            </w:r>
          </w:p>
        </w:tc>
      </w:tr>
      <w:tr>
        <w:tc>
          <w:tcPr>
            <w:tcW w:type="dxa" w:w="1872"/>
            <w:shd w:val="clear" w:fill="EDF2F8"/>
          </w:tcPr>
          <w:p>
            <w:r/>
            <w:r>
              <w:rPr>
                <w:sz w:val="19"/>
              </w:rPr>
              <w:t>Cost</w:t>
            </w:r>
          </w:p>
        </w:tc>
        <w:tc>
          <w:tcPr>
            <w:tcW w:type="dxa" w:w="1872"/>
            <w:shd w:val="clear" w:fill="EDF2F8"/>
          </w:tcPr>
          <w:p>
            <w:r/>
            <w:r>
              <w:rPr>
                <w:sz w:val="19"/>
              </w:rPr>
              <w:t>Lowest</w:t>
            </w:r>
          </w:p>
        </w:tc>
        <w:tc>
          <w:tcPr>
            <w:tcW w:type="dxa" w:w="1872"/>
            <w:shd w:val="clear" w:fill="EDF2F8"/>
          </w:tcPr>
          <w:p>
            <w:r/>
            <w:r>
              <w:rPr>
                <w:sz w:val="19"/>
              </w:rPr>
              <w:t>Moderate</w:t>
            </w:r>
          </w:p>
        </w:tc>
        <w:tc>
          <w:tcPr>
            <w:tcW w:type="dxa" w:w="1872"/>
            <w:shd w:val="clear" w:fill="EDF2F8"/>
          </w:tcPr>
          <w:p>
            <w:r/>
            <w:r>
              <w:rPr>
                <w:sz w:val="19"/>
              </w:rPr>
              <w:t>High</w:t>
            </w:r>
          </w:p>
        </w:tc>
        <w:tc>
          <w:tcPr>
            <w:tcW w:type="dxa" w:w="1872"/>
            <w:shd w:val="clear" w:fill="EDF2F8"/>
          </w:tcPr>
          <w:p>
            <w:r/>
            <w:r>
              <w:rPr>
                <w:sz w:val="19"/>
              </w:rPr>
              <w:t>Highest</w:t>
            </w:r>
          </w:p>
        </w:tc>
      </w:tr>
      <w:tr>
        <w:tc>
          <w:tcPr>
            <w:tcW w:type="dxa" w:w="1872"/>
          </w:tcPr>
          <w:p>
            <w:r/>
            <w:r>
              <w:rPr>
                <w:sz w:val="19"/>
              </w:rPr>
              <w:t>Settlement control</w:t>
            </w:r>
          </w:p>
        </w:tc>
        <w:tc>
          <w:tcPr>
            <w:tcW w:type="dxa" w:w="1872"/>
          </w:tcPr>
          <w:p>
            <w:r/>
            <w:r>
              <w:rPr>
                <w:sz w:val="19"/>
              </w:rPr>
              <w:t>Per column</w:t>
            </w:r>
          </w:p>
        </w:tc>
        <w:tc>
          <w:tcPr>
            <w:tcW w:type="dxa" w:w="1872"/>
          </w:tcPr>
          <w:p>
            <w:r/>
            <w:r>
              <w:rPr>
                <w:sz w:val="19"/>
              </w:rPr>
              <w:t>Shared</w:t>
            </w:r>
          </w:p>
        </w:tc>
        <w:tc>
          <w:tcPr>
            <w:tcW w:type="dxa" w:w="1872"/>
          </w:tcPr>
          <w:p>
            <w:r/>
            <w:r>
              <w:rPr>
                <w:sz w:val="19"/>
              </w:rPr>
              <w:t>Best bridging</w:t>
            </w:r>
          </w:p>
        </w:tc>
        <w:tc>
          <w:tcPr>
            <w:tcW w:type="dxa" w:w="1872"/>
          </w:tcPr>
          <w:p>
            <w:r/>
            <w:r>
              <w:rPr>
                <w:sz w:val="19"/>
              </w:rPr>
              <w:t>Bypasses weak strata</w:t>
            </w:r>
          </w:p>
        </w:tc>
      </w:tr>
      <w:tr>
        <w:tc>
          <w:tcPr>
            <w:tcW w:type="dxa" w:w="1872"/>
            <w:shd w:val="clear" w:fill="EDF2F8"/>
          </w:tcPr>
          <w:p>
            <w:r/>
            <w:r>
              <w:rPr>
                <w:sz w:val="19"/>
              </w:rPr>
              <w:t>Key checks</w:t>
            </w:r>
          </w:p>
        </w:tc>
        <w:tc>
          <w:tcPr>
            <w:tcW w:type="dxa" w:w="1872"/>
            <w:shd w:val="clear" w:fill="EDF2F8"/>
          </w:tcPr>
          <w:p>
            <w:r/>
            <w:r>
              <w:rPr>
                <w:sz w:val="19"/>
              </w:rPr>
              <w:t>Punching, one-way shear, flexure</w:t>
            </w:r>
          </w:p>
        </w:tc>
        <w:tc>
          <w:tcPr>
            <w:tcW w:type="dxa" w:w="1872"/>
            <w:shd w:val="clear" w:fill="EDF2F8"/>
          </w:tcPr>
          <w:p>
            <w:r/>
            <w:r>
              <w:rPr>
                <w:sz w:val="19"/>
              </w:rPr>
              <w:t>Longitudinal beam action</w:t>
            </w:r>
          </w:p>
        </w:tc>
        <w:tc>
          <w:tcPr>
            <w:tcW w:type="dxa" w:w="1872"/>
            <w:shd w:val="clear" w:fill="EDF2F8"/>
          </w:tcPr>
          <w:p>
            <w:r/>
            <w:r>
              <w:rPr>
                <w:sz w:val="19"/>
              </w:rPr>
              <w:t>Plate on elastic foundation, uplift</w:t>
            </w:r>
          </w:p>
        </w:tc>
        <w:tc>
          <w:tcPr>
            <w:tcW w:type="dxa" w:w="1872"/>
            <w:shd w:val="clear" w:fill="EDF2F8"/>
          </w:tcPr>
          <w:p>
            <w:r/>
            <w:r>
              <w:rPr>
                <w:sz w:val="19"/>
              </w:rPr>
              <w:t>Capacity, group, downdrag, lateral</w:t>
            </w:r>
          </w:p>
        </w:tc>
      </w:tr>
    </w:tbl>
    <w:p>
      <w:pPr>
        <w:spacing w:after="40"/>
      </w:pPr>
    </w:p>
    <w:p>
      <w:pPr>
        <w:pStyle w:val="Heading2"/>
      </w:pPr>
      <w:r>
        <w:t>8.10 End-Bearing Pile vs Friction Pile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End-Bearing</w:t>
            </w:r>
          </w:p>
        </w:tc>
        <w:tc>
          <w:tcPr>
            <w:tcW w:type="dxa" w:w="3120"/>
            <w:shd w:val="clear" w:fill="1F3A5F"/>
          </w:tcPr>
          <w:p>
            <w:r>
              <w:rPr>
                <w:b/>
                <w:color w:val="FFFFFF"/>
                <w:sz w:val="19"/>
              </w:rPr>
            </w:r>
            <w:r>
              <w:rPr>
                <w:b/>
                <w:color w:val="FFFFFF"/>
                <w:sz w:val="19"/>
              </w:rPr>
              <w:t>Friction</w:t>
            </w:r>
          </w:p>
        </w:tc>
      </w:tr>
      <w:tr>
        <w:tc>
          <w:tcPr>
            <w:tcW w:type="dxa" w:w="3120"/>
          </w:tcPr>
          <w:p>
            <w:r/>
            <w:r>
              <w:rPr>
                <w:sz w:val="19"/>
              </w:rPr>
              <w:t>Load transfer</w:t>
            </w:r>
          </w:p>
        </w:tc>
        <w:tc>
          <w:tcPr>
            <w:tcW w:type="dxa" w:w="3120"/>
          </w:tcPr>
          <w:p>
            <w:r/>
            <w:r>
              <w:rPr>
                <w:sz w:val="19"/>
              </w:rPr>
              <w:t>Tip on hard stratum</w:t>
            </w:r>
          </w:p>
        </w:tc>
        <w:tc>
          <w:tcPr>
            <w:tcW w:type="dxa" w:w="3120"/>
          </w:tcPr>
          <w:p>
            <w:r/>
            <w:r>
              <w:rPr>
                <w:sz w:val="19"/>
              </w:rPr>
              <w:t>Shaft skin friction</w:t>
            </w:r>
          </w:p>
        </w:tc>
      </w:tr>
      <w:tr>
        <w:tc>
          <w:tcPr>
            <w:tcW w:type="dxa" w:w="3120"/>
            <w:shd w:val="clear" w:fill="EDF2F8"/>
          </w:tcPr>
          <w:p>
            <w:r/>
            <w:r>
              <w:rPr>
                <w:sz w:val="19"/>
              </w:rPr>
              <w:t>Needs</w:t>
            </w:r>
          </w:p>
        </w:tc>
        <w:tc>
          <w:tcPr>
            <w:tcW w:type="dxa" w:w="3120"/>
            <w:shd w:val="clear" w:fill="EDF2F8"/>
          </w:tcPr>
          <w:p>
            <w:r/>
            <w:r>
              <w:rPr>
                <w:sz w:val="19"/>
              </w:rPr>
              <w:t>Reachable rock/dense layer</w:t>
            </w:r>
          </w:p>
        </w:tc>
        <w:tc>
          <w:tcPr>
            <w:tcW w:type="dxa" w:w="3120"/>
            <w:shd w:val="clear" w:fill="EDF2F8"/>
          </w:tcPr>
          <w:p>
            <w:r/>
            <w:r>
              <w:rPr>
                <w:sz w:val="19"/>
              </w:rPr>
              <w:t>Adequate shaft length in cohesive/granular soil</w:t>
            </w:r>
          </w:p>
        </w:tc>
      </w:tr>
      <w:tr>
        <w:tc>
          <w:tcPr>
            <w:tcW w:type="dxa" w:w="3120"/>
          </w:tcPr>
          <w:p>
            <w:r/>
            <w:r>
              <w:rPr>
                <w:sz w:val="19"/>
              </w:rPr>
              <w:t>Group effect</w:t>
            </w:r>
          </w:p>
        </w:tc>
        <w:tc>
          <w:tcPr>
            <w:tcW w:type="dxa" w:w="3120"/>
          </w:tcPr>
          <w:p>
            <w:r/>
            <w:r>
              <w:rPr>
                <w:sz w:val="19"/>
              </w:rPr>
              <w:t>Minor</w:t>
            </w:r>
          </w:p>
        </w:tc>
        <w:tc>
          <w:tcPr>
            <w:tcW w:type="dxa" w:w="3120"/>
          </w:tcPr>
          <w:p>
            <w:r/>
            <w:r>
              <w:rPr>
                <w:sz w:val="19"/>
              </w:rPr>
              <w:t>Significant (overlap, block failure)</w:t>
            </w:r>
          </w:p>
        </w:tc>
      </w:tr>
      <w:tr>
        <w:tc>
          <w:tcPr>
            <w:tcW w:type="dxa" w:w="3120"/>
            <w:shd w:val="clear" w:fill="EDF2F8"/>
          </w:tcPr>
          <w:p>
            <w:r/>
            <w:r>
              <w:rPr>
                <w:sz w:val="19"/>
              </w:rPr>
              <w:t>Settlement</w:t>
            </w:r>
          </w:p>
        </w:tc>
        <w:tc>
          <w:tcPr>
            <w:tcW w:type="dxa" w:w="3120"/>
            <w:shd w:val="clear" w:fill="EDF2F8"/>
          </w:tcPr>
          <w:p>
            <w:r/>
            <w:r>
              <w:rPr>
                <w:sz w:val="19"/>
              </w:rPr>
              <w:t>Small</w:t>
            </w:r>
          </w:p>
        </w:tc>
        <w:tc>
          <w:tcPr>
            <w:tcW w:type="dxa" w:w="3120"/>
            <w:shd w:val="clear" w:fill="EDF2F8"/>
          </w:tcPr>
          <w:p>
            <w:r/>
            <w:r>
              <w:rPr>
                <w:sz w:val="19"/>
              </w:rPr>
              <w:t>Depends on consolidation of surrounding soil</w:t>
            </w:r>
          </w:p>
        </w:tc>
      </w:tr>
    </w:tbl>
    <w:p>
      <w:pPr>
        <w:spacing w:after="40"/>
      </w:pPr>
    </w:p>
    <w:p>
      <w:pPr>
        <w:pStyle w:val="Heading2"/>
      </w:pPr>
      <w:r>
        <w:t>8.11 Pre-Tensioning vs Post-Tensioning</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Pre-Tensioning</w:t>
            </w:r>
          </w:p>
        </w:tc>
        <w:tc>
          <w:tcPr>
            <w:tcW w:type="dxa" w:w="3120"/>
            <w:shd w:val="clear" w:fill="1F3A5F"/>
          </w:tcPr>
          <w:p>
            <w:r>
              <w:rPr>
                <w:b/>
                <w:color w:val="FFFFFF"/>
                <w:sz w:val="19"/>
              </w:rPr>
            </w:r>
            <w:r>
              <w:rPr>
                <w:b/>
                <w:color w:val="FFFFFF"/>
                <w:sz w:val="19"/>
              </w:rPr>
              <w:t>Post-Tensioning</w:t>
            </w:r>
          </w:p>
        </w:tc>
      </w:tr>
      <w:tr>
        <w:tc>
          <w:tcPr>
            <w:tcW w:type="dxa" w:w="3120"/>
          </w:tcPr>
          <w:p>
            <w:r/>
            <w:r>
              <w:rPr>
                <w:sz w:val="19"/>
              </w:rPr>
              <w:t>Sequence</w:t>
            </w:r>
          </w:p>
        </w:tc>
        <w:tc>
          <w:tcPr>
            <w:tcW w:type="dxa" w:w="3120"/>
          </w:tcPr>
          <w:p>
            <w:r/>
            <w:r>
              <w:rPr>
                <w:sz w:val="19"/>
              </w:rPr>
              <w:t>Steel stressed before concrete cast</w:t>
            </w:r>
          </w:p>
        </w:tc>
        <w:tc>
          <w:tcPr>
            <w:tcW w:type="dxa" w:w="3120"/>
          </w:tcPr>
          <w:p>
            <w:r/>
            <w:r>
              <w:rPr>
                <w:sz w:val="19"/>
              </w:rPr>
              <w:t>Stressed after concrete gains strength</w:t>
            </w:r>
          </w:p>
        </w:tc>
      </w:tr>
      <w:tr>
        <w:tc>
          <w:tcPr>
            <w:tcW w:type="dxa" w:w="3120"/>
            <w:shd w:val="clear" w:fill="EDF2F8"/>
          </w:tcPr>
          <w:p>
            <w:r/>
            <w:r>
              <w:rPr>
                <w:sz w:val="19"/>
              </w:rPr>
              <w:t>Location</w:t>
            </w:r>
          </w:p>
        </w:tc>
        <w:tc>
          <w:tcPr>
            <w:tcW w:type="dxa" w:w="3120"/>
            <w:shd w:val="clear" w:fill="EDF2F8"/>
          </w:tcPr>
          <w:p>
            <w:r/>
            <w:r>
              <w:rPr>
                <w:sz w:val="19"/>
              </w:rPr>
              <w:t>Factory (precast)</w:t>
            </w:r>
          </w:p>
        </w:tc>
        <w:tc>
          <w:tcPr>
            <w:tcW w:type="dxa" w:w="3120"/>
            <w:shd w:val="clear" w:fill="EDF2F8"/>
          </w:tcPr>
          <w:p>
            <w:r/>
            <w:r>
              <w:rPr>
                <w:sz w:val="19"/>
              </w:rPr>
              <w:t>Site (in-situ)</w:t>
            </w:r>
          </w:p>
        </w:tc>
      </w:tr>
      <w:tr>
        <w:tc>
          <w:tcPr>
            <w:tcW w:type="dxa" w:w="3120"/>
          </w:tcPr>
          <w:p>
            <w:r/>
            <w:r>
              <w:rPr>
                <w:sz w:val="19"/>
              </w:rPr>
              <w:t>Bond</w:t>
            </w:r>
          </w:p>
        </w:tc>
        <w:tc>
          <w:tcPr>
            <w:tcW w:type="dxa" w:w="3120"/>
          </w:tcPr>
          <w:p>
            <w:r/>
            <w:r>
              <w:rPr>
                <w:sz w:val="19"/>
              </w:rPr>
              <w:t>Direct bond transfer</w:t>
            </w:r>
          </w:p>
        </w:tc>
        <w:tc>
          <w:tcPr>
            <w:tcW w:type="dxa" w:w="3120"/>
          </w:tcPr>
          <w:p>
            <w:r/>
            <w:r>
              <w:rPr>
                <w:sz w:val="19"/>
              </w:rPr>
              <w:t>Anchorages + grouted/unbonded ducts</w:t>
            </w:r>
          </w:p>
        </w:tc>
      </w:tr>
      <w:tr>
        <w:tc>
          <w:tcPr>
            <w:tcW w:type="dxa" w:w="3120"/>
            <w:shd w:val="clear" w:fill="EDF2F8"/>
          </w:tcPr>
          <w:p>
            <w:r/>
            <w:r>
              <w:rPr>
                <w:sz w:val="19"/>
              </w:rPr>
              <w:t>Profile</w:t>
            </w:r>
          </w:p>
        </w:tc>
        <w:tc>
          <w:tcPr>
            <w:tcW w:type="dxa" w:w="3120"/>
            <w:shd w:val="clear" w:fill="EDF2F8"/>
          </w:tcPr>
          <w:p>
            <w:r/>
            <w:r>
              <w:rPr>
                <w:sz w:val="19"/>
              </w:rPr>
              <w:t>Straight/harped</w:t>
            </w:r>
          </w:p>
        </w:tc>
        <w:tc>
          <w:tcPr>
            <w:tcW w:type="dxa" w:w="3120"/>
            <w:shd w:val="clear" w:fill="EDF2F8"/>
          </w:tcPr>
          <w:p>
            <w:r/>
            <w:r>
              <w:rPr>
                <w:sz w:val="19"/>
              </w:rPr>
              <w:t>Draped (parabolic) — efficient</w:t>
            </w:r>
          </w:p>
        </w:tc>
      </w:tr>
      <w:tr>
        <w:tc>
          <w:tcPr>
            <w:tcW w:type="dxa" w:w="3120"/>
          </w:tcPr>
          <w:p>
            <w:r/>
            <w:r>
              <w:rPr>
                <w:sz w:val="19"/>
              </w:rPr>
              <w:t>Typical use</w:t>
            </w:r>
          </w:p>
        </w:tc>
        <w:tc>
          <w:tcPr>
            <w:tcW w:type="dxa" w:w="3120"/>
          </w:tcPr>
          <w:p>
            <w:r/>
            <w:r>
              <w:rPr>
                <w:sz w:val="19"/>
              </w:rPr>
              <w:t>Hollow-core planks, poles, sleepers</w:t>
            </w:r>
          </w:p>
        </w:tc>
        <w:tc>
          <w:tcPr>
            <w:tcW w:type="dxa" w:w="3120"/>
          </w:tcPr>
          <w:p>
            <w:r/>
            <w:r>
              <w:rPr>
                <w:sz w:val="19"/>
              </w:rPr>
              <w:t>Long-span slabs, transfer girders, bridges</w:t>
            </w:r>
          </w:p>
        </w:tc>
      </w:tr>
    </w:tbl>
    <w:p>
      <w:pPr>
        <w:spacing w:after="40"/>
      </w:pPr>
    </w:p>
    <w:p>
      <w:pPr>
        <w:pStyle w:val="Heading2"/>
      </w:pPr>
      <w:r>
        <w:t>8.12 Working Stress vs Limit State Method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WSM</w:t>
            </w:r>
          </w:p>
        </w:tc>
        <w:tc>
          <w:tcPr>
            <w:tcW w:type="dxa" w:w="3120"/>
            <w:shd w:val="clear" w:fill="1F3A5F"/>
          </w:tcPr>
          <w:p>
            <w:r>
              <w:rPr>
                <w:b/>
                <w:color w:val="FFFFFF"/>
                <w:sz w:val="19"/>
              </w:rPr>
            </w:r>
            <w:r>
              <w:rPr>
                <w:b/>
                <w:color w:val="FFFFFF"/>
                <w:sz w:val="19"/>
              </w:rPr>
              <w:t>LSM</w:t>
            </w:r>
          </w:p>
        </w:tc>
      </w:tr>
      <w:tr>
        <w:tc>
          <w:tcPr>
            <w:tcW w:type="dxa" w:w="3120"/>
          </w:tcPr>
          <w:p>
            <w:r/>
            <w:r>
              <w:rPr>
                <w:sz w:val="19"/>
              </w:rPr>
              <w:t>Basis</w:t>
            </w:r>
          </w:p>
        </w:tc>
        <w:tc>
          <w:tcPr>
            <w:tcW w:type="dxa" w:w="3120"/>
          </w:tcPr>
          <w:p>
            <w:r/>
            <w:r>
              <w:rPr>
                <w:sz w:val="19"/>
              </w:rPr>
              <w:t>Elastic stresses ≤ permissible</w:t>
            </w:r>
          </w:p>
        </w:tc>
        <w:tc>
          <w:tcPr>
            <w:tcW w:type="dxa" w:w="3120"/>
          </w:tcPr>
          <w:p>
            <w:r/>
            <w:r>
              <w:rPr>
                <w:sz w:val="19"/>
              </w:rPr>
              <w:t>Probabilistic limit states (collapse + serviceability)</w:t>
            </w:r>
          </w:p>
        </w:tc>
      </w:tr>
      <w:tr>
        <w:tc>
          <w:tcPr>
            <w:tcW w:type="dxa" w:w="3120"/>
            <w:shd w:val="clear" w:fill="EDF2F8"/>
          </w:tcPr>
          <w:p>
            <w:r/>
            <w:r>
              <w:rPr>
                <w:sz w:val="19"/>
              </w:rPr>
              <w:t>Safety</w:t>
            </w:r>
          </w:p>
        </w:tc>
        <w:tc>
          <w:tcPr>
            <w:tcW w:type="dxa" w:w="3120"/>
            <w:shd w:val="clear" w:fill="EDF2F8"/>
          </w:tcPr>
          <w:p>
            <w:r/>
            <w:r>
              <w:rPr>
                <w:sz w:val="19"/>
              </w:rPr>
              <w:t>Single FoS on stresses</w:t>
            </w:r>
          </w:p>
        </w:tc>
        <w:tc>
          <w:tcPr>
            <w:tcW w:type="dxa" w:w="3120"/>
            <w:shd w:val="clear" w:fill="EDF2F8"/>
          </w:tcPr>
          <w:p>
            <w:r/>
            <w:r>
              <w:rPr>
                <w:sz w:val="19"/>
              </w:rPr>
              <w:t>Partial factors on loads AND materials</w:t>
            </w:r>
          </w:p>
        </w:tc>
      </w:tr>
      <w:tr>
        <w:tc>
          <w:tcPr>
            <w:tcW w:type="dxa" w:w="3120"/>
          </w:tcPr>
          <w:p>
            <w:r/>
            <w:r>
              <w:rPr>
                <w:sz w:val="19"/>
              </w:rPr>
              <w:t>Material use</w:t>
            </w:r>
          </w:p>
        </w:tc>
        <w:tc>
          <w:tcPr>
            <w:tcW w:type="dxa" w:w="3120"/>
          </w:tcPr>
          <w:p>
            <w:r/>
            <w:r>
              <w:rPr>
                <w:sz w:val="19"/>
              </w:rPr>
              <w:t>Conservative</w:t>
            </w:r>
          </w:p>
        </w:tc>
        <w:tc>
          <w:tcPr>
            <w:tcW w:type="dxa" w:w="3120"/>
          </w:tcPr>
          <w:p>
            <w:r/>
            <w:r>
              <w:rPr>
                <w:sz w:val="19"/>
              </w:rPr>
              <w:t>Efficient (realistic stress blocks)</w:t>
            </w:r>
          </w:p>
        </w:tc>
      </w:tr>
      <w:tr>
        <w:tc>
          <w:tcPr>
            <w:tcW w:type="dxa" w:w="3120"/>
            <w:shd w:val="clear" w:fill="EDF2F8"/>
          </w:tcPr>
          <w:p>
            <w:r/>
            <w:r>
              <w:rPr>
                <w:sz w:val="19"/>
              </w:rPr>
              <w:t>Status</w:t>
            </w:r>
          </w:p>
        </w:tc>
        <w:tc>
          <w:tcPr>
            <w:tcW w:type="dxa" w:w="3120"/>
            <w:shd w:val="clear" w:fill="EDF2F8"/>
          </w:tcPr>
          <w:p>
            <w:r/>
            <w:r>
              <w:rPr>
                <w:sz w:val="19"/>
              </w:rPr>
              <w:t>Legacy (Annex B of IS 456)</w:t>
            </w:r>
          </w:p>
        </w:tc>
        <w:tc>
          <w:tcPr>
            <w:tcW w:type="dxa" w:w="3120"/>
            <w:shd w:val="clear" w:fill="EDF2F8"/>
          </w:tcPr>
          <w:p>
            <w:r/>
            <w:r>
              <w:rPr>
                <w:sz w:val="19"/>
              </w:rPr>
              <w:t>Standard design method</w:t>
            </w:r>
          </w:p>
        </w:tc>
      </w:tr>
    </w:tbl>
    <w:p>
      <w:pPr>
        <w:spacing w:after="40"/>
      </w:pPr>
    </w:p>
    <w:p>
      <w:pPr>
        <w:pStyle w:val="Heading2"/>
      </w:pPr>
      <w:r>
        <w:t>8.13 Determinate vs Indeterminate (recap)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Determinate</w:t>
            </w:r>
          </w:p>
        </w:tc>
        <w:tc>
          <w:tcPr>
            <w:tcW w:type="dxa" w:w="3120"/>
            <w:shd w:val="clear" w:fill="1F3A5F"/>
          </w:tcPr>
          <w:p>
            <w:r>
              <w:rPr>
                <w:b/>
                <w:color w:val="FFFFFF"/>
                <w:sz w:val="19"/>
              </w:rPr>
            </w:r>
            <w:r>
              <w:rPr>
                <w:b/>
                <w:color w:val="FFFFFF"/>
                <w:sz w:val="19"/>
              </w:rPr>
              <w:t>Indeterminate</w:t>
            </w:r>
          </w:p>
        </w:tc>
      </w:tr>
      <w:tr>
        <w:tc>
          <w:tcPr>
            <w:tcW w:type="dxa" w:w="3120"/>
          </w:tcPr>
          <w:p>
            <w:r/>
            <w:r>
              <w:rPr>
                <w:sz w:val="19"/>
              </w:rPr>
              <w:t>Analysis</w:t>
            </w:r>
          </w:p>
        </w:tc>
        <w:tc>
          <w:tcPr>
            <w:tcW w:type="dxa" w:w="3120"/>
          </w:tcPr>
          <w:p>
            <w:r/>
            <w:r>
              <w:rPr>
                <w:sz w:val="19"/>
              </w:rPr>
              <w:t>Statics sufficient</w:t>
            </w:r>
          </w:p>
        </w:tc>
        <w:tc>
          <w:tcPr>
            <w:tcW w:type="dxa" w:w="3120"/>
          </w:tcPr>
          <w:p>
            <w:r/>
            <w:r>
              <w:rPr>
                <w:sz w:val="19"/>
              </w:rPr>
              <w:t>Compatibility + stiffness needed</w:t>
            </w:r>
          </w:p>
        </w:tc>
      </w:tr>
      <w:tr>
        <w:tc>
          <w:tcPr>
            <w:tcW w:type="dxa" w:w="3120"/>
            <w:shd w:val="clear" w:fill="EDF2F8"/>
          </w:tcPr>
          <w:p>
            <w:r/>
            <w:r>
              <w:rPr>
                <w:sz w:val="19"/>
              </w:rPr>
              <w:t>Settlement/temperature</w:t>
            </w:r>
          </w:p>
        </w:tc>
        <w:tc>
          <w:tcPr>
            <w:tcW w:type="dxa" w:w="3120"/>
            <w:shd w:val="clear" w:fill="EDF2F8"/>
          </w:tcPr>
          <w:p>
            <w:r/>
            <w:r>
              <w:rPr>
                <w:sz w:val="19"/>
              </w:rPr>
              <w:t>No induced forces</w:t>
            </w:r>
          </w:p>
        </w:tc>
        <w:tc>
          <w:tcPr>
            <w:tcW w:type="dxa" w:w="3120"/>
            <w:shd w:val="clear" w:fill="EDF2F8"/>
          </w:tcPr>
          <w:p>
            <w:r/>
            <w:r>
              <w:rPr>
                <w:sz w:val="19"/>
              </w:rPr>
              <w:t>Induces forces</w:t>
            </w:r>
          </w:p>
        </w:tc>
      </w:tr>
      <w:tr>
        <w:tc>
          <w:tcPr>
            <w:tcW w:type="dxa" w:w="3120"/>
          </w:tcPr>
          <w:p>
            <w:r/>
            <w:r>
              <w:rPr>
                <w:sz w:val="19"/>
              </w:rPr>
              <w:t>Robustness</w:t>
            </w:r>
          </w:p>
        </w:tc>
        <w:tc>
          <w:tcPr>
            <w:tcW w:type="dxa" w:w="3120"/>
          </w:tcPr>
          <w:p>
            <w:r/>
            <w:r>
              <w:rPr>
                <w:sz w:val="19"/>
              </w:rPr>
              <w:t>No redundancy</w:t>
            </w:r>
          </w:p>
        </w:tc>
        <w:tc>
          <w:tcPr>
            <w:tcW w:type="dxa" w:w="3120"/>
          </w:tcPr>
          <w:p>
            <w:r/>
            <w:r>
              <w:rPr>
                <w:sz w:val="19"/>
              </w:rPr>
              <w:t>Redistribution, robust</w:t>
            </w:r>
          </w:p>
        </w:tc>
      </w:tr>
      <w:tr>
        <w:tc>
          <w:tcPr>
            <w:tcW w:type="dxa" w:w="3120"/>
            <w:shd w:val="clear" w:fill="EDF2F8"/>
          </w:tcPr>
          <w:p>
            <w:r/>
            <w:r>
              <w:rPr>
                <w:sz w:val="19"/>
              </w:rPr>
              <w:t>Example</w:t>
            </w:r>
          </w:p>
        </w:tc>
        <w:tc>
          <w:tcPr>
            <w:tcW w:type="dxa" w:w="3120"/>
            <w:shd w:val="clear" w:fill="EDF2F8"/>
          </w:tcPr>
          <w:p>
            <w:r/>
            <w:r>
              <w:rPr>
                <w:sz w:val="19"/>
              </w:rPr>
              <w:t>Simply supported beam</w:t>
            </w:r>
          </w:p>
        </w:tc>
        <w:tc>
          <w:tcPr>
            <w:tcW w:type="dxa" w:w="3120"/>
            <w:shd w:val="clear" w:fill="EDF2F8"/>
          </w:tcPr>
          <w:p>
            <w:r/>
            <w:r>
              <w:rPr>
                <w:sz w:val="19"/>
              </w:rPr>
              <w:t>Continuous beam, frames</w:t>
            </w:r>
          </w:p>
        </w:tc>
      </w:tr>
    </w:tbl>
    <w:p>
      <w:pPr>
        <w:spacing w:after="40"/>
      </w:pPr>
    </w:p>
    <w:p>
      <w:pPr>
        <w:pStyle w:val="Heading2"/>
      </w:pPr>
      <w:r>
        <w:t>8.14 Steel vs Concrete (Buildings)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val="clear" w:fill="1F3A5F"/>
          </w:tcPr>
          <w:p>
            <w:r>
              <w:rPr>
                <w:b/>
                <w:color w:val="FFFFFF"/>
                <w:sz w:val="19"/>
              </w:rPr>
            </w:r>
            <w:r>
              <w:rPr>
                <w:b/>
                <w:color w:val="FFFFFF"/>
                <w:sz w:val="19"/>
              </w:rPr>
              <w:t>Aspect</w:t>
            </w:r>
          </w:p>
        </w:tc>
        <w:tc>
          <w:tcPr>
            <w:tcW w:type="dxa" w:w="3120"/>
            <w:shd w:val="clear" w:fill="1F3A5F"/>
          </w:tcPr>
          <w:p>
            <w:r>
              <w:rPr>
                <w:b/>
                <w:color w:val="FFFFFF"/>
                <w:sz w:val="19"/>
              </w:rPr>
            </w:r>
            <w:r>
              <w:rPr>
                <w:b/>
                <w:color w:val="FFFFFF"/>
                <w:sz w:val="19"/>
              </w:rPr>
              <w:t>Structural Steel</w:t>
            </w:r>
          </w:p>
        </w:tc>
        <w:tc>
          <w:tcPr>
            <w:tcW w:type="dxa" w:w="3120"/>
            <w:shd w:val="clear" w:fill="1F3A5F"/>
          </w:tcPr>
          <w:p>
            <w:r>
              <w:rPr>
                <w:b/>
                <w:color w:val="FFFFFF"/>
                <w:sz w:val="19"/>
              </w:rPr>
            </w:r>
            <w:r>
              <w:rPr>
                <w:b/>
                <w:color w:val="FFFFFF"/>
                <w:sz w:val="19"/>
              </w:rPr>
              <w:t>Reinforced Concrete</w:t>
            </w:r>
          </w:p>
        </w:tc>
      </w:tr>
      <w:tr>
        <w:tc>
          <w:tcPr>
            <w:tcW w:type="dxa" w:w="3120"/>
          </w:tcPr>
          <w:p>
            <w:r/>
            <w:r>
              <w:rPr>
                <w:sz w:val="19"/>
              </w:rPr>
              <w:t>Strength/weight</w:t>
            </w:r>
          </w:p>
        </w:tc>
        <w:tc>
          <w:tcPr>
            <w:tcW w:type="dxa" w:w="3120"/>
          </w:tcPr>
          <w:p>
            <w:r/>
            <w:r>
              <w:rPr>
                <w:sz w:val="19"/>
              </w:rPr>
              <w:t>Excellent</w:t>
            </w:r>
          </w:p>
        </w:tc>
        <w:tc>
          <w:tcPr>
            <w:tcW w:type="dxa" w:w="3120"/>
          </w:tcPr>
          <w:p>
            <w:r/>
            <w:r>
              <w:rPr>
                <w:sz w:val="19"/>
              </w:rPr>
              <w:t>Moderate</w:t>
            </w:r>
          </w:p>
        </w:tc>
      </w:tr>
      <w:tr>
        <w:tc>
          <w:tcPr>
            <w:tcW w:type="dxa" w:w="3120"/>
            <w:shd w:val="clear" w:fill="EDF2F8"/>
          </w:tcPr>
          <w:p>
            <w:r/>
            <w:r>
              <w:rPr>
                <w:sz w:val="19"/>
              </w:rPr>
              <w:t>Speed</w:t>
            </w:r>
          </w:p>
        </w:tc>
        <w:tc>
          <w:tcPr>
            <w:tcW w:type="dxa" w:w="3120"/>
            <w:shd w:val="clear" w:fill="EDF2F8"/>
          </w:tcPr>
          <w:p>
            <w:r/>
            <w:r>
              <w:rPr>
                <w:sz w:val="19"/>
              </w:rPr>
              <w:t>Fast erection, prefabricated</w:t>
            </w:r>
          </w:p>
        </w:tc>
        <w:tc>
          <w:tcPr>
            <w:tcW w:type="dxa" w:w="3120"/>
            <w:shd w:val="clear" w:fill="EDF2F8"/>
          </w:tcPr>
          <w:p>
            <w:r/>
            <w:r>
              <w:rPr>
                <w:sz w:val="19"/>
              </w:rPr>
              <w:t>Slower (curing), formwork</w:t>
            </w:r>
          </w:p>
        </w:tc>
      </w:tr>
      <w:tr>
        <w:tc>
          <w:tcPr>
            <w:tcW w:type="dxa" w:w="3120"/>
          </w:tcPr>
          <w:p>
            <w:r/>
            <w:r>
              <w:rPr>
                <w:sz w:val="19"/>
              </w:rPr>
              <w:t>Spans</w:t>
            </w:r>
          </w:p>
        </w:tc>
        <w:tc>
          <w:tcPr>
            <w:tcW w:type="dxa" w:w="3120"/>
          </w:tcPr>
          <w:p>
            <w:r/>
            <w:r>
              <w:rPr>
                <w:sz w:val="19"/>
              </w:rPr>
              <w:t>Long spans easy</w:t>
            </w:r>
          </w:p>
        </w:tc>
        <w:tc>
          <w:tcPr>
            <w:tcW w:type="dxa" w:w="3120"/>
          </w:tcPr>
          <w:p>
            <w:r/>
            <w:r>
              <w:rPr>
                <w:sz w:val="19"/>
              </w:rPr>
              <w:t>Moderate (PT extends)</w:t>
            </w:r>
          </w:p>
        </w:tc>
      </w:tr>
      <w:tr>
        <w:tc>
          <w:tcPr>
            <w:tcW w:type="dxa" w:w="3120"/>
            <w:shd w:val="clear" w:fill="EDF2F8"/>
          </w:tcPr>
          <w:p>
            <w:r/>
            <w:r>
              <w:rPr>
                <w:sz w:val="19"/>
              </w:rPr>
              <w:t>Fire</w:t>
            </w:r>
          </w:p>
        </w:tc>
        <w:tc>
          <w:tcPr>
            <w:tcW w:type="dxa" w:w="3120"/>
            <w:shd w:val="clear" w:fill="EDF2F8"/>
          </w:tcPr>
          <w:p>
            <w:r/>
            <w:r>
              <w:rPr>
                <w:sz w:val="19"/>
              </w:rPr>
              <w:t>Needs protection</w:t>
            </w:r>
          </w:p>
        </w:tc>
        <w:tc>
          <w:tcPr>
            <w:tcW w:type="dxa" w:w="3120"/>
            <w:shd w:val="clear" w:fill="EDF2F8"/>
          </w:tcPr>
          <w:p>
            <w:r/>
            <w:r>
              <w:rPr>
                <w:sz w:val="19"/>
              </w:rPr>
              <w:t>Inherent cover protection</w:t>
            </w:r>
          </w:p>
        </w:tc>
      </w:tr>
      <w:tr>
        <w:tc>
          <w:tcPr>
            <w:tcW w:type="dxa" w:w="3120"/>
          </w:tcPr>
          <w:p>
            <w:r/>
            <w:r>
              <w:rPr>
                <w:sz w:val="19"/>
              </w:rPr>
              <w:t>Maintenance</w:t>
            </w:r>
          </w:p>
        </w:tc>
        <w:tc>
          <w:tcPr>
            <w:tcW w:type="dxa" w:w="3120"/>
          </w:tcPr>
          <w:p>
            <w:r/>
            <w:r>
              <w:rPr>
                <w:sz w:val="19"/>
              </w:rPr>
              <w:t>Corrosion protection</w:t>
            </w:r>
          </w:p>
        </w:tc>
        <w:tc>
          <w:tcPr>
            <w:tcW w:type="dxa" w:w="3120"/>
          </w:tcPr>
          <w:p>
            <w:r/>
            <w:r>
              <w:rPr>
                <w:sz w:val="19"/>
              </w:rPr>
              <w:t>Low</w:t>
            </w:r>
          </w:p>
        </w:tc>
      </w:tr>
      <w:tr>
        <w:tc>
          <w:tcPr>
            <w:tcW w:type="dxa" w:w="3120"/>
            <w:shd w:val="clear" w:fill="EDF2F8"/>
          </w:tcPr>
          <w:p>
            <w:r/>
            <w:r>
              <w:rPr>
                <w:sz w:val="19"/>
              </w:rPr>
              <w:t>Ductility</w:t>
            </w:r>
          </w:p>
        </w:tc>
        <w:tc>
          <w:tcPr>
            <w:tcW w:type="dxa" w:w="3120"/>
            <w:shd w:val="clear" w:fill="EDF2F8"/>
          </w:tcPr>
          <w:p>
            <w:r/>
            <w:r>
              <w:rPr>
                <w:sz w:val="19"/>
              </w:rPr>
              <w:t>Naturally ductile</w:t>
            </w:r>
          </w:p>
        </w:tc>
        <w:tc>
          <w:tcPr>
            <w:tcW w:type="dxa" w:w="3120"/>
            <w:shd w:val="clear" w:fill="EDF2F8"/>
          </w:tcPr>
          <w:p>
            <w:r/>
            <w:r>
              <w:rPr>
                <w:sz w:val="19"/>
              </w:rPr>
              <w:t>Detailing-dependent</w:t>
            </w:r>
          </w:p>
        </w:tc>
      </w:tr>
      <w:tr>
        <w:tc>
          <w:tcPr>
            <w:tcW w:type="dxa" w:w="3120"/>
          </w:tcPr>
          <w:p>
            <w:r/>
            <w:r>
              <w:rPr>
                <w:sz w:val="19"/>
              </w:rPr>
              <w:t>Foundations</w:t>
            </w:r>
          </w:p>
        </w:tc>
        <w:tc>
          <w:tcPr>
            <w:tcW w:type="dxa" w:w="3120"/>
          </w:tcPr>
          <w:p>
            <w:r/>
            <w:r>
              <w:rPr>
                <w:sz w:val="19"/>
              </w:rPr>
              <w:t>Lighter loads</w:t>
            </w:r>
          </w:p>
        </w:tc>
        <w:tc>
          <w:tcPr>
            <w:tcW w:type="dxa" w:w="3120"/>
          </w:tcPr>
          <w:p>
            <w:r/>
            <w:r>
              <w:rPr>
                <w:sz w:val="19"/>
              </w:rPr>
              <w:t>Heavier</w:t>
            </w:r>
          </w:p>
        </w:tc>
      </w:tr>
    </w:tbl>
    <w:p>
      <w:pPr>
        <w:spacing w:after="40"/>
      </w:pPr>
    </w:p>
    <w:p>
      <w:pPr>
        <w:pStyle w:val="Heading2"/>
      </w:pPr>
      <w:r>
        <w:t>8.15 Handy Numbers to Remember</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val="clear" w:fill="1F3A5F"/>
          </w:tcPr>
          <w:p>
            <w:r>
              <w:rPr>
                <w:b/>
                <w:color w:val="FFFFFF"/>
                <w:sz w:val="19"/>
              </w:rPr>
            </w:r>
            <w:r>
              <w:rPr>
                <w:b/>
                <w:color w:val="FFFFFF"/>
                <w:sz w:val="19"/>
              </w:rPr>
              <w:t>Item</w:t>
            </w:r>
          </w:p>
        </w:tc>
        <w:tc>
          <w:tcPr>
            <w:tcW w:type="dxa" w:w="4680"/>
            <w:shd w:val="clear" w:fill="1F3A5F"/>
          </w:tcPr>
          <w:p>
            <w:r>
              <w:rPr>
                <w:b/>
                <w:color w:val="FFFFFF"/>
                <w:sz w:val="19"/>
              </w:rPr>
            </w:r>
            <w:r>
              <w:rPr>
                <w:b/>
                <w:color w:val="FFFFFF"/>
                <w:sz w:val="19"/>
              </w:rPr>
              <w:t>Value</w:t>
            </w:r>
          </w:p>
        </w:tc>
      </w:tr>
      <w:tr>
        <w:tc>
          <w:tcPr>
            <w:tcW w:type="dxa" w:w="4680"/>
          </w:tcPr>
          <w:p>
            <w:r/>
            <w:r>
              <w:rPr>
                <w:sz w:val="19"/>
              </w:rPr>
              <w:t>γ concrete / steel</w:t>
            </w:r>
          </w:p>
        </w:tc>
        <w:tc>
          <w:tcPr>
            <w:tcW w:type="dxa" w:w="4680"/>
          </w:tcPr>
          <w:p>
            <w:r/>
            <w:r>
              <w:rPr>
                <w:sz w:val="19"/>
              </w:rPr>
              <w:t>25 / 78.5 kN/m³</w:t>
            </w:r>
          </w:p>
        </w:tc>
      </w:tr>
      <w:tr>
        <w:tc>
          <w:tcPr>
            <w:tcW w:type="dxa" w:w="4680"/>
            <w:shd w:val="clear" w:fill="EDF2F8"/>
          </w:tcPr>
          <w:p>
            <w:r/>
            <w:r>
              <w:rPr>
                <w:sz w:val="19"/>
              </w:rPr>
              <w:t>Ec</w:t>
            </w:r>
          </w:p>
        </w:tc>
        <w:tc>
          <w:tcPr>
            <w:tcW w:type="dxa" w:w="4680"/>
            <w:shd w:val="clear" w:fill="EDF2F8"/>
          </w:tcPr>
          <w:p>
            <w:r/>
            <w:r>
              <w:rPr>
                <w:sz w:val="19"/>
              </w:rPr>
              <w:t>5000 √fck</w:t>
            </w:r>
          </w:p>
        </w:tc>
      </w:tr>
      <w:tr>
        <w:tc>
          <w:tcPr>
            <w:tcW w:type="dxa" w:w="4680"/>
          </w:tcPr>
          <w:p>
            <w:r/>
            <w:r>
              <w:rPr>
                <w:sz w:val="19"/>
              </w:rPr>
              <w:t>Es</w:t>
            </w:r>
          </w:p>
        </w:tc>
        <w:tc>
          <w:tcPr>
            <w:tcW w:type="dxa" w:w="4680"/>
          </w:tcPr>
          <w:p>
            <w:r/>
            <w:r>
              <w:rPr>
                <w:sz w:val="19"/>
              </w:rPr>
              <w:t>2 × 10⁵ N/mm²</w:t>
            </w:r>
          </w:p>
        </w:tc>
      </w:tr>
      <w:tr>
        <w:tc>
          <w:tcPr>
            <w:tcW w:type="dxa" w:w="4680"/>
            <w:shd w:val="clear" w:fill="EDF2F8"/>
          </w:tcPr>
          <w:p>
            <w:r/>
            <w:r>
              <w:rPr>
                <w:sz w:val="19"/>
              </w:rPr>
              <w:t>Ultimate concrete strain</w:t>
            </w:r>
          </w:p>
        </w:tc>
        <w:tc>
          <w:tcPr>
            <w:tcW w:type="dxa" w:w="4680"/>
            <w:shd w:val="clear" w:fill="EDF2F8"/>
          </w:tcPr>
          <w:p>
            <w:r/>
            <w:r>
              <w:rPr>
                <w:sz w:val="19"/>
              </w:rPr>
              <w:t>0.0035</w:t>
            </w:r>
          </w:p>
        </w:tc>
      </w:tr>
      <w:tr>
        <w:tc>
          <w:tcPr>
            <w:tcW w:type="dxa" w:w="4680"/>
          </w:tcPr>
          <w:p>
            <w:r/>
            <w:r>
              <w:rPr>
                <w:sz w:val="19"/>
              </w:rPr>
              <w:t>L/d basic: cantilever / SS / continuous</w:t>
            </w:r>
          </w:p>
        </w:tc>
        <w:tc>
          <w:tcPr>
            <w:tcW w:type="dxa" w:w="4680"/>
          </w:tcPr>
          <w:p>
            <w:r/>
            <w:r>
              <w:rPr>
                <w:sz w:val="19"/>
              </w:rPr>
              <w:t>7 / 20 / 26</w:t>
            </w:r>
          </w:p>
        </w:tc>
      </w:tr>
      <w:tr>
        <w:tc>
          <w:tcPr>
            <w:tcW w:type="dxa" w:w="4680"/>
            <w:shd w:val="clear" w:fill="EDF2F8"/>
          </w:tcPr>
          <w:p>
            <w:r/>
            <w:r>
              <w:rPr>
                <w:sz w:val="19"/>
              </w:rPr>
              <w:t>Min beam tension steel</w:t>
            </w:r>
          </w:p>
        </w:tc>
        <w:tc>
          <w:tcPr>
            <w:tcW w:type="dxa" w:w="4680"/>
            <w:shd w:val="clear" w:fill="EDF2F8"/>
          </w:tcPr>
          <w:p>
            <w:r/>
            <w:r>
              <w:rPr>
                <w:sz w:val="19"/>
              </w:rPr>
              <w:t>0.85 bd / fy</w:t>
            </w:r>
          </w:p>
        </w:tc>
      </w:tr>
      <w:tr>
        <w:tc>
          <w:tcPr>
            <w:tcW w:type="dxa" w:w="4680"/>
          </w:tcPr>
          <w:p>
            <w:r/>
            <w:r>
              <w:rPr>
                <w:sz w:val="19"/>
              </w:rPr>
              <w:t>Min slab steel (HYSD)</w:t>
            </w:r>
          </w:p>
        </w:tc>
        <w:tc>
          <w:tcPr>
            <w:tcW w:type="dxa" w:w="4680"/>
          </w:tcPr>
          <w:p>
            <w:r/>
            <w:r>
              <w:rPr>
                <w:sz w:val="19"/>
              </w:rPr>
              <w:t>0.12 %</w:t>
            </w:r>
          </w:p>
        </w:tc>
      </w:tr>
      <w:tr>
        <w:tc>
          <w:tcPr>
            <w:tcW w:type="dxa" w:w="4680"/>
            <w:shd w:val="clear" w:fill="EDF2F8"/>
          </w:tcPr>
          <w:p>
            <w:r/>
            <w:r>
              <w:rPr>
                <w:sz w:val="19"/>
              </w:rPr>
              <w:t>Column steel range</w:t>
            </w:r>
          </w:p>
        </w:tc>
        <w:tc>
          <w:tcPr>
            <w:tcW w:type="dxa" w:w="4680"/>
            <w:shd w:val="clear" w:fill="EDF2F8"/>
          </w:tcPr>
          <w:p>
            <w:r/>
            <w:r>
              <w:rPr>
                <w:sz w:val="19"/>
              </w:rPr>
              <w:t>0.8 – 6 %</w:t>
            </w:r>
          </w:p>
        </w:tc>
      </w:tr>
      <w:tr>
        <w:tc>
          <w:tcPr>
            <w:tcW w:type="dxa" w:w="4680"/>
          </w:tcPr>
          <w:p>
            <w:r/>
            <w:r>
              <w:rPr>
                <w:sz w:val="19"/>
              </w:rPr>
              <w:t>Punching τc</w:t>
            </w:r>
          </w:p>
        </w:tc>
        <w:tc>
          <w:tcPr>
            <w:tcW w:type="dxa" w:w="4680"/>
          </w:tcPr>
          <w:p>
            <w:r/>
            <w:r>
              <w:rPr>
                <w:sz w:val="19"/>
              </w:rPr>
              <w:t>0.25 √fck</w:t>
            </w:r>
          </w:p>
        </w:tc>
      </w:tr>
      <w:tr>
        <w:tc>
          <w:tcPr>
            <w:tcW w:type="dxa" w:w="4680"/>
            <w:shd w:val="clear" w:fill="EDF2F8"/>
          </w:tcPr>
          <w:p>
            <w:r/>
            <w:r>
              <w:rPr>
                <w:sz w:val="19"/>
              </w:rPr>
              <w:t>Drift limit</w:t>
            </w:r>
          </w:p>
        </w:tc>
        <w:tc>
          <w:tcPr>
            <w:tcW w:type="dxa" w:w="4680"/>
            <w:shd w:val="clear" w:fill="EDF2F8"/>
          </w:tcPr>
          <w:p>
            <w:r/>
            <w:r>
              <w:rPr>
                <w:sz w:val="19"/>
              </w:rPr>
              <w:t>0.004 h</w:t>
            </w:r>
          </w:p>
        </w:tc>
      </w:tr>
      <w:tr>
        <w:tc>
          <w:tcPr>
            <w:tcW w:type="dxa" w:w="4680"/>
          </w:tcPr>
          <w:p>
            <w:r/>
            <w:r>
              <w:rPr>
                <w:sz w:val="19"/>
              </w:rPr>
              <w:t>Z: Zones II–V</w:t>
            </w:r>
          </w:p>
        </w:tc>
        <w:tc>
          <w:tcPr>
            <w:tcW w:type="dxa" w:w="4680"/>
          </w:tcPr>
          <w:p>
            <w:r/>
            <w:r>
              <w:rPr>
                <w:sz w:val="19"/>
              </w:rPr>
              <w:t>0.10 / 0.16 / 0.24 / 0.36</w:t>
            </w:r>
          </w:p>
        </w:tc>
      </w:tr>
      <w:tr>
        <w:tc>
          <w:tcPr>
            <w:tcW w:type="dxa" w:w="4680"/>
            <w:shd w:val="clear" w:fill="EDF2F8"/>
          </w:tcPr>
          <w:p>
            <w:r/>
            <w:r>
              <w:rPr>
                <w:sz w:val="19"/>
              </w:rPr>
              <w:t>R: OMRF / SMRF</w:t>
            </w:r>
          </w:p>
        </w:tc>
        <w:tc>
          <w:tcPr>
            <w:tcW w:type="dxa" w:w="4680"/>
            <w:shd w:val="clear" w:fill="EDF2F8"/>
          </w:tcPr>
          <w:p>
            <w:r/>
            <w:r>
              <w:rPr>
                <w:sz w:val="19"/>
              </w:rPr>
              <w:t>3.0 / 5.0</w:t>
            </w:r>
          </w:p>
        </w:tc>
      </w:tr>
      <w:tr>
        <w:tc>
          <w:tcPr>
            <w:tcW w:type="dxa" w:w="4680"/>
          </w:tcPr>
          <w:p>
            <w:r/>
            <w:r>
              <w:rPr>
                <w:sz w:val="19"/>
              </w:rPr>
              <w:t>Load factors</w:t>
            </w:r>
          </w:p>
        </w:tc>
        <w:tc>
          <w:tcPr>
            <w:tcW w:type="dxa" w:w="4680"/>
          </w:tcPr>
          <w:p>
            <w:r/>
            <w:r>
              <w:rPr>
                <w:sz w:val="19"/>
              </w:rPr>
              <w:t>1.5(DL+LL); 1.2(DL+LL±EL); 0.9DL±1.5EL</w:t>
            </w:r>
          </w:p>
        </w:tc>
      </w:tr>
      <w:tr>
        <w:tc>
          <w:tcPr>
            <w:tcW w:type="dxa" w:w="4680"/>
            <w:shd w:val="clear" w:fill="EDF2F8"/>
          </w:tcPr>
          <w:p>
            <w:r/>
            <w:r>
              <w:rPr>
                <w:sz w:val="19"/>
              </w:rPr>
              <w:t>Overturning/sliding FoS (retaining)</w:t>
            </w:r>
          </w:p>
        </w:tc>
        <w:tc>
          <w:tcPr>
            <w:tcW w:type="dxa" w:w="4680"/>
            <w:shd w:val="clear" w:fill="EDF2F8"/>
          </w:tcPr>
          <w:p>
            <w:r/>
            <w:r>
              <w:rPr>
                <w:sz w:val="19"/>
              </w:rPr>
              <w:t>≥ 1.4</w:t>
            </w:r>
          </w:p>
        </w:tc>
      </w:tr>
      <w:tr>
        <w:tc>
          <w:tcPr>
            <w:tcW w:type="dxa" w:w="4680"/>
          </w:tcPr>
          <w:p>
            <w:r/>
            <w:r>
              <w:rPr>
                <w:sz w:val="19"/>
              </w:rPr>
              <w:t>Pile FoS</w:t>
            </w:r>
          </w:p>
        </w:tc>
        <w:tc>
          <w:tcPr>
            <w:tcW w:type="dxa" w:w="4680"/>
          </w:tcPr>
          <w:p>
            <w:r/>
            <w:r>
              <w:rPr>
                <w:sz w:val="19"/>
              </w:rPr>
              <w:t>2.5</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