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B035A" w:rsidRPr="00751AD5" w:rsidRDefault="00FB035A" w:rsidP="00FB0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FINANCIAL LITERACY UNIT 5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b/>
          <w:sz w:val="28"/>
          <w:szCs w:val="28"/>
        </w:rPr>
        <w:t>Financial Planning, Behavioural Finance &amp; Practical Tools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b/>
          <w:sz w:val="28"/>
          <w:szCs w:val="28"/>
        </w:rPr>
        <w:t>1. Financial Planning (Personal Financial Plan)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Definition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Financial planning is the process of managing your income, expenses, savings, and investments to achieve life goals such as buying a house, education, retirement, etc.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Financial planning is a systematic, continuous, and goal-oriented process of managing an individual’s financial resources (income, expenses, savings, investments, and risks) to achieve short-term, medium-term, and long-term life objectives in an efficient and sustainable manner.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It involves: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Evaluating current financial position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Forecasting future needs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Designing strategies for wealth creation and protection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Monitoring progress and making adjustments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33F06">
        <w:rPr>
          <w:rFonts w:ascii="Times New Roman" w:eastAsia="Times New Roman" w:hAnsi="Times New Roman" w:cs="Times New Roman"/>
          <w:b/>
          <w:sz w:val="28"/>
          <w:szCs w:val="28"/>
        </w:rPr>
        <w:t>Key Characteristics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Goal-oriented: Focused on achieving life goals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Dynamic: Changes with income, age, and economic conditions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Comprehensive: Covers budgeting, saving, investing, insurance, retirement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Risk-conscious: Balances risk and return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b/>
          <w:sz w:val="28"/>
          <w:szCs w:val="28"/>
        </w:rPr>
        <w:t>Steps in Financial Planning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Assess Current Financial Situation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   Income, expenses, assets, liabilities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   Example: Salary ₹50,000/month, expenses ₹35,000 → savings ₹15,000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Set Financial Goals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   Short-term (1–3 years): buying a phone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   Medium-term (3–7 years): car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   Long-term (10+ years): retirement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Create Budget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   Allocate income wisely (50-30-20 rule)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     50% needs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     30% wants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     20% savings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4. Build Emergency Fund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   3–6 months of expenses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   Example: Monthly expenses ₹30,000 → emergency fund = ₹90,000–₹1,80,000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Invest Properly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   Stocks, mutual funds, fixed deposits, etc.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Monitor and Review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   Adjust plan regularly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FB035A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B035A">
        <w:rPr>
          <w:rFonts w:ascii="Times New Roman" w:eastAsia="Times New Roman" w:hAnsi="Times New Roman" w:cs="Times New Roman"/>
          <w:b/>
          <w:sz w:val="28"/>
          <w:szCs w:val="28"/>
        </w:rPr>
        <w:t>Example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Rahul earns ₹60,000/month: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Expenses: ₹40,000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Savings: ₹20,000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Invests ₹10,000 in mutual funds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Keeps ₹10,000 for emergency fund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Example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A person planning for:</w:t>
      </w:r>
    </w:p>
    <w:p w:rsidR="00FB035A" w:rsidRPr="00933F06" w:rsidRDefault="00FB035A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Child’s education (10 years)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Buying a house (5 years)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Retirement (30 years)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→ Requires different investment strategies for each goal.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B035A" w:rsidRDefault="00FB035A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b/>
          <w:sz w:val="28"/>
          <w:szCs w:val="28"/>
        </w:rPr>
        <w:t>2. Retirement Planning (EPF, PPF, NPS)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Definition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Retirement planning is the process of accumulating sufficient financial resources during one’s working years to ensure a steady income and financial independence after retirement, when regular earnings stop.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It </w:t>
      </w:r>
      <w:r w:rsidR="00AF1650">
        <w:rPr>
          <w:rFonts w:ascii="Times New Roman" w:eastAsia="Times New Roman" w:hAnsi="Times New Roman" w:cs="Times New Roman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sz w:val="28"/>
          <w:szCs w:val="28"/>
        </w:rPr>
        <w:t>nsures financial independence after retirement</w:t>
      </w:r>
      <w:r w:rsidR="00AF1650">
        <w:rPr>
          <w:rFonts w:ascii="Times New Roman" w:eastAsia="Times New Roman" w:hAnsi="Times New Roman" w:cs="Times New Roman"/>
          <w:sz w:val="28"/>
          <w:szCs w:val="28"/>
        </w:rPr>
        <w:t xml:space="preserve"> and h</w:t>
      </w:r>
      <w:r>
        <w:rPr>
          <w:rFonts w:ascii="Times New Roman" w:eastAsia="Times New Roman" w:hAnsi="Times New Roman" w:cs="Times New Roman"/>
          <w:sz w:val="28"/>
          <w:szCs w:val="28"/>
        </w:rPr>
        <w:t>elps maintain standard of living</w:t>
      </w:r>
      <w:r w:rsidR="00AF165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It includes: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Estimating retirement expenses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Calculating required corpus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Investing in long-term instruments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b/>
          <w:sz w:val="28"/>
          <w:szCs w:val="28"/>
        </w:rPr>
        <w:t xml:space="preserve"> (A) EPF – Employee Provident Fund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Definition</w:t>
      </w:r>
    </w:p>
    <w:p w:rsidR="00AF1650" w:rsidRDefault="00933F06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EPF is a statutory, compulsory retirement savings scheme for salaried employees where both employer and employee contribute regularly to build a retirement corpus.</w:t>
      </w:r>
      <w:r w:rsidR="00AF1650" w:rsidRPr="00AF165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F1650">
        <w:rPr>
          <w:rFonts w:ascii="Times New Roman" w:eastAsia="Times New Roman" w:hAnsi="Times New Roman" w:cs="Times New Roman"/>
          <w:sz w:val="28"/>
          <w:szCs w:val="28"/>
        </w:rPr>
        <w:t>Mandatory for salaried employees .Both employer &amp; employee contribute (12% of salary)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AF1650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F1650">
        <w:rPr>
          <w:rFonts w:ascii="Times New Roman" w:eastAsia="Times New Roman" w:hAnsi="Times New Roman" w:cs="Times New Roman"/>
          <w:b/>
          <w:sz w:val="28"/>
          <w:szCs w:val="28"/>
        </w:rPr>
        <w:t xml:space="preserve">Features : 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Safe and government-regulated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Fixed interest (declared annually)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Long-term accumulation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F1650" w:rsidRP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F1650">
        <w:rPr>
          <w:rFonts w:ascii="Times New Roman" w:eastAsia="Times New Roman" w:hAnsi="Times New Roman" w:cs="Times New Roman"/>
          <w:b/>
          <w:sz w:val="28"/>
          <w:szCs w:val="28"/>
        </w:rPr>
        <w:t>Example</w:t>
      </w:r>
    </w:p>
    <w:p w:rsidR="00AF1650" w:rsidRP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Salary ₹30,000:</w:t>
      </w:r>
    </w:p>
    <w:p w:rsid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Employee contribution: ₹3,600</w:t>
      </w:r>
    </w:p>
    <w:p w:rsid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Employer contribution: ₹3,600</w:t>
      </w:r>
    </w:p>
    <w:p w:rsid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Total monthly</w:t>
      </w:r>
      <w:r w:rsidRPr="00AF165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contribution  : ₹7,200 → grows with interest</w:t>
      </w:r>
    </w:p>
    <w:p w:rsidR="00AF1650" w:rsidRPr="00933F06" w:rsidRDefault="00AF1650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b/>
          <w:sz w:val="28"/>
          <w:szCs w:val="28"/>
        </w:rPr>
        <w:t xml:space="preserve"> (B) PPF – Public Provident Fund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Definition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PPF is a government-backed long-term savings and investment scheme designed to encourage individuals to save for retirement with guaranteed returns and tax benefits.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b/>
          <w:sz w:val="28"/>
          <w:szCs w:val="28"/>
        </w:rPr>
        <w:t xml:space="preserve"> Nature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Voluntary participation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Long lock-in (15 years)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Risk-free investment</w:t>
      </w:r>
    </w:p>
    <w:p w:rsid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Tax-free returns</w:t>
      </w:r>
    </w:p>
    <w:p w:rsid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Safe and stable</w:t>
      </w:r>
    </w:p>
    <w:p w:rsid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Interest compounded annually</w:t>
      </w:r>
    </w:p>
    <w:p w:rsid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F1650" w:rsidRP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F1650">
        <w:rPr>
          <w:rFonts w:ascii="Times New Roman" w:eastAsia="Times New Roman" w:hAnsi="Times New Roman" w:cs="Times New Roman"/>
          <w:b/>
          <w:sz w:val="28"/>
          <w:szCs w:val="28"/>
        </w:rPr>
        <w:t xml:space="preserve"> Example</w:t>
      </w:r>
    </w:p>
    <w:p w:rsid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Invest ₹1,50,000 annually → grows significantly over 15 years</w:t>
      </w:r>
    </w:p>
    <w:p w:rsid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B035A" w:rsidRDefault="00FB035A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B035A" w:rsidRDefault="00FB035A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 w:rsidRPr="00933F06">
        <w:rPr>
          <w:rFonts w:ascii="Times New Roman" w:eastAsia="Times New Roman" w:hAnsi="Times New Roman" w:cs="Times New Roman"/>
          <w:b/>
          <w:sz w:val="28"/>
          <w:szCs w:val="28"/>
        </w:rPr>
        <w:t>(C) NPS – National Pension System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Definition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NPS is a market-linked, voluntary retirement savings scheme that allows individuals to invest in a mix of equity, corporate bonds, and government securities to generate retirement income.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AF1650" w:rsidRPr="00AF1650">
        <w:rPr>
          <w:rFonts w:ascii="Times New Roman" w:eastAsia="Times New Roman" w:hAnsi="Times New Roman" w:cs="Times New Roman"/>
          <w:b/>
          <w:sz w:val="28"/>
          <w:szCs w:val="28"/>
        </w:rPr>
        <w:t xml:space="preserve">Features </w:t>
      </w:r>
      <w:r w:rsidR="00AF1650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Flexible investment options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Higher return potential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Partial risk exposure</w:t>
      </w:r>
    </w:p>
    <w:p w:rsid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Invests in equity + debt</w:t>
      </w:r>
    </w:p>
    <w:p w:rsid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Higher returns (but riskier than PPF)</w:t>
      </w:r>
    </w:p>
    <w:p w:rsid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Partial withdrawal allowed</w:t>
      </w:r>
    </w:p>
    <w:p w:rsid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F1650" w:rsidRP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F1650">
        <w:rPr>
          <w:rFonts w:ascii="Times New Roman" w:eastAsia="Times New Roman" w:hAnsi="Times New Roman" w:cs="Times New Roman"/>
          <w:b/>
          <w:sz w:val="28"/>
          <w:szCs w:val="28"/>
        </w:rPr>
        <w:t>Example</w:t>
      </w:r>
    </w:p>
    <w:p w:rsid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Invest ₹5,000/month for 25 years → large retirement corpus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---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An employee may: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Use EPF (mandatory savings)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Invest in PPF (safe savings)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Invest in NPS (growth-oriented savings)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→ Creates a balanced retirement portfolio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b/>
          <w:sz w:val="28"/>
          <w:szCs w:val="28"/>
        </w:rPr>
        <w:t xml:space="preserve"> 3. Behavioural Finance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Definition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Behavioural finance is a field of study that combines psychology and finance to explain how individuals make financial decisions in real life, often deviating from rational decision-making due to emotions, biases, and cognitive errors.</w:t>
      </w:r>
    </w:p>
    <w:p w:rsidR="00933F06" w:rsidRPr="00933F06" w:rsidRDefault="00AF1650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Behavioural finance studies how emotions and psychology affect financial decisions.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It challenges the traditional assumption that investors are always rational.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b/>
          <w:sz w:val="28"/>
          <w:szCs w:val="28"/>
        </w:rPr>
        <w:t xml:space="preserve"> Behavioural Biases in Finance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Definition of Bias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A behavioural bias is a systematic error in thinking that affects financial decisions and leads to irrational investment behavior.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 w:rsidRPr="00933F06">
        <w:rPr>
          <w:rFonts w:ascii="Times New Roman" w:eastAsia="Times New Roman" w:hAnsi="Times New Roman" w:cs="Times New Roman"/>
          <w:b/>
          <w:sz w:val="28"/>
          <w:szCs w:val="28"/>
        </w:rPr>
        <w:t xml:space="preserve">Types of Biases 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F1650" w:rsidRDefault="00933F06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1. Overconfidence Bias</w:t>
      </w:r>
      <w:r w:rsidR="00AF165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F1650" w:rsidRDefault="00933F06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Overestimating one’s knowledge or ability</w:t>
      </w:r>
      <w:r w:rsidR="00AF1650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Leads to excessive trading and risk-taking</w:t>
      </w:r>
      <w:r w:rsidR="00AF1650">
        <w:rPr>
          <w:rFonts w:ascii="Times New Roman" w:eastAsia="Times New Roman" w:hAnsi="Times New Roman" w:cs="Times New Roman"/>
          <w:sz w:val="28"/>
          <w:szCs w:val="28"/>
        </w:rPr>
        <w:t>. Belief that one knows everything</w:t>
      </w:r>
    </w:p>
    <w:p w:rsid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Example: Investing heavily in stocks without research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2. Herd Behaviour</w:t>
      </w:r>
    </w:p>
    <w:p w:rsidR="00AF1650" w:rsidRDefault="00933F06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Following the crowd without independent analysis</w:t>
      </w:r>
      <w:r w:rsidR="00AF1650">
        <w:rPr>
          <w:rFonts w:ascii="Times New Roman" w:eastAsia="Times New Roman" w:hAnsi="Times New Roman" w:cs="Times New Roman"/>
          <w:sz w:val="28"/>
          <w:szCs w:val="28"/>
        </w:rPr>
        <w:t xml:space="preserve"> .</w:t>
      </w:r>
      <w:r w:rsidRPr="00933F06">
        <w:rPr>
          <w:rFonts w:ascii="Times New Roman" w:eastAsia="Times New Roman" w:hAnsi="Times New Roman" w:cs="Times New Roman"/>
          <w:sz w:val="28"/>
          <w:szCs w:val="28"/>
        </w:rPr>
        <w:t>Common in stock market bubbles</w:t>
      </w:r>
      <w:r w:rsidR="00AF1650">
        <w:rPr>
          <w:rFonts w:ascii="Times New Roman" w:eastAsia="Times New Roman" w:hAnsi="Times New Roman" w:cs="Times New Roman"/>
          <w:sz w:val="28"/>
          <w:szCs w:val="28"/>
        </w:rPr>
        <w:t>.</w:t>
      </w:r>
      <w:r w:rsidR="00AF1650" w:rsidRPr="00AF165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F1650">
        <w:rPr>
          <w:rFonts w:ascii="Times New Roman" w:eastAsia="Times New Roman" w:hAnsi="Times New Roman" w:cs="Times New Roman"/>
          <w:sz w:val="28"/>
          <w:szCs w:val="28"/>
        </w:rPr>
        <w:t>Following others blindly</w:t>
      </w:r>
    </w:p>
    <w:p w:rsid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Example: Buying stocks because everyone else is buying</w:t>
      </w: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Example : Aman invests in a trending stock because friends are investing (herd bias) → stock crashes → loss.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3. Loss Aversion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Fear of losses is stronger than desire for gains</w:t>
      </w:r>
      <w:r w:rsidR="00AF1650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Investors avoid selling losing assets</w:t>
      </w:r>
      <w:r w:rsidR="00AF165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Fear of losses more than desire for gains</w:t>
      </w:r>
    </w:p>
    <w:p w:rsid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Example: Holding losing stocks hoping they recover.</w:t>
      </w:r>
    </w:p>
    <w:p w:rsidR="00AF1650" w:rsidRDefault="00AF1650" w:rsidP="00AF1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F1650" w:rsidRPr="00933F06" w:rsidRDefault="00AF1650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4. Anchoring Bias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Relying too much on initial information </w:t>
      </w:r>
      <w:r w:rsidR="00933F06" w:rsidRPr="00933F06">
        <w:rPr>
          <w:rFonts w:ascii="Times New Roman" w:eastAsia="Times New Roman" w:hAnsi="Times New Roman" w:cs="Times New Roman"/>
          <w:sz w:val="28"/>
          <w:szCs w:val="28"/>
        </w:rPr>
        <w:t>(anchor)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Affects valuation decisions</w:t>
      </w: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Example: Believing a stock is worth ₹500 because it once traded at that price</w:t>
      </w:r>
    </w:p>
    <w:p w:rsidR="00933F06" w:rsidRPr="00933F06" w:rsidRDefault="009D3C63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Example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: </w:t>
      </w:r>
      <w:r w:rsidRPr="00933F06">
        <w:rPr>
          <w:rFonts w:ascii="Times New Roman" w:eastAsia="Times New Roman" w:hAnsi="Times New Roman" w:cs="Times New Roman"/>
          <w:sz w:val="28"/>
          <w:szCs w:val="28"/>
        </w:rPr>
        <w:t>An investor refuses to sell a stock bought at ₹1,000 even when it drops to ₹600 → due to loss aversion + anchoring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5. Mental Accounting</w:t>
      </w:r>
    </w:p>
    <w:p w:rsidR="009D3C63" w:rsidRDefault="00933F06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Separating money into different categories irrationally</w:t>
      </w:r>
      <w:r w:rsidR="009D3C63">
        <w:rPr>
          <w:rFonts w:ascii="Times New Roman" w:eastAsia="Times New Roman" w:hAnsi="Times New Roman" w:cs="Times New Roman"/>
          <w:sz w:val="28"/>
          <w:szCs w:val="28"/>
        </w:rPr>
        <w:t>. Treating money differently based on source</w:t>
      </w: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Example: Spending bonus carelessly but saving salary</w:t>
      </w: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b/>
          <w:sz w:val="28"/>
          <w:szCs w:val="28"/>
        </w:rPr>
        <w:t xml:space="preserve"> 4. Fraud Awareness &amp; Cybersecurity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Definition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Fraud awareness and cybersecurity refer to the knowledge, practices, and precautions taken to protect financial information, digital transactions, and personal data from unauthorized access, fraud, and cyber threats.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Key Concepts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Financial Fraud</w:t>
      </w:r>
      <w:r w:rsidR="009D3C63"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r w:rsidRPr="00933F06">
        <w:rPr>
          <w:rFonts w:ascii="Times New Roman" w:eastAsia="Times New Roman" w:hAnsi="Times New Roman" w:cs="Times New Roman"/>
          <w:sz w:val="28"/>
          <w:szCs w:val="28"/>
        </w:rPr>
        <w:t>Any intentional deception to gain financial benefit.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D3C63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Cybersecurity</w:t>
      </w:r>
      <w:r w:rsidR="009D3C63"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Protection of: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Online accounts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Banking transactions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Digital identity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b/>
          <w:sz w:val="28"/>
          <w:szCs w:val="28"/>
        </w:rPr>
        <w:t xml:space="preserve"> Types of Frauds 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D3C63" w:rsidRDefault="00933F06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Phishing: Fake emails/websites to steal data</w:t>
      </w:r>
      <w:r w:rsidR="009D3C63">
        <w:rPr>
          <w:rFonts w:ascii="Times New Roman" w:eastAsia="Times New Roman" w:hAnsi="Times New Roman" w:cs="Times New Roman"/>
          <w:sz w:val="28"/>
          <w:szCs w:val="28"/>
        </w:rPr>
        <w:t>.</w:t>
      </w:r>
      <w:r w:rsidR="009D3C63" w:rsidRPr="009D3C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3C63">
        <w:rPr>
          <w:rFonts w:ascii="Times New Roman" w:eastAsia="Times New Roman" w:hAnsi="Times New Roman" w:cs="Times New Roman"/>
          <w:sz w:val="28"/>
          <w:szCs w:val="28"/>
        </w:rPr>
        <w:t xml:space="preserve">    </w:t>
      </w: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Example :Fake emails asking for bank details</w:t>
      </w:r>
    </w:p>
    <w:p w:rsidR="00933F06" w:rsidRPr="00933F06" w:rsidRDefault="009D3C63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Smishing: Fraud through SMS</w:t>
      </w:r>
    </w:p>
    <w:p w:rsidR="009D3C63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Vishing: Fraud via phone calls</w:t>
      </w:r>
    </w:p>
    <w:p w:rsidR="009D3C63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UPI Fraud: Fake payment requests</w:t>
      </w:r>
    </w:p>
    <w:p w:rsidR="009D3C63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Identity Theft: Using someone’s personal details illegally</w:t>
      </w: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OTP Fraud:  Sharing OTP with fraudsters</w:t>
      </w: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Investment Scams : Promises of high returns</w:t>
      </w: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UPI Frauds :Fake payment requests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D3C63" w:rsidRP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D3C63">
        <w:rPr>
          <w:rFonts w:ascii="Times New Roman" w:eastAsia="Times New Roman" w:hAnsi="Times New Roman" w:cs="Times New Roman"/>
          <w:b/>
          <w:sz w:val="28"/>
          <w:szCs w:val="28"/>
        </w:rPr>
        <w:t>Safety Measures</w:t>
      </w: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Never share OTP or PIN</w:t>
      </w: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Verify links before clicking</w:t>
      </w: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Use strong passwords</w:t>
      </w: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Enable two-factor authentication</w:t>
      </w: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b/>
          <w:sz w:val="28"/>
          <w:szCs w:val="28"/>
        </w:rPr>
        <w:t>Example</w:t>
      </w:r>
      <w:r w:rsidR="009D3C63" w:rsidRPr="009D3C63">
        <w:rPr>
          <w:rFonts w:ascii="Times New Roman" w:eastAsia="Times New Roman" w:hAnsi="Times New Roman" w:cs="Times New Roman"/>
          <w:b/>
          <w:sz w:val="28"/>
          <w:szCs w:val="28"/>
        </w:rPr>
        <w:t xml:space="preserve"> of an online fraud :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A fraudster sends a fake bank link → user enters password → account hacked.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Priya receives a call claiming to be from bank → asks for OTP → she shares → money stolen → fraud.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D3C63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b/>
          <w:sz w:val="28"/>
          <w:szCs w:val="28"/>
        </w:rPr>
        <w:t>5. Financial Apps (Kite, Coin, ET Money, etc.)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Definition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Financial apps are digital platforms or software applications that enable individuals to manage, track, invest, and optimize their financial activities such as budgeting, investing, trading, and tax planning.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b/>
          <w:sz w:val="28"/>
          <w:szCs w:val="28"/>
        </w:rPr>
        <w:t xml:space="preserve"> Functions of Financial Apps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Investment management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Expense tracking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Portfolio analysis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Goal planning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b/>
          <w:sz w:val="28"/>
          <w:szCs w:val="28"/>
        </w:rPr>
        <w:t>Examples (Conceptual)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Trading apps → stock buying/selling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Investment apps → mutual funds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Finance trackers → budgeting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D3C63" w:rsidRPr="00933F06" w:rsidRDefault="009D3C63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33F06">
        <w:rPr>
          <w:rFonts w:ascii="Times New Roman" w:eastAsia="Times New Roman" w:hAnsi="Times New Roman" w:cs="Times New Roman"/>
          <w:b/>
          <w:sz w:val="28"/>
          <w:szCs w:val="28"/>
        </w:rPr>
        <w:t>Advantages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Convenience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Accessibility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Real-time data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Cost-effective</w:t>
      </w:r>
    </w:p>
    <w:p w:rsidR="00752D9C" w:rsidRDefault="00752D9C" w:rsidP="00752D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Easy investing</w:t>
      </w:r>
    </w:p>
    <w:p w:rsidR="00752D9C" w:rsidRDefault="00752D9C" w:rsidP="00752D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Real-time tracking</w:t>
      </w:r>
    </w:p>
    <w:p w:rsidR="00752D9C" w:rsidRDefault="00752D9C" w:rsidP="00752D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Financial insights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D3C63" w:rsidRPr="00752D9C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52D9C">
        <w:rPr>
          <w:rFonts w:ascii="Times New Roman" w:eastAsia="Times New Roman" w:hAnsi="Times New Roman" w:cs="Times New Roman"/>
          <w:b/>
          <w:sz w:val="28"/>
          <w:szCs w:val="28"/>
        </w:rPr>
        <w:t>Popular Apps</w:t>
      </w: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1. Kite</w:t>
      </w: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Trading platform</w:t>
      </w: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Used for buying/selling stocks</w:t>
      </w: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2. Coin</w:t>
      </w: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Mutual fund investment platform</w:t>
      </w: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3. ET Money</w:t>
      </w: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Tracks expenses and investments</w:t>
      </w: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D3C63" w:rsidRPr="00752D9C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52D9C">
        <w:rPr>
          <w:rFonts w:ascii="Times New Roman" w:eastAsia="Times New Roman" w:hAnsi="Times New Roman" w:cs="Times New Roman"/>
          <w:b/>
          <w:sz w:val="28"/>
          <w:szCs w:val="28"/>
        </w:rPr>
        <w:t>Example</w:t>
      </w:r>
    </w:p>
    <w:p w:rsidR="009D3C63" w:rsidRPr="00752D9C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Ravi uses:</w:t>
      </w: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Kite → buys stocks</w:t>
      </w: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Coin → invests in mutual funds</w:t>
      </w:r>
    </w:p>
    <w:p w:rsidR="009D3C63" w:rsidRDefault="009D3C63" w:rsidP="009D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ET Money → tracks expenses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A user tracks monthly spending and realizes overspending → adjusts budget → improves savings.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52D9C" w:rsidRDefault="00752D9C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b/>
          <w:sz w:val="28"/>
          <w:szCs w:val="28"/>
        </w:rPr>
        <w:t>6. Financial Roadmap (Personal Financial Planning Process)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Detailed Definition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A financial roadmap is a structured, step-by-step plan that outlines how an individual will manage income, savings, investments, and risks over time to achieve financial goals.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It acts as a blueprint for financial success.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b/>
          <w:sz w:val="28"/>
          <w:szCs w:val="28"/>
        </w:rPr>
        <w:t>Components of Financial Roadmap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1. Income Planning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Understanding earning sources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2. Expense Management</w:t>
      </w:r>
    </w:p>
    <w:p w:rsidR="00752D9C" w:rsidRDefault="00752D9C" w:rsidP="00752D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Expense Tracking</w:t>
      </w:r>
    </w:p>
    <w:p w:rsidR="00752D9C" w:rsidRDefault="00752D9C" w:rsidP="00752D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Fixed vs variable expenses</w:t>
      </w:r>
    </w:p>
    <w:p w:rsid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Controlling spending habits</w:t>
      </w:r>
    </w:p>
    <w:p w:rsidR="00752D9C" w:rsidRDefault="00752D9C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52D9C" w:rsidRDefault="00752D9C" w:rsidP="00752D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Goal Setting</w:t>
      </w:r>
    </w:p>
    <w:p w:rsidR="00752D9C" w:rsidRDefault="00752D9C" w:rsidP="00752D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Short, medium, long-term goals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752D9C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="00933F06" w:rsidRPr="00933F06">
        <w:rPr>
          <w:rFonts w:ascii="Times New Roman" w:eastAsia="Times New Roman" w:hAnsi="Times New Roman" w:cs="Times New Roman"/>
          <w:sz w:val="28"/>
          <w:szCs w:val="28"/>
        </w:rPr>
        <w:t>. Savings Strategy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Regular saving discipline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752D9C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="00933F06" w:rsidRPr="00933F06">
        <w:rPr>
          <w:rFonts w:ascii="Times New Roman" w:eastAsia="Times New Roman" w:hAnsi="Times New Roman" w:cs="Times New Roman"/>
          <w:sz w:val="28"/>
          <w:szCs w:val="28"/>
        </w:rPr>
        <w:t>. Investment Planning</w:t>
      </w:r>
    </w:p>
    <w:p w:rsidR="00752D9C" w:rsidRDefault="00933F06" w:rsidP="00752D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Allocating funds to suitable assets</w:t>
      </w:r>
      <w:r w:rsidR="00752D9C">
        <w:rPr>
          <w:rFonts w:ascii="Times New Roman" w:eastAsia="Times New Roman" w:hAnsi="Times New Roman" w:cs="Times New Roman"/>
          <w:sz w:val="28"/>
          <w:szCs w:val="28"/>
        </w:rPr>
        <w:t xml:space="preserve"> : Equity (high return) , Debt (low risk.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752D9C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="00933F06" w:rsidRPr="00933F06">
        <w:rPr>
          <w:rFonts w:ascii="Times New Roman" w:eastAsia="Times New Roman" w:hAnsi="Times New Roman" w:cs="Times New Roman"/>
          <w:sz w:val="28"/>
          <w:szCs w:val="28"/>
        </w:rPr>
        <w:t>. Risk Management</w:t>
      </w:r>
    </w:p>
    <w:p w:rsidR="00752D9C" w:rsidRDefault="00933F06" w:rsidP="00752D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Insurance and emergency funds</w:t>
      </w:r>
      <w:r w:rsidR="00752D9C">
        <w:rPr>
          <w:rFonts w:ascii="Times New Roman" w:eastAsia="Times New Roman" w:hAnsi="Times New Roman" w:cs="Times New Roman"/>
          <w:sz w:val="28"/>
          <w:szCs w:val="28"/>
        </w:rPr>
        <w:t>.</w:t>
      </w:r>
      <w:r w:rsidR="00752D9C" w:rsidRPr="00752D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52D9C">
        <w:rPr>
          <w:rFonts w:ascii="Times New Roman" w:eastAsia="Times New Roman" w:hAnsi="Times New Roman" w:cs="Times New Roman"/>
          <w:sz w:val="28"/>
          <w:szCs w:val="28"/>
        </w:rPr>
        <w:t>Life insurance ,Health insurance</w:t>
      </w:r>
    </w:p>
    <w:p w:rsidR="00752D9C" w:rsidRPr="00933F06" w:rsidRDefault="00752D9C" w:rsidP="00752D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Emergency Fund : Save 3–6 months expenses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52D9C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933F06">
        <w:rPr>
          <w:rFonts w:ascii="Times New Roman" w:eastAsia="Times New Roman" w:hAnsi="Times New Roman" w:cs="Times New Roman"/>
          <w:sz w:val="28"/>
          <w:szCs w:val="28"/>
        </w:rPr>
        <w:t>. Retirement Planning</w:t>
      </w:r>
    </w:p>
    <w:p w:rsidR="00752D9C" w:rsidRDefault="00933F06" w:rsidP="00752D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Long-term wealth creation</w:t>
      </w:r>
      <w:r w:rsidR="00752D9C">
        <w:rPr>
          <w:rFonts w:ascii="Times New Roman" w:eastAsia="Times New Roman" w:hAnsi="Times New Roman" w:cs="Times New Roman"/>
          <w:sz w:val="28"/>
          <w:szCs w:val="28"/>
        </w:rPr>
        <w:t>.</w:t>
      </w:r>
      <w:r w:rsidR="00752D9C" w:rsidRPr="00752D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52D9C">
        <w:rPr>
          <w:rFonts w:ascii="Times New Roman" w:eastAsia="Times New Roman" w:hAnsi="Times New Roman" w:cs="Times New Roman"/>
          <w:sz w:val="28"/>
          <w:szCs w:val="28"/>
        </w:rPr>
        <w:t>Invest in EPF, PPF, NPS</w:t>
      </w:r>
    </w:p>
    <w:p w:rsidR="00933F06" w:rsidRPr="00933F06" w:rsidRDefault="00752D9C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52D9C" w:rsidRDefault="00752D9C" w:rsidP="00752D9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52D9C" w:rsidRPr="00752D9C" w:rsidRDefault="00752D9C" w:rsidP="00752D9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52D9C">
        <w:rPr>
          <w:rFonts w:ascii="Times New Roman" w:eastAsia="Times New Roman" w:hAnsi="Times New Roman" w:cs="Times New Roman"/>
          <w:b/>
          <w:sz w:val="28"/>
          <w:szCs w:val="28"/>
        </w:rPr>
        <w:t xml:space="preserve">Example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of </w:t>
      </w:r>
      <w:r w:rsidRPr="00752D9C">
        <w:rPr>
          <w:rFonts w:ascii="Times New Roman" w:eastAsia="Times New Roman" w:hAnsi="Times New Roman" w:cs="Times New Roman"/>
          <w:b/>
          <w:sz w:val="28"/>
          <w:szCs w:val="28"/>
        </w:rPr>
        <w:t>Financial Roadmap</w:t>
      </w:r>
    </w:p>
    <w:p w:rsidR="00752D9C" w:rsidRDefault="00752D9C" w:rsidP="00752D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52D9C" w:rsidRDefault="00752D9C" w:rsidP="00752D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Person: Neha (Age 25)</w:t>
      </w:r>
    </w:p>
    <w:p w:rsidR="00752D9C" w:rsidRDefault="00752D9C" w:rsidP="00752D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52D9C" w:rsidRDefault="00752D9C" w:rsidP="00752D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Income: ₹40,000/month</w:t>
      </w:r>
    </w:p>
    <w:p w:rsidR="00752D9C" w:rsidRDefault="00752D9C" w:rsidP="00752D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52D9C" w:rsidRDefault="00752D9C" w:rsidP="00752D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Plan:</w:t>
      </w:r>
    </w:p>
    <w:p w:rsidR="00752D9C" w:rsidRDefault="00752D9C" w:rsidP="00752D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Expenses: ₹25,000</w:t>
      </w:r>
    </w:p>
    <w:p w:rsidR="00752D9C" w:rsidRDefault="00752D9C" w:rsidP="00752D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Savings: ₹15,000</w:t>
      </w:r>
    </w:p>
    <w:p w:rsidR="00752D9C" w:rsidRDefault="00752D9C" w:rsidP="00752D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52D9C" w:rsidRDefault="00752D9C" w:rsidP="00752D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Allocation:</w:t>
      </w:r>
    </w:p>
    <w:p w:rsidR="00752D9C" w:rsidRDefault="00752D9C" w:rsidP="00752D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₹5,000 → mutual funds</w:t>
      </w:r>
    </w:p>
    <w:p w:rsidR="00752D9C" w:rsidRDefault="00752D9C" w:rsidP="00752D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₹3,000 → PPF</w:t>
      </w:r>
    </w:p>
    <w:p w:rsidR="00752D9C" w:rsidRDefault="00752D9C" w:rsidP="00752D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₹2,000 → emergency fund</w:t>
      </w:r>
    </w:p>
    <w:p w:rsidR="00752D9C" w:rsidRDefault="00752D9C" w:rsidP="00752D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₹5,000 → expenses buffer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Example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>A 25-year-old plans: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Save ₹10,000/month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Invest in mutual funds + PPF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Buy insurance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Build retirement corpus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33F06">
        <w:rPr>
          <w:rFonts w:ascii="Times New Roman" w:eastAsia="Times New Roman" w:hAnsi="Times New Roman" w:cs="Times New Roman"/>
          <w:b/>
          <w:sz w:val="28"/>
          <w:szCs w:val="28"/>
        </w:rPr>
        <w:t>Final Summary</w:t>
      </w:r>
      <w:r w:rsidR="00FB035A">
        <w:rPr>
          <w:rFonts w:ascii="Times New Roman" w:eastAsia="Times New Roman" w:hAnsi="Times New Roman" w:cs="Times New Roman"/>
          <w:b/>
          <w:sz w:val="28"/>
          <w:szCs w:val="28"/>
        </w:rPr>
        <w:t xml:space="preserve"> of the concepts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Financial Planning → overall strategy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Retirement Planning → future security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Behavioural Finance → psychology in decisions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Fraud Awareness → protection from risks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Financial Apps → practical tools</w:t>
      </w:r>
    </w:p>
    <w:p w:rsidR="00933F06" w:rsidRPr="00933F06" w:rsidRDefault="00933F06" w:rsidP="00933F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F06">
        <w:rPr>
          <w:rFonts w:ascii="Times New Roman" w:eastAsia="Times New Roman" w:hAnsi="Times New Roman" w:cs="Times New Roman"/>
          <w:sz w:val="28"/>
          <w:szCs w:val="28"/>
        </w:rPr>
        <w:t xml:space="preserve"> Financial Roadmap → execution plan</w:t>
      </w:r>
    </w:p>
    <w:p w:rsidR="00A61518" w:rsidRDefault="00A61518">
      <w:pPr>
        <w:rPr>
          <w:sz w:val="28"/>
          <w:szCs w:val="28"/>
        </w:rPr>
      </w:pPr>
    </w:p>
    <w:p w:rsidR="004346BA" w:rsidRDefault="004346BA" w:rsidP="004346B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well-balanced approach ensures financial stability, growth, and security.</w:t>
      </w:r>
    </w:p>
    <w:p w:rsidR="004346BA" w:rsidRPr="00933F06" w:rsidRDefault="004346BA">
      <w:pPr>
        <w:rPr>
          <w:sz w:val="28"/>
          <w:szCs w:val="28"/>
        </w:rPr>
      </w:pPr>
    </w:p>
    <w:sectPr w:rsidR="004346BA" w:rsidRPr="00933F06" w:rsidSect="00AF1650">
      <w:pgSz w:w="12240" w:h="15840"/>
      <w:pgMar w:top="360" w:right="450" w:bottom="360" w:left="3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33F06"/>
    <w:rsid w:val="003A640F"/>
    <w:rsid w:val="004346BA"/>
    <w:rsid w:val="00752D9C"/>
    <w:rsid w:val="00933F06"/>
    <w:rsid w:val="009D3C63"/>
    <w:rsid w:val="00A61518"/>
    <w:rsid w:val="00AF1650"/>
    <w:rsid w:val="00FB03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5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9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2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2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3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3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5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6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9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7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6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6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7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6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4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1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6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2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3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7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0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3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6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4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4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9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7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2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2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6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6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3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9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16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4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8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6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9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9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6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5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1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2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0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4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5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8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2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0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8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7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1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9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9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0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4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15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7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4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4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2698</TotalTime>
  <Pages>9</Pages>
  <Words>1448</Words>
  <Characters>8256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</dc:creator>
  <cp:lastModifiedBy>VIVEK</cp:lastModifiedBy>
  <cp:revision>2</cp:revision>
  <dcterms:created xsi:type="dcterms:W3CDTF">2026-04-04T20:14:00Z</dcterms:created>
  <dcterms:modified xsi:type="dcterms:W3CDTF">2026-04-06T17:13:00Z</dcterms:modified>
</cp:coreProperties>
</file>