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3814" w14:textId="77777777" w:rsidR="00A21995" w:rsidRDefault="00A21995" w:rsidP="00A2199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386D044C" w14:textId="29051D47" w:rsidR="00A21995" w:rsidRDefault="00A21995" w:rsidP="00A21995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№5,</w:t>
      </w:r>
      <w:r w:rsidR="00B23572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Лешук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Дмитрий ПОИБМС 7-2</w:t>
      </w:r>
    </w:p>
    <w:p w14:paraId="66FBF4F2" w14:textId="36FDBA9A" w:rsidR="00A21995" w:rsidRDefault="00A21995" w:rsidP="00342A5B">
      <w:pPr>
        <w:spacing w:after="36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Исследовать структуру, использование и написание подзапросов</w:t>
      </w:r>
      <w:r w:rsidR="00A049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использование предиката </w:t>
      </w:r>
      <w:proofErr w:type="spellStart"/>
      <w:r w:rsidR="00A049E6">
        <w:rPr>
          <w:rFonts w:ascii="Times New Roman" w:eastAsia="Times New Roman" w:hAnsi="Times New Roman" w:cs="Times New Roman"/>
          <w:sz w:val="28"/>
          <w:szCs w:val="28"/>
        </w:rPr>
        <w:t>exsists</w:t>
      </w:r>
      <w:proofErr w:type="spellEnd"/>
      <w:r w:rsidR="00A07262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A049E6" w:rsidRPr="00A049E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A07262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="00A049E6">
        <w:rPr>
          <w:rFonts w:ascii="Times New Roman" w:eastAsia="Times New Roman" w:hAnsi="Times New Roman" w:cs="Times New Roman"/>
          <w:sz w:val="28"/>
          <w:szCs w:val="28"/>
        </w:rPr>
        <w:t>not</w:t>
      </w:r>
      <w:r w:rsidR="00A049E6" w:rsidRPr="00A049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49E6">
        <w:rPr>
          <w:rFonts w:ascii="Times New Roman" w:eastAsia="Times New Roman" w:hAnsi="Times New Roman" w:cs="Times New Roman"/>
          <w:sz w:val="28"/>
          <w:szCs w:val="28"/>
        </w:rPr>
        <w:t>exists</w:t>
      </w:r>
      <w:r w:rsidR="00342A5B" w:rsidRPr="00342A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2A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агрегатной функции </w:t>
      </w:r>
      <w:r w:rsidR="00342A5B">
        <w:rPr>
          <w:rFonts w:ascii="Times New Roman" w:eastAsia="Times New Roman" w:hAnsi="Times New Roman" w:cs="Times New Roman"/>
          <w:sz w:val="28"/>
          <w:szCs w:val="28"/>
        </w:rPr>
        <w:t>a</w:t>
      </w:r>
      <w:r w:rsidR="00FA14F8">
        <w:rPr>
          <w:rFonts w:ascii="Times New Roman" w:eastAsia="Times New Roman" w:hAnsi="Times New Roman" w:cs="Times New Roman"/>
          <w:sz w:val="28"/>
          <w:szCs w:val="28"/>
        </w:rPr>
        <w:t>v</w:t>
      </w:r>
      <w:r w:rsidR="00342A5B">
        <w:rPr>
          <w:rFonts w:ascii="Times New Roman" w:eastAsia="Times New Roman" w:hAnsi="Times New Roman" w:cs="Times New Roman"/>
          <w:sz w:val="28"/>
          <w:szCs w:val="28"/>
        </w:rPr>
        <w:t>g</w:t>
      </w:r>
      <w:r w:rsidR="00342A5B" w:rsidRPr="00342A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(), </w:t>
      </w:r>
      <w:r w:rsidR="00342A5B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 применения</w:t>
      </w:r>
      <w:r w:rsidR="00342A5B" w:rsidRPr="00342A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2A5B">
        <w:rPr>
          <w:rFonts w:ascii="Times New Roman" w:eastAsia="Times New Roman" w:hAnsi="Times New Roman" w:cs="Times New Roman"/>
          <w:sz w:val="28"/>
          <w:szCs w:val="28"/>
        </w:rPr>
        <w:t>ANY</w:t>
      </w:r>
      <w:r w:rsidR="00342A5B" w:rsidRPr="00342A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2A5B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="00342A5B">
        <w:rPr>
          <w:rFonts w:ascii="Times New Roman" w:eastAsia="Times New Roman" w:hAnsi="Times New Roman" w:cs="Times New Roman"/>
          <w:sz w:val="28"/>
          <w:szCs w:val="28"/>
          <w:lang w:val="ru-RU"/>
        </w:rPr>
        <w:t>овместно</w:t>
      </w:r>
      <w:proofErr w:type="spellEnd"/>
      <w:r w:rsidR="00342A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подзап</w:t>
      </w:r>
      <w:bookmarkStart w:id="0" w:name="_GoBack"/>
      <w:bookmarkEnd w:id="0"/>
      <w:r w:rsidR="00342A5B">
        <w:rPr>
          <w:rFonts w:ascii="Times New Roman" w:eastAsia="Times New Roman" w:hAnsi="Times New Roman" w:cs="Times New Roman"/>
          <w:sz w:val="28"/>
          <w:szCs w:val="28"/>
          <w:lang w:val="ru-RU"/>
        </w:rPr>
        <w:t>росом.</w:t>
      </w:r>
    </w:p>
    <w:p w14:paraId="73AB2852" w14:textId="77777777" w:rsidR="00AC29BB" w:rsidRPr="00AC29BB" w:rsidRDefault="00AC29BB" w:rsidP="00AC29BB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C29BB">
        <w:rPr>
          <w:rFonts w:ascii="Times New Roman" w:hAnsi="Times New Roman"/>
          <w:bCs/>
          <w:sz w:val="28"/>
          <w:szCs w:val="28"/>
          <w:lang w:val="ru-RU"/>
        </w:rPr>
        <w:t xml:space="preserve">Подзапрос </w:t>
      </w:r>
      <w:r w:rsidRPr="00AC29BB">
        <w:rPr>
          <w:rFonts w:ascii="Times New Roman" w:hAnsi="Times New Roman"/>
          <w:sz w:val="28"/>
          <w:szCs w:val="28"/>
          <w:lang w:val="ru-RU"/>
        </w:rPr>
        <w:t xml:space="preserve">– это </w:t>
      </w:r>
      <w:r>
        <w:rPr>
          <w:rFonts w:ascii="Times New Roman" w:hAnsi="Times New Roman"/>
          <w:sz w:val="28"/>
          <w:szCs w:val="28"/>
        </w:rPr>
        <w:t>SELECT</w:t>
      </w:r>
      <w:r w:rsidRPr="00AC29BB">
        <w:rPr>
          <w:rFonts w:ascii="Times New Roman" w:hAnsi="Times New Roman"/>
          <w:sz w:val="28"/>
          <w:szCs w:val="28"/>
          <w:lang w:val="ru-RU"/>
        </w:rPr>
        <w:t xml:space="preserve">-запрос, который выполняется в рамках другого запроса. Подзапросы могут применяться в секции </w:t>
      </w:r>
      <w:r>
        <w:rPr>
          <w:rFonts w:ascii="Times New Roman" w:hAnsi="Times New Roman"/>
          <w:sz w:val="28"/>
          <w:szCs w:val="28"/>
        </w:rPr>
        <w:t>WHERE</w:t>
      </w:r>
      <w:r w:rsidRPr="00AC29BB">
        <w:rPr>
          <w:rFonts w:ascii="Times New Roman" w:hAnsi="Times New Roman"/>
          <w:sz w:val="28"/>
          <w:szCs w:val="28"/>
          <w:lang w:val="ru-RU"/>
        </w:rPr>
        <w:t xml:space="preserve">. Подзапросы бывают двух видов: коррелируемые и независимые. </w:t>
      </w:r>
    </w:p>
    <w:p w14:paraId="0836C3AF" w14:textId="77777777" w:rsidR="00AC29BB" w:rsidRPr="00AC29BB" w:rsidRDefault="00AC29BB" w:rsidP="00AC29BB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C29BB">
        <w:rPr>
          <w:rFonts w:ascii="Times New Roman" w:hAnsi="Times New Roman"/>
          <w:i/>
          <w:sz w:val="28"/>
          <w:szCs w:val="28"/>
          <w:lang w:val="ru-RU"/>
        </w:rPr>
        <w:t>Коррелируемый</w:t>
      </w:r>
      <w:r w:rsidRPr="00AC29BB">
        <w:rPr>
          <w:rFonts w:ascii="Times New Roman" w:hAnsi="Times New Roman"/>
          <w:sz w:val="28"/>
          <w:szCs w:val="28"/>
          <w:lang w:val="ru-RU"/>
        </w:rPr>
        <w:t xml:space="preserve"> подзапрос зависит от внешнего запроса и выполняется для каждой строки результирующего набора. </w:t>
      </w:r>
    </w:p>
    <w:p w14:paraId="37FDC7A6" w14:textId="77777777" w:rsidR="00AC29BB" w:rsidRPr="00AC29BB" w:rsidRDefault="00AC29BB" w:rsidP="00AC29BB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AC29BB">
        <w:rPr>
          <w:rFonts w:ascii="Times New Roman" w:hAnsi="Times New Roman"/>
          <w:i/>
          <w:sz w:val="28"/>
          <w:szCs w:val="28"/>
          <w:lang w:val="ru-RU"/>
        </w:rPr>
        <w:t>Независимый</w:t>
      </w:r>
      <w:r w:rsidRPr="00AC29BB">
        <w:rPr>
          <w:rFonts w:ascii="Times New Roman" w:hAnsi="Times New Roman"/>
          <w:sz w:val="28"/>
          <w:szCs w:val="28"/>
          <w:lang w:val="ru-RU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 </w:t>
      </w:r>
    </w:p>
    <w:p w14:paraId="6DB37D58" w14:textId="0B9EC8D7" w:rsidR="00AC29BB" w:rsidRDefault="00526EAA" w:rsidP="00342A5B">
      <w:pPr>
        <w:spacing w:after="36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Первым заданием было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неко</w:t>
      </w:r>
      <w:r w:rsidR="002C396B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релируемый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подзапрос в секции </w:t>
      </w:r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r w:rsidRPr="00526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выборки определенной информации</w:t>
      </w:r>
      <w:r w:rsidR="002031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рисунок 1.1.</w:t>
      </w:r>
    </w:p>
    <w:p w14:paraId="2C44E534" w14:textId="78BEC515" w:rsidR="002031AA" w:rsidRDefault="002031AA" w:rsidP="00B660D9">
      <w:pPr>
        <w:spacing w:after="36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31A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2C08D8" wp14:editId="3EAB1960">
            <wp:extent cx="5943600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52D5" w14:textId="279EA14D" w:rsidR="00B660D9" w:rsidRDefault="002031AA" w:rsidP="00B660D9">
      <w:pPr>
        <w:spacing w:after="36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1.1 –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неко</w:t>
      </w:r>
      <w:r w:rsidR="002C396B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релируемого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подзапроса</w:t>
      </w:r>
    </w:p>
    <w:p w14:paraId="37CB72A7" w14:textId="7627EC9D" w:rsidR="00447B82" w:rsidRDefault="00B660D9" w:rsidP="00447B8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Вначале мы производим выборку названия кафедры и факультета из соответствующих таблиц, подзапрос же у нас выводит только те факультеты, на которых есть профессии со словом «технологи(и</w:t>
      </w:r>
      <w:r w:rsidRPr="00B660D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я)» в названии. В итоге мы получили только те кафедры факультетов, на которых есть данные профессии.</w:t>
      </w:r>
      <w:r w:rsidR="001762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Стоит отметить, что вместо подзапроса можно использовать внешнее соединение всех таблиц и осуществить фильтрацию по тому же принципу.</w:t>
      </w:r>
    </w:p>
    <w:p w14:paraId="74AD4AF4" w14:textId="74C5FC45" w:rsidR="00447B82" w:rsidRDefault="00447B82" w:rsidP="00447B8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пример использования подзапроса представлен на рисунке 1.2.</w:t>
      </w:r>
    </w:p>
    <w:p w14:paraId="6A6BCA9D" w14:textId="26E06A3B" w:rsidR="002C396B" w:rsidRDefault="002C396B" w:rsidP="00447B8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Этот подзапрос является коррелируемым,</w:t>
      </w:r>
      <w:r w:rsidR="00F542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зависит от внешней выборки.</w:t>
      </w:r>
      <w:r w:rsidR="00F77F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запросе мы производим выборку тех аудиторий, вместимость среди типа которых максимальна.</w:t>
      </w:r>
    </w:p>
    <w:p w14:paraId="625EB54D" w14:textId="5EB9E009" w:rsidR="00447B82" w:rsidRDefault="00447B82" w:rsidP="00B567F0">
      <w:pPr>
        <w:spacing w:before="280" w:after="28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7B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C07E62" wp14:editId="421C9CD8">
            <wp:extent cx="594360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2DD0" w14:textId="0EB7E3A0" w:rsidR="003F724C" w:rsidRDefault="00447B82" w:rsidP="003F724C">
      <w:pPr>
        <w:spacing w:after="24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1.2 – Вторая реализация подзапроса.</w:t>
      </w:r>
    </w:p>
    <w:p w14:paraId="4617B542" w14:textId="6412842E" w:rsidR="00C335CF" w:rsidRDefault="003F724C" w:rsidP="003F724C">
      <w:pPr>
        <w:spacing w:after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Следующий пример использования подзапроса – рисунок 1.3.</w:t>
      </w:r>
    </w:p>
    <w:p w14:paraId="3565D52B" w14:textId="622D6298" w:rsidR="00BD7D51" w:rsidRDefault="00BD7D51" w:rsidP="00BD7D51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D5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52BDB2" wp14:editId="54443F3D">
            <wp:extent cx="4328535" cy="86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B06" w14:textId="196FCB90" w:rsidR="00AF130D" w:rsidRPr="00AF130D" w:rsidRDefault="00AF130D" w:rsidP="00BD7D51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1.3 – Реализация подзапроса с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 w:rsidRPr="00AF13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exists</w:t>
      </w:r>
    </w:p>
    <w:p w14:paraId="0EE51813" w14:textId="6F357625" w:rsidR="00335CD6" w:rsidRDefault="00BD7D51" w:rsidP="002C1ED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подзапросе благодаря предикату</w:t>
      </w:r>
      <w:r w:rsidRPr="00BD7D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 w:rsidRPr="00BD7D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exists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получили те факультеты, на которых нету никаких кафедр.</w:t>
      </w:r>
      <w:r w:rsidR="00B806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запрос – </w:t>
      </w:r>
      <w:proofErr w:type="spellStart"/>
      <w:r w:rsidR="00B8062D">
        <w:rPr>
          <w:rFonts w:ascii="Times New Roman" w:eastAsia="Times New Roman" w:hAnsi="Times New Roman" w:cs="Times New Roman"/>
          <w:sz w:val="28"/>
          <w:szCs w:val="28"/>
          <w:lang w:val="ru-RU"/>
        </w:rPr>
        <w:t>некоррелируемый</w:t>
      </w:r>
      <w:proofErr w:type="spellEnd"/>
      <w:r w:rsidR="00B8062D">
        <w:rPr>
          <w:rFonts w:ascii="Times New Roman" w:eastAsia="Times New Roman" w:hAnsi="Times New Roman" w:cs="Times New Roman"/>
          <w:sz w:val="28"/>
          <w:szCs w:val="28"/>
          <w:lang w:val="ru-RU"/>
        </w:rPr>
        <w:t>, так как не зависит от внешней выборки</w:t>
      </w:r>
      <w:r w:rsidR="005D37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3CA2B67" w14:textId="5BABF727" w:rsidR="00AF130D" w:rsidRPr="00AF130D" w:rsidRDefault="00AF130D" w:rsidP="00AF13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– использование функции </w:t>
      </w:r>
      <w:r>
        <w:rPr>
          <w:rFonts w:ascii="Times New Roman" w:eastAsia="Times New Roman" w:hAnsi="Times New Roman" w:cs="Times New Roman"/>
          <w:sz w:val="28"/>
          <w:szCs w:val="28"/>
        </w:rPr>
        <w:t>avg</w:t>
      </w:r>
      <w:r w:rsidRPr="00AF13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совместно с подзапросом</w:t>
      </w:r>
      <w:r w:rsidRPr="00AF13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EE4709" w14:textId="7102679E" w:rsidR="00AF130D" w:rsidRDefault="00AF130D" w:rsidP="002C1EDB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13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DC9E4F" wp14:editId="0DB21C3C">
            <wp:extent cx="3848433" cy="15927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141C" w14:textId="44CAA440" w:rsidR="00AF130D" w:rsidRPr="00FA14F8" w:rsidRDefault="00AF130D" w:rsidP="00AF130D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</w:t>
      </w:r>
      <w:r w:rsidR="002C1EDB" w:rsidRPr="00FA1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– </w:t>
      </w:r>
      <w:r w:rsidR="002C1E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функции </w:t>
      </w:r>
      <w:r w:rsidR="002C1EDB">
        <w:rPr>
          <w:rFonts w:ascii="Times New Roman" w:eastAsia="Times New Roman" w:hAnsi="Times New Roman" w:cs="Times New Roman"/>
          <w:sz w:val="28"/>
          <w:szCs w:val="28"/>
        </w:rPr>
        <w:t>AVG</w:t>
      </w:r>
      <w:r w:rsidR="002C1EDB" w:rsidRPr="00FA14F8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14:paraId="2D0BF308" w14:textId="505B435B" w:rsidR="002C1EDB" w:rsidRDefault="00805625" w:rsidP="00A9745B">
      <w:pPr>
        <w:spacing w:after="36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следующем запросе используется конструкция </w:t>
      </w:r>
      <w:r w:rsidRPr="008056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&gt;= </w:t>
      </w:r>
      <w:r>
        <w:rPr>
          <w:rFonts w:ascii="Times New Roman" w:eastAsia="Times New Roman" w:hAnsi="Times New Roman" w:cs="Times New Roman"/>
          <w:sz w:val="28"/>
          <w:szCs w:val="28"/>
        </w:rPr>
        <w:t>all</w:t>
      </w:r>
      <w:r w:rsidRPr="008056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производит сравнение с самым большим значением того, что мы получаем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подзапросе.</w:t>
      </w:r>
      <w:r w:rsidR="002314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143E">
        <w:rPr>
          <w:rFonts w:ascii="Times New Roman" w:eastAsia="Times New Roman" w:hAnsi="Times New Roman" w:cs="Times New Roman"/>
          <w:sz w:val="28"/>
          <w:szCs w:val="28"/>
        </w:rPr>
        <w:t>ANY</w:t>
      </w:r>
      <w:r w:rsidR="0023143E" w:rsidRPr="002314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314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свою очередь, сравнивает данные с любым </w:t>
      </w:r>
      <w:proofErr w:type="spellStart"/>
      <w:r w:rsidR="0023143E">
        <w:rPr>
          <w:rFonts w:ascii="Times New Roman" w:eastAsia="Times New Roman" w:hAnsi="Times New Roman" w:cs="Times New Roman"/>
          <w:sz w:val="28"/>
          <w:szCs w:val="28"/>
          <w:lang w:val="ru-RU"/>
        </w:rPr>
        <w:t>найденым</w:t>
      </w:r>
      <w:proofErr w:type="spellEnd"/>
      <w:r w:rsidR="002314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значением, если их много – с наименьшим.</w:t>
      </w:r>
    </w:p>
    <w:p w14:paraId="5833E62E" w14:textId="4C12D541" w:rsidR="00C574A6" w:rsidRDefault="00C574A6" w:rsidP="00C574A6">
      <w:pPr>
        <w:spacing w:before="280" w:after="240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574A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Вывод.</w:t>
      </w:r>
    </w:p>
    <w:p w14:paraId="098C0977" w14:textId="05239330" w:rsidR="00C574A6" w:rsidRPr="00C574A6" w:rsidRDefault="00C574A6" w:rsidP="00C574A6">
      <w:pPr>
        <w:spacing w:after="36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данной лабораторной работы были получены практические навыки написания коррелируемых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некоррелируемых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подзапросов, а также теор</w:t>
      </w:r>
      <w:r w:rsidR="00A50ED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тические сведения по ним, а также дополнительные «инструменты», помогающие реализовать различные варианты запросов.</w:t>
      </w:r>
    </w:p>
    <w:sectPr w:rsidR="00C574A6" w:rsidRPr="00C57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62"/>
    <w:rsid w:val="000D6EC7"/>
    <w:rsid w:val="00150806"/>
    <w:rsid w:val="0017626B"/>
    <w:rsid w:val="002031AA"/>
    <w:rsid w:val="0023143E"/>
    <w:rsid w:val="002C1EDB"/>
    <w:rsid w:val="002C396B"/>
    <w:rsid w:val="00335CD6"/>
    <w:rsid w:val="00342A5B"/>
    <w:rsid w:val="003F724C"/>
    <w:rsid w:val="00447B82"/>
    <w:rsid w:val="00451823"/>
    <w:rsid w:val="00526EAA"/>
    <w:rsid w:val="005922FC"/>
    <w:rsid w:val="005D371F"/>
    <w:rsid w:val="007036F3"/>
    <w:rsid w:val="00805625"/>
    <w:rsid w:val="00A049E6"/>
    <w:rsid w:val="00A07262"/>
    <w:rsid w:val="00A21995"/>
    <w:rsid w:val="00A50EDA"/>
    <w:rsid w:val="00A670DD"/>
    <w:rsid w:val="00A9745B"/>
    <w:rsid w:val="00AC29BB"/>
    <w:rsid w:val="00AF0C58"/>
    <w:rsid w:val="00AF130D"/>
    <w:rsid w:val="00B23572"/>
    <w:rsid w:val="00B567F0"/>
    <w:rsid w:val="00B660D9"/>
    <w:rsid w:val="00B8062D"/>
    <w:rsid w:val="00BD7D51"/>
    <w:rsid w:val="00C335CF"/>
    <w:rsid w:val="00C574A6"/>
    <w:rsid w:val="00D97962"/>
    <w:rsid w:val="00DE617A"/>
    <w:rsid w:val="00F271FE"/>
    <w:rsid w:val="00F5426F"/>
    <w:rsid w:val="00F77F04"/>
    <w:rsid w:val="00FA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B7D1"/>
  <w15:chartTrackingRefBased/>
  <w15:docId w15:val="{858B65A9-4280-4FFC-AB80-C3C71698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36</cp:revision>
  <dcterms:created xsi:type="dcterms:W3CDTF">2022-10-08T08:55:00Z</dcterms:created>
  <dcterms:modified xsi:type="dcterms:W3CDTF">2022-10-15T08:40:00Z</dcterms:modified>
</cp:coreProperties>
</file>