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992" w:rsidRDefault="00C55148" w:rsidP="00E04B57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  <w:r w:rsidRPr="00B04FFC">
        <w:rPr>
          <w:rFonts w:asciiTheme="majorHAnsi" w:hAnsiTheme="majorHAnsi"/>
          <w:b/>
          <w:color w:val="244061" w:themeColor="accent1" w:themeShade="80"/>
          <w:sz w:val="28"/>
          <w:szCs w:val="28"/>
        </w:rPr>
        <w:t>No error or warning because of coding error</w:t>
      </w:r>
    </w:p>
    <w:p w:rsidR="00CF0D24" w:rsidRPr="00B04FFC" w:rsidRDefault="00CF0D24" w:rsidP="00E04B57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  <w:r>
        <w:rPr>
          <w:rFonts w:asciiTheme="majorHAnsi" w:hAnsiTheme="majorHAnsi"/>
          <w:b/>
          <w:color w:val="244061" w:themeColor="accent1" w:themeShade="80"/>
          <w:sz w:val="28"/>
          <w:szCs w:val="28"/>
        </w:rPr>
        <w:t>Typos</w:t>
      </w:r>
      <w:bookmarkStart w:id="0" w:name="_GoBack"/>
      <w:bookmarkEnd w:id="0"/>
    </w:p>
    <w:p w:rsidR="00C55148" w:rsidRPr="00B04FFC" w:rsidRDefault="00C55148" w:rsidP="00E04B57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  <w:r w:rsidRPr="00B04FFC">
        <w:rPr>
          <w:rFonts w:asciiTheme="majorHAnsi" w:hAnsiTheme="majorHAnsi"/>
          <w:b/>
          <w:color w:val="244061" w:themeColor="accent1" w:themeShade="80"/>
          <w:sz w:val="28"/>
          <w:szCs w:val="28"/>
        </w:rPr>
        <w:t>Run with all customer to see if any error comes</w:t>
      </w:r>
    </w:p>
    <w:p w:rsidR="00C55148" w:rsidRPr="00B04FFC" w:rsidRDefault="00C55148" w:rsidP="00E04B57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  <w:r w:rsidRPr="00B04FFC">
        <w:rPr>
          <w:rFonts w:asciiTheme="majorHAnsi" w:hAnsiTheme="majorHAnsi"/>
          <w:b/>
          <w:color w:val="244061" w:themeColor="accent1" w:themeShade="80"/>
          <w:sz w:val="28"/>
          <w:szCs w:val="28"/>
        </w:rPr>
        <w:t>Check the overflow alignment</w:t>
      </w:r>
    </w:p>
    <w:p w:rsidR="00C55148" w:rsidRPr="00B04FFC" w:rsidRDefault="00C55148" w:rsidP="00E04B57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  <w:r w:rsidRPr="00B04FFC">
        <w:rPr>
          <w:rFonts w:asciiTheme="majorHAnsi" w:hAnsiTheme="majorHAnsi"/>
          <w:b/>
          <w:color w:val="244061" w:themeColor="accent1" w:themeShade="80"/>
          <w:sz w:val="28"/>
          <w:szCs w:val="28"/>
        </w:rPr>
        <w:t xml:space="preserve">Run a customer with at least 5  pages to see if margin works correctly / top left right </w:t>
      </w:r>
      <w:r w:rsidR="00964D7F" w:rsidRPr="00B04FFC">
        <w:rPr>
          <w:rFonts w:asciiTheme="majorHAnsi" w:hAnsiTheme="majorHAnsi"/>
          <w:b/>
          <w:color w:val="244061" w:themeColor="accent1" w:themeShade="80"/>
          <w:sz w:val="28"/>
          <w:szCs w:val="28"/>
        </w:rPr>
        <w:t>alignment</w:t>
      </w:r>
    </w:p>
    <w:p w:rsidR="00C55148" w:rsidRPr="00B04FFC" w:rsidRDefault="00964D7F" w:rsidP="00E04B57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  <w:r w:rsidRPr="00B04FFC">
        <w:rPr>
          <w:rFonts w:asciiTheme="majorHAnsi" w:hAnsiTheme="majorHAnsi"/>
          <w:b/>
          <w:color w:val="244061" w:themeColor="accent1" w:themeShade="80"/>
          <w:sz w:val="28"/>
          <w:szCs w:val="28"/>
        </w:rPr>
        <w:t>Write record</w:t>
      </w:r>
      <w:r w:rsidR="00C55148" w:rsidRPr="00B04FFC">
        <w:rPr>
          <w:rFonts w:asciiTheme="majorHAnsi" w:hAnsiTheme="majorHAnsi"/>
          <w:b/>
          <w:color w:val="244061" w:themeColor="accent1" w:themeShade="80"/>
          <w:sz w:val="28"/>
          <w:szCs w:val="28"/>
        </w:rPr>
        <w:t xml:space="preserve"> for s</w:t>
      </w:r>
    </w:p>
    <w:p w:rsidR="00C55148" w:rsidRPr="00B04FFC" w:rsidRDefault="00964D7F" w:rsidP="00E04B57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  <w:r w:rsidRPr="00B04FFC">
        <w:rPr>
          <w:rFonts w:asciiTheme="majorHAnsi" w:hAnsiTheme="majorHAnsi"/>
          <w:b/>
          <w:color w:val="244061" w:themeColor="accent1" w:themeShade="80"/>
          <w:sz w:val="28"/>
          <w:szCs w:val="28"/>
        </w:rPr>
        <w:t>Write record</w:t>
      </w:r>
      <w:r w:rsidR="00C55148" w:rsidRPr="00B04FFC">
        <w:rPr>
          <w:rFonts w:asciiTheme="majorHAnsi" w:hAnsiTheme="majorHAnsi"/>
          <w:b/>
          <w:color w:val="244061" w:themeColor="accent1" w:themeShade="80"/>
          <w:sz w:val="28"/>
          <w:szCs w:val="28"/>
        </w:rPr>
        <w:t xml:space="preserve"> for f</w:t>
      </w:r>
    </w:p>
    <w:p w:rsidR="00C55148" w:rsidRPr="00B04FFC" w:rsidRDefault="00C55148" w:rsidP="00E04B57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  <w:r w:rsidRPr="00B04FFC">
        <w:rPr>
          <w:rFonts w:asciiTheme="majorHAnsi" w:hAnsiTheme="majorHAnsi"/>
          <w:b/>
          <w:color w:val="244061" w:themeColor="accent1" w:themeShade="80"/>
          <w:sz w:val="28"/>
          <w:szCs w:val="28"/>
        </w:rPr>
        <w:t>Group index</w:t>
      </w:r>
    </w:p>
    <w:p w:rsidR="00C55148" w:rsidRDefault="00C55148" w:rsidP="00E04B57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  <w:r w:rsidRPr="00B04FFC">
        <w:rPr>
          <w:rFonts w:asciiTheme="majorHAnsi" w:hAnsiTheme="majorHAnsi"/>
          <w:b/>
          <w:color w:val="244061" w:themeColor="accent1" w:themeShade="80"/>
          <w:sz w:val="28"/>
          <w:szCs w:val="28"/>
        </w:rPr>
        <w:t>Message manager</w:t>
      </w:r>
    </w:p>
    <w:p w:rsidR="00265E49" w:rsidRPr="00B04FFC" w:rsidRDefault="00265E49" w:rsidP="00FD3DDF">
      <w:pPr>
        <w:pStyle w:val="ListParagraph"/>
        <w:rPr>
          <w:rFonts w:asciiTheme="majorHAnsi" w:hAnsiTheme="majorHAnsi"/>
          <w:b/>
          <w:color w:val="244061" w:themeColor="accent1" w:themeShade="80"/>
          <w:sz w:val="28"/>
          <w:szCs w:val="28"/>
        </w:rPr>
      </w:pPr>
    </w:p>
    <w:sectPr w:rsidR="00265E49" w:rsidRPr="00B04FFC" w:rsidSect="00211A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pt;height:9pt" o:bullet="t">
        <v:imagedata r:id="rId1" o:title="BD21504_"/>
      </v:shape>
    </w:pict>
  </w:numPicBullet>
  <w:abstractNum w:abstractNumId="0">
    <w:nsid w:val="1D5923D7"/>
    <w:multiLevelType w:val="hybridMultilevel"/>
    <w:tmpl w:val="88F22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D6B05"/>
    <w:multiLevelType w:val="hybridMultilevel"/>
    <w:tmpl w:val="FB848380"/>
    <w:lvl w:ilvl="0" w:tplc="7D42C7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187"/>
    <w:rsid w:val="001F4712"/>
    <w:rsid w:val="002052BC"/>
    <w:rsid w:val="00211A63"/>
    <w:rsid w:val="00265E49"/>
    <w:rsid w:val="00297B58"/>
    <w:rsid w:val="004E0BE5"/>
    <w:rsid w:val="0069633D"/>
    <w:rsid w:val="00800301"/>
    <w:rsid w:val="00964D7F"/>
    <w:rsid w:val="00A71187"/>
    <w:rsid w:val="00B04FFC"/>
    <w:rsid w:val="00C55148"/>
    <w:rsid w:val="00C61F0A"/>
    <w:rsid w:val="00CF0D24"/>
    <w:rsid w:val="00CF12C7"/>
    <w:rsid w:val="00D04ACC"/>
    <w:rsid w:val="00E04B57"/>
    <w:rsid w:val="00F750A2"/>
    <w:rsid w:val="00FD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1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8</cp:revision>
  <dcterms:created xsi:type="dcterms:W3CDTF">2017-10-12T04:05:00Z</dcterms:created>
  <dcterms:modified xsi:type="dcterms:W3CDTF">2017-10-12T04:08:00Z</dcterms:modified>
</cp:coreProperties>
</file>