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1E52" w:rsidRDefault="003B0E66">
      <w:pPr>
        <w:spacing w:line="259" w:lineRule="auto"/>
      </w:pPr>
      <w:r>
        <w:rPr>
          <w:sz w:val="20"/>
        </w:rPr>
        <w:t xml:space="preserve"> </w:t>
      </w:r>
      <w:r>
        <w:t xml:space="preserve"> </w:t>
      </w:r>
      <w:r>
        <w:t xml:space="preserve"> </w:t>
      </w:r>
    </w:p>
    <w:p w:rsidR="00521E52" w:rsidRDefault="003B0E66">
      <w:pPr>
        <w:spacing w:line="259" w:lineRule="auto"/>
        <w:ind w:left="-336" w:right="3148"/>
      </w:pPr>
      <w:r>
        <w:rPr>
          <w:noProof/>
        </w:rPr>
        <w:drawing>
          <wp:inline distT="0" distB="0" distL="0" distR="0">
            <wp:extent cx="1834896" cy="774192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4896" cy="77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21E52" w:rsidRDefault="003B0E66">
      <w:pPr>
        <w:spacing w:after="186" w:line="259" w:lineRule="auto"/>
        <w:ind w:left="742"/>
        <w:jc w:val="center"/>
      </w:pPr>
      <w:r>
        <w:rPr>
          <w:noProof/>
        </w:rPr>
        <w:drawing>
          <wp:inline distT="0" distB="0" distL="0" distR="0">
            <wp:extent cx="1639824" cy="234696"/>
            <wp:effectExtent l="0" t="0" r="0" b="0"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9824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:rsidR="00521E52" w:rsidRDefault="003B0E66">
      <w:pPr>
        <w:spacing w:line="259" w:lineRule="auto"/>
      </w:pPr>
      <w:r>
        <w:rPr>
          <w:sz w:val="20"/>
        </w:rPr>
        <w:t xml:space="preserve"> </w:t>
      </w:r>
      <w:r>
        <w:t xml:space="preserve"> </w:t>
      </w:r>
      <w:r>
        <w:t xml:space="preserve"> </w:t>
      </w:r>
    </w:p>
    <w:tbl>
      <w:tblPr>
        <w:tblStyle w:val="TableGrid"/>
        <w:tblW w:w="9360" w:type="dxa"/>
        <w:tblInd w:w="391" w:type="dxa"/>
        <w:tblCellMar>
          <w:top w:w="58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521E52">
        <w:trPr>
          <w:trHeight w:val="542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521E52" w:rsidRDefault="003B0E66">
            <w:pPr>
              <w:spacing w:line="259" w:lineRule="auto"/>
            </w:pPr>
            <w:r>
              <w:t xml:space="preserve">Date  </w:t>
            </w:r>
            <w:r>
              <w:t xml:space="preserve">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521E52" w:rsidRDefault="003B0E66">
            <w:pPr>
              <w:spacing w:line="259" w:lineRule="auto"/>
            </w:pPr>
            <w:r>
              <w:t>30</w:t>
            </w:r>
            <w:bookmarkStart w:id="0" w:name="_GoBack"/>
            <w:bookmarkEnd w:id="0"/>
            <w:r>
              <w:t xml:space="preserve"> SEPT</w:t>
            </w:r>
            <w:r>
              <w:t xml:space="preserve"> 2026</w:t>
            </w:r>
            <w:r>
              <w:t xml:space="preserve"> </w:t>
            </w:r>
            <w:r>
              <w:t xml:space="preserve"> </w:t>
            </w:r>
          </w:p>
        </w:tc>
      </w:tr>
      <w:tr w:rsidR="00521E52">
        <w:trPr>
          <w:trHeight w:val="518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521E52" w:rsidRDefault="003B0E66">
            <w:pPr>
              <w:spacing w:line="259" w:lineRule="auto"/>
            </w:pPr>
            <w:r>
              <w:t xml:space="preserve">Team ID  </w:t>
            </w:r>
            <w:r>
              <w:t xml:space="preserve">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521E52" w:rsidRDefault="003B0E66">
            <w:pPr>
              <w:spacing w:line="259" w:lineRule="auto"/>
            </w:pPr>
            <w:r w:rsidRPr="003B0E66">
              <w:t>SWTID-2026-9948</w:t>
            </w:r>
            <w:r>
              <w:t xml:space="preserve"> </w:t>
            </w:r>
          </w:p>
        </w:tc>
      </w:tr>
      <w:tr w:rsidR="00521E52">
        <w:trPr>
          <w:trHeight w:val="605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521E52" w:rsidRDefault="003B0E66">
            <w:pPr>
              <w:spacing w:line="259" w:lineRule="auto"/>
            </w:pPr>
            <w:r>
              <w:t xml:space="preserve">Project Name  </w:t>
            </w:r>
            <w:r>
              <w:t xml:space="preserve">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521E52" w:rsidRDefault="003B0E66">
            <w:pPr>
              <w:spacing w:line="259" w:lineRule="auto"/>
            </w:pPr>
            <w:proofErr w:type="spellStart"/>
            <w:r>
              <w:t>EduGenie</w:t>
            </w:r>
            <w:proofErr w:type="spellEnd"/>
            <w:r>
              <w:t xml:space="preserve"> – AI Learning Assistant</w:t>
            </w:r>
            <w:r>
              <w:t xml:space="preserve"> </w:t>
            </w:r>
          </w:p>
          <w:p w:rsidR="00521E52" w:rsidRDefault="003B0E66">
            <w:pPr>
              <w:spacing w:line="259" w:lineRule="auto"/>
            </w:pPr>
            <w:r>
              <w:t xml:space="preserve"> </w:t>
            </w:r>
          </w:p>
        </w:tc>
      </w:tr>
      <w:tr w:rsidR="00521E52">
        <w:trPr>
          <w:trHeight w:val="523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521E52" w:rsidRDefault="003B0E66">
            <w:pPr>
              <w:spacing w:line="259" w:lineRule="auto"/>
            </w:pPr>
            <w:r>
              <w:t xml:space="preserve">Maximum Marks  </w:t>
            </w:r>
            <w:r>
              <w:t xml:space="preserve">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521E52" w:rsidRDefault="003B0E66">
            <w:pPr>
              <w:spacing w:line="259" w:lineRule="auto"/>
            </w:pPr>
            <w:r>
              <w:t xml:space="preserve">5 Marks </w:t>
            </w:r>
            <w:r>
              <w:t xml:space="preserve"> </w:t>
            </w:r>
            <w:r>
              <w:t xml:space="preserve"> </w:t>
            </w:r>
          </w:p>
        </w:tc>
      </w:tr>
    </w:tbl>
    <w:p w:rsidR="00521E52" w:rsidRDefault="003B0E66">
      <w:pPr>
        <w:spacing w:after="2" w:line="259" w:lineRule="auto"/>
      </w:pPr>
      <w:r>
        <w:t xml:space="preserve"> </w:t>
      </w:r>
      <w:r>
        <w:t xml:space="preserve"> </w:t>
      </w:r>
      <w:r>
        <w:t xml:space="preserve"> </w:t>
      </w:r>
    </w:p>
    <w:p w:rsidR="00521E52" w:rsidRDefault="003B0E66">
      <w:pPr>
        <w:spacing w:after="12" w:line="259" w:lineRule="auto"/>
      </w:pPr>
      <w:r>
        <w:t xml:space="preserve"> </w:t>
      </w:r>
      <w:r>
        <w:t xml:space="preserve"> </w:t>
      </w:r>
      <w:r>
        <w:t xml:space="preserve"> </w:t>
      </w:r>
    </w:p>
    <w:p w:rsidR="00521E52" w:rsidRDefault="003B0E66">
      <w:pPr>
        <w:spacing w:after="37" w:line="259" w:lineRule="auto"/>
      </w:pPr>
      <w:r>
        <w:t xml:space="preserve">Problem-Solution Fit Canvas:  </w:t>
      </w:r>
      <w:r>
        <w:t xml:space="preserve"> </w:t>
      </w:r>
    </w:p>
    <w:p w:rsidR="00521E52" w:rsidRDefault="003B0E66"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6227064</wp:posOffset>
            </wp:positionH>
            <wp:positionV relativeFrom="page">
              <wp:posOffset>274320</wp:posOffset>
            </wp:positionV>
            <wp:extent cx="1100328" cy="509016"/>
            <wp:effectExtent l="0" t="0" r="0" b="0"/>
            <wp:wrapTopAndBottom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0328" cy="509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EduGenie</w:t>
      </w:r>
      <w:proofErr w:type="spellEnd"/>
      <w:r>
        <w:t xml:space="preserve"> is designed to provide personalized AI-powered educational assistance for students by integrating question answering, concept explanation, summarization, quiz generation, and roadmap planning into a single intelligent platform. </w:t>
      </w:r>
    </w:p>
    <w:p w:rsidR="00521E52" w:rsidRDefault="003B0E66">
      <w:pPr>
        <w:spacing w:line="259" w:lineRule="auto"/>
      </w:pPr>
      <w:r>
        <w:t xml:space="preserve"> </w:t>
      </w:r>
    </w:p>
    <w:p w:rsidR="00521E52" w:rsidRDefault="003B0E66">
      <w:pPr>
        <w:spacing w:line="259" w:lineRule="auto"/>
      </w:pPr>
      <w:r>
        <w:t xml:space="preserve"> </w:t>
      </w:r>
    </w:p>
    <w:p w:rsidR="00521E52" w:rsidRDefault="003B0E66">
      <w:pPr>
        <w:spacing w:line="259" w:lineRule="auto"/>
      </w:pPr>
      <w:r>
        <w:t xml:space="preserve"> </w:t>
      </w:r>
    </w:p>
    <w:tbl>
      <w:tblPr>
        <w:tblStyle w:val="TableGrid"/>
        <w:tblW w:w="9557" w:type="dxa"/>
        <w:tblInd w:w="5" w:type="dxa"/>
        <w:tblCellMar>
          <w:top w:w="0" w:type="dxa"/>
          <w:left w:w="10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9557"/>
      </w:tblGrid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 </w:t>
            </w:r>
          </w:p>
        </w:tc>
      </w:tr>
      <w:tr w:rsidR="00521E52">
        <w:trPr>
          <w:trHeight w:val="305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1. CUSTOMER SEGMENTS [CS]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School Students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Undergraduate Students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Postgraduate Students </w:t>
            </w:r>
          </w:p>
        </w:tc>
      </w:tr>
      <w:tr w:rsidR="00521E52">
        <w:trPr>
          <w:trHeight w:val="305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Competitive Exam Aspirants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Teachers and Educators </w:t>
            </w:r>
          </w:p>
        </w:tc>
      </w:tr>
      <w:tr w:rsidR="00521E52">
        <w:trPr>
          <w:trHeight w:val="235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2" w:space="0" w:color="E3E3E3"/>
              <w:right w:val="single" w:sz="4" w:space="0" w:color="000000"/>
            </w:tcBorders>
          </w:tcPr>
          <w:p w:rsidR="00521E52" w:rsidRDefault="00521E52">
            <w:pPr>
              <w:spacing w:after="160" w:line="259" w:lineRule="auto"/>
            </w:pPr>
          </w:p>
        </w:tc>
      </w:tr>
      <w:tr w:rsidR="00521E52">
        <w:trPr>
          <w:trHeight w:val="68"/>
        </w:trPr>
        <w:tc>
          <w:tcPr>
            <w:tcW w:w="9557" w:type="dxa"/>
            <w:tcBorders>
              <w:top w:val="single" w:sz="2" w:space="0" w:color="E3E3E3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  <w:jc w:val="right"/>
            </w:pPr>
            <w:r>
              <w:t xml:space="preserve">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2. PROBLEMS / PAINS [PR]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Difficulty understanding concepts </w:t>
            </w:r>
          </w:p>
        </w:tc>
      </w:tr>
      <w:tr w:rsidR="00521E52">
        <w:trPr>
          <w:trHeight w:val="305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Lack of personalized guidance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Too much study material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lastRenderedPageBreak/>
              <w:t xml:space="preserve">• No structured learning path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Time-consuming revision process </w:t>
            </w:r>
          </w:p>
        </w:tc>
      </w:tr>
      <w:tr w:rsidR="00521E52">
        <w:trPr>
          <w:trHeight w:val="237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2" w:space="0" w:color="E3E3E3"/>
              <w:right w:val="single" w:sz="4" w:space="0" w:color="000000"/>
            </w:tcBorders>
          </w:tcPr>
          <w:p w:rsidR="00521E52" w:rsidRDefault="00521E52">
            <w:pPr>
              <w:spacing w:after="160" w:line="259" w:lineRule="auto"/>
            </w:pPr>
          </w:p>
        </w:tc>
      </w:tr>
      <w:tr w:rsidR="00521E52">
        <w:trPr>
          <w:trHeight w:val="68"/>
        </w:trPr>
        <w:tc>
          <w:tcPr>
            <w:tcW w:w="9557" w:type="dxa"/>
            <w:tcBorders>
              <w:top w:val="single" w:sz="2" w:space="0" w:color="E3E3E3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521E52">
            <w:pPr>
              <w:spacing w:after="160" w:line="259" w:lineRule="auto"/>
            </w:pPr>
          </w:p>
        </w:tc>
      </w:tr>
    </w:tbl>
    <w:p w:rsidR="00521E52" w:rsidRDefault="00521E52">
      <w:pPr>
        <w:spacing w:line="259" w:lineRule="auto"/>
        <w:ind w:left="-1080" w:right="10588"/>
      </w:pPr>
    </w:p>
    <w:tbl>
      <w:tblPr>
        <w:tblStyle w:val="TableGrid"/>
        <w:tblW w:w="9557" w:type="dxa"/>
        <w:tblInd w:w="5" w:type="dxa"/>
        <w:tblCellMar>
          <w:top w:w="0" w:type="dxa"/>
          <w:left w:w="10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9557"/>
      </w:tblGrid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3. TRIGGERS TO ACT [TR]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Upcoming examinations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Low academic performance </w:t>
            </w:r>
          </w:p>
        </w:tc>
      </w:tr>
      <w:tr w:rsidR="00521E52">
        <w:trPr>
          <w:trHeight w:val="305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Assignment deadlines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Need for instant explanations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Learning new technologies </w:t>
            </w:r>
          </w:p>
        </w:tc>
      </w:tr>
      <w:tr w:rsidR="00521E52">
        <w:trPr>
          <w:trHeight w:val="235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2" w:space="0" w:color="E3E3E3"/>
              <w:right w:val="single" w:sz="4" w:space="0" w:color="000000"/>
            </w:tcBorders>
          </w:tcPr>
          <w:p w:rsidR="00521E52" w:rsidRDefault="00521E52">
            <w:pPr>
              <w:spacing w:after="160" w:line="259" w:lineRule="auto"/>
            </w:pPr>
          </w:p>
        </w:tc>
      </w:tr>
      <w:tr w:rsidR="00521E52">
        <w:trPr>
          <w:trHeight w:val="67"/>
        </w:trPr>
        <w:tc>
          <w:tcPr>
            <w:tcW w:w="9557" w:type="dxa"/>
            <w:tcBorders>
              <w:top w:val="single" w:sz="2" w:space="0" w:color="E3E3E3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  <w:jc w:val="right"/>
            </w:pPr>
            <w:r>
              <w:t xml:space="preserve">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4. EMOTIONS BEFORE / AFTER [EM] </w:t>
            </w:r>
          </w:p>
        </w:tc>
      </w:tr>
      <w:tr w:rsidR="00521E52">
        <w:trPr>
          <w:trHeight w:val="305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Before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Confused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Frustrated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Overwhelmed </w:t>
            </w:r>
          </w:p>
        </w:tc>
      </w:tr>
      <w:tr w:rsidR="00521E52">
        <w:trPr>
          <w:trHeight w:val="305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Unmotivated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After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Motivated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Focused </w:t>
            </w:r>
          </w:p>
        </w:tc>
      </w:tr>
      <w:tr w:rsidR="00521E52">
        <w:trPr>
          <w:trHeight w:val="305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Confident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Productive </w:t>
            </w:r>
          </w:p>
        </w:tc>
      </w:tr>
      <w:tr w:rsidR="00521E52">
        <w:trPr>
          <w:trHeight w:val="235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2" w:space="0" w:color="E3E3E3"/>
              <w:right w:val="single" w:sz="4" w:space="0" w:color="000000"/>
            </w:tcBorders>
          </w:tcPr>
          <w:p w:rsidR="00521E52" w:rsidRDefault="00521E52">
            <w:pPr>
              <w:spacing w:after="160" w:line="259" w:lineRule="auto"/>
            </w:pPr>
          </w:p>
        </w:tc>
      </w:tr>
      <w:tr w:rsidR="00521E52">
        <w:trPr>
          <w:trHeight w:val="68"/>
        </w:trPr>
        <w:tc>
          <w:tcPr>
            <w:tcW w:w="9557" w:type="dxa"/>
            <w:tcBorders>
              <w:top w:val="single" w:sz="2" w:space="0" w:color="E3E3E3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  <w:jc w:val="right"/>
            </w:pPr>
            <w:r>
              <w:t xml:space="preserve">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5. AVAILABLE SOLUTIONS [AS] </w:t>
            </w:r>
          </w:p>
        </w:tc>
      </w:tr>
      <w:tr w:rsidR="00521E52">
        <w:trPr>
          <w:trHeight w:val="305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Pros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</w:t>
            </w:r>
            <w:proofErr w:type="spellStart"/>
            <w:r>
              <w:t>ChatGPT</w:t>
            </w:r>
            <w:proofErr w:type="spellEnd"/>
            <w:r>
              <w:t xml:space="preserve">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Google Search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YouTube </w:t>
            </w:r>
          </w:p>
        </w:tc>
      </w:tr>
      <w:tr w:rsidR="00521E52">
        <w:trPr>
          <w:trHeight w:val="305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Online Courses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Cons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Generic answers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Information overload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No personalized roadmap </w:t>
            </w:r>
          </w:p>
        </w:tc>
      </w:tr>
      <w:tr w:rsidR="00521E52">
        <w:trPr>
          <w:trHeight w:val="305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Lack of study tracking </w:t>
            </w:r>
          </w:p>
        </w:tc>
      </w:tr>
      <w:tr w:rsidR="00521E52">
        <w:trPr>
          <w:trHeight w:val="235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2" w:space="0" w:color="E3E3E3"/>
              <w:right w:val="single" w:sz="4" w:space="0" w:color="000000"/>
            </w:tcBorders>
          </w:tcPr>
          <w:p w:rsidR="00521E52" w:rsidRDefault="00521E52">
            <w:pPr>
              <w:spacing w:after="160" w:line="259" w:lineRule="auto"/>
            </w:pPr>
          </w:p>
        </w:tc>
      </w:tr>
      <w:tr w:rsidR="00521E52">
        <w:trPr>
          <w:trHeight w:val="68"/>
        </w:trPr>
        <w:tc>
          <w:tcPr>
            <w:tcW w:w="9557" w:type="dxa"/>
            <w:tcBorders>
              <w:top w:val="single" w:sz="2" w:space="0" w:color="E3E3E3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  <w:jc w:val="right"/>
            </w:pPr>
            <w:r>
              <w:lastRenderedPageBreak/>
              <w:t xml:space="preserve">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6. CUSTOMER LIMITATIONS [CL]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Limited study time </w:t>
            </w:r>
          </w:p>
        </w:tc>
      </w:tr>
      <w:tr w:rsidR="00521E52">
        <w:trPr>
          <w:trHeight w:val="305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Internet dependency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Different learning styles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Short attention span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Difficulty finding quality resources </w:t>
            </w:r>
          </w:p>
        </w:tc>
      </w:tr>
      <w:tr w:rsidR="00521E52">
        <w:trPr>
          <w:trHeight w:val="237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2" w:space="0" w:color="E3E3E3"/>
              <w:right w:val="single" w:sz="4" w:space="0" w:color="000000"/>
            </w:tcBorders>
          </w:tcPr>
          <w:p w:rsidR="00521E52" w:rsidRDefault="00521E52">
            <w:pPr>
              <w:spacing w:after="160" w:line="259" w:lineRule="auto"/>
            </w:pPr>
          </w:p>
        </w:tc>
      </w:tr>
      <w:tr w:rsidR="00521E52">
        <w:trPr>
          <w:trHeight w:val="68"/>
        </w:trPr>
        <w:tc>
          <w:tcPr>
            <w:tcW w:w="9557" w:type="dxa"/>
            <w:tcBorders>
              <w:top w:val="single" w:sz="2" w:space="0" w:color="E3E3E3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  <w:jc w:val="right"/>
            </w:pPr>
            <w:r>
              <w:t xml:space="preserve">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7. BEHAVIOR [BE]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Frequently searches online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Uses multiple platforms </w:t>
            </w:r>
          </w:p>
        </w:tc>
      </w:tr>
      <w:tr w:rsidR="00521E52">
        <w:trPr>
          <w:trHeight w:val="305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Watches tutorials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Relies on AI assistants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Studies under pressure </w:t>
            </w:r>
          </w:p>
        </w:tc>
      </w:tr>
      <w:tr w:rsidR="00521E52">
        <w:trPr>
          <w:trHeight w:val="235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2" w:space="0" w:color="E3E3E3"/>
              <w:right w:val="single" w:sz="4" w:space="0" w:color="000000"/>
            </w:tcBorders>
          </w:tcPr>
          <w:p w:rsidR="00521E52" w:rsidRDefault="00521E52">
            <w:pPr>
              <w:spacing w:after="160" w:line="259" w:lineRule="auto"/>
            </w:pPr>
          </w:p>
        </w:tc>
      </w:tr>
      <w:tr w:rsidR="00521E52">
        <w:trPr>
          <w:trHeight w:val="67"/>
        </w:trPr>
        <w:tc>
          <w:tcPr>
            <w:tcW w:w="9557" w:type="dxa"/>
            <w:tcBorders>
              <w:top w:val="single" w:sz="2" w:space="0" w:color="E3E3E3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  <w:jc w:val="right"/>
            </w:pPr>
            <w:r>
              <w:t xml:space="preserve"> </w:t>
            </w:r>
          </w:p>
        </w:tc>
      </w:tr>
      <w:tr w:rsidR="00521E52">
        <w:trPr>
          <w:trHeight w:val="305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8. CHANNELS OF BEHAVIOR [CH]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ONLINE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AI Platforms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Educational Websites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Learning Management Systems </w:t>
            </w:r>
          </w:p>
        </w:tc>
      </w:tr>
      <w:tr w:rsidR="00521E52">
        <w:trPr>
          <w:trHeight w:val="305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Online Courses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OFFLINE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Classrooms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Libraries </w:t>
            </w:r>
          </w:p>
        </w:tc>
      </w:tr>
      <w:tr w:rsidR="00521E52">
        <w:trPr>
          <w:trHeight w:val="305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Study Groups </w:t>
            </w:r>
          </w:p>
        </w:tc>
      </w:tr>
      <w:tr w:rsidR="00521E52">
        <w:trPr>
          <w:trHeight w:val="235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2" w:space="0" w:color="E3E3E3"/>
              <w:right w:val="single" w:sz="4" w:space="0" w:color="000000"/>
            </w:tcBorders>
          </w:tcPr>
          <w:p w:rsidR="00521E52" w:rsidRDefault="00521E52">
            <w:pPr>
              <w:spacing w:after="160" w:line="259" w:lineRule="auto"/>
            </w:pPr>
          </w:p>
        </w:tc>
      </w:tr>
      <w:tr w:rsidR="00521E52">
        <w:trPr>
          <w:trHeight w:val="67"/>
        </w:trPr>
        <w:tc>
          <w:tcPr>
            <w:tcW w:w="9557" w:type="dxa"/>
            <w:tcBorders>
              <w:top w:val="single" w:sz="2" w:space="0" w:color="E3E3E3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  <w:jc w:val="right"/>
            </w:pPr>
            <w:r>
              <w:t xml:space="preserve">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9. ROOT CAUSES [RC]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Traditional learning methods </w:t>
            </w:r>
          </w:p>
        </w:tc>
      </w:tr>
      <w:tr w:rsidR="00521E52">
        <w:trPr>
          <w:trHeight w:val="305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Lack of personalized support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No adaptive learning mechanism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Limited interaction with mentors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Scattered educational resources </w:t>
            </w:r>
          </w:p>
        </w:tc>
      </w:tr>
      <w:tr w:rsidR="00521E52">
        <w:trPr>
          <w:trHeight w:val="235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2" w:space="0" w:color="E3E3E3"/>
              <w:right w:val="single" w:sz="4" w:space="0" w:color="000000"/>
            </w:tcBorders>
          </w:tcPr>
          <w:p w:rsidR="00521E52" w:rsidRDefault="00521E52">
            <w:pPr>
              <w:spacing w:after="160" w:line="259" w:lineRule="auto"/>
            </w:pPr>
          </w:p>
        </w:tc>
      </w:tr>
      <w:tr w:rsidR="00521E52">
        <w:trPr>
          <w:trHeight w:val="70"/>
        </w:trPr>
        <w:tc>
          <w:tcPr>
            <w:tcW w:w="9557" w:type="dxa"/>
            <w:tcBorders>
              <w:top w:val="single" w:sz="2" w:space="0" w:color="E3E3E3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  <w:jc w:val="right"/>
            </w:pPr>
            <w:r>
              <w:t xml:space="preserve">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10. YOUR SOLUTION [SL]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AI-powered Question Answering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lastRenderedPageBreak/>
              <w:t xml:space="preserve">• Concept Explainer </w:t>
            </w:r>
          </w:p>
        </w:tc>
      </w:tr>
      <w:tr w:rsidR="00521E52">
        <w:trPr>
          <w:trHeight w:val="305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Quiz Generator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Content Summarizer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Roadmap Builder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Study Analytics </w:t>
            </w:r>
          </w:p>
        </w:tc>
      </w:tr>
      <w:tr w:rsidR="00521E52">
        <w:trPr>
          <w:trHeight w:val="302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• Personalized Learning Support </w:t>
            </w:r>
          </w:p>
        </w:tc>
      </w:tr>
      <w:tr w:rsidR="00521E52">
        <w:trPr>
          <w:trHeight w:val="305"/>
        </w:trPr>
        <w:tc>
          <w:tcPr>
            <w:tcW w:w="9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E52" w:rsidRDefault="003B0E66">
            <w:pPr>
              <w:spacing w:line="259" w:lineRule="auto"/>
            </w:pPr>
            <w:r>
              <w:t xml:space="preserve"> </w:t>
            </w:r>
            <w:r>
              <w:t xml:space="preserve"> </w:t>
            </w:r>
            <w:r>
              <w:t xml:space="preserve"> </w:t>
            </w:r>
          </w:p>
        </w:tc>
      </w:tr>
    </w:tbl>
    <w:p w:rsidR="00521E52" w:rsidRDefault="003B0E66">
      <w:pPr>
        <w:spacing w:line="259" w:lineRule="auto"/>
        <w:jc w:val="both"/>
      </w:pPr>
      <w:r>
        <w:t xml:space="preserve"> </w:t>
      </w:r>
    </w:p>
    <w:sectPr w:rsidR="00521E52">
      <w:pgSz w:w="12240" w:h="15840"/>
      <w:pgMar w:top="281" w:right="1652" w:bottom="2732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E52"/>
    <w:rsid w:val="003B0E66"/>
    <w:rsid w:val="0052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1FC2C"/>
  <w15:docId w15:val="{B999C911-9F30-4BE4-AE96-1A6CC7737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53" w:lineRule="auto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Problem-Solution Fit</dc:title>
  <dc:subject/>
  <dc:creator>KALI DURGA MANIKANTA</dc:creator>
  <cp:keywords/>
  <cp:lastModifiedBy>Mietlab 1</cp:lastModifiedBy>
  <cp:revision>2</cp:revision>
  <dcterms:created xsi:type="dcterms:W3CDTF">2026-10-01T09:16:00Z</dcterms:created>
  <dcterms:modified xsi:type="dcterms:W3CDTF">2026-10-01T09:16:00Z</dcterms:modified>
</cp:coreProperties>
</file>