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CA" w:rsidRDefault="00FD5FCA" w:rsidP="00FD5F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5FCA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:rsidR="00FD5FCA" w:rsidRPr="00FD5FCA" w:rsidRDefault="00FD5FCA" w:rsidP="00FD5F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D65EC" w:rsidRPr="00783969" w:rsidRDefault="00FD65EC" w:rsidP="00FD65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3969">
        <w:rPr>
          <w:rFonts w:ascii="Times New Roman" w:hAnsi="Times New Roman" w:cs="Times New Roman"/>
          <w:bCs/>
          <w:sz w:val="28"/>
          <w:szCs w:val="28"/>
        </w:rPr>
        <w:t xml:space="preserve">Stock market or </w:t>
      </w:r>
      <w:r>
        <w:rPr>
          <w:rFonts w:ascii="Times New Roman" w:hAnsi="Times New Roman" w:cs="Times New Roman"/>
          <w:bCs/>
          <w:sz w:val="28"/>
          <w:szCs w:val="28"/>
        </w:rPr>
        <w:t xml:space="preserve">Share market is one of the most </w:t>
      </w:r>
      <w:r w:rsidRPr="00783969">
        <w:rPr>
          <w:rFonts w:ascii="Times New Roman" w:hAnsi="Times New Roman" w:cs="Times New Roman"/>
          <w:bCs/>
          <w:sz w:val="28"/>
          <w:szCs w:val="28"/>
        </w:rPr>
        <w:t>complicated and sophisti</w:t>
      </w:r>
      <w:r>
        <w:rPr>
          <w:rFonts w:ascii="Times New Roman" w:hAnsi="Times New Roman" w:cs="Times New Roman"/>
          <w:bCs/>
          <w:sz w:val="28"/>
          <w:szCs w:val="28"/>
        </w:rPr>
        <w:t xml:space="preserve">cated way to do business. Small </w:t>
      </w:r>
      <w:r w:rsidRPr="00783969">
        <w:rPr>
          <w:rFonts w:ascii="Times New Roman" w:hAnsi="Times New Roman" w:cs="Times New Roman"/>
          <w:bCs/>
          <w:sz w:val="28"/>
          <w:szCs w:val="28"/>
        </w:rPr>
        <w:t>ownerships, brokerage co</w:t>
      </w:r>
      <w:r>
        <w:rPr>
          <w:rFonts w:ascii="Times New Roman" w:hAnsi="Times New Roman" w:cs="Times New Roman"/>
          <w:bCs/>
          <w:sz w:val="28"/>
          <w:szCs w:val="28"/>
        </w:rPr>
        <w:t xml:space="preserve">rporations, banking sector, all </w:t>
      </w:r>
      <w:r w:rsidRPr="00783969">
        <w:rPr>
          <w:rFonts w:ascii="Times New Roman" w:hAnsi="Times New Roman" w:cs="Times New Roman"/>
          <w:bCs/>
          <w:sz w:val="28"/>
          <w:szCs w:val="28"/>
        </w:rPr>
        <w:t>depend on this very body to m</w:t>
      </w:r>
      <w:r>
        <w:rPr>
          <w:rFonts w:ascii="Times New Roman" w:hAnsi="Times New Roman" w:cs="Times New Roman"/>
          <w:bCs/>
          <w:sz w:val="28"/>
          <w:szCs w:val="28"/>
        </w:rPr>
        <w:t xml:space="preserve">ake revenue and divide risks; a </w:t>
      </w:r>
      <w:r w:rsidRPr="00783969">
        <w:rPr>
          <w:rFonts w:ascii="Times New Roman" w:hAnsi="Times New Roman" w:cs="Times New Roman"/>
          <w:bCs/>
          <w:sz w:val="28"/>
          <w:szCs w:val="28"/>
        </w:rPr>
        <w:t>very complicated model. Howe</w:t>
      </w:r>
      <w:r>
        <w:rPr>
          <w:rFonts w:ascii="Times New Roman" w:hAnsi="Times New Roman" w:cs="Times New Roman"/>
          <w:bCs/>
          <w:sz w:val="28"/>
          <w:szCs w:val="28"/>
        </w:rPr>
        <w:t xml:space="preserve">ver, this paper proposes to use </w:t>
      </w:r>
      <w:r w:rsidRPr="00783969">
        <w:rPr>
          <w:rFonts w:ascii="Times New Roman" w:hAnsi="Times New Roman" w:cs="Times New Roman"/>
          <w:bCs/>
          <w:sz w:val="28"/>
          <w:szCs w:val="28"/>
        </w:rPr>
        <w:t>machine learning algorithm to</w:t>
      </w:r>
      <w:r>
        <w:rPr>
          <w:rFonts w:ascii="Times New Roman" w:hAnsi="Times New Roman" w:cs="Times New Roman"/>
          <w:bCs/>
          <w:sz w:val="28"/>
          <w:szCs w:val="28"/>
        </w:rPr>
        <w:t xml:space="preserve"> predict the future stock price </w:t>
      </w:r>
      <w:r w:rsidRPr="00783969">
        <w:rPr>
          <w:rFonts w:ascii="Times New Roman" w:hAnsi="Times New Roman" w:cs="Times New Roman"/>
          <w:bCs/>
          <w:sz w:val="28"/>
          <w:szCs w:val="28"/>
        </w:rPr>
        <w:t>for exchange by using open s</w:t>
      </w:r>
      <w:r>
        <w:rPr>
          <w:rFonts w:ascii="Times New Roman" w:hAnsi="Times New Roman" w:cs="Times New Roman"/>
          <w:bCs/>
          <w:sz w:val="28"/>
          <w:szCs w:val="28"/>
        </w:rPr>
        <w:t xml:space="preserve">ource libraries and preexisting </w:t>
      </w:r>
      <w:r w:rsidRPr="00783969">
        <w:rPr>
          <w:rFonts w:ascii="Times New Roman" w:hAnsi="Times New Roman" w:cs="Times New Roman"/>
          <w:bCs/>
          <w:sz w:val="28"/>
          <w:szCs w:val="28"/>
        </w:rPr>
        <w:t>algorithms to help make this u</w:t>
      </w:r>
      <w:r>
        <w:rPr>
          <w:rFonts w:ascii="Times New Roman" w:hAnsi="Times New Roman" w:cs="Times New Roman"/>
          <w:bCs/>
          <w:sz w:val="28"/>
          <w:szCs w:val="28"/>
        </w:rPr>
        <w:t xml:space="preserve">npredictable format of business </w:t>
      </w:r>
      <w:r w:rsidRPr="00783969">
        <w:rPr>
          <w:rFonts w:ascii="Times New Roman" w:hAnsi="Times New Roman" w:cs="Times New Roman"/>
          <w:bCs/>
          <w:sz w:val="28"/>
          <w:szCs w:val="28"/>
        </w:rPr>
        <w:t>a little more predictabl</w:t>
      </w:r>
      <w:r>
        <w:rPr>
          <w:rFonts w:ascii="Times New Roman" w:hAnsi="Times New Roman" w:cs="Times New Roman"/>
          <w:bCs/>
          <w:sz w:val="28"/>
          <w:szCs w:val="28"/>
        </w:rPr>
        <w:t xml:space="preserve">e. We shall see how this simple </w:t>
      </w:r>
      <w:r w:rsidRPr="00783969">
        <w:rPr>
          <w:rFonts w:ascii="Times New Roman" w:hAnsi="Times New Roman" w:cs="Times New Roman"/>
          <w:bCs/>
          <w:sz w:val="28"/>
          <w:szCs w:val="28"/>
        </w:rPr>
        <w:t>implementation will bring acc</w:t>
      </w:r>
      <w:r>
        <w:rPr>
          <w:rFonts w:ascii="Times New Roman" w:hAnsi="Times New Roman" w:cs="Times New Roman"/>
          <w:bCs/>
          <w:sz w:val="28"/>
          <w:szCs w:val="28"/>
        </w:rPr>
        <w:t xml:space="preserve">eptable results. The outcome is </w:t>
      </w:r>
      <w:r w:rsidRPr="00783969">
        <w:rPr>
          <w:rFonts w:ascii="Times New Roman" w:hAnsi="Times New Roman" w:cs="Times New Roman"/>
          <w:bCs/>
          <w:sz w:val="28"/>
          <w:szCs w:val="28"/>
        </w:rPr>
        <w:t>completely based on numbers a</w:t>
      </w:r>
      <w:r>
        <w:rPr>
          <w:rFonts w:ascii="Times New Roman" w:hAnsi="Times New Roman" w:cs="Times New Roman"/>
          <w:bCs/>
          <w:sz w:val="28"/>
          <w:szCs w:val="28"/>
        </w:rPr>
        <w:t xml:space="preserve">nd assumes a lot of axioms that </w:t>
      </w:r>
      <w:r w:rsidRPr="00783969">
        <w:rPr>
          <w:rFonts w:ascii="Times New Roman" w:hAnsi="Times New Roman" w:cs="Times New Roman"/>
          <w:bCs/>
          <w:sz w:val="28"/>
          <w:szCs w:val="28"/>
        </w:rPr>
        <w:t>may or may not follow in the real world so as the time of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83969">
        <w:rPr>
          <w:rFonts w:ascii="Times New Roman" w:hAnsi="Times New Roman" w:cs="Times New Roman"/>
          <w:bCs/>
          <w:sz w:val="28"/>
          <w:szCs w:val="28"/>
        </w:rPr>
        <w:t>prediction.</w:t>
      </w:r>
    </w:p>
    <w:p w:rsidR="00C259C9" w:rsidRPr="00FD5FCA" w:rsidRDefault="00FD65EC" w:rsidP="00FD5F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259C9" w:rsidRPr="00FD5FCA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D5FCA"/>
    <w:rsid w:val="007231AA"/>
    <w:rsid w:val="007435CD"/>
    <w:rsid w:val="00ED5090"/>
    <w:rsid w:val="00F1580B"/>
    <w:rsid w:val="00FD5FCA"/>
    <w:rsid w:val="00FD6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Poojitha</cp:lastModifiedBy>
  <cp:revision>2</cp:revision>
  <dcterms:created xsi:type="dcterms:W3CDTF">2019-09-23T04:57:00Z</dcterms:created>
  <dcterms:modified xsi:type="dcterms:W3CDTF">2019-12-14T05:14:00Z</dcterms:modified>
</cp:coreProperties>
</file>