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7D0" w:rsidRPr="00C927D0" w:rsidRDefault="00C927D0" w:rsidP="00C927D0">
      <w:pPr>
        <w:spacing w:before="405" w:after="270" w:line="382" w:lineRule="atLeast"/>
        <w:textAlignment w:val="baseline"/>
        <w:outlineLvl w:val="4"/>
        <w:rPr>
          <w:rFonts w:ascii="Georgia" w:eastAsia="Times New Roman" w:hAnsi="Georgia" w:cs="Times New Roman"/>
          <w:b/>
          <w:bCs/>
          <w:color w:val="000000"/>
          <w:sz w:val="31"/>
          <w:szCs w:val="31"/>
          <w:lang w:eastAsia="ru-RU"/>
        </w:rPr>
      </w:pPr>
      <w:r w:rsidRPr="00C927D0">
        <w:rPr>
          <w:rFonts w:ascii="Georgia" w:eastAsia="Times New Roman" w:hAnsi="Georgia" w:cs="Times New Roman"/>
          <w:b/>
          <w:bCs/>
          <w:color w:val="000000"/>
          <w:sz w:val="31"/>
          <w:szCs w:val="31"/>
          <w:lang w:eastAsia="ru-RU"/>
        </w:rPr>
        <w:t>Права и обязанности граждан в сфере охраны здоровья</w:t>
      </w:r>
    </w:p>
    <w:p w:rsidR="00C927D0" w:rsidRPr="00C927D0" w:rsidRDefault="00C927D0" w:rsidP="00C927D0">
      <w:pPr>
        <w:spacing w:after="0" w:line="240" w:lineRule="auto"/>
        <w:rPr>
          <w:rFonts w:ascii="Times New Roman" w:eastAsia="Times New Roman" w:hAnsi="Times New Roman" w:cs="Times New Roman"/>
          <w:sz w:val="24"/>
          <w:szCs w:val="24"/>
          <w:lang w:eastAsia="ru-RU"/>
        </w:rPr>
      </w:pPr>
    </w:p>
    <w:p w:rsidR="00C927D0" w:rsidRPr="00C927D0" w:rsidRDefault="00C927D0" w:rsidP="00C927D0">
      <w:pPr>
        <w:spacing w:after="0" w:line="300" w:lineRule="atLeast"/>
        <w:jc w:val="right"/>
        <w:textAlignment w:val="baseline"/>
        <w:rPr>
          <w:rFonts w:ascii="Arial" w:eastAsia="Times New Roman" w:hAnsi="Arial" w:cs="Arial"/>
          <w:color w:val="000000"/>
          <w:sz w:val="21"/>
          <w:szCs w:val="21"/>
          <w:lang w:eastAsia="ru-RU"/>
        </w:rPr>
      </w:pPr>
      <w:r w:rsidRPr="00C927D0">
        <w:rPr>
          <w:rFonts w:ascii="Arial" w:eastAsia="Times New Roman" w:hAnsi="Arial" w:cs="Arial"/>
          <w:color w:val="000000"/>
          <w:sz w:val="21"/>
          <w:szCs w:val="21"/>
          <w:lang w:eastAsia="ru-RU"/>
        </w:rPr>
        <w:t>Федеральный закон от 21 ноября 2011 г.</w:t>
      </w:r>
    </w:p>
    <w:p w:rsidR="00C927D0" w:rsidRPr="00C927D0" w:rsidRDefault="00C927D0" w:rsidP="00C927D0">
      <w:pPr>
        <w:spacing w:after="0" w:line="300" w:lineRule="atLeast"/>
        <w:jc w:val="right"/>
        <w:textAlignment w:val="baseline"/>
        <w:rPr>
          <w:rFonts w:ascii="Arial" w:eastAsia="Times New Roman" w:hAnsi="Arial" w:cs="Arial"/>
          <w:color w:val="000000"/>
          <w:sz w:val="21"/>
          <w:szCs w:val="21"/>
          <w:lang w:eastAsia="ru-RU"/>
        </w:rPr>
      </w:pPr>
      <w:r w:rsidRPr="00C927D0">
        <w:rPr>
          <w:rFonts w:ascii="Arial" w:eastAsia="Times New Roman" w:hAnsi="Arial" w:cs="Arial"/>
          <w:color w:val="000000"/>
          <w:sz w:val="21"/>
          <w:szCs w:val="21"/>
          <w:lang w:eastAsia="ru-RU"/>
        </w:rPr>
        <w:t>N 323-ФЗ "Об основах охраны здоровья</w:t>
      </w:r>
    </w:p>
    <w:p w:rsidR="00C927D0" w:rsidRPr="00C927D0" w:rsidRDefault="00C927D0" w:rsidP="00C927D0">
      <w:pPr>
        <w:spacing w:after="0" w:line="300" w:lineRule="atLeast"/>
        <w:jc w:val="right"/>
        <w:textAlignment w:val="baseline"/>
        <w:rPr>
          <w:rFonts w:ascii="Arial" w:eastAsia="Times New Roman" w:hAnsi="Arial" w:cs="Arial"/>
          <w:color w:val="000000"/>
          <w:sz w:val="21"/>
          <w:szCs w:val="21"/>
          <w:lang w:eastAsia="ru-RU"/>
        </w:rPr>
      </w:pPr>
      <w:r w:rsidRPr="00C927D0">
        <w:rPr>
          <w:rFonts w:ascii="Arial" w:eastAsia="Times New Roman" w:hAnsi="Arial" w:cs="Arial"/>
          <w:color w:val="000000"/>
          <w:sz w:val="21"/>
          <w:szCs w:val="21"/>
          <w:lang w:eastAsia="ru-RU"/>
        </w:rPr>
        <w:t>граждан в Российской Федерации" (извлечение)</w:t>
      </w:r>
    </w:p>
    <w:p w:rsidR="00C927D0" w:rsidRPr="00C927D0" w:rsidRDefault="00C927D0" w:rsidP="00C927D0">
      <w:pPr>
        <w:spacing w:after="0" w:line="315" w:lineRule="atLeast"/>
        <w:jc w:val="center"/>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Глава 4. Права и обязанности граждан в сфере охраны здоровья</w:t>
      </w:r>
    </w:p>
    <w:p w:rsidR="00C927D0" w:rsidRPr="00C927D0" w:rsidRDefault="00C927D0" w:rsidP="00C927D0">
      <w:pPr>
        <w:spacing w:after="0" w:line="315" w:lineRule="atLeast"/>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Статья 18. Право на охрану здоровья</w:t>
      </w:r>
      <w:r w:rsidRPr="00C927D0">
        <w:rPr>
          <w:rFonts w:ascii="Arial" w:eastAsia="Times New Roman" w:hAnsi="Arial" w:cs="Arial"/>
          <w:color w:val="000000"/>
          <w:sz w:val="21"/>
          <w:szCs w:val="21"/>
          <w:lang w:eastAsia="ru-RU"/>
        </w:rPr>
        <w:br/>
        <w:t>1. Каждый имеет право на охрану здоровья.</w:t>
      </w:r>
      <w:r w:rsidRPr="00C927D0">
        <w:rPr>
          <w:rFonts w:ascii="Arial" w:eastAsia="Times New Roman" w:hAnsi="Arial" w:cs="Arial"/>
          <w:color w:val="000000"/>
          <w:sz w:val="21"/>
          <w:szCs w:val="21"/>
          <w:lang w:eastAsia="ru-RU"/>
        </w:rPr>
        <w:br/>
        <w:t>2. Право на охрану здоровья обеспечивается охраной окружающей среды, созданием безопасных условий труда, благоприятных условий труда, быта, отдыха, воспитания и обучения граждан, производством и реализацией продуктов питания соответствующего качества, качественных, безопасных и доступных лекарственных препаратов, а также оказанием доступной и качественной медицинской помощью.</w:t>
      </w:r>
    </w:p>
    <w:p w:rsidR="00C927D0" w:rsidRPr="00C927D0" w:rsidRDefault="00C927D0" w:rsidP="00C927D0">
      <w:pPr>
        <w:spacing w:after="0" w:line="315" w:lineRule="atLeast"/>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Статья 19. Право на медицинскую помощь</w:t>
      </w:r>
      <w:r w:rsidRPr="00C927D0">
        <w:rPr>
          <w:rFonts w:ascii="Arial" w:eastAsia="Times New Roman" w:hAnsi="Arial" w:cs="Arial"/>
          <w:color w:val="000000"/>
          <w:sz w:val="21"/>
          <w:szCs w:val="21"/>
          <w:lang w:eastAsia="ru-RU"/>
        </w:rPr>
        <w:br/>
        <w:t>1. Каждый имеет право на медицинскую помощь.</w:t>
      </w:r>
      <w:r w:rsidRPr="00C927D0">
        <w:rPr>
          <w:rFonts w:ascii="Arial" w:eastAsia="Times New Roman" w:hAnsi="Arial" w:cs="Arial"/>
          <w:color w:val="000000"/>
          <w:sz w:val="21"/>
          <w:szCs w:val="21"/>
          <w:lang w:eastAsia="ru-RU"/>
        </w:rPr>
        <w:br/>
        <w:t>2. Каждый имеет право на медицинскую помощь в гарантированном объеме, оказываемую без взимания платы в соответствии с программой государственных гарантий бесплатного оказания гражданам медицинской помощи, а также на получение платных медицинских услуг и иных услуг, в том числе в соответствии с договором добровольного медицинского страхования.</w:t>
      </w:r>
      <w:r w:rsidRPr="00C927D0">
        <w:rPr>
          <w:rFonts w:ascii="Arial" w:eastAsia="Times New Roman" w:hAnsi="Arial" w:cs="Arial"/>
          <w:color w:val="000000"/>
          <w:sz w:val="21"/>
          <w:szCs w:val="21"/>
          <w:lang w:eastAsia="ru-RU"/>
        </w:rPr>
        <w:br/>
        <w:t>3. Право на медицинскую помощь иностранных граждан, проживающих и пребывающих на территории Российской Федерации, устанавливается законодательством Российской Федерации и соответствующими международными договорами Российской Федерации. Лица без гражданства, постоянно проживающие в Российской Федерации, пользуются правом на медицинскую помощь наравне с гражданами Российской Федерации, если иное не предусмотрено международными договорами Российской Федерации.</w:t>
      </w:r>
      <w:r w:rsidRPr="00C927D0">
        <w:rPr>
          <w:rFonts w:ascii="Arial" w:eastAsia="Times New Roman" w:hAnsi="Arial" w:cs="Arial"/>
          <w:color w:val="000000"/>
          <w:sz w:val="21"/>
          <w:szCs w:val="21"/>
          <w:lang w:eastAsia="ru-RU"/>
        </w:rPr>
        <w:br/>
        <w:t>4. Порядок оказания медицинской помощи иностранным гражданам определяется Правительством Российской Федерации.</w:t>
      </w:r>
      <w:r w:rsidRPr="00C927D0">
        <w:rPr>
          <w:rFonts w:ascii="Arial" w:eastAsia="Times New Roman" w:hAnsi="Arial" w:cs="Arial"/>
          <w:color w:val="000000"/>
          <w:sz w:val="21"/>
          <w:szCs w:val="21"/>
          <w:lang w:eastAsia="ru-RU"/>
        </w:rPr>
        <w:br/>
        <w:t>5. Пациент имеет право на:</w:t>
      </w:r>
      <w:r w:rsidRPr="00C927D0">
        <w:rPr>
          <w:rFonts w:ascii="Arial" w:eastAsia="Times New Roman" w:hAnsi="Arial" w:cs="Arial"/>
          <w:color w:val="000000"/>
          <w:sz w:val="21"/>
          <w:szCs w:val="21"/>
          <w:lang w:eastAsia="ru-RU"/>
        </w:rPr>
        <w:br/>
        <w:t>1) выбор врача и выбор медицинской организации в соответствии с настоящим Федеральным законом;</w:t>
      </w:r>
      <w:r w:rsidRPr="00C927D0">
        <w:rPr>
          <w:rFonts w:ascii="Arial" w:eastAsia="Times New Roman" w:hAnsi="Arial" w:cs="Arial"/>
          <w:color w:val="000000"/>
          <w:sz w:val="21"/>
          <w:szCs w:val="21"/>
          <w:lang w:eastAsia="ru-RU"/>
        </w:rPr>
        <w:br/>
        <w:t>2) профилактику, диагностику, лечение, медицинскую реабилитацию в медицинских организациях в условиях, соответствующих санитарно-гигиеническим требованиям;</w:t>
      </w:r>
      <w:r w:rsidRPr="00C927D0">
        <w:rPr>
          <w:rFonts w:ascii="Arial" w:eastAsia="Times New Roman" w:hAnsi="Arial" w:cs="Arial"/>
          <w:color w:val="000000"/>
          <w:sz w:val="21"/>
          <w:szCs w:val="21"/>
          <w:lang w:eastAsia="ru-RU"/>
        </w:rPr>
        <w:br/>
        <w:t>3) получение консультаций врачей-специалистов;</w:t>
      </w:r>
      <w:r w:rsidRPr="00C927D0">
        <w:rPr>
          <w:rFonts w:ascii="Arial" w:eastAsia="Times New Roman" w:hAnsi="Arial" w:cs="Arial"/>
          <w:color w:val="000000"/>
          <w:sz w:val="21"/>
          <w:szCs w:val="21"/>
          <w:lang w:eastAsia="ru-RU"/>
        </w:rPr>
        <w:br/>
        <w:t>4) облегчение боли, связанной с заболеванием и (или) медицинским вмешательством, доступными методами и лекарственными препаратами;</w:t>
      </w:r>
      <w:r w:rsidRPr="00C927D0">
        <w:rPr>
          <w:rFonts w:ascii="Arial" w:eastAsia="Times New Roman" w:hAnsi="Arial" w:cs="Arial"/>
          <w:color w:val="000000"/>
          <w:sz w:val="21"/>
          <w:szCs w:val="21"/>
          <w:lang w:eastAsia="ru-RU"/>
        </w:rPr>
        <w:br/>
        <w:t>5) получение информации о своих правах и обязанностях, состоянии своего здоровья, выбор лиц, которым в интересах пациента может быть передана информация о состоянии его здоровья;</w:t>
      </w:r>
      <w:r w:rsidRPr="00C927D0">
        <w:rPr>
          <w:rFonts w:ascii="Arial" w:eastAsia="Times New Roman" w:hAnsi="Arial" w:cs="Arial"/>
          <w:color w:val="000000"/>
          <w:sz w:val="21"/>
          <w:szCs w:val="21"/>
          <w:lang w:eastAsia="ru-RU"/>
        </w:rPr>
        <w:br/>
        <w:t>6) получение лечебного питания в случае нахождения пациента на лечении в стационарных условиях;</w:t>
      </w:r>
      <w:r w:rsidRPr="00C927D0">
        <w:rPr>
          <w:rFonts w:ascii="Arial" w:eastAsia="Times New Roman" w:hAnsi="Arial" w:cs="Arial"/>
          <w:color w:val="000000"/>
          <w:sz w:val="21"/>
          <w:szCs w:val="21"/>
          <w:lang w:eastAsia="ru-RU"/>
        </w:rPr>
        <w:br/>
        <w:t>7) защиту сведений, составляющих врачебную тайну;</w:t>
      </w:r>
      <w:r w:rsidRPr="00C927D0">
        <w:rPr>
          <w:rFonts w:ascii="Arial" w:eastAsia="Times New Roman" w:hAnsi="Arial" w:cs="Arial"/>
          <w:color w:val="000000"/>
          <w:sz w:val="21"/>
          <w:szCs w:val="21"/>
          <w:lang w:eastAsia="ru-RU"/>
        </w:rPr>
        <w:br/>
        <w:t>8) отказ от медицинского вмешательства;</w:t>
      </w:r>
      <w:r w:rsidRPr="00C927D0">
        <w:rPr>
          <w:rFonts w:ascii="Arial" w:eastAsia="Times New Roman" w:hAnsi="Arial" w:cs="Arial"/>
          <w:color w:val="000000"/>
          <w:sz w:val="21"/>
          <w:szCs w:val="21"/>
          <w:lang w:eastAsia="ru-RU"/>
        </w:rPr>
        <w:br/>
        <w:t>9) возмещение вреда, причиненного здоровью при оказании ему медицинской помощи;</w:t>
      </w:r>
      <w:r w:rsidRPr="00C927D0">
        <w:rPr>
          <w:rFonts w:ascii="Arial" w:eastAsia="Times New Roman" w:hAnsi="Arial" w:cs="Arial"/>
          <w:color w:val="000000"/>
          <w:sz w:val="21"/>
          <w:szCs w:val="21"/>
          <w:lang w:eastAsia="ru-RU"/>
        </w:rPr>
        <w:br/>
      </w:r>
      <w:r w:rsidRPr="00C927D0">
        <w:rPr>
          <w:rFonts w:ascii="Arial" w:eastAsia="Times New Roman" w:hAnsi="Arial" w:cs="Arial"/>
          <w:color w:val="000000"/>
          <w:sz w:val="21"/>
          <w:szCs w:val="21"/>
          <w:lang w:eastAsia="ru-RU"/>
        </w:rPr>
        <w:lastRenderedPageBreak/>
        <w:t>10) допуск к нему адвоката или законного представителя для защиты своих прав;</w:t>
      </w:r>
      <w:r w:rsidRPr="00C927D0">
        <w:rPr>
          <w:rFonts w:ascii="Arial" w:eastAsia="Times New Roman" w:hAnsi="Arial" w:cs="Arial"/>
          <w:color w:val="000000"/>
          <w:sz w:val="21"/>
          <w:szCs w:val="21"/>
          <w:lang w:eastAsia="ru-RU"/>
        </w:rPr>
        <w:br/>
        <w:t>11) 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проведение которых возможно в стационарных условиях, в том числе на предоставление отдельного помещения, если это не нарушает внутренний распорядок медицинской организации.</w:t>
      </w:r>
    </w:p>
    <w:p w:rsidR="00C927D0" w:rsidRPr="00C927D0" w:rsidRDefault="00C927D0" w:rsidP="00C927D0">
      <w:pPr>
        <w:spacing w:after="0" w:line="315" w:lineRule="atLeast"/>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Статья 20. Информированное добровольное согласие на медицинское вмешательство и на отказ от медицинского вмешательства</w:t>
      </w:r>
      <w:r w:rsidRPr="00C927D0">
        <w:rPr>
          <w:rFonts w:ascii="Arial" w:eastAsia="Times New Roman" w:hAnsi="Arial" w:cs="Arial"/>
          <w:color w:val="000000"/>
          <w:sz w:val="21"/>
          <w:szCs w:val="21"/>
          <w:lang w:eastAsia="ru-RU"/>
        </w:rPr>
        <w:br/>
        <w:t>1. 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r w:rsidRPr="00C927D0">
        <w:rPr>
          <w:rFonts w:ascii="Arial" w:eastAsia="Times New Roman" w:hAnsi="Arial" w:cs="Arial"/>
          <w:color w:val="000000"/>
          <w:sz w:val="21"/>
          <w:szCs w:val="21"/>
          <w:lang w:eastAsia="ru-RU"/>
        </w:rPr>
        <w:br/>
        <w:t>2. Информированное добровольное согласие на медицинское вмешательство дает один из родителей или иной законный представитель в отношении:</w:t>
      </w:r>
      <w:r w:rsidRPr="00C927D0">
        <w:rPr>
          <w:rFonts w:ascii="Arial" w:eastAsia="Times New Roman" w:hAnsi="Arial" w:cs="Arial"/>
          <w:color w:val="000000"/>
          <w:sz w:val="21"/>
          <w:szCs w:val="21"/>
          <w:lang w:eastAsia="ru-RU"/>
        </w:rPr>
        <w:br/>
        <w:t>1) лица, не достигшего возраста, установленного частью 5 статьи 47 и частью 2 статьи 54 настоящего Федерального закона, или лица, признанного в установленном законом порядке недееспособным, если такое лицо по своему состоянию не способно дать согласие на медицинское вмешательство;</w:t>
      </w:r>
      <w:r w:rsidRPr="00C927D0">
        <w:rPr>
          <w:rFonts w:ascii="Arial" w:eastAsia="Times New Roman" w:hAnsi="Arial" w:cs="Arial"/>
          <w:color w:val="000000"/>
          <w:sz w:val="21"/>
          <w:szCs w:val="21"/>
          <w:lang w:eastAsia="ru-RU"/>
        </w:rPr>
        <w:br/>
        <w:t>2) несовершеннолетнего больного наркоманией при оказании ему наркологической помощи или при медицинском освидетельствовании несовершеннолетнего в целях установления состояния наркотического либо иного токсического опьянения (за исключением установленных законодательством Российской Федерации случаев приобретения несовершеннолетними полной дееспособности до достижения ими восемнадцатилетнего возраста).</w:t>
      </w:r>
      <w:r w:rsidRPr="00C927D0">
        <w:rPr>
          <w:rFonts w:ascii="Arial" w:eastAsia="Times New Roman" w:hAnsi="Arial" w:cs="Arial"/>
          <w:color w:val="000000"/>
          <w:sz w:val="21"/>
          <w:szCs w:val="21"/>
          <w:lang w:eastAsia="ru-RU"/>
        </w:rPr>
        <w:br/>
        <w:t>3. Гражданин, один из родителей или иной законный представитель лица, указанного в части 2 настоящей статьи, имеют право отказаться от медицинского вмешательства или потребовать его прекращения, за исключением случаев, предусмотренных частью 9 настоящей статьи. Законный представитель лица, признанного в установленном законом порядке недееспособным, осуществляет указанное право в случае, если такое лицо по своему состоянию не способно отказаться от медицинского вмешательства.</w:t>
      </w:r>
      <w:r w:rsidRPr="00C927D0">
        <w:rPr>
          <w:rFonts w:ascii="Arial" w:eastAsia="Times New Roman" w:hAnsi="Arial" w:cs="Arial"/>
          <w:color w:val="000000"/>
          <w:sz w:val="21"/>
          <w:szCs w:val="21"/>
          <w:lang w:eastAsia="ru-RU"/>
        </w:rPr>
        <w:br/>
        <w:t>4. При отказе от медицинского вмешательства гражданину, одному из родителей или иному законному представителю лица, указанного в части 2 настоящей статьи, в доступной для него форме должны быть разъяснены возможные последствия такого отказа.</w:t>
      </w:r>
      <w:r w:rsidRPr="00C927D0">
        <w:rPr>
          <w:rFonts w:ascii="Arial" w:eastAsia="Times New Roman" w:hAnsi="Arial" w:cs="Arial"/>
          <w:color w:val="000000"/>
          <w:sz w:val="21"/>
          <w:szCs w:val="21"/>
          <w:lang w:eastAsia="ru-RU"/>
        </w:rPr>
        <w:br/>
        <w:t>5. При отказе одного из родителей или иного законного представителя лица, указанного в части 2 настоящей статьи, либо законного представителя лица, признанного в установленном законом порядке недееспособным, от медицинского вмешательства, необходимого для спасения его жизни, медицинская организация имеет право обратиться в суд для защиты интересов такого лица. Законный представитель лица, признанного в установленном законом порядке недееспособным, извещает орган опеки и попечительства по месту жительства подопечного об отказе от медицинского вмешательства, необходимого для спасения жизни подопечного, не позднее дня, следующего за днем этого отказа.</w:t>
      </w:r>
      <w:r w:rsidRPr="00C927D0">
        <w:rPr>
          <w:rFonts w:ascii="Arial" w:eastAsia="Times New Roman" w:hAnsi="Arial" w:cs="Arial"/>
          <w:color w:val="000000"/>
          <w:sz w:val="21"/>
          <w:szCs w:val="21"/>
          <w:lang w:eastAsia="ru-RU"/>
        </w:rPr>
        <w:br/>
        <w:t xml:space="preserve">6. Лица, указанные в частях 1 и 2 настоящей статьи, для получения первичной медико-санитарной помощи при выборе врача и медицинской организации на срок их выбора дают информированное добровольное согласие на определенные виды медицинского </w:t>
      </w:r>
      <w:r w:rsidRPr="00C927D0">
        <w:rPr>
          <w:rFonts w:ascii="Arial" w:eastAsia="Times New Roman" w:hAnsi="Arial" w:cs="Arial"/>
          <w:color w:val="000000"/>
          <w:sz w:val="21"/>
          <w:szCs w:val="21"/>
          <w:lang w:eastAsia="ru-RU"/>
        </w:rPr>
        <w:lastRenderedPageBreak/>
        <w:t>вмешательства, которые включаются в перечень, устанавливаемый уполномоченным федеральным органом исполнительной власти.</w:t>
      </w:r>
      <w:r w:rsidRPr="00C927D0">
        <w:rPr>
          <w:rFonts w:ascii="Arial" w:eastAsia="Times New Roman" w:hAnsi="Arial" w:cs="Arial"/>
          <w:color w:val="000000"/>
          <w:sz w:val="21"/>
          <w:szCs w:val="21"/>
          <w:lang w:eastAsia="ru-RU"/>
        </w:rPr>
        <w:br/>
        <w:t>7. Информированное добровольное согласие на медицинское вмешательство или отказ от медицинского вмешательства оформляется в письменной форме, подписывается гражданином, одним из родителей или иным законным представителем, медицинским работником и содержится в медицинской документации пациента.</w:t>
      </w:r>
      <w:r w:rsidRPr="00C927D0">
        <w:rPr>
          <w:rFonts w:ascii="Arial" w:eastAsia="Times New Roman" w:hAnsi="Arial" w:cs="Arial"/>
          <w:color w:val="000000"/>
          <w:sz w:val="21"/>
          <w:szCs w:val="21"/>
          <w:lang w:eastAsia="ru-RU"/>
        </w:rPr>
        <w:br/>
        <w:t>8. Порядок дачи информированного добровольного согласия на медицинское вмешательство и отказа от медицинского вмешательства в отношении определенных видов медицинского вмешательства, форма информированного добровольного согласия на медицинское вмешательство и форма отказа от медицинского вмешательства утверждаются уполномоченным федеральным органом исполнительной власти.</w:t>
      </w:r>
      <w:r w:rsidRPr="00C927D0">
        <w:rPr>
          <w:rFonts w:ascii="Arial" w:eastAsia="Times New Roman" w:hAnsi="Arial" w:cs="Arial"/>
          <w:color w:val="000000"/>
          <w:sz w:val="21"/>
          <w:szCs w:val="21"/>
          <w:lang w:eastAsia="ru-RU"/>
        </w:rPr>
        <w:br/>
        <w:t>9. Медицинское вмешательство без согласия гражданина, одного из родителей или иного законного представителя допускается:</w:t>
      </w:r>
      <w:r w:rsidRPr="00C927D0">
        <w:rPr>
          <w:rFonts w:ascii="Arial" w:eastAsia="Times New Roman" w:hAnsi="Arial" w:cs="Arial"/>
          <w:color w:val="000000"/>
          <w:sz w:val="21"/>
          <w:szCs w:val="21"/>
          <w:lang w:eastAsia="ru-RU"/>
        </w:rPr>
        <w:br/>
        <w:t>1) если медицинское вмешательство необходимо по экстренным показаниям для устранения угрозы жизни человека и если его состояние не позволяет выразить свою волю или отсутствуют законные представители (в отношении лиц, указанных в части 2 настоящей статьи);</w:t>
      </w:r>
      <w:r w:rsidRPr="00C927D0">
        <w:rPr>
          <w:rFonts w:ascii="Arial" w:eastAsia="Times New Roman" w:hAnsi="Arial" w:cs="Arial"/>
          <w:color w:val="000000"/>
          <w:sz w:val="21"/>
          <w:szCs w:val="21"/>
          <w:lang w:eastAsia="ru-RU"/>
        </w:rPr>
        <w:br/>
        <w:t>2) в отношении лиц, страдающих заболеваниями, представляющими опасность для окружающих;</w:t>
      </w:r>
      <w:r w:rsidRPr="00C927D0">
        <w:rPr>
          <w:rFonts w:ascii="Arial" w:eastAsia="Times New Roman" w:hAnsi="Arial" w:cs="Arial"/>
          <w:color w:val="000000"/>
          <w:sz w:val="21"/>
          <w:szCs w:val="21"/>
          <w:lang w:eastAsia="ru-RU"/>
        </w:rPr>
        <w:br/>
        <w:t>3) в отношении лиц, страдающих тяжелыми психическими расстройствами;</w:t>
      </w:r>
      <w:r w:rsidRPr="00C927D0">
        <w:rPr>
          <w:rFonts w:ascii="Arial" w:eastAsia="Times New Roman" w:hAnsi="Arial" w:cs="Arial"/>
          <w:color w:val="000000"/>
          <w:sz w:val="21"/>
          <w:szCs w:val="21"/>
          <w:lang w:eastAsia="ru-RU"/>
        </w:rPr>
        <w:br/>
        <w:t>4) в отношении лиц, совершивших общественно опасные деяния (преступления);</w:t>
      </w:r>
      <w:r w:rsidRPr="00C927D0">
        <w:rPr>
          <w:rFonts w:ascii="Arial" w:eastAsia="Times New Roman" w:hAnsi="Arial" w:cs="Arial"/>
          <w:color w:val="000000"/>
          <w:sz w:val="21"/>
          <w:szCs w:val="21"/>
          <w:lang w:eastAsia="ru-RU"/>
        </w:rPr>
        <w:br/>
        <w:t>5) при проведении судебно-медицинской экспертизы и (или) судебно-психиатрической экспертизы.</w:t>
      </w:r>
      <w:r w:rsidRPr="00C927D0">
        <w:rPr>
          <w:rFonts w:ascii="Arial" w:eastAsia="Times New Roman" w:hAnsi="Arial" w:cs="Arial"/>
          <w:color w:val="000000"/>
          <w:sz w:val="21"/>
          <w:szCs w:val="21"/>
          <w:lang w:eastAsia="ru-RU"/>
        </w:rPr>
        <w:br/>
        <w:t>10. Решение о медицинском вмешательстве без согласия гражданина, одного из родителей или иного законного представителя принимается:</w:t>
      </w:r>
      <w:r w:rsidRPr="00C927D0">
        <w:rPr>
          <w:rFonts w:ascii="Arial" w:eastAsia="Times New Roman" w:hAnsi="Arial" w:cs="Arial"/>
          <w:color w:val="000000"/>
          <w:sz w:val="21"/>
          <w:szCs w:val="21"/>
          <w:lang w:eastAsia="ru-RU"/>
        </w:rPr>
        <w:br/>
        <w:t>1) в случаях, указанных в пунктах 1 и 2 части 9 настоящей статьи, - консилиумом врачей, а в случае, если собрать консилиум невозможно, - непосредственно лечащим (дежурным) врачом с внесением такого решения в медицинскую документацию пациента и последующим уведомлением должностных лиц медицинской организации (руководителя медицинской организации или руководителя отделения медицинской организации), гражданина, в отношении которого проведено медицинское вмешательство, одного из родителей или иного законного представителя лица, которое указано в части 2 настоящей статьи и в отношении которого проведено медицинское вмешательство;</w:t>
      </w:r>
      <w:r w:rsidRPr="00C927D0">
        <w:rPr>
          <w:rFonts w:ascii="Arial" w:eastAsia="Times New Roman" w:hAnsi="Arial" w:cs="Arial"/>
          <w:color w:val="000000"/>
          <w:sz w:val="21"/>
          <w:szCs w:val="21"/>
          <w:lang w:eastAsia="ru-RU"/>
        </w:rPr>
        <w:br/>
        <w:t>2) в отношении лиц, указанных в пунктах 3 и 4 части 9 настоящей статьи, - судом в случаях и в порядке, которые установлены законодательством Российской Федерации.</w:t>
      </w:r>
      <w:r w:rsidRPr="00C927D0">
        <w:rPr>
          <w:rFonts w:ascii="Arial" w:eastAsia="Times New Roman" w:hAnsi="Arial" w:cs="Arial"/>
          <w:color w:val="000000"/>
          <w:sz w:val="21"/>
          <w:szCs w:val="21"/>
          <w:lang w:eastAsia="ru-RU"/>
        </w:rPr>
        <w:br/>
        <w:t>11. К лицам, совершившим преступления, могут быть применены принудительные меры медицинского характера по основаниям и в порядке, которые установлены федеральным законом.</w:t>
      </w:r>
    </w:p>
    <w:p w:rsidR="00C927D0" w:rsidRPr="00C927D0" w:rsidRDefault="00C927D0" w:rsidP="00C927D0">
      <w:pPr>
        <w:spacing w:after="0" w:line="315" w:lineRule="atLeast"/>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Статья 21. Выбор врача и медицинской организации</w:t>
      </w:r>
      <w:r w:rsidRPr="00C927D0">
        <w:rPr>
          <w:rFonts w:ascii="Arial" w:eastAsia="Times New Roman" w:hAnsi="Arial" w:cs="Arial"/>
          <w:color w:val="000000"/>
          <w:sz w:val="21"/>
          <w:szCs w:val="21"/>
          <w:lang w:eastAsia="ru-RU"/>
        </w:rPr>
        <w:br/>
        <w:t xml:space="preserve">1. При оказании гражданину медицинской помощи в рамках программы государственных гарантий бесплатного оказания гражданам медицинской помощи он имеет право на выбор медицинской организации в порядке, утвержденном уполномоченным федеральным органом исполнительной власти, и на выбор врача с учетом согласия врача. Особенности выбора медицинской организации гражданами, проживающими в закрытых административно-территориальных образованиях, на территориях с опасными для здоровья человека физическими, химическими и биологическими факторами, включенных в соответствующий </w:t>
      </w:r>
      <w:r w:rsidRPr="00C927D0">
        <w:rPr>
          <w:rFonts w:ascii="Arial" w:eastAsia="Times New Roman" w:hAnsi="Arial" w:cs="Arial"/>
          <w:color w:val="000000"/>
          <w:sz w:val="21"/>
          <w:szCs w:val="21"/>
          <w:lang w:eastAsia="ru-RU"/>
        </w:rPr>
        <w:lastRenderedPageBreak/>
        <w:t>перечень, а также работниками организаций, включенных в перечень организаций отдельных отраслей промышленности с особо опасными условиями труда, устанавливаются Правительством Российской Федерации.</w:t>
      </w:r>
      <w:r w:rsidRPr="00C927D0">
        <w:rPr>
          <w:rFonts w:ascii="Arial" w:eastAsia="Times New Roman" w:hAnsi="Arial" w:cs="Arial"/>
          <w:color w:val="000000"/>
          <w:sz w:val="21"/>
          <w:szCs w:val="21"/>
          <w:lang w:eastAsia="ru-RU"/>
        </w:rPr>
        <w:br/>
        <w:t>2. Для получения первичной медико-санитарной помощи гражданин выбирает медицинскую организацию, в том числе по территориально-участковому принципу, не чаще чем один раз в год (за исключением случаев изменения места жительства или места пребывания гражданина). 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представителя на имя руководителя медицинской организации.</w:t>
      </w:r>
      <w:r w:rsidRPr="00C927D0">
        <w:rPr>
          <w:rFonts w:ascii="Arial" w:eastAsia="Times New Roman" w:hAnsi="Arial" w:cs="Arial"/>
          <w:color w:val="000000"/>
          <w:sz w:val="21"/>
          <w:szCs w:val="21"/>
          <w:lang w:eastAsia="ru-RU"/>
        </w:rPr>
        <w:br/>
        <w:t>3. Оказание первичной специализированной медико-санитарной помощи осуществляется:</w:t>
      </w:r>
      <w:r w:rsidRPr="00C927D0">
        <w:rPr>
          <w:rFonts w:ascii="Arial" w:eastAsia="Times New Roman" w:hAnsi="Arial" w:cs="Arial"/>
          <w:color w:val="000000"/>
          <w:sz w:val="21"/>
          <w:szCs w:val="21"/>
          <w:lang w:eastAsia="ru-RU"/>
        </w:rPr>
        <w:br/>
        <w:t>1) по направлению врача-терапевта участкового, врача-педиатра участкового, врача общей практики (семейного врача), фельдшера, врача-специалиста;</w:t>
      </w:r>
      <w:r w:rsidRPr="00C927D0">
        <w:rPr>
          <w:rFonts w:ascii="Arial" w:eastAsia="Times New Roman" w:hAnsi="Arial" w:cs="Arial"/>
          <w:color w:val="000000"/>
          <w:sz w:val="21"/>
          <w:szCs w:val="21"/>
          <w:lang w:eastAsia="ru-RU"/>
        </w:rPr>
        <w:br/>
        <w:t>2) в случае самостоятельного обращения гражданина в медицинскую организацию, в том числе организацию, выбранную им в соответствии с частью 2 настоящей статьи, с учетом порядков оказания медицинской помощи.</w:t>
      </w:r>
      <w:r w:rsidRPr="00C927D0">
        <w:rPr>
          <w:rFonts w:ascii="Arial" w:eastAsia="Times New Roman" w:hAnsi="Arial" w:cs="Arial"/>
          <w:color w:val="000000"/>
          <w:sz w:val="21"/>
          <w:szCs w:val="21"/>
          <w:lang w:eastAsia="ru-RU"/>
        </w:rPr>
        <w:br/>
        <w:t>4. 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 если в реализации территориальной программы государственных гарантий бесплатного оказания гражданам медицинской помощи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территориальной программой государственных гарантий бесплатного оказания гражданам медицинской помощи.</w:t>
      </w:r>
      <w:r w:rsidRPr="00C927D0">
        <w:rPr>
          <w:rFonts w:ascii="Arial" w:eastAsia="Times New Roman" w:hAnsi="Arial" w:cs="Arial"/>
          <w:color w:val="000000"/>
          <w:sz w:val="21"/>
          <w:szCs w:val="21"/>
          <w:lang w:eastAsia="ru-RU"/>
        </w:rPr>
        <w:br/>
        <w:t>5. Медицинская помощь в неотложной или экстренной форме оказывается гражданам с учетом соблюдения установленных требований к срокам ее оказания.</w:t>
      </w:r>
      <w:r w:rsidRPr="00C927D0">
        <w:rPr>
          <w:rFonts w:ascii="Arial" w:eastAsia="Times New Roman" w:hAnsi="Arial" w:cs="Arial"/>
          <w:color w:val="000000"/>
          <w:sz w:val="21"/>
          <w:szCs w:val="21"/>
          <w:lang w:eastAsia="ru-RU"/>
        </w:rPr>
        <w:br/>
        <w:t>6. При оказании гражданину медицинской помощи в рамках программы государственных гарантий бесплатного оказания гражданам медицинской помощи выбор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осуществляется в порядке, устанавливаемом уполномоченным федеральным органом исполнительной власти.</w:t>
      </w:r>
      <w:r w:rsidRPr="00C927D0">
        <w:rPr>
          <w:rFonts w:ascii="Arial" w:eastAsia="Times New Roman" w:hAnsi="Arial" w:cs="Arial"/>
          <w:color w:val="000000"/>
          <w:sz w:val="21"/>
          <w:szCs w:val="21"/>
          <w:lang w:eastAsia="ru-RU"/>
        </w:rPr>
        <w:br/>
        <w:t>7. При выборе врача и медицинской организации гражданин имеет право на получение информации в доступной для него форме, в том числе размещенной в информационно-телекоммуникационной сети "Интернет" (далее - сеть "Интернет"), о медицинской организации, об осуществляемой ею медицинской деятельности и о врачах, об уровне их образования и квалификации.</w:t>
      </w:r>
      <w:r w:rsidRPr="00C927D0">
        <w:rPr>
          <w:rFonts w:ascii="Arial" w:eastAsia="Times New Roman" w:hAnsi="Arial" w:cs="Arial"/>
          <w:color w:val="000000"/>
          <w:sz w:val="21"/>
          <w:szCs w:val="21"/>
          <w:lang w:eastAsia="ru-RU"/>
        </w:rPr>
        <w:br/>
        <w:t xml:space="preserve">8. 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отбывающими наказание в виде ограничения свободы, ареста, лишения свободы либо административного ареста осуществляется с учетом особенностей </w:t>
      </w:r>
      <w:r w:rsidRPr="00C927D0">
        <w:rPr>
          <w:rFonts w:ascii="Arial" w:eastAsia="Times New Roman" w:hAnsi="Arial" w:cs="Arial"/>
          <w:color w:val="000000"/>
          <w:sz w:val="21"/>
          <w:szCs w:val="21"/>
          <w:lang w:eastAsia="ru-RU"/>
        </w:rPr>
        <w:lastRenderedPageBreak/>
        <w:t>оказания медицинской помощи, установленных статьями 25 и 26 настоящего Федерального закона.</w:t>
      </w:r>
    </w:p>
    <w:p w:rsidR="00C927D0" w:rsidRPr="00C927D0" w:rsidRDefault="00C927D0" w:rsidP="00C927D0">
      <w:pPr>
        <w:spacing w:after="0" w:line="315" w:lineRule="atLeast"/>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Статья 22. Информация о состоянии здоровья</w:t>
      </w:r>
      <w:r w:rsidRPr="00C927D0">
        <w:rPr>
          <w:rFonts w:ascii="Arial" w:eastAsia="Times New Roman" w:hAnsi="Arial" w:cs="Arial"/>
          <w:color w:val="000000"/>
          <w:sz w:val="21"/>
          <w:szCs w:val="21"/>
          <w:lang w:eastAsia="ru-RU"/>
        </w:rPr>
        <w:br/>
        <w:t>1. Каждый имеет право получить в доступной для него форме имеющуюся в медицинской организации информацию о состоянии своего здоровья, в том числе сведения о результатах медицинского обследования, наличии заболевания, об установленном диагнозе и о прогнозе развития заболевания, методах оказания медицинской помощи, связанном с ними риске, возможных видах медицинского вмешательства, его последствиях и результатах оказания медицинской помощи.</w:t>
      </w:r>
      <w:r w:rsidRPr="00C927D0">
        <w:rPr>
          <w:rFonts w:ascii="Arial" w:eastAsia="Times New Roman" w:hAnsi="Arial" w:cs="Arial"/>
          <w:color w:val="000000"/>
          <w:sz w:val="21"/>
          <w:szCs w:val="21"/>
          <w:lang w:eastAsia="ru-RU"/>
        </w:rPr>
        <w:br/>
        <w:t>2. Информация о состоянии здоровья предоставляется пациенту лично лечащим врачом или другими медицинскими работниками, принимающими непосредственное участие в медицинском обследовании и лечении. В отношении лиц, не достигших возраста, установленного в части 2 статьи 54 настоящего Федерального закона, и граждан, признанных в установленном законом порядке недееспособными, информация о состоянии здоровья предоставляется их законным представителям.</w:t>
      </w:r>
      <w:r w:rsidRPr="00C927D0">
        <w:rPr>
          <w:rFonts w:ascii="Arial" w:eastAsia="Times New Roman" w:hAnsi="Arial" w:cs="Arial"/>
          <w:color w:val="000000"/>
          <w:sz w:val="21"/>
          <w:szCs w:val="21"/>
          <w:lang w:eastAsia="ru-RU"/>
        </w:rPr>
        <w:br/>
        <w:t>3. Информация о состоянии здоровья не может быть предоставлена пациенту против его воли. В случае неблагоприятного прогноза развития заболевания информация должна сообщаться в деликатной форме гражданину или его супругу (супруге), одному из близких родственников (детям, родителям, усыновленным, усыновителям, родным братьям и родным сестрам, внукам, дедушкам, бабушкам), если пациент не запретил сообщать им об этом и (или) не определил иное лицо, которому должна быть передана такая информация.</w:t>
      </w:r>
      <w:r w:rsidRPr="00C927D0">
        <w:rPr>
          <w:rFonts w:ascii="Arial" w:eastAsia="Times New Roman" w:hAnsi="Arial" w:cs="Arial"/>
          <w:color w:val="000000"/>
          <w:sz w:val="21"/>
          <w:szCs w:val="21"/>
          <w:lang w:eastAsia="ru-RU"/>
        </w:rPr>
        <w:br/>
        <w:t>4. Пациент либо его законный представитель имеет право непосредственно знакомиться с медицинской документацией, отражающей состояние его здоровья, и получать на основании такой документации консультации у других специалистов.</w:t>
      </w:r>
      <w:r w:rsidRPr="00C927D0">
        <w:rPr>
          <w:rFonts w:ascii="Arial" w:eastAsia="Times New Roman" w:hAnsi="Arial" w:cs="Arial"/>
          <w:color w:val="000000"/>
          <w:sz w:val="21"/>
          <w:szCs w:val="21"/>
          <w:lang w:eastAsia="ru-RU"/>
        </w:rPr>
        <w:br/>
        <w:t>5. Пациент либо его законный представитель имеет право на основании письменного заявления получать отражающие состояние здоровья медицинские документы, их копии и выписки из медицинских документов. Основания, порядок и сроки предоставления медицинских документов (их копий) и выписок из них устанавливаются уполномоченным федеральным органом исполнительной власти.</w:t>
      </w:r>
    </w:p>
    <w:p w:rsidR="00C927D0" w:rsidRPr="00C927D0" w:rsidRDefault="00C927D0" w:rsidP="00C927D0">
      <w:pPr>
        <w:spacing w:after="0" w:line="315" w:lineRule="atLeast"/>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Статья 23. Информация о факторах, влияющих на здоровье</w:t>
      </w:r>
      <w:r w:rsidRPr="00C927D0">
        <w:rPr>
          <w:rFonts w:ascii="Arial" w:eastAsia="Times New Roman" w:hAnsi="Arial" w:cs="Arial"/>
          <w:color w:val="000000"/>
          <w:sz w:val="21"/>
          <w:szCs w:val="21"/>
          <w:lang w:eastAsia="ru-RU"/>
        </w:rPr>
        <w:br/>
        <w:t>Граждане имеют право на получение достоверной и своевременной информации о факторах, способствующих сохранению здоровья или оказывающих на него вредное влияние, включая информацию о санитарно-эпидемиологическом благополучии района проживания, состоянии среды обитания, рациональных нормах питания, качестве и безопасности продукции производственно-технического назначения, пищевых продуктов, товаров для личных и бытовых нужд, потенциальной опасности для здоровья человека выполняемых работ и оказываемых услуг. Такая информация предоставляется органами государственной власти и органами местного самоуправления в соответствии с их полномочиями, а также организациями в порядке, предусмотренном законодательством Российской Федерации.</w:t>
      </w:r>
    </w:p>
    <w:p w:rsidR="00C927D0" w:rsidRPr="00C927D0" w:rsidRDefault="00C927D0" w:rsidP="00C927D0">
      <w:pPr>
        <w:spacing w:after="0" w:line="315" w:lineRule="atLeast"/>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Статья 24. Права работников, занятых на отдельных видах работ, на охрану здоровья</w:t>
      </w:r>
      <w:r w:rsidRPr="00C927D0">
        <w:rPr>
          <w:rFonts w:ascii="Arial" w:eastAsia="Times New Roman" w:hAnsi="Arial" w:cs="Arial"/>
          <w:color w:val="000000"/>
          <w:sz w:val="21"/>
          <w:szCs w:val="21"/>
          <w:lang w:eastAsia="ru-RU"/>
        </w:rPr>
        <w:br/>
        <w:t>1. В целях охраны здоровья и сохранения способности к труду, предупреждения и своевременного выявления профессиональных заболеваний работники, занятые на работах с вредными и (или) опасными производственными факторами, а также в случаях, предусмотренных законодательством Российской Федерации, работники, занятые на отдельных видах работ, проходят обязательные медицинские осмотры.</w:t>
      </w:r>
      <w:r w:rsidRPr="00C927D0">
        <w:rPr>
          <w:rFonts w:ascii="Arial" w:eastAsia="Times New Roman" w:hAnsi="Arial" w:cs="Arial"/>
          <w:color w:val="000000"/>
          <w:sz w:val="21"/>
          <w:szCs w:val="21"/>
          <w:lang w:eastAsia="ru-RU"/>
        </w:rPr>
        <w:br/>
        <w:t xml:space="preserve">2. Перечень вредных и (или) опасных производственных факторов и работ, при выполнении </w:t>
      </w:r>
      <w:r w:rsidRPr="00C927D0">
        <w:rPr>
          <w:rFonts w:ascii="Arial" w:eastAsia="Times New Roman" w:hAnsi="Arial" w:cs="Arial"/>
          <w:color w:val="000000"/>
          <w:sz w:val="21"/>
          <w:szCs w:val="21"/>
          <w:lang w:eastAsia="ru-RU"/>
        </w:rPr>
        <w:lastRenderedPageBreak/>
        <w:t>которых проводятся обязательные предварительные медицинские осмотры при поступлении на работу и периодические медицинские осмотры, утверждается уполномоченным федеральным органом исполнительной власти.</w:t>
      </w:r>
      <w:r w:rsidRPr="00C927D0">
        <w:rPr>
          <w:rFonts w:ascii="Arial" w:eastAsia="Times New Roman" w:hAnsi="Arial" w:cs="Arial"/>
          <w:color w:val="000000"/>
          <w:sz w:val="21"/>
          <w:szCs w:val="21"/>
          <w:lang w:eastAsia="ru-RU"/>
        </w:rPr>
        <w:br/>
        <w:t>3. В случае выявления при проведении обязательных медицинских осмотров медицинских противопоказаний к осуществлению отдельных видов работ, перечень которых устанавливается уполномоченным федеральным органом исполнительной власти, работник может быть признан врачебной комиссией медицинской организации на основании результатов экспертизы профессиональной пригодности временно или постоянно непригодным по состоянию здоровья к выполнению отдельных видов работ.</w:t>
      </w:r>
      <w:r w:rsidRPr="00C927D0">
        <w:rPr>
          <w:rFonts w:ascii="Arial" w:eastAsia="Times New Roman" w:hAnsi="Arial" w:cs="Arial"/>
          <w:color w:val="000000"/>
          <w:sz w:val="21"/>
          <w:szCs w:val="21"/>
          <w:lang w:eastAsia="ru-RU"/>
        </w:rPr>
        <w:br/>
        <w:t>4. В целях охраны здоровья работодатели вправе вводить в штат должности медицинских работников и создавать подразделения (кабинет врача, здравпункт, медицинский кабинет, медицинскую часть и другие подразделения), оказывающие медицинскую помощь работникам организации. Порядок организации деятельности таких подразделений и медицинских работников устанавливается уполномоченным федеральным органом исполнительной власти.</w:t>
      </w:r>
      <w:r w:rsidRPr="00C927D0">
        <w:rPr>
          <w:rFonts w:ascii="Arial" w:eastAsia="Times New Roman" w:hAnsi="Arial" w:cs="Arial"/>
          <w:color w:val="000000"/>
          <w:sz w:val="21"/>
          <w:szCs w:val="21"/>
          <w:lang w:eastAsia="ru-RU"/>
        </w:rPr>
        <w:br/>
        <w:t>5. Работодатели обязаны обеспечивать условия для прохождения работниками медицинских осмотров и диспансеризации, а также беспрепятственно отпускать работников для их прохождения.</w:t>
      </w:r>
    </w:p>
    <w:p w:rsidR="00C927D0" w:rsidRPr="00C927D0" w:rsidRDefault="00C927D0" w:rsidP="00C927D0">
      <w:pPr>
        <w:spacing w:after="0" w:line="315" w:lineRule="atLeast"/>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Статья 27. Обязанности граждан в сфере охраны здоровья</w:t>
      </w:r>
      <w:r w:rsidRPr="00C927D0">
        <w:rPr>
          <w:rFonts w:ascii="Arial" w:eastAsia="Times New Roman" w:hAnsi="Arial" w:cs="Arial"/>
          <w:color w:val="000000"/>
          <w:sz w:val="21"/>
          <w:szCs w:val="21"/>
          <w:lang w:eastAsia="ru-RU"/>
        </w:rPr>
        <w:br/>
        <w:t>1. Граждане обязаны заботиться о сохранении своего здоровья.</w:t>
      </w:r>
      <w:r w:rsidRPr="00C927D0">
        <w:rPr>
          <w:rFonts w:ascii="Arial" w:eastAsia="Times New Roman" w:hAnsi="Arial" w:cs="Arial"/>
          <w:color w:val="000000"/>
          <w:sz w:val="21"/>
          <w:szCs w:val="21"/>
          <w:lang w:eastAsia="ru-RU"/>
        </w:rPr>
        <w:br/>
        <w:t>2. Граждане в случаях, предусмотренных законодательством Российской Федерации, обязаны проходить медицинские осмотры, а граждане, страдающие заболеваниями, представляющими опасность для окружающих, в случаях, предусмотренных законодательством Российской Федерации, обязаны проходить медицинское обследование и лечение, а также заниматься профилактикой этих заболеваний.</w:t>
      </w:r>
      <w:r w:rsidRPr="00C927D0">
        <w:rPr>
          <w:rFonts w:ascii="Arial" w:eastAsia="Times New Roman" w:hAnsi="Arial" w:cs="Arial"/>
          <w:color w:val="000000"/>
          <w:sz w:val="21"/>
          <w:szCs w:val="21"/>
          <w:lang w:eastAsia="ru-RU"/>
        </w:rPr>
        <w:br/>
        <w:t>3. Граждане, находящиеся на лечении,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w:t>
      </w:r>
    </w:p>
    <w:p w:rsidR="00C927D0" w:rsidRPr="00C927D0" w:rsidRDefault="00C927D0" w:rsidP="00C927D0">
      <w:pPr>
        <w:spacing w:after="0" w:line="315" w:lineRule="atLeast"/>
        <w:textAlignment w:val="baseline"/>
        <w:rPr>
          <w:rFonts w:ascii="Arial" w:eastAsia="Times New Roman" w:hAnsi="Arial" w:cs="Arial"/>
          <w:color w:val="000000"/>
          <w:sz w:val="21"/>
          <w:szCs w:val="21"/>
          <w:lang w:eastAsia="ru-RU"/>
        </w:rPr>
      </w:pPr>
      <w:r w:rsidRPr="00C927D0">
        <w:rPr>
          <w:rFonts w:ascii="inherit" w:eastAsia="Times New Roman" w:hAnsi="inherit" w:cs="Arial"/>
          <w:b/>
          <w:bCs/>
          <w:color w:val="000000"/>
          <w:sz w:val="21"/>
          <w:szCs w:val="21"/>
          <w:bdr w:val="none" w:sz="0" w:space="0" w:color="auto" w:frame="1"/>
          <w:lang w:eastAsia="ru-RU"/>
        </w:rPr>
        <w:t>Статья 28. Общественные объединения по защите прав граждан в сфере охраны здоровья</w:t>
      </w:r>
      <w:r w:rsidRPr="00C927D0">
        <w:rPr>
          <w:rFonts w:ascii="Arial" w:eastAsia="Times New Roman" w:hAnsi="Arial" w:cs="Arial"/>
          <w:color w:val="000000"/>
          <w:sz w:val="21"/>
          <w:szCs w:val="21"/>
          <w:lang w:eastAsia="ru-RU"/>
        </w:rPr>
        <w:br/>
        <w:t>1. Граждане имеют право на создание общественных объединений по защите прав граждан в сфере охраны здоровья, формируемых на добровольной основе.</w:t>
      </w:r>
      <w:r w:rsidRPr="00C927D0">
        <w:rPr>
          <w:rFonts w:ascii="Arial" w:eastAsia="Times New Roman" w:hAnsi="Arial" w:cs="Arial"/>
          <w:color w:val="000000"/>
          <w:sz w:val="21"/>
          <w:szCs w:val="21"/>
          <w:lang w:eastAsia="ru-RU"/>
        </w:rPr>
        <w:br/>
        <w:t>2. Общественные объединения по защите прав граждан в сфере охраны здоровья могут в установленном законодательством Российской Федерации порядке принимать участие в разработке норм и правил в сфере охраны здоровья и решении вопросов, связанных с нарушением таких норм и правил.</w:t>
      </w:r>
      <w:r w:rsidRPr="00C927D0">
        <w:rPr>
          <w:rFonts w:ascii="Arial" w:eastAsia="Times New Roman" w:hAnsi="Arial" w:cs="Arial"/>
          <w:color w:val="000000"/>
          <w:sz w:val="21"/>
          <w:szCs w:val="21"/>
          <w:lang w:eastAsia="ru-RU"/>
        </w:rPr>
        <w:br/>
        <w:t>3. Общественные объединения по защите прав граждан в сфере охраны здоровья не вправе осуществлять рекламу конкретных торговых наименований лекарственных препаратов, биологически активных добавок, медицинских изделий, специализированных продуктов лечебного питания и заменителей грудного молока.</w:t>
      </w:r>
    </w:p>
    <w:p w:rsidR="00C927D0" w:rsidRPr="00C927D0" w:rsidRDefault="00C927D0" w:rsidP="00C927D0">
      <w:pPr>
        <w:spacing w:before="150" w:after="150" w:line="315" w:lineRule="atLeast"/>
        <w:textAlignment w:val="baseline"/>
        <w:rPr>
          <w:rFonts w:ascii="Arial" w:eastAsia="Times New Roman" w:hAnsi="Arial" w:cs="Arial"/>
          <w:color w:val="000000"/>
          <w:sz w:val="21"/>
          <w:szCs w:val="21"/>
          <w:lang w:eastAsia="ru-RU"/>
        </w:rPr>
      </w:pPr>
      <w:r w:rsidRPr="00C927D0">
        <w:rPr>
          <w:rFonts w:ascii="Arial" w:eastAsia="Times New Roman" w:hAnsi="Arial" w:cs="Arial"/>
          <w:color w:val="000000"/>
          <w:sz w:val="21"/>
          <w:szCs w:val="21"/>
          <w:lang w:eastAsia="ru-RU"/>
        </w:rPr>
        <w:t> </w:t>
      </w:r>
    </w:p>
    <w:p w:rsidR="002B1D12" w:rsidRDefault="00C927D0">
      <w:bookmarkStart w:id="0" w:name="_GoBack"/>
      <w:bookmarkEnd w:id="0"/>
    </w:p>
    <w:sectPr w:rsidR="002B1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D0"/>
    <w:rsid w:val="00B5045B"/>
    <w:rsid w:val="00C927D0"/>
    <w:rsid w:val="00E439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9AD73-621C-46EE-B5E8-87CEE9CC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C927D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C927D0"/>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C927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927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86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2819</Words>
  <Characters>16072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Чуприлин, Михаил П.</dc:creator>
  <cp:keywords/>
  <dc:description/>
  <cp:lastModifiedBy>Чуприлин, Михаил П.</cp:lastModifiedBy>
  <cp:revision>1</cp:revision>
  <dcterms:created xsi:type="dcterms:W3CDTF">2015-10-26T08:39:00Z</dcterms:created>
  <dcterms:modified xsi:type="dcterms:W3CDTF">2015-10-26T08:39:00Z</dcterms:modified>
</cp:coreProperties>
</file>