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C24A7" w14:textId="77777777" w:rsidR="0084134C" w:rsidRDefault="0084134C">
      <w:pPr>
        <w:pBdr>
          <w:top w:val="nil"/>
          <w:left w:val="nil"/>
          <w:bottom w:val="nil"/>
          <w:right w:val="nil"/>
          <w:between w:val="nil"/>
        </w:pBdr>
        <w:spacing w:line="360" w:lineRule="auto"/>
        <w:ind w:left="-990"/>
        <w:jc w:val="center"/>
        <w:rPr>
          <w:rFonts w:ascii="Times New Roman" w:eastAsia="Times New Roman" w:hAnsi="Times New Roman" w:cs="Times New Roman"/>
          <w:b/>
          <w:bCs/>
          <w:color w:val="000000"/>
          <w:sz w:val="24"/>
          <w:szCs w:val="24"/>
        </w:rPr>
      </w:pPr>
      <w:bookmarkStart w:id="0" w:name="_heading=h.hnz1tcv6ierl" w:colFirst="0" w:colLast="0"/>
      <w:bookmarkEnd w:id="0"/>
    </w:p>
    <w:tbl>
      <w:tblPr>
        <w:tblStyle w:val="a"/>
        <w:tblW w:w="10350" w:type="dxa"/>
        <w:tblInd w:w="-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0"/>
      </w:tblGrid>
      <w:tr w:rsidR="0084134C" w14:paraId="1C6FE2E8" w14:textId="77777777">
        <w:trPr>
          <w:trHeight w:val="12665"/>
        </w:trPr>
        <w:tc>
          <w:tcPr>
            <w:tcW w:w="1035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A36ED16" w14:textId="77777777" w:rsidR="0084134C" w:rsidRDefault="00000000">
            <w:pPr>
              <w:pBdr>
                <w:top w:val="nil"/>
                <w:left w:val="nil"/>
                <w:bottom w:val="nil"/>
                <w:right w:val="nil"/>
                <w:between w:val="nil"/>
              </w:pBdr>
              <w:spacing w:line="360" w:lineRule="auto"/>
              <w:ind w:left="-99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tbl>
            <w:tblPr>
              <w:tblStyle w:val="a0"/>
              <w:tblW w:w="101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8"/>
              <w:gridCol w:w="8592"/>
            </w:tblGrid>
            <w:tr w:rsidR="0084134C" w14:paraId="4EFF1C7B" w14:textId="77777777">
              <w:trPr>
                <w:trHeight w:val="1127"/>
                <w:jc w:val="center"/>
              </w:trPr>
              <w:tc>
                <w:tcPr>
                  <w:tcW w:w="1598" w:type="dxa"/>
                  <w:tcBorders>
                    <w:top w:val="nil"/>
                    <w:left w:val="nil"/>
                    <w:bottom w:val="single" w:sz="18" w:space="0" w:color="000000"/>
                    <w:right w:val="single" w:sz="18" w:space="0" w:color="000000"/>
                  </w:tcBorders>
                </w:tcPr>
                <w:p w14:paraId="28325DB4" w14:textId="77777777" w:rsidR="0084134C" w:rsidRDefault="00000000">
                  <w:pPr>
                    <w:jc w:val="center"/>
                    <w:rPr>
                      <w:rFonts w:ascii="Times New Roman" w:eastAsia="Times New Roman" w:hAnsi="Times New Roman" w:cs="Times New Roman"/>
                      <w:b/>
                      <w:bCs/>
                      <w:color w:val="000000"/>
                      <w:sz w:val="36"/>
                      <w:szCs w:val="36"/>
                    </w:rPr>
                  </w:pPr>
                  <w:r>
                    <w:rPr>
                      <w:noProof/>
                    </w:rPr>
                    <w:drawing>
                      <wp:inline distT="0" distB="0" distL="0" distR="0" wp14:anchorId="1A4BE823" wp14:editId="6D154DBF">
                        <wp:extent cx="876300" cy="790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876300" cy="790575"/>
                                </a:xfrm>
                                <a:prstGeom prst="rect">
                                  <a:avLst/>
                                </a:prstGeom>
                                <a:ln/>
                              </pic:spPr>
                            </pic:pic>
                          </a:graphicData>
                        </a:graphic>
                      </wp:inline>
                    </w:drawing>
                  </w:r>
                </w:p>
              </w:tc>
              <w:tc>
                <w:tcPr>
                  <w:tcW w:w="8592" w:type="dxa"/>
                  <w:tcBorders>
                    <w:top w:val="nil"/>
                    <w:left w:val="single" w:sz="18" w:space="0" w:color="000000"/>
                    <w:bottom w:val="single" w:sz="18" w:space="0" w:color="000000"/>
                    <w:right w:val="nil"/>
                  </w:tcBorders>
                  <w:vAlign w:val="center"/>
                </w:tcPr>
                <w:p w14:paraId="2F418DD8" w14:textId="77777777" w:rsidR="0084134C" w:rsidRDefault="00000000">
                  <w:pPr>
                    <w:ind w:left="354"/>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DAYANANDA SAGAR COLLEGE OF ENGINEERING</w:t>
                  </w:r>
                </w:p>
                <w:p w14:paraId="00EB6DF1" w14:textId="77777777" w:rsidR="0084134C"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(An Autonomous Institute affiliated to Visvesvaraya Technological University (VTU), Belagavi,</w:t>
                  </w:r>
                </w:p>
                <w:p w14:paraId="62E55B30" w14:textId="77777777" w:rsidR="0084134C"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Approved by AICTE and UGC, Accredited by NAAC with 'A' grade)</w:t>
                  </w:r>
                </w:p>
                <w:p w14:paraId="13E839D3" w14:textId="77777777" w:rsidR="0084134C" w:rsidRDefault="00000000">
                  <w:pPr>
                    <w:spacing w:before="60"/>
                    <w:jc w:val="center"/>
                    <w:rPr>
                      <w:rFonts w:ascii="Times New Roman" w:eastAsia="Times New Roman" w:hAnsi="Times New Roman" w:cs="Times New Roman"/>
                      <w:color w:val="000000"/>
                      <w:sz w:val="36"/>
                      <w:szCs w:val="36"/>
                    </w:rPr>
                  </w:pPr>
                  <w:r>
                    <w:rPr>
                      <w:rFonts w:ascii="Times New Roman" w:eastAsia="Times New Roman" w:hAnsi="Times New Roman" w:cs="Times New Roman"/>
                    </w:rPr>
                    <w:t>Shavige Malleshwara Hills, Kumaraswamy Layout, Bengaluru</w:t>
                  </w:r>
                  <w:r>
                    <w:rPr>
                      <w:rFonts w:ascii="Arial" w:eastAsia="Arial" w:hAnsi="Arial" w:cs="Arial"/>
                      <w:color w:val="1F1F1F"/>
                      <w:sz w:val="21"/>
                      <w:szCs w:val="21"/>
                      <w:highlight w:val="white"/>
                    </w:rPr>
                    <w:t xml:space="preserve"> </w:t>
                  </w:r>
                  <w:r>
                    <w:rPr>
                      <w:rFonts w:ascii="Times New Roman" w:eastAsia="Times New Roman" w:hAnsi="Times New Roman" w:cs="Times New Roman"/>
                    </w:rPr>
                    <w:t xml:space="preserve">- 560 111. India </w:t>
                  </w:r>
                </w:p>
              </w:tc>
            </w:tr>
          </w:tbl>
          <w:p w14:paraId="2BF489CE" w14:textId="77777777" w:rsidR="0084134C" w:rsidRDefault="0084134C">
            <w:pPr>
              <w:spacing w:line="240" w:lineRule="auto"/>
              <w:jc w:val="center"/>
              <w:rPr>
                <w:b/>
                <w:bCs/>
                <w:color w:val="000000"/>
                <w:sz w:val="16"/>
                <w:szCs w:val="16"/>
              </w:rPr>
            </w:pPr>
          </w:p>
          <w:p w14:paraId="5F57659F" w14:textId="77777777" w:rsidR="0084134C" w:rsidRDefault="00000000">
            <w:pPr>
              <w:spacing w:line="240" w:lineRule="auto"/>
              <w:jc w:val="center"/>
              <w:rPr>
                <w:b/>
                <w:bCs/>
                <w:color w:val="000000"/>
                <w:sz w:val="32"/>
                <w:szCs w:val="32"/>
              </w:rPr>
            </w:pPr>
            <w:r>
              <w:rPr>
                <w:b/>
                <w:bCs/>
                <w:color w:val="000000"/>
                <w:sz w:val="32"/>
                <w:szCs w:val="32"/>
              </w:rPr>
              <w:t>Department of Information Science and Engineering</w:t>
            </w:r>
          </w:p>
          <w:p w14:paraId="36E27109" w14:textId="77777777" w:rsidR="0084134C" w:rsidRDefault="00000000">
            <w:pPr>
              <w:spacing w:line="240" w:lineRule="auto"/>
              <w:jc w:val="center"/>
              <w:rPr>
                <w:color w:val="000000"/>
                <w:sz w:val="24"/>
                <w:szCs w:val="24"/>
              </w:rPr>
            </w:pPr>
            <w:r>
              <w:rPr>
                <w:color w:val="000000"/>
                <w:sz w:val="24"/>
                <w:szCs w:val="24"/>
              </w:rPr>
              <w:t>(Accredited by NBA Tier 1: 2025-2028)</w:t>
            </w:r>
          </w:p>
          <w:p w14:paraId="28172BCE" w14:textId="77777777" w:rsidR="0084134C" w:rsidRDefault="0084134C">
            <w:pPr>
              <w:widowControl w:val="0"/>
              <w:pBdr>
                <w:top w:val="nil"/>
                <w:left w:val="nil"/>
                <w:bottom w:val="nil"/>
                <w:right w:val="nil"/>
                <w:between w:val="nil"/>
              </w:pBdr>
              <w:spacing w:before="10"/>
              <w:jc w:val="center"/>
              <w:rPr>
                <w:rFonts w:ascii="Times New Roman" w:eastAsia="Times New Roman" w:hAnsi="Times New Roman" w:cs="Times New Roman"/>
                <w:b/>
                <w:bCs/>
                <w:color w:val="000000"/>
                <w:sz w:val="24"/>
                <w:szCs w:val="24"/>
              </w:rPr>
            </w:pPr>
          </w:p>
          <w:p w14:paraId="1BF846E5" w14:textId="77777777" w:rsidR="0084134C" w:rsidRDefault="0084134C">
            <w:pPr>
              <w:widowControl w:val="0"/>
              <w:pBdr>
                <w:top w:val="nil"/>
                <w:left w:val="nil"/>
                <w:bottom w:val="nil"/>
                <w:right w:val="nil"/>
                <w:between w:val="nil"/>
              </w:pBdr>
              <w:spacing w:before="10"/>
              <w:jc w:val="center"/>
              <w:rPr>
                <w:rFonts w:ascii="Times New Roman" w:eastAsia="Times New Roman" w:hAnsi="Times New Roman" w:cs="Times New Roman"/>
                <w:b/>
                <w:bCs/>
                <w:color w:val="000000"/>
                <w:sz w:val="24"/>
                <w:szCs w:val="24"/>
              </w:rPr>
            </w:pPr>
          </w:p>
          <w:p w14:paraId="1EC4767E" w14:textId="77777777" w:rsidR="0084134C" w:rsidRDefault="00000000">
            <w:pPr>
              <w:widowControl w:val="0"/>
              <w:pBdr>
                <w:top w:val="nil"/>
                <w:left w:val="nil"/>
                <w:bottom w:val="nil"/>
                <w:right w:val="nil"/>
                <w:between w:val="nil"/>
              </w:pBdr>
              <w:spacing w:before="1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 Project Synopsis</w:t>
            </w:r>
          </w:p>
          <w:p w14:paraId="72027532" w14:textId="77777777" w:rsidR="0084134C" w:rsidRDefault="0084134C">
            <w:pPr>
              <w:widowControl w:val="0"/>
              <w:pBdr>
                <w:top w:val="nil"/>
                <w:left w:val="nil"/>
                <w:bottom w:val="nil"/>
                <w:right w:val="nil"/>
                <w:between w:val="nil"/>
              </w:pBdr>
              <w:spacing w:before="10"/>
              <w:jc w:val="center"/>
              <w:rPr>
                <w:rFonts w:ascii="Times New Roman" w:eastAsia="Times New Roman" w:hAnsi="Times New Roman" w:cs="Times New Roman"/>
                <w:b/>
                <w:bCs/>
                <w:color w:val="000000"/>
                <w:sz w:val="24"/>
                <w:szCs w:val="24"/>
              </w:rPr>
            </w:pPr>
          </w:p>
          <w:p w14:paraId="6356EC8F" w14:textId="77777777" w:rsidR="0084134C" w:rsidRDefault="00000000">
            <w:pPr>
              <w:widowControl w:val="0"/>
              <w:pBdr>
                <w:top w:val="nil"/>
                <w:left w:val="nil"/>
                <w:bottom w:val="nil"/>
                <w:right w:val="nil"/>
                <w:between w:val="nil"/>
              </w:pBdr>
              <w:spacing w:before="1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on</w:t>
            </w:r>
          </w:p>
          <w:p w14:paraId="18BE0B49" w14:textId="77777777" w:rsidR="0084134C" w:rsidRDefault="0084134C">
            <w:pPr>
              <w:pBdr>
                <w:top w:val="nil"/>
                <w:left w:val="nil"/>
                <w:bottom w:val="nil"/>
                <w:right w:val="nil"/>
                <w:between w:val="nil"/>
              </w:pBdr>
              <w:jc w:val="center"/>
              <w:rPr>
                <w:rFonts w:ascii="Times New Roman" w:eastAsia="Times New Roman" w:hAnsi="Times New Roman" w:cs="Times New Roman"/>
                <w:b/>
                <w:bCs/>
                <w:color w:val="000000"/>
                <w:sz w:val="28"/>
                <w:szCs w:val="28"/>
                <w:highlight w:val="white"/>
              </w:rPr>
            </w:pPr>
          </w:p>
          <w:p w14:paraId="4DC3A11F" w14:textId="77777777" w:rsidR="0084134C" w:rsidRDefault="00000000">
            <w:pPr>
              <w:pBdr>
                <w:top w:val="nil"/>
                <w:left w:val="nil"/>
                <w:bottom w:val="nil"/>
                <w:right w:val="nil"/>
                <w:between w:val="nil"/>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highlight w:val="white"/>
              </w:rPr>
              <w:t>“Sentinel: Cyber Attack Path Prediction and Risk Assessment Framework”</w:t>
            </w:r>
          </w:p>
          <w:p w14:paraId="6509058A" w14:textId="77777777" w:rsidR="0084134C" w:rsidRDefault="0084134C">
            <w:pPr>
              <w:pBdr>
                <w:top w:val="nil"/>
                <w:left w:val="nil"/>
                <w:bottom w:val="nil"/>
                <w:right w:val="nil"/>
                <w:between w:val="nil"/>
              </w:pBdr>
              <w:jc w:val="center"/>
              <w:rPr>
                <w:rFonts w:ascii="Times New Roman" w:eastAsia="Times New Roman" w:hAnsi="Times New Roman" w:cs="Times New Roman"/>
                <w:b/>
                <w:bCs/>
                <w:color w:val="FFFFFF"/>
                <w:sz w:val="28"/>
                <w:szCs w:val="28"/>
              </w:rPr>
            </w:pPr>
          </w:p>
          <w:p w14:paraId="262672D3" w14:textId="77777777" w:rsidR="0084134C" w:rsidRDefault="00000000">
            <w:pPr>
              <w:widowControl w:val="0"/>
              <w:pBdr>
                <w:top w:val="nil"/>
                <w:left w:val="nil"/>
                <w:bottom w:val="nil"/>
                <w:right w:val="nil"/>
                <w:between w:val="nil"/>
              </w:pBdr>
              <w:spacing w:before="10" w:line="360" w:lineRule="auto"/>
              <w:ind w:left="-63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Submitted as a part of the Final Year Project of</w:t>
            </w:r>
          </w:p>
          <w:p w14:paraId="2C0FCD83" w14:textId="77777777" w:rsidR="0084134C" w:rsidRDefault="00000000">
            <w:pPr>
              <w:widowControl w:val="0"/>
              <w:pBdr>
                <w:top w:val="nil"/>
                <w:left w:val="nil"/>
                <w:bottom w:val="nil"/>
                <w:right w:val="nil"/>
                <w:between w:val="nil"/>
              </w:pBdr>
              <w:spacing w:before="1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BACHELOR OF ENGINEERING</w:t>
            </w:r>
          </w:p>
          <w:p w14:paraId="754BF1A7" w14:textId="77777777" w:rsidR="0084134C" w:rsidRDefault="00000000">
            <w:pPr>
              <w:widowControl w:val="0"/>
              <w:pBdr>
                <w:top w:val="nil"/>
                <w:left w:val="nil"/>
                <w:bottom w:val="nil"/>
                <w:right w:val="nil"/>
                <w:between w:val="nil"/>
              </w:pBdr>
              <w:spacing w:before="1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w:t>
            </w:r>
          </w:p>
          <w:p w14:paraId="7D82966A" w14:textId="77777777" w:rsidR="0084134C" w:rsidRDefault="00000000">
            <w:pPr>
              <w:widowControl w:val="0"/>
              <w:pBdr>
                <w:top w:val="nil"/>
                <w:left w:val="nil"/>
                <w:bottom w:val="nil"/>
                <w:right w:val="nil"/>
                <w:between w:val="nil"/>
              </w:pBdr>
              <w:spacing w:before="1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DEPARTMENT OF INFORMATION SCIENCE AND ENGINEERING</w:t>
            </w:r>
          </w:p>
          <w:p w14:paraId="15D15F5D" w14:textId="77777777" w:rsidR="0084134C" w:rsidRDefault="00000000">
            <w:pPr>
              <w:widowControl w:val="0"/>
              <w:pBdr>
                <w:top w:val="nil"/>
                <w:left w:val="nil"/>
                <w:bottom w:val="nil"/>
                <w:right w:val="nil"/>
                <w:between w:val="nil"/>
              </w:pBdr>
              <w:spacing w:before="1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i/>
                <w:iCs/>
                <w:color w:val="000000"/>
                <w:sz w:val="24"/>
                <w:szCs w:val="24"/>
              </w:rPr>
              <w:t>Submitted by</w:t>
            </w:r>
          </w:p>
          <w:tbl>
            <w:tblPr>
              <w:tblStyle w:val="a1"/>
              <w:tblW w:w="6382" w:type="dxa"/>
              <w:tblInd w:w="18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2"/>
              <w:gridCol w:w="3420"/>
            </w:tblGrid>
            <w:tr w:rsidR="00A02D26" w14:paraId="47BD1565" w14:textId="77777777" w:rsidTr="000F66C4">
              <w:tc>
                <w:tcPr>
                  <w:tcW w:w="2962" w:type="dxa"/>
                  <w:tcMar>
                    <w:top w:w="100" w:type="dxa"/>
                    <w:left w:w="100" w:type="dxa"/>
                    <w:bottom w:w="100" w:type="dxa"/>
                    <w:right w:w="100" w:type="dxa"/>
                  </w:tcMar>
                </w:tcPr>
                <w:p w14:paraId="1C443A32" w14:textId="01B8439E" w:rsidR="00A02D26" w:rsidRDefault="00A02D26" w:rsidP="00A02D2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ADITHYA PRADEEP</w:t>
                  </w:r>
                </w:p>
              </w:tc>
              <w:tc>
                <w:tcPr>
                  <w:tcW w:w="3420" w:type="dxa"/>
                </w:tcPr>
                <w:p w14:paraId="0079479D" w14:textId="3ECE7248" w:rsidR="00A02D26" w:rsidRDefault="00A02D26" w:rsidP="00A02D2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1DS23IS009</w:t>
                  </w:r>
                </w:p>
              </w:tc>
            </w:tr>
            <w:tr w:rsidR="00A02D26" w14:paraId="550FE65B" w14:textId="77777777" w:rsidTr="000F66C4">
              <w:tc>
                <w:tcPr>
                  <w:tcW w:w="2962" w:type="dxa"/>
                  <w:tcMar>
                    <w:top w:w="100" w:type="dxa"/>
                    <w:left w:w="100" w:type="dxa"/>
                    <w:bottom w:w="100" w:type="dxa"/>
                    <w:right w:w="100" w:type="dxa"/>
                  </w:tcMar>
                </w:tcPr>
                <w:p w14:paraId="3BEAA8D9" w14:textId="3C28CDB9" w:rsidR="00A02D26" w:rsidRDefault="00A02D26" w:rsidP="00A02D2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ADITHYA R</w:t>
                  </w:r>
                </w:p>
              </w:tc>
              <w:tc>
                <w:tcPr>
                  <w:tcW w:w="3420" w:type="dxa"/>
                </w:tcPr>
                <w:p w14:paraId="345C5404" w14:textId="4EBAA61D" w:rsidR="00A02D26" w:rsidRDefault="00A02D26" w:rsidP="00A02D2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1DS23IS010</w:t>
                  </w:r>
                </w:p>
              </w:tc>
            </w:tr>
            <w:tr w:rsidR="00A02D26" w14:paraId="6621DA3D" w14:textId="77777777" w:rsidTr="000F66C4">
              <w:tc>
                <w:tcPr>
                  <w:tcW w:w="2962" w:type="dxa"/>
                  <w:tcMar>
                    <w:top w:w="100" w:type="dxa"/>
                    <w:left w:w="100" w:type="dxa"/>
                    <w:bottom w:w="100" w:type="dxa"/>
                    <w:right w:w="100" w:type="dxa"/>
                  </w:tcMar>
                </w:tcPr>
                <w:p w14:paraId="5E052725" w14:textId="7770170F" w:rsidR="00A02D26" w:rsidRDefault="00A02D26" w:rsidP="00A02D2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ANURAG JAIN</w:t>
                  </w:r>
                </w:p>
              </w:tc>
              <w:tc>
                <w:tcPr>
                  <w:tcW w:w="3420" w:type="dxa"/>
                </w:tcPr>
                <w:p w14:paraId="06BB9A79" w14:textId="61212BC7" w:rsidR="00A02D26" w:rsidRDefault="00A02D26" w:rsidP="00A02D2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1DS23IS021</w:t>
                  </w:r>
                </w:p>
              </w:tc>
            </w:tr>
            <w:tr w:rsidR="00A02D26" w14:paraId="08F47BAB" w14:textId="77777777" w:rsidTr="000F66C4">
              <w:tc>
                <w:tcPr>
                  <w:tcW w:w="2962" w:type="dxa"/>
                  <w:tcMar>
                    <w:top w:w="100" w:type="dxa"/>
                    <w:left w:w="100" w:type="dxa"/>
                    <w:bottom w:w="100" w:type="dxa"/>
                    <w:right w:w="100" w:type="dxa"/>
                  </w:tcMar>
                </w:tcPr>
                <w:p w14:paraId="3BBE3E89" w14:textId="7F9F6D39" w:rsidR="00A02D26" w:rsidRPr="000F66C4" w:rsidRDefault="000F66C4" w:rsidP="00A02D2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0F66C4">
                    <w:rPr>
                      <w:rFonts w:ascii="Times New Roman" w:eastAsia="Times New Roman" w:hAnsi="Times New Roman" w:cs="Times New Roman"/>
                      <w:b/>
                      <w:bCs/>
                      <w:sz w:val="24"/>
                      <w:szCs w:val="24"/>
                      <w:lang w:val="en-US"/>
                    </w:rPr>
                    <w:t>DHYANI KINJAL SHAH</w:t>
                  </w:r>
                </w:p>
              </w:tc>
              <w:tc>
                <w:tcPr>
                  <w:tcW w:w="3420" w:type="dxa"/>
                </w:tcPr>
                <w:p w14:paraId="0C71E896" w14:textId="06EE2F1F" w:rsidR="00A02D26" w:rsidRDefault="00A02D26" w:rsidP="00A02D26">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sidRPr="007B767B">
                    <w:rPr>
                      <w:rFonts w:ascii="Times New Roman" w:eastAsia="Times New Roman" w:hAnsi="Times New Roman" w:cs="Times New Roman"/>
                      <w:b/>
                      <w:bCs/>
                      <w:color w:val="000000"/>
                      <w:sz w:val="24"/>
                      <w:szCs w:val="24"/>
                    </w:rPr>
                    <w:t>1DS23IS043</w:t>
                  </w:r>
                </w:p>
              </w:tc>
            </w:tr>
          </w:tbl>
          <w:p w14:paraId="2638F2F0" w14:textId="77777777" w:rsidR="0084134C" w:rsidRDefault="0084134C">
            <w:pPr>
              <w:widowControl w:val="0"/>
              <w:pBdr>
                <w:top w:val="nil"/>
                <w:left w:val="nil"/>
                <w:bottom w:val="nil"/>
                <w:right w:val="nil"/>
                <w:between w:val="nil"/>
              </w:pBdr>
              <w:spacing w:before="10" w:line="360" w:lineRule="auto"/>
              <w:ind w:left="2160"/>
              <w:rPr>
                <w:rFonts w:ascii="Times New Roman" w:eastAsia="Times New Roman" w:hAnsi="Times New Roman" w:cs="Times New Roman"/>
                <w:b/>
                <w:bCs/>
                <w:color w:val="000000"/>
                <w:sz w:val="24"/>
                <w:szCs w:val="24"/>
              </w:rPr>
            </w:pPr>
          </w:p>
          <w:p w14:paraId="71CCB448" w14:textId="77777777" w:rsidR="0084134C" w:rsidRDefault="0084134C">
            <w:pPr>
              <w:widowControl w:val="0"/>
              <w:pBdr>
                <w:top w:val="nil"/>
                <w:left w:val="nil"/>
                <w:bottom w:val="nil"/>
                <w:right w:val="nil"/>
                <w:between w:val="nil"/>
              </w:pBdr>
              <w:spacing w:before="10" w:line="360" w:lineRule="auto"/>
              <w:jc w:val="center"/>
              <w:rPr>
                <w:rFonts w:ascii="Times New Roman" w:eastAsia="Times New Roman" w:hAnsi="Times New Roman" w:cs="Times New Roman"/>
                <w:b/>
                <w:bCs/>
                <w:i/>
                <w:iCs/>
                <w:color w:val="000000"/>
                <w:sz w:val="24"/>
                <w:szCs w:val="24"/>
              </w:rPr>
            </w:pPr>
          </w:p>
          <w:p w14:paraId="552D18DA" w14:textId="77777777" w:rsidR="0084134C" w:rsidRDefault="00000000">
            <w:pPr>
              <w:widowControl w:val="0"/>
              <w:pBdr>
                <w:top w:val="nil"/>
                <w:left w:val="nil"/>
                <w:bottom w:val="nil"/>
                <w:right w:val="nil"/>
                <w:between w:val="nil"/>
              </w:pBdr>
              <w:spacing w:before="10" w:line="360" w:lineRule="auto"/>
              <w:jc w:val="center"/>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Under the guidance of</w:t>
            </w:r>
          </w:p>
          <w:p w14:paraId="3E1F5636" w14:textId="5107B062" w:rsidR="0084134C" w:rsidRDefault="00000000">
            <w:pPr>
              <w:widowControl w:val="0"/>
              <w:pBdr>
                <w:top w:val="nil"/>
                <w:left w:val="nil"/>
                <w:bottom w:val="nil"/>
                <w:right w:val="nil"/>
                <w:between w:val="nil"/>
              </w:pBdr>
              <w:spacing w:before="1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Dr</w:t>
            </w:r>
            <w:r w:rsidR="00A02D26">
              <w:rPr>
                <w:rFonts w:ascii="Times New Roman" w:eastAsia="Times New Roman" w:hAnsi="Times New Roman" w:cs="Times New Roman"/>
                <w:b/>
                <w:bCs/>
                <w:sz w:val="24"/>
                <w:szCs w:val="24"/>
              </w:rPr>
              <w:t>. Santosh Anand</w:t>
            </w:r>
          </w:p>
          <w:p w14:paraId="533B287D" w14:textId="7D3B887E" w:rsidR="0084134C" w:rsidRDefault="00913BA8">
            <w:pPr>
              <w:widowControl w:val="0"/>
              <w:pBdr>
                <w:top w:val="nil"/>
                <w:left w:val="nil"/>
                <w:bottom w:val="nil"/>
                <w:right w:val="nil"/>
                <w:between w:val="nil"/>
              </w:pBdr>
              <w:spacing w:before="1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Associate </w:t>
            </w:r>
            <w:r w:rsidR="00A02D26">
              <w:rPr>
                <w:rFonts w:ascii="Times New Roman" w:eastAsia="Times New Roman" w:hAnsi="Times New Roman" w:cs="Times New Roman"/>
                <w:sz w:val="24"/>
                <w:szCs w:val="24"/>
              </w:rPr>
              <w:t>Professor</w:t>
            </w:r>
          </w:p>
          <w:p w14:paraId="1F8D1935" w14:textId="77777777" w:rsidR="0084134C" w:rsidRDefault="00000000">
            <w:pPr>
              <w:widowControl w:val="0"/>
              <w:pBdr>
                <w:top w:val="nil"/>
                <w:left w:val="nil"/>
                <w:bottom w:val="nil"/>
                <w:right w:val="nil"/>
                <w:between w:val="nil"/>
              </w:pBdr>
              <w:spacing w:before="10"/>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Dept. of ISE, DSCE</w:t>
            </w:r>
          </w:p>
          <w:p w14:paraId="030CB8E9" w14:textId="77777777" w:rsidR="0084134C" w:rsidRDefault="0084134C">
            <w:pPr>
              <w:widowControl w:val="0"/>
              <w:pBdr>
                <w:top w:val="nil"/>
                <w:left w:val="nil"/>
                <w:bottom w:val="nil"/>
                <w:right w:val="nil"/>
                <w:between w:val="nil"/>
              </w:pBdr>
              <w:spacing w:before="10" w:line="360" w:lineRule="auto"/>
              <w:jc w:val="center"/>
              <w:rPr>
                <w:rFonts w:ascii="Times New Roman" w:eastAsia="Times New Roman" w:hAnsi="Times New Roman" w:cs="Times New Roman"/>
                <w:color w:val="000000"/>
                <w:sz w:val="24"/>
                <w:szCs w:val="24"/>
              </w:rPr>
            </w:pPr>
          </w:p>
          <w:p w14:paraId="1A1E6E08" w14:textId="77777777" w:rsidR="0084134C" w:rsidRDefault="00000000">
            <w:pPr>
              <w:pBdr>
                <w:top w:val="nil"/>
                <w:left w:val="nil"/>
                <w:bottom w:val="nil"/>
                <w:right w:val="nil"/>
                <w:between w:val="nil"/>
              </w:pBdr>
              <w:tabs>
                <w:tab w:val="left" w:pos="4875"/>
              </w:tabs>
              <w:spacing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202</w:t>
            </w:r>
            <w:r>
              <w:rPr>
                <w:rFonts w:ascii="Times New Roman" w:eastAsia="Times New Roman" w:hAnsi="Times New Roman" w:cs="Times New Roman"/>
                <w:b/>
                <w:bCs/>
                <w:sz w:val="24"/>
                <w:szCs w:val="24"/>
              </w:rPr>
              <w:t>6</w:t>
            </w:r>
            <w:r>
              <w:rPr>
                <w:rFonts w:ascii="Times New Roman" w:eastAsia="Times New Roman" w:hAnsi="Times New Roman" w:cs="Times New Roman"/>
                <w:b/>
                <w:bCs/>
                <w:color w:val="000000"/>
                <w:sz w:val="24"/>
                <w:szCs w:val="24"/>
              </w:rPr>
              <w:t>-202</w:t>
            </w:r>
            <w:r>
              <w:rPr>
                <w:rFonts w:ascii="Times New Roman" w:eastAsia="Times New Roman" w:hAnsi="Times New Roman" w:cs="Times New Roman"/>
                <w:b/>
                <w:bCs/>
                <w:sz w:val="24"/>
                <w:szCs w:val="24"/>
              </w:rPr>
              <w:t>7</w:t>
            </w:r>
          </w:p>
        </w:tc>
      </w:tr>
    </w:tbl>
    <w:p w14:paraId="0B609907" w14:textId="77777777" w:rsidR="0084134C" w:rsidRDefault="0084134C">
      <w:pPr>
        <w:widowControl w:val="0"/>
        <w:spacing w:before="320" w:after="400" w:line="240" w:lineRule="auto"/>
        <w:rPr>
          <w:b/>
          <w:bCs/>
          <w:color w:val="1A365D"/>
        </w:rPr>
      </w:pP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08"/>
        <w:gridCol w:w="6552"/>
      </w:tblGrid>
      <w:tr w:rsidR="0084134C" w14:paraId="7BC0080E"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3DB649B" w14:textId="77777777" w:rsidR="0084134C" w:rsidRDefault="00000000">
            <w:pPr>
              <w:widowControl w:val="0"/>
              <w:spacing w:before="120" w:after="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TITLE OF THE PROJECT</w:t>
            </w:r>
          </w:p>
        </w:tc>
        <w:tc>
          <w:tcPr>
            <w:tcW w:w="65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AF5796" w14:textId="77777777" w:rsidR="0084134C" w:rsidRDefault="00000000">
            <w:pPr>
              <w:widowControl w:val="0"/>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Sentinel: Cyber Attack Path Prediction and Risk Assessment Framework</w:t>
            </w:r>
          </w:p>
        </w:tc>
      </w:tr>
      <w:tr w:rsidR="00913BA8" w14:paraId="766731D2"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1101F6E0" w14:textId="77777777" w:rsidR="00913BA8" w:rsidRDefault="00913BA8" w:rsidP="00913BA8">
            <w:pPr>
              <w:widowControl w:val="0"/>
              <w:spacing w:before="120" w:after="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GUIDE DETAILS</w:t>
            </w:r>
          </w:p>
        </w:tc>
        <w:tc>
          <w:tcPr>
            <w:tcW w:w="65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C54CBE5" w14:textId="77777777" w:rsidR="00913BA8" w:rsidRDefault="00913BA8" w:rsidP="00913BA8">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Santosh Anand</w:t>
            </w:r>
          </w:p>
          <w:p w14:paraId="2C1EB79B" w14:textId="77777777" w:rsidR="00913BA8" w:rsidRDefault="00913BA8" w:rsidP="00913BA8">
            <w:pPr>
              <w:widowControl w:val="0"/>
              <w:spacing w:before="120" w:after="12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PHONE NO.:</w:t>
            </w:r>
            <w:r>
              <w:rPr>
                <w:rFonts w:ascii="Times New Roman" w:eastAsia="Times New Roman" w:hAnsi="Times New Roman" w:cs="Times New Roman"/>
                <w:sz w:val="24"/>
                <w:szCs w:val="24"/>
              </w:rPr>
              <w:t xml:space="preserve"> </w:t>
            </w:r>
            <w:r w:rsidRPr="00E82AA9">
              <w:rPr>
                <w:rFonts w:ascii="Times New Roman" w:eastAsia="Times New Roman" w:hAnsi="Times New Roman" w:cs="Times New Roman"/>
                <w:sz w:val="24"/>
                <w:szCs w:val="24"/>
              </w:rPr>
              <w:t>80956 95662</w:t>
            </w:r>
            <w:r w:rsidRPr="00E82AA9">
              <w:rPr>
                <w:rFonts w:ascii="Times New Roman" w:eastAsia="Times New Roman" w:hAnsi="Times New Roman" w:cs="Times New Roman"/>
                <w:b/>
                <w:bCs/>
                <w:sz w:val="24"/>
                <w:szCs w:val="24"/>
              </w:rPr>
              <w:t xml:space="preserve"> </w:t>
            </w:r>
          </w:p>
          <w:p w14:paraId="79C785DC" w14:textId="6A7ED80A" w:rsidR="00913BA8" w:rsidRDefault="00913BA8" w:rsidP="00913BA8">
            <w:pPr>
              <w:widowControl w:val="0"/>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ID</w:t>
            </w:r>
            <w:r>
              <w:rPr>
                <w:rFonts w:ascii="Times New Roman" w:eastAsia="Times New Roman" w:hAnsi="Times New Roman" w:cs="Times New Roman"/>
                <w:b/>
                <w:bCs/>
                <w:sz w:val="24"/>
                <w:szCs w:val="24"/>
              </w:rPr>
              <w:t xml:space="preserve">: </w:t>
            </w:r>
            <w:r w:rsidRPr="00913BA8">
              <w:rPr>
                <w:rFonts w:ascii="Times New Roman" w:eastAsia="Times New Roman" w:hAnsi="Times New Roman" w:cs="Times New Roman"/>
                <w:sz w:val="24"/>
                <w:szCs w:val="24"/>
              </w:rPr>
              <w:t>santosh-ise@dayanandasagar.edu</w:t>
            </w:r>
          </w:p>
        </w:tc>
      </w:tr>
      <w:tr w:rsidR="00913BA8" w14:paraId="6BFD90DA"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FEF2A84" w14:textId="77777777" w:rsidR="00913BA8" w:rsidRDefault="00913BA8" w:rsidP="00913BA8">
            <w:pPr>
              <w:widowControl w:val="0"/>
              <w:spacing w:before="120" w:after="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 DETAILS</w:t>
            </w:r>
          </w:p>
        </w:tc>
        <w:tc>
          <w:tcPr>
            <w:tcW w:w="655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53EF314" w14:textId="77777777" w:rsidR="00913BA8" w:rsidRDefault="00913BA8" w:rsidP="00913BA8">
            <w:pPr>
              <w:widowControl w:val="0"/>
              <w:jc w:val="both"/>
              <w:rPr>
                <w:rFonts w:ascii="Times New Roman" w:eastAsia="Times New Roman" w:hAnsi="Times New Roman" w:cs="Times New Roman"/>
                <w:b/>
                <w:bCs/>
                <w:sz w:val="24"/>
                <w:szCs w:val="24"/>
              </w:rPr>
            </w:pPr>
          </w:p>
          <w:tbl>
            <w:tblPr>
              <w:tblStyle w:val="a3"/>
              <w:tblW w:w="65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630"/>
              <w:gridCol w:w="1630"/>
              <w:gridCol w:w="1631"/>
              <w:gridCol w:w="1631"/>
            </w:tblGrid>
            <w:tr w:rsidR="00913BA8" w14:paraId="3EF8F418" w14:textId="77777777">
              <w:trPr>
                <w:tblHeader/>
              </w:trPr>
              <w:tc>
                <w:tcPr>
                  <w:tcW w:w="163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1B001A1D" w14:textId="77777777" w:rsidR="00913BA8" w:rsidRDefault="00913BA8" w:rsidP="00913BA8">
                  <w:pPr>
                    <w:widowControl w:val="0"/>
                    <w:spacing w:before="90" w:after="9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163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6DF687D3" w14:textId="77777777" w:rsidR="00913BA8" w:rsidRDefault="00913BA8" w:rsidP="00913BA8">
                  <w:pPr>
                    <w:widowControl w:val="0"/>
                    <w:spacing w:before="90" w:after="9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USN</w:t>
                  </w:r>
                </w:p>
              </w:tc>
              <w:tc>
                <w:tcPr>
                  <w:tcW w:w="163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5C599D2" w14:textId="77777777" w:rsidR="00913BA8" w:rsidRDefault="00913BA8" w:rsidP="00913BA8">
                  <w:pPr>
                    <w:widowControl w:val="0"/>
                    <w:spacing w:before="90" w:after="9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PHONE NO.</w:t>
                  </w:r>
                </w:p>
              </w:tc>
              <w:tc>
                <w:tcPr>
                  <w:tcW w:w="1630" w:type="dxa"/>
                  <w:tcBorders>
                    <w:top w:val="single" w:sz="6" w:space="0" w:color="000000"/>
                    <w:left w:val="single" w:sz="6" w:space="0" w:color="000000"/>
                    <w:bottom w:val="single" w:sz="6" w:space="0" w:color="000000"/>
                    <w:right w:val="single" w:sz="6" w:space="0" w:color="000000"/>
                  </w:tcBorders>
                  <w:tcMar>
                    <w:top w:w="90" w:type="dxa"/>
                    <w:left w:w="90" w:type="dxa"/>
                    <w:bottom w:w="90" w:type="dxa"/>
                    <w:right w:w="90" w:type="dxa"/>
                  </w:tcMar>
                </w:tcPr>
                <w:p w14:paraId="28AAE3FC" w14:textId="77777777" w:rsidR="00913BA8" w:rsidRDefault="00913BA8" w:rsidP="00913BA8">
                  <w:pPr>
                    <w:widowControl w:val="0"/>
                    <w:spacing w:before="90" w:after="9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EMAIL ID</w:t>
                  </w:r>
                </w:p>
              </w:tc>
            </w:tr>
            <w:tr w:rsidR="00913BA8" w14:paraId="0B98B7C4" w14:textId="77777777">
              <w:tc>
                <w:tcPr>
                  <w:tcW w:w="1630" w:type="dxa"/>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tcPr>
                <w:p w14:paraId="6FB90360" w14:textId="2593CA4F" w:rsidR="00913BA8" w:rsidRDefault="00913BA8" w:rsidP="00913BA8">
                  <w:pPr>
                    <w:widowControl w:val="0"/>
                    <w:spacing w:before="90" w:after="9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ADITHYA PRADEEP</w:t>
                  </w:r>
                </w:p>
              </w:tc>
              <w:tc>
                <w:tcPr>
                  <w:tcW w:w="1630" w:type="dxa"/>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tcPr>
                <w:p w14:paraId="27C35EBB" w14:textId="0F1CB4F0" w:rsidR="00913BA8" w:rsidRDefault="00913BA8" w:rsidP="00913BA8">
                  <w:pPr>
                    <w:widowControl w:val="0"/>
                    <w:spacing w:before="90" w:after="9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1DS23IS009</w:t>
                  </w:r>
                </w:p>
              </w:tc>
              <w:tc>
                <w:tcPr>
                  <w:tcW w:w="1630" w:type="dxa"/>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tcPr>
                <w:p w14:paraId="0D15F24B" w14:textId="24858F4A" w:rsidR="00913BA8" w:rsidRDefault="00913BA8" w:rsidP="00913BA8">
                  <w:pPr>
                    <w:widowControl w:val="0"/>
                    <w:spacing w:before="90" w:after="90" w:line="240" w:lineRule="auto"/>
                    <w:jc w:val="both"/>
                    <w:rPr>
                      <w:rFonts w:ascii="Times New Roman" w:eastAsia="Times New Roman" w:hAnsi="Times New Roman" w:cs="Times New Roman"/>
                      <w:sz w:val="24"/>
                      <w:szCs w:val="24"/>
                    </w:rPr>
                  </w:pPr>
                  <w:r w:rsidRPr="00A02D26">
                    <w:rPr>
                      <w:rFonts w:ascii="Times New Roman" w:eastAsia="Times New Roman" w:hAnsi="Times New Roman" w:cs="Times New Roman"/>
                      <w:sz w:val="24"/>
                      <w:szCs w:val="24"/>
                    </w:rPr>
                    <w:t>8296122352</w:t>
                  </w:r>
                </w:p>
              </w:tc>
              <w:tc>
                <w:tcPr>
                  <w:tcW w:w="1630" w:type="dxa"/>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tcPr>
                <w:p w14:paraId="1DFCF03B" w14:textId="651F83F3" w:rsidR="00913BA8" w:rsidRDefault="00913BA8" w:rsidP="00913BA8">
                  <w:pPr>
                    <w:widowControl w:val="0"/>
                    <w:spacing w:before="90" w:after="9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1ds23is009@dsce.edu.in</w:t>
                  </w:r>
                </w:p>
              </w:tc>
            </w:tr>
            <w:tr w:rsidR="00913BA8" w14:paraId="03E18A89" w14:textId="77777777">
              <w:tc>
                <w:tcPr>
                  <w:tcW w:w="1630" w:type="dxa"/>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tcPr>
                <w:p w14:paraId="7CCE93BF" w14:textId="75969CCE" w:rsidR="00913BA8" w:rsidRDefault="00913BA8" w:rsidP="00913BA8">
                  <w:pPr>
                    <w:widowControl w:val="0"/>
                    <w:spacing w:before="90" w:after="9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ADITHYA R</w:t>
                  </w:r>
                </w:p>
              </w:tc>
              <w:tc>
                <w:tcPr>
                  <w:tcW w:w="1630" w:type="dxa"/>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tcPr>
                <w:p w14:paraId="1C06F369" w14:textId="4ED095F7" w:rsidR="00913BA8" w:rsidRDefault="00913BA8" w:rsidP="00913BA8">
                  <w:pPr>
                    <w:widowControl w:val="0"/>
                    <w:spacing w:before="90" w:after="9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1DS23IS010</w:t>
                  </w:r>
                </w:p>
              </w:tc>
              <w:tc>
                <w:tcPr>
                  <w:tcW w:w="1630" w:type="dxa"/>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tcPr>
                <w:p w14:paraId="51B4C1B5" w14:textId="53F6E328" w:rsidR="00913BA8" w:rsidRDefault="00913BA8" w:rsidP="00913BA8">
                  <w:pPr>
                    <w:widowControl w:val="0"/>
                    <w:spacing w:before="90" w:after="9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7411471422</w:t>
                  </w:r>
                </w:p>
              </w:tc>
              <w:tc>
                <w:tcPr>
                  <w:tcW w:w="1630" w:type="dxa"/>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tcPr>
                <w:p w14:paraId="1E78304C" w14:textId="60AB6A7B" w:rsidR="00913BA8" w:rsidRDefault="00913BA8" w:rsidP="00913BA8">
                  <w:pPr>
                    <w:widowControl w:val="0"/>
                    <w:spacing w:before="90" w:after="9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1ds23is0</w:t>
                  </w:r>
                  <w:r>
                    <w:rPr>
                      <w:rFonts w:ascii="Times New Roman" w:eastAsia="Times New Roman" w:hAnsi="Times New Roman" w:cs="Times New Roman"/>
                      <w:sz w:val="24"/>
                      <w:szCs w:val="24"/>
                    </w:rPr>
                    <w:t>10</w:t>
                  </w:r>
                  <w:r>
                    <w:rPr>
                      <w:rFonts w:ascii="Times New Roman" w:eastAsia="Times New Roman" w:hAnsi="Times New Roman" w:cs="Times New Roman"/>
                      <w:sz w:val="24"/>
                      <w:szCs w:val="24"/>
                    </w:rPr>
                    <w:t>@dsce.edu.in</w:t>
                  </w:r>
                  <w:r>
                    <w:rPr>
                      <w:rFonts w:ascii="Times New Roman" w:eastAsia="Times New Roman" w:hAnsi="Times New Roman" w:cs="Times New Roman"/>
                      <w:sz w:val="24"/>
                      <w:szCs w:val="24"/>
                    </w:rPr>
                    <w:t xml:space="preserve"> </w:t>
                  </w:r>
                </w:p>
              </w:tc>
            </w:tr>
            <w:tr w:rsidR="00913BA8" w14:paraId="6BF49BF5" w14:textId="77777777">
              <w:tc>
                <w:tcPr>
                  <w:tcW w:w="1630" w:type="dxa"/>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tcPr>
                <w:p w14:paraId="7E8C62B6" w14:textId="74C429B7" w:rsidR="00913BA8" w:rsidRDefault="00913BA8" w:rsidP="00913BA8">
                  <w:pPr>
                    <w:widowControl w:val="0"/>
                    <w:spacing w:before="90" w:after="9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ANURAG JAIN</w:t>
                  </w:r>
                </w:p>
              </w:tc>
              <w:tc>
                <w:tcPr>
                  <w:tcW w:w="1630" w:type="dxa"/>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tcPr>
                <w:p w14:paraId="6AB3E21E" w14:textId="45981552" w:rsidR="00913BA8" w:rsidRDefault="00913BA8" w:rsidP="00913BA8">
                  <w:pPr>
                    <w:widowControl w:val="0"/>
                    <w:spacing w:before="90" w:after="9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1DS23IS021</w:t>
                  </w:r>
                </w:p>
              </w:tc>
              <w:tc>
                <w:tcPr>
                  <w:tcW w:w="1630" w:type="dxa"/>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tcPr>
                <w:p w14:paraId="11F6786F" w14:textId="522433AA" w:rsidR="00913BA8" w:rsidRDefault="00913BA8" w:rsidP="00913BA8">
                  <w:pPr>
                    <w:widowControl w:val="0"/>
                    <w:spacing w:before="90" w:after="90" w:line="240" w:lineRule="auto"/>
                    <w:jc w:val="both"/>
                    <w:rPr>
                      <w:rFonts w:ascii="Times New Roman" w:eastAsia="Times New Roman" w:hAnsi="Times New Roman" w:cs="Times New Roman"/>
                      <w:sz w:val="24"/>
                      <w:szCs w:val="24"/>
                    </w:rPr>
                  </w:pPr>
                  <w:r w:rsidRPr="00A02D26">
                    <w:rPr>
                      <w:rFonts w:ascii="Times New Roman" w:eastAsia="Times New Roman" w:hAnsi="Times New Roman" w:cs="Times New Roman"/>
                      <w:sz w:val="24"/>
                      <w:szCs w:val="24"/>
                    </w:rPr>
                    <w:t>9864803743</w:t>
                  </w:r>
                  <w:r>
                    <w:rPr>
                      <w:rFonts w:ascii="Times New Roman" w:eastAsia="Times New Roman" w:hAnsi="Times New Roman" w:cs="Times New Roman"/>
                      <w:sz w:val="24"/>
                      <w:szCs w:val="24"/>
                    </w:rPr>
                    <w:t xml:space="preserve"> </w:t>
                  </w:r>
                </w:p>
              </w:tc>
              <w:tc>
                <w:tcPr>
                  <w:tcW w:w="1630" w:type="dxa"/>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tcPr>
                <w:p w14:paraId="37770481" w14:textId="5D21A989" w:rsidR="00913BA8" w:rsidRDefault="00913BA8" w:rsidP="00913BA8">
                  <w:pPr>
                    <w:widowControl w:val="0"/>
                    <w:spacing w:before="90" w:after="9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1ds23is0</w:t>
                  </w:r>
                  <w:r>
                    <w:rPr>
                      <w:rFonts w:ascii="Times New Roman" w:eastAsia="Times New Roman" w:hAnsi="Times New Roman" w:cs="Times New Roman"/>
                      <w:sz w:val="24"/>
                      <w:szCs w:val="24"/>
                    </w:rPr>
                    <w:t>21</w:t>
                  </w:r>
                  <w:r>
                    <w:rPr>
                      <w:rFonts w:ascii="Times New Roman" w:eastAsia="Times New Roman" w:hAnsi="Times New Roman" w:cs="Times New Roman"/>
                      <w:sz w:val="24"/>
                      <w:szCs w:val="24"/>
                    </w:rPr>
                    <w:t>@dsce.edu.in</w:t>
                  </w:r>
                </w:p>
              </w:tc>
            </w:tr>
            <w:tr w:rsidR="00913BA8" w14:paraId="4CB74024" w14:textId="77777777">
              <w:tc>
                <w:tcPr>
                  <w:tcW w:w="1630" w:type="dxa"/>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tcPr>
                <w:p w14:paraId="220FF0B4" w14:textId="21076EBE" w:rsidR="00913BA8" w:rsidRDefault="00913BA8" w:rsidP="00913BA8">
                  <w:pPr>
                    <w:widowControl w:val="0"/>
                    <w:spacing w:before="90" w:after="90" w:line="240" w:lineRule="auto"/>
                    <w:jc w:val="both"/>
                    <w:rPr>
                      <w:rFonts w:ascii="Times New Roman" w:eastAsia="Times New Roman" w:hAnsi="Times New Roman" w:cs="Times New Roman"/>
                      <w:sz w:val="24"/>
                      <w:szCs w:val="24"/>
                    </w:rPr>
                  </w:pPr>
                  <w:r w:rsidRPr="005028AD">
                    <w:rPr>
                      <w:rFonts w:ascii="Times New Roman" w:eastAsia="Times New Roman" w:hAnsi="Times New Roman" w:cs="Times New Roman"/>
                      <w:sz w:val="24"/>
                      <w:szCs w:val="24"/>
                      <w:lang w:val="en-US"/>
                    </w:rPr>
                    <w:t>DHYANI KINJAL SHAH</w:t>
                  </w:r>
                </w:p>
              </w:tc>
              <w:tc>
                <w:tcPr>
                  <w:tcW w:w="1630" w:type="dxa"/>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tcPr>
                <w:p w14:paraId="5891F60B" w14:textId="70EB5784" w:rsidR="00913BA8" w:rsidRDefault="00913BA8" w:rsidP="00913BA8">
                  <w:pPr>
                    <w:widowControl w:val="0"/>
                    <w:spacing w:before="90" w:after="9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1DS23IS043</w:t>
                  </w:r>
                </w:p>
              </w:tc>
              <w:tc>
                <w:tcPr>
                  <w:tcW w:w="1630" w:type="dxa"/>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tcPr>
                <w:p w14:paraId="7298D6DD" w14:textId="0AB9DFC7" w:rsidR="00913BA8" w:rsidRDefault="00913BA8" w:rsidP="00913BA8">
                  <w:pPr>
                    <w:widowControl w:val="0"/>
                    <w:spacing w:before="90" w:after="90" w:line="240" w:lineRule="auto"/>
                    <w:jc w:val="both"/>
                    <w:rPr>
                      <w:rFonts w:ascii="Times New Roman" w:eastAsia="Times New Roman" w:hAnsi="Times New Roman" w:cs="Times New Roman"/>
                      <w:sz w:val="24"/>
                      <w:szCs w:val="24"/>
                    </w:rPr>
                  </w:pPr>
                  <w:r w:rsidRPr="0026335E">
                    <w:rPr>
                      <w:rFonts w:ascii="Times New Roman" w:eastAsia="Times New Roman" w:hAnsi="Times New Roman" w:cs="Times New Roman"/>
                      <w:sz w:val="24"/>
                      <w:szCs w:val="24"/>
                    </w:rPr>
                    <w:t>9353921885</w:t>
                  </w:r>
                </w:p>
              </w:tc>
              <w:tc>
                <w:tcPr>
                  <w:tcW w:w="1630" w:type="dxa"/>
                  <w:tcBorders>
                    <w:top w:val="single" w:sz="6" w:space="0" w:color="000000"/>
                    <w:left w:val="single" w:sz="6" w:space="0" w:color="000000"/>
                    <w:bottom w:val="single" w:sz="6" w:space="0" w:color="000000"/>
                    <w:right w:val="single" w:sz="6" w:space="0" w:color="000000"/>
                  </w:tcBorders>
                  <w:shd w:val="clear" w:color="auto" w:fill="auto"/>
                  <w:tcMar>
                    <w:top w:w="90" w:type="dxa"/>
                    <w:left w:w="90" w:type="dxa"/>
                    <w:bottom w:w="90" w:type="dxa"/>
                    <w:right w:w="90" w:type="dxa"/>
                  </w:tcMar>
                </w:tcPr>
                <w:p w14:paraId="6C77D870" w14:textId="14F71FB7" w:rsidR="00913BA8" w:rsidRDefault="00913BA8" w:rsidP="00913BA8">
                  <w:pPr>
                    <w:widowControl w:val="0"/>
                    <w:spacing w:before="90" w:after="9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1ds23is0</w:t>
                  </w:r>
                  <w:r>
                    <w:rPr>
                      <w:rFonts w:ascii="Times New Roman" w:eastAsia="Times New Roman" w:hAnsi="Times New Roman" w:cs="Times New Roman"/>
                      <w:sz w:val="24"/>
                      <w:szCs w:val="24"/>
                    </w:rPr>
                    <w:t>43</w:t>
                  </w:r>
                  <w:r>
                    <w:rPr>
                      <w:rFonts w:ascii="Times New Roman" w:eastAsia="Times New Roman" w:hAnsi="Times New Roman" w:cs="Times New Roman"/>
                      <w:sz w:val="24"/>
                      <w:szCs w:val="24"/>
                    </w:rPr>
                    <w:t>@dsce.edu.in</w:t>
                  </w:r>
                  <w:r>
                    <w:rPr>
                      <w:rFonts w:ascii="Times New Roman" w:eastAsia="Times New Roman" w:hAnsi="Times New Roman" w:cs="Times New Roman"/>
                      <w:sz w:val="24"/>
                      <w:szCs w:val="24"/>
                    </w:rPr>
                    <w:t xml:space="preserve"> </w:t>
                  </w:r>
                </w:p>
              </w:tc>
            </w:tr>
          </w:tbl>
          <w:p w14:paraId="2D247DDF" w14:textId="77777777" w:rsidR="00913BA8" w:rsidRDefault="00913BA8" w:rsidP="00913BA8">
            <w:pPr>
              <w:widowControl w:val="0"/>
              <w:jc w:val="both"/>
              <w:rPr>
                <w:rFonts w:ascii="Times New Roman" w:eastAsia="Times New Roman" w:hAnsi="Times New Roman" w:cs="Times New Roman"/>
                <w:sz w:val="24"/>
                <w:szCs w:val="24"/>
              </w:rPr>
            </w:pPr>
          </w:p>
        </w:tc>
      </w:tr>
      <w:tr w:rsidR="00913BA8" w14:paraId="28479256"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9AAE7EA" w14:textId="77777777" w:rsidR="00913BA8" w:rsidRDefault="00913BA8" w:rsidP="00913BA8">
            <w:pPr>
              <w:widowControl w:val="0"/>
              <w:spacing w:before="120" w:after="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TIMELINE (Tentative Start and End Date)</w:t>
            </w:r>
          </w:p>
        </w:tc>
        <w:tc>
          <w:tcPr>
            <w:tcW w:w="65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C8FEB6D" w14:textId="77777777" w:rsidR="00913BA8" w:rsidRDefault="00913BA8" w:rsidP="00913BA8">
            <w:pPr>
              <w:widowControl w:val="0"/>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August 2026 - June 2027</w:t>
            </w:r>
          </w:p>
        </w:tc>
      </w:tr>
      <w:tr w:rsidR="00913BA8" w14:paraId="58AACE55"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CC5A9A2" w14:textId="77777777" w:rsidR="00913BA8" w:rsidRDefault="00913BA8" w:rsidP="00913BA8">
            <w:pPr>
              <w:widowControl w:val="0"/>
              <w:spacing w:before="120" w:after="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COORDINATORS</w:t>
            </w:r>
          </w:p>
        </w:tc>
        <w:tc>
          <w:tcPr>
            <w:tcW w:w="65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6099521" w14:textId="77777777" w:rsidR="00913BA8" w:rsidRDefault="00913BA8" w:rsidP="00913BA8">
            <w:pPr>
              <w:widowControl w:val="0"/>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 Santosh Anand, Prof. Ayush Mishra</w:t>
            </w:r>
          </w:p>
        </w:tc>
      </w:tr>
      <w:tr w:rsidR="00913BA8" w14:paraId="0116EA17"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BBA6753" w14:textId="77777777" w:rsidR="00913BA8" w:rsidRDefault="00913BA8" w:rsidP="00913BA8">
            <w:pPr>
              <w:widowControl w:val="0"/>
              <w:spacing w:before="120" w:after="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DOMAIN OF THE PROJECT</w:t>
            </w:r>
          </w:p>
        </w:tc>
        <w:tc>
          <w:tcPr>
            <w:tcW w:w="65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91AA9D4" w14:textId="77777777" w:rsidR="00913BA8" w:rsidRDefault="00913BA8" w:rsidP="00913BA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Foundations of Algorithms in Artificial Intelligence. /</w:t>
            </w:r>
          </w:p>
          <w:p w14:paraId="7EF1F936" w14:textId="77777777" w:rsidR="00913BA8" w:rsidRDefault="00913BA8" w:rsidP="00913BA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Network Security and Privacy. /</w:t>
            </w:r>
          </w:p>
          <w:p w14:paraId="23F28C99" w14:textId="77777777" w:rsidR="00913BA8" w:rsidRDefault="00913BA8" w:rsidP="00913BA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IoT-Cloud Integration: Enhancing Connectivity and Scalability. /</w:t>
            </w:r>
          </w:p>
          <w:p w14:paraId="2B08865A" w14:textId="77777777" w:rsidR="00913BA8" w:rsidRDefault="00913BA8" w:rsidP="00913BA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Exploring Core Principles and Practices in Software Development</w:t>
            </w:r>
          </w:p>
        </w:tc>
      </w:tr>
      <w:tr w:rsidR="00913BA8" w14:paraId="5280F481"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71F1B17" w14:textId="77777777" w:rsidR="00913BA8" w:rsidRDefault="00913BA8" w:rsidP="00913BA8">
            <w:pPr>
              <w:widowControl w:val="0"/>
              <w:spacing w:before="120" w:after="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BACKGROUND OF PROJECT WITH REGARD TO THE </w:t>
            </w:r>
            <w:r>
              <w:rPr>
                <w:rFonts w:ascii="Times New Roman" w:eastAsia="Times New Roman" w:hAnsi="Times New Roman" w:cs="Times New Roman"/>
                <w:b/>
                <w:bCs/>
                <w:sz w:val="24"/>
                <w:szCs w:val="24"/>
              </w:rPr>
              <w:lastRenderedPageBreak/>
              <w:t>DRAWBACKS IN EXISTING PROJECTS</w:t>
            </w:r>
          </w:p>
        </w:tc>
        <w:tc>
          <w:tcPr>
            <w:tcW w:w="65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F5F3E0A" w14:textId="77777777" w:rsidR="00913BA8" w:rsidRDefault="00913BA8" w:rsidP="00913BA8">
            <w:pPr>
              <w:widowControl w:val="0"/>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Most organisations rely on tools such as vulnerability scanners, firewalls and SIEM systems to secure their networks. These tools are useful for spotting individual weaknesses or suspicious events, </w:t>
            </w:r>
            <w:r>
              <w:rPr>
                <w:rFonts w:ascii="Times New Roman" w:eastAsia="Times New Roman" w:hAnsi="Times New Roman" w:cs="Times New Roman"/>
                <w:sz w:val="24"/>
                <w:szCs w:val="24"/>
              </w:rPr>
              <w:lastRenderedPageBreak/>
              <w:t>but they generally look at each vulnerability or alert on its own. They do not show how an attacker could combine several smaller weaknesses to work their way through a network and reach a critical system.</w:t>
            </w:r>
          </w:p>
          <w:p w14:paraId="73DBCE29" w14:textId="77777777" w:rsidR="00913BA8" w:rsidRDefault="00913BA8" w:rsidP="00913BA8">
            <w:pPr>
              <w:widowControl w:val="0"/>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Vulnerabilities are also usually ranked using a standard severity score, without much regard for whether they are actually reachable or how much damage they could really cause in a specific network. This can lead to security teams spending effort on issues that pose little real risk, while a chain of less severe issues that together create a serious path into the network goes unnoticed. Because manually mapping out all these possible attack routes is difficult and does not scale well, there is scope for a tool that helps visualise and prioritise these risks automatically.</w:t>
            </w:r>
          </w:p>
        </w:tc>
      </w:tr>
      <w:tr w:rsidR="00913BA8" w14:paraId="7ED163D7"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830CB36" w14:textId="77777777" w:rsidR="00913BA8" w:rsidRDefault="00913BA8" w:rsidP="00913BA8">
            <w:pPr>
              <w:widowControl w:val="0"/>
              <w:spacing w:before="120" w:after="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OBJECTIVES OF THE PROJECT</w:t>
            </w:r>
          </w:p>
        </w:tc>
        <w:tc>
          <w:tcPr>
            <w:tcW w:w="65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2F0A1FF" w14:textId="77777777" w:rsidR="00913BA8" w:rsidRDefault="00913BA8" w:rsidP="00913BA8">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Study how networks, hosts and vulnerabilities can be represented as a connected model that reflects an organisation's environment.</w:t>
            </w:r>
          </w:p>
          <w:p w14:paraId="24838323" w14:textId="77777777" w:rsidR="00913BA8" w:rsidRDefault="00913BA8" w:rsidP="00913BA8">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Explore ways to automatically map out possible attack paths that an attacker could take through the network, based on known vulnerabilities and attack techniques.</w:t>
            </w:r>
          </w:p>
          <w:p w14:paraId="644AA4D6" w14:textId="77777777" w:rsidR="00913BA8" w:rsidRDefault="00913BA8" w:rsidP="00913BA8">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Investigate machine learning approaches to estimate how likely a given attack path is to be used, using publicly available vulnerability and threat data.</w:t>
            </w:r>
          </w:p>
          <w:p w14:paraId="1EA29EC1" w14:textId="77777777" w:rsidR="00913BA8" w:rsidRDefault="00913BA8" w:rsidP="00913BA8">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Design a risk-scoring approach that considers both the likelihood of an attack path and the importance of the assets it could compromise.</w:t>
            </w:r>
          </w:p>
          <w:p w14:paraId="5FB11300" w14:textId="77777777" w:rsidR="00913BA8" w:rsidRDefault="00913BA8" w:rsidP="00913BA8">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Build a dashboard to help visualise the network, highlight risky paths, and present this information in a way that is useful to a security analyst.</w:t>
            </w:r>
          </w:p>
          <w:p w14:paraId="2732CC61" w14:textId="77777777" w:rsidR="00913BA8" w:rsidRDefault="00913BA8" w:rsidP="00913BA8">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Suggest possible remediation steps that could reduce the highest-priority risks identified by the system.</w:t>
            </w:r>
          </w:p>
          <w:p w14:paraId="62D775DC" w14:textId="77777777" w:rsidR="00913BA8" w:rsidRDefault="00913BA8" w:rsidP="00913BA8">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Test the approach on a small simulated network to see how well it performs compared to simpler, existing methods.</w:t>
            </w:r>
          </w:p>
        </w:tc>
      </w:tr>
      <w:tr w:rsidR="00913BA8" w14:paraId="23A25F62"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1F03707" w14:textId="77777777" w:rsidR="00913BA8" w:rsidRDefault="00913BA8" w:rsidP="00913BA8">
            <w:pPr>
              <w:widowControl w:val="0"/>
              <w:spacing w:before="120" w:after="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c>
          <w:tcPr>
            <w:tcW w:w="65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77BCE34" w14:textId="77777777" w:rsidR="00913BA8" w:rsidRDefault="00913BA8" w:rsidP="00913BA8">
            <w:pPr>
              <w:widowControl w:val="0"/>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teams often lack an easy way to see how individual vulnerabilities in their network could be chained together by an attacker to reach important systems, or to know which of these risks to address first. This project aims to explore a framework that models a network's attack surface, identifies likely attack paths, and helps prioritise which risks matter most - so that remediation efforts can be planned proactively rather than in response to an incident.</w:t>
            </w:r>
          </w:p>
        </w:tc>
      </w:tr>
      <w:tr w:rsidR="00913BA8" w14:paraId="59358346"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731F8D0" w14:textId="77777777" w:rsidR="00913BA8" w:rsidRDefault="00913BA8" w:rsidP="00913BA8">
            <w:pPr>
              <w:widowControl w:val="0"/>
              <w:spacing w:before="120" w:after="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SUMMARY OF THE PROJECT</w:t>
            </w:r>
          </w:p>
        </w:tc>
        <w:tc>
          <w:tcPr>
            <w:tcW w:w="65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322FE9B" w14:textId="77777777" w:rsidR="00913BA8" w:rsidRDefault="00913BA8" w:rsidP="00913BA8">
            <w:pPr>
              <w:widowControl w:val="0"/>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Sentinel is envisioned as a framework that looks at an organisation's network - its hosts, services and known vulnerabilities - and models it in a way that shows how these could </w:t>
            </w:r>
            <w:r>
              <w:rPr>
                <w:rFonts w:ascii="Times New Roman" w:eastAsia="Times New Roman" w:hAnsi="Times New Roman" w:cs="Times New Roman"/>
                <w:sz w:val="24"/>
                <w:szCs w:val="24"/>
              </w:rPr>
              <w:lastRenderedPageBreak/>
              <w:t>be connected from an attacker's point of view. The idea is to represent the network as a graph, where possible attack steps between systems are captured, and then use this model to identify which routes through the network are of greatest concern.</w:t>
            </w:r>
          </w:p>
          <w:p w14:paraId="308E5F3E" w14:textId="77777777" w:rsidR="00913BA8" w:rsidRDefault="00913BA8" w:rsidP="00913BA8">
            <w:pPr>
              <w:widowControl w:val="0"/>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techniques will be explored to help estimate how likely different attack routes are, drawing on publicly available vulnerability information. Based on this, the project aims to develop a way of scoring risk that takes into account both the chances of a path being exploited and the importance of the assets involved, so that the most significant risks can be highlighted rather than treating every vulnerability the same way.</w:t>
            </w:r>
          </w:p>
          <w:p w14:paraId="60E8ACAE" w14:textId="77777777" w:rsidR="00913BA8" w:rsidRDefault="00913BA8" w:rsidP="00913BA8">
            <w:pPr>
              <w:widowControl w:val="0"/>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would be presented through a dashboard giving analysts a clearer picture of their network's risk, along with suggestions on where remediation would have the most impact. As this is an early-stage synopsis, the exact tools, algorithms and testbed will be finalised during the design phase; the project is expected to be built and tested on a simulated network environment rather than a live production system.</w:t>
            </w:r>
          </w:p>
        </w:tc>
      </w:tr>
      <w:tr w:rsidR="00913BA8" w14:paraId="025717E7"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74F9FC21" w14:textId="77777777" w:rsidR="00913BA8" w:rsidRDefault="00913BA8" w:rsidP="00913BA8">
            <w:pPr>
              <w:widowControl w:val="0"/>
              <w:spacing w:before="120" w:after="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MODE OF CARRYING OUT THE PROJECT (Give details such as within the department/ external organization/ R&amp;D centre details)</w:t>
            </w:r>
          </w:p>
        </w:tc>
        <w:tc>
          <w:tcPr>
            <w:tcW w:w="65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54A66D0" w14:textId="77777777" w:rsidR="00913BA8" w:rsidRDefault="00913BA8" w:rsidP="00913BA8">
            <w:pPr>
              <w:widowControl w:val="0"/>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will be carried out within the Department of Information Science and Engineering, DSCE, under faculty guidance, by a team of four students over the final-year project duration (August 2026 - June 2027). No external organisation is involved at this stage. A simulated network environment will be set up for development and testing, using publicly available vulnerability and security datasets, so that the framework can be built and evaluated safely without needing access to a live production network.</w:t>
            </w:r>
          </w:p>
        </w:tc>
      </w:tr>
      <w:tr w:rsidR="00913BA8" w14:paraId="00D0F7C9"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23CA054" w14:textId="77777777" w:rsidR="00913BA8" w:rsidRDefault="00913BA8" w:rsidP="00913BA8">
            <w:pPr>
              <w:widowControl w:val="0"/>
              <w:spacing w:before="120" w:after="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INTENDED BENEFICIARIES OF THE PROJECT</w:t>
            </w:r>
          </w:p>
        </w:tc>
        <w:tc>
          <w:tcPr>
            <w:tcW w:w="65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4ADFA530" w14:textId="77777777" w:rsidR="00913BA8" w:rsidRDefault="00913BA8" w:rsidP="00913BA8">
            <w:pPr>
              <w:widowControl w:val="0"/>
              <w:spacing w:line="240" w:lineRule="auto"/>
              <w:jc w:val="both"/>
              <w:rPr>
                <w:sz w:val="24"/>
                <w:szCs w:val="24"/>
              </w:rPr>
            </w:pPr>
            <w:r>
              <w:rPr>
                <w:rFonts w:ascii="Times New Roman" w:eastAsia="Times New Roman" w:hAnsi="Times New Roman" w:cs="Times New Roman"/>
                <w:sz w:val="24"/>
                <w:szCs w:val="24"/>
              </w:rPr>
              <w:t>Security analysts and network administrators, who could get a clearer, prioritised view of risk instead of a long list of disconnected alerts; organisations looking to make better-informed decisions on where to focus limited security resources; and students or researchers interested in exploring attack-graph-based approaches to network security as a base for further work.</w:t>
            </w:r>
          </w:p>
        </w:tc>
      </w:tr>
      <w:tr w:rsidR="00913BA8" w14:paraId="28DDE77B"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BBE8939" w14:textId="77777777" w:rsidR="00913BA8" w:rsidRDefault="00913BA8" w:rsidP="00913BA8">
            <w:pPr>
              <w:widowControl w:val="0"/>
              <w:spacing w:before="120" w:after="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BASE PAPERS/ RELATED WORK</w:t>
            </w:r>
          </w:p>
        </w:tc>
        <w:tc>
          <w:tcPr>
            <w:tcW w:w="65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07A33A2F" w14:textId="77777777" w:rsidR="00913BA8" w:rsidRDefault="00913BA8" w:rsidP="00913BA8">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Zeng, J., Wu, S., Chen, Y., Zeng, R., &amp; Wu, C. (2019). Survey of Attack Graph Analysis Methods from the Perspective of Data and Knowledge Processing. Security and Communication Networks, 2019, Article 2031063.</w:t>
            </w:r>
          </w:p>
          <w:p w14:paraId="1BFBE070" w14:textId="77777777" w:rsidR="00913BA8" w:rsidRDefault="00913BA8" w:rsidP="00913BA8">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François, M., Arduin, P.-E., &amp; Merad, M. (2025). Physics-Informed Graph Neural Networks for Attack Path Prediction. Journal of Cybersecurity and Privacy, 5(2), 15.</w:t>
            </w:r>
          </w:p>
        </w:tc>
      </w:tr>
      <w:tr w:rsidR="00913BA8" w14:paraId="5724A709"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64061566" w14:textId="77777777" w:rsidR="00913BA8" w:rsidRDefault="00913BA8" w:rsidP="00913BA8">
            <w:pPr>
              <w:widowControl w:val="0"/>
              <w:spacing w:before="120" w:after="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w:t>
            </w:r>
          </w:p>
        </w:tc>
        <w:tc>
          <w:tcPr>
            <w:tcW w:w="65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586FE157" w14:textId="77777777" w:rsidR="00913BA8" w:rsidRDefault="00913BA8" w:rsidP="00913BA8">
            <w:pPr>
              <w:widowControl w:val="0"/>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Traditional security tools tend to evaluate vulnerabilities and alerts </w:t>
            </w:r>
            <w:r>
              <w:rPr>
                <w:rFonts w:ascii="Times New Roman" w:eastAsia="Times New Roman" w:hAnsi="Times New Roman" w:cs="Times New Roman"/>
                <w:sz w:val="24"/>
                <w:szCs w:val="24"/>
              </w:rPr>
              <w:lastRenderedPageBreak/>
              <w:t>in isolation, often overlooking how an attacker could chain together several smaller weaknesses to reach a critical system. This project explores Sentinel, a framework that models a network's assets and vulnerabilities as a connected graph, in order to identify possible attack paths and estimate which of these pose the greatest risk. The framework aims to combine this graph-based view with machine learning techniques to gauge how likely certain paths are to be exploited, and to score risk in a way that accounts for both likelihood and the importance of the assets involved. The intended outcome is a dashboard that gives security analysts a clearer, prioritised view of their network's risk and helps guide remediation efforts. The project is at an early stage, and the specific methods, datasets and testbed will be finalised as the work progresses.</w:t>
            </w:r>
          </w:p>
        </w:tc>
      </w:tr>
      <w:tr w:rsidR="00913BA8" w14:paraId="5F6EFFAB" w14:textId="77777777">
        <w:tc>
          <w:tcPr>
            <w:tcW w:w="280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3428FBB5" w14:textId="77777777" w:rsidR="00913BA8" w:rsidRDefault="00913BA8" w:rsidP="00913BA8">
            <w:pPr>
              <w:widowControl w:val="0"/>
              <w:spacing w:before="120" w:after="12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KEYWORDS</w:t>
            </w:r>
          </w:p>
        </w:tc>
        <w:tc>
          <w:tcPr>
            <w:tcW w:w="65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14:paraId="234D16C3" w14:textId="77777777" w:rsidR="00913BA8" w:rsidRDefault="00913BA8" w:rsidP="00913BA8">
            <w:pPr>
              <w:widowControl w:val="0"/>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Attack Graph; Attack Path Prediction; Cyber Risk Assessment; Network Security; Machine Learning; Vulnerability Prioritisation; Security Analytics</w:t>
            </w:r>
          </w:p>
        </w:tc>
      </w:tr>
    </w:tbl>
    <w:p w14:paraId="4053323D" w14:textId="77777777" w:rsidR="0084134C" w:rsidRDefault="0084134C">
      <w:pPr>
        <w:widowControl w:val="0"/>
        <w:spacing w:after="480" w:line="240" w:lineRule="auto"/>
        <w:jc w:val="both"/>
        <w:rPr>
          <w:rFonts w:ascii="Times New Roman" w:eastAsia="Times New Roman" w:hAnsi="Times New Roman" w:cs="Times New Roman"/>
          <w:sz w:val="24"/>
          <w:szCs w:val="24"/>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4134C" w14:paraId="15D7F5FE" w14:textId="77777777">
        <w:trPr>
          <w:trHeight w:val="1160"/>
        </w:trPr>
        <w:tc>
          <w:tcPr>
            <w:tcW w:w="4680" w:type="dxa"/>
            <w:tcMar>
              <w:top w:w="0" w:type="dxa"/>
              <w:left w:w="0" w:type="dxa"/>
              <w:bottom w:w="0" w:type="dxa"/>
              <w:right w:w="0" w:type="dxa"/>
            </w:tcMar>
          </w:tcPr>
          <w:p w14:paraId="52BB364F" w14:textId="77777777" w:rsidR="0084134C"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Signature of the Guide</w:t>
            </w:r>
          </w:p>
        </w:tc>
        <w:tc>
          <w:tcPr>
            <w:tcW w:w="4680" w:type="dxa"/>
            <w:tcMar>
              <w:top w:w="0" w:type="dxa"/>
              <w:left w:w="0" w:type="dxa"/>
              <w:bottom w:w="0" w:type="dxa"/>
              <w:right w:w="0" w:type="dxa"/>
            </w:tcMar>
          </w:tcPr>
          <w:p w14:paraId="731F60F8" w14:textId="77777777" w:rsidR="0084134C"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Signature of the Project Coordinators</w:t>
            </w:r>
          </w:p>
        </w:tc>
      </w:tr>
    </w:tbl>
    <w:p w14:paraId="1904DA55" w14:textId="77777777" w:rsidR="0084134C" w:rsidRDefault="0084134C">
      <w:pPr>
        <w:pBdr>
          <w:top w:val="nil"/>
          <w:left w:val="nil"/>
          <w:bottom w:val="nil"/>
          <w:right w:val="nil"/>
          <w:between w:val="nil"/>
        </w:pBdr>
        <w:spacing w:line="240" w:lineRule="auto"/>
        <w:rPr>
          <w:b/>
          <w:bCs/>
          <w:sz w:val="20"/>
          <w:szCs w:val="20"/>
        </w:rPr>
      </w:pPr>
    </w:p>
    <w:p w14:paraId="6A38A62C" w14:textId="77777777" w:rsidR="0084134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p>
    <w:sectPr w:rsidR="0084134C" w:rsidSect="0026335E">
      <w:headerReference w:type="default" r:id="rId8"/>
      <w:footerReference w:type="default" r:id="rId9"/>
      <w:pgSz w:w="12240" w:h="15840"/>
      <w:pgMar w:top="708" w:right="1440" w:bottom="1276"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74F1F" w14:textId="77777777" w:rsidR="00570CC5" w:rsidRDefault="00570CC5">
      <w:pPr>
        <w:spacing w:line="240" w:lineRule="auto"/>
      </w:pPr>
      <w:r>
        <w:separator/>
      </w:r>
    </w:p>
  </w:endnote>
  <w:endnote w:type="continuationSeparator" w:id="0">
    <w:p w14:paraId="626DDEFD" w14:textId="77777777" w:rsidR="00570CC5" w:rsidRDefault="00570C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EA25D4C-0217-4CC8-BB01-A2CDFA76D8F5}"/>
  </w:font>
  <w:font w:name="Calibri">
    <w:panose1 w:val="020F0502020204030204"/>
    <w:charset w:val="00"/>
    <w:family w:val="swiss"/>
    <w:pitch w:val="variable"/>
    <w:sig w:usb0="E4002EFF" w:usb1="C200247B" w:usb2="00000009" w:usb3="00000000" w:csb0="000001FF" w:csb1="00000000"/>
    <w:embedRegular r:id="rId2" w:fontKey="{A510F0E1-B998-4731-B810-22B0529FDE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0BFD8" w14:textId="77777777" w:rsidR="0084134C" w:rsidRDefault="00000000">
    <w:pPr>
      <w:pBdr>
        <w:top w:val="nil"/>
        <w:left w:val="nil"/>
        <w:bottom w:val="nil"/>
        <w:right w:val="nil"/>
        <w:between w:val="nil"/>
      </w:pBdr>
      <w:jc w:val="both"/>
      <w:rPr>
        <w:rFonts w:ascii="Times New Roman" w:eastAsia="Times New Roman" w:hAnsi="Times New Roman" w:cs="Times New Roman"/>
        <w:color w:val="434343"/>
        <w:sz w:val="24"/>
        <w:szCs w:val="24"/>
      </w:rPr>
    </w:pPr>
    <w:r>
      <w:rPr>
        <w:rFonts w:ascii="Times New Roman" w:eastAsia="Times New Roman" w:hAnsi="Times New Roman" w:cs="Times New Roman"/>
        <w:color w:val="434343"/>
        <w:sz w:val="24"/>
        <w:szCs w:val="24"/>
      </w:rPr>
      <w:t xml:space="preserve">          2026-27</w:t>
    </w:r>
    <w:r>
      <w:rPr>
        <w:rFonts w:ascii="Times New Roman" w:eastAsia="Times New Roman" w:hAnsi="Times New Roman" w:cs="Times New Roman"/>
        <w:color w:val="434343"/>
        <w:sz w:val="24"/>
        <w:szCs w:val="24"/>
      </w:rPr>
      <w:tab/>
    </w:r>
    <w:r>
      <w:rPr>
        <w:rFonts w:ascii="Times New Roman" w:eastAsia="Times New Roman" w:hAnsi="Times New Roman" w:cs="Times New Roman"/>
        <w:color w:val="434343"/>
        <w:sz w:val="24"/>
        <w:szCs w:val="24"/>
      </w:rPr>
      <w:tab/>
    </w:r>
    <w:r>
      <w:rPr>
        <w:rFonts w:ascii="Times New Roman" w:eastAsia="Times New Roman" w:hAnsi="Times New Roman" w:cs="Times New Roman"/>
        <w:color w:val="434343"/>
        <w:sz w:val="24"/>
        <w:szCs w:val="24"/>
      </w:rPr>
      <w:tab/>
    </w:r>
    <w:r>
      <w:rPr>
        <w:rFonts w:ascii="Times New Roman" w:eastAsia="Times New Roman" w:hAnsi="Times New Roman" w:cs="Times New Roman"/>
        <w:color w:val="434343"/>
        <w:sz w:val="24"/>
        <w:szCs w:val="24"/>
      </w:rPr>
      <w:tab/>
    </w:r>
    <w:r>
      <w:rPr>
        <w:rFonts w:ascii="Times New Roman" w:eastAsia="Times New Roman" w:hAnsi="Times New Roman" w:cs="Times New Roman"/>
        <w:color w:val="434343"/>
        <w:sz w:val="24"/>
        <w:szCs w:val="24"/>
      </w:rPr>
      <w:tab/>
    </w:r>
    <w:r>
      <w:rPr>
        <w:rFonts w:ascii="Times New Roman" w:eastAsia="Times New Roman" w:hAnsi="Times New Roman" w:cs="Times New Roman"/>
        <w:color w:val="434343"/>
        <w:sz w:val="24"/>
        <w:szCs w:val="24"/>
      </w:rPr>
      <w:tab/>
    </w:r>
    <w:r>
      <w:rPr>
        <w:rFonts w:ascii="Times New Roman" w:eastAsia="Times New Roman" w:hAnsi="Times New Roman" w:cs="Times New Roman"/>
        <w:color w:val="434343"/>
        <w:sz w:val="24"/>
        <w:szCs w:val="24"/>
      </w:rPr>
      <w:tab/>
      <w:t xml:space="preserve">                                    Page </w:t>
    </w:r>
    <w:r>
      <w:rPr>
        <w:rFonts w:ascii="Times New Roman" w:eastAsia="Times New Roman" w:hAnsi="Times New Roman" w:cs="Times New Roman"/>
        <w:color w:val="434343"/>
        <w:sz w:val="24"/>
        <w:szCs w:val="24"/>
      </w:rPr>
      <w:fldChar w:fldCharType="begin"/>
    </w:r>
    <w:r>
      <w:rPr>
        <w:rFonts w:ascii="Times New Roman" w:eastAsia="Times New Roman" w:hAnsi="Times New Roman" w:cs="Times New Roman"/>
        <w:color w:val="434343"/>
        <w:sz w:val="24"/>
        <w:szCs w:val="24"/>
      </w:rPr>
      <w:instrText>PAGE</w:instrText>
    </w:r>
    <w:r>
      <w:rPr>
        <w:rFonts w:ascii="Times New Roman" w:eastAsia="Times New Roman" w:hAnsi="Times New Roman" w:cs="Times New Roman"/>
        <w:color w:val="434343"/>
        <w:sz w:val="24"/>
        <w:szCs w:val="24"/>
      </w:rPr>
      <w:fldChar w:fldCharType="separate"/>
    </w:r>
    <w:r w:rsidR="0026335E">
      <w:rPr>
        <w:rFonts w:ascii="Times New Roman" w:eastAsia="Times New Roman" w:hAnsi="Times New Roman" w:cs="Times New Roman"/>
        <w:noProof/>
        <w:color w:val="434343"/>
        <w:sz w:val="24"/>
        <w:szCs w:val="24"/>
      </w:rPr>
      <w:t>1</w:t>
    </w:r>
    <w:r>
      <w:rPr>
        <w:rFonts w:ascii="Times New Roman" w:eastAsia="Times New Roman" w:hAnsi="Times New Roman" w:cs="Times New Roman"/>
        <w:color w:val="434343"/>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1F461" w14:textId="77777777" w:rsidR="00570CC5" w:rsidRDefault="00570CC5">
      <w:pPr>
        <w:spacing w:line="240" w:lineRule="auto"/>
      </w:pPr>
      <w:r>
        <w:separator/>
      </w:r>
    </w:p>
  </w:footnote>
  <w:footnote w:type="continuationSeparator" w:id="0">
    <w:p w14:paraId="5397E4AD" w14:textId="77777777" w:rsidR="00570CC5" w:rsidRDefault="00570C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CD0CB" w14:textId="77777777" w:rsidR="0084134C" w:rsidRDefault="00000000">
    <w:pPr>
      <w:pBdr>
        <w:top w:val="nil"/>
        <w:left w:val="nil"/>
        <w:bottom w:val="nil"/>
        <w:right w:val="nil"/>
        <w:between w:val="nil"/>
      </w:pBdr>
      <w:jc w:val="both"/>
      <w:rPr>
        <w:rFonts w:ascii="Times New Roman" w:eastAsia="Times New Roman" w:hAnsi="Times New Roman" w:cs="Times New Roman"/>
        <w:color w:val="434343"/>
        <w:sz w:val="24"/>
        <w:szCs w:val="24"/>
      </w:rPr>
    </w:pPr>
    <w:r>
      <w:rPr>
        <w:rFonts w:ascii="Times New Roman" w:eastAsia="Times New Roman" w:hAnsi="Times New Roman" w:cs="Times New Roman"/>
        <w:color w:val="434343"/>
        <w:sz w:val="24"/>
        <w:szCs w:val="24"/>
      </w:rPr>
      <w:t xml:space="preserve"> Project Synopsis                                                                                   </w:t>
    </w:r>
    <w:r>
      <w:rPr>
        <w:rFonts w:ascii="Times New Roman" w:eastAsia="Times New Roman" w:hAnsi="Times New Roman" w:cs="Times New Roman"/>
        <w:color w:val="434343"/>
        <w:sz w:val="20"/>
        <w:szCs w:val="20"/>
      </w:rPr>
      <w:t>Dept of ISE, DSCE, Bangalore</w:t>
    </w:r>
    <w:r>
      <w:rPr>
        <w:rFonts w:ascii="Times New Roman" w:eastAsia="Times New Roman" w:hAnsi="Times New Roman" w:cs="Times New Roman"/>
        <w:color w:val="434343"/>
        <w:sz w:val="24"/>
        <w:szCs w:val="24"/>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34C"/>
    <w:rsid w:val="000F66C4"/>
    <w:rsid w:val="0026335E"/>
    <w:rsid w:val="002F1AA3"/>
    <w:rsid w:val="005028AD"/>
    <w:rsid w:val="00570CC5"/>
    <w:rsid w:val="0084134C"/>
    <w:rsid w:val="00913BA8"/>
    <w:rsid w:val="00A02D26"/>
    <w:rsid w:val="00FE1F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EC463"/>
  <w15:docId w15:val="{90CF6FC4-C8C5-4077-A1BF-5724E0C2B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outlineLvl w:val="1"/>
    </w:pPr>
    <w:rPr>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pPr>
      <w:widowControl w:val="0"/>
      <w:spacing w:line="240" w:lineRule="auto"/>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A0NYhOo1SLiIA4UOMDX2q49w3Q==">CgMxLjAyDmguaG56MXRjdjZpZXJsOAByITF3SHU2VnQ2M0xndDNreVhhUEFEUHNxUlF0NGlvNVZ6Mw==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1223</Words>
  <Characters>6975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Adithya R</cp:lastModifiedBy>
  <cp:revision>5</cp:revision>
  <dcterms:created xsi:type="dcterms:W3CDTF">2026-08-06T19:31:00Z</dcterms:created>
  <dcterms:modified xsi:type="dcterms:W3CDTF">2026-08-06T20:02:00Z</dcterms:modified>
</cp:coreProperties>
</file>