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A593" w14:textId="735DA2EA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D1C55" wp14:editId="4014A729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B0D3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</w:t>
      </w:r>
    </w:p>
    <w:p w14:paraId="5D0C5FE0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SURATHKAL, MANGALORE - 575 025</w:t>
      </w:r>
    </w:p>
    <w:p w14:paraId="3EC6EA51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80C60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FAEBE" w14:textId="19380255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Code – CS</w:t>
      </w:r>
      <w:r w:rsidR="003E4006">
        <w:rPr>
          <w:rFonts w:ascii="Times New Roman" w:hAnsi="Times New Roman" w:cs="Times New Roman"/>
          <w:sz w:val="24"/>
          <w:szCs w:val="24"/>
        </w:rPr>
        <w:t>255</w:t>
      </w:r>
    </w:p>
    <w:p w14:paraId="39FF9035" w14:textId="429C649E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Course Name – </w:t>
      </w:r>
      <w:r w:rsidR="003E4006">
        <w:rPr>
          <w:rFonts w:ascii="Times New Roman" w:hAnsi="Times New Roman" w:cs="Times New Roman"/>
          <w:sz w:val="24"/>
          <w:szCs w:val="24"/>
        </w:rPr>
        <w:t>Operating Systems</w:t>
      </w:r>
      <w:r w:rsidRPr="000149D7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1C4C0B49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9B4AE" w14:textId="7FF4F701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4E708" w14:textId="7E8B74B9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Lab - 0</w:t>
      </w:r>
      <w:r w:rsidR="00D30305">
        <w:rPr>
          <w:rFonts w:ascii="Times New Roman" w:hAnsi="Times New Roman" w:cs="Times New Roman"/>
          <w:sz w:val="24"/>
          <w:szCs w:val="24"/>
        </w:rPr>
        <w:t>1</w:t>
      </w:r>
    </w:p>
    <w:p w14:paraId="11CB9270" w14:textId="42390DB2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Date – </w:t>
      </w:r>
      <w:r w:rsidR="00D30305">
        <w:rPr>
          <w:rFonts w:ascii="Times New Roman" w:hAnsi="Times New Roman" w:cs="Times New Roman"/>
          <w:sz w:val="24"/>
          <w:szCs w:val="24"/>
        </w:rPr>
        <w:t>January 24, 2022</w:t>
      </w:r>
    </w:p>
    <w:p w14:paraId="49BD84F7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06A2CD01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F479A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To</w:t>
      </w:r>
    </w:p>
    <w:p w14:paraId="2F8AA72D" w14:textId="085DDCCF" w:rsidR="000149D7" w:rsidRPr="000149D7" w:rsidRDefault="00D30305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0305">
        <w:rPr>
          <w:sz w:val="24"/>
          <w:szCs w:val="24"/>
        </w:rPr>
        <w:t>Chaithanya</w:t>
      </w:r>
      <w:proofErr w:type="spellEnd"/>
      <w:r w:rsidRPr="00D30305">
        <w:rPr>
          <w:sz w:val="24"/>
          <w:szCs w:val="24"/>
        </w:rPr>
        <w:t xml:space="preserve"> Lakshmi M </w:t>
      </w:r>
      <w:r w:rsidR="000149D7" w:rsidRPr="000149D7">
        <w:rPr>
          <w:sz w:val="24"/>
          <w:szCs w:val="24"/>
        </w:rPr>
        <w:t>Ma’am</w:t>
      </w:r>
    </w:p>
    <w:p w14:paraId="7BFCC8AE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47FD363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Karnataka, Surathkal</w:t>
      </w:r>
    </w:p>
    <w:p w14:paraId="56DD4006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00EE15D4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48C80BDB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By</w:t>
      </w:r>
    </w:p>
    <w:p w14:paraId="3D7B9FFC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Md Rakib Hasan</w:t>
      </w:r>
    </w:p>
    <w:p w14:paraId="4AB55A2B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Roll – 201CS132</w:t>
      </w:r>
    </w:p>
    <w:p w14:paraId="426B92AA" w14:textId="45B07A93" w:rsidR="00452F55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AEAFF13" w14:textId="212F6625" w:rsidR="00452F55" w:rsidRDefault="00452F55" w:rsidP="00452F55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452F55" w:rsidSect="008E7294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A290744" w14:textId="63E2A13F" w:rsidR="00D30305" w:rsidRPr="003E4006" w:rsidRDefault="00D30305" w:rsidP="003E40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30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System Call Functions</w:t>
      </w:r>
    </w:p>
    <w:p w14:paraId="35A50A37" w14:textId="7E84727C" w:rsidR="00D30305" w:rsidRPr="0089693D" w:rsidRDefault="00D30305" w:rsidP="00D303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785AE82" w14:textId="77777777" w:rsidR="00D30305" w:rsidRPr="0089693D" w:rsidRDefault="00D30305" w:rsidP="00D3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is used to create a new process and it is called child process. It runs concurrently with the process that makes the </w:t>
      </w:r>
      <w:proofErr w:type="gramStart"/>
      <w:r w:rsidRPr="0089693D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call.</w:t>
      </w:r>
    </w:p>
    <w:p w14:paraId="4A79E015" w14:textId="28C665DF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0966816" w14:textId="7858E80C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is used to executing a new program, exec() can be </w:t>
      </w:r>
      <w:r w:rsidR="0089693D" w:rsidRPr="0089693D">
        <w:rPr>
          <w:rFonts w:ascii="Times New Roman" w:hAnsi="Times New Roman" w:cs="Times New Roman"/>
          <w:sz w:val="24"/>
          <w:szCs w:val="24"/>
        </w:rPr>
        <w:t>called</w:t>
      </w:r>
      <w:r w:rsidRPr="0089693D">
        <w:rPr>
          <w:rFonts w:ascii="Times New Roman" w:hAnsi="Times New Roman" w:cs="Times New Roman"/>
          <w:sz w:val="24"/>
          <w:szCs w:val="24"/>
        </w:rPr>
        <w:t xml:space="preserve"> by any process by any time and if the program is currently running then first it will be terminated then new program will be started executing.</w:t>
      </w:r>
    </w:p>
    <w:p w14:paraId="5EE2E043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0C2471A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system call suspends execution of the current process until one of its children terminates.</w:t>
      </w:r>
    </w:p>
    <w:p w14:paraId="782E8556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2BBE2CBA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is called to terminate a programs execution. </w:t>
      </w:r>
    </w:p>
    <w:p w14:paraId="39C6B868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79D49A5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693D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 xml:space="preserve"> stands for get user identity. </w:t>
      </w: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return the real user id of the current process.</w:t>
      </w:r>
    </w:p>
    <w:p w14:paraId="081F0CF2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geteuid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2A4056C3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geteuid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system call will return the effective user id of the current process.</w:t>
      </w:r>
    </w:p>
    <w:p w14:paraId="014D4F2F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getgid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0DE37779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Stands for get group identity. </w:t>
      </w: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getgid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returns the real group id of the current process.</w:t>
      </w:r>
    </w:p>
    <w:p w14:paraId="6A6B15AD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getegid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292B8672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getegid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will return the effective group id of the current process.</w:t>
      </w:r>
    </w:p>
    <w:p w14:paraId="05D1977D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54AD423E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693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 xml:space="preserve"> refers to get the process identification. </w:t>
      </w: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function shall return the process id of the current process. For </w:t>
      </w:r>
      <w:proofErr w:type="spellStart"/>
      <w:r w:rsidRPr="0089693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, there is no return value to indicate an error.</w:t>
      </w:r>
    </w:p>
    <w:p w14:paraId="15D32855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60BEF641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returns the process id of the parent of the current process.</w:t>
      </w:r>
    </w:p>
    <w:p w14:paraId="18FA105B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C522662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It installs a new signal handler for the signal with number signum. </w:t>
      </w:r>
      <w:proofErr w:type="gramStart"/>
      <w:r w:rsidRPr="0089693D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function returns the previous value of the signal handler or SIG_ERR on error. </w:t>
      </w:r>
    </w:p>
    <w:p w14:paraId="069767B4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kill(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79721FA8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kill(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is used to terminate process manually. kill command sends a signal to a process which terminates the process.</w:t>
      </w:r>
    </w:p>
    <w:p w14:paraId="2A3563DF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lastRenderedPageBreak/>
        <w:t>alarm(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5D4534F5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is used to set an alarm clock for the delivery of a signal. </w:t>
      </w:r>
      <w:proofErr w:type="gramStart"/>
      <w:r w:rsidRPr="0089693D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will return zero if there was no previously scheduled alarm. </w:t>
      </w:r>
    </w:p>
    <w:p w14:paraId="430D77C4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chdir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7617BBB" w14:textId="43A91888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This command is used to change the current working directory. </w:t>
      </w:r>
    </w:p>
    <w:p w14:paraId="491EE78E" w14:textId="77777777" w:rsidR="003E4006" w:rsidRPr="0089693D" w:rsidRDefault="003E4006" w:rsidP="003E4006">
      <w:pPr>
        <w:rPr>
          <w:rFonts w:ascii="Times New Roman" w:hAnsi="Times New Roman" w:cs="Times New Roman"/>
          <w:sz w:val="24"/>
          <w:szCs w:val="24"/>
        </w:rPr>
      </w:pPr>
    </w:p>
    <w:p w14:paraId="11D46A6F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D03F254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693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 xml:space="preserve"> is used to create a new file or rewrite an existing one.</w:t>
      </w:r>
    </w:p>
    <w:p w14:paraId="3B74375D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747CC31F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system call will simply open a file. If we want to perform operations such as read and write on it then we will have to execute different system call based on our operation.</w:t>
      </w:r>
    </w:p>
    <w:p w14:paraId="71568261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ED4C8D6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>As name refers, close system call is used to close an opened file.</w:t>
      </w:r>
    </w:p>
    <w:p w14:paraId="64298E7C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294C1599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>This system call is used to open a file in reading mode. Also, it will not allow us to edit the file.</w:t>
      </w:r>
    </w:p>
    <w:p w14:paraId="66E54D4C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05D337BA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system call is used to open a file in writing mode. That’s means if we open a file using </w:t>
      </w:r>
      <w:proofErr w:type="gramStart"/>
      <w:r w:rsidRPr="0089693D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), then we will be able to edit that file.</w:t>
      </w:r>
    </w:p>
    <w:p w14:paraId="130D8941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09573C50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is used to change the location of the read/write pointer of a file descriptor.</w:t>
      </w:r>
    </w:p>
    <w:p w14:paraId="72B1774A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dup(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1D3A54DC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>It creates a copy of a file descriptor.</w:t>
      </w:r>
    </w:p>
    <w:p w14:paraId="61D642E1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link(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73D08C19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>create a new link to an existing file.</w:t>
      </w:r>
    </w:p>
    <w:p w14:paraId="229B9D89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unlink(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6F74D63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delete a name from the file system. </w:t>
      </w:r>
    </w:p>
    <w:p w14:paraId="1860A6C9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93D">
        <w:rPr>
          <w:rFonts w:ascii="Times New Roman" w:hAnsi="Times New Roman" w:cs="Times New Roman"/>
          <w:sz w:val="24"/>
          <w:szCs w:val="24"/>
        </w:rPr>
        <w:t>access(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EEB1C00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>access is used to check if the calling program has access to a specified file. It can also be used to check the existence of a file.</w:t>
      </w:r>
    </w:p>
    <w:p w14:paraId="2C9E0192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44AF0226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It is used to change the access permission of file system objects. </w:t>
      </w:r>
    </w:p>
    <w:p w14:paraId="08F249EB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lastRenderedPageBreak/>
        <w:t>chown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520A753E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 xml:space="preserve">) stands for change ownership of a file. It is used to change the </w:t>
      </w:r>
      <w:proofErr w:type="spellStart"/>
      <w:r w:rsidRPr="0089693D">
        <w:rPr>
          <w:rFonts w:ascii="Times New Roman" w:hAnsi="Times New Roman" w:cs="Times New Roman"/>
          <w:sz w:val="24"/>
          <w:szCs w:val="24"/>
        </w:rPr>
        <w:t>ouner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 xml:space="preserve"> and group of the file.</w:t>
      </w:r>
    </w:p>
    <w:p w14:paraId="7640A030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284E5B62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 sets the calling process’s file mode creation to mask and 0777.</w:t>
      </w:r>
    </w:p>
    <w:p w14:paraId="61148183" w14:textId="77777777" w:rsidR="00325F13" w:rsidRPr="0089693D" w:rsidRDefault="00325F13" w:rsidP="00325F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93D">
        <w:rPr>
          <w:rFonts w:ascii="Times New Roman" w:hAnsi="Times New Roman" w:cs="Times New Roman"/>
          <w:sz w:val="24"/>
          <w:szCs w:val="24"/>
        </w:rPr>
        <w:t>ioctl</w:t>
      </w:r>
      <w:proofErr w:type="spellEnd"/>
      <w:r w:rsidRPr="00896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93D">
        <w:rPr>
          <w:rFonts w:ascii="Times New Roman" w:hAnsi="Times New Roman" w:cs="Times New Roman"/>
          <w:sz w:val="24"/>
          <w:szCs w:val="24"/>
        </w:rPr>
        <w:t>)</w:t>
      </w:r>
    </w:p>
    <w:p w14:paraId="6AB9604B" w14:textId="77777777" w:rsidR="00325F13" w:rsidRPr="0089693D" w:rsidRDefault="00325F13" w:rsidP="0032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93D">
        <w:rPr>
          <w:rFonts w:ascii="Times New Roman" w:hAnsi="Times New Roman" w:cs="Times New Roman"/>
          <w:sz w:val="24"/>
          <w:szCs w:val="24"/>
        </w:rPr>
        <w:t xml:space="preserve">Stands for input/output control. This function manipulates the underlying device parameters of special files. </w:t>
      </w:r>
    </w:p>
    <w:p w14:paraId="3607E289" w14:textId="7310CDCB" w:rsidR="008E7294" w:rsidRPr="008E7294" w:rsidRDefault="008E7294" w:rsidP="00325F13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sectPr w:rsidR="008E7294" w:rsidRPr="008E7294" w:rsidSect="008E72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7283"/>
    <w:multiLevelType w:val="hybridMultilevel"/>
    <w:tmpl w:val="3FA64D4E"/>
    <w:lvl w:ilvl="0" w:tplc="3D3A5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DO0MDE1MjayNDNV0lEKTi0uzszPAykwrAUALuxdbCwAAAA="/>
  </w:docVars>
  <w:rsids>
    <w:rsidRoot w:val="000149D7"/>
    <w:rsid w:val="000149D7"/>
    <w:rsid w:val="00161ECB"/>
    <w:rsid w:val="002742B1"/>
    <w:rsid w:val="00325F13"/>
    <w:rsid w:val="003E4006"/>
    <w:rsid w:val="00452F55"/>
    <w:rsid w:val="00764D1C"/>
    <w:rsid w:val="0089693D"/>
    <w:rsid w:val="008E6047"/>
    <w:rsid w:val="008E7294"/>
    <w:rsid w:val="00970B68"/>
    <w:rsid w:val="00BB2AC6"/>
    <w:rsid w:val="00CA148B"/>
    <w:rsid w:val="00D30305"/>
    <w:rsid w:val="00D7600E"/>
    <w:rsid w:val="00FC1530"/>
    <w:rsid w:val="00F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A51"/>
  <w15:chartTrackingRefBased/>
  <w15:docId w15:val="{8E3C1B1D-ED8F-453F-A6B4-2202EAF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D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325F1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D4FE-27A0-4B31-9B03-179EF258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14</cp:revision>
  <cp:lastPrinted>2021-05-04T07:20:00Z</cp:lastPrinted>
  <dcterms:created xsi:type="dcterms:W3CDTF">2021-05-04T06:32:00Z</dcterms:created>
  <dcterms:modified xsi:type="dcterms:W3CDTF">2022-01-24T11:24:00Z</dcterms:modified>
</cp:coreProperties>
</file>