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741" w:rsidRPr="000E1042" w:rsidRDefault="00EA3741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EA3741" w:rsidRPr="000E1042" w:rsidRDefault="00EA3741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EA3741" w:rsidRPr="000E1042" w:rsidRDefault="00EA3741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От: _________________________</w:t>
      </w:r>
    </w:p>
    <w:p w:rsidR="00EA3741" w:rsidRPr="000E1042" w:rsidRDefault="00EA3741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EA3741" w:rsidRPr="000E1042" w:rsidRDefault="00EA374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EA3741" w:rsidRPr="000E1042" w:rsidRDefault="00EA374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EA3741" w:rsidRPr="000E1042" w:rsidRDefault="00EA3741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EA3741" w:rsidRPr="000E1042" w:rsidRDefault="00EA3741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3741" w:rsidRPr="000E1042" w:rsidRDefault="00EA374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EA3741" w:rsidRPr="000E1042" w:rsidRDefault="00EA374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 xml:space="preserve">о передаче дела по подсудности </w:t>
      </w:r>
    </w:p>
    <w:p w:rsidR="00EA3741" w:rsidRPr="000E1042" w:rsidRDefault="00EA3741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 xml:space="preserve">В производстве суда находится гражданское дело, которое не подсудно указанному суду, </w:t>
      </w:r>
      <w:r w:rsidR="008E0844" w:rsidRPr="000E1042">
        <w:rPr>
          <w:rFonts w:ascii="Times New Roman" w:eastAsia="Times New Roman" w:hAnsi="Times New Roman"/>
          <w:sz w:val="24"/>
          <w:szCs w:val="24"/>
          <w:lang w:eastAsia="ru-RU"/>
        </w:rPr>
        <w:t>поскольку _</w:t>
      </w: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 xml:space="preserve">________ (привести причины, по которым гражданское дело не </w:t>
      </w:r>
      <w:r w:rsidR="008E0844" w:rsidRPr="000E1042">
        <w:rPr>
          <w:rFonts w:ascii="Times New Roman" w:eastAsia="Times New Roman" w:hAnsi="Times New Roman"/>
          <w:sz w:val="24"/>
          <w:szCs w:val="24"/>
          <w:lang w:eastAsia="ru-RU"/>
        </w:rPr>
        <w:t>подсудно суду</w:t>
      </w: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, либо другие причины, указанные в части 2 статьи 33 ГПК РФ).</w:t>
      </w:r>
    </w:p>
    <w:p w:rsidR="00EA3741" w:rsidRPr="000E1042" w:rsidRDefault="00EA3741">
      <w:pPr>
        <w:autoSpaceDE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частью 2 статьи 33 ГПК РФ суд передает дело на рассмотрение другого суда, если: </w:t>
      </w:r>
    </w:p>
    <w:p w:rsidR="00EA3741" w:rsidRPr="000E1042" w:rsidRDefault="00EA3741">
      <w:pPr>
        <w:numPr>
          <w:ilvl w:val="0"/>
          <w:numId w:val="4"/>
        </w:numPr>
        <w:autoSpaceDE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ответчик, место жительства или место нахождения которого не было известно ранее, заявит ходатайство о передаче дела в суд по месту его жительства или месту его нахождения;</w:t>
      </w:r>
    </w:p>
    <w:p w:rsidR="00EA3741" w:rsidRPr="000E1042" w:rsidRDefault="00EA3741">
      <w:pPr>
        <w:numPr>
          <w:ilvl w:val="0"/>
          <w:numId w:val="4"/>
        </w:numPr>
        <w:autoSpaceDE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обе стороны заявили ходатайство о рассмотрении дела по месту нахождения большинства доказательств;</w:t>
      </w:r>
    </w:p>
    <w:p w:rsidR="00EA3741" w:rsidRPr="000E1042" w:rsidRDefault="00EA3741">
      <w:pPr>
        <w:numPr>
          <w:ilvl w:val="0"/>
          <w:numId w:val="4"/>
        </w:numPr>
        <w:autoSpaceDE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при рассмотрении дела в данном суде выявилось, что оно было принято к производству с нарушением правил подсудности;</w:t>
      </w:r>
    </w:p>
    <w:p w:rsidR="00EA3741" w:rsidRPr="000E1042" w:rsidRDefault="00EA3741">
      <w:pPr>
        <w:numPr>
          <w:ilvl w:val="0"/>
          <w:numId w:val="4"/>
        </w:numPr>
        <w:autoSpaceDE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после отвода одного или нескольких судей либо по другим причинам замена судей или рассмотрение дела в данном суде становятся невозможными. Передача дела в этом случае осуществляется вышесто</w:t>
      </w:r>
      <w:bookmarkStart w:id="0" w:name="_GoBack"/>
      <w:bookmarkEnd w:id="0"/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ящим судом.</w:t>
      </w:r>
    </w:p>
    <w:p w:rsidR="00EA3741" w:rsidRPr="000E1042" w:rsidRDefault="00EA3741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 xml:space="preserve">Считаю, что дело подлежит передаче на рассмотрение в </w:t>
      </w:r>
      <w:r w:rsidR="008E0844" w:rsidRPr="000E1042">
        <w:rPr>
          <w:rFonts w:ascii="Times New Roman" w:eastAsia="Times New Roman" w:hAnsi="Times New Roman"/>
          <w:sz w:val="24"/>
          <w:szCs w:val="24"/>
          <w:lang w:eastAsia="ru-RU"/>
        </w:rPr>
        <w:t>суд _</w:t>
      </w: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________ (наименование надлежащего суда).</w:t>
      </w:r>
    </w:p>
    <w:p w:rsidR="00EA3741" w:rsidRPr="000E1042" w:rsidRDefault="00EA3741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33 Гражданского процессуального кодекса РФ,</w:t>
      </w:r>
    </w:p>
    <w:p w:rsidR="00EA3741" w:rsidRPr="000E1042" w:rsidRDefault="00EA3741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EA3741" w:rsidRPr="000E1042" w:rsidRDefault="00EA374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Передать гражданское дело № ____ по иску _________ (ФИО истца) к _________ (ФИО ответчика) о _________ (указать сущность требований) в _________ (наименование суда, котором необходимо предать дело)</w:t>
      </w:r>
    </w:p>
    <w:p w:rsidR="00EA3741" w:rsidRPr="000E1042" w:rsidRDefault="00EA3741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заявлению документов </w:t>
      </w: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</w:p>
    <w:p w:rsidR="00EA3741" w:rsidRPr="000E1042" w:rsidRDefault="00EA3741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 основания заявления о передаче дела по подсудности в другой суд.</w:t>
      </w:r>
    </w:p>
    <w:p w:rsidR="00EA3741" w:rsidRPr="000E1042" w:rsidRDefault="00EA3741">
      <w:pPr>
        <w:spacing w:before="280" w:after="288" w:line="240" w:lineRule="auto"/>
        <w:rPr>
          <w:rFonts w:ascii="Times New Roman" w:hAnsi="Times New Roman"/>
          <w:sz w:val="24"/>
          <w:szCs w:val="24"/>
        </w:rPr>
      </w:pPr>
      <w:r w:rsidRPr="000E1042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 "___"_________ ____ г.                        Подпись заявителя _______</w:t>
      </w:r>
    </w:p>
    <w:p w:rsidR="00EA3741" w:rsidRPr="000E1042" w:rsidRDefault="00EA3741">
      <w:pPr>
        <w:widowControl w:val="0"/>
        <w:autoSpaceDE w:val="0"/>
        <w:jc w:val="both"/>
      </w:pPr>
    </w:p>
    <w:sectPr w:rsidR="00EA3741" w:rsidRPr="000E1042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D98" w:rsidRDefault="00F25D98">
      <w:pPr>
        <w:spacing w:after="0" w:line="240" w:lineRule="auto"/>
      </w:pPr>
      <w:r>
        <w:separator/>
      </w:r>
    </w:p>
  </w:endnote>
  <w:endnote w:type="continuationSeparator" w:id="0">
    <w:p w:rsidR="00F25D98" w:rsidRDefault="00F2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D98" w:rsidRDefault="00F25D98">
      <w:pPr>
        <w:spacing w:after="0" w:line="240" w:lineRule="auto"/>
      </w:pPr>
      <w:r>
        <w:separator/>
      </w:r>
    </w:p>
  </w:footnote>
  <w:footnote w:type="continuationSeparator" w:id="0">
    <w:p w:rsidR="00F25D98" w:rsidRDefault="00F25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42"/>
    <w:rsid w:val="000E1042"/>
    <w:rsid w:val="001F2EBA"/>
    <w:rsid w:val="00777E15"/>
    <w:rsid w:val="008E0844"/>
    <w:rsid w:val="00EA3741"/>
    <w:rsid w:val="00F2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715E4B3"/>
  <w15:chartTrackingRefBased/>
  <w15:docId w15:val="{3AF2B4E3-F6D1-49B1-8D71-1A349C9D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1F2EBA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1822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2016-08-08T16:28:00Z</dcterms:created>
  <dcterms:modified xsi:type="dcterms:W3CDTF">2016-08-08T16:28:00Z</dcterms:modified>
</cp:coreProperties>
</file>