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5427B" w:rsidRDefault="002247DD">
      <w:pPr>
        <w:pStyle w:val="a6"/>
        <w:rPr>
          <w:sz w:val="20"/>
          <w:szCs w:val="20"/>
          <w:lang w:val="ru-RU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387350</wp:posOffset>
                </wp:positionV>
                <wp:extent cx="2818130" cy="455930"/>
                <wp:effectExtent l="0" t="254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813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27B" w:rsidRDefault="005542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 Арбитражный суд Республики Саха (Якутия)</w:t>
                            </w:r>
                          </w:p>
                          <w:p w:rsidR="0055427B" w:rsidRDefault="0055427B">
                            <w:r>
                              <w:rPr>
                                <w:sz w:val="20"/>
                                <w:szCs w:val="20"/>
                              </w:rPr>
                              <w:t>677980 г. Якутск, ул. Курашова, 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34pt;margin-top:30.5pt;width:221.9pt;height:35.9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fZeAIAAP8EAAAOAAAAZHJzL2Uyb0RvYy54bWysVG1v2yAQ/j5p/wHxPbWdOWlsxamadJkm&#10;dS9Sux9AAMdoGBiQ2N20/74Dx2m7F2ma5g/4gOPh7p7nWF71rURHbp3QqsLZRYoRV1QzofYV/nS/&#10;nSwwcp4oRqRWvMIP3OGr1csXy86UfKobLRm3CECUKztT4cZ7UyaJow1vibvQhivYrLVtiYep3SfM&#10;kg7QW5lM03SedNoyYzXlzsHqzbCJVxG/rjn1H+racY9khSE2H0cbx10Yk9WSlHtLTCPoKQzyD1G0&#10;RCi49Ax1QzxBByt+gWoFtdrp2l9Q3Sa6rgXlMQfIJkt/yuauIYbHXKA4zpzL5P4fLH1//GiRYBWe&#10;Y6RICxTd896jte7RZahOZ1wJTncG3HwPy8ByzNSZW00/O6T0piFqz6+t1V3DCYPosnAyeXJ0wHEB&#10;ZNe90wyuIQevI1Bf2zaUDoqBAB1YejgzE0KhsDhdZIvsFWxR2MtnswLscAUpx9PGOv+G6xYFo8IW&#10;mI/o5Hjr/OA6uoTLnJaCbYWUcWL3u4206EhAJdv4ndCfuUkVnJUOxwbEYQWChDvCXgg3sv6tyKZ5&#10;up4Wk+18cTnJt/lsUlymi0maFetinuZFfrP9HgLM8rIRjHF1KxQfFZjlf8fwqRcG7UQNoq7CxWw6&#10;Gyj6Y5Jp/H6XZCs8NKQUbYUXZydSBmJfKwZpk9ITIQc7eR5+JARqMP5jVaIMAvODBny/6wElaGOn&#10;2QMIwmrgC6iFVwSMRtuvGHXQkRV2Xw7EcozkWwWiCu07GnY0dqNBFIWjFfYYDebGD21+MFbsG0Ae&#10;ZKv0NQivFlETj1Gc5ApdFoM/vQihjZ/Oo9fju7X6AQAA//8DAFBLAwQUAAYACAAAACEA644zhd8A&#10;AAAKAQAADwAAAGRycy9kb3ducmV2LnhtbEyPwU6DQBCG7ya+w2ZMvBi7gIYgZWm01ZseWpuep+wW&#10;iOwsYZdC397xZE+Tyfz55v+K1Ww7cTaDbx0piBcRCEOV0y3VCvbfH48ZCB+QNHaOjIKL8bAqb28K&#10;zLWbaGvOu1ALhpDPUUETQp9L6avGWPQL1xvi28kNFgOvQy31gBPDbSeTKEqlxZb4Q4O9WTem+tmN&#10;VkG6GcZpS+uHzf79E7/6Ojm8XQ5K3d/Nr0sQwczhPwx/9bk6lNzp6EbSXnQKntOMXQLDYp4ceIlj&#10;djly8inJQJaFvFYofwEAAP//AwBQSwECLQAUAAYACAAAACEAtoM4kv4AAADhAQAAEwAAAAAAAAAA&#10;AAAAAAAAAAAAW0NvbnRlbnRfVHlwZXNdLnhtbFBLAQItABQABgAIAAAAIQA4/SH/1gAAAJQBAAAL&#10;AAAAAAAAAAAAAAAAAC8BAABfcmVscy8ucmVsc1BLAQItABQABgAIAAAAIQAHaOfZeAIAAP8EAAAO&#10;AAAAAAAAAAAAAAAAAC4CAABkcnMvZTJvRG9jLnhtbFBLAQItABQABgAIAAAAIQDrjjOF3wAAAAoB&#10;AAAPAAAAAAAAAAAAAAAAANIEAABkcnMvZG93bnJldi54bWxQSwUGAAAAAAQABADzAAAA3gUAAAAA&#10;" stroked="f">
                <v:textbox inset="0,0,0,0">
                  <w:txbxContent>
                    <w:p w:rsidR="0055427B" w:rsidRDefault="005542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 Арбитражный суд Республики Саха (Якутия)</w:t>
                      </w:r>
                    </w:p>
                    <w:p w:rsidR="0055427B" w:rsidRDefault="0055427B">
                      <w:r>
                        <w:rPr>
                          <w:sz w:val="20"/>
                          <w:szCs w:val="20"/>
                        </w:rPr>
                        <w:t>677980 г. Якутск, ул. Курашова, 28</w:t>
                      </w:r>
                    </w:p>
                  </w:txbxContent>
                </v:textbox>
              </v:shape>
            </w:pict>
          </mc:Fallback>
        </mc:AlternateContent>
      </w:r>
    </w:p>
    <w:p w:rsidR="0055427B" w:rsidRDefault="0055427B">
      <w:pPr>
        <w:rPr>
          <w:sz w:val="20"/>
          <w:szCs w:val="20"/>
          <w:lang w:val="ru-RU"/>
        </w:rPr>
      </w:pPr>
    </w:p>
    <w:p w:rsidR="0055427B" w:rsidRDefault="0055427B">
      <w:pPr>
        <w:rPr>
          <w:sz w:val="20"/>
          <w:szCs w:val="20"/>
          <w:lang w:val="ru-RU"/>
        </w:rPr>
      </w:pPr>
    </w:p>
    <w:p w:rsidR="0055427B" w:rsidRDefault="002247DD">
      <w:pPr>
        <w:rPr>
          <w:sz w:val="20"/>
          <w:szCs w:val="20"/>
          <w:lang w:val="ru-RU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114300" distB="146050" distL="6400800" distR="6400800" simplePos="0" relativeHeight="251659264" behindDoc="0" locked="0" layoutInCell="1" allowOverlap="1">
                <wp:simplePos x="0" y="0"/>
                <wp:positionH relativeFrom="page">
                  <wp:posOffset>1137285</wp:posOffset>
                </wp:positionH>
                <wp:positionV relativeFrom="page">
                  <wp:posOffset>3491230</wp:posOffset>
                </wp:positionV>
                <wp:extent cx="5741035" cy="3971290"/>
                <wp:effectExtent l="3810" t="5080" r="8255" b="508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39712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27B" w:rsidRDefault="0055427B">
                            <w:pPr>
                              <w:pStyle w:val="Style26"/>
                              <w:widowControl/>
                              <w:tabs>
                                <w:tab w:val="left" w:leader="underscore" w:pos="7272"/>
                              </w:tabs>
                              <w:spacing w:line="240" w:lineRule="auto"/>
                              <w:ind w:left="4838" w:firstLine="0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Дело №</w:t>
                            </w:r>
                            <w:r>
                              <w:rPr>
                                <w:rStyle w:val="FontStyle48"/>
                              </w:rPr>
                              <w:tab/>
                            </w:r>
                          </w:p>
                          <w:p w:rsidR="0055427B" w:rsidRPr="00D23138" w:rsidRDefault="0055427B" w:rsidP="00D23138">
                            <w:pPr>
                              <w:pStyle w:val="Style11"/>
                              <w:widowControl/>
                              <w:spacing w:before="5" w:line="259" w:lineRule="exact"/>
                              <w:ind w:left="2923" w:right="2923"/>
                              <w:rPr>
                                <w:rStyle w:val="FontStyle48"/>
                                <w:b/>
                              </w:rPr>
                            </w:pPr>
                            <w:r w:rsidRPr="00D23138">
                              <w:rPr>
                                <w:rStyle w:val="FontStyle48"/>
                                <w:b/>
                              </w:rPr>
                              <w:t>Заявление</w:t>
                            </w:r>
                          </w:p>
                          <w:p w:rsidR="0055427B" w:rsidRPr="00D23138" w:rsidRDefault="0055427B" w:rsidP="00D23138">
                            <w:pPr>
                              <w:pStyle w:val="Style11"/>
                              <w:widowControl/>
                              <w:spacing w:before="5" w:line="259" w:lineRule="exact"/>
                              <w:ind w:left="2923" w:right="2923"/>
                              <w:rPr>
                                <w:rStyle w:val="FontStyle48"/>
                                <w:b/>
                              </w:rPr>
                            </w:pPr>
                            <w:r w:rsidRPr="00D23138">
                              <w:rPr>
                                <w:rStyle w:val="FontStyle48"/>
                                <w:b/>
                              </w:rPr>
                              <w:t>о принятии обеспечительных мер</w:t>
                            </w:r>
                          </w:p>
                          <w:p w:rsidR="0055427B" w:rsidRPr="00D23138" w:rsidRDefault="0055427B">
                            <w:pPr>
                              <w:pStyle w:val="Style6"/>
                              <w:widowControl/>
                              <w:tabs>
                                <w:tab w:val="left" w:leader="underscore" w:pos="8906"/>
                              </w:tabs>
                              <w:spacing w:before="5" w:line="245" w:lineRule="exact"/>
                              <w:ind w:left="677" w:firstLine="0"/>
                              <w:jc w:val="left"/>
                              <w:rPr>
                                <w:rStyle w:val="FontStyle49"/>
                                <w:sz w:val="20"/>
                                <w:szCs w:val="20"/>
                              </w:rPr>
                            </w:pPr>
                            <w:r w:rsidRPr="00D23138">
                              <w:rPr>
                                <w:rStyle w:val="FontStyle48"/>
                              </w:rPr>
                              <w:t>Истцом по данному делу был предъявлен иск к ответчику о</w:t>
                            </w:r>
                            <w:r w:rsidRPr="00D23138">
                              <w:rPr>
                                <w:rStyle w:val="FontStyle48"/>
                              </w:rPr>
                              <w:tab/>
                            </w:r>
                          </w:p>
                          <w:p w:rsidR="0055427B" w:rsidRPr="00D23138" w:rsidRDefault="0055427B">
                            <w:pPr>
                              <w:pStyle w:val="Style11"/>
                              <w:widowControl/>
                              <w:spacing w:line="245" w:lineRule="exact"/>
                              <w:jc w:val="left"/>
                              <w:rPr>
                                <w:rStyle w:val="FontStyle48"/>
                              </w:rPr>
                            </w:pPr>
                            <w:r w:rsidRPr="00D23138">
                              <w:rPr>
                                <w:rStyle w:val="FontStyle49"/>
                                <w:sz w:val="20"/>
                                <w:szCs w:val="20"/>
                              </w:rPr>
                              <w:t xml:space="preserve">(указать предмет спора и размер имущественных требований) </w:t>
                            </w:r>
                            <w:r w:rsidRPr="00D23138">
                              <w:rPr>
                                <w:rStyle w:val="FontStyle48"/>
                              </w:rPr>
                              <w:t xml:space="preserve">В соответствии со статьей 90 АПК РФ арбитражный суд по заявлению лица, </w:t>
                            </w:r>
                            <w:r w:rsidR="002247DD" w:rsidRPr="00D23138">
                              <w:rPr>
                                <w:rStyle w:val="FontStyle48"/>
                              </w:rPr>
                              <w:t>участвующего в деле, вправе принять срочные временные меры, направленные на</w:t>
                            </w:r>
                            <w:r w:rsidRPr="00D23138">
                              <w:rPr>
                                <w:rStyle w:val="FontStyle48"/>
                              </w:rPr>
                              <w:t xml:space="preserve"> обеспечение иска (обеспечительные меры).</w:t>
                            </w:r>
                          </w:p>
                          <w:p w:rsidR="0055427B" w:rsidRPr="00D23138" w:rsidRDefault="0055427B">
                            <w:pPr>
                              <w:pStyle w:val="Style6"/>
                              <w:widowControl/>
                              <w:spacing w:before="7" w:line="245" w:lineRule="exact"/>
                              <w:ind w:left="7" w:right="7" w:firstLine="662"/>
                              <w:rPr>
                                <w:rStyle w:val="FontStyle49"/>
                                <w:sz w:val="20"/>
                                <w:szCs w:val="20"/>
                              </w:rPr>
                            </w:pPr>
                            <w:r w:rsidRPr="00D23138">
                              <w:rPr>
                                <w:rStyle w:val="FontStyle48"/>
                              </w:rPr>
                              <w:t xml:space="preserve">По мнению </w:t>
                            </w:r>
                            <w:bookmarkStart w:id="0" w:name="_GoBack"/>
                            <w:bookmarkEnd w:id="0"/>
                            <w:r w:rsidR="002247DD" w:rsidRPr="00D23138">
                              <w:rPr>
                                <w:rStyle w:val="FontStyle48"/>
                              </w:rPr>
                              <w:t>истца,</w:t>
                            </w:r>
                            <w:r w:rsidRPr="00D23138">
                              <w:rPr>
                                <w:rStyle w:val="FontStyle48"/>
                              </w:rPr>
                              <w:t xml:space="preserve"> непринятие обеспечительных мер может затруднить или сделать невозможным исполнение судебного акта, а также привести к причинению значительного ущерба истцу. Данный вывод следует из следующих действий ответчика:</w:t>
                            </w:r>
                          </w:p>
                          <w:p w:rsidR="0055427B" w:rsidRPr="00D23138" w:rsidRDefault="0055427B">
                            <w:pPr>
                              <w:pStyle w:val="Style23"/>
                              <w:widowControl/>
                              <w:spacing w:before="29"/>
                              <w:ind w:left="7" w:right="7"/>
                              <w:jc w:val="both"/>
                              <w:rPr>
                                <w:rStyle w:val="FontStyle48"/>
                              </w:rPr>
                            </w:pPr>
                            <w:r w:rsidRPr="00D23138">
                              <w:rPr>
                                <w:rStyle w:val="FontStyle49"/>
                                <w:sz w:val="20"/>
                                <w:szCs w:val="20"/>
                              </w:rPr>
                              <w:t>(перечислить действия ответчика, которые могут затруднить или сделать невозможным исполнение судебного акта, а также привести к причинению значительного ущерба истцу.)</w:t>
                            </w:r>
                          </w:p>
                          <w:p w:rsidR="0055427B" w:rsidRPr="00D23138" w:rsidRDefault="0055427B">
                            <w:pPr>
                              <w:pStyle w:val="Style6"/>
                              <w:widowControl/>
                              <w:spacing w:before="14" w:line="240" w:lineRule="auto"/>
                              <w:ind w:left="677" w:firstLine="0"/>
                              <w:jc w:val="left"/>
                              <w:rPr>
                                <w:rStyle w:val="FontStyle48"/>
                              </w:rPr>
                            </w:pPr>
                            <w:r w:rsidRPr="00D23138">
                              <w:rPr>
                                <w:rStyle w:val="FontStyle48"/>
                              </w:rPr>
                              <w:t>На основании изложенного, руководствуясь статьями 90-92 АПК РФ,</w:t>
                            </w:r>
                          </w:p>
                          <w:p w:rsidR="0055427B" w:rsidRPr="00D23138" w:rsidRDefault="0055427B">
                            <w:pPr>
                              <w:pStyle w:val="Style2"/>
                              <w:widowControl/>
                              <w:spacing w:before="29"/>
                              <w:ind w:left="4327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D23138">
                              <w:rPr>
                                <w:rStyle w:val="FontStyle48"/>
                              </w:rPr>
                              <w:t>прошу суд:</w:t>
                            </w:r>
                          </w:p>
                          <w:p w:rsidR="0055427B" w:rsidRPr="00D23138" w:rsidRDefault="0055427B">
                            <w:pPr>
                              <w:pStyle w:val="Style6"/>
                              <w:widowControl/>
                              <w:tabs>
                                <w:tab w:val="left" w:leader="underscore" w:pos="8453"/>
                              </w:tabs>
                              <w:spacing w:before="41" w:line="240" w:lineRule="exact"/>
                              <w:ind w:left="684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5427B" w:rsidRPr="00D23138" w:rsidRDefault="0055427B">
                            <w:pPr>
                              <w:pStyle w:val="Style6"/>
                              <w:widowControl/>
                              <w:tabs>
                                <w:tab w:val="left" w:leader="underscore" w:pos="8453"/>
                              </w:tabs>
                              <w:spacing w:before="41" w:line="240" w:lineRule="auto"/>
                              <w:ind w:left="684" w:firstLine="0"/>
                              <w:jc w:val="left"/>
                              <w:rPr>
                                <w:rStyle w:val="FontStyle48"/>
                              </w:rPr>
                            </w:pPr>
                            <w:r w:rsidRPr="00D23138">
                              <w:rPr>
                                <w:rStyle w:val="FontStyle48"/>
                              </w:rPr>
                              <w:t>Принять следующие меры, направленные на обеспечение иска по делу №</w:t>
                            </w:r>
                            <w:r w:rsidRPr="00D23138">
                              <w:rPr>
                                <w:rStyle w:val="FontStyle48"/>
                              </w:rPr>
                              <w:tab/>
                              <w:t>___:</w:t>
                            </w:r>
                          </w:p>
                          <w:p w:rsidR="0055427B" w:rsidRPr="00D23138" w:rsidRDefault="0055427B">
                            <w:pPr>
                              <w:pStyle w:val="Style6"/>
                              <w:widowControl/>
                              <w:tabs>
                                <w:tab w:val="left" w:leader="underscore" w:pos="5328"/>
                              </w:tabs>
                              <w:spacing w:before="29" w:line="240" w:lineRule="auto"/>
                              <w:ind w:left="706" w:firstLine="0"/>
                              <w:jc w:val="left"/>
                              <w:rPr>
                                <w:rStyle w:val="FontStyle48"/>
                              </w:rPr>
                            </w:pPr>
                            <w:r w:rsidRPr="00D23138">
                              <w:rPr>
                                <w:rStyle w:val="FontStyle48"/>
                              </w:rPr>
                              <w:t>1.</w:t>
                            </w:r>
                            <w:r w:rsidRPr="00D23138">
                              <w:rPr>
                                <w:rStyle w:val="FontStyle48"/>
                              </w:rPr>
                              <w:tab/>
                              <w:t>;</w:t>
                            </w:r>
                          </w:p>
                          <w:p w:rsidR="0055427B" w:rsidRPr="00D23138" w:rsidRDefault="0055427B">
                            <w:pPr>
                              <w:pStyle w:val="Style6"/>
                              <w:widowControl/>
                              <w:tabs>
                                <w:tab w:val="left" w:leader="underscore" w:pos="5386"/>
                              </w:tabs>
                              <w:spacing w:before="36" w:line="216" w:lineRule="exact"/>
                              <w:ind w:left="684" w:firstLine="0"/>
                              <w:jc w:val="left"/>
                              <w:rPr>
                                <w:rStyle w:val="FontStyle49"/>
                                <w:sz w:val="20"/>
                                <w:szCs w:val="20"/>
                              </w:rPr>
                            </w:pPr>
                            <w:r w:rsidRPr="00D23138">
                              <w:rPr>
                                <w:rStyle w:val="FontStyle48"/>
                              </w:rPr>
                              <w:t>2.</w:t>
                            </w:r>
                            <w:r w:rsidRPr="00D23138">
                              <w:rPr>
                                <w:rStyle w:val="FontStyle48"/>
                              </w:rPr>
                              <w:tab/>
                              <w:t>.</w:t>
                            </w:r>
                          </w:p>
                          <w:p w:rsidR="0055427B" w:rsidRPr="00D23138" w:rsidRDefault="0055427B">
                            <w:pPr>
                              <w:pStyle w:val="Style23"/>
                              <w:widowControl/>
                              <w:spacing w:before="7" w:line="216" w:lineRule="exact"/>
                              <w:ind w:left="22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23138">
                              <w:rPr>
                                <w:rStyle w:val="FontStyle49"/>
                                <w:sz w:val="20"/>
                                <w:szCs w:val="20"/>
                              </w:rPr>
                              <w:t>(указать конкретные обеспечительные меры, перечень которых приведен в статье 91 АПК РФ. Перечень обеспечительных мер является открытым. Может быть принято несколько обеспечительных мер).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89.55pt;margin-top:274.9pt;width:452.05pt;height:312.7pt;z-index:251659264;visibility:visible;mso-wrap-style:square;mso-width-percent:0;mso-height-percent:0;mso-wrap-distance-left:7in;mso-wrap-distance-top:9pt;mso-wrap-distance-right:7in;mso-wrap-distance-bottom:11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qqjgIAACQFAAAOAAAAZHJzL2Uyb0RvYy54bWysVNuO2yAQfa/Uf0C8Z21nnYutdVabbFNV&#10;2l6k3X4AMThGxUCBxN5W/fcOEGcvfamq+gEPMBzOzJzh6nroBDoyY7mSFc4uUoyYrBXlcl/hrw/b&#10;yRIj64ikRCjJKvzILL5evX1z1euSTVWrBGUGAYi0Za8r3DqnyySxdcs6Yi+UZhI2G2U64mBq9gk1&#10;pAf0TiTTNJ0nvTJUG1Uza2H1Nm7iVcBvGla7z01jmUOiwsDNhdGEcefHZHVFyr0huuX1iQb5BxYd&#10;4RIuPUPdEkfQwfA/oDpeG2VV4y5q1SWqaXjNQgwQTZa+iua+JZqFWCA5Vp/TZP8fbP3p+MUgTis8&#10;w0iSDkr0wAaH1mpAc5+dXtsSnO41uLkBlqHKIVKr71T9zSKpNi2Re3ZjjOpbRiiwy/zJ5NnRiGM9&#10;yK7/qChcQw5OBaChMZ1PHSQDATpU6fFcGU+lhsXZIs/SS6BYw95lscimRahdQsrxuDbWvWeqQ96o&#10;sIHSB3hyvLPO0yHl6OJvs0pwuuVChInZ7zbCoCMBmWzDF88K3ZK4Ol5no2vAe4EhpEeSymPG6+IK&#10;hAAE/J4PJmjiZ5FN83Q9LSbb+XIxybf5bFIs0uUkzYp1MU/zIr/d/vIMsrxsOaVM3nHJRn1m+d/V&#10;/9QpUVlBoaivcDGbzkJwL9ifwjrFmvov1PBVojruoF0F7yq8PDuR0pf9naQQNikd4SLayUv6IWWQ&#10;g/EfshJE4nURFeKG3RDUGBTkBbRT9BFUYxTUFKQBTw0YrTI/MOqhbStsvx+IYRiJDxKU53t8NMxo&#10;7EaDyBqOVthhFM2Ni2/BQRu+bwE5aluqG1Bnw4NunlgAcz+BVgwxnJ4N3+vP58Hr6XFb/QYAAP//&#10;AwBQSwMEFAAGAAgAAAAhAA1S3VbfAAAADQEAAA8AAABkcnMvZG93bnJldi54bWxMj01Pg0AQhu8m&#10;/ofNNPFmF6iVj7I0WqPXRjTpdQtTILCzhN22+O+dnvQ2b+bJ+5FvZzOIC06us6QgXAYgkCpbd9Qo&#10;+P56f0xAOK+p1oMlVPCDDrbF/V2us9pe6RMvpW8Em5DLtILW+zGT0lUtGu2WdkTi38lORnuWUyPr&#10;SV/Z3AwyCoJnaXRHnNDqEXctVn15NgpW+yg+uI/ybTceMO0T99qfqFXqYTG/bEB4nP0fDLf6XB0K&#10;7nS0Z6qdGFjHaciogvVTyhtuRJCsIhBHvsJ4HYEscvl/RfELAAD//wMAUEsBAi0AFAAGAAgAAAAh&#10;ALaDOJL+AAAA4QEAABMAAAAAAAAAAAAAAAAAAAAAAFtDb250ZW50X1R5cGVzXS54bWxQSwECLQAU&#10;AAYACAAAACEAOP0h/9YAAACUAQAACwAAAAAAAAAAAAAAAAAvAQAAX3JlbHMvLnJlbHNQSwECLQAU&#10;AAYACAAAACEASGcaqo4CAAAkBQAADgAAAAAAAAAAAAAAAAAuAgAAZHJzL2Uyb0RvYy54bWxQSwEC&#10;LQAUAAYACAAAACEADVLdVt8AAAANAQAADwAAAAAAAAAAAAAAAADoBAAAZHJzL2Rvd25yZXYueG1s&#10;UEsFBgAAAAAEAAQA8wAAAPQFAAAAAA==&#10;" stroked="f">
                <v:fill opacity="0"/>
                <v:textbox inset="0,0,0,0">
                  <w:txbxContent>
                    <w:p w:rsidR="0055427B" w:rsidRDefault="0055427B">
                      <w:pPr>
                        <w:pStyle w:val="Style26"/>
                        <w:widowControl/>
                        <w:tabs>
                          <w:tab w:val="left" w:leader="underscore" w:pos="7272"/>
                        </w:tabs>
                        <w:spacing w:line="240" w:lineRule="auto"/>
                        <w:ind w:left="4838" w:firstLine="0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Дело №</w:t>
                      </w:r>
                      <w:r>
                        <w:rPr>
                          <w:rStyle w:val="FontStyle48"/>
                        </w:rPr>
                        <w:tab/>
                      </w:r>
                    </w:p>
                    <w:p w:rsidR="0055427B" w:rsidRPr="00D23138" w:rsidRDefault="0055427B" w:rsidP="00D23138">
                      <w:pPr>
                        <w:pStyle w:val="Style11"/>
                        <w:widowControl/>
                        <w:spacing w:before="5" w:line="259" w:lineRule="exact"/>
                        <w:ind w:left="2923" w:right="2923"/>
                        <w:rPr>
                          <w:rStyle w:val="FontStyle48"/>
                          <w:b/>
                        </w:rPr>
                      </w:pPr>
                      <w:r w:rsidRPr="00D23138">
                        <w:rPr>
                          <w:rStyle w:val="FontStyle48"/>
                          <w:b/>
                        </w:rPr>
                        <w:t>Заявление</w:t>
                      </w:r>
                    </w:p>
                    <w:p w:rsidR="0055427B" w:rsidRPr="00D23138" w:rsidRDefault="0055427B" w:rsidP="00D23138">
                      <w:pPr>
                        <w:pStyle w:val="Style11"/>
                        <w:widowControl/>
                        <w:spacing w:before="5" w:line="259" w:lineRule="exact"/>
                        <w:ind w:left="2923" w:right="2923"/>
                        <w:rPr>
                          <w:rStyle w:val="FontStyle48"/>
                          <w:b/>
                        </w:rPr>
                      </w:pPr>
                      <w:r w:rsidRPr="00D23138">
                        <w:rPr>
                          <w:rStyle w:val="FontStyle48"/>
                          <w:b/>
                        </w:rPr>
                        <w:t>о принятии обеспечительных мер</w:t>
                      </w:r>
                    </w:p>
                    <w:p w:rsidR="0055427B" w:rsidRPr="00D23138" w:rsidRDefault="0055427B">
                      <w:pPr>
                        <w:pStyle w:val="Style6"/>
                        <w:widowControl/>
                        <w:tabs>
                          <w:tab w:val="left" w:leader="underscore" w:pos="8906"/>
                        </w:tabs>
                        <w:spacing w:before="5" w:line="245" w:lineRule="exact"/>
                        <w:ind w:left="677" w:firstLine="0"/>
                        <w:jc w:val="left"/>
                        <w:rPr>
                          <w:rStyle w:val="FontStyle49"/>
                          <w:sz w:val="20"/>
                          <w:szCs w:val="20"/>
                        </w:rPr>
                      </w:pPr>
                      <w:r w:rsidRPr="00D23138">
                        <w:rPr>
                          <w:rStyle w:val="FontStyle48"/>
                        </w:rPr>
                        <w:t>Истцом по данному делу был предъявлен иск к ответчику о</w:t>
                      </w:r>
                      <w:r w:rsidRPr="00D23138">
                        <w:rPr>
                          <w:rStyle w:val="FontStyle48"/>
                        </w:rPr>
                        <w:tab/>
                      </w:r>
                    </w:p>
                    <w:p w:rsidR="0055427B" w:rsidRPr="00D23138" w:rsidRDefault="0055427B">
                      <w:pPr>
                        <w:pStyle w:val="Style11"/>
                        <w:widowControl/>
                        <w:spacing w:line="245" w:lineRule="exact"/>
                        <w:jc w:val="left"/>
                        <w:rPr>
                          <w:rStyle w:val="FontStyle48"/>
                        </w:rPr>
                      </w:pPr>
                      <w:r w:rsidRPr="00D23138">
                        <w:rPr>
                          <w:rStyle w:val="FontStyle49"/>
                          <w:sz w:val="20"/>
                          <w:szCs w:val="20"/>
                        </w:rPr>
                        <w:t xml:space="preserve">(указать предмет спора и размер имущественных требований) </w:t>
                      </w:r>
                      <w:r w:rsidRPr="00D23138">
                        <w:rPr>
                          <w:rStyle w:val="FontStyle48"/>
                        </w:rPr>
                        <w:t xml:space="preserve">В соответствии со статьей 90 АПК РФ арбитражный суд по заявлению лица, </w:t>
                      </w:r>
                      <w:r w:rsidR="002247DD" w:rsidRPr="00D23138">
                        <w:rPr>
                          <w:rStyle w:val="FontStyle48"/>
                        </w:rPr>
                        <w:t>участвующего в деле, вправе принять срочные временные меры, направленные на</w:t>
                      </w:r>
                      <w:r w:rsidRPr="00D23138">
                        <w:rPr>
                          <w:rStyle w:val="FontStyle48"/>
                        </w:rPr>
                        <w:t xml:space="preserve"> обеспечение иска (обеспечительные меры).</w:t>
                      </w:r>
                    </w:p>
                    <w:p w:rsidR="0055427B" w:rsidRPr="00D23138" w:rsidRDefault="0055427B">
                      <w:pPr>
                        <w:pStyle w:val="Style6"/>
                        <w:widowControl/>
                        <w:spacing w:before="7" w:line="245" w:lineRule="exact"/>
                        <w:ind w:left="7" w:right="7" w:firstLine="662"/>
                        <w:rPr>
                          <w:rStyle w:val="FontStyle49"/>
                          <w:sz w:val="20"/>
                          <w:szCs w:val="20"/>
                        </w:rPr>
                      </w:pPr>
                      <w:r w:rsidRPr="00D23138">
                        <w:rPr>
                          <w:rStyle w:val="FontStyle48"/>
                        </w:rPr>
                        <w:t xml:space="preserve">По мнению </w:t>
                      </w:r>
                      <w:bookmarkStart w:id="1" w:name="_GoBack"/>
                      <w:bookmarkEnd w:id="1"/>
                      <w:r w:rsidR="002247DD" w:rsidRPr="00D23138">
                        <w:rPr>
                          <w:rStyle w:val="FontStyle48"/>
                        </w:rPr>
                        <w:t>истца,</w:t>
                      </w:r>
                      <w:r w:rsidRPr="00D23138">
                        <w:rPr>
                          <w:rStyle w:val="FontStyle48"/>
                        </w:rPr>
                        <w:t xml:space="preserve"> непринятие обеспечительных мер может затруднить или сделать невозможным исполнение судебного акта, а также привести к причинению значительного ущерба истцу. Данный вывод следует из следующих действий ответчика:</w:t>
                      </w:r>
                    </w:p>
                    <w:p w:rsidR="0055427B" w:rsidRPr="00D23138" w:rsidRDefault="0055427B">
                      <w:pPr>
                        <w:pStyle w:val="Style23"/>
                        <w:widowControl/>
                        <w:spacing w:before="29"/>
                        <w:ind w:left="7" w:right="7"/>
                        <w:jc w:val="both"/>
                        <w:rPr>
                          <w:rStyle w:val="FontStyle48"/>
                        </w:rPr>
                      </w:pPr>
                      <w:r w:rsidRPr="00D23138">
                        <w:rPr>
                          <w:rStyle w:val="FontStyle49"/>
                          <w:sz w:val="20"/>
                          <w:szCs w:val="20"/>
                        </w:rPr>
                        <w:t>(перечислить действия ответчика, которые могут затруднить или сделать невозможным исполнение судебного акта, а также привести к причинению значительного ущерба истцу.)</w:t>
                      </w:r>
                    </w:p>
                    <w:p w:rsidR="0055427B" w:rsidRPr="00D23138" w:rsidRDefault="0055427B">
                      <w:pPr>
                        <w:pStyle w:val="Style6"/>
                        <w:widowControl/>
                        <w:spacing w:before="14" w:line="240" w:lineRule="auto"/>
                        <w:ind w:left="677" w:firstLine="0"/>
                        <w:jc w:val="left"/>
                        <w:rPr>
                          <w:rStyle w:val="FontStyle48"/>
                        </w:rPr>
                      </w:pPr>
                      <w:r w:rsidRPr="00D23138">
                        <w:rPr>
                          <w:rStyle w:val="FontStyle48"/>
                        </w:rPr>
                        <w:t>На основании изложенного, руководствуясь статьями 90-92 АПК РФ,</w:t>
                      </w:r>
                    </w:p>
                    <w:p w:rsidR="0055427B" w:rsidRPr="00D23138" w:rsidRDefault="0055427B">
                      <w:pPr>
                        <w:pStyle w:val="Style2"/>
                        <w:widowControl/>
                        <w:spacing w:before="29"/>
                        <w:ind w:left="4327"/>
                        <w:jc w:val="left"/>
                        <w:rPr>
                          <w:sz w:val="20"/>
                          <w:szCs w:val="20"/>
                        </w:rPr>
                      </w:pPr>
                      <w:r w:rsidRPr="00D23138">
                        <w:rPr>
                          <w:rStyle w:val="FontStyle48"/>
                        </w:rPr>
                        <w:t>прошу суд:</w:t>
                      </w:r>
                    </w:p>
                    <w:p w:rsidR="0055427B" w:rsidRPr="00D23138" w:rsidRDefault="0055427B">
                      <w:pPr>
                        <w:pStyle w:val="Style6"/>
                        <w:widowControl/>
                        <w:tabs>
                          <w:tab w:val="left" w:leader="underscore" w:pos="8453"/>
                        </w:tabs>
                        <w:spacing w:before="41" w:line="240" w:lineRule="exact"/>
                        <w:ind w:left="684" w:firstLine="0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55427B" w:rsidRPr="00D23138" w:rsidRDefault="0055427B">
                      <w:pPr>
                        <w:pStyle w:val="Style6"/>
                        <w:widowControl/>
                        <w:tabs>
                          <w:tab w:val="left" w:leader="underscore" w:pos="8453"/>
                        </w:tabs>
                        <w:spacing w:before="41" w:line="240" w:lineRule="auto"/>
                        <w:ind w:left="684" w:firstLine="0"/>
                        <w:jc w:val="left"/>
                        <w:rPr>
                          <w:rStyle w:val="FontStyle48"/>
                        </w:rPr>
                      </w:pPr>
                      <w:r w:rsidRPr="00D23138">
                        <w:rPr>
                          <w:rStyle w:val="FontStyle48"/>
                        </w:rPr>
                        <w:t>Принять следующие меры, направленные на обеспечение иска по делу №</w:t>
                      </w:r>
                      <w:r w:rsidRPr="00D23138">
                        <w:rPr>
                          <w:rStyle w:val="FontStyle48"/>
                        </w:rPr>
                        <w:tab/>
                        <w:t>___:</w:t>
                      </w:r>
                    </w:p>
                    <w:p w:rsidR="0055427B" w:rsidRPr="00D23138" w:rsidRDefault="0055427B">
                      <w:pPr>
                        <w:pStyle w:val="Style6"/>
                        <w:widowControl/>
                        <w:tabs>
                          <w:tab w:val="left" w:leader="underscore" w:pos="5328"/>
                        </w:tabs>
                        <w:spacing w:before="29" w:line="240" w:lineRule="auto"/>
                        <w:ind w:left="706" w:firstLine="0"/>
                        <w:jc w:val="left"/>
                        <w:rPr>
                          <w:rStyle w:val="FontStyle48"/>
                        </w:rPr>
                      </w:pPr>
                      <w:r w:rsidRPr="00D23138">
                        <w:rPr>
                          <w:rStyle w:val="FontStyle48"/>
                        </w:rPr>
                        <w:t>1.</w:t>
                      </w:r>
                      <w:r w:rsidRPr="00D23138">
                        <w:rPr>
                          <w:rStyle w:val="FontStyle48"/>
                        </w:rPr>
                        <w:tab/>
                        <w:t>;</w:t>
                      </w:r>
                    </w:p>
                    <w:p w:rsidR="0055427B" w:rsidRPr="00D23138" w:rsidRDefault="0055427B">
                      <w:pPr>
                        <w:pStyle w:val="Style6"/>
                        <w:widowControl/>
                        <w:tabs>
                          <w:tab w:val="left" w:leader="underscore" w:pos="5386"/>
                        </w:tabs>
                        <w:spacing w:before="36" w:line="216" w:lineRule="exact"/>
                        <w:ind w:left="684" w:firstLine="0"/>
                        <w:jc w:val="left"/>
                        <w:rPr>
                          <w:rStyle w:val="FontStyle49"/>
                          <w:sz w:val="20"/>
                          <w:szCs w:val="20"/>
                        </w:rPr>
                      </w:pPr>
                      <w:r w:rsidRPr="00D23138">
                        <w:rPr>
                          <w:rStyle w:val="FontStyle48"/>
                        </w:rPr>
                        <w:t>2.</w:t>
                      </w:r>
                      <w:r w:rsidRPr="00D23138">
                        <w:rPr>
                          <w:rStyle w:val="FontStyle48"/>
                        </w:rPr>
                        <w:tab/>
                        <w:t>.</w:t>
                      </w:r>
                    </w:p>
                    <w:p w:rsidR="0055427B" w:rsidRPr="00D23138" w:rsidRDefault="0055427B">
                      <w:pPr>
                        <w:pStyle w:val="Style23"/>
                        <w:widowControl/>
                        <w:spacing w:before="7" w:line="216" w:lineRule="exact"/>
                        <w:ind w:left="22"/>
                        <w:jc w:val="both"/>
                        <w:rPr>
                          <w:sz w:val="20"/>
                          <w:szCs w:val="20"/>
                        </w:rPr>
                      </w:pPr>
                      <w:r w:rsidRPr="00D23138">
                        <w:rPr>
                          <w:rStyle w:val="FontStyle49"/>
                          <w:sz w:val="20"/>
                          <w:szCs w:val="20"/>
                        </w:rPr>
                        <w:t>(указать конкретные обеспечительные меры, перечень которых приведен в статье 91 АПК РФ. Перечень обеспечительных мер является открытым. Может быть принято несколько обеспечительных мер).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55427B" w:rsidRDefault="002247DD">
      <w:pPr>
        <w:rPr>
          <w:sz w:val="20"/>
          <w:szCs w:val="20"/>
          <w:lang w:val="ru-RU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5242560</wp:posOffset>
                </wp:positionV>
                <wp:extent cx="2743200" cy="0"/>
                <wp:effectExtent l="5715" t="12700" r="13335" b="635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84390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412.8pt" to="270pt,4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1mYlgIAAHcFAAAOAAAAZHJzL2Uyb0RvYy54bWysVE1v2zAMvQ/YfxB0d20nzpdRp2htZ5du&#10;K9AOOyuWHAuTJU9S4wRD//soJfaa7jIMTQBDlMinRz5S1zeHVqA904YrmeH4KsKIyUpRLncZ/va0&#10;CZYYGUskJUJJluEjM/hm/fHDdd+lbKIaJSjTCECkSfsuw421XRqGpmpYS8yV6piEw1rpllgw9S6k&#10;mvSA3opwEkXzsFeadlpVzBjYLU6HeO3x65pV9mtdG2aRyDBws/6r/XfrvuH6mqQ7TbqGV2ca5D9Y&#10;tIRLuHSEKogl6Fnzv6BaXmllVG2vKtWGqq55xXwOkE0cvcnmsSEd87lAcUw3lsm8H2z1Zf+gEacZ&#10;TjCSpAWJ7rlkaOYq03cmBYdcPmiXW3WQj929qn4YJFXeELljnuHTsYOw2EWEFyHOMB3gb/vPioIP&#10;ebbKl+lQ69ZBQgHQwatxHNVgB4sq2JwskilIjFE1nIUkHQI7bewnplrkFhkWwNkDk/29sY4ISQcX&#10;d49UGy6EF1tI1Gd4NZ07ZAItZ376SKMEp87L+Ru92+ZCoz1xfeN/Pj04ee3WcgvdK3ib4eXoRNKG&#10;EVpK6q+zhIvTGigJ6cCZ78sTT7AOFpZ+HxL3PfNrFa3KZblMgmQyL4MkKorgdpMnwXwTL2bFtMjz&#10;In5xrOMkbTilTDriQ//Gyb/1x3mSTp03dvBYqvAS3dcUyF4yvd3MItBpGSwWs2mQTMsouFtu8uA2&#10;j+fzRXmX35VvmJY+e/M+ZMdSOlbqGdR4bGiPKHdNMZ2tJjEGA+Z9sjjpg4jYwUNVWY2RVvY7t43v&#10;Ydd9DuNC+GXk/mfhR/RTIQYNnTWqcM7tT6lA80FfPxpuGk5ztVX0+KCHkYHp9kHnl8g9H69tWL9+&#10;L9e/AQAA//8DAFBLAwQUAAYACAAAACEA3Vvjsd8AAAALAQAADwAAAGRycy9kb3ducmV2LnhtbEyP&#10;QUvDQBCF74L/YRnBi9iNNS0hZlNEEA+CtFVavG2zYzaYnQ272yb+e0cQ9PjePN58r1pNrhcnDLHz&#10;pOBmloFAarzpqFXw9vp4XYCISZPRvSdU8IURVvX5WaVL40fa4GmbWsElFEutwKY0lFLGxqLTceYH&#10;JL59+OB0YhlaaYIeudz1cp5lS+l0R/zB6gEfLDaf26NT8BLGLqbbPF9jet89Pe/t+sptlLq8mO7v&#10;QCSc0l8YfvAZHWpmOvgjmSh61lnBW5KCYr5YguDEIs/YOfw6sq7k/w31NwAAAP//AwBQSwECLQAU&#10;AAYACAAAACEAtoM4kv4AAADhAQAAEwAAAAAAAAAAAAAAAAAAAAAAW0NvbnRlbnRfVHlwZXNdLnht&#10;bFBLAQItABQABgAIAAAAIQA4/SH/1gAAAJQBAAALAAAAAAAAAAAAAAAAAC8BAABfcmVscy8ucmVs&#10;c1BLAQItABQABgAIAAAAIQDUZ1mYlgIAAHcFAAAOAAAAAAAAAAAAAAAAAC4CAABkcnMvZTJvRG9j&#10;LnhtbFBLAQItABQABgAIAAAAIQDdW+Ox3wAAAAsBAAAPAAAAAAAAAAAAAAAAAPAEAABkcnMvZG93&#10;bnJldi54bWxQSwUGAAAAAAQABADzAAAA/AUAAAAA&#10;" strokeweight=".26mm">
                <v:stroke joinstyle="miter" endcap="square"/>
              </v:line>
            </w:pict>
          </mc:Fallback>
        </mc:AlternateContent>
      </w:r>
    </w:p>
    <w:p w:rsidR="0055427B" w:rsidRDefault="0055427B">
      <w:pPr>
        <w:rPr>
          <w:sz w:val="20"/>
          <w:szCs w:val="20"/>
        </w:rPr>
      </w:pPr>
    </w:p>
    <w:p w:rsidR="0055427B" w:rsidRDefault="0055427B">
      <w:r>
        <w:rPr>
          <w:sz w:val="20"/>
          <w:szCs w:val="20"/>
        </w:rPr>
        <w:t>Руководитель (представитель)____________________                                     Фамилия И. О.</w:t>
      </w:r>
    </w:p>
    <w:p w:rsidR="0055427B" w:rsidRDefault="0055427B">
      <w:pPr>
        <w:tabs>
          <w:tab w:val="left" w:pos="2910"/>
        </w:tabs>
        <w:rPr>
          <w:sz w:val="20"/>
          <w:szCs w:val="20"/>
        </w:rPr>
      </w:pPr>
      <w:r>
        <w:tab/>
        <w:t xml:space="preserve">    </w:t>
      </w:r>
      <w:r>
        <w:rPr>
          <w:sz w:val="20"/>
          <w:szCs w:val="20"/>
        </w:rPr>
        <w:t>(подпись)</w:t>
      </w:r>
    </w:p>
    <w:p w:rsidR="0055427B" w:rsidRDefault="0055427B">
      <w:pPr>
        <w:tabs>
          <w:tab w:val="left" w:pos="2910"/>
        </w:tabs>
      </w:pPr>
      <w:r>
        <w:rPr>
          <w:sz w:val="20"/>
          <w:szCs w:val="20"/>
        </w:rPr>
        <w:t>«_</w:t>
      </w:r>
      <w:r w:rsidR="002247DD">
        <w:rPr>
          <w:sz w:val="20"/>
          <w:szCs w:val="20"/>
        </w:rPr>
        <w:t>_» _</w:t>
      </w:r>
      <w:r>
        <w:rPr>
          <w:sz w:val="20"/>
          <w:szCs w:val="20"/>
        </w:rPr>
        <w:t>_____________ 20__ г.</w:t>
      </w:r>
    </w:p>
    <w:p w:rsidR="0055427B" w:rsidRDefault="0055427B">
      <w:pPr>
        <w:tabs>
          <w:tab w:val="left" w:pos="5160"/>
        </w:tabs>
      </w:pPr>
    </w:p>
    <w:p w:rsidR="0055427B" w:rsidRDefault="002247DD">
      <w:pPr>
        <w:tabs>
          <w:tab w:val="left" w:pos="5160"/>
        </w:tabs>
        <w:spacing w:after="120"/>
      </w:pPr>
      <w:r>
        <w:rPr>
          <w:noProof/>
          <w:lang w:eastAsia="ru-RU" w:bidi="ar-SA"/>
        </w:rPr>
        <mc:AlternateContent>
          <mc:Choice Requires="wps">
            <w:drawing>
              <wp:anchor distT="0" distB="86995" distL="6400800" distR="6400800" simplePos="0" relativeHeight="251655168" behindDoc="0" locked="0" layoutInCell="1" allowOverlap="1">
                <wp:simplePos x="0" y="0"/>
                <wp:positionH relativeFrom="page">
                  <wp:posOffset>4136390</wp:posOffset>
                </wp:positionH>
                <wp:positionV relativeFrom="page">
                  <wp:posOffset>1580515</wp:posOffset>
                </wp:positionV>
                <wp:extent cx="2481580" cy="862330"/>
                <wp:effectExtent l="2540" t="8890" r="1905" b="508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1580" cy="862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27B" w:rsidRDefault="0055427B">
                            <w:pPr>
                              <w:pStyle w:val="Style26"/>
                              <w:widowControl/>
                              <w:tabs>
                                <w:tab w:val="left" w:leader="underscore" w:pos="3614"/>
                              </w:tabs>
                              <w:spacing w:line="240" w:lineRule="auto"/>
                              <w:ind w:firstLine="0"/>
                              <w:jc w:val="right"/>
                              <w:rPr>
                                <w:rStyle w:val="FontStyle49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Истец</w:t>
                            </w:r>
                            <w:r>
                              <w:rPr>
                                <w:rStyle w:val="FontStyle48"/>
                              </w:rPr>
                              <w:tab/>
                            </w:r>
                          </w:p>
                          <w:p w:rsidR="0055427B" w:rsidRDefault="0055427B">
                            <w:pPr>
                              <w:pStyle w:val="Style9"/>
                              <w:widowControl/>
                              <w:spacing w:line="252" w:lineRule="exact"/>
                              <w:ind w:right="29"/>
                              <w:jc w:val="right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9"/>
                              </w:rPr>
                              <w:t>(наименование, ИНН, ОГРН)</w:t>
                            </w:r>
                          </w:p>
                          <w:p w:rsidR="0055427B" w:rsidRDefault="0055427B">
                            <w:pPr>
                              <w:pStyle w:val="Style26"/>
                              <w:widowControl/>
                              <w:tabs>
                                <w:tab w:val="left" w:leader="underscore" w:pos="3722"/>
                              </w:tabs>
                              <w:spacing w:line="252" w:lineRule="exact"/>
                              <w:ind w:left="58" w:firstLine="0"/>
                              <w:jc w:val="both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адрес:</w:t>
                            </w:r>
                            <w:r>
                              <w:rPr>
                                <w:rStyle w:val="FontStyle48"/>
                              </w:rPr>
                              <w:tab/>
                            </w:r>
                          </w:p>
                          <w:p w:rsidR="0055427B" w:rsidRPr="00D23138" w:rsidRDefault="00D23138">
                            <w:pPr>
                              <w:pStyle w:val="Style26"/>
                              <w:widowControl/>
                              <w:tabs>
                                <w:tab w:val="left" w:leader="underscore" w:pos="3722"/>
                              </w:tabs>
                              <w:spacing w:before="7" w:line="252" w:lineRule="exact"/>
                              <w:ind w:firstLine="0"/>
                              <w:jc w:val="both"/>
                              <w:rPr>
                                <w:rStyle w:val="FontStyle63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те</w:t>
                            </w:r>
                            <w:r w:rsidR="0055427B">
                              <w:rPr>
                                <w:rStyle w:val="FontStyle48"/>
                              </w:rPr>
                              <w:t>лефон/факс</w:t>
                            </w:r>
                            <w:r w:rsidR="0055427B">
                              <w:rPr>
                                <w:rStyle w:val="FontStyle48"/>
                              </w:rPr>
                              <w:tab/>
                            </w:r>
                          </w:p>
                          <w:p w:rsidR="0055427B" w:rsidRDefault="0055427B">
                            <w:pPr>
                              <w:pStyle w:val="Style10"/>
                              <w:widowControl/>
                              <w:tabs>
                                <w:tab w:val="left" w:leader="underscore" w:pos="3722"/>
                              </w:tabs>
                              <w:spacing w:line="252" w:lineRule="exact"/>
                              <w:ind w:left="65"/>
                              <w:jc w:val="both"/>
                            </w:pPr>
                            <w:r>
                              <w:rPr>
                                <w:rStyle w:val="FontStyle63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Style w:val="FontStyle63"/>
                              </w:rPr>
                              <w:t>-</w:t>
                            </w:r>
                            <w:r>
                              <w:rPr>
                                <w:rStyle w:val="FontStyle63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Style w:val="FontStyle63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325.7pt;margin-top:124.45pt;width:195.4pt;height:67.9pt;z-index:251655168;visibility:visible;mso-wrap-style:square;mso-width-percent:0;mso-height-percent:0;mso-wrap-distance-left:7in;mso-wrap-distance-top:0;mso-wrap-distance-right:7in;mso-wrap-distance-bottom:6.8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m4GjQIAACMFAAAOAAAAZHJzL2Uyb0RvYy54bWysVNuO2yAQfa/Uf0C8Z31ZJxtb66z20lSV&#10;thdptx9ADI5RMVAgsber/nsHiNPN9qWq6gc8wHCYM3OGy6uxF2jPjOVK1jg7SzFislGUy22Nvz6u&#10;Z0uMrCOSEqEkq/ETs/hq9fbN5aArlqtOCcoMAhBpq0HXuHNOV0lim471xJ4pzSRstsr0xMHUbBNq&#10;yADovUjyNF0kgzJUG9Uwa2H1Lm7iVcBvW9a4z21rmUOixhCbC6MJ48aPyeqSVFtDdMebQxjkH6Lo&#10;CZdw6RHqjjiCdob/AdXzxiirWnfWqD5RbcsbFjgAmyx9xeahI5oFLpAcq49psv8Ptvm0/2IQpzU+&#10;x0iSHkr0yEaHbtSIcp+dQdsKnB40uLkRlqHKganV96r5ZpFUtx2RW3ZtjBo6RihEl/mTyYujEcd6&#10;kM3wUVG4huycCkBja3qfOkgGAnSo0tOxMj6UBhbzYpnNl7DVwN5ykZ+fh9IlpJpOa2Pde6Z65I0a&#10;G6h8QCf7e+t8NKSaXPxlVglO11yIMDHbza0waE9AJevwxbNCdySuTtfZ6BrwTjCE9EhSecx4XVwB&#10;BhCA3/NcgiSeyywv0pu8nK0Xy4tZsS7ms/IiXc7SrLwpF2lRFnfrnz6CrKg6TimT91yySZ5Z8Xfl&#10;PzRKFFYQKBpqXM7zeSB3Ev2B1oFr6r9QwleJ6rmDbhW8hyIcnUjlq/5OUqBNKke4iHZyGn5IGeRg&#10;+oesBI14WUSBuHEzBjEepbdR9AlEYxTUFMoPLw0YnTI/MBqga2tsv++IYRiJDxKE51t8MsxkbCaD&#10;yAaO1thhFM1bF5+CnTZ82wFylLZU1yDOlgfdeBXHKCByP4FODBwOr4Zv9Zfz4PX7bVv9AgAA//8D&#10;AFBLAwQUAAYACAAAACEA+6Uynt8AAAAMAQAADwAAAGRycy9kb3ducmV2LnhtbEyPwU7DMAxA70j7&#10;h8iTuLF0oWxdaTrBEFwnCtKuWeM1VRunarKt/D3ZCY6Wn56fi+1ke3bB0beOJCwXCTCk2umWGgnf&#10;X+8PGTAfFGnVO0IJP+hhW87uCpVrd6VPvFShYVFCPlcSTAhDzrmvDVrlF25AiruTG60KcRwbrkd1&#10;jXLbc5EkK25VS/GCUQPuDNZddbYSHvdiffAf1dtuOOCmy/xrdyIj5f18enkGFnAKfzDc8mM6lLHp&#10;6M6kPeslrJ6WaUQliDTbALsRSSoEsGP0Z+kaeFnw/0+UvwAAAP//AwBQSwECLQAUAAYACAAAACEA&#10;toM4kv4AAADhAQAAEwAAAAAAAAAAAAAAAAAAAAAAW0NvbnRlbnRfVHlwZXNdLnhtbFBLAQItABQA&#10;BgAIAAAAIQA4/SH/1gAAAJQBAAALAAAAAAAAAAAAAAAAAC8BAABfcmVscy8ucmVsc1BLAQItABQA&#10;BgAIAAAAIQC/dm4GjQIAACMFAAAOAAAAAAAAAAAAAAAAAC4CAABkcnMvZTJvRG9jLnhtbFBLAQIt&#10;ABQABgAIAAAAIQD7pTKe3wAAAAwBAAAPAAAAAAAAAAAAAAAAAOcEAABkcnMvZG93bnJldi54bWxQ&#10;SwUGAAAAAAQABADzAAAA8wUAAAAA&#10;" stroked="f">
                <v:fill opacity="0"/>
                <v:textbox inset="0,0,0,0">
                  <w:txbxContent>
                    <w:p w:rsidR="0055427B" w:rsidRDefault="0055427B">
                      <w:pPr>
                        <w:pStyle w:val="Style26"/>
                        <w:widowControl/>
                        <w:tabs>
                          <w:tab w:val="left" w:leader="underscore" w:pos="3614"/>
                        </w:tabs>
                        <w:spacing w:line="240" w:lineRule="auto"/>
                        <w:ind w:firstLine="0"/>
                        <w:jc w:val="right"/>
                        <w:rPr>
                          <w:rStyle w:val="FontStyle49"/>
                        </w:rPr>
                      </w:pPr>
                      <w:r>
                        <w:rPr>
                          <w:rStyle w:val="FontStyle48"/>
                        </w:rPr>
                        <w:t>Истец</w:t>
                      </w:r>
                      <w:r>
                        <w:rPr>
                          <w:rStyle w:val="FontStyle48"/>
                        </w:rPr>
                        <w:tab/>
                      </w:r>
                    </w:p>
                    <w:p w:rsidR="0055427B" w:rsidRDefault="0055427B">
                      <w:pPr>
                        <w:pStyle w:val="Style9"/>
                        <w:widowControl/>
                        <w:spacing w:line="252" w:lineRule="exact"/>
                        <w:ind w:right="29"/>
                        <w:jc w:val="right"/>
                        <w:rPr>
                          <w:rStyle w:val="FontStyle48"/>
                        </w:rPr>
                      </w:pPr>
                      <w:r>
                        <w:rPr>
                          <w:rStyle w:val="FontStyle49"/>
                        </w:rPr>
                        <w:t>(наименование, ИНН, ОГРН)</w:t>
                      </w:r>
                    </w:p>
                    <w:p w:rsidR="0055427B" w:rsidRDefault="0055427B">
                      <w:pPr>
                        <w:pStyle w:val="Style26"/>
                        <w:widowControl/>
                        <w:tabs>
                          <w:tab w:val="left" w:leader="underscore" w:pos="3722"/>
                        </w:tabs>
                        <w:spacing w:line="252" w:lineRule="exact"/>
                        <w:ind w:left="58" w:firstLine="0"/>
                        <w:jc w:val="both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адрес:</w:t>
                      </w:r>
                      <w:r>
                        <w:rPr>
                          <w:rStyle w:val="FontStyle48"/>
                        </w:rPr>
                        <w:tab/>
                      </w:r>
                    </w:p>
                    <w:p w:rsidR="0055427B" w:rsidRPr="00D23138" w:rsidRDefault="00D23138">
                      <w:pPr>
                        <w:pStyle w:val="Style26"/>
                        <w:widowControl/>
                        <w:tabs>
                          <w:tab w:val="left" w:leader="underscore" w:pos="3722"/>
                        </w:tabs>
                        <w:spacing w:before="7" w:line="252" w:lineRule="exact"/>
                        <w:ind w:firstLine="0"/>
                        <w:jc w:val="both"/>
                        <w:rPr>
                          <w:rStyle w:val="FontStyle63"/>
                        </w:rPr>
                      </w:pPr>
                      <w:r>
                        <w:rPr>
                          <w:rStyle w:val="FontStyle48"/>
                        </w:rPr>
                        <w:t>те</w:t>
                      </w:r>
                      <w:r w:rsidR="0055427B">
                        <w:rPr>
                          <w:rStyle w:val="FontStyle48"/>
                        </w:rPr>
                        <w:t>лефон/факс</w:t>
                      </w:r>
                      <w:r w:rsidR="0055427B">
                        <w:rPr>
                          <w:rStyle w:val="FontStyle48"/>
                        </w:rPr>
                        <w:tab/>
                      </w:r>
                    </w:p>
                    <w:p w:rsidR="0055427B" w:rsidRDefault="0055427B">
                      <w:pPr>
                        <w:pStyle w:val="Style10"/>
                        <w:widowControl/>
                        <w:tabs>
                          <w:tab w:val="left" w:leader="underscore" w:pos="3722"/>
                        </w:tabs>
                        <w:spacing w:line="252" w:lineRule="exact"/>
                        <w:ind w:left="65"/>
                        <w:jc w:val="both"/>
                      </w:pPr>
                      <w:r>
                        <w:rPr>
                          <w:rStyle w:val="FontStyle63"/>
                          <w:lang w:val="en-US"/>
                        </w:rPr>
                        <w:t>e</w:t>
                      </w:r>
                      <w:r>
                        <w:rPr>
                          <w:rStyle w:val="FontStyle63"/>
                        </w:rPr>
                        <w:t>-</w:t>
                      </w:r>
                      <w:r>
                        <w:rPr>
                          <w:rStyle w:val="FontStyle63"/>
                          <w:lang w:val="en-US"/>
                        </w:rPr>
                        <w:t>mail</w:t>
                      </w:r>
                      <w:r>
                        <w:rPr>
                          <w:rStyle w:val="FontStyle63"/>
                        </w:rPr>
                        <w:tab/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105410" distB="95885" distL="6400800" distR="6400800" simplePos="0" relativeHeight="251656192" behindDoc="0" locked="0" layoutInCell="1" allowOverlap="1">
                <wp:simplePos x="0" y="0"/>
                <wp:positionH relativeFrom="page">
                  <wp:posOffset>4136390</wp:posOffset>
                </wp:positionH>
                <wp:positionV relativeFrom="page">
                  <wp:posOffset>2531110</wp:posOffset>
                </wp:positionV>
                <wp:extent cx="2540635" cy="862965"/>
                <wp:effectExtent l="2540" t="6985" r="0" b="635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862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27B" w:rsidRDefault="0055427B">
                            <w:pPr>
                              <w:pStyle w:val="Style26"/>
                              <w:widowControl/>
                              <w:tabs>
                                <w:tab w:val="left" w:leader="underscore" w:pos="3816"/>
                              </w:tabs>
                              <w:spacing w:line="240" w:lineRule="auto"/>
                              <w:ind w:left="14" w:firstLine="0"/>
                              <w:jc w:val="both"/>
                              <w:rPr>
                                <w:rStyle w:val="FontStyle49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Ответчик</w:t>
                            </w:r>
                            <w:r>
                              <w:rPr>
                                <w:rStyle w:val="FontStyle48"/>
                              </w:rPr>
                              <w:tab/>
                            </w:r>
                          </w:p>
                          <w:p w:rsidR="0055427B" w:rsidRDefault="0055427B">
                            <w:pPr>
                              <w:pStyle w:val="Style9"/>
                              <w:widowControl/>
                              <w:spacing w:line="252" w:lineRule="exact"/>
                              <w:ind w:right="29"/>
                              <w:jc w:val="right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9"/>
                              </w:rPr>
                              <w:t>(наименование, ИНН, ОГРН)</w:t>
                            </w:r>
                          </w:p>
                          <w:p w:rsidR="0055427B" w:rsidRDefault="0055427B">
                            <w:pPr>
                              <w:pStyle w:val="Style26"/>
                              <w:widowControl/>
                              <w:tabs>
                                <w:tab w:val="left" w:leader="underscore" w:pos="3816"/>
                              </w:tabs>
                              <w:spacing w:line="252" w:lineRule="exact"/>
                              <w:ind w:left="14" w:firstLine="0"/>
                              <w:jc w:val="both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адрес:</w:t>
                            </w:r>
                            <w:r>
                              <w:rPr>
                                <w:rStyle w:val="FontStyle48"/>
                              </w:rPr>
                              <w:tab/>
                            </w:r>
                          </w:p>
                          <w:p w:rsidR="0055427B" w:rsidRDefault="0055427B">
                            <w:pPr>
                              <w:pStyle w:val="Style26"/>
                              <w:widowControl/>
                              <w:tabs>
                                <w:tab w:val="left" w:leader="underscore" w:pos="3816"/>
                              </w:tabs>
                              <w:spacing w:before="14" w:line="252" w:lineRule="exact"/>
                              <w:ind w:firstLine="0"/>
                              <w:jc w:val="both"/>
                              <w:rPr>
                                <w:rStyle w:val="FontStyle63"/>
                                <w:lang w:val="en-US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телефон/факс</w:t>
                            </w:r>
                            <w:r>
                              <w:rPr>
                                <w:rStyle w:val="FontStyle48"/>
                              </w:rPr>
                              <w:tab/>
                            </w:r>
                          </w:p>
                          <w:p w:rsidR="0055427B" w:rsidRDefault="0055427B">
                            <w:pPr>
                              <w:pStyle w:val="Style10"/>
                              <w:widowControl/>
                              <w:tabs>
                                <w:tab w:val="left" w:leader="underscore" w:pos="3816"/>
                              </w:tabs>
                              <w:spacing w:line="252" w:lineRule="exact"/>
                              <w:ind w:left="65"/>
                              <w:jc w:val="both"/>
                            </w:pPr>
                            <w:r>
                              <w:rPr>
                                <w:rStyle w:val="FontStyle63"/>
                                <w:lang w:val="en-US"/>
                              </w:rPr>
                              <w:t>e-mail</w:t>
                            </w:r>
                            <w:r>
                              <w:rPr>
                                <w:rStyle w:val="FontStyle63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325.7pt;margin-top:199.3pt;width:200.05pt;height:67.95pt;z-index:251656192;visibility:visible;mso-wrap-style:square;mso-width-percent:0;mso-height-percent:0;mso-wrap-distance-left:7in;mso-wrap-distance-top:8.3pt;mso-wrap-distance-right:7in;mso-wrap-distance-bottom:7.5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GdNjgIAACM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pxj&#10;JEkPJXpio0O3akSXPjuDthU4PWpwcyMsQ5VDpFY/KPrFIqnuOiJ37MYYNXSMNMAu8yeTF0cjjvUg&#10;2+G9auAasncqAI2t6X3qIBkI0KFKz6fKeCoUFvN5kS4u5xhR2Fsu8nIxD1eQajqtjXVvmeqRN2ps&#10;oPIBnRwerPNsSDW5+MusErzZcCHCxOy2d8KgAwGVbMIXzwrdkbgalAIYNroGvDMMIT2SVB4zXhdX&#10;IAIg4Pd8LEES38ssL9LbvJxtFsurWbEp5rPyKl3O0qy8LRdpURb3mx+eQVZUHW8aJh+4ZJM8s+Lv&#10;yn9slCisIFA01Lic5/MQ3Bn7Y1jHWFP/HfN75tZzB90qeA9FODmRylf9jWwgbFI5wkW0k3P6IWWQ&#10;g+kfshI04mURBeLG7RjEeJLeVjXPIBqjoKagDHhpwOiU+YbRAF1bY/t1TwzDSLyTIDzf4pNhJmM7&#10;GURSOFpjh1E071x8Cvba8F0HyFHaUt2AOFsedONVHFkAcz+BTgwxHF8N3+ov58Hr19u2/gkAAP//&#10;AwBQSwMEFAAGAAgAAAAhAFTOYhffAAAADAEAAA8AAABkcnMvZG93bnJldi54bWxMj8FOwzAMQO9I&#10;/ENkJG4s7baUrjSdYAiuiIK0a9Z4TdXGqZpsK39PdoKj5afn53I724GdcfKdIwnpIgGG1DjdUSvh&#10;++vtIQfmgyKtBkco4Qc9bKvbm1IV2l3oE891aFmUkC+UBBPCWHDuG4NW+YUbkeLu6CarQhynlutJ&#10;XaLcDnyZJBm3qqN4wagRdwabvj5ZCauP5ePev9evu3GPmz73L/2RjJT3d/PzE7CAc/iD4Zof06GK&#10;TQd3Iu3ZICET6TqiUbbJM2BXIhGpAHaQIFZrAbwq+f8nql8AAAD//wMAUEsBAi0AFAAGAAgAAAAh&#10;ALaDOJL+AAAA4QEAABMAAAAAAAAAAAAAAAAAAAAAAFtDb250ZW50X1R5cGVzXS54bWxQSwECLQAU&#10;AAYACAAAACEAOP0h/9YAAACUAQAACwAAAAAAAAAAAAAAAAAvAQAAX3JlbHMvLnJlbHNQSwECLQAU&#10;AAYACAAAACEAdthnTY4CAAAjBQAADgAAAAAAAAAAAAAAAAAuAgAAZHJzL2Uyb0RvYy54bWxQSwEC&#10;LQAUAAYACAAAACEAVM5iF98AAAAMAQAADwAAAAAAAAAAAAAAAADoBAAAZHJzL2Rvd25yZXYueG1s&#10;UEsFBgAAAAAEAAQA8wAAAPQFAAAAAA==&#10;" stroked="f">
                <v:fill opacity="0"/>
                <v:textbox inset="0,0,0,0">
                  <w:txbxContent>
                    <w:p w:rsidR="0055427B" w:rsidRDefault="0055427B">
                      <w:pPr>
                        <w:pStyle w:val="Style26"/>
                        <w:widowControl/>
                        <w:tabs>
                          <w:tab w:val="left" w:leader="underscore" w:pos="3816"/>
                        </w:tabs>
                        <w:spacing w:line="240" w:lineRule="auto"/>
                        <w:ind w:left="14" w:firstLine="0"/>
                        <w:jc w:val="both"/>
                        <w:rPr>
                          <w:rStyle w:val="FontStyle49"/>
                        </w:rPr>
                      </w:pPr>
                      <w:r>
                        <w:rPr>
                          <w:rStyle w:val="FontStyle48"/>
                        </w:rPr>
                        <w:t>Ответчик</w:t>
                      </w:r>
                      <w:r>
                        <w:rPr>
                          <w:rStyle w:val="FontStyle48"/>
                        </w:rPr>
                        <w:tab/>
                      </w:r>
                    </w:p>
                    <w:p w:rsidR="0055427B" w:rsidRDefault="0055427B">
                      <w:pPr>
                        <w:pStyle w:val="Style9"/>
                        <w:widowControl/>
                        <w:spacing w:line="252" w:lineRule="exact"/>
                        <w:ind w:right="29"/>
                        <w:jc w:val="right"/>
                        <w:rPr>
                          <w:rStyle w:val="FontStyle48"/>
                        </w:rPr>
                      </w:pPr>
                      <w:r>
                        <w:rPr>
                          <w:rStyle w:val="FontStyle49"/>
                        </w:rPr>
                        <w:t>(наименование, ИНН, ОГРН)</w:t>
                      </w:r>
                    </w:p>
                    <w:p w:rsidR="0055427B" w:rsidRDefault="0055427B">
                      <w:pPr>
                        <w:pStyle w:val="Style26"/>
                        <w:widowControl/>
                        <w:tabs>
                          <w:tab w:val="left" w:leader="underscore" w:pos="3816"/>
                        </w:tabs>
                        <w:spacing w:line="252" w:lineRule="exact"/>
                        <w:ind w:left="14" w:firstLine="0"/>
                        <w:jc w:val="both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адрес:</w:t>
                      </w:r>
                      <w:r>
                        <w:rPr>
                          <w:rStyle w:val="FontStyle48"/>
                        </w:rPr>
                        <w:tab/>
                      </w:r>
                    </w:p>
                    <w:p w:rsidR="0055427B" w:rsidRDefault="0055427B">
                      <w:pPr>
                        <w:pStyle w:val="Style26"/>
                        <w:widowControl/>
                        <w:tabs>
                          <w:tab w:val="left" w:leader="underscore" w:pos="3816"/>
                        </w:tabs>
                        <w:spacing w:before="14" w:line="252" w:lineRule="exact"/>
                        <w:ind w:firstLine="0"/>
                        <w:jc w:val="both"/>
                        <w:rPr>
                          <w:rStyle w:val="FontStyle63"/>
                          <w:lang w:val="en-US"/>
                        </w:rPr>
                      </w:pPr>
                      <w:r>
                        <w:rPr>
                          <w:rStyle w:val="FontStyle48"/>
                        </w:rPr>
                        <w:t>телефон/факс</w:t>
                      </w:r>
                      <w:r>
                        <w:rPr>
                          <w:rStyle w:val="FontStyle48"/>
                        </w:rPr>
                        <w:tab/>
                      </w:r>
                    </w:p>
                    <w:p w:rsidR="0055427B" w:rsidRDefault="0055427B">
                      <w:pPr>
                        <w:pStyle w:val="Style10"/>
                        <w:widowControl/>
                        <w:tabs>
                          <w:tab w:val="left" w:leader="underscore" w:pos="3816"/>
                        </w:tabs>
                        <w:spacing w:line="252" w:lineRule="exact"/>
                        <w:ind w:left="65"/>
                        <w:jc w:val="both"/>
                      </w:pPr>
                      <w:r>
                        <w:rPr>
                          <w:rStyle w:val="FontStyle63"/>
                          <w:lang w:val="en-US"/>
                        </w:rPr>
                        <w:t>e-mail</w:t>
                      </w:r>
                      <w:r>
                        <w:rPr>
                          <w:rStyle w:val="FontStyle63"/>
                          <w:lang w:val="en-US"/>
                        </w:rPr>
                        <w:tab/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265430" distB="0" distL="6400800" distR="6400800" simplePos="0" relativeHeight="251657216" behindDoc="0" locked="0" layoutInCell="1" allowOverlap="1">
                <wp:simplePos x="0" y="0"/>
                <wp:positionH relativeFrom="page">
                  <wp:posOffset>1150620</wp:posOffset>
                </wp:positionH>
                <wp:positionV relativeFrom="page">
                  <wp:posOffset>7583170</wp:posOffset>
                </wp:positionV>
                <wp:extent cx="5727700" cy="835660"/>
                <wp:effectExtent l="7620" t="1270" r="8255" b="1270"/>
                <wp:wrapTopAndBottom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8356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27B" w:rsidRDefault="0055427B">
                            <w:pPr>
                              <w:pStyle w:val="Style6"/>
                              <w:widowControl/>
                              <w:spacing w:line="259" w:lineRule="exact"/>
                              <w:ind w:left="662" w:firstLine="0"/>
                              <w:jc w:val="left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Приложение:</w:t>
                            </w:r>
                          </w:p>
                          <w:p w:rsidR="0055427B" w:rsidRDefault="0055427B">
                            <w:pPr>
                              <w:pStyle w:val="Style16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94"/>
                              </w:tabs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 xml:space="preserve">Доверенность </w:t>
                            </w:r>
                            <w:r w:rsidR="002247DD">
                              <w:rPr>
                                <w:rStyle w:val="FontStyle48"/>
                              </w:rPr>
                              <w:t>или иной</w:t>
                            </w:r>
                            <w:r>
                              <w:rPr>
                                <w:rStyle w:val="FontStyle48"/>
                              </w:rPr>
                              <w:t xml:space="preserve"> документ, </w:t>
                            </w:r>
                            <w:r w:rsidR="002247DD">
                              <w:rPr>
                                <w:rStyle w:val="FontStyle48"/>
                              </w:rPr>
                              <w:t>подтверждающий полномочия</w:t>
                            </w:r>
                            <w:r>
                              <w:rPr>
                                <w:rStyle w:val="FontStyle48"/>
                              </w:rPr>
                              <w:t xml:space="preserve"> на право подписания "заявления;</w:t>
                            </w:r>
                          </w:p>
                          <w:p w:rsidR="0055427B" w:rsidRDefault="0055427B">
                            <w:pPr>
                              <w:pStyle w:val="Style16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94"/>
                              </w:tabs>
                              <w:ind w:left="670"/>
                              <w:rPr>
                                <w:rStyle w:val="FontStyle48"/>
                              </w:rPr>
                            </w:pPr>
                            <w:r>
                              <w:rPr>
                                <w:rStyle w:val="FontStyle48"/>
                              </w:rPr>
                              <w:t>Документ, подтверждающий оплату госпошлины;</w:t>
                            </w:r>
                          </w:p>
                          <w:p w:rsidR="0055427B" w:rsidRDefault="0055427B">
                            <w:pPr>
                              <w:pStyle w:val="Style16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94"/>
                              </w:tabs>
                              <w:ind w:left="670"/>
                            </w:pPr>
                            <w:r>
                              <w:rPr>
                                <w:rStyle w:val="FontStyle48"/>
                              </w:rPr>
                              <w:t>Доказательства необходимости принятия обеспечительных мер.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90.6pt;margin-top:597.1pt;width:451pt;height:65.8pt;z-index:251657216;visibility:visible;mso-wrap-style:square;mso-width-percent:0;mso-height-percent:0;mso-wrap-distance-left:7in;mso-wrap-distance-top:20.9pt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S0GjQIAACMFAAAOAAAAZHJzL2Uyb0RvYy54bWysVF1v2yAUfZ+0/4B4T21nzoetOFXTLtOk&#10;7kNq9wOIwTEaBgYkdlftv+8CcZZuL9O0PDgXuBzuuefA6nroBDoyY7mSFc6uUoyYrBXlcl/hL4/b&#10;yRIj64ikRCjJKvzELL5ev3616nXJpqpVgjKDAETastcVbp3TZZLYumUdsVdKMwmLjTIdcTA0+4Qa&#10;0gN6J5Jpms6TXhmqjaqZtTB7FxfxOuA3Davdp6axzCFRYajNha8J353/JusVKfeG6JbXpzLIP1TR&#10;ES7h0DPUHXEEHQz/A6rjtVFWNe6qVl2imobXLHAANln6G5uHlmgWuEBzrD63yf4/2Prj8bNBnIJ2&#10;GEnSgUSPbHBoowaU++702paQ9KAhzQ0w7TM9U6vvVf3VIqluWyL37MYY1beMUKgu8zuTi60Rx3qQ&#10;Xf9BUTiGHJwKQENjOg8IzUCADio9nZXxpdQwOVtMF4sUlmpYW76ZzedBuoSU425trHvHVId8UGED&#10;ygd0cry3zldDyjElVK8Ep1suRBiY/e5WGHQk4JJt+MW9Qrckzo7H2Zga8OwlhpAeSSqPGY+LM8AA&#10;CvBrnkuwxHORTfN0My0m2/lyMcm3+WxSLNLlJM2KTTFP8yK/2/7wFWR52XJKmbznko32zPK/k/90&#10;UaKxgkFRX+FiNp0Fci+qP9E6cU39L0gIMl+S7LiD2yp4ByKck0jpVX8rKdAmpSNcxDh5WX5oGfRg&#10;/A9dCR7xtogGccNuCGY8W2+n6BOYxijQFOSHlwaCVpnvGPVwaytsvx2IYRiJ9xKM56/4GJgx2I0B&#10;kTVsrbDDKIa3Lj4FB234vgXkaG2pbsCcDQ++8S6OVUDlfgA3MXA4vRr+ql+OQ9avt239EwAA//8D&#10;AFBLAwQUAAYACAAAACEAooDdEt4AAAAOAQAADwAAAGRycy9kb3ducmV2LnhtbEyPS0/DMBCE70j8&#10;B2uRuFHnwSNN41RQBNeKUKlXN9nGUeJ1FLtt+PdsT3D7RjuanSnWsx3EGSffOVIQLyIQSLVrOmoV&#10;7L4/HjIQPmhq9OAIFfygh3V5e1PovHEX+sJzFVrBIeRzrcCEMOZS+tqg1X7hRiS+Hd1kdWA5tbKZ&#10;9IXD7SCTKHqWVnfEH4wecWOw7quTVZBuk5e9/6zeN+Mel33m3/ojGaXu7+bXFYiAc/gzw7U+V4eS&#10;Ox3ciRovBtZZnLCVIV4+Ml0tUZYyHZjS5CkDWRby/4zyFwAA//8DAFBLAQItABQABgAIAAAAIQC2&#10;gziS/gAAAOEBAAATAAAAAAAAAAAAAAAAAAAAAABbQ29udGVudF9UeXBlc10ueG1sUEsBAi0AFAAG&#10;AAgAAAAhADj9If/WAAAAlAEAAAsAAAAAAAAAAAAAAAAALwEAAF9yZWxzLy5yZWxzUEsBAi0AFAAG&#10;AAgAAAAhALxxLQaNAgAAIwUAAA4AAAAAAAAAAAAAAAAALgIAAGRycy9lMm9Eb2MueG1sUEsBAi0A&#10;FAAGAAgAAAAhAKKA3RLeAAAADgEAAA8AAAAAAAAAAAAAAAAA5wQAAGRycy9kb3ducmV2LnhtbFBL&#10;BQYAAAAABAAEAPMAAADyBQAAAAA=&#10;" stroked="f">
                <v:fill opacity="0"/>
                <v:textbox inset="0,0,0,0">
                  <w:txbxContent>
                    <w:p w:rsidR="0055427B" w:rsidRDefault="0055427B">
                      <w:pPr>
                        <w:pStyle w:val="Style6"/>
                        <w:widowControl/>
                        <w:spacing w:line="259" w:lineRule="exact"/>
                        <w:ind w:left="662" w:firstLine="0"/>
                        <w:jc w:val="left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Приложение:</w:t>
                      </w:r>
                    </w:p>
                    <w:p w:rsidR="0055427B" w:rsidRDefault="0055427B">
                      <w:pPr>
                        <w:pStyle w:val="Style16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94"/>
                        </w:tabs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 xml:space="preserve">Доверенность </w:t>
                      </w:r>
                      <w:r w:rsidR="002247DD">
                        <w:rPr>
                          <w:rStyle w:val="FontStyle48"/>
                        </w:rPr>
                        <w:t>или иной</w:t>
                      </w:r>
                      <w:r>
                        <w:rPr>
                          <w:rStyle w:val="FontStyle48"/>
                        </w:rPr>
                        <w:t xml:space="preserve"> документ, </w:t>
                      </w:r>
                      <w:r w:rsidR="002247DD">
                        <w:rPr>
                          <w:rStyle w:val="FontStyle48"/>
                        </w:rPr>
                        <w:t>подтверждающий полномочия</w:t>
                      </w:r>
                      <w:r>
                        <w:rPr>
                          <w:rStyle w:val="FontStyle48"/>
                        </w:rPr>
                        <w:t xml:space="preserve"> на право подписания "заявления;</w:t>
                      </w:r>
                    </w:p>
                    <w:p w:rsidR="0055427B" w:rsidRDefault="0055427B">
                      <w:pPr>
                        <w:pStyle w:val="Style16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94"/>
                        </w:tabs>
                        <w:ind w:left="670"/>
                        <w:rPr>
                          <w:rStyle w:val="FontStyle48"/>
                        </w:rPr>
                      </w:pPr>
                      <w:r>
                        <w:rPr>
                          <w:rStyle w:val="FontStyle48"/>
                        </w:rPr>
                        <w:t>Документ, подтверждающий оплату госпошлины;</w:t>
                      </w:r>
                    </w:p>
                    <w:p w:rsidR="0055427B" w:rsidRDefault="0055427B">
                      <w:pPr>
                        <w:pStyle w:val="Style16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94"/>
                        </w:tabs>
                        <w:ind w:left="670"/>
                      </w:pPr>
                      <w:r>
                        <w:rPr>
                          <w:rStyle w:val="FontStyle48"/>
                        </w:rPr>
                        <w:t>Доказательства необходимости принятия обеспечительных мер.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55427B">
        <w:tab/>
      </w:r>
    </w:p>
    <w:sectPr w:rsidR="0055427B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137" w:rsidRDefault="008F2137">
      <w:r>
        <w:separator/>
      </w:r>
    </w:p>
  </w:endnote>
  <w:endnote w:type="continuationSeparator" w:id="0">
    <w:p w:rsidR="008F2137" w:rsidRDefault="008F2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ohit Hindi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137" w:rsidRDefault="008F2137">
      <w:r>
        <w:separator/>
      </w:r>
    </w:p>
  </w:footnote>
  <w:footnote w:type="continuationSeparator" w:id="0">
    <w:p w:rsidR="008F2137" w:rsidRDefault="008F2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38"/>
    <w:rsid w:val="002247DD"/>
    <w:rsid w:val="0055427B"/>
    <w:rsid w:val="007032EC"/>
    <w:rsid w:val="008F2137"/>
    <w:rsid w:val="00D23138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25C9A16"/>
  <w15:chartTrackingRefBased/>
  <w15:docId w15:val="{93246D10-596B-451A-ADAC-896B314C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styleId="a3">
    <w:name w:val="Strong"/>
    <w:qFormat/>
    <w:rPr>
      <w:b/>
      <w:bCs/>
    </w:rPr>
  </w:style>
  <w:style w:type="character" w:styleId="a4">
    <w:name w:val="Hyperlink"/>
    <w:rPr>
      <w:color w:val="000080"/>
      <w:u w:val="single"/>
      <w:lang/>
    </w:rPr>
  </w:style>
  <w:style w:type="character" w:customStyle="1" w:styleId="1">
    <w:name w:val="Основной шрифт абзаца1"/>
  </w:style>
  <w:style w:type="character" w:customStyle="1" w:styleId="FontStyle48">
    <w:name w:val="Font Style48"/>
    <w:basedOn w:val="1"/>
    <w:rPr>
      <w:rFonts w:ascii="Times New Roman" w:hAnsi="Times New Roman" w:cs="Times New Roman"/>
      <w:sz w:val="20"/>
      <w:szCs w:val="20"/>
    </w:rPr>
  </w:style>
  <w:style w:type="character" w:customStyle="1" w:styleId="FontStyle49">
    <w:name w:val="Font Style49"/>
    <w:basedOn w:val="1"/>
    <w:rPr>
      <w:rFonts w:ascii="Times New Roman" w:hAnsi="Times New Roman" w:cs="Times New Roman"/>
      <w:sz w:val="16"/>
      <w:szCs w:val="16"/>
    </w:rPr>
  </w:style>
  <w:style w:type="character" w:customStyle="1" w:styleId="FontStyle63">
    <w:name w:val="Font Style63"/>
    <w:basedOn w:val="1"/>
    <w:rPr>
      <w:rFonts w:ascii="Times New Roman" w:hAnsi="Times New Roman" w:cs="Times New Roman"/>
      <w:b/>
      <w:bCs/>
      <w:sz w:val="18"/>
      <w:szCs w:val="18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8">
    <w:name w:val="Розділ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a9">
    <w:name w:val="Покажчик"/>
    <w:basedOn w:val="a"/>
    <w:pPr>
      <w:suppressLineNumbers/>
    </w:pPr>
    <w:rPr>
      <w:rFonts w:cs="Lohit Hindi"/>
    </w:rPr>
  </w:style>
  <w:style w:type="paragraph" w:customStyle="1" w:styleId="Style26">
    <w:name w:val="Style26"/>
    <w:basedOn w:val="a"/>
    <w:pPr>
      <w:autoSpaceDE w:val="0"/>
      <w:spacing w:line="266" w:lineRule="exact"/>
      <w:ind w:hanging="158"/>
    </w:pPr>
  </w:style>
  <w:style w:type="paragraph" w:customStyle="1" w:styleId="Style9">
    <w:name w:val="Style9"/>
    <w:basedOn w:val="a"/>
    <w:pPr>
      <w:autoSpaceDE w:val="0"/>
      <w:jc w:val="both"/>
    </w:pPr>
  </w:style>
  <w:style w:type="paragraph" w:customStyle="1" w:styleId="Style10">
    <w:name w:val="Style10"/>
    <w:basedOn w:val="a"/>
    <w:pPr>
      <w:autoSpaceDE w:val="0"/>
    </w:pPr>
  </w:style>
  <w:style w:type="paragraph" w:customStyle="1" w:styleId="Style6">
    <w:name w:val="Style6"/>
    <w:basedOn w:val="a"/>
    <w:pPr>
      <w:autoSpaceDE w:val="0"/>
      <w:spacing w:line="266" w:lineRule="exact"/>
      <w:ind w:firstLine="655"/>
      <w:jc w:val="both"/>
    </w:pPr>
  </w:style>
  <w:style w:type="paragraph" w:customStyle="1" w:styleId="Style16">
    <w:name w:val="Style16"/>
    <w:basedOn w:val="a"/>
    <w:pPr>
      <w:autoSpaceDE w:val="0"/>
      <w:spacing w:line="259" w:lineRule="exact"/>
      <w:ind w:firstLine="670"/>
    </w:pPr>
  </w:style>
  <w:style w:type="paragraph" w:customStyle="1" w:styleId="Style11">
    <w:name w:val="Style11"/>
    <w:basedOn w:val="a"/>
    <w:pPr>
      <w:autoSpaceDE w:val="0"/>
      <w:spacing w:line="252" w:lineRule="exact"/>
      <w:jc w:val="center"/>
    </w:pPr>
  </w:style>
  <w:style w:type="paragraph" w:customStyle="1" w:styleId="Style23">
    <w:name w:val="Style23"/>
    <w:basedOn w:val="a"/>
    <w:pPr>
      <w:autoSpaceDE w:val="0"/>
      <w:spacing w:line="223" w:lineRule="exact"/>
      <w:ind w:firstLine="670"/>
    </w:pPr>
  </w:style>
  <w:style w:type="paragraph" w:customStyle="1" w:styleId="Style2">
    <w:name w:val="Style2"/>
    <w:basedOn w:val="a"/>
    <w:pPr>
      <w:autoSpaceDE w:val="0"/>
      <w:jc w:val="right"/>
    </w:pPr>
  </w:style>
  <w:style w:type="paragraph" w:customStyle="1" w:styleId="aa">
    <w:name w:val="Содержимое врезки"/>
    <w:basedOn w:val="a6"/>
  </w:style>
  <w:style w:type="paragraph" w:styleId="ab">
    <w:name w:val="header"/>
    <w:basedOn w:val="a"/>
    <w:rsid w:val="00FF62A6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FF62A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locked/>
    <w:rsid w:val="00FF62A6"/>
    <w:rPr>
      <w:rFonts w:eastAsia="SimSun" w:cs="Mangal"/>
      <w:kern w:val="1"/>
      <w:sz w:val="24"/>
      <w:szCs w:val="24"/>
      <w:lang w:val="ru-RU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CROW</dc:creator>
  <cp:keywords/>
  <cp:lastModifiedBy>MR CROW</cp:lastModifiedBy>
  <cp:revision>2</cp:revision>
  <cp:lastPrinted>1601-01-01T00:00:00Z</cp:lastPrinted>
  <dcterms:created xsi:type="dcterms:W3CDTF">2016-08-08T16:26:00Z</dcterms:created>
  <dcterms:modified xsi:type="dcterms:W3CDTF">2016-08-08T16:26:00Z</dcterms:modified>
</cp:coreProperties>
</file>