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6A0" w:rsidRPr="00A216A0" w:rsidRDefault="00A216A0" w:rsidP="00A216A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В _______________________</w:t>
      </w: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</w:t>
      </w: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br/>
        <w:t>Истец: ___________________</w:t>
      </w: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br/>
        <w:t>(ФИО полностью, адрес)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A216A0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ЗАЯВЛЕНИЕ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A216A0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об обеспечении иска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Я подал в суд иск к _________ (ФИО ответчика) о _________ (указать, о чем иск).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Поскольку ответчик принимает меры к сокрытию своего имущества _________ (указать, что конкретно делает ответчик), непринятие мер по обеспечению иска может затруднить или сделать невозможным в дальнейшем исполнение решения суда.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статьей 139 Гражданского процессуального кодекса РФ суд или судья по заявлению лиц, участвующих в деле, может принять меры к обеспечению иска. Обеспечение иска допускается во всяком положении дела, если непринятие мер обеспечения может затруднить или сделать невозможным исполнение решения суда.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По делу для предотвращения невозможности в будущем исполнения решения суда необходимо принять следующие меры к обеспечению иска: _________ (указать конкретные меры по обеспечению иска, которые необходимо применить в деле).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статьями 139, 140 Гражданского процессуального кодекса РФ,</w:t>
      </w:r>
      <w:bookmarkStart w:id="0" w:name="_GoBack"/>
      <w:bookmarkEnd w:id="0"/>
    </w:p>
    <w:p w:rsidR="00A216A0" w:rsidRPr="00A216A0" w:rsidRDefault="00A216A0" w:rsidP="00A216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A216A0" w:rsidRPr="00A216A0" w:rsidRDefault="00A216A0" w:rsidP="00A216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Принять меры по обеспечению иска _________ (ФИО истца полностью) к _________ (ФИО ответчика) о _________ (указать предмет иска) в виде _________ (указать меры по обеспечению иска из статьи 140 ГПК РФ).</w:t>
      </w:r>
    </w:p>
    <w:p w:rsidR="00A216A0" w:rsidRPr="00A216A0" w:rsidRDefault="00A216A0" w:rsidP="00A216A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прилагаемых к заявлению документов:</w:t>
      </w:r>
    </w:p>
    <w:p w:rsidR="00A216A0" w:rsidRPr="00A216A0" w:rsidRDefault="00A216A0" w:rsidP="00A21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Документы, подтверждающие, что истец пытается скрыть имущество</w:t>
      </w:r>
    </w:p>
    <w:p w:rsidR="00A216A0" w:rsidRPr="00A216A0" w:rsidRDefault="00A216A0" w:rsidP="00A216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6A0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заявления: «___»_________ ____ г.                             Подпись _______</w:t>
      </w:r>
    </w:p>
    <w:p w:rsidR="00A773B4" w:rsidRDefault="00A773B4"/>
    <w:sectPr w:rsidR="00A773B4" w:rsidSect="00A7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33" w:rsidRDefault="00471533">
      <w:r>
        <w:separator/>
      </w:r>
    </w:p>
  </w:endnote>
  <w:endnote w:type="continuationSeparator" w:id="0">
    <w:p w:rsidR="00471533" w:rsidRDefault="0047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33" w:rsidRDefault="00471533">
      <w:r>
        <w:separator/>
      </w:r>
    </w:p>
  </w:footnote>
  <w:footnote w:type="continuationSeparator" w:id="0">
    <w:p w:rsidR="00471533" w:rsidRDefault="0047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3824"/>
    <w:multiLevelType w:val="multilevel"/>
    <w:tmpl w:val="E552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72D8C"/>
    <w:multiLevelType w:val="multilevel"/>
    <w:tmpl w:val="082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A0"/>
    <w:rsid w:val="001A6DF4"/>
    <w:rsid w:val="002D52D5"/>
    <w:rsid w:val="00471533"/>
    <w:rsid w:val="00A216A0"/>
    <w:rsid w:val="00A773B4"/>
    <w:rsid w:val="00E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9AAD"/>
  <w15:chartTrackingRefBased/>
  <w15:docId w15:val="{3F8402B6-DD17-4CFF-9891-117FA651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3B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21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1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6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16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16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16A0"/>
    <w:rPr>
      <w:color w:val="0000FF"/>
      <w:u w:val="single"/>
    </w:rPr>
  </w:style>
  <w:style w:type="character" w:styleId="a5">
    <w:name w:val="Strong"/>
    <w:basedOn w:val="a0"/>
    <w:uiPriority w:val="22"/>
    <w:qFormat/>
    <w:rsid w:val="00A216A0"/>
    <w:rPr>
      <w:b/>
      <w:bCs/>
    </w:rPr>
  </w:style>
  <w:style w:type="paragraph" w:styleId="a6">
    <w:name w:val="header"/>
    <w:basedOn w:val="a"/>
    <w:rsid w:val="001A6DF4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1A6D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locked/>
    <w:rsid w:val="001A6DF4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</dc:creator>
  <cp:keywords/>
  <dc:description/>
  <cp:lastModifiedBy>MR CROW</cp:lastModifiedBy>
  <cp:revision>2</cp:revision>
  <dcterms:created xsi:type="dcterms:W3CDTF">2016-08-08T17:17:00Z</dcterms:created>
  <dcterms:modified xsi:type="dcterms:W3CDTF">2016-08-08T17:17:00Z</dcterms:modified>
</cp:coreProperties>
</file>