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ESTRUTURA DO PAPER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1.Introduç</w:t>
      </w:r>
      <w:r>
        <w:rPr>
          <w:b w:val="0"/>
          <w:bCs w:val="0"/>
          <w:strike/>
          <w:highlight w:val="none"/>
        </w:rPr>
        <w:t xml:space="preserve">ão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1.1 Sistemas de contagem 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708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1.1.2</w:t>
      </w:r>
      <w:r>
        <w:rPr>
          <w:b w:val="0"/>
          <w:bCs w:val="0"/>
          <w:strike/>
          <w:highlight w:val="none"/>
        </w:rPr>
        <w:t xml:space="preserve"> D</w:t>
      </w:r>
      <w:r>
        <w:rPr>
          <w:b w:val="0"/>
          <w:bCs w:val="0"/>
          <w:strike/>
          <w:highlight w:val="none"/>
        </w:rPr>
        <w:t xml:space="preserve">ígitos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6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1.1.3 N</w:t>
      </w:r>
      <w:r>
        <w:rPr>
          <w:b w:val="0"/>
          <w:bCs w:val="0"/>
          <w:strike/>
          <w:highlight w:val="none"/>
        </w:rPr>
        <w:t xml:space="preserve">úmeros bin</w:t>
      </w:r>
      <w:r>
        <w:rPr>
          <w:b w:val="0"/>
          <w:bCs w:val="0"/>
          <w:strike/>
          <w:highlight w:val="none"/>
        </w:rPr>
        <w:t xml:space="preserve">ários 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ab/>
        <w:t xml:space="preserve">1.2 Outras noç</w:t>
      </w:r>
      <w:r>
        <w:rPr>
          <w:b w:val="0"/>
          <w:bCs w:val="0"/>
          <w:strike/>
          <w:highlight w:val="none"/>
        </w:rPr>
        <w:t xml:space="preserve">ões b</w:t>
      </w:r>
      <w:r>
        <w:rPr>
          <w:b w:val="0"/>
          <w:bCs w:val="0"/>
          <w:strike/>
          <w:highlight w:val="none"/>
        </w:rPr>
        <w:t xml:space="preserve">ásicas de computaç</w:t>
      </w:r>
      <w:r>
        <w:rPr>
          <w:b w:val="0"/>
          <w:bCs w:val="0"/>
          <w:strike/>
          <w:highlight w:val="none"/>
        </w:rPr>
        <w:t xml:space="preserve">ão 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ab/>
        <w:tab/>
      </w:r>
      <w:r>
        <w:rPr>
          <w:b w:val="0"/>
          <w:bCs w:val="0"/>
          <w:strike/>
          <w:highlight w:val="none"/>
        </w:rPr>
        <w:t xml:space="preserve">1.2.1 Diferenças entre hardware e software...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2. M</w:t>
      </w:r>
      <w:r>
        <w:rPr>
          <w:b w:val="0"/>
          <w:bCs w:val="0"/>
          <w:strike/>
          <w:highlight w:val="none"/>
        </w:rPr>
        <w:t xml:space="preserve">áquinas que precederam o computador moderno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8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2.1 </w:t>
      </w:r>
      <w:r>
        <w:rPr>
          <w:b w:val="0"/>
          <w:bCs w:val="0"/>
          <w:strike/>
          <w:highlight w:val="none"/>
        </w:rPr>
        <w:t xml:space="preserve">Ábaco (3000 a.C adiante)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8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2.2 Pascaline (1642)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8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2.3 M</w:t>
      </w:r>
      <w:r>
        <w:rPr>
          <w:b w:val="0"/>
          <w:bCs w:val="0"/>
          <w:strike/>
          <w:highlight w:val="none"/>
        </w:rPr>
        <w:t xml:space="preserve">áquina anal</w:t>
      </w:r>
      <w:r>
        <w:rPr>
          <w:b w:val="0"/>
          <w:bCs w:val="0"/>
          <w:strike/>
          <w:highlight w:val="none"/>
        </w:rPr>
        <w:t xml:space="preserve">ítica de Babbage (1837)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2.4 M</w:t>
      </w:r>
      <w:r>
        <w:rPr>
          <w:b w:val="0"/>
          <w:bCs w:val="0"/>
          <w:strike/>
          <w:highlight w:val="none"/>
        </w:rPr>
        <w:t xml:space="preserve">áquina diferencial de Charles Babbage (1822)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2.5 </w:t>
      </w:r>
      <w:r>
        <w:rPr>
          <w:strike/>
        </w:rPr>
        <w:t xml:space="preserve">Telar Automático de Jacquard (1801)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trike/>
          <w:highlight w:val="none"/>
        </w:rPr>
      </w:pPr>
      <w:r>
        <w:rPr>
          <w:b w:val="0"/>
          <w:bCs w:val="0"/>
          <w:strike/>
          <w:highlight w:val="none"/>
        </w:rPr>
        <w:t xml:space="preserve">2.6 </w:t>
      </w:r>
      <w:r>
        <w:rPr>
          <w:strike/>
        </w:rPr>
        <w:t xml:space="preserve">ENIAC (1946)</w:t>
      </w:r>
      <w:r>
        <w:rPr>
          <w:strike/>
          <w:highlight w:val="none"/>
        </w:rPr>
      </w:r>
      <w:r>
        <w:rPr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trike/>
          <w:highlight w:val="none"/>
        </w:rPr>
      </w:pPr>
      <w:r>
        <w:rPr>
          <w:strike/>
          <w:highlight w:val="none"/>
        </w:rPr>
        <w:t xml:space="preserve">2.7 </w:t>
      </w:r>
      <w:r>
        <w:rPr>
          <w:strike/>
        </w:rPr>
        <w:t xml:space="preserve">UNIVAC I (1951)</w:t>
      </w:r>
      <w:r>
        <w:rPr>
          <w:strike/>
          <w:highlight w:val="none"/>
        </w:rPr>
      </w:r>
      <w:r>
        <w:rPr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highlight w:val="none"/>
        </w:rPr>
      </w:pPr>
      <w:r>
        <w:rPr>
          <w:strike/>
          <w:highlight w:val="none"/>
        </w:rPr>
        <w:t xml:space="preserve">2.8 </w:t>
      </w:r>
      <w:r>
        <w:rPr>
          <w:strike/>
        </w:rPr>
        <w:t xml:space="preserve">IBM 701 (1952)</w:t>
      </w:r>
      <w:r>
        <w:rPr>
          <w:b w:val="0"/>
          <w:bCs w:val="0"/>
          <w:strike/>
          <w:highlight w:val="none"/>
        </w:rPr>
      </w:r>
      <w:r>
        <w:rPr>
          <w:b w:val="0"/>
          <w:bCs w:val="0"/>
          <w:strike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 Linguagem de programaç</w:t>
      </w:r>
      <w:r>
        <w:rPr>
          <w:b w:val="0"/>
          <w:bCs w:val="0"/>
          <w:highlight w:val="none"/>
        </w:rPr>
        <w:t xml:space="preserve">ão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3.1 Compiladores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4. Algoritmos e programaç</w:t>
      </w:r>
      <w:r>
        <w:rPr>
          <w:b w:val="0"/>
          <w:bCs w:val="0"/>
          <w:highlight w:val="none"/>
        </w:rPr>
        <w:t xml:space="preserve">ão l</w:t>
      </w:r>
      <w:r>
        <w:rPr>
          <w:b w:val="0"/>
          <w:bCs w:val="0"/>
          <w:highlight w:val="none"/>
        </w:rPr>
        <w:t xml:space="preserve">ógica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 Arquitetura de computadores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6. Hardware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7. </w:t>
      </w:r>
      <w:r>
        <w:rPr>
          <w:b w:val="0"/>
          <w:bCs w:val="0"/>
          <w:highlight w:val="none"/>
        </w:rPr>
        <w:t xml:space="preserve">Sistemas operacionais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8. Redes de computadores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9. Banco de dados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10. Intelig</w:t>
      </w:r>
      <w:r>
        <w:rPr>
          <w:b w:val="0"/>
          <w:bCs w:val="0"/>
          <w:highlight w:val="none"/>
        </w:rPr>
        <w:t xml:space="preserve">ência artificial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11. Segurança da Informaç</w:t>
      </w:r>
      <w:r>
        <w:rPr>
          <w:b w:val="0"/>
          <w:bCs w:val="0"/>
          <w:highlight w:val="none"/>
        </w:rPr>
        <w:t xml:space="preserve">ão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30"/>
        <w:tblW w:w="0" w:type="auto"/>
        <w:tblBorders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18"/>
          <w:szCs w:val="18"/>
          <w:highlight w:val="none"/>
        </w:rPr>
        <w:t xml:space="preserve">Coment</w:t>
      </w:r>
      <w:r>
        <w:rPr>
          <w:b w:val="0"/>
          <w:bCs w:val="0"/>
          <w:sz w:val="18"/>
          <w:szCs w:val="18"/>
          <w:highlight w:val="none"/>
        </w:rPr>
        <w:t xml:space="preserve">ários: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18"/>
          <w:szCs w:val="18"/>
          <w:highlight w:val="none"/>
        </w:rPr>
        <w:t xml:space="preserve">O intuito da introduç</w:t>
      </w:r>
      <w:r>
        <w:rPr>
          <w:b w:val="0"/>
          <w:bCs w:val="0"/>
          <w:sz w:val="18"/>
          <w:szCs w:val="18"/>
          <w:highlight w:val="none"/>
        </w:rPr>
        <w:t xml:space="preserve">ão seria dar a base para quem for ler o paper acerca dos diferentes conceitos usados dentro da computaç</w:t>
      </w:r>
      <w:r>
        <w:rPr>
          <w:b w:val="0"/>
          <w:bCs w:val="0"/>
          <w:sz w:val="18"/>
          <w:szCs w:val="18"/>
          <w:highlight w:val="none"/>
        </w:rPr>
        <w:t xml:space="preserve">ão (o que s</w:t>
      </w:r>
      <w:r>
        <w:rPr>
          <w:b w:val="0"/>
          <w:bCs w:val="0"/>
          <w:sz w:val="18"/>
          <w:szCs w:val="18"/>
          <w:highlight w:val="none"/>
        </w:rPr>
        <w:t xml:space="preserve">ão bytes, programas, hardware, etc).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18"/>
          <w:szCs w:val="18"/>
          <w:highlight w:val="none"/>
        </w:rPr>
        <w:t xml:space="preserve">Em seguida fazer uma revis</w:t>
      </w:r>
      <w:r>
        <w:rPr>
          <w:b w:val="0"/>
          <w:bCs w:val="0"/>
          <w:sz w:val="18"/>
          <w:szCs w:val="18"/>
          <w:highlight w:val="none"/>
        </w:rPr>
        <w:t xml:space="preserve">ão hist</w:t>
      </w:r>
      <w:r>
        <w:rPr>
          <w:b w:val="0"/>
          <w:bCs w:val="0"/>
          <w:sz w:val="18"/>
          <w:szCs w:val="18"/>
          <w:highlight w:val="none"/>
        </w:rPr>
        <w:t xml:space="preserve">órica que </w:t>
      </w:r>
      <w:r>
        <w:rPr>
          <w:b w:val="0"/>
          <w:bCs w:val="0"/>
          <w:sz w:val="18"/>
          <w:szCs w:val="18"/>
          <w:highlight w:val="none"/>
        </w:rPr>
        <w:t xml:space="preserve">é a “cl</w:t>
      </w:r>
      <w:r>
        <w:rPr>
          <w:b w:val="0"/>
          <w:bCs w:val="0"/>
          <w:sz w:val="18"/>
          <w:szCs w:val="18"/>
          <w:highlight w:val="none"/>
        </w:rPr>
        <w:t xml:space="preserve">ássica” quando o assunto </w:t>
      </w:r>
      <w:r>
        <w:rPr>
          <w:b w:val="0"/>
          <w:bCs w:val="0"/>
          <w:sz w:val="18"/>
          <w:szCs w:val="18"/>
          <w:highlight w:val="none"/>
        </w:rPr>
        <w:t xml:space="preserve">é hist</w:t>
      </w:r>
      <w:r>
        <w:rPr>
          <w:b w:val="0"/>
          <w:bCs w:val="0"/>
          <w:sz w:val="18"/>
          <w:szCs w:val="18"/>
          <w:highlight w:val="none"/>
        </w:rPr>
        <w:t xml:space="preserve">ória da computaç</w:t>
      </w:r>
      <w:r>
        <w:rPr>
          <w:b w:val="0"/>
          <w:bCs w:val="0"/>
          <w:sz w:val="18"/>
          <w:szCs w:val="18"/>
          <w:highlight w:val="none"/>
        </w:rPr>
        <w:t xml:space="preserve">ão.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18"/>
          <w:szCs w:val="18"/>
          <w:highlight w:val="none"/>
        </w:rPr>
        <w:t xml:space="preserve">Separar em cap</w:t>
      </w:r>
      <w:r>
        <w:rPr>
          <w:b w:val="0"/>
          <w:bCs w:val="0"/>
          <w:sz w:val="18"/>
          <w:szCs w:val="18"/>
          <w:highlight w:val="none"/>
        </w:rPr>
        <w:t xml:space="preserve">ítulos as demais </w:t>
      </w:r>
      <w:r>
        <w:rPr>
          <w:b w:val="0"/>
          <w:bCs w:val="0"/>
          <w:sz w:val="18"/>
          <w:szCs w:val="18"/>
          <w:highlight w:val="none"/>
        </w:rPr>
        <w:t xml:space="preserve">áreas da computaç</w:t>
      </w:r>
      <w:r>
        <w:rPr>
          <w:b w:val="0"/>
          <w:bCs w:val="0"/>
          <w:sz w:val="18"/>
          <w:szCs w:val="18"/>
          <w:highlight w:val="none"/>
        </w:rPr>
        <w:t xml:space="preserve">ão que s</w:t>
      </w:r>
      <w:r>
        <w:rPr>
          <w:b w:val="0"/>
          <w:bCs w:val="0"/>
          <w:sz w:val="18"/>
          <w:szCs w:val="18"/>
          <w:highlight w:val="none"/>
        </w:rPr>
        <w:t xml:space="preserve">ão mais “contempor</w:t>
      </w:r>
      <w:r>
        <w:rPr>
          <w:b w:val="0"/>
          <w:bCs w:val="0"/>
          <w:sz w:val="18"/>
          <w:szCs w:val="18"/>
          <w:highlight w:val="none"/>
        </w:rPr>
        <w:t xml:space="preserve">âneas”, ressaltando as contribuiç</w:t>
      </w:r>
      <w:r>
        <w:rPr>
          <w:b w:val="0"/>
          <w:bCs w:val="0"/>
          <w:sz w:val="18"/>
          <w:szCs w:val="18"/>
          <w:highlight w:val="none"/>
        </w:rPr>
        <w:t xml:space="preserve">ões de mulheres na </w:t>
      </w:r>
      <w:r>
        <w:rPr>
          <w:b w:val="0"/>
          <w:bCs w:val="0"/>
          <w:sz w:val="18"/>
          <w:szCs w:val="18"/>
          <w:highlight w:val="none"/>
        </w:rPr>
        <w:t xml:space="preserve">área, explicando tamb</w:t>
      </w:r>
      <w:r>
        <w:rPr>
          <w:b w:val="0"/>
          <w:bCs w:val="0"/>
          <w:sz w:val="18"/>
          <w:szCs w:val="18"/>
          <w:highlight w:val="none"/>
        </w:rPr>
        <w:t xml:space="preserve">ém o que s</w:t>
      </w:r>
      <w:r>
        <w:rPr>
          <w:b w:val="0"/>
          <w:bCs w:val="0"/>
          <w:sz w:val="18"/>
          <w:szCs w:val="18"/>
          <w:highlight w:val="none"/>
        </w:rPr>
        <w:t xml:space="preserve">ão cada </w:t>
      </w:r>
      <w:r>
        <w:rPr>
          <w:b w:val="0"/>
          <w:bCs w:val="0"/>
          <w:sz w:val="18"/>
          <w:szCs w:val="18"/>
          <w:highlight w:val="none"/>
        </w:rPr>
        <w:t xml:space="preserve">área. Verificar se est</w:t>
      </w:r>
      <w:r>
        <w:rPr>
          <w:b w:val="0"/>
          <w:bCs w:val="0"/>
          <w:sz w:val="18"/>
          <w:szCs w:val="18"/>
          <w:highlight w:val="none"/>
        </w:rPr>
        <w:t xml:space="preserve">á faltando algo!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Nomes de contribuidoras para pesquisar sobre: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Ada Lovelace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t xml:space="preserve">Kathleen Booth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Grace Hopper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Radia Perlman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Carol Shaw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Katie Bouman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Margaret Hamilton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Mary Kenneth Keller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tbl>
      <w:tblPr>
        <w:tblStyle w:val="730"/>
        <w:tblW w:w="0" w:type="auto"/>
        <w:tblBorders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35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3. </w:t>
      </w:r>
      <w:r>
        <w:rPr>
          <w:b w:val="0"/>
          <w:bCs w:val="0"/>
          <w:highlight w:val="none"/>
        </w:rPr>
        <w:t xml:space="preserve">Linguagem de programaç</w:t>
      </w:r>
      <w:r>
        <w:rPr>
          <w:b w:val="0"/>
          <w:bCs w:val="0"/>
          <w:highlight w:val="none"/>
        </w:rPr>
        <w:t xml:space="preserve">ão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1GL – Machine Language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2GL – Assembly Language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3GL –  Fortran/ BASIC/Pascal/C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4GL –  SQL/Matlab/Octave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5GL – OPS5/Mercury/ICAD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Livros:</w:t>
      </w:r>
      <w:r/>
    </w:p>
    <w:p>
      <w:pPr>
        <w:pStyle w:val="87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"Introdução à Ciência da Computação" por David J. Barnes e Michael Kölling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livro é uma introdução abrangente à ciência da computação, abordando desde os fundamentos de programação até conceitos mais avançados. Disponível gratuitamente em PDF em vários sites acadêmicos.</w:t>
      </w:r>
      <w:r/>
    </w:p>
    <w:p>
      <w:pPr>
        <w:pStyle w:val="87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"Computer Science: An Overview" por J. Glenn Brookshear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livro oferece uma visão geral abrangente da ciência da computação, cobrindo desde os princípios básicos até as aplicações avançadas. Há versões gratuitas disponíveis em PDF.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ACHE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MAS TEM 641 P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ÁGINAS</w:t>
      </w:r>
      <w:r>
        <w:rPr>
          <w:highlight w:val="yellow"/>
        </w:rPr>
      </w:r>
      <w:r>
        <w:rPr>
          <w:highlight w:val="yellow"/>
        </w:rPr>
      </w:r>
    </w:p>
    <w:p>
      <w:pPr>
        <w:pStyle w:val="87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"Think Python: How to Think Like a Computer Scientist" por Allen B. Downey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Um excelente livro para iniciantes em programação Python, que aborda os conceitos básicos de programação de uma forma clara e acessível. O autor disponibiliza o livro gratuitamente em PDF em seu site.</w:t>
      </w:r>
      <w:r/>
    </w:p>
    <w:p>
      <w:pPr>
        <w:pStyle w:val="87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"Introduction to Algorithms" por Thomas H. Cormen, Charles E. Leiserson, Ronald L. Rivest e Clifford Stein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é um livro mais avançado, mas é uma referência fundamental para estudantes de ciência da computação. Há uma versão gratuita disponível em PDF, conhecida como "CLRS", que é amplamente usada em cursos de algoritmos.</w:t>
      </w:r>
      <w:r/>
    </w:p>
    <w:p>
      <w:pPr>
        <w:pStyle w:val="87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"Computer Networks" por Andrew S. Tanenbaum e David J. Wetherall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livro é uma introdução abrangente às redes de computadores, cobrindo desde os fundamentos até os tópicos mais avançados. Há uma versão gratuita disponível em PDF.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TEM 962 P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ÁGINAS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Lembre-se de verificar a licença de cada livro para garantir que seu download e uso estejam em conformidade com os direitos autorais.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link w:val="69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9">
    <w:name w:val="Heading 1 Char"/>
    <w:link w:val="6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874"/>
    <w:next w:val="874"/>
    <w:link w:val="7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link w:val="70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link w:val="70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6">
    <w:name w:val="Title"/>
    <w:basedOn w:val="874"/>
    <w:next w:val="874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basedOn w:val="874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link w:val="724"/>
    <w:uiPriority w:val="99"/>
    <w:pPr>
      <w:pBdr/>
      <w:spacing/>
      <w:ind/>
    </w:pPr>
  </w:style>
  <w:style w:type="paragraph" w:styleId="726">
    <w:name w:val="Footer"/>
    <w:basedOn w:val="874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link w:val="726"/>
    <w:uiPriority w:val="99"/>
    <w:pPr>
      <w:pBdr/>
      <w:spacing/>
      <w:ind/>
    </w:pPr>
  </w:style>
  <w:style w:type="paragraph" w:styleId="728">
    <w:name w:val="Caption"/>
    <w:basedOn w:val="874"/>
    <w:next w:val="87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paragraph" w:styleId="877">
    <w:name w:val="No Spacing"/>
    <w:basedOn w:val="874"/>
    <w:uiPriority w:val="1"/>
    <w:qFormat/>
    <w:pPr>
      <w:pBdr/>
      <w:spacing w:after="0" w:line="240" w:lineRule="auto"/>
      <w:ind/>
    </w:pPr>
  </w:style>
  <w:style w:type="paragraph" w:styleId="878">
    <w:name w:val="List Paragraph"/>
    <w:basedOn w:val="874"/>
    <w:uiPriority w:val="34"/>
    <w:qFormat/>
    <w:pPr>
      <w:pBdr/>
      <w:spacing/>
      <w:ind w:left="720"/>
      <w:contextualSpacing w:val="true"/>
    </w:p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2024-05-22T21:34:54Z</dcterms:modified>
</cp:coreProperties>
</file>