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</w:rPr>
      </w:pPr>
      <w:r>
        <w:rPr>
          <w:rFonts w:ascii="Roboto" w:hAnsi="Roboto" w:eastAsia="Roboto" w:cs="Roboto"/>
          <w:b/>
          <w:color w:val="000000"/>
          <w:sz w:val="22"/>
        </w:rPr>
        <w:t xml:space="preserve">Data da reuni</w:t>
      </w:r>
      <w:r>
        <w:rPr>
          <w:rFonts w:ascii="Roboto" w:hAnsi="Roboto" w:eastAsia="Roboto" w:cs="Roboto"/>
          <w:b/>
          <w:color w:val="000000"/>
          <w:sz w:val="22"/>
        </w:rPr>
        <w:t xml:space="preserve">ão:</w:t>
      </w:r>
      <w:r>
        <w:rPr>
          <w:rFonts w:ascii="Roboto" w:hAnsi="Roboto" w:eastAsia="Roboto" w:cs="Roboto"/>
          <w:color w:val="000000"/>
          <w:sz w:val="22"/>
        </w:rPr>
        <w:t xml:space="preserve"> </w:t>
      </w:r>
      <w:r>
        <w:rPr>
          <w:rFonts w:ascii="Roboto" w:hAnsi="Roboto" w:eastAsia="Roboto" w:cs="Roboto"/>
        </w:rPr>
        <w:t xml:space="preserve">01/03/2024</w:t>
      </w:r>
      <w:r>
        <w:rPr>
          <w:rFonts w:ascii="Roboto" w:hAnsi="Roboto" w:cs="Robo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</w:rPr>
      </w:pPr>
      <w:r>
        <w:rPr>
          <w:rFonts w:ascii="Roboto" w:hAnsi="Roboto" w:eastAsia="Roboto" w:cs="Roboto"/>
          <w:b/>
          <w:color w:val="000000"/>
          <w:sz w:val="22"/>
        </w:rPr>
        <w:t xml:space="preserve">Integrantes:</w:t>
      </w:r>
      <w:r>
        <w:rPr>
          <w:rFonts w:ascii="Roboto" w:hAnsi="Roboto" w:eastAsia="Roboto" w:cs="Robo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</w:rPr>
      </w:pPr>
      <w:r>
        <w:rPr>
          <w:rFonts w:ascii="Roboto" w:hAnsi="Roboto" w:eastAsia="Roboto" w:cs="Roboto"/>
          <w:color w:val="000000"/>
          <w:sz w:val="20"/>
        </w:rPr>
        <w:t xml:space="preserve">Maria Eduarda Nascimento Andrade – 12311EBI007</w:t>
      </w:r>
      <w:r>
        <w:rPr>
          <w:rFonts w:ascii="Roboto" w:hAnsi="Roboto" w:eastAsia="Roboto" w:cs="Robo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</w:rPr>
      </w:pPr>
      <w:r>
        <w:rPr>
          <w:rFonts w:ascii="Roboto" w:hAnsi="Roboto" w:eastAsia="Roboto" w:cs="Roboto"/>
          <w:color w:val="000000"/>
          <w:sz w:val="20"/>
        </w:rPr>
        <w:t xml:space="preserve">Italo Gowbery Mota Vieira – 12311EAU013</w:t>
      </w:r>
      <w:r>
        <w:rPr>
          <w:rFonts w:ascii="Roboto" w:hAnsi="Roboto" w:eastAsia="Roboto" w:cs="Robo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</w:rPr>
      </w:pPr>
      <w:r>
        <w:rPr>
          <w:rFonts w:ascii="Roboto" w:hAnsi="Roboto" w:eastAsia="Roboto" w:cs="Roboto"/>
          <w:color w:val="000000"/>
          <w:sz w:val="20"/>
        </w:rPr>
        <w:t xml:space="preserve">Gabriel Henrique Silva Cardoso – 12311EBI06</w:t>
      </w:r>
      <w:r>
        <w:rPr>
          <w:rFonts w:ascii="Roboto" w:hAnsi="Roboto" w:eastAsia="Roboto" w:cs="Robo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</w:rPr>
      </w:pPr>
      <w:r>
        <w:rPr>
          <w:rFonts w:ascii="Roboto" w:hAnsi="Roboto" w:eastAsia="Roboto" w:cs="Roboto"/>
          <w:color w:val="000000"/>
          <w:sz w:val="20"/>
        </w:rPr>
        <w:t xml:space="preserve">João Vitor Ramos Mitidiero –12311ETE014</w:t>
      </w:r>
      <w:r>
        <w:rPr>
          <w:rFonts w:ascii="Roboto" w:hAnsi="Roboto" w:eastAsia="Roboto" w:cs="Robo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</w:rPr>
        <w:t xml:space="preserve">Lucas Militello da Silva – 12311EBI002</w:t>
      </w:r>
      <w:r>
        <w:rPr>
          <w:rFonts w:ascii="Roboto" w:hAnsi="Roboto" w:eastAsia="Roboto" w:cs="Robo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</w:r>
      <w:r>
        <w:rPr>
          <w:rFonts w:ascii="Roboto" w:hAnsi="Roboto" w:cs="Roboto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  <w:t xml:space="preserve">Itens para compra:</w:t>
      </w:r>
      <w:r>
        <w:rPr>
          <w:rFonts w:ascii="Roboto" w:hAnsi="Roboto" w:eastAsia="Roboto" w:cs="Roboto"/>
          <w:color w:val="000000"/>
          <w:sz w:val="20"/>
          <w:highlight w:val="none"/>
        </w:rPr>
      </w:r>
      <w:r>
        <w:rPr>
          <w:rFonts w:ascii="Roboto" w:hAnsi="Roboto" w:cs="Roboto"/>
          <w:sz w:val="24"/>
          <w:szCs w:val="24"/>
        </w:rPr>
      </w:r>
      <w:r>
        <w:rPr>
          <w:rFonts w:ascii="Roboto" w:hAnsi="Roboto" w:cs="Roboto"/>
          <w:sz w:val="24"/>
          <w:szCs w:val="24"/>
        </w:rPr>
      </w:r>
      <w:r>
        <w:rPr>
          <w:rFonts w:ascii="Roboto" w:hAnsi="Roboto" w:eastAsia="Roboto" w:cs="Roboto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709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  <w:t xml:space="preserve">Buzzer (m</w:t>
      </w:r>
      <w:r>
        <w:rPr>
          <w:rFonts w:ascii="Roboto" w:hAnsi="Roboto" w:eastAsia="Roboto" w:cs="Roboto"/>
          <w:color w:val="000000"/>
          <w:sz w:val="20"/>
          <w:highlight w:val="none"/>
        </w:rPr>
        <w:t xml:space="preserve">ódulo)</w:t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709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  <w:t xml:space="preserve">Fios de cobre (pensando na solda)</w:t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709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  <w:t xml:space="preserve">Pensar em combinaç</w:t>
      </w:r>
      <w:r>
        <w:rPr>
          <w:rFonts w:ascii="Roboto" w:hAnsi="Roboto" w:eastAsia="Roboto" w:cs="Roboto"/>
          <w:color w:val="000000"/>
          <w:sz w:val="20"/>
          <w:highlight w:val="none"/>
        </w:rPr>
        <w:t xml:space="preserve">ões de resistores essenciais </w:t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  <w:t xml:space="preserve">Procurar uma caneta caso a tela maior seja a mais compat</w:t>
      </w:r>
      <w:r>
        <w:rPr>
          <w:rFonts w:ascii="Roboto" w:hAnsi="Roboto" w:eastAsia="Roboto" w:cs="Roboto"/>
          <w:color w:val="000000"/>
          <w:sz w:val="20"/>
          <w:highlight w:val="none"/>
        </w:rPr>
        <w:t xml:space="preserve">ível com o projeto</w:t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  <w:t xml:space="preserve">Quest</w:t>
      </w:r>
      <w:r>
        <w:rPr>
          <w:rFonts w:ascii="Roboto" w:hAnsi="Roboto" w:eastAsia="Roboto" w:cs="Roboto"/>
          <w:color w:val="000000"/>
          <w:sz w:val="20"/>
          <w:highlight w:val="none"/>
        </w:rPr>
        <w:t xml:space="preserve">ões relativas a interface/app para cada visor que a gente for usar (touch ou n</w:t>
      </w:r>
      <w:r>
        <w:rPr>
          <w:rFonts w:ascii="Roboto" w:hAnsi="Roboto" w:eastAsia="Roboto" w:cs="Roboto"/>
          <w:color w:val="000000"/>
          <w:sz w:val="20"/>
          <w:highlight w:val="none"/>
        </w:rPr>
        <w:t xml:space="preserve">ão)</w:t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eastAsia="Roboto" w:cs="Roboto"/>
          <w:color w:val="000000"/>
          <w:sz w:val="20"/>
          <w:szCs w:val="20"/>
          <w:highlight w:val="none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Roboto" w:hAnsi="Roboto" w:cs="Roboto"/>
          <w:sz w:val="24"/>
          <w:szCs w:val="24"/>
        </w:rPr>
      </w:pPr>
      <w:r>
        <w:rPr>
          <w:rFonts w:ascii="Roboto" w:hAnsi="Roboto" w:eastAsia="Roboto" w:cs="Roboto"/>
          <w:color w:val="000000"/>
          <w:sz w:val="20"/>
          <w:highlight w:val="none"/>
        </w:rPr>
      </w:r>
      <w:r>
        <w:rPr>
          <w:rFonts w:ascii="Roboto" w:hAnsi="Roboto" w:eastAsia="Roboto" w:cs="Roboto"/>
          <w:color w:val="000000"/>
          <w:sz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2024-03-01T20:28:38Z</dcterms:modified>
</cp:coreProperties>
</file>