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Datos del modelo geométrico</w:t>
      </w:r>
    </w:p>
    <w:p>
      <w:r>
        <w:t xml:space="preserve">En este documento se incluyen los datos de la carga y características del terreno, </w:t>
      </w:r>
      <w:r>
        <w:t xml:space="preserve">Así como los resultados de las tensiones y asientos </w:t>
      </w:r>
    </w:p>
    <w:p>
      <w:pPr>
        <w:pStyle w:val="Heading1"/>
      </w:pPr>
      <w:r>
        <w:t xml:space="preserve">Datos del terraplen </w:t>
      </w:r>
    </w:p>
    <w:p>
      <w:pPr>
        <w:pStyle w:val="ListBullet"/>
      </w:pPr>
      <w:r>
        <w:t>Valor del ancho del derrame 10.00 m</w:t>
      </w:r>
    </w:p>
    <w:p>
      <w:pPr>
        <w:pStyle w:val="ListBullet"/>
      </w:pPr>
      <w:r>
        <w:t>Valor del ancho de la semibase 15.00 m</w:t>
      </w:r>
    </w:p>
    <w:p>
      <w:pPr>
        <w:pStyle w:val="ListBullet"/>
      </w:pPr>
      <w:r>
        <w:t>Valor de la altura del terraplén 6.00 m</w:t>
      </w:r>
    </w:p>
    <w:p>
      <w:pPr>
        <w:pStyle w:val="ListBullet"/>
      </w:pPr>
      <w:r>
        <w:t>Peso específico del relleno de terraplén 20.00 kN/m3</w:t>
      </w:r>
    </w:p>
    <w:p>
      <w:pPr>
        <w:pStyle w:val="ListBullet"/>
      </w:pPr>
      <w:r>
        <w:t>Valor de la carga de tierras  120.00 kN/m2</w:t>
      </w:r>
    </w:p>
    <w:p>
      <w:pPr>
        <w:pStyle w:val="ListBullet"/>
      </w:pPr>
      <w:r>
        <w:t>Profundidad del nivel freático  0.00 m</w:t>
      </w:r>
    </w:p>
    <w:p>
      <w:pPr>
        <w:pStyle w:val="Heading1"/>
      </w:pPr>
      <w:r>
        <w:t xml:space="preserve">Datos del mallado </w:t>
      </w:r>
    </w:p>
    <w:p>
      <w:pPr>
        <w:pStyle w:val="ListBullet"/>
      </w:pPr>
      <w:r>
        <w:t>Ancho de banda 10.00 m</w:t>
      </w:r>
    </w:p>
    <w:p>
      <w:pPr>
        <w:pStyle w:val="ListBullet"/>
      </w:pPr>
      <w:r>
        <w:t>incremento en x= 0.20 m</w:t>
      </w:r>
    </w:p>
    <w:p>
      <w:pPr>
        <w:pStyle w:val="ListBullet"/>
      </w:pPr>
      <w:r>
        <w:t>Profundidad de cálculo 35.00 m</w:t>
      </w:r>
    </w:p>
    <w:p>
      <w:pPr>
        <w:pStyle w:val="ListBullet"/>
      </w:pPr>
      <w:r>
        <w:t>incremento en z= 0.20 m</w:t>
      </w:r>
    </w:p>
    <w:p>
      <w:pPr>
        <w:pStyle w:val="Title"/>
      </w:pPr>
      <w:r>
        <w:t xml:space="preserve">Datos del modelo geotécnico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850"/>
          </w:tcPr>
          <w:p>
            <w:r>
              <w:t>Espesor [m]</w:t>
            </w:r>
          </w:p>
        </w:tc>
        <w:tc>
          <w:tcPr>
            <w:tcW w:type="dxa" w:w="850"/>
          </w:tcPr>
          <w:p>
            <w:r>
              <w:t>nivel freático [m]</w:t>
            </w:r>
          </w:p>
        </w:tc>
        <w:tc>
          <w:tcPr>
            <w:tcW w:type="dxa" w:w="850"/>
          </w:tcPr>
          <w:p>
            <w:r>
              <w:t>p_seco [kN/m3]</w:t>
            </w:r>
          </w:p>
        </w:tc>
        <w:tc>
          <w:tcPr>
            <w:tcW w:type="dxa" w:w="850"/>
          </w:tcPr>
          <w:p>
            <w:r>
              <w:t>p_saturado [kN/m3]</w:t>
            </w:r>
          </w:p>
        </w:tc>
        <w:tc>
          <w:tcPr>
            <w:tcW w:type="dxa" w:w="850"/>
          </w:tcPr>
          <w:p>
            <w:r>
              <w:t>E (kPa)</w:t>
            </w:r>
          </w:p>
        </w:tc>
        <w:tc>
          <w:tcPr>
            <w:tcW w:type="dxa" w:w="850"/>
          </w:tcPr>
          <w:p>
            <w:r>
              <w:t>Coef.Poisson</w:t>
            </w:r>
          </w:p>
        </w:tc>
        <w:tc>
          <w:tcPr>
            <w:tcW w:type="dxa" w:w="850"/>
          </w:tcPr>
          <w:p>
            <w:r>
              <w:t>cohesion [kPa]</w:t>
            </w:r>
          </w:p>
        </w:tc>
        <w:tc>
          <w:tcPr>
            <w:tcW w:type="dxa" w:w="850"/>
          </w:tcPr>
          <w:p>
            <w:r>
              <w:t>fi</w:t>
            </w:r>
          </w:p>
        </w:tc>
        <w:tc>
          <w:tcPr>
            <w:tcW w:type="dxa" w:w="850"/>
          </w:tcPr>
          <w:p>
            <w:r>
              <w:t>Cc</w:t>
            </w:r>
          </w:p>
        </w:tc>
        <w:tc>
          <w:tcPr>
            <w:tcW w:type="dxa" w:w="850"/>
          </w:tcPr>
          <w:p>
            <w:r>
              <w:t>e0</w:t>
            </w:r>
          </w:p>
        </w:tc>
        <w:tc>
          <w:tcPr>
            <w:tcW w:type="dxa" w:w="850"/>
          </w:tcPr>
          <w:p>
            <w:r>
              <w:t>tipo</w:t>
            </w:r>
          </w:p>
        </w:tc>
      </w:tr>
      <w:tr>
        <w:tc>
          <w:tcPr>
            <w:tcW w:type="dxa" w:w="850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0</w:t>
            </w:r>
          </w:p>
        </w:tc>
        <w:tc>
          <w:tcPr>
            <w:tcW w:type="dxa" w:w="850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40000</w:t>
            </w:r>
          </w:p>
        </w:tc>
        <w:tc>
          <w:tcPr>
            <w:tcW w:type="dxa" w:w="850"/>
          </w:tcPr>
          <w:p>
            <w:r>
              <w:t>0.3</w:t>
            </w:r>
          </w:p>
        </w:tc>
        <w:tc>
          <w:tcPr>
            <w:tcW w:type="dxa" w:w="850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0.2</w:t>
            </w:r>
          </w:p>
        </w:tc>
        <w:tc>
          <w:tcPr>
            <w:tcW w:type="dxa" w:w="850"/>
          </w:tcPr>
          <w:p>
            <w:r>
              <w:t>0.708</w:t>
            </w:r>
          </w:p>
        </w:tc>
        <w:tc>
          <w:tcPr>
            <w:tcW w:type="dxa" w:w="850"/>
          </w:tcPr>
          <w:p>
            <w:r>
              <w:t>c</w:t>
            </w:r>
          </w:p>
        </w:tc>
      </w:tr>
      <w:tr>
        <w:tc>
          <w:tcPr>
            <w:tcW w:type="dxa" w:w="850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None</w:t>
            </w:r>
          </w:p>
        </w:tc>
        <w:tc>
          <w:tcPr>
            <w:tcW w:type="dxa" w:w="850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21</w:t>
            </w:r>
          </w:p>
        </w:tc>
        <w:tc>
          <w:tcPr>
            <w:tcW w:type="dxa" w:w="850"/>
          </w:tcPr>
          <w:p>
            <w:r>
              <w:t>5000</w:t>
            </w:r>
          </w:p>
        </w:tc>
        <w:tc>
          <w:tcPr>
            <w:tcW w:type="dxa" w:w="850"/>
          </w:tcPr>
          <w:p>
            <w:r>
              <w:t>0.3</w:t>
            </w:r>
          </w:p>
        </w:tc>
        <w:tc>
          <w:tcPr>
            <w:tcW w:type="dxa" w:w="850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30</w:t>
            </w:r>
          </w:p>
        </w:tc>
        <w:tc>
          <w:tcPr>
            <w:tcW w:type="dxa" w:w="850"/>
          </w:tcPr>
          <w:p>
            <w:r>
              <w:t>0.4</w:t>
            </w:r>
          </w:p>
        </w:tc>
        <w:tc>
          <w:tcPr>
            <w:tcW w:type="dxa" w:w="850"/>
          </w:tcPr>
          <w:p>
            <w:r>
              <w:t>0.841</w:t>
            </w:r>
          </w:p>
        </w:tc>
        <w:tc>
          <w:tcPr>
            <w:tcW w:type="dxa" w:w="850"/>
          </w:tcPr>
          <w:p>
            <w:r>
              <w:t>c</w:t>
            </w:r>
          </w:p>
        </w:tc>
      </w:tr>
    </w:tbl>
    <w:p>
      <w:r>
        <w:br/>
        <w:br/>
      </w:r>
    </w:p>
    <w:p>
      <w:pPr>
        <w:pStyle w:val="Title"/>
      </w:pPr>
      <w:r>
        <w:t>Resultados de los cálculos</w:t>
      </w:r>
    </w:p>
    <w:p>
      <w:pPr>
        <w:pStyle w:val="Heading1"/>
      </w:pPr>
      <w:r>
        <w:t xml:space="preserve">Cálculos realizados </w:t>
      </w:r>
    </w:p>
    <w:p>
      <w:pPr>
        <w:pStyle w:val="ListNumber"/>
      </w:pPr>
      <w:r>
        <w:t>Asientos bajo el terraplén [cm]</w:t>
      </w:r>
    </w:p>
    <w:p>
      <w:pPr>
        <w:pStyle w:val="ListNumber"/>
      </w:pPr>
      <w:r>
        <w:t>Tensiones efectivas en el terreno [kN/m2]</w:t>
      </w:r>
    </w:p>
    <w:p>
      <w:pPr>
        <w:pStyle w:val="ListNumber"/>
      </w:pPr>
      <w:r>
        <w:t>Tensiones totales en el terreno [kN/m2]</w:t>
      </w:r>
    </w:p>
    <w:p>
      <w:pPr>
        <w:pStyle w:val="ListNumber"/>
      </w:pPr>
      <w:r>
        <w:t>Incremento de tensiones en x [kN/m2]</w:t>
      </w:r>
    </w:p>
    <w:p>
      <w:pPr>
        <w:pStyle w:val="ListNumber"/>
      </w:pPr>
      <w:r>
        <w:t>Incremento de tensiones en z [kN/m2]</w:t>
      </w:r>
    </w:p>
    <w:p>
      <w:pPr>
        <w:pStyle w:val="ListNumber"/>
      </w:pPr>
      <w:r>
        <w:t>Incremento de tensiones en xz [kN/m2]</w:t>
      </w:r>
    </w:p>
    <w:p>
      <w:pPr>
        <w:pStyle w:val="Heading1"/>
      </w:pPr>
      <w:r>
        <w:t xml:space="preserve">Imágenes de los resultados </w:t>
      </w:r>
    </w:p>
    <w:p>
      <w:pPr>
        <w:pStyle w:val="Heading3"/>
      </w:pPr>
      <w:r>
        <w:t>Asientos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ient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Asiento máximo -1.5719 m</w:t>
      </w:r>
    </w:p>
    <w:p>
      <w:pPr>
        <w:pStyle w:val="Heading3"/>
      </w:pPr>
      <w:r>
        <w:t>Tension Efectiva_zcontinua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Efectiva_zcontinu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Efectiva_zisolinea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Efectiva_zisoline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Total_zcontinua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Total_zcontinu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Total_zisolinea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Total_zisoline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xcontinua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xcontinu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xisolinea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xisoline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zcontinua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zcontinu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zisolinea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zisoline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Tensión xzcontinua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ón xzcontinu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Tensión xzisolinea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ón xzisoline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