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HCM Academy Assessments</w:t>
      </w:r>
    </w:p>
    <w:p>
      <w:pPr>
        <w:rPr>
          <w:color w:val="555555"/>
        </w:rPr>
      </w:pPr>
      <w:r>
        <w:rPr>
          <w:rFonts w:ascii="Calibri" w:cs="Calibri" w:eastAsia="Calibri" w:hAnsi="Calibri"/>
          <w:color w:val="555555"/>
        </w:rPr>
        <w:t xml:space="preserve">Pre-assessment and final assessment questions. Draft for review, October 2026.</w:t>
      </w:r>
    </w:p>
    <w:p>
      <w:pPr>
        <w:pStyle w:val="Heading2"/>
      </w:pPr>
      <w:r>
        <w:t xml:space="preserve">How to review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Each question shows the correct answer in green with a check mark.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Questions marked DRAFT cover topics whose courses are not built yet. The subject matter expert (SME) should confirm them before they are used.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The other questions come from the 17 finished courses. None repeat a course knowledge check word for word.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Under each question, click a box to mark Approve, Edit, or Remove, and click in the Notes box to type. Return the file to pcb@vanderbilt.edu.</w:t>
      </w:r>
    </w:p>
    <w:p>
      <w:pPr>
        <w:pStyle w:val="Heading2"/>
      </w:pPr>
      <w:r>
        <w:t xml:space="preserve">Decisions needed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Draft questions (Leave, Student &amp; Faculty, and the non-worker question): keep as placeholders, or have the SMEs write them once those courses are built?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Final length: 20 questions means one miss passes and two misses fail. Increase to 30 to allow 3 misses?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Retakes: show the same questions, or draw from a larger pool so retakes can't be memorized?</w:t>
      </w:r>
    </w:p>
    <w:p>
      <w:pPr>
        <w:pStyle w:val="Heading1"/>
        <w:pageBreakBefore/>
      </w:pPr>
      <w:r>
        <w:t xml:space="preserve">Pre-assessment</w:t>
      </w:r>
    </w:p>
    <w:p>
      <w:pPr>
        <w:spacing w:after="200"/>
        <w:rPr>
          <w:i/>
          <w:iCs/>
          <w:color w:val="555555"/>
        </w:rPr>
      </w:pPr>
      <w:r>
        <w:rPr>
          <w:rFonts w:ascii="Calibri" w:cs="Calibri" w:eastAsia="Calibri" w:hAnsi="Calibri"/>
          <w:i/>
          <w:iCs/>
          <w:color w:val="555555"/>
        </w:rPr>
        <w:t xml:space="preserve">16 questions, not graded. Two per topic. Missing either question in a topic recommends that topic to the learner.</w:t>
      </w:r>
    </w:p>
    <w:p>
      <w:pPr>
        <w:pStyle w:val="Heading2"/>
      </w:pPr>
      <w:r>
        <w:t xml:space="preserve">00 Start Here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1. </w:t>
      </w:r>
      <w:r>
        <w:rPr>
          <w:rFonts w:ascii="Calibri" w:cs="Calibri" w:eastAsia="Calibri" w:hAnsi="Calibri"/>
          <w:b/>
          <w:bCs/>
        </w:rPr>
        <w:t xml:space="preserve">What is the HCM role?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The Oracle system that runs payroll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People in the business who own the people transactions for their area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The central HR team that approves all hires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2. </w:t>
      </w:r>
      <w:r>
        <w:rPr>
          <w:rFonts w:ascii="Calibri" w:cs="Calibri" w:eastAsia="Calibri" w:hAnsi="Calibri"/>
          <w:b/>
          <w:bCs/>
        </w:rPr>
        <w:t xml:space="preserve">Where do you start most Oracle transactions for an employee?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A)  </w:t>
      </w:r>
      <w:r>
        <w:rPr>
          <w:rFonts w:ascii="Calibri" w:cs="Calibri" w:eastAsia="Calibri" w:hAnsi="Calibri"/>
          <w:b/>
          <w:bCs/>
          <w:color w:val="2E7D32"/>
        </w:rPr>
        <w:t xml:space="preserve">My Client Groups &gt; Quick Actions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B)  </w:t>
      </w:r>
      <w:r>
        <w:rPr>
          <w:rFonts w:ascii="Calibri" w:cs="Calibri" w:eastAsia="Calibri" w:hAnsi="Calibri"/>
          <w:b w:val="false"/>
          <w:bCs w:val="false"/>
        </w:rPr>
        <w:t xml:space="preserve">The UKG main menu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The payroll calendar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01 Recruitment &amp; Hiring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3. </w:t>
      </w:r>
      <w:r>
        <w:rPr>
          <w:rFonts w:ascii="Calibri" w:cs="Calibri" w:eastAsia="Calibri" w:hAnsi="Calibri"/>
          <w:b/>
          <w:bCs/>
        </w:rPr>
        <w:t xml:space="preserve">What must you have before a position can be posted?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A signed offer letter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The compensation memo from Compensation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A costing string from finance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4. </w:t>
      </w:r>
      <w:r>
        <w:rPr>
          <w:rFonts w:ascii="Calibri" w:cs="Calibri" w:eastAsia="Calibri" w:hAnsi="Calibri"/>
          <w:b/>
          <w:bCs/>
        </w:rPr>
        <w:t xml:space="preserve">Who normally adds a sign-on bonus?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A)  </w:t>
      </w:r>
      <w:r>
        <w:rPr>
          <w:rFonts w:ascii="Calibri" w:cs="Calibri" w:eastAsia="Calibri" w:hAnsi="Calibri"/>
          <w:b/>
          <w:bCs/>
          <w:color w:val="2E7D32"/>
        </w:rPr>
        <w:t xml:space="preserve">The recruiter, on the offer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B)  </w:t>
      </w:r>
      <w:r>
        <w:rPr>
          <w:rFonts w:ascii="Calibri" w:cs="Calibri" w:eastAsia="Calibri" w:hAnsi="Calibri"/>
          <w:b w:val="false"/>
          <w:bCs w:val="false"/>
        </w:rPr>
        <w:t xml:space="preserve">Payroll, after the first paycheck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The employee, in Oracle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02 Payroll &amp; Timecards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5. </w:t>
      </w:r>
      <w:r>
        <w:rPr>
          <w:rFonts w:ascii="Calibri" w:cs="Calibri" w:eastAsia="Calibri" w:hAnsi="Calibri"/>
          <w:b/>
          <w:bCs/>
        </w:rPr>
        <w:t xml:space="preserve">Who runs the payroll cycle?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The HCM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Payroll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The employee's manager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6. </w:t>
      </w:r>
      <w:r>
        <w:rPr>
          <w:rFonts w:ascii="Calibri" w:cs="Calibri" w:eastAsia="Calibri" w:hAnsi="Calibri"/>
          <w:b/>
          <w:bCs/>
        </w:rPr>
        <w:t xml:space="preserve">You enter hours on a time card in an open pay period. What do you click?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Submit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Save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Approve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03 Onboarding, Offboarding, Transfers &amp; Positions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7. </w:t>
      </w:r>
      <w:r>
        <w:rPr>
          <w:rFonts w:ascii="Calibri" w:cs="Calibri" w:eastAsia="Calibri" w:hAnsi="Calibri"/>
          <w:b/>
          <w:bCs/>
        </w:rPr>
        <w:t xml:space="preserve">After you submit a termination, do you need to send payroll a separate request to stop pay?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Yes, email payroll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No, the termination stops pay and payroll is notified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Yes, file an off-cycle request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8. </w:t>
      </w:r>
      <w:r>
        <w:rPr>
          <w:rFonts w:ascii="Calibri" w:cs="Calibri" w:eastAsia="Calibri" w:hAnsi="Calibri"/>
          <w:b/>
          <w:bCs/>
        </w:rPr>
        <w:t xml:space="preserve">An employee resigns. Which action do you choose?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A)  </w:t>
      </w:r>
      <w:r>
        <w:rPr>
          <w:rFonts w:ascii="Calibri" w:cs="Calibri" w:eastAsia="Calibri" w:hAnsi="Calibri"/>
          <w:b/>
          <w:bCs/>
          <w:color w:val="2E7D32"/>
        </w:rPr>
        <w:t xml:space="preserve">Voluntary separation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B)  </w:t>
      </w:r>
      <w:r>
        <w:rPr>
          <w:rFonts w:ascii="Calibri" w:cs="Calibri" w:eastAsia="Calibri" w:hAnsi="Calibri"/>
          <w:b w:val="false"/>
          <w:bCs w:val="false"/>
        </w:rPr>
        <w:t xml:space="preserve">Involuntary termination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Change salary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04 Leave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9. </w:t>
      </w:r>
      <w:r>
        <w:rPr>
          <w:rFonts w:ascii="Calibri" w:cs="Calibri" w:eastAsia="Calibri" w:hAnsi="Calibri"/>
          <w:b/>
          <w:bCs/>
        </w:rPr>
        <w:t xml:space="preserve">Where is exempt (monthly) employee time off managed?</w:t>
      </w:r>
      <w:r>
        <w:rPr>
          <w:rFonts w:ascii="Calibri" w:cs="Calibri" w:eastAsia="Calibri" w:hAnsi="Calibri"/>
          <w:b/>
          <w:bCs/>
          <w:color w:val="B26A00"/>
          <w:sz w:val="18"/>
          <w:szCs w:val="18"/>
        </w:rPr>
        <w:t xml:space="preserve">  DRAFT: confirm with SME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A)  </w:t>
      </w:r>
      <w:r>
        <w:rPr>
          <w:rFonts w:ascii="Calibri" w:cs="Calibri" w:eastAsia="Calibri" w:hAnsi="Calibri"/>
          <w:b/>
          <w:bCs/>
          <w:color w:val="2E7D32"/>
        </w:rPr>
        <w:t xml:space="preserve">Oracle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B)  </w:t>
      </w:r>
      <w:r>
        <w:rPr>
          <w:rFonts w:ascii="Calibri" w:cs="Calibri" w:eastAsia="Calibri" w:hAnsi="Calibri"/>
          <w:b w:val="false"/>
          <w:bCs w:val="false"/>
        </w:rPr>
        <w:t xml:space="preserve">UKG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A paper form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10. </w:t>
      </w:r>
      <w:r>
        <w:rPr>
          <w:rFonts w:ascii="Calibri" w:cs="Calibri" w:eastAsia="Calibri" w:hAnsi="Calibri"/>
          <w:b/>
          <w:bCs/>
        </w:rPr>
        <w:t xml:space="preserve">Does pay frequency (monthly vs. biweekly) change how you process a leave?</w:t>
      </w:r>
      <w:r>
        <w:rPr>
          <w:rFonts w:ascii="Calibri" w:cs="Calibri" w:eastAsia="Calibri" w:hAnsi="Calibri"/>
          <w:b/>
          <w:bCs/>
          <w:color w:val="B26A00"/>
          <w:sz w:val="18"/>
          <w:szCs w:val="18"/>
        </w:rPr>
        <w:t xml:space="preserve">  DRAFT: confirm with SME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A)  </w:t>
      </w:r>
      <w:r>
        <w:rPr>
          <w:rFonts w:ascii="Calibri" w:cs="Calibri" w:eastAsia="Calibri" w:hAnsi="Calibri"/>
          <w:b/>
          <w:bCs/>
          <w:color w:val="2E7D32"/>
        </w:rPr>
        <w:t xml:space="preserve">Yes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B)  </w:t>
      </w:r>
      <w:r>
        <w:rPr>
          <w:rFonts w:ascii="Calibri" w:cs="Calibri" w:eastAsia="Calibri" w:hAnsi="Calibri"/>
          <w:b w:val="false"/>
          <w:bCs w:val="false"/>
        </w:rPr>
        <w:t xml:space="preserve">No, it's always the same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Only for faculty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05 Costing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11. </w:t>
      </w:r>
      <w:r>
        <w:rPr>
          <w:rFonts w:ascii="Calibri" w:cs="Calibri" w:eastAsia="Calibri" w:hAnsi="Calibri"/>
          <w:b/>
          <w:bCs/>
        </w:rPr>
        <w:t xml:space="preserve">An assignment has no costing. What happens?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Payroll fails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Salary charges to the work unit's default account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The employee isn't paid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12. </w:t>
      </w:r>
      <w:r>
        <w:rPr>
          <w:rFonts w:ascii="Calibri" w:cs="Calibri" w:eastAsia="Calibri" w:hAnsi="Calibri"/>
          <w:b/>
          <w:bCs/>
        </w:rPr>
        <w:t xml:space="preserve">Who gives you the account (COA or POET) string to enter?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Payroll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Your finance partner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The employee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06 Student &amp; Faculty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13. </w:t>
      </w:r>
      <w:r>
        <w:rPr>
          <w:rFonts w:ascii="Calibri" w:cs="Calibri" w:eastAsia="Calibri" w:hAnsi="Calibri"/>
          <w:b/>
          <w:bCs/>
        </w:rPr>
        <w:t xml:space="preserve">What does FERPA protect?</w:t>
      </w:r>
      <w:r>
        <w:rPr>
          <w:rFonts w:ascii="Calibri" w:cs="Calibri" w:eastAsia="Calibri" w:hAnsi="Calibri"/>
          <w:b/>
          <w:bCs/>
          <w:color w:val="B26A00"/>
          <w:sz w:val="18"/>
          <w:szCs w:val="18"/>
        </w:rPr>
        <w:t xml:space="preserve">  DRAFT: confirm with SME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A)  </w:t>
      </w:r>
      <w:r>
        <w:rPr>
          <w:rFonts w:ascii="Calibri" w:cs="Calibri" w:eastAsia="Calibri" w:hAnsi="Calibri"/>
          <w:b/>
          <w:bCs/>
          <w:color w:val="2E7D32"/>
        </w:rPr>
        <w:t xml:space="preserve">Student education records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B)  </w:t>
      </w:r>
      <w:r>
        <w:rPr>
          <w:rFonts w:ascii="Calibri" w:cs="Calibri" w:eastAsia="Calibri" w:hAnsi="Calibri"/>
          <w:b w:val="false"/>
          <w:bCs w:val="false"/>
        </w:rPr>
        <w:t xml:space="preserve">Employee salary data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Faculty research grants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14. </w:t>
      </w:r>
      <w:r>
        <w:rPr>
          <w:rFonts w:ascii="Calibri" w:cs="Calibri" w:eastAsia="Calibri" w:hAnsi="Calibri"/>
          <w:b/>
          <w:bCs/>
        </w:rPr>
        <w:t xml:space="preserve">Can a staff supplement be used for a student worker?</w:t>
      </w:r>
      <w:r>
        <w:rPr>
          <w:rFonts w:ascii="Calibri" w:cs="Calibri" w:eastAsia="Calibri" w:hAnsi="Calibri"/>
          <w:b/>
          <w:bCs/>
          <w:color w:val="B26A00"/>
          <w:sz w:val="18"/>
          <w:szCs w:val="18"/>
        </w:rPr>
        <w:t xml:space="preserve">  DRAFT: confirm with SME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Yes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No, staff supplements are not for students, faculty, post-docs, or temps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Only over the summer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07 Document Records &amp; Reporting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15. </w:t>
      </w:r>
      <w:r>
        <w:rPr>
          <w:rFonts w:ascii="Calibri" w:cs="Calibri" w:eastAsia="Calibri" w:hAnsi="Calibri"/>
          <w:b/>
          <w:bCs/>
        </w:rPr>
        <w:t xml:space="preserve">Where does a signed retention letter belong?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In an email to payroll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On the employee's file in Oracle, as a document record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In your department's shared drive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16. </w:t>
      </w:r>
      <w:r>
        <w:rPr>
          <w:rFonts w:ascii="Calibri" w:cs="Calibri" w:eastAsia="Calibri" w:hAnsi="Calibri"/>
          <w:b/>
          <w:bCs/>
        </w:rPr>
        <w:t xml:space="preserve">What is a document record?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A report of all employees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A file plus details about it: type, name, and the dates it covers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A payroll transaction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Final assessment</w:t>
      </w:r>
    </w:p>
    <w:p>
      <w:pPr>
        <w:spacing w:after="200"/>
        <w:rPr>
          <w:i/>
          <w:iCs/>
          <w:color w:val="555555"/>
        </w:rPr>
      </w:pPr>
      <w:r>
        <w:rPr>
          <w:rFonts w:ascii="Calibri" w:cs="Calibri" w:eastAsia="Calibri" w:hAnsi="Calibri"/>
          <w:i/>
          <w:iCs/>
          <w:color w:val="555555"/>
        </w:rPr>
        <w:t xml:space="preserve">20 questions. 18 correct (90%) is required to pass.</w:t>
      </w:r>
    </w:p>
    <w:p>
      <w:pPr>
        <w:pStyle w:val="Heading2"/>
      </w:pPr>
      <w:r>
        <w:t xml:space="preserve">00 Start Here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1. </w:t>
      </w:r>
      <w:r>
        <w:rPr>
          <w:rFonts w:ascii="Calibri" w:cs="Calibri" w:eastAsia="Calibri" w:hAnsi="Calibri"/>
          <w:b/>
          <w:bCs/>
        </w:rPr>
        <w:t xml:space="preserve">You submitted a salary change. How do you see where it is in approval?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Email payroll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The notifications bell at the top of Oracle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Wait for the next paycheck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i/>
          <w:iCs/>
          <w:color w:val="555555"/>
        </w:rPr>
        <w:t xml:space="preserve">Feedback: </w:t>
      </w:r>
      <w:r>
        <w:rPr>
          <w:rFonts w:ascii="Calibri" w:cs="Calibri" w:eastAsia="Calibri" w:hAnsi="Calibri"/>
          <w:i/>
          <w:iCs/>
          <w:color w:val="555555"/>
        </w:rPr>
        <w:t xml:space="preserve">Every transaction's status shows under the notifications bell.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2. </w:t>
      </w:r>
      <w:r>
        <w:rPr>
          <w:rFonts w:ascii="Calibri" w:cs="Calibri" w:eastAsia="Calibri" w:hAnsi="Calibri"/>
          <w:b/>
          <w:bCs/>
        </w:rPr>
        <w:t xml:space="preserve">Where do you confirm this month's payroll cutoff date?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Always the 18th, no need to check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The payroll calendar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Ask the employee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i/>
          <w:iCs/>
          <w:color w:val="555555"/>
        </w:rPr>
        <w:t xml:space="preserve">Feedback: </w:t>
      </w:r>
      <w:r>
        <w:rPr>
          <w:rFonts w:ascii="Calibri" w:cs="Calibri" w:eastAsia="Calibri" w:hAnsi="Calibri"/>
          <w:i/>
          <w:iCs/>
          <w:color w:val="555555"/>
        </w:rPr>
        <w:t xml:space="preserve">Cutoff is usually the 15th to 18th, and earlier in December. The calendar is the source of truth.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01 Recruitment &amp; Hiring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3. </w:t>
      </w:r>
      <w:r>
        <w:rPr>
          <w:rFonts w:ascii="Calibri" w:cs="Calibri" w:eastAsia="Calibri" w:hAnsi="Calibri"/>
          <w:b/>
          <w:bCs/>
        </w:rPr>
        <w:t xml:space="preserve">A hiring manager wants a new role posted on Monday, and you don't have a compensation memo yet. What do you do?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Post it and get the memo later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Request the memo from vu.compensation@vanderbilt.edu. The position can't post without it.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Use the memo from a similar job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4. </w:t>
      </w:r>
      <w:r>
        <w:rPr>
          <w:rFonts w:ascii="Calibri" w:cs="Calibri" w:eastAsia="Calibri" w:hAnsi="Calibri"/>
          <w:b/>
          <w:bCs/>
        </w:rPr>
        <w:t xml:space="preserve">A visiting researcher needs Oracle access but won't be paid. How do you set them up?</w:t>
      </w:r>
      <w:r>
        <w:rPr>
          <w:rFonts w:ascii="Calibri" w:cs="Calibri" w:eastAsia="Calibri" w:hAnsi="Calibri"/>
          <w:b/>
          <w:bCs/>
          <w:color w:val="B26A00"/>
          <w:sz w:val="18"/>
          <w:szCs w:val="18"/>
        </w:rPr>
        <w:t xml:space="preserve">  DRAFT: confirm with SME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As a staff employee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As a non-worker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As a student worker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02 Payroll &amp; Timecards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5. </w:t>
      </w:r>
      <w:r>
        <w:rPr>
          <w:rFonts w:ascii="Calibri" w:cs="Calibri" w:eastAsia="Calibri" w:hAnsi="Calibri"/>
          <w:b/>
          <w:bCs/>
        </w:rPr>
        <w:t xml:space="preserve">An employee should take home exactly $500 from a one-time stipend. Which field do you use?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Amount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Net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Either one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i/>
          <w:iCs/>
          <w:color w:val="555555"/>
        </w:rPr>
        <w:t xml:space="preserve">Feedback: </w:t>
      </w:r>
      <w:r>
        <w:rPr>
          <w:rFonts w:ascii="Calibri" w:cs="Calibri" w:eastAsia="Calibri" w:hAnsi="Calibri"/>
          <w:i/>
          <w:iCs/>
          <w:color w:val="555555"/>
        </w:rPr>
        <w:t xml:space="preserve">Net is take-home and Oracle grosses it up. Amount is gross.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6. </w:t>
      </w:r>
      <w:r>
        <w:rPr>
          <w:rFonts w:ascii="Calibri" w:cs="Calibri" w:eastAsia="Calibri" w:hAnsi="Calibri"/>
          <w:b/>
          <w:bCs/>
        </w:rPr>
        <w:t xml:space="preserve">On Nov 20 you enter a one-time payment the employee wanted on the November check. What start date do you use?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Nov 1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B)  </w:t>
      </w:r>
      <w:r>
        <w:rPr>
          <w:rFonts w:ascii="Calibri" w:cs="Calibri" w:eastAsia="Calibri" w:hAnsi="Calibri"/>
          <w:b w:val="false"/>
          <w:bCs w:val="false"/>
        </w:rPr>
        <w:t xml:space="preserve">Nov 20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C)  </w:t>
      </w:r>
      <w:r>
        <w:rPr>
          <w:rFonts w:ascii="Calibri" w:cs="Calibri" w:eastAsia="Calibri" w:hAnsi="Calibri"/>
          <w:b/>
          <w:bCs/>
          <w:color w:val="2E7D32"/>
        </w:rPr>
        <w:t xml:space="preserve">Dec 1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i/>
          <w:iCs/>
          <w:color w:val="555555"/>
        </w:rPr>
        <w:t xml:space="preserve">Feedback: </w:t>
      </w:r>
      <w:r>
        <w:rPr>
          <w:rFonts w:ascii="Calibri" w:cs="Calibri" w:eastAsia="Calibri" w:hAnsi="Calibri"/>
          <w:i/>
          <w:iCs/>
          <w:color w:val="555555"/>
        </w:rPr>
        <w:t xml:space="preserve">November's cutoff has passed, so date it for the next payroll month.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7. </w:t>
      </w:r>
      <w:r>
        <w:rPr>
          <w:rFonts w:ascii="Calibri" w:cs="Calibri" w:eastAsia="Calibri" w:hAnsi="Calibri"/>
          <w:b/>
          <w:bCs/>
        </w:rPr>
        <w:t xml:space="preserve">A salary change failed in Oracle and the employee was underpaid. What does payroll need from you to pay them before the next payroll?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The off-cycle form only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The Oracle transaction resubmitted plus the off-cycle request form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An email to payroll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8. </w:t>
      </w:r>
      <w:r>
        <w:rPr>
          <w:rFonts w:ascii="Calibri" w:cs="Calibri" w:eastAsia="Calibri" w:hAnsi="Calibri"/>
          <w:b/>
          <w:bCs/>
        </w:rPr>
        <w:t xml:space="preserve">An employee has punches on Tuesday and needs 4 hours of sick time that day. How do you enter it?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Type the pay code over the punch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Add a new row on Tuesday, Browse to the sick pay code, enter 4 hours, and Save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You can't enter PTO on a day with punches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03 Onboarding, Offboarding, Transfers &amp; Positions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9. </w:t>
      </w:r>
      <w:r>
        <w:rPr>
          <w:rFonts w:ascii="Calibri" w:cs="Calibri" w:eastAsia="Calibri" w:hAnsi="Calibri"/>
          <w:b/>
          <w:bCs/>
        </w:rPr>
        <w:t xml:space="preserve">An employee emails a resignation on Mar 3 with a last day of Mar 17. What dates do you enter?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A)  </w:t>
      </w:r>
      <w:r>
        <w:rPr>
          <w:rFonts w:ascii="Calibri" w:cs="Calibri" w:eastAsia="Calibri" w:hAnsi="Calibri"/>
          <w:b/>
          <w:bCs/>
          <w:color w:val="2E7D32"/>
        </w:rPr>
        <w:t xml:space="preserve">Notification date Mar 3, termination date Mar 17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B)  </w:t>
      </w:r>
      <w:r>
        <w:rPr>
          <w:rFonts w:ascii="Calibri" w:cs="Calibri" w:eastAsia="Calibri" w:hAnsi="Calibri"/>
          <w:b w:val="false"/>
          <w:bCs w:val="false"/>
        </w:rPr>
        <w:t xml:space="preserve">Both Mar 3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Both Mar 17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10. </w:t>
      </w:r>
      <w:r>
        <w:rPr>
          <w:rFonts w:ascii="Calibri" w:cs="Calibri" w:eastAsia="Calibri" w:hAnsi="Calibri"/>
          <w:b/>
          <w:bCs/>
        </w:rPr>
        <w:t xml:space="preserve">An employee is notified of a reduction in force on Oct 20 with non-working notice. What dates do you enter?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Termination Oct 20, last working day Dec 20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Termination Dec 20, last working day Oct 20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Both Oct 20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11. </w:t>
      </w:r>
      <w:r>
        <w:rPr>
          <w:rFonts w:ascii="Calibri" w:cs="Calibri" w:eastAsia="Calibri" w:hAnsi="Calibri"/>
          <w:b/>
          <w:bCs/>
        </w:rPr>
        <w:t xml:space="preserve">You must terminate someone for misconduct today. What do you do first?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Open Terminate Employment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B)  </w:t>
      </w:r>
      <w:r>
        <w:rPr>
          <w:rFonts w:ascii="Calibri" w:cs="Calibri" w:eastAsia="Calibri" w:hAnsi="Calibri"/>
          <w:b w:val="false"/>
          <w:bCs w:val="false"/>
        </w:rPr>
        <w:t xml:space="preserve">Revoke their access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C)  </w:t>
      </w:r>
      <w:r>
        <w:rPr>
          <w:rFonts w:ascii="Calibri" w:cs="Calibri" w:eastAsia="Calibri" w:hAnsi="Calibri"/>
          <w:b/>
          <w:bCs/>
          <w:color w:val="2E7D32"/>
        </w:rPr>
        <w:t xml:space="preserve">Agree on access timing and the rehire field with your PCB consultant and leadership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04 Leave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12. </w:t>
      </w:r>
      <w:r>
        <w:rPr>
          <w:rFonts w:ascii="Calibri" w:cs="Calibri" w:eastAsia="Calibri" w:hAnsi="Calibri"/>
          <w:b/>
          <w:bCs/>
        </w:rPr>
        <w:t xml:space="preserve">An FMLA approval letter is approved for Jan 5 to Mar 31. How do you file it?</w:t>
      </w:r>
      <w:r>
        <w:rPr>
          <w:rFonts w:ascii="Calibri" w:cs="Calibri" w:eastAsia="Calibri" w:hAnsi="Calibri"/>
          <w:b/>
          <w:bCs/>
          <w:color w:val="B26A00"/>
          <w:sz w:val="18"/>
          <w:szCs w:val="18"/>
        </w:rPr>
        <w:t xml:space="preserve">  DRAFT: confirm with SME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A)  </w:t>
      </w:r>
      <w:r>
        <w:rPr>
          <w:rFonts w:ascii="Calibri" w:cs="Calibri" w:eastAsia="Calibri" w:hAnsi="Calibri"/>
          <w:b/>
          <w:bCs/>
          <w:color w:val="2E7D32"/>
        </w:rPr>
        <w:t xml:space="preserve">Leave and Accommodation Documentation, with From Date Jan 5 and To Date Mar 31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B)  </w:t>
      </w:r>
      <w:r>
        <w:rPr>
          <w:rFonts w:ascii="Calibri" w:cs="Calibri" w:eastAsia="Calibri" w:hAnsi="Calibri"/>
          <w:b w:val="false"/>
          <w:bCs w:val="false"/>
        </w:rPr>
        <w:t xml:space="preserve">Compensation Letters, with no dates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Performance Review, with From Date Jan 5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13. </w:t>
      </w:r>
      <w:r>
        <w:rPr>
          <w:rFonts w:ascii="Calibri" w:cs="Calibri" w:eastAsia="Calibri" w:hAnsi="Calibri"/>
          <w:b/>
          <w:bCs/>
        </w:rPr>
        <w:t xml:space="preserve">An employee is approved for FMLA to attend weekly treatment appointments. Which type is this?</w:t>
      </w:r>
      <w:r>
        <w:rPr>
          <w:rFonts w:ascii="Calibri" w:cs="Calibri" w:eastAsia="Calibri" w:hAnsi="Calibri"/>
          <w:b/>
          <w:bCs/>
          <w:color w:val="B26A00"/>
          <w:sz w:val="18"/>
          <w:szCs w:val="18"/>
        </w:rPr>
        <w:t xml:space="preserve">  DRAFT: confirm with SME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Continuous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Intermittent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Personal leave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05 Costing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14. </w:t>
      </w:r>
      <w:r>
        <w:rPr>
          <w:rFonts w:ascii="Calibri" w:cs="Calibri" w:eastAsia="Calibri" w:hAnsi="Calibri"/>
          <w:b/>
          <w:bCs/>
        </w:rPr>
        <w:t xml:space="preserve">Another area pays 20% of an employee's salary. What do you enter?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One line for 20% and let the rest default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Two lines, 80% and 20%, totaling 100%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Nothing, finance handles it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i/>
          <w:iCs/>
          <w:color w:val="555555"/>
        </w:rPr>
        <w:t xml:space="preserve">Feedback: </w:t>
      </w:r>
      <w:r>
        <w:rPr>
          <w:rFonts w:ascii="Calibri" w:cs="Calibri" w:eastAsia="Calibri" w:hAnsi="Calibri"/>
          <w:i/>
          <w:iCs/>
          <w:color w:val="555555"/>
        </w:rPr>
        <w:t xml:space="preserve">Vanderbilt won't let a remainder fall to a default.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15. </w:t>
      </w:r>
      <w:r>
        <w:rPr>
          <w:rFonts w:ascii="Calibri" w:cs="Calibri" w:eastAsia="Calibri" w:hAnsi="Calibri"/>
          <w:b/>
          <w:bCs/>
        </w:rPr>
        <w:t xml:space="preserve">Grant funding ends May 31 and the department default should take over. Which action and search date do you use?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A)  </w:t>
      </w:r>
      <w:r>
        <w:rPr>
          <w:rFonts w:ascii="Calibri" w:cs="Calibri" w:eastAsia="Calibri" w:hAnsi="Calibri"/>
          <w:b/>
          <w:bCs/>
          <w:color w:val="2E7D32"/>
        </w:rPr>
        <w:t xml:space="preserve">End Date, searching on May 31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B)  </w:t>
      </w:r>
      <w:r>
        <w:rPr>
          <w:rFonts w:ascii="Calibri" w:cs="Calibri" w:eastAsia="Calibri" w:hAnsi="Calibri"/>
          <w:b w:val="false"/>
          <w:bCs w:val="false"/>
        </w:rPr>
        <w:t xml:space="preserve">Update, searching on May 1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Delete Record, searching on June 1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16. </w:t>
      </w:r>
      <w:r>
        <w:rPr>
          <w:rFonts w:ascii="Calibri" w:cs="Calibri" w:eastAsia="Calibri" w:hAnsi="Calibri"/>
          <w:b/>
          <w:bCs/>
        </w:rPr>
        <w:t xml:space="preserve">A staff member's bonus should charge a different account than their salary. What do you do?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Change the costing on the whole assignment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Cost the bonus element, with Account 5120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Leave Account blank on the element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06 Student &amp; Faculty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17. </w:t>
      </w:r>
      <w:r>
        <w:rPr>
          <w:rFonts w:ascii="Calibri" w:cs="Calibri" w:eastAsia="Calibri" w:hAnsi="Calibri"/>
          <w:b/>
          <w:bCs/>
        </w:rPr>
        <w:t xml:space="preserve">A faculty member is acting in an interim administrative role. Do you use a staff supplement?</w:t>
      </w:r>
      <w:r>
        <w:rPr>
          <w:rFonts w:ascii="Calibri" w:cs="Calibri" w:eastAsia="Calibri" w:hAnsi="Calibri"/>
          <w:b/>
          <w:bCs/>
          <w:color w:val="B26A00"/>
          <w:sz w:val="18"/>
          <w:szCs w:val="18"/>
        </w:rPr>
        <w:t xml:space="preserve">  DRAFT: confirm with SME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Yes, Administrative Supplement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No, faculty have their own supplements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Yes, Temporary Supplement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18. </w:t>
      </w:r>
      <w:r>
        <w:rPr>
          <w:rFonts w:ascii="Calibri" w:cs="Calibri" w:eastAsia="Calibri" w:hAnsi="Calibri"/>
          <w:b/>
          <w:bCs/>
        </w:rPr>
        <w:t xml:space="preserve">What Account goes on element costing for a faculty member?</w:t>
      </w:r>
      <w:r>
        <w:rPr>
          <w:rFonts w:ascii="Calibri" w:cs="Calibri" w:eastAsia="Calibri" w:hAnsi="Calibri"/>
          <w:b/>
          <w:bCs/>
          <w:color w:val="B26A00"/>
          <w:sz w:val="18"/>
          <w:szCs w:val="18"/>
        </w:rPr>
        <w:t xml:space="preserve">  DRAFT: confirm with SME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A)  </w:t>
      </w:r>
      <w:r>
        <w:rPr>
          <w:rFonts w:ascii="Calibri" w:cs="Calibri" w:eastAsia="Calibri" w:hAnsi="Calibri"/>
          <w:b/>
          <w:bCs/>
          <w:color w:val="2E7D32"/>
        </w:rPr>
        <w:t xml:space="preserve">5110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B)  </w:t>
      </w:r>
      <w:r>
        <w:rPr>
          <w:rFonts w:ascii="Calibri" w:cs="Calibri" w:eastAsia="Calibri" w:hAnsi="Calibri"/>
          <w:b w:val="false"/>
          <w:bCs w:val="false"/>
        </w:rPr>
        <w:t xml:space="preserve">5120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5130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07 Document Records &amp; Reporting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19. </w:t>
      </w:r>
      <w:r>
        <w:rPr>
          <w:rFonts w:ascii="Calibri" w:cs="Calibri" w:eastAsia="Calibri" w:hAnsi="Calibri"/>
          <w:b/>
          <w:bCs/>
        </w:rPr>
        <w:t xml:space="preserve">A written discipline is issued Jan 10, 2026. What are the dates?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Issued On Jan 10, To Date Jan 10, 2026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Issued On Jan 10, From Date Jan 10, To Date Jan 10, 2027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Issued On the upload date, with no To Date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20. </w:t>
      </w:r>
      <w:r>
        <w:rPr>
          <w:rFonts w:ascii="Calibri" w:cs="Calibri" w:eastAsia="Calibri" w:hAnsi="Calibri"/>
          <w:b/>
          <w:bCs/>
        </w:rPr>
        <w:t xml:space="preserve">Before the HCM Transaction Cutoff, how do you check costing for your whole unit at once?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Open every employee one by one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Run the HCM Assignment Cost Allocation Plan report from the Departmental Playbook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Ask payroll for a list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sectPr>
      <w:footerReference w:type="default" r:id="rId7"/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777777"/>
        <w:sz w:val="16"/>
        <w:szCs w:val="16"/>
      </w:rPr>
      <w:t xml:space="preserve">HCM Academy Assessments, draft   Page </w:t>
    </w:r>
    <w:r>
      <w:rPr>
        <w:rFonts w:ascii="Calibri" w:cs="Calibri" w:eastAsia="Calibri" w:hAnsi="Calibri"/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Georgia" w:cs="Georgia" w:eastAsia="Georgia" w:hAnsi="Georgia"/>
      <w:color w:val="1C1C1C"/>
      <w:sz w:val="48"/>
      <w:szCs w:val="48"/>
    </w:rPr>
  </w:style>
  <w:style w:type="paragraph" w:styleId="Heading1">
    <w:name w:val="Heading 1"/>
    <w:basedOn w:val="Normal"/>
    <w:next w:val="Normal"/>
    <w:qFormat/>
    <w:pPr>
      <w:pBdr>
        <w:bottom w:val="single" w:color="CFAE70" w:sz="12" w:space="4"/>
      </w:pBdr>
      <w:spacing w:after="80" w:before="0"/>
      <w:outlineLvl w:val="0"/>
    </w:pPr>
    <w:rPr>
      <w:rFonts w:ascii="Georgia" w:cs="Georgia" w:eastAsia="Georgia" w:hAnsi="Georgia"/>
      <w:color w:val="1C1C1C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60" w:before="280"/>
      <w:outlineLvl w:val="1"/>
    </w:pPr>
    <w:rPr>
      <w:rFonts w:ascii="Calibri" w:cs="Calibri" w:eastAsia="Calibri" w:hAnsi="Calibri"/>
      <w:b/>
      <w:bCs/>
      <w:color w:val="946E2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2026-10-21T13:14:09.972Z</dcterms:created>
  <dcterms:modified xsi:type="dcterms:W3CDTF">2026-10-21T13:14:09.973Z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