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s509-laboratory-repository"/>
    <w:p>
      <w:pPr>
        <w:pStyle w:val="Heading1"/>
      </w:pPr>
      <w:r>
        <w:t xml:space="preserve">CS509 Laboratory Repository</w:t>
      </w:r>
    </w:p>
    <w:bookmarkStart w:id="9" w:name="repository-overview"/>
    <w:p>
      <w:pPr>
        <w:pStyle w:val="Heading2"/>
      </w:pPr>
      <w:r>
        <w:t xml:space="preserve">Repository Overview</w:t>
      </w:r>
    </w:p>
    <w:p>
      <w:pPr>
        <w:pStyle w:val="FirstParagraph"/>
      </w:pPr>
      <w:r>
        <w:t xml:space="preserve">This repository contains buddy (pair) assignments for CS509 . Assignment 01 implements BFS, DFS, and SSSP (Dijkstra) on graphs stored in CSR (Compressed Sparse Row) format.</w:t>
      </w:r>
    </w:p>
    <w:bookmarkEnd w:id="9"/>
    <w:bookmarkStart w:id="10" w:name="student-pair-details"/>
    <w:p>
      <w:pPr>
        <w:pStyle w:val="Heading2"/>
      </w:pPr>
      <w:r>
        <w:t xml:space="preserve">Student / Pair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1:</w:t>
      </w:r>
      <w:r>
        <w:t xml:space="preserve"> </w:t>
      </w:r>
      <w:r>
        <w:t xml:space="preserve">Vishal Chandel (2026AIM1023)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2:</w:t>
      </w:r>
      <w:r>
        <w:t xml:space="preserve"> </w:t>
      </w:r>
      <w:r>
        <w:t xml:space="preserve">—————————-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Program:</w:t>
      </w:r>
      <w:r>
        <w:t xml:space="preserve"> </w:t>
      </w:r>
      <w:r>
        <w:t xml:space="preserve">M.Tech Artificial Intelligence, IIT Ropar</w:t>
      </w:r>
    </w:p>
    <w:bookmarkEnd w:id="10"/>
    <w:bookmarkStart w:id="11" w:name="language-and-environment"/>
    <w:p>
      <w:pPr>
        <w:pStyle w:val="Heading2"/>
      </w:pPr>
      <w:r>
        <w:t xml:space="preserve">Language and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C++17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Compiler:</w:t>
      </w:r>
      <w:r>
        <w:t xml:space="preserve"> </w:t>
      </w:r>
      <w:r>
        <w:t xml:space="preserve">MinGW g++ (GCC)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Tool:</w:t>
      </w:r>
      <w:r>
        <w:t xml:space="preserve"> </w:t>
      </w:r>
      <w:r>
        <w:t xml:space="preserve">mingw32-make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Method:</w:t>
      </w:r>
      <w:r>
        <w:t xml:space="preserve"> </w:t>
      </w:r>
      <w:r>
        <w:rPr>
          <w:rStyle w:val="VerbatimChar"/>
        </w:rPr>
        <w:t xml:space="preserve">std::chrono::high_resolution_clock</w:t>
      </w:r>
      <w:r>
        <w:t xml:space="preserve">, reported in milliseconds (ms)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Windows 10/11</w:t>
      </w:r>
    </w:p>
    <w:bookmarkEnd w:id="11"/>
    <w:bookmarkStart w:id="12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CS_509_2026AIM1023_2026AIM1023/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common_wrapper/</w:t>
      </w:r>
      <w:r>
        <w:br/>
      </w:r>
      <w:r>
        <w:rPr>
          <w:rStyle w:val="VerbatimChar"/>
        </w:rPr>
        <w:t xml:space="preserve">|   |-- wrapper.cpp</w:t>
      </w:r>
      <w:r>
        <w:br/>
      </w:r>
      <w:r>
        <w:rPr>
          <w:rStyle w:val="VerbatimChar"/>
        </w:rPr>
        <w:t xml:space="preserve">|   `-- Makefile</w:t>
      </w:r>
      <w:r>
        <w:br/>
      </w:r>
      <w:r>
        <w:rPr>
          <w:rStyle w:val="VerbatimChar"/>
        </w:rPr>
        <w:t xml:space="preserve">|-- assignment_01/</w:t>
      </w:r>
      <w:r>
        <w:br/>
      </w:r>
      <w:r>
        <w:rPr>
          <w:rStyle w:val="VerbatimChar"/>
        </w:rPr>
        <w:t xml:space="preserve">    |-- driver/</w:t>
      </w:r>
      <w:r>
        <w:br/>
      </w:r>
      <w:r>
        <w:rPr>
          <w:rStyle w:val="VerbatimChar"/>
        </w:rPr>
        <w:t xml:space="preserve">    |   `-- driver.cpp</w:t>
      </w:r>
      <w:r>
        <w:br/>
      </w:r>
      <w:r>
        <w:rPr>
          <w:rStyle w:val="VerbatimChar"/>
        </w:rPr>
        <w:t xml:space="preserve">    |-- include/</w:t>
      </w:r>
      <w:r>
        <w:br/>
      </w:r>
      <w:r>
        <w:rPr>
          <w:rStyle w:val="VerbatimChar"/>
        </w:rPr>
        <w:t xml:space="preserve">    |   |-- bfs.h</w:t>
      </w:r>
      <w:r>
        <w:br/>
      </w:r>
      <w:r>
        <w:rPr>
          <w:rStyle w:val="VerbatimChar"/>
        </w:rPr>
        <w:t xml:space="preserve">    |   |-- csr.h</w:t>
      </w:r>
      <w:r>
        <w:br/>
      </w:r>
      <w:r>
        <w:rPr>
          <w:rStyle w:val="VerbatimChar"/>
        </w:rPr>
        <w:t xml:space="preserve">    |   |-- dfs.h</w:t>
      </w:r>
      <w:r>
        <w:br/>
      </w:r>
      <w:r>
        <w:rPr>
          <w:rStyle w:val="VerbatimChar"/>
        </w:rPr>
        <w:t xml:space="preserve">    |   |-- graph.h</w:t>
      </w:r>
      <w:r>
        <w:br/>
      </w:r>
      <w:r>
        <w:rPr>
          <w:rStyle w:val="VerbatimChar"/>
        </w:rPr>
        <w:t xml:space="preserve">    |   |-- sssp.h</w:t>
      </w:r>
      <w:r>
        <w:br/>
      </w:r>
      <w:r>
        <w:rPr>
          <w:rStyle w:val="VerbatimChar"/>
        </w:rPr>
        <w:t xml:space="preserve">    |   `-- timer.h</w:t>
      </w:r>
      <w:r>
        <w:br/>
      </w:r>
      <w:r>
        <w:rPr>
          <w:rStyle w:val="VerbatimChar"/>
        </w:rPr>
        <w:t xml:space="preserve">    |-- src/</w:t>
      </w:r>
      <w:r>
        <w:br/>
      </w:r>
      <w:r>
        <w:rPr>
          <w:rStyle w:val="VerbatimChar"/>
        </w:rPr>
        <w:t xml:space="preserve">    |   |-- bfs.cpp</w:t>
      </w:r>
      <w:r>
        <w:br/>
      </w:r>
      <w:r>
        <w:rPr>
          <w:rStyle w:val="VerbatimChar"/>
        </w:rPr>
        <w:t xml:space="preserve">    |   |-- csr.cpp</w:t>
      </w:r>
      <w:r>
        <w:br/>
      </w:r>
      <w:r>
        <w:rPr>
          <w:rStyle w:val="VerbatimChar"/>
        </w:rPr>
        <w:t xml:space="preserve">    |   |-- dfs.cpp</w:t>
      </w:r>
      <w:r>
        <w:br/>
      </w:r>
      <w:r>
        <w:rPr>
          <w:rStyle w:val="VerbatimChar"/>
        </w:rPr>
        <w:t xml:space="preserve">    |   |-- graph.cpp</w:t>
      </w:r>
      <w:r>
        <w:br/>
      </w:r>
      <w:r>
        <w:rPr>
          <w:rStyle w:val="VerbatimChar"/>
        </w:rPr>
        <w:t xml:space="preserve">    |   |-- sssp.cpp</w:t>
      </w:r>
      <w:r>
        <w:br/>
      </w:r>
      <w:r>
        <w:rPr>
          <w:rStyle w:val="VerbatimChar"/>
        </w:rPr>
        <w:t xml:space="preserve">    |   `-- timer.cpp</w:t>
      </w:r>
      <w:r>
        <w:br/>
      </w:r>
      <w:r>
        <w:rPr>
          <w:rStyle w:val="VerbatimChar"/>
        </w:rPr>
        <w:t xml:space="preserve">    |-- tests/</w:t>
      </w:r>
      <w:r>
        <w:br/>
      </w:r>
      <w:r>
        <w:rPr>
          <w:rStyle w:val="VerbatimChar"/>
        </w:rPr>
        <w:t xml:space="preserve">    |   |-- bfs_10.txt</w:t>
      </w:r>
      <w:r>
        <w:br/>
      </w:r>
      <w:r>
        <w:rPr>
          <w:rStyle w:val="VerbatimChar"/>
        </w:rPr>
        <w:t xml:space="preserve">    |   |-- bfs_100.txt</w:t>
      </w:r>
      <w:r>
        <w:br/>
      </w:r>
      <w:r>
        <w:rPr>
          <w:rStyle w:val="VerbatimChar"/>
        </w:rPr>
        <w:t xml:space="preserve">    |   |-- bfs_10000.txt</w:t>
      </w:r>
      <w:r>
        <w:br/>
      </w:r>
      <w:r>
        <w:rPr>
          <w:rStyle w:val="VerbatimChar"/>
        </w:rPr>
        <w:t xml:space="preserve">    |   |-- bfs_50000.txt</w:t>
      </w:r>
      <w:r>
        <w:br/>
      </w:r>
      <w:r>
        <w:rPr>
          <w:rStyle w:val="VerbatimChar"/>
        </w:rPr>
        <w:t xml:space="preserve">    |   |-- bfs_100000.txt</w:t>
      </w:r>
      <w:r>
        <w:br/>
      </w:r>
      <w:r>
        <w:rPr>
          <w:rStyle w:val="VerbatimChar"/>
        </w:rPr>
        <w:t xml:space="preserve">    |   |-- dfs_10.txt</w:t>
      </w:r>
      <w:r>
        <w:br/>
      </w:r>
      <w:r>
        <w:rPr>
          <w:rStyle w:val="VerbatimChar"/>
        </w:rPr>
        <w:t xml:space="preserve">    |   |-- dfs_100.txt</w:t>
      </w:r>
      <w:r>
        <w:br/>
      </w:r>
      <w:r>
        <w:rPr>
          <w:rStyle w:val="VerbatimChar"/>
        </w:rPr>
        <w:t xml:space="preserve">    |   |-- dfs_10000.txt</w:t>
      </w:r>
      <w:r>
        <w:br/>
      </w:r>
      <w:r>
        <w:rPr>
          <w:rStyle w:val="VerbatimChar"/>
        </w:rPr>
        <w:t xml:space="preserve">    |   |-- dfs_50000.txt</w:t>
      </w:r>
      <w:r>
        <w:br/>
      </w:r>
      <w:r>
        <w:rPr>
          <w:rStyle w:val="VerbatimChar"/>
        </w:rPr>
        <w:t xml:space="preserve">    |   |-- dfs_100000.txt</w:t>
      </w:r>
      <w:r>
        <w:br/>
      </w:r>
      <w:r>
        <w:rPr>
          <w:rStyle w:val="VerbatimChar"/>
        </w:rPr>
        <w:t xml:space="preserve">    |   |-- sssp_10.txt</w:t>
      </w:r>
      <w:r>
        <w:br/>
      </w:r>
      <w:r>
        <w:rPr>
          <w:rStyle w:val="VerbatimChar"/>
        </w:rPr>
        <w:t xml:space="preserve">    |   |-- sssp_100.txt</w:t>
      </w:r>
      <w:r>
        <w:br/>
      </w:r>
      <w:r>
        <w:rPr>
          <w:rStyle w:val="VerbatimChar"/>
        </w:rPr>
        <w:t xml:space="preserve">    |   |-- sssp_10000.txt</w:t>
      </w:r>
      <w:r>
        <w:br/>
      </w:r>
      <w:r>
        <w:rPr>
          <w:rStyle w:val="VerbatimChar"/>
        </w:rPr>
        <w:t xml:space="preserve">    |   |-- sssp_50000.txt</w:t>
      </w:r>
      <w:r>
        <w:br/>
      </w:r>
      <w:r>
        <w:rPr>
          <w:rStyle w:val="VerbatimChar"/>
        </w:rPr>
        <w:t xml:space="preserve">    |   `-- sssp_100000.txt</w:t>
      </w:r>
      <w:r>
        <w:br/>
      </w:r>
      <w:r>
        <w:rPr>
          <w:rStyle w:val="VerbatimChar"/>
        </w:rPr>
        <w:t xml:space="preserve">    `-- Makefile</w:t>
      </w:r>
    </w:p>
    <w:bookmarkEnd w:id="12"/>
    <w:bookmarkStart w:id="13" w:name="common-wrapper-build-and-usage"/>
    <w:p>
      <w:pPr>
        <w:pStyle w:val="Heading2"/>
      </w:pPr>
      <w:r>
        <w:t xml:space="preserve">Common Wrapper: Build and Usage</w:t>
      </w:r>
    </w:p>
    <w:p>
      <w:pPr>
        <w:pStyle w:val="FirstParagraph"/>
      </w:pPr>
      <w:r>
        <w:t xml:space="preserve">The wrapper acts as a main program interface.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common_wrapper</w:t>
      </w:r>
      <w:r>
        <w:br/>
      </w:r>
      <w:r>
        <w:rPr>
          <w:rStyle w:val="NormalTok"/>
        </w:rPr>
        <w:t xml:space="preserve">mingw32-make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The wrapper provides:</w:t>
      </w:r>
      <w:r>
        <w:t xml:space="preserve"> </w:t>
      </w:r>
      <w:r>
        <w:t xml:space="preserve">- Assignment selection menu</w:t>
      </w:r>
      <w:r>
        <w:t xml:space="preserve"> </w:t>
      </w:r>
      <w:r>
        <w:t xml:space="preserve">- Compile Assignment 01</w:t>
      </w:r>
      <w:r>
        <w:t xml:space="preserve"> </w:t>
      </w:r>
      <w:r>
        <w:t xml:space="preserve">- Run one selected test file</w:t>
      </w:r>
      <w:r>
        <w:t xml:space="preserve"> </w:t>
      </w:r>
      <w:r>
        <w:t xml:space="preserve">- Run all tests for one algorithm</w:t>
      </w:r>
      <w:r>
        <w:t xml:space="preserve"> </w:t>
      </w:r>
      <w:r>
        <w:t xml:space="preserve">- Run all algorithms on all test files</w:t>
      </w:r>
    </w:p>
    <w:bookmarkEnd w:id="13"/>
    <w:bookmarkStart w:id="14" w:name="general-conventions"/>
    <w:p>
      <w:pPr>
        <w:pStyle w:val="Heading2"/>
      </w:pPr>
      <w:r>
        <w:t xml:space="preserve">General Conventions</w:t>
      </w:r>
    </w:p>
    <w:p>
      <w:pPr>
        <w:pStyle w:val="Compact"/>
        <w:numPr>
          <w:ilvl w:val="0"/>
          <w:numId w:val="1003"/>
        </w:numPr>
      </w:pPr>
      <w:r>
        <w:t xml:space="preserve">Graph input uses adjacency-list format with a</w:t>
      </w:r>
      <w:r>
        <w:t xml:space="preserve"> </w:t>
      </w:r>
      <w:r>
        <w:rPr>
          <w:rStyle w:val="VerbatimChar"/>
        </w:rPr>
        <w:t xml:space="preserve">SOURCE s</w:t>
      </w:r>
      <w:r>
        <w:t xml:space="preserve"> </w:t>
      </w:r>
      <w:r>
        <w:t xml:space="preserve">configuration line.</w:t>
      </w:r>
    </w:p>
    <w:p>
      <w:pPr>
        <w:pStyle w:val="Compact"/>
        <w:numPr>
          <w:ilvl w:val="0"/>
          <w:numId w:val="1003"/>
        </w:numPr>
      </w:pPr>
      <w:r>
        <w:t xml:space="preserve">Adjacency-list-to-CSR conversion is done during preprocessing and is excluded from timing metrics.</w:t>
      </w:r>
    </w:p>
    <w:p>
      <w:pPr>
        <w:pStyle w:val="Compact"/>
        <w:numPr>
          <w:ilvl w:val="0"/>
          <w:numId w:val="1003"/>
        </w:numPr>
      </w:pPr>
      <w:r>
        <w:t xml:space="preserve">Timing includes only algorithm execution time.</w:t>
      </w:r>
    </w:p>
    <w:p>
      <w:pPr>
        <w:pStyle w:val="Compact"/>
        <w:numPr>
          <w:ilvl w:val="0"/>
          <w:numId w:val="1003"/>
        </w:numPr>
      </w:pPr>
      <w:r>
        <w:t xml:space="preserve">Vertex numbering uses 0 to V-1.</w:t>
      </w:r>
    </w:p>
    <w:p>
      <w:pPr>
        <w:pStyle w:val="Compact"/>
        <w:numPr>
          <w:ilvl w:val="0"/>
          <w:numId w:val="1003"/>
        </w:numPr>
      </w:pPr>
      <w:r>
        <w:t xml:space="preserve">Variables use type-prefixed snake_case naming style.</w:t>
      </w:r>
    </w:p>
    <w:p>
      <w:r>
        <w:pict>
          <v:rect style="width:0;height:1.5pt" o:hralign="center" o:hrstd="t" o:hr="t"/>
        </w:pict>
      </w:r>
    </w:p>
    <w:bookmarkEnd w:id="14"/>
    <w:bookmarkStart w:id="26" w:name="assignment-01---bfs-dfs-and-sssp"/>
    <w:p>
      <w:pPr>
        <w:pStyle w:val="Heading2"/>
      </w:pPr>
      <w:r>
        <w:t xml:space="preserve">Assignment 01 - BFS, DFS, and SSSP</w:t>
      </w:r>
    </w:p>
    <w:bookmarkStart w:id="15" w:name="assignment-mode"/>
    <w:p>
      <w:pPr>
        <w:pStyle w:val="Heading3"/>
      </w:pPr>
      <w:r>
        <w:t xml:space="preserve">Assignment Mode</w:t>
      </w:r>
    </w:p>
    <w:p>
      <w:pPr>
        <w:pStyle w:val="FirstParagraph"/>
      </w:pPr>
      <w:r>
        <w:t xml:space="preserve">Double / Buddy</w:t>
      </w:r>
    </w:p>
    <w:bookmarkEnd w:id="15"/>
    <w:bookmarkStart w:id="16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Implement graph traversal (BFS, DFS) and shortest-path (SSSP) algorithms using CSR representation.</w:t>
      </w:r>
    </w:p>
    <w:bookmarkEnd w:id="16"/>
    <w:bookmarkStart w:id="17" w:name="algorithm-approach"/>
    <w:p>
      <w:pPr>
        <w:pStyle w:val="Heading3"/>
      </w:pPr>
      <w:r>
        <w:t xml:space="preserve">Algorithm / 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CSR Conversion:</w:t>
      </w:r>
      <w:r>
        <w:t xml:space="preserve"> </w:t>
      </w:r>
      <w:r>
        <w:t xml:space="preserve">Converts adjacency representation to flat</w:t>
      </w:r>
      <w:r>
        <w:t xml:space="preserve"> </w:t>
      </w:r>
      <w:r>
        <w:rPr>
          <w:rStyle w:val="VerbatimChar"/>
        </w:rPr>
        <w:t xml:space="preserve">v_row_ptr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v_col_index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v_weights</w:t>
      </w:r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BFS:</w:t>
      </w:r>
      <w:r>
        <w:t xml:space="preserve"> </w:t>
      </w:r>
      <w:r>
        <w:t xml:space="preserve">Queue-based level-order traversal with unweighted edge-count distance calculations.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DFS:</w:t>
      </w:r>
      <w:r>
        <w:t xml:space="preserve"> </w:t>
      </w:r>
      <w:r>
        <w:t xml:space="preserve">Iterative depth-first traversal. Uses a heap-allocated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stack instead of deep call recursion frames to avoid Windows thread stack limit constraints (stack overflows on V=100,000 scale).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SSSP:</w:t>
      </w:r>
      <w:r>
        <w:t xml:space="preserve"> </w:t>
      </w:r>
      <w:r>
        <w:t xml:space="preserve">Dijkstra’s shortest-path algorithm using a binary min-priority queue (positive weights only).</w:t>
      </w:r>
    </w:p>
    <w:bookmarkEnd w:id="17"/>
    <w:bookmarkStart w:id="18" w:name="input-format"/>
    <w:p>
      <w:pPr>
        <w:pStyle w:val="Heading3"/>
      </w:pPr>
      <w:r>
        <w:t xml:space="preserve">Input Format</w:t>
      </w:r>
    </w:p>
    <w:p>
      <w:pPr>
        <w:pStyle w:val="FirstParagraph"/>
      </w:pPr>
      <w:r>
        <w:t xml:space="preserve">Unweighted (BFS/DFS):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neighbor2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SOURCE s</w:t>
      </w:r>
    </w:p>
    <w:p>
      <w:pPr>
        <w:pStyle w:val="FirstParagraph"/>
      </w:pPr>
      <w:r>
        <w:t xml:space="preserve">Weighted (SSSP):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weight1 neighbor2 weight2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SOURCE s</w:t>
      </w:r>
    </w:p>
    <w:bookmarkEnd w:id="18"/>
    <w:bookmarkStart w:id="19" w:name="helper-functions-csr-conversion"/>
    <w:p>
      <w:pPr>
        <w:pStyle w:val="Heading3"/>
      </w:pPr>
      <w:r>
        <w:t xml:space="preserve">Helper Functions / CSR Conversion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read_unweighted_graph()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read_weighted_graph()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src/graph.cpp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convert_to_csr()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src/csr.cpp</w:t>
      </w:r>
    </w:p>
    <w:p>
      <w:pPr>
        <w:pStyle w:val="Compact"/>
        <w:numPr>
          <w:ilvl w:val="0"/>
          <w:numId w:val="1005"/>
        </w:numPr>
      </w:pPr>
      <w:r>
        <w:t xml:space="preserve">Preprocessing time is excluded from reported algorithm runtimes.</w:t>
      </w:r>
    </w:p>
    <w:bookmarkEnd w:id="19"/>
    <w:bookmarkStart w:id="20" w:name="file-structure"/>
    <w:p>
      <w:pPr>
        <w:pStyle w:val="Heading3"/>
      </w:pPr>
      <w:r>
        <w:t xml:space="preserve">File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driver/driver.cpp</w:t>
            </w:r>
          </w:p>
        </w:tc>
        <w:tc>
          <w:tcPr/>
          <w:p>
            <w:pPr>
              <w:pStyle w:val="Compact"/>
            </w:pPr>
            <w:r>
              <w:t xml:space="preserve">Command-line parsing, CSR conversion preprocessing, algorithm dispatch, formatted console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src/graph.cpp</w:t>
            </w:r>
          </w:p>
        </w:tc>
        <w:tc>
          <w:tcPr/>
          <w:p>
            <w:pPr>
              <w:pStyle w:val="Compact"/>
            </w:pPr>
            <w:r>
              <w:t xml:space="preserve">Adjacency list graph reader helper.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src/csr.cpp</w:t>
            </w:r>
          </w:p>
        </w:tc>
        <w:tc>
          <w:tcPr/>
          <w:p>
            <w:pPr>
              <w:pStyle w:val="Compact"/>
            </w:pPr>
            <w:r>
              <w:t xml:space="preserve">Conversion utilities to CSR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src/bfs.cpp</w:t>
            </w:r>
          </w:p>
        </w:tc>
        <w:tc>
          <w:tcPr/>
          <w:p>
            <w:pPr>
              <w:pStyle w:val="Compact"/>
            </w:pPr>
            <w:r>
              <w:t xml:space="preserve">BFS level-order queue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src/dfs.cpp</w:t>
            </w:r>
          </w:p>
        </w:tc>
        <w:tc>
          <w:tcPr/>
          <w:p>
            <w:pPr>
              <w:pStyle w:val="Compact"/>
            </w:pPr>
            <w:r>
              <w:t xml:space="preserve">DFS iterative stack traversal.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src/sssp.cpp</w:t>
            </w:r>
          </w:p>
        </w:tc>
        <w:tc>
          <w:tcPr/>
          <w:p>
            <w:pPr>
              <w:pStyle w:val="Compact"/>
            </w:pPr>
            <w:r>
              <w:t xml:space="preserve">Dijkstra min-priority queue shortest path search.</w:t>
            </w:r>
          </w:p>
        </w:tc>
      </w:tr>
    </w:tbl>
    <w:bookmarkEnd w:id="20"/>
    <w:bookmarkStart w:id="21" w:name="compilation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assignment_01</w:t>
      </w:r>
      <w:r>
        <w:br/>
      </w:r>
      <w:r>
        <w:rPr>
          <w:rStyle w:val="NormalTok"/>
        </w:rPr>
        <w:t xml:space="preserve">mingw32-make</w:t>
      </w:r>
    </w:p>
    <w:bookmarkEnd w:id="21"/>
    <w:bookmarkStart w:id="22" w:name="execution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CommentTok"/>
        </w:rPr>
        <w:t xml:space="preserve"># Run a specific algorithm on a test file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bfs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bfs_10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dfs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dfs_10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sssp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sssp_10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CommentTok"/>
        </w:rPr>
        <w:t xml:space="preserve"># Run all tests for a specific algorithm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all-tests bfs</w:t>
      </w:r>
      <w:r>
        <w:br/>
      </w:r>
      <w:r>
        <w:br/>
      </w:r>
      <w:r>
        <w:rPr>
          <w:rStyle w:val="CommentTok"/>
        </w:rPr>
        <w:t xml:space="preserve"># Run all algorithms on all scales (10, 100, 10000, 50000, 100000)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</w:t>
      </w:r>
    </w:p>
    <w:bookmarkEnd w:id="22"/>
    <w:bookmarkStart w:id="23" w:name="test-cases-and-result-table"/>
    <w:p>
      <w:pPr>
        <w:pStyle w:val="Heading3"/>
      </w:pPr>
      <w:r>
        <w:t xml:space="preserve">Test Cases and Result Table</w:t>
      </w:r>
    </w:p>
    <w:p>
      <w:pPr>
        <w:pStyle w:val="FirstParagraph"/>
      </w:pPr>
      <w:r>
        <w:t xml:space="preserve">All benchmarks were run locally on the target platform.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9"/>
        <w:gridCol w:w="829"/>
        <w:gridCol w:w="754"/>
        <w:gridCol w:w="528"/>
        <w:gridCol w:w="905"/>
        <w:gridCol w:w="603"/>
        <w:gridCol w:w="1282"/>
        <w:gridCol w:w="1131"/>
        <w:gridCol w:w="452"/>
        <w:gridCol w:w="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Vertices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Actual Output</w:t>
            </w:r>
          </w:p>
        </w:tc>
        <w:tc>
          <w:tcPr/>
          <w:p>
            <w:pPr>
              <w:pStyle w:val="Compact"/>
            </w:pPr>
            <w:r>
              <w:t xml:space="preserve">Time (ms)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bfs_10.txt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Traversal +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bfs_100.txt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Traversal +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bfs_10000.txt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Traversal +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1.994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bfs_50000.txt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Traversal +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13.832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bfs_100000.txt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Traversal +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21.210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dfs_10.txt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 DFS traversal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dfs_100.txt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 DFS traversal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dfs_10000.txt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 DFS traversal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3.007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dfs_50000.txt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 DFS traversal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15.383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t xml:space="preserve">dfs_100000.txt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Unweighted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 DFS traversal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91.566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SSSP</w:t>
            </w:r>
          </w:p>
        </w:tc>
        <w:tc>
          <w:tcPr/>
          <w:p>
            <w:pPr>
              <w:pStyle w:val="Compact"/>
            </w:pPr>
            <w:r>
              <w:t xml:space="preserve">sssp_10.txt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Positive 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Shortest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SSSP</w:t>
            </w:r>
          </w:p>
        </w:tc>
        <w:tc>
          <w:tcPr/>
          <w:p>
            <w:pPr>
              <w:pStyle w:val="Compact"/>
            </w:pPr>
            <w:r>
              <w:t xml:space="preserve">sssp_100.txt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Positive 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Shortest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0.000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SSSP</w:t>
            </w:r>
          </w:p>
        </w:tc>
        <w:tc>
          <w:tcPr/>
          <w:p>
            <w:pPr>
              <w:pStyle w:val="Compact"/>
            </w:pPr>
            <w:r>
              <w:t xml:space="preserve">sssp_10000.txt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Positive 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Shortest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23.589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SSSP</w:t>
            </w:r>
          </w:p>
        </w:tc>
        <w:tc>
          <w:tcPr/>
          <w:p>
            <w:pPr>
              <w:pStyle w:val="Compact"/>
            </w:pPr>
            <w:r>
              <w:t xml:space="preserve">sssp_50000.txt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Positive 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Shortest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136.978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SSSP</w:t>
            </w:r>
          </w:p>
        </w:tc>
        <w:tc>
          <w:tcPr/>
          <w:p>
            <w:pPr>
              <w:pStyle w:val="Compact"/>
            </w:pPr>
            <w:r>
              <w:t xml:space="preserve">sssp_100000.txt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Positive weighted adjacency list (CSR)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Shortest distances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319.434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3"/>
    <w:bookmarkStart w:id="24" w:name="complexity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CSR Conversion: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BFS / DFS: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Dijkstra (SSSP):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with binary heap,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bookmarkEnd w:id="24"/>
    <w:bookmarkStart w:id="25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CS509 Assignment 1 Specification</w:t>
      </w:r>
    </w:p>
    <w:p>
      <w:pPr>
        <w:pStyle w:val="Compact"/>
        <w:numPr>
          <w:ilvl w:val="0"/>
          <w:numId w:val="1007"/>
        </w:numPr>
      </w:pPr>
      <w:r>
        <w:t xml:space="preserve">CS509 Lab Work Guidelines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2026-08-12T09:00:27Z</dcterms:created>
  <dcterms:modified xsi:type="dcterms:W3CDTF">2026-08-12T09:00:27Z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