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i w:val="0"/>
          <w:color w:val="003366"/>
          <w:sz w:val="48"/>
        </w:rPr>
        <w:t>STRATEGIC DEEP ANALYSIS REPORT</w:t>
        <w:br/>
      </w:r>
    </w:p>
    <w:p>
      <w:pPr>
        <w:jc w:val="center"/>
      </w:pPr>
      <w:r>
        <w:rPr>
          <w:rFonts w:ascii="맑은 고딕" w:hAnsi="맑은 고딕"/>
          <w:b w:val="0"/>
          <w:i w:val="0"/>
          <w:color w:val="808080"/>
          <w:sz w:val="24"/>
        </w:rPr>
        <w:t>Project ID: 20260330_105037_1N9l_ot</w:t>
        <w:br/>
        <w:t>Date: 2026-03-30</w:t>
      </w:r>
    </w:p>
    <w:p>
      <w:r>
        <w:br w:type="page"/>
      </w:r>
    </w:p>
    <w:p>
      <w:r>
        <w:rPr>
          <w:rFonts w:ascii="맑은 고딕" w:hAnsi="맑은 고딕"/>
          <w:b/>
          <w:i w:val="0"/>
          <w:color w:val="003366"/>
          <w:sz w:val="40"/>
        </w:rPr>
        <w:t>[02_OT_심층리포트] Downy White Musk - 전략 고도화 (Best Content + Final Milestone)</w:t>
      </w:r>
    </w:p>
    <w:p>
      <w:r>
        <w:rPr>
          <w:rFonts w:ascii="맑은 고딕" w:hAnsi="맑은 고딕"/>
          <w:b/>
          <w:i w:val="0"/>
          <w:color w:val="336699"/>
          <w:sz w:val="28"/>
        </w:rPr>
        <w:t>0. 프로젝트 타임라인 및 마일스톤 (Schedule)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| 단계 | 핵심 과제 | 일정 | 비고 |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| :--- | :--- | :--- | :--- |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| 제출 | 제안서 및 EPCAT 견적 업로드 | 3월 10일 | Octerra 업로드 |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| 비딩 | 클라이언트 비딩 프레젠테이션(PT) | 3월 14일 | 예정 |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| 리뷰 | Director's Board 및 STB 확정 | 3월 14~21일 | 약 1주일 소요 |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| 촬영 | 본 촬영 (Production) | 3월 말 | TBD |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| 론칭 | 캠페인 공식 온에어 | 5월 19일 | TV/디지털 |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&gt; [!CAUTION]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&gt; Critical Path Risk: 비딩(3/14)부터 촬영(3월 말)까지의 실무 준비 기간이 2주 내외입니다. 비딩 단계에서 이미 고해상도 로케이션 선정 및 세트 설계안을 제시하는 제작사가 선정에 압도적으로 유리할 것으로 판단됩니다.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---</w:t>
      </w:r>
    </w:p>
    <w:p>
      <w:r>
        <w:rPr>
          <w:rFonts w:ascii="맑은 고딕" w:hAnsi="맑은 고딕"/>
          <w:b/>
          <w:i w:val="0"/>
          <w:color w:val="336699"/>
          <w:sz w:val="28"/>
        </w:rPr>
        <w:t>1. 전략적 핵심 질문 (Strategic Core Questions)</w:t>
      </w:r>
    </w:p>
    <w:p>
      <w:r>
        <w:rPr>
          <w:rFonts w:ascii="맑은 고딕" w:hAnsi="맑은 고딕"/>
          <w:b/>
          <w:i w:val="0"/>
          <w:color w:val="666666"/>
          <w:sz w:val="24"/>
        </w:rPr>
        <w:t>Q1. '유러피안 부티크'와 '동남아 리조트'의 비주얼 경계는 어디인가?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맥락: 오일, 허브, 마사지 베드는 'Don't(금지)' 항목입니다.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질문: 이를 대체할 '화이트-브라이트' 조명 셋업과 차가운 대리석 재질, 그러나 포근한(Pogguni) 텍스처를 가진 패브릭 소품을 통해 어떤 미장센으로 '유럽 부티크 호텔'의 차별화된 쾌적함을 보여줄 것인가?</w:t>
      </w:r>
    </w:p>
    <w:p>
      <w:r>
        <w:rPr>
          <w:rFonts w:ascii="맑은 고딕" w:hAnsi="맑은 고딕"/>
          <w:b/>
          <w:i w:val="0"/>
          <w:color w:val="666666"/>
          <w:sz w:val="24"/>
        </w:rPr>
        <w:t>Q2. 패키지의 '아치(Arch)' 구조를 활용한 공간 전이 로직은?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맥락: 브리프는 일상과 스파를 잇는 트랜지션을 강조합니다.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질문: 제품 패키지의 아치 디자인을 카메라의 프레임 안에서 어떻게 물리적 포털(Portal)로 형상화하여, 사용자가 '제품을 쓰는 순간' 공간이 확장되는 경험을 시청각적으로 구현할 것인가?</w:t>
      </w:r>
    </w:p>
    <w:p>
      <w:r>
        <w:rPr>
          <w:rFonts w:ascii="맑은 고딕" w:hAnsi="맑은 고딕"/>
          <w:b/>
          <w:i w:val="0"/>
          <w:color w:val="666666"/>
          <w:sz w:val="24"/>
        </w:rPr>
        <w:t>Q3. 모델의 '비노출(No Exposure)'을 통한 '클린 럭셔리' 강화 방안?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맥락: 스파 배경임에도 피부 노출이 제한됩니다 (NG).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질문: 모델이 두툼하고 하얀 호텔 가운이나 침구에 전적으로 파묻힌 구도를 통해, 오히려 '피부'보다 '향기를 머금은 패브릭'의 보송보송함을 더 강조하는 고난도 연출의 미적 완성도는 어떻게 담보할 것인가?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---</w:t>
      </w:r>
    </w:p>
    <w:p>
      <w:r>
        <w:rPr>
          <w:rFonts w:ascii="맑은 고딕" w:hAnsi="맑은 고딕"/>
          <w:b/>
          <w:i w:val="0"/>
          <w:color w:val="336699"/>
          <w:sz w:val="28"/>
        </w:rPr>
        <w:t>2. 전략적 리서치 팩 (Strategic Research Pack)</w:t>
      </w:r>
    </w:p>
    <w:p>
      <w:r>
        <w:rPr>
          <w:rFonts w:ascii="맑은 고딕" w:hAnsi="맑은 고딕"/>
          <w:b/>
          <w:i w:val="0"/>
          <w:color w:val="666666"/>
          <w:sz w:val="24"/>
        </w:rPr>
        <w:t>시장 / 카테고리 분석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섬유유연제 시장은 '세탁 후 잔향'에서 '공간을 지배하는 향기'로 경쟁 축이 이동 중입니다. 다우니 화이트 머스크는 소비자의 주거 공간 중 가장 사적이고 휴식 같은 공간인 '욕실(Bath/Spa)'을 점유하려 합니다.</w:t>
      </w:r>
    </w:p>
    <w:p>
      <w:r>
        <w:rPr>
          <w:rFonts w:ascii="맑은 고딕" w:hAnsi="맑은 고딕"/>
          <w:b/>
          <w:i w:val="0"/>
          <w:color w:val="666666"/>
          <w:sz w:val="24"/>
        </w:rPr>
        <w:t>경쟁사 및 시각 이미지 분석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레퍼런스: '조 말론 런던(Jo Malone London)'의 매장 인테리어와 패키징이 '화이트 부티크'의 정석으로 브리프 내 핵심 레퍼런스로 사용됨.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포시즌스 / 소피텔 스파: 동남아 리조트(Natural/Herbal)와 대척점에 있는 '클래식 럭셔리(Architectural/Minimal)' 스파의 미학 연구 필요.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타협 없는 화이트: 다우니의 타 제품(보라, 핑크 등)과 달리 오직 '화이트'와 '머스크'라는 본질적 속성에만 집중한 매스티지 전략 강화.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---</w:t>
      </w:r>
    </w:p>
    <w:p>
      <w:r>
        <w:rPr>
          <w:rFonts w:ascii="맑은 고딕" w:hAnsi="맑은 고딕"/>
          <w:b/>
          <w:i w:val="0"/>
          <w:color w:val="336699"/>
          <w:sz w:val="28"/>
        </w:rPr>
        <w:t>3. 해결 방향 (Creative Directions)</w:t>
      </w:r>
    </w:p>
    <w:p>
      <w:r>
        <w:rPr>
          <w:rFonts w:ascii="맑은 고딕" w:hAnsi="맑은 고딕"/>
          <w:b/>
          <w:i w:val="0"/>
          <w:color w:val="666666"/>
          <w:sz w:val="24"/>
        </w:rPr>
        <w:t>방향 A: '프레임의 확장, 아치의 문' (The Portal of Arch)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문제 정의: 일상(Laundry)과 럭셔리(Spa)는 단절되어 있습니다.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핵심 메시지: 다우니 패키지의 아치, 그 문을 여는 순간 당신의 공간은 5성급 스파가 됩니다.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장면/구조: 제품 패키지의 아치 디자인을 카메라의 프레임으로 활용. 장원영이 아치를 통과하거나 아치 프레임을 통해 욕실을 바라볼 때, 평범한 욕실이 광활하고 새하얀 호텔 스파로 메타포적인 공간 전이(Transition) 연출.</w:t>
      </w:r>
    </w:p>
    <w:p>
      <w:r>
        <w:rPr>
          <w:rFonts w:ascii="맑은 고딕" w:hAnsi="맑은 고딕"/>
          <w:b/>
          <w:i w:val="0"/>
          <w:color w:val="666666"/>
          <w:sz w:val="24"/>
        </w:rPr>
        <w:t>방향 B: '촉각적 후각' (Material Muse)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문제 정의: 럭셔리함을 시각화할 때 자칫 향수가 아닌 화장품 광고로 흐를 수 있습니다 (피부 노출 시 리스크).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핵심 메시지: 7일 동안 당신을 감싸는, 만지고 싶은 하얀 향기.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장면/구조: 장원영의 피부보다 '하얀 수건과 침구의 물성'에 집중. 매크로 샷으로 패브릭의 보송보송한 올 하나하나를 촬영하고, 모델이 그 속에 전적으로 파묻힌 구도(No Exposure).</w:t>
      </w:r>
    </w:p>
    <w:p>
      <w:r>
        <w:rPr>
          <w:rFonts w:ascii="맑은 고딕" w:hAnsi="맑은 고딕"/>
          <w:b/>
          <w:i w:val="0"/>
          <w:color w:val="666666"/>
          <w:sz w:val="24"/>
        </w:rPr>
        <w:t>방향 C: '리드미컬한 브라이트니스' (The Rhythmic Brightness)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문제 정의: 화이트 중심의 연출은 자칫 정적이고 지루해질 수 있습니다 (Boring TVC 탈피).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핵심 메시지: 깨끗한 물소리와 함께 터져 나오는 화이트 머스크의 리듬.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장면/구조: 정적인 스파 이미지를 탈피하기 위해 사운드 디자인 강화(ASMR). 'Blooming' 알갱이가 터지는 듯한 경쾌한 효과음과 비눗방울, 물방울의 미세한 움직임을 화이트 조명 아래서 리드미컬하게 편집.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2026 Antigravity | Standard Strategic MD Format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