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b w:val="0"/>
        </w:rPr>
      </w:pPr>
      <w:r>
        <w:rPr/>
        <w:pict>
          <v:rect style="position:absolute;margin-left:0pt;margin-top:553.040039pt;width:595.275pt;height:288.850pt;mso-position-horizontal-relative:page;mso-position-vertical-relative:page;z-index:-20126720" id="docshape1" filled="true" fillcolor="#312f2d" stroked="false">
            <v:fill type="solid"/>
            <w10:wrap type="none"/>
          </v:rect>
        </w:pict>
      </w:r>
      <w:r>
        <w:rPr/>
        <w:pict>
          <v:group style="position:absolute;margin-left:0pt;margin-top:.001015pt;width:595.3pt;height:553.050pt;mso-position-horizontal-relative:page;mso-position-vertical-relative:page;z-index:15729152" id="docshapegroup2" coordorigin="0,0" coordsize="11906,11061">
            <v:shape style="position:absolute;left:0;top:0;width:11906;height:11061" type="#_x0000_t75" id="docshape3" stroked="false">
              <v:imagedata r:id="rId5" o:title=""/>
            </v:shape>
            <v:shape style="position:absolute;left:907;top:907;width:10092;height:9247" type="#_x0000_t75" id="docshape4" stroked="false">
              <v:imagedata r:id="rId6" o:title=""/>
            </v:shape>
            <w10:wrap type="none"/>
          </v:group>
        </w:pict>
      </w: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rPr>
          <w:rFonts w:ascii="Times New Roman"/>
          <w:b w:val="0"/>
        </w:rPr>
      </w:pPr>
    </w:p>
    <w:p>
      <w:pPr>
        <w:pStyle w:val="BodyText"/>
        <w:spacing w:before="9"/>
        <w:rPr>
          <w:rFonts w:ascii="Times New Roman"/>
          <w:b w:val="0"/>
          <w:sz w:val="27"/>
        </w:rPr>
      </w:pPr>
    </w:p>
    <w:p>
      <w:pPr>
        <w:spacing w:line="249" w:lineRule="auto" w:before="80"/>
        <w:ind w:left="787" w:right="5962" w:firstLine="0"/>
        <w:jc w:val="left"/>
        <w:rPr>
          <w:b/>
          <w:sz w:val="34"/>
        </w:rPr>
      </w:pPr>
      <w:r>
        <w:rPr>
          <w:b/>
          <w:color w:val="FFFFFF"/>
          <w:w w:val="90"/>
          <w:sz w:val="34"/>
        </w:rPr>
        <w:t>Additional sector </w:t>
      </w:r>
      <w:r>
        <w:rPr>
          <w:b/>
          <w:color w:val="FFFFFF"/>
          <w:w w:val="90"/>
          <w:sz w:val="34"/>
        </w:rPr>
        <w:t>guidance </w:t>
      </w:r>
      <w:r>
        <w:rPr>
          <w:b/>
          <w:color w:val="FFFFFF"/>
          <w:sz w:val="34"/>
        </w:rPr>
        <w:t>Oil and gas</w:t>
      </w:r>
    </w:p>
    <w:p>
      <w:pPr>
        <w:spacing w:before="311"/>
        <w:ind w:left="787" w:right="0" w:firstLine="0"/>
        <w:jc w:val="left"/>
        <w:rPr>
          <w:b/>
          <w:sz w:val="22"/>
        </w:rPr>
      </w:pPr>
      <w:r>
        <w:rPr>
          <w:b/>
          <w:color w:val="FFFFFF"/>
          <w:spacing w:val="-8"/>
          <w:sz w:val="22"/>
        </w:rPr>
        <w:t>June</w:t>
      </w:r>
      <w:r>
        <w:rPr>
          <w:b/>
          <w:color w:val="FFFFFF"/>
          <w:spacing w:val="-10"/>
          <w:sz w:val="22"/>
        </w:rPr>
        <w:t> </w:t>
      </w:r>
      <w:r>
        <w:rPr>
          <w:b/>
          <w:color w:val="FFFFFF"/>
          <w:spacing w:val="-4"/>
          <w:sz w:val="22"/>
        </w:rPr>
        <w:t>2024</w:t>
      </w:r>
    </w:p>
    <w:p>
      <w:pPr>
        <w:spacing w:before="28"/>
        <w:ind w:left="787" w:right="0" w:firstLine="0"/>
        <w:jc w:val="left"/>
        <w:rPr>
          <w:b/>
          <w:sz w:val="22"/>
        </w:rPr>
      </w:pPr>
      <w:r>
        <w:rPr>
          <w:b/>
          <w:color w:val="FFFFFF"/>
          <w:w w:val="90"/>
          <w:sz w:val="22"/>
        </w:rPr>
        <w:t>Version</w:t>
      </w:r>
      <w:r>
        <w:rPr>
          <w:b/>
          <w:color w:val="FFFFFF"/>
          <w:spacing w:val="-4"/>
          <w:w w:val="90"/>
          <w:sz w:val="22"/>
        </w:rPr>
        <w:t> </w:t>
      </w:r>
      <w:r>
        <w:rPr>
          <w:b/>
          <w:color w:val="FFFFFF"/>
          <w:spacing w:val="-5"/>
          <w:sz w:val="22"/>
        </w:rPr>
        <w:t>1.0</w:t>
      </w:r>
    </w:p>
    <w:p>
      <w:pPr>
        <w:pStyle w:val="BodyText"/>
        <w:spacing w:before="6"/>
        <w:rPr>
          <w:sz w:val="30"/>
        </w:rPr>
      </w:pPr>
    </w:p>
    <w:p>
      <w:pPr>
        <w:spacing w:line="266" w:lineRule="auto" w:before="0"/>
        <w:ind w:left="787" w:right="8504" w:firstLine="0"/>
        <w:jc w:val="left"/>
        <w:rPr>
          <w:b/>
          <w:sz w:val="22"/>
        </w:rPr>
      </w:pPr>
      <w:r>
        <w:rPr>
          <w:b/>
          <w:color w:val="FFFFFF"/>
          <w:sz w:val="22"/>
        </w:rPr>
        <w:t>SICS</w:t>
      </w:r>
      <w:r>
        <w:rPr>
          <w:b/>
          <w:color w:val="FFFFFF"/>
          <w:sz w:val="22"/>
          <w:vertAlign w:val="superscript"/>
        </w:rPr>
        <w:t>®</w:t>
      </w:r>
      <w:r>
        <w:rPr>
          <w:b/>
          <w:color w:val="FFFFFF"/>
          <w:spacing w:val="-16"/>
          <w:sz w:val="22"/>
          <w:vertAlign w:val="baseline"/>
        </w:rPr>
        <w:t> </w:t>
      </w:r>
      <w:r>
        <w:rPr>
          <w:b/>
          <w:color w:val="FFFFFF"/>
          <w:sz w:val="22"/>
          <w:vertAlign w:val="baseline"/>
        </w:rPr>
        <w:t>industry: </w:t>
      </w:r>
      <w:r>
        <w:rPr>
          <w:b/>
          <w:color w:val="FFFFFF"/>
          <w:spacing w:val="-4"/>
          <w:sz w:val="22"/>
          <w:vertAlign w:val="baseline"/>
        </w:rPr>
        <w:t>Oil</w:t>
      </w:r>
      <w:r>
        <w:rPr>
          <w:b/>
          <w:color w:val="FFFFFF"/>
          <w:spacing w:val="-16"/>
          <w:sz w:val="22"/>
          <w:vertAlign w:val="baseline"/>
        </w:rPr>
        <w:t> </w:t>
      </w:r>
      <w:r>
        <w:rPr>
          <w:b/>
          <w:color w:val="FFFFFF"/>
          <w:spacing w:val="-4"/>
          <w:sz w:val="22"/>
          <w:vertAlign w:val="baseline"/>
        </w:rPr>
        <w:t>and</w:t>
      </w:r>
      <w:r>
        <w:rPr>
          <w:b/>
          <w:color w:val="FFFFFF"/>
          <w:spacing w:val="-16"/>
          <w:sz w:val="22"/>
          <w:vertAlign w:val="baseline"/>
        </w:rPr>
        <w:t> </w:t>
      </w:r>
      <w:r>
        <w:rPr>
          <w:b/>
          <w:color w:val="FFFFFF"/>
          <w:spacing w:val="-4"/>
          <w:sz w:val="22"/>
          <w:vertAlign w:val="baseline"/>
        </w:rPr>
        <w:t>gas</w:t>
      </w:r>
      <w:r>
        <w:rPr>
          <w:b/>
          <w:color w:val="FFFFFF"/>
          <w:spacing w:val="-16"/>
          <w:sz w:val="22"/>
          <w:vertAlign w:val="baseline"/>
        </w:rPr>
        <w:t> </w:t>
      </w:r>
      <w:r>
        <w:rPr>
          <w:b/>
          <w:color w:val="FFFFFF"/>
          <w:spacing w:val="-4"/>
          <w:sz w:val="22"/>
          <w:vertAlign w:val="baseline"/>
        </w:rPr>
        <w:t>(EM.4)</w:t>
      </w:r>
    </w:p>
    <w:p>
      <w:pPr>
        <w:pStyle w:val="BodyText"/>
      </w:pPr>
    </w:p>
    <w:p>
      <w:pPr>
        <w:pStyle w:val="BodyText"/>
      </w:pPr>
    </w:p>
    <w:p>
      <w:pPr>
        <w:pStyle w:val="BodyText"/>
      </w:pPr>
    </w:p>
    <w:p>
      <w:pPr>
        <w:pStyle w:val="BodyText"/>
      </w:pPr>
    </w:p>
    <w:p>
      <w:pPr>
        <w:spacing w:before="214"/>
        <w:ind w:left="787" w:right="0" w:firstLine="0"/>
        <w:jc w:val="left"/>
        <w:rPr>
          <w:b/>
          <w:sz w:val="29"/>
        </w:rPr>
      </w:pPr>
      <w:r>
        <w:rPr/>
        <w:pict>
          <v:group style="position:absolute;margin-left:342.100006pt;margin-top:-5.171971pt;width:38.35pt;height:38.4pt;mso-position-horizontal-relative:page;mso-position-vertical-relative:paragraph;z-index:15729664" id="docshapegroup5" coordorigin="6842,-103" coordsize="767,768">
            <v:shape style="position:absolute;left:6841;top:-104;width:767;height:768" id="docshape6" coordorigin="6842,-103" coordsize="767,768" path="m7209,297l6842,297,6842,664,7209,664,7209,297xm7209,-103l6842,-103,6842,264,7209,264,7209,-103xm7609,297l7242,297,7242,664,7609,664,7609,297xm7609,-103l7242,-103,7242,264,7609,264,7609,-103xe" filled="true" fillcolor="#66718f" stroked="false">
              <v:path arrowok="t"/>
              <v:fill type="solid"/>
            </v:shape>
            <v:shape style="position:absolute;left:6929;top:-39;width:603;height:630" id="docshape7" coordorigin="6929,-39" coordsize="603,630" path="m7110,362l6944,362,6944,404,6944,460,6944,500,6944,590,6993,590,6993,500,7098,500,7098,460,6993,460,6993,404,7110,404,7110,362xm7119,-39l6929,-39,6929,3,7000,3,7000,189,7048,189,7048,3,7119,3,7119,-39xm7521,-39l7474,-39,7474,94,7475,107,7473,108,7462,90,7371,-39,7324,-39,7324,190,7371,190,7371,56,7370,44,7372,43,7381,59,7474,190,7521,190,7521,-39xm7532,476l7530,449,7525,426,7516,406,7513,403,7503,390,7489,378,7482,375,7482,481,7481,496,7478,510,7474,522,7467,532,7459,539,7448,545,7436,548,7422,549,7376,549,7376,403,7422,403,7436,404,7448,407,7459,413,7467,420,7473,430,7478,440,7481,453,7482,466,7482,481,7482,375,7471,369,7451,364,7428,362,7422,362,7328,362,7328,590,7422,590,7447,589,7469,583,7488,574,7503,562,7513,549,7516,546,7525,526,7530,503,7532,476xe" filled="true" fillcolor="#ffffff" stroked="false">
              <v:path arrowok="t"/>
              <v:fill type="solid"/>
            </v:shape>
            <w10:wrap type="none"/>
          </v:group>
        </w:pict>
      </w:r>
      <w:r>
        <w:rPr/>
        <w:drawing>
          <wp:anchor distT="0" distB="0" distL="0" distR="0" allowOverlap="1" layoutInCell="1" locked="0" behindDoc="0" simplePos="0" relativeHeight="15730176">
            <wp:simplePos x="0" y="0"/>
            <wp:positionH relativeFrom="page">
              <wp:posOffset>4940661</wp:posOffset>
            </wp:positionH>
            <wp:positionV relativeFrom="paragraph">
              <wp:posOffset>212439</wp:posOffset>
            </wp:positionV>
            <wp:extent cx="1580577" cy="120942"/>
            <wp:effectExtent l="0" t="0" r="0" b="0"/>
            <wp:wrapNone/>
            <wp:docPr id="1" name="image3.png"/>
            <wp:cNvGraphicFramePr>
              <a:graphicFrameLocks noChangeAspect="1"/>
            </wp:cNvGraphicFramePr>
            <a:graphic>
              <a:graphicData uri="http://schemas.openxmlformats.org/drawingml/2006/picture">
                <pic:pic>
                  <pic:nvPicPr>
                    <pic:cNvPr id="2" name="image3.png"/>
                    <pic:cNvPicPr/>
                  </pic:nvPicPr>
                  <pic:blipFill>
                    <a:blip r:embed="rId7" cstate="print"/>
                    <a:stretch>
                      <a:fillRect/>
                    </a:stretch>
                  </pic:blipFill>
                  <pic:spPr>
                    <a:xfrm>
                      <a:off x="0" y="0"/>
                      <a:ext cx="1580577" cy="120942"/>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4932277</wp:posOffset>
            </wp:positionH>
            <wp:positionV relativeFrom="paragraph">
              <wp:posOffset>41944</wp:posOffset>
            </wp:positionV>
            <wp:extent cx="2051723" cy="122428"/>
            <wp:effectExtent l="0" t="0" r="0" b="0"/>
            <wp:wrapNone/>
            <wp:docPr id="3" name="image4.png"/>
            <wp:cNvGraphicFramePr>
              <a:graphicFrameLocks noChangeAspect="1"/>
            </wp:cNvGraphicFramePr>
            <a:graphic>
              <a:graphicData uri="http://schemas.openxmlformats.org/drawingml/2006/picture">
                <pic:pic>
                  <pic:nvPicPr>
                    <pic:cNvPr id="4" name="image4.png"/>
                    <pic:cNvPicPr/>
                  </pic:nvPicPr>
                  <pic:blipFill>
                    <a:blip r:embed="rId8" cstate="print"/>
                    <a:stretch>
                      <a:fillRect/>
                    </a:stretch>
                  </pic:blipFill>
                  <pic:spPr>
                    <a:xfrm>
                      <a:off x="0" y="0"/>
                      <a:ext cx="2051723" cy="122428"/>
                    </a:xfrm>
                    <a:prstGeom prst="rect">
                      <a:avLst/>
                    </a:prstGeom>
                  </pic:spPr>
                </pic:pic>
              </a:graphicData>
            </a:graphic>
          </wp:anchor>
        </w:drawing>
      </w:r>
      <w:r>
        <w:rPr>
          <w:b/>
          <w:color w:val="FFFFFF"/>
          <w:spacing w:val="-2"/>
          <w:sz w:val="29"/>
        </w:rPr>
        <w:t>tnfd.global</w:t>
      </w:r>
    </w:p>
    <w:p>
      <w:pPr>
        <w:spacing w:after="0"/>
        <w:jc w:val="left"/>
        <w:rPr>
          <w:sz w:val="29"/>
        </w:rPr>
        <w:sectPr>
          <w:type w:val="continuous"/>
          <w:pgSz w:w="11910" w:h="16840"/>
          <w:pgMar w:top="0" w:bottom="0" w:left="120" w:right="680"/>
        </w:sectPr>
      </w:pPr>
    </w:p>
    <w:p>
      <w:pPr>
        <w:pStyle w:val="BodyText"/>
      </w:pPr>
      <w:r>
        <w:rPr/>
        <w:pict>
          <v:group style="position:absolute;margin-left:0pt;margin-top:17.090015pt;width:595.3pt;height:66.45pt;mso-position-horizontal-relative:page;mso-position-vertical-relative:page;z-index:15731712" id="docshapegroup8" coordorigin="0,342" coordsize="11906,1329">
            <v:shape style="position:absolute;left:0;top:547;width:2025;height:860" id="docshape9" coordorigin="0,548" coordsize="2025,860" path="m794,548l0,548,0,1408,794,1408,794,548xm2024,548l892,548,892,1408,2024,1408,2024,548xe" filled="true" fillcolor="#312f2d" stroked="false">
              <v:path arrowok="t"/>
              <v:fill type="solid"/>
            </v:shape>
            <v:shape style="position:absolute;left:793;top:341;width:1329;height:1328" id="docshape10" coordorigin="794,342" coordsize="1329,1328" path="m2122,342l794,342,794,440,794,1572,794,1670,2122,1670,2122,1572,892,1572,892,440,2122,440,2122,342xe" filled="true" fillcolor="#1a9789" stroked="false">
              <v:path arrowok="t"/>
              <v:fill type="solid"/>
            </v:shape>
            <v:rect style="position:absolute;left:2122;top:547;width:9784;height:860" id="docshape11" filled="true" fillcolor="#312f2d" stroked="false">
              <v:fill type="solid"/>
            </v:rect>
            <v:shape style="position:absolute;left:8604;top:753;width:463;height:464" type="#_x0000_t75" id="docshape12" stroked="false">
              <v:imagedata r:id="rId9" o:title=""/>
            </v:shape>
            <v:shape style="position:absolute;left:9170;top:1018;width:1502;height:115" type="#_x0000_t75" id="docshape13" stroked="false">
              <v:imagedata r:id="rId10" o:title=""/>
            </v:shape>
            <v:shape style="position:absolute;left:9162;top:856;width:1949;height:117" type="#_x0000_t75" id="docshape14" stroked="false">
              <v:imagedata r:id="rId11" o:title=""/>
            </v:shape>
            <v:rect style="position:absolute;left:2024;top:440;width:99;height:1133" id="docshape15" filled="true" fillcolor="#1a9789" stroked="false">
              <v:fill type="solid"/>
            </v:rect>
            <v:shape style="position:absolute;left:793;top:341;width:1329;height:1329" type="#_x0000_t75" id="docshape16" stroked="false">
              <v:imagedata r:id="rId12" o:title=""/>
            </v:shape>
            <v:shapetype id="_x0000_t202" o:spt="202" coordsize="21600,21600" path="m,l,21600r21600,l21600,xe">
              <v:stroke joinstyle="miter"/>
              <v:path gradientshapeok="t" o:connecttype="rect"/>
            </v:shapetype>
            <v:shape style="position:absolute;left:2122;top:547;width:9784;height:860" type="#_x0000_t202" id="docshape17" filled="false" stroked="false">
              <v:textbox inset="0,0,0,0">
                <w:txbxContent>
                  <w:p>
                    <w:pPr>
                      <w:spacing w:before="194"/>
                      <w:ind w:left="418" w:right="0" w:firstLine="0"/>
                      <w:jc w:val="left"/>
                      <w:rPr>
                        <w:b/>
                        <w:sz w:val="20"/>
                      </w:rPr>
                    </w:pPr>
                    <w:r>
                      <w:rPr>
                        <w:b/>
                        <w:color w:val="FFFFFF"/>
                        <w:spacing w:val="-2"/>
                        <w:sz w:val="20"/>
                      </w:rPr>
                      <w:t>Additional</w:t>
                    </w:r>
                    <w:r>
                      <w:rPr>
                        <w:b/>
                        <w:color w:val="FFFFFF"/>
                        <w:spacing w:val="-10"/>
                        <w:sz w:val="20"/>
                      </w:rPr>
                      <w:t> </w:t>
                    </w:r>
                    <w:r>
                      <w:rPr>
                        <w:b/>
                        <w:color w:val="FFFFFF"/>
                        <w:spacing w:val="-2"/>
                        <w:sz w:val="20"/>
                      </w:rPr>
                      <w:t>sector</w:t>
                    </w:r>
                    <w:r>
                      <w:rPr>
                        <w:b/>
                        <w:color w:val="FFFFFF"/>
                        <w:spacing w:val="-15"/>
                        <w:sz w:val="20"/>
                      </w:rPr>
                      <w:t> </w:t>
                    </w:r>
                    <w:r>
                      <w:rPr>
                        <w:b/>
                        <w:color w:val="FFFFFF"/>
                        <w:spacing w:val="-2"/>
                        <w:sz w:val="20"/>
                      </w:rPr>
                      <w:t>guidance</w:t>
                    </w:r>
                    <w:r>
                      <w:rPr>
                        <w:b/>
                        <w:color w:val="FFFFFF"/>
                        <w:spacing w:val="-9"/>
                        <w:sz w:val="20"/>
                      </w:rPr>
                      <w:t> </w:t>
                    </w:r>
                    <w:r>
                      <w:rPr>
                        <w:b/>
                        <w:color w:val="FFFFFF"/>
                        <w:spacing w:val="-2"/>
                        <w:sz w:val="20"/>
                      </w:rPr>
                      <w:t>–</w:t>
                    </w:r>
                    <w:r>
                      <w:rPr>
                        <w:b/>
                        <w:color w:val="FFFFFF"/>
                        <w:spacing w:val="-10"/>
                        <w:sz w:val="20"/>
                      </w:rPr>
                      <w:t> </w:t>
                    </w:r>
                    <w:r>
                      <w:rPr>
                        <w:b/>
                        <w:color w:val="FFFFFF"/>
                        <w:spacing w:val="-2"/>
                        <w:sz w:val="20"/>
                      </w:rPr>
                      <w:t>Oil</w:t>
                    </w:r>
                    <w:r>
                      <w:rPr>
                        <w:b/>
                        <w:color w:val="FFFFFF"/>
                        <w:spacing w:val="-10"/>
                        <w:sz w:val="20"/>
                      </w:rPr>
                      <w:t> </w:t>
                    </w:r>
                    <w:r>
                      <w:rPr>
                        <w:b/>
                        <w:color w:val="FFFFFF"/>
                        <w:spacing w:val="-2"/>
                        <w:sz w:val="20"/>
                      </w:rPr>
                      <w:t>and</w:t>
                    </w:r>
                    <w:r>
                      <w:rPr>
                        <w:b/>
                        <w:color w:val="FFFFFF"/>
                        <w:spacing w:val="-9"/>
                        <w:sz w:val="20"/>
                      </w:rPr>
                      <w:t> </w:t>
                    </w:r>
                    <w:r>
                      <w:rPr>
                        <w:b/>
                        <w:color w:val="FFFFFF"/>
                        <w:spacing w:val="-5"/>
                        <w:sz w:val="20"/>
                      </w:rPr>
                      <w:t>gas</w:t>
                    </w:r>
                  </w:p>
                  <w:p>
                    <w:pPr>
                      <w:spacing w:before="67"/>
                      <w:ind w:left="418" w:right="0" w:firstLine="0"/>
                      <w:jc w:val="left"/>
                      <w:rPr>
                        <w:b/>
                        <w:sz w:val="14"/>
                      </w:rPr>
                    </w:pPr>
                    <w:r>
                      <w:rPr>
                        <w:b/>
                        <w:color w:val="FFFFFF"/>
                        <w:spacing w:val="-6"/>
                        <w:sz w:val="14"/>
                      </w:rPr>
                      <w:t>June</w:t>
                    </w:r>
                    <w:r>
                      <w:rPr>
                        <w:b/>
                        <w:color w:val="FFFFFF"/>
                        <w:spacing w:val="-3"/>
                        <w:sz w:val="14"/>
                      </w:rPr>
                      <w:t> </w:t>
                    </w:r>
                    <w:r>
                      <w:rPr>
                        <w:b/>
                        <w:color w:val="FFFFFF"/>
                        <w:spacing w:val="-4"/>
                        <w:sz w:val="14"/>
                      </w:rPr>
                      <w:t>2024</w:t>
                    </w:r>
                  </w:p>
                </w:txbxContent>
              </v:textbox>
              <w10:wrap type="none"/>
            </v:shape>
            <w10:wrap type="none"/>
          </v:group>
        </w:pict>
      </w:r>
      <w:r>
        <w:rPr/>
        <w:pict>
          <v:group style="position:absolute;margin-left:0pt;margin-top:813.544006pt;width:595.3pt;height:28.35pt;mso-position-horizontal-relative:page;mso-position-vertical-relative:page;z-index:15732224" id="docshapegroup18" coordorigin="0,16271" coordsize="11906,567">
            <v:rect style="position:absolute;left:11338;top:16270;width:567;height:567" id="docshape19" filled="true" fillcolor="#66718f" stroked="false">
              <v:fill type="solid"/>
            </v:rect>
            <v:rect style="position:absolute;left:0;top:16270;width:11339;height:567" id="docshape20" filled="true" fillcolor="#312f2d" stroked="false">
              <v:fill type="solid"/>
            </v:rect>
            <v:shape style="position:absolute;left:11565;top:16463;width:134;height:218" type="#_x0000_t202" id="docshape21" filled="false" stroked="false">
              <v:textbox inset="0,0,0,0">
                <w:txbxContent>
                  <w:p>
                    <w:pPr>
                      <w:spacing w:line="218" w:lineRule="exact" w:before="0"/>
                      <w:ind w:left="0" w:right="0" w:firstLine="0"/>
                      <w:jc w:val="left"/>
                      <w:rPr>
                        <w:b/>
                        <w:sz w:val="20"/>
                      </w:rPr>
                    </w:pPr>
                    <w:r>
                      <w:rPr>
                        <w:b/>
                        <w:color w:val="FFFFFF"/>
                        <w:w w:val="101"/>
                        <w:sz w:val="20"/>
                      </w:rPr>
                      <w:t>2</w:t>
                    </w:r>
                  </w:p>
                </w:txbxContent>
              </v:textbox>
              <w10:wrap type="none"/>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8"/>
        </w:rPr>
      </w:pPr>
    </w:p>
    <w:p>
      <w:pPr>
        <w:pStyle w:val="Heading1"/>
        <w:ind w:left="673" w:firstLine="0"/>
      </w:pPr>
      <w:r>
        <w:rPr>
          <w:color w:val="1A9789"/>
          <w:spacing w:val="-2"/>
        </w:rPr>
        <w:t>Contents</w:t>
      </w:r>
    </w:p>
    <w:p>
      <w:pPr>
        <w:pStyle w:val="BodyText"/>
        <w:rPr>
          <w:sz w:val="54"/>
        </w:rPr>
      </w:pPr>
    </w:p>
    <w:p>
      <w:pPr>
        <w:pStyle w:val="BodyText"/>
        <w:spacing w:before="3"/>
        <w:rPr>
          <w:sz w:val="48"/>
        </w:rPr>
      </w:pPr>
    </w:p>
    <w:sdt>
      <w:sdtPr>
        <w:docPartObj>
          <w:docPartGallery w:val="Table of Contents"/>
          <w:docPartUnique/>
        </w:docPartObj>
      </w:sdtPr>
      <w:sdtEndPr/>
      <w:sdtContent>
        <w:p>
          <w:pPr>
            <w:pStyle w:val="TOC1"/>
            <w:numPr>
              <w:ilvl w:val="0"/>
              <w:numId w:val="1"/>
            </w:numPr>
            <w:tabs>
              <w:tab w:pos="954" w:val="left" w:leader="none"/>
              <w:tab w:pos="8848" w:val="right" w:leader="none"/>
            </w:tabs>
            <w:spacing w:line="240" w:lineRule="auto" w:before="0" w:after="0"/>
            <w:ind w:left="953" w:right="0" w:hanging="281"/>
            <w:jc w:val="left"/>
          </w:pPr>
          <w:hyperlink w:history="true" w:anchor="_bookmark0">
            <w:r>
              <w:rPr>
                <w:color w:val="66718F"/>
                <w:spacing w:val="-2"/>
              </w:rPr>
              <w:t>Introduction</w:t>
            </w:r>
            <w:r>
              <w:rPr>
                <w:color w:val="66718F"/>
              </w:rPr>
              <w:tab/>
            </w:r>
            <w:r>
              <w:rPr>
                <w:color w:val="66718F"/>
                <w:spacing w:val="-10"/>
              </w:rPr>
              <w:t>3</w:t>
            </w:r>
          </w:hyperlink>
        </w:p>
        <w:p>
          <w:pPr>
            <w:pStyle w:val="TOC2"/>
            <w:numPr>
              <w:ilvl w:val="1"/>
              <w:numId w:val="1"/>
            </w:numPr>
            <w:tabs>
              <w:tab w:pos="1394" w:val="left" w:leader="none"/>
              <w:tab w:pos="8848" w:val="right" w:leader="none"/>
            </w:tabs>
            <w:spacing w:line="240" w:lineRule="auto" w:before="110" w:after="0"/>
            <w:ind w:left="1393" w:right="0" w:hanging="441"/>
            <w:jc w:val="left"/>
          </w:pPr>
          <w:hyperlink w:history="true" w:anchor="_bookmark0">
            <w:r>
              <w:rPr>
                <w:color w:val="333333"/>
                <w:w w:val="90"/>
              </w:rPr>
              <w:t>The</w:t>
            </w:r>
            <w:r>
              <w:rPr>
                <w:color w:val="333333"/>
                <w:spacing w:val="-1"/>
                <w:w w:val="90"/>
              </w:rPr>
              <w:t> </w:t>
            </w:r>
            <w:r>
              <w:rPr>
                <w:color w:val="333333"/>
                <w:w w:val="90"/>
              </w:rPr>
              <w:t>purpose</w:t>
            </w:r>
            <w:r>
              <w:rPr>
                <w:color w:val="333333"/>
                <w:spacing w:val="-5"/>
              </w:rPr>
              <w:t> </w:t>
            </w:r>
            <w:r>
              <w:rPr>
                <w:color w:val="333333"/>
                <w:w w:val="90"/>
              </w:rPr>
              <w:t>of</w:t>
            </w:r>
            <w:r>
              <w:rPr>
                <w:color w:val="333333"/>
                <w:spacing w:val="-1"/>
                <w:w w:val="90"/>
              </w:rPr>
              <w:t> </w:t>
            </w:r>
            <w:r>
              <w:rPr>
                <w:color w:val="333333"/>
                <w:w w:val="90"/>
              </w:rPr>
              <w:t>this</w:t>
            </w:r>
            <w:r>
              <w:rPr>
                <w:color w:val="333333"/>
                <w:spacing w:val="-5"/>
              </w:rPr>
              <w:t> </w:t>
            </w:r>
            <w:r>
              <w:rPr>
                <w:color w:val="333333"/>
                <w:spacing w:val="-2"/>
                <w:w w:val="90"/>
              </w:rPr>
              <w:t>guidance</w:t>
            </w:r>
            <w:r>
              <w:rPr>
                <w:color w:val="333333"/>
              </w:rPr>
              <w:tab/>
            </w:r>
            <w:r>
              <w:rPr>
                <w:color w:val="333333"/>
                <w:spacing w:val="-10"/>
              </w:rPr>
              <w:t>3</w:t>
            </w:r>
          </w:hyperlink>
        </w:p>
        <w:p>
          <w:pPr>
            <w:pStyle w:val="TOC2"/>
            <w:numPr>
              <w:ilvl w:val="1"/>
              <w:numId w:val="1"/>
            </w:numPr>
            <w:tabs>
              <w:tab w:pos="1394" w:val="left" w:leader="none"/>
              <w:tab w:pos="8848" w:val="right" w:leader="none"/>
            </w:tabs>
            <w:spacing w:line="240" w:lineRule="auto" w:before="109" w:after="0"/>
            <w:ind w:left="1393" w:right="0" w:hanging="441"/>
            <w:jc w:val="left"/>
          </w:pPr>
          <w:hyperlink w:history="true" w:anchor="_bookmark2">
            <w:r>
              <w:rPr>
                <w:color w:val="333333"/>
                <w:w w:val="90"/>
              </w:rPr>
              <w:t>Audience</w:t>
            </w:r>
            <w:r>
              <w:rPr>
                <w:color w:val="333333"/>
                <w:spacing w:val="-3"/>
                <w:w w:val="90"/>
              </w:rPr>
              <w:t> </w:t>
            </w:r>
            <w:r>
              <w:rPr>
                <w:color w:val="333333"/>
                <w:w w:val="90"/>
              </w:rPr>
              <w:t>for</w:t>
            </w:r>
            <w:r>
              <w:rPr>
                <w:color w:val="333333"/>
                <w:spacing w:val="-5"/>
                <w:w w:val="90"/>
              </w:rPr>
              <w:t> </w:t>
            </w:r>
            <w:r>
              <w:rPr>
                <w:color w:val="333333"/>
                <w:w w:val="90"/>
              </w:rPr>
              <w:t>this</w:t>
            </w:r>
            <w:r>
              <w:rPr>
                <w:color w:val="333333"/>
                <w:spacing w:val="-3"/>
                <w:w w:val="90"/>
              </w:rPr>
              <w:t> </w:t>
            </w:r>
            <w:r>
              <w:rPr>
                <w:color w:val="333333"/>
                <w:spacing w:val="-2"/>
                <w:w w:val="90"/>
              </w:rPr>
              <w:t>guidance</w:t>
            </w:r>
            <w:r>
              <w:rPr>
                <w:color w:val="333333"/>
              </w:rPr>
              <w:tab/>
            </w:r>
            <w:r>
              <w:rPr>
                <w:color w:val="333333"/>
                <w:spacing w:val="-10"/>
              </w:rPr>
              <w:t>5</w:t>
            </w:r>
          </w:hyperlink>
        </w:p>
        <w:p>
          <w:pPr>
            <w:pStyle w:val="TOC1"/>
            <w:numPr>
              <w:ilvl w:val="0"/>
              <w:numId w:val="1"/>
            </w:numPr>
            <w:tabs>
              <w:tab w:pos="954" w:val="left" w:leader="none"/>
              <w:tab w:pos="8848" w:val="right" w:leader="none"/>
            </w:tabs>
            <w:spacing w:line="240" w:lineRule="auto" w:before="167" w:after="0"/>
            <w:ind w:left="953" w:right="0" w:hanging="281"/>
            <w:jc w:val="left"/>
          </w:pPr>
          <w:hyperlink w:history="true" w:anchor="_bookmark4">
            <w:r>
              <w:rPr>
                <w:color w:val="66718F"/>
                <w:spacing w:val="-4"/>
              </w:rPr>
              <w:t>Sector-specific</w:t>
            </w:r>
            <w:r>
              <w:rPr>
                <w:color w:val="66718F"/>
                <w:spacing w:val="-1"/>
              </w:rPr>
              <w:t> </w:t>
            </w:r>
            <w:r>
              <w:rPr>
                <w:color w:val="66718F"/>
                <w:spacing w:val="-4"/>
              </w:rPr>
              <w:t>LEAP</w:t>
            </w:r>
            <w:r>
              <w:rPr>
                <w:color w:val="66718F"/>
                <w:spacing w:val="-14"/>
              </w:rPr>
              <w:t> </w:t>
            </w:r>
            <w:r>
              <w:rPr>
                <w:color w:val="66718F"/>
                <w:spacing w:val="-4"/>
              </w:rPr>
              <w:t>assessment</w:t>
            </w:r>
            <w:r>
              <w:rPr>
                <w:color w:val="66718F"/>
                <w:spacing w:val="-1"/>
              </w:rPr>
              <w:t> </w:t>
            </w:r>
            <w:r>
              <w:rPr>
                <w:color w:val="66718F"/>
                <w:spacing w:val="-4"/>
              </w:rPr>
              <w:t>guidance</w:t>
            </w:r>
            <w:r>
              <w:rPr>
                <w:rFonts w:ascii="Times New Roman"/>
                <w:b w:val="0"/>
                <w:color w:val="66718F"/>
              </w:rPr>
              <w:tab/>
            </w:r>
            <w:r>
              <w:rPr>
                <w:color w:val="66718F"/>
                <w:spacing w:val="-10"/>
              </w:rPr>
              <w:t>7</w:t>
            </w:r>
          </w:hyperlink>
        </w:p>
        <w:p>
          <w:pPr>
            <w:pStyle w:val="TOC2"/>
            <w:numPr>
              <w:ilvl w:val="1"/>
              <w:numId w:val="1"/>
            </w:numPr>
            <w:tabs>
              <w:tab w:pos="1394" w:val="left" w:leader="none"/>
              <w:tab w:pos="8848" w:val="right" w:leader="none"/>
            </w:tabs>
            <w:spacing w:line="240" w:lineRule="auto" w:before="109" w:after="0"/>
            <w:ind w:left="1393" w:right="0" w:hanging="441"/>
            <w:jc w:val="left"/>
          </w:pPr>
          <w:hyperlink w:history="true" w:anchor="_bookmark4">
            <w:r>
              <w:rPr>
                <w:color w:val="333333"/>
                <w:w w:val="90"/>
              </w:rPr>
              <w:t>Scoping</w:t>
            </w:r>
            <w:r>
              <w:rPr>
                <w:color w:val="333333"/>
                <w:spacing w:val="5"/>
              </w:rPr>
              <w:t> </w:t>
            </w:r>
            <w:r>
              <w:rPr>
                <w:color w:val="333333"/>
                <w:w w:val="90"/>
              </w:rPr>
              <w:t>a</w:t>
            </w:r>
            <w:r>
              <w:rPr>
                <w:color w:val="333333"/>
                <w:spacing w:val="6"/>
              </w:rPr>
              <w:t> </w:t>
            </w:r>
            <w:r>
              <w:rPr>
                <w:color w:val="333333"/>
                <w:w w:val="90"/>
              </w:rPr>
              <w:t>LEAP</w:t>
            </w:r>
            <w:r>
              <w:rPr>
                <w:color w:val="333333"/>
                <w:spacing w:val="-1"/>
                <w:w w:val="90"/>
              </w:rPr>
              <w:t> </w:t>
            </w:r>
            <w:r>
              <w:rPr>
                <w:color w:val="333333"/>
                <w:spacing w:val="-2"/>
                <w:w w:val="90"/>
              </w:rPr>
              <w:t>assessment</w:t>
            </w:r>
            <w:r>
              <w:rPr>
                <w:rFonts w:ascii="Times New Roman"/>
                <w:b w:val="0"/>
                <w:color w:val="333333"/>
              </w:rPr>
              <w:tab/>
            </w:r>
            <w:r>
              <w:rPr>
                <w:color w:val="333333"/>
                <w:spacing w:val="-10"/>
              </w:rPr>
              <w:t>7</w:t>
            </w:r>
          </w:hyperlink>
        </w:p>
        <w:p>
          <w:pPr>
            <w:pStyle w:val="TOC3"/>
            <w:tabs>
              <w:tab w:pos="8848" w:val="right" w:leader="none"/>
            </w:tabs>
            <w:ind w:left="1410"/>
          </w:pPr>
          <w:hyperlink w:history="true" w:anchor="_bookmark5">
            <w:r>
              <w:rPr>
                <w:color w:val="333333"/>
                <w:w w:val="90"/>
              </w:rPr>
              <w:t>Value</w:t>
            </w:r>
            <w:r>
              <w:rPr>
                <w:color w:val="333333"/>
                <w:spacing w:val="-1"/>
              </w:rPr>
              <w:t> </w:t>
            </w:r>
            <w:r>
              <w:rPr>
                <w:color w:val="333333"/>
                <w:w w:val="90"/>
              </w:rPr>
              <w:t>chain</w:t>
            </w:r>
            <w:r>
              <w:rPr>
                <w:color w:val="333333"/>
                <w:spacing w:val="-1"/>
              </w:rPr>
              <w:t> </w:t>
            </w:r>
            <w:r>
              <w:rPr>
                <w:color w:val="333333"/>
                <w:w w:val="90"/>
              </w:rPr>
              <w:t>considerations</w:t>
            </w:r>
            <w:r>
              <w:rPr>
                <w:color w:val="333333"/>
              </w:rPr>
              <w:t> </w:t>
            </w:r>
            <w:r>
              <w:rPr>
                <w:color w:val="333333"/>
                <w:w w:val="90"/>
              </w:rPr>
              <w:t>when</w:t>
            </w:r>
            <w:r>
              <w:rPr>
                <w:color w:val="333333"/>
                <w:spacing w:val="-1"/>
              </w:rPr>
              <w:t> </w:t>
            </w:r>
            <w:r>
              <w:rPr>
                <w:color w:val="333333"/>
                <w:spacing w:val="-2"/>
                <w:w w:val="90"/>
              </w:rPr>
              <w:t>scoping</w:t>
            </w:r>
            <w:r>
              <w:rPr>
                <w:color w:val="333333"/>
              </w:rPr>
              <w:tab/>
            </w:r>
            <w:r>
              <w:rPr>
                <w:color w:val="333333"/>
                <w:spacing w:val="-5"/>
              </w:rPr>
              <w:t>10</w:t>
            </w:r>
          </w:hyperlink>
        </w:p>
        <w:p>
          <w:pPr>
            <w:pStyle w:val="TOC2"/>
            <w:numPr>
              <w:ilvl w:val="1"/>
              <w:numId w:val="1"/>
            </w:numPr>
            <w:tabs>
              <w:tab w:pos="1394" w:val="left" w:leader="none"/>
              <w:tab w:pos="8848" w:val="right" w:leader="none"/>
            </w:tabs>
            <w:spacing w:line="240" w:lineRule="auto" w:before="110" w:after="0"/>
            <w:ind w:left="1393" w:right="0" w:hanging="441"/>
            <w:jc w:val="left"/>
          </w:pPr>
          <w:hyperlink w:history="true" w:anchor="_bookmark6">
            <w:r>
              <w:rPr>
                <w:color w:val="333333"/>
                <w:w w:val="90"/>
              </w:rPr>
              <w:t>Locate</w:t>
            </w:r>
            <w:r>
              <w:rPr>
                <w:color w:val="333333"/>
                <w:spacing w:val="-1"/>
                <w:w w:val="90"/>
              </w:rPr>
              <w:t> </w:t>
            </w:r>
            <w:r>
              <w:rPr>
                <w:color w:val="333333"/>
                <w:w w:val="90"/>
              </w:rPr>
              <w:t>the</w:t>
            </w:r>
            <w:r>
              <w:rPr>
                <w:color w:val="333333"/>
                <w:spacing w:val="-5"/>
              </w:rPr>
              <w:t> </w:t>
            </w:r>
            <w:r>
              <w:rPr>
                <w:color w:val="333333"/>
                <w:w w:val="90"/>
              </w:rPr>
              <w:t>organisation’s</w:t>
            </w:r>
            <w:r>
              <w:rPr>
                <w:color w:val="333333"/>
                <w:spacing w:val="-5"/>
              </w:rPr>
              <w:t> </w:t>
            </w:r>
            <w:r>
              <w:rPr>
                <w:color w:val="333333"/>
                <w:w w:val="90"/>
              </w:rPr>
              <w:t>interface</w:t>
            </w:r>
            <w:r>
              <w:rPr>
                <w:color w:val="333333"/>
                <w:spacing w:val="-5"/>
              </w:rPr>
              <w:t> </w:t>
            </w:r>
            <w:r>
              <w:rPr>
                <w:color w:val="333333"/>
                <w:w w:val="90"/>
              </w:rPr>
              <w:t>with</w:t>
            </w:r>
            <w:r>
              <w:rPr>
                <w:color w:val="333333"/>
                <w:spacing w:val="-5"/>
              </w:rPr>
              <w:t> </w:t>
            </w:r>
            <w:r>
              <w:rPr>
                <w:color w:val="333333"/>
                <w:spacing w:val="-2"/>
                <w:w w:val="90"/>
              </w:rPr>
              <w:t>nature</w:t>
            </w:r>
            <w:r>
              <w:rPr>
                <w:color w:val="333333"/>
              </w:rPr>
              <w:tab/>
            </w:r>
            <w:r>
              <w:rPr>
                <w:color w:val="333333"/>
                <w:spacing w:val="-5"/>
              </w:rPr>
              <w:t>11</w:t>
            </w:r>
          </w:hyperlink>
        </w:p>
        <w:p>
          <w:pPr>
            <w:pStyle w:val="TOC3"/>
            <w:tabs>
              <w:tab w:pos="8848" w:val="right" w:leader="none"/>
            </w:tabs>
            <w:spacing w:before="109"/>
            <w:ind w:left="1410"/>
          </w:pPr>
          <w:hyperlink w:history="true" w:anchor="_bookmark6">
            <w:r>
              <w:rPr>
                <w:color w:val="333333"/>
                <w:w w:val="90"/>
              </w:rPr>
              <w:t>L1:</w:t>
            </w:r>
            <w:r>
              <w:rPr>
                <w:color w:val="333333"/>
                <w:spacing w:val="-2"/>
              </w:rPr>
              <w:t> </w:t>
            </w:r>
            <w:r>
              <w:rPr>
                <w:color w:val="333333"/>
                <w:w w:val="90"/>
              </w:rPr>
              <w:t>Span</w:t>
            </w:r>
            <w:r>
              <w:rPr>
                <w:color w:val="333333"/>
                <w:spacing w:val="-1"/>
              </w:rPr>
              <w:t> </w:t>
            </w:r>
            <w:r>
              <w:rPr>
                <w:color w:val="333333"/>
                <w:w w:val="90"/>
              </w:rPr>
              <w:t>of</w:t>
            </w:r>
            <w:r>
              <w:rPr>
                <w:color w:val="333333"/>
                <w:spacing w:val="-2"/>
              </w:rPr>
              <w:t> </w:t>
            </w:r>
            <w:r>
              <w:rPr>
                <w:color w:val="333333"/>
                <w:w w:val="90"/>
              </w:rPr>
              <w:t>the</w:t>
            </w:r>
            <w:r>
              <w:rPr>
                <w:color w:val="333333"/>
                <w:spacing w:val="-1"/>
              </w:rPr>
              <w:t> </w:t>
            </w:r>
            <w:r>
              <w:rPr>
                <w:color w:val="333333"/>
                <w:w w:val="90"/>
              </w:rPr>
              <w:t>business</w:t>
            </w:r>
            <w:r>
              <w:rPr>
                <w:color w:val="333333"/>
                <w:spacing w:val="-1"/>
              </w:rPr>
              <w:t> </w:t>
            </w:r>
            <w:r>
              <w:rPr>
                <w:color w:val="333333"/>
                <w:w w:val="90"/>
              </w:rPr>
              <w:t>model</w:t>
            </w:r>
            <w:r>
              <w:rPr>
                <w:color w:val="333333"/>
                <w:spacing w:val="-2"/>
              </w:rPr>
              <w:t> </w:t>
            </w:r>
            <w:r>
              <w:rPr>
                <w:color w:val="333333"/>
                <w:w w:val="90"/>
              </w:rPr>
              <w:t>and</w:t>
            </w:r>
            <w:r>
              <w:rPr>
                <w:color w:val="333333"/>
                <w:spacing w:val="-1"/>
              </w:rPr>
              <w:t> </w:t>
            </w:r>
            <w:r>
              <w:rPr>
                <w:color w:val="333333"/>
                <w:w w:val="90"/>
              </w:rPr>
              <w:t>value</w:t>
            </w:r>
            <w:r>
              <w:rPr>
                <w:color w:val="333333"/>
                <w:spacing w:val="-2"/>
              </w:rPr>
              <w:t> </w:t>
            </w:r>
            <w:r>
              <w:rPr>
                <w:color w:val="333333"/>
                <w:spacing w:val="-2"/>
                <w:w w:val="90"/>
              </w:rPr>
              <w:t>chain</w:t>
            </w:r>
            <w:r>
              <w:rPr>
                <w:rFonts w:ascii="Times New Roman"/>
                <w:b w:val="0"/>
                <w:color w:val="333333"/>
              </w:rPr>
              <w:tab/>
            </w:r>
            <w:r>
              <w:rPr>
                <w:color w:val="333333"/>
                <w:spacing w:val="-5"/>
              </w:rPr>
              <w:t>11</w:t>
            </w:r>
          </w:hyperlink>
        </w:p>
        <w:p>
          <w:pPr>
            <w:pStyle w:val="TOC3"/>
            <w:tabs>
              <w:tab w:pos="8848" w:val="right" w:leader="none"/>
            </w:tabs>
            <w:ind w:left="1410"/>
          </w:pPr>
          <w:hyperlink w:history="true" w:anchor="_bookmark6">
            <w:r>
              <w:rPr>
                <w:color w:val="333333"/>
                <w:w w:val="90"/>
              </w:rPr>
              <w:t>L2:</w:t>
            </w:r>
            <w:r>
              <w:rPr>
                <w:color w:val="333333"/>
                <w:spacing w:val="9"/>
              </w:rPr>
              <w:t> </w:t>
            </w:r>
            <w:r>
              <w:rPr>
                <w:color w:val="333333"/>
                <w:w w:val="90"/>
              </w:rPr>
              <w:t>Dependency</w:t>
            </w:r>
            <w:r>
              <w:rPr>
                <w:color w:val="333333"/>
                <w:spacing w:val="10"/>
              </w:rPr>
              <w:t> </w:t>
            </w:r>
            <w:r>
              <w:rPr>
                <w:color w:val="333333"/>
                <w:w w:val="90"/>
              </w:rPr>
              <w:t>and</w:t>
            </w:r>
            <w:r>
              <w:rPr>
                <w:color w:val="333333"/>
                <w:spacing w:val="10"/>
              </w:rPr>
              <w:t> </w:t>
            </w:r>
            <w:r>
              <w:rPr>
                <w:color w:val="333333"/>
                <w:w w:val="90"/>
              </w:rPr>
              <w:t>impact</w:t>
            </w:r>
            <w:r>
              <w:rPr>
                <w:color w:val="333333"/>
                <w:spacing w:val="10"/>
              </w:rPr>
              <w:t> </w:t>
            </w:r>
            <w:r>
              <w:rPr>
                <w:color w:val="333333"/>
                <w:spacing w:val="-2"/>
                <w:w w:val="90"/>
              </w:rPr>
              <w:t>screening</w:t>
            </w:r>
            <w:r>
              <w:rPr>
                <w:rFonts w:ascii="Times New Roman"/>
                <w:b w:val="0"/>
                <w:color w:val="333333"/>
              </w:rPr>
              <w:tab/>
            </w:r>
            <w:r>
              <w:rPr>
                <w:color w:val="333333"/>
                <w:spacing w:val="-5"/>
              </w:rPr>
              <w:t>11</w:t>
            </w:r>
          </w:hyperlink>
        </w:p>
        <w:p>
          <w:pPr>
            <w:pStyle w:val="TOC3"/>
            <w:tabs>
              <w:tab w:pos="8848" w:val="right" w:leader="none"/>
            </w:tabs>
            <w:spacing w:before="109"/>
            <w:ind w:left="1410"/>
          </w:pPr>
          <w:hyperlink w:history="true" w:anchor="_bookmark7">
            <w:r>
              <w:rPr>
                <w:color w:val="333333"/>
                <w:w w:val="90"/>
              </w:rPr>
              <w:t>L3:</w:t>
            </w:r>
            <w:r>
              <w:rPr>
                <w:color w:val="333333"/>
                <w:spacing w:val="-4"/>
              </w:rPr>
              <w:t> </w:t>
            </w:r>
            <w:r>
              <w:rPr>
                <w:color w:val="333333"/>
                <w:w w:val="90"/>
              </w:rPr>
              <w:t>Interface</w:t>
            </w:r>
            <w:r>
              <w:rPr>
                <w:color w:val="333333"/>
                <w:spacing w:val="-3"/>
              </w:rPr>
              <w:t> </w:t>
            </w:r>
            <w:r>
              <w:rPr>
                <w:color w:val="333333"/>
                <w:w w:val="90"/>
              </w:rPr>
              <w:t>with</w:t>
            </w:r>
            <w:r>
              <w:rPr>
                <w:color w:val="333333"/>
                <w:spacing w:val="-3"/>
              </w:rPr>
              <w:t> </w:t>
            </w:r>
            <w:r>
              <w:rPr>
                <w:color w:val="333333"/>
                <w:spacing w:val="-2"/>
                <w:w w:val="90"/>
              </w:rPr>
              <w:t>nature</w:t>
            </w:r>
            <w:r>
              <w:rPr>
                <w:color w:val="333333"/>
              </w:rPr>
              <w:tab/>
            </w:r>
            <w:r>
              <w:rPr>
                <w:color w:val="333333"/>
                <w:spacing w:val="-5"/>
              </w:rPr>
              <w:t>19</w:t>
            </w:r>
          </w:hyperlink>
        </w:p>
        <w:p>
          <w:pPr>
            <w:pStyle w:val="TOC3"/>
            <w:tabs>
              <w:tab w:pos="8848" w:val="right" w:leader="none"/>
            </w:tabs>
            <w:ind w:left="1410"/>
          </w:pPr>
          <w:hyperlink w:history="true" w:anchor="_bookmark7">
            <w:r>
              <w:rPr>
                <w:color w:val="333333"/>
                <w:w w:val="90"/>
              </w:rPr>
              <w:t>L4:</w:t>
            </w:r>
            <w:r>
              <w:rPr>
                <w:color w:val="333333"/>
                <w:spacing w:val="-5"/>
              </w:rPr>
              <w:t> </w:t>
            </w:r>
            <w:r>
              <w:rPr>
                <w:color w:val="333333"/>
                <w:w w:val="90"/>
              </w:rPr>
              <w:t>Interface</w:t>
            </w:r>
            <w:r>
              <w:rPr>
                <w:color w:val="333333"/>
                <w:spacing w:val="-5"/>
              </w:rPr>
              <w:t> </w:t>
            </w:r>
            <w:r>
              <w:rPr>
                <w:color w:val="333333"/>
                <w:w w:val="90"/>
              </w:rPr>
              <w:t>with</w:t>
            </w:r>
            <w:r>
              <w:rPr>
                <w:color w:val="333333"/>
                <w:spacing w:val="-4"/>
              </w:rPr>
              <w:t> </w:t>
            </w:r>
            <w:r>
              <w:rPr>
                <w:color w:val="333333"/>
                <w:w w:val="90"/>
              </w:rPr>
              <w:t>sensitive</w:t>
            </w:r>
            <w:r>
              <w:rPr>
                <w:color w:val="333333"/>
                <w:spacing w:val="-5"/>
              </w:rPr>
              <w:t> </w:t>
            </w:r>
            <w:r>
              <w:rPr>
                <w:color w:val="333333"/>
                <w:spacing w:val="-2"/>
                <w:w w:val="90"/>
              </w:rPr>
              <w:t>locations</w:t>
            </w:r>
            <w:r>
              <w:rPr>
                <w:color w:val="333333"/>
              </w:rPr>
              <w:tab/>
            </w:r>
            <w:r>
              <w:rPr>
                <w:color w:val="333333"/>
                <w:spacing w:val="-5"/>
              </w:rPr>
              <w:t>19</w:t>
            </w:r>
          </w:hyperlink>
        </w:p>
        <w:p>
          <w:pPr>
            <w:pStyle w:val="TOC2"/>
            <w:numPr>
              <w:ilvl w:val="1"/>
              <w:numId w:val="1"/>
            </w:numPr>
            <w:tabs>
              <w:tab w:pos="1393" w:val="left" w:leader="none"/>
              <w:tab w:pos="8847" w:val="right" w:leader="none"/>
            </w:tabs>
            <w:spacing w:line="240" w:lineRule="auto" w:before="110" w:after="0"/>
            <w:ind w:left="1392" w:right="0" w:hanging="440"/>
            <w:jc w:val="left"/>
          </w:pPr>
          <w:hyperlink w:history="true" w:anchor="_bookmark8">
            <w:r>
              <w:rPr>
                <w:color w:val="333333"/>
                <w:w w:val="90"/>
              </w:rPr>
              <w:t>Evaluate</w:t>
            </w:r>
            <w:r>
              <w:rPr>
                <w:color w:val="333333"/>
                <w:spacing w:val="10"/>
              </w:rPr>
              <w:t> </w:t>
            </w:r>
            <w:r>
              <w:rPr>
                <w:color w:val="333333"/>
                <w:w w:val="90"/>
              </w:rPr>
              <w:t>dependencies</w:t>
            </w:r>
            <w:r>
              <w:rPr>
                <w:color w:val="333333"/>
                <w:spacing w:val="11"/>
              </w:rPr>
              <w:t> </w:t>
            </w:r>
            <w:r>
              <w:rPr>
                <w:color w:val="333333"/>
                <w:w w:val="90"/>
              </w:rPr>
              <w:t>and</w:t>
            </w:r>
            <w:r>
              <w:rPr>
                <w:color w:val="333333"/>
                <w:spacing w:val="10"/>
              </w:rPr>
              <w:t> </w:t>
            </w:r>
            <w:r>
              <w:rPr>
                <w:color w:val="333333"/>
                <w:w w:val="90"/>
              </w:rPr>
              <w:t>impacts</w:t>
            </w:r>
            <w:r>
              <w:rPr>
                <w:color w:val="333333"/>
                <w:spacing w:val="11"/>
              </w:rPr>
              <w:t> </w:t>
            </w:r>
            <w:r>
              <w:rPr>
                <w:color w:val="333333"/>
                <w:w w:val="90"/>
              </w:rPr>
              <w:t>on</w:t>
            </w:r>
            <w:r>
              <w:rPr>
                <w:color w:val="333333"/>
                <w:spacing w:val="10"/>
              </w:rPr>
              <w:t> </w:t>
            </w:r>
            <w:r>
              <w:rPr>
                <w:color w:val="333333"/>
                <w:spacing w:val="-2"/>
                <w:w w:val="90"/>
              </w:rPr>
              <w:t>nature</w:t>
            </w:r>
            <w:r>
              <w:rPr>
                <w:rFonts w:ascii="Times New Roman"/>
                <w:b w:val="0"/>
                <w:color w:val="333333"/>
              </w:rPr>
              <w:tab/>
            </w:r>
            <w:r>
              <w:rPr>
                <w:color w:val="333333"/>
                <w:spacing w:val="-5"/>
              </w:rPr>
              <w:t>20</w:t>
            </w:r>
          </w:hyperlink>
        </w:p>
        <w:p>
          <w:pPr>
            <w:pStyle w:val="TOC3"/>
            <w:tabs>
              <w:tab w:pos="8847" w:val="right" w:leader="none"/>
            </w:tabs>
            <w:spacing w:before="109"/>
          </w:pPr>
          <w:hyperlink w:history="true" w:anchor="_bookmark8">
            <w:r>
              <w:rPr>
                <w:color w:val="333333"/>
                <w:w w:val="90"/>
              </w:rPr>
              <w:t>E1:</w:t>
            </w:r>
            <w:r>
              <w:rPr>
                <w:color w:val="333333"/>
                <w:spacing w:val="4"/>
              </w:rPr>
              <w:t> </w:t>
            </w:r>
            <w:r>
              <w:rPr>
                <w:color w:val="333333"/>
                <w:w w:val="90"/>
              </w:rPr>
              <w:t>Identification</w:t>
            </w:r>
            <w:r>
              <w:rPr>
                <w:color w:val="333333"/>
                <w:spacing w:val="4"/>
              </w:rPr>
              <w:t> </w:t>
            </w:r>
            <w:r>
              <w:rPr>
                <w:color w:val="333333"/>
                <w:w w:val="90"/>
              </w:rPr>
              <w:t>of</w:t>
            </w:r>
            <w:r>
              <w:rPr>
                <w:color w:val="333333"/>
                <w:spacing w:val="5"/>
              </w:rPr>
              <w:t> </w:t>
            </w:r>
            <w:r>
              <w:rPr>
                <w:color w:val="333333"/>
                <w:w w:val="90"/>
              </w:rPr>
              <w:t>environmental</w:t>
            </w:r>
            <w:r>
              <w:rPr>
                <w:color w:val="333333"/>
                <w:spacing w:val="4"/>
              </w:rPr>
              <w:t> </w:t>
            </w:r>
            <w:r>
              <w:rPr>
                <w:color w:val="333333"/>
                <w:w w:val="90"/>
              </w:rPr>
              <w:t>assets,</w:t>
            </w:r>
            <w:r>
              <w:rPr>
                <w:color w:val="333333"/>
                <w:spacing w:val="4"/>
              </w:rPr>
              <w:t> </w:t>
            </w:r>
            <w:r>
              <w:rPr>
                <w:color w:val="333333"/>
                <w:w w:val="90"/>
              </w:rPr>
              <w:t>ecosystem</w:t>
            </w:r>
            <w:r>
              <w:rPr>
                <w:color w:val="333333"/>
                <w:spacing w:val="5"/>
              </w:rPr>
              <w:t> </w:t>
            </w:r>
            <w:r>
              <w:rPr>
                <w:color w:val="333333"/>
                <w:w w:val="90"/>
              </w:rPr>
              <w:t>services</w:t>
            </w:r>
            <w:r>
              <w:rPr>
                <w:color w:val="333333"/>
                <w:spacing w:val="4"/>
              </w:rPr>
              <w:t> </w:t>
            </w:r>
            <w:r>
              <w:rPr>
                <w:color w:val="333333"/>
                <w:w w:val="90"/>
              </w:rPr>
              <w:t>and</w:t>
            </w:r>
            <w:r>
              <w:rPr>
                <w:color w:val="333333"/>
                <w:spacing w:val="4"/>
              </w:rPr>
              <w:t> </w:t>
            </w:r>
            <w:r>
              <w:rPr>
                <w:color w:val="333333"/>
                <w:w w:val="90"/>
              </w:rPr>
              <w:t>impact</w:t>
            </w:r>
            <w:r>
              <w:rPr>
                <w:color w:val="333333"/>
                <w:spacing w:val="5"/>
              </w:rPr>
              <w:t> </w:t>
            </w:r>
            <w:r>
              <w:rPr>
                <w:color w:val="333333"/>
                <w:spacing w:val="-2"/>
                <w:w w:val="90"/>
              </w:rPr>
              <w:t>drivers</w:t>
            </w:r>
            <w:r>
              <w:rPr>
                <w:rFonts w:ascii="Times New Roman"/>
                <w:b w:val="0"/>
                <w:color w:val="333333"/>
              </w:rPr>
              <w:tab/>
            </w:r>
            <w:r>
              <w:rPr>
                <w:color w:val="333333"/>
                <w:spacing w:val="-5"/>
              </w:rPr>
              <w:t>20</w:t>
            </w:r>
          </w:hyperlink>
        </w:p>
        <w:p>
          <w:pPr>
            <w:pStyle w:val="TOC3"/>
            <w:tabs>
              <w:tab w:pos="8847" w:val="right" w:leader="none"/>
            </w:tabs>
          </w:pPr>
          <w:hyperlink w:history="true" w:anchor="_bookmark8">
            <w:r>
              <w:rPr>
                <w:color w:val="333333"/>
                <w:w w:val="90"/>
              </w:rPr>
              <w:t>E2:</w:t>
            </w:r>
            <w:r>
              <w:rPr>
                <w:color w:val="333333"/>
                <w:spacing w:val="5"/>
              </w:rPr>
              <w:t> </w:t>
            </w:r>
            <w:r>
              <w:rPr>
                <w:color w:val="333333"/>
                <w:w w:val="90"/>
              </w:rPr>
              <w:t>Identification</w:t>
            </w:r>
            <w:r>
              <w:rPr>
                <w:color w:val="333333"/>
                <w:spacing w:val="6"/>
              </w:rPr>
              <w:t> </w:t>
            </w:r>
            <w:r>
              <w:rPr>
                <w:color w:val="333333"/>
                <w:w w:val="90"/>
              </w:rPr>
              <w:t>of</w:t>
            </w:r>
            <w:r>
              <w:rPr>
                <w:color w:val="333333"/>
                <w:spacing w:val="6"/>
              </w:rPr>
              <w:t> </w:t>
            </w:r>
            <w:r>
              <w:rPr>
                <w:color w:val="333333"/>
                <w:w w:val="90"/>
              </w:rPr>
              <w:t>dependencies</w:t>
            </w:r>
            <w:r>
              <w:rPr>
                <w:color w:val="333333"/>
                <w:spacing w:val="6"/>
              </w:rPr>
              <w:t> </w:t>
            </w:r>
            <w:r>
              <w:rPr>
                <w:color w:val="333333"/>
                <w:w w:val="90"/>
              </w:rPr>
              <w:t>and</w:t>
            </w:r>
            <w:r>
              <w:rPr>
                <w:color w:val="333333"/>
                <w:spacing w:val="6"/>
              </w:rPr>
              <w:t> </w:t>
            </w:r>
            <w:r>
              <w:rPr>
                <w:color w:val="333333"/>
                <w:spacing w:val="-2"/>
                <w:w w:val="90"/>
              </w:rPr>
              <w:t>impacts</w:t>
            </w:r>
            <w:r>
              <w:rPr>
                <w:rFonts w:ascii="Times New Roman"/>
                <w:b w:val="0"/>
                <w:color w:val="333333"/>
              </w:rPr>
              <w:tab/>
            </w:r>
            <w:r>
              <w:rPr>
                <w:color w:val="333333"/>
                <w:spacing w:val="-5"/>
              </w:rPr>
              <w:t>20</w:t>
            </w:r>
          </w:hyperlink>
        </w:p>
        <w:p>
          <w:pPr>
            <w:pStyle w:val="TOC3"/>
            <w:tabs>
              <w:tab w:pos="8847" w:val="right" w:leader="none"/>
            </w:tabs>
          </w:pPr>
          <w:hyperlink w:history="true" w:anchor="_bookmark9">
            <w:r>
              <w:rPr>
                <w:color w:val="333333"/>
                <w:w w:val="90"/>
              </w:rPr>
              <w:t>E3:</w:t>
            </w:r>
            <w:r>
              <w:rPr>
                <w:color w:val="333333"/>
                <w:spacing w:val="14"/>
              </w:rPr>
              <w:t> </w:t>
            </w:r>
            <w:r>
              <w:rPr>
                <w:color w:val="333333"/>
                <w:w w:val="90"/>
              </w:rPr>
              <w:t>Dependency</w:t>
            </w:r>
            <w:r>
              <w:rPr>
                <w:color w:val="333333"/>
                <w:spacing w:val="14"/>
              </w:rPr>
              <w:t> </w:t>
            </w:r>
            <w:r>
              <w:rPr>
                <w:color w:val="333333"/>
                <w:w w:val="90"/>
              </w:rPr>
              <w:t>and</w:t>
            </w:r>
            <w:r>
              <w:rPr>
                <w:color w:val="333333"/>
                <w:spacing w:val="14"/>
              </w:rPr>
              <w:t> </w:t>
            </w:r>
            <w:r>
              <w:rPr>
                <w:color w:val="333333"/>
                <w:w w:val="90"/>
              </w:rPr>
              <w:t>impact</w:t>
            </w:r>
            <w:r>
              <w:rPr>
                <w:color w:val="333333"/>
                <w:spacing w:val="14"/>
              </w:rPr>
              <w:t> </w:t>
            </w:r>
            <w:r>
              <w:rPr>
                <w:color w:val="333333"/>
                <w:spacing w:val="-2"/>
                <w:w w:val="90"/>
              </w:rPr>
              <w:t>measurement</w:t>
            </w:r>
            <w:r>
              <w:rPr>
                <w:rFonts w:ascii="Times New Roman"/>
                <w:b w:val="0"/>
                <w:color w:val="333333"/>
              </w:rPr>
              <w:tab/>
            </w:r>
            <w:r>
              <w:rPr>
                <w:color w:val="333333"/>
                <w:spacing w:val="-5"/>
              </w:rPr>
              <w:t>32</w:t>
            </w:r>
          </w:hyperlink>
        </w:p>
        <w:p>
          <w:pPr>
            <w:pStyle w:val="TOC3"/>
            <w:tabs>
              <w:tab w:pos="8847" w:val="right" w:leader="none"/>
            </w:tabs>
            <w:spacing w:before="109"/>
          </w:pPr>
          <w:hyperlink w:history="true" w:anchor="_bookmark9">
            <w:r>
              <w:rPr>
                <w:color w:val="333333"/>
                <w:w w:val="90"/>
              </w:rPr>
              <w:t>E4:</w:t>
            </w:r>
            <w:r>
              <w:rPr>
                <w:color w:val="333333"/>
                <w:spacing w:val="8"/>
              </w:rPr>
              <w:t> </w:t>
            </w:r>
            <w:r>
              <w:rPr>
                <w:color w:val="333333"/>
                <w:w w:val="90"/>
              </w:rPr>
              <w:t>Impact</w:t>
            </w:r>
            <w:r>
              <w:rPr>
                <w:color w:val="333333"/>
                <w:spacing w:val="8"/>
              </w:rPr>
              <w:t> </w:t>
            </w:r>
            <w:r>
              <w:rPr>
                <w:color w:val="333333"/>
                <w:w w:val="90"/>
              </w:rPr>
              <w:t>materiality</w:t>
            </w:r>
            <w:r>
              <w:rPr>
                <w:color w:val="333333"/>
                <w:spacing w:val="8"/>
              </w:rPr>
              <w:t> </w:t>
            </w:r>
            <w:r>
              <w:rPr>
                <w:color w:val="333333"/>
                <w:spacing w:val="-2"/>
                <w:w w:val="90"/>
              </w:rPr>
              <w:t>assessment</w:t>
            </w:r>
            <w:r>
              <w:rPr>
                <w:rFonts w:ascii="Times New Roman"/>
                <w:b w:val="0"/>
                <w:color w:val="333333"/>
              </w:rPr>
              <w:tab/>
            </w:r>
            <w:r>
              <w:rPr>
                <w:color w:val="333333"/>
                <w:spacing w:val="-5"/>
              </w:rPr>
              <w:t>32</w:t>
            </w:r>
          </w:hyperlink>
        </w:p>
        <w:p>
          <w:pPr>
            <w:pStyle w:val="TOC2"/>
            <w:numPr>
              <w:ilvl w:val="1"/>
              <w:numId w:val="1"/>
            </w:numPr>
            <w:tabs>
              <w:tab w:pos="1393" w:val="left" w:leader="none"/>
              <w:tab w:pos="8847" w:val="right" w:leader="none"/>
            </w:tabs>
            <w:spacing w:line="240" w:lineRule="auto" w:before="110" w:after="0"/>
            <w:ind w:left="1392" w:right="0" w:hanging="441"/>
            <w:jc w:val="left"/>
          </w:pPr>
          <w:hyperlink w:history="true" w:anchor="_bookmark10">
            <w:r>
              <w:rPr>
                <w:color w:val="333333"/>
                <w:w w:val="90"/>
              </w:rPr>
              <w:t>Assess</w:t>
            </w:r>
            <w:r>
              <w:rPr>
                <w:color w:val="333333"/>
              </w:rPr>
              <w:t> </w:t>
            </w:r>
            <w:r>
              <w:rPr>
                <w:color w:val="333333"/>
                <w:w w:val="90"/>
              </w:rPr>
              <w:t>nature-related</w:t>
            </w:r>
            <w:r>
              <w:rPr>
                <w:color w:val="333333"/>
              </w:rPr>
              <w:t> </w:t>
            </w:r>
            <w:r>
              <w:rPr>
                <w:color w:val="333333"/>
                <w:w w:val="90"/>
              </w:rPr>
              <w:t>risks</w:t>
            </w:r>
            <w:r>
              <w:rPr>
                <w:color w:val="333333"/>
              </w:rPr>
              <w:t> </w:t>
            </w:r>
            <w:r>
              <w:rPr>
                <w:color w:val="333333"/>
                <w:w w:val="90"/>
              </w:rPr>
              <w:t>and</w:t>
            </w:r>
            <w:r>
              <w:rPr>
                <w:color w:val="333333"/>
              </w:rPr>
              <w:t> </w:t>
            </w:r>
            <w:r>
              <w:rPr>
                <w:color w:val="333333"/>
                <w:spacing w:val="-2"/>
                <w:w w:val="90"/>
              </w:rPr>
              <w:t>opportunities</w:t>
            </w:r>
            <w:r>
              <w:rPr>
                <w:color w:val="333333"/>
              </w:rPr>
              <w:tab/>
            </w:r>
            <w:r>
              <w:rPr>
                <w:color w:val="333333"/>
                <w:spacing w:val="-5"/>
              </w:rPr>
              <w:t>33</w:t>
            </w:r>
          </w:hyperlink>
        </w:p>
        <w:p>
          <w:pPr>
            <w:pStyle w:val="TOC3"/>
            <w:tabs>
              <w:tab w:pos="8847" w:val="right" w:leader="none"/>
            </w:tabs>
          </w:pPr>
          <w:hyperlink w:history="true" w:anchor="_bookmark10">
            <w:r>
              <w:rPr>
                <w:color w:val="333333"/>
                <w:w w:val="90"/>
              </w:rPr>
              <w:t>A1:</w:t>
            </w:r>
            <w:r>
              <w:rPr>
                <w:color w:val="333333"/>
                <w:spacing w:val="-5"/>
              </w:rPr>
              <w:t> </w:t>
            </w:r>
            <w:r>
              <w:rPr>
                <w:color w:val="333333"/>
                <w:w w:val="90"/>
              </w:rPr>
              <w:t>Risk</w:t>
            </w:r>
            <w:r>
              <w:rPr>
                <w:color w:val="333333"/>
                <w:spacing w:val="-7"/>
                <w:w w:val="90"/>
              </w:rPr>
              <w:t> </w:t>
            </w:r>
            <w:r>
              <w:rPr>
                <w:color w:val="333333"/>
                <w:w w:val="90"/>
              </w:rPr>
              <w:t>and</w:t>
            </w:r>
            <w:r>
              <w:rPr>
                <w:color w:val="333333"/>
                <w:spacing w:val="-4"/>
              </w:rPr>
              <w:t> </w:t>
            </w:r>
            <w:r>
              <w:rPr>
                <w:color w:val="333333"/>
                <w:w w:val="90"/>
              </w:rPr>
              <w:t>opportunity</w:t>
            </w:r>
            <w:r>
              <w:rPr>
                <w:color w:val="333333"/>
                <w:spacing w:val="-5"/>
              </w:rPr>
              <w:t> </w:t>
            </w:r>
            <w:r>
              <w:rPr>
                <w:color w:val="333333"/>
                <w:spacing w:val="-2"/>
                <w:w w:val="90"/>
              </w:rPr>
              <w:t>identification</w:t>
            </w:r>
            <w:r>
              <w:rPr>
                <w:rFonts w:ascii="Times New Roman"/>
                <w:b w:val="0"/>
                <w:color w:val="333333"/>
              </w:rPr>
              <w:tab/>
            </w:r>
            <w:r>
              <w:rPr>
                <w:color w:val="333333"/>
                <w:spacing w:val="-5"/>
              </w:rPr>
              <w:t>33</w:t>
            </w:r>
          </w:hyperlink>
        </w:p>
        <w:p>
          <w:pPr>
            <w:pStyle w:val="TOC3"/>
            <w:tabs>
              <w:tab w:pos="8847" w:val="right" w:leader="none"/>
            </w:tabs>
            <w:spacing w:before="109"/>
          </w:pPr>
          <w:hyperlink w:history="true" w:anchor="_bookmark11">
            <w:r>
              <w:rPr>
                <w:color w:val="333333"/>
                <w:w w:val="90"/>
              </w:rPr>
              <w:t>A2:</w:t>
            </w:r>
            <w:r>
              <w:rPr>
                <w:color w:val="333333"/>
                <w:spacing w:val="-3"/>
                <w:w w:val="90"/>
              </w:rPr>
              <w:t> </w:t>
            </w:r>
            <w:r>
              <w:rPr>
                <w:color w:val="333333"/>
                <w:w w:val="90"/>
              </w:rPr>
              <w:t>Adjustment</w:t>
            </w:r>
            <w:r>
              <w:rPr>
                <w:color w:val="333333"/>
                <w:spacing w:val="-2"/>
                <w:w w:val="90"/>
              </w:rPr>
              <w:t> </w:t>
            </w:r>
            <w:r>
              <w:rPr>
                <w:color w:val="333333"/>
                <w:w w:val="90"/>
              </w:rPr>
              <w:t>of</w:t>
            </w:r>
            <w:r>
              <w:rPr>
                <w:color w:val="333333"/>
                <w:spacing w:val="-2"/>
                <w:w w:val="90"/>
              </w:rPr>
              <w:t> </w:t>
            </w:r>
            <w:r>
              <w:rPr>
                <w:color w:val="333333"/>
                <w:w w:val="90"/>
              </w:rPr>
              <w:t>existing</w:t>
            </w:r>
            <w:r>
              <w:rPr>
                <w:color w:val="333333"/>
                <w:spacing w:val="-2"/>
                <w:w w:val="90"/>
              </w:rPr>
              <w:t> </w:t>
            </w:r>
            <w:r>
              <w:rPr>
                <w:color w:val="333333"/>
                <w:w w:val="90"/>
              </w:rPr>
              <w:t>risk</w:t>
            </w:r>
            <w:r>
              <w:rPr>
                <w:color w:val="333333"/>
                <w:spacing w:val="-9"/>
                <w:w w:val="90"/>
              </w:rPr>
              <w:t> </w:t>
            </w:r>
            <w:r>
              <w:rPr>
                <w:color w:val="333333"/>
                <w:w w:val="90"/>
              </w:rPr>
              <w:t>mitigation</w:t>
            </w:r>
            <w:r>
              <w:rPr>
                <w:color w:val="333333"/>
                <w:spacing w:val="-2"/>
                <w:w w:val="90"/>
              </w:rPr>
              <w:t> </w:t>
            </w:r>
            <w:r>
              <w:rPr>
                <w:color w:val="333333"/>
                <w:w w:val="90"/>
              </w:rPr>
              <w:t>and</w:t>
            </w:r>
            <w:r>
              <w:rPr>
                <w:color w:val="333333"/>
                <w:spacing w:val="-2"/>
                <w:w w:val="90"/>
              </w:rPr>
              <w:t> </w:t>
            </w:r>
            <w:r>
              <w:rPr>
                <w:color w:val="333333"/>
                <w:w w:val="90"/>
              </w:rPr>
              <w:t>risk</w:t>
            </w:r>
            <w:r>
              <w:rPr>
                <w:color w:val="333333"/>
                <w:spacing w:val="-9"/>
                <w:w w:val="90"/>
              </w:rPr>
              <w:t> </w:t>
            </w:r>
            <w:r>
              <w:rPr>
                <w:color w:val="333333"/>
                <w:w w:val="90"/>
              </w:rPr>
              <w:t>and</w:t>
            </w:r>
            <w:r>
              <w:rPr>
                <w:color w:val="333333"/>
                <w:spacing w:val="-2"/>
                <w:w w:val="90"/>
              </w:rPr>
              <w:t> </w:t>
            </w:r>
            <w:r>
              <w:rPr>
                <w:color w:val="333333"/>
                <w:w w:val="90"/>
              </w:rPr>
              <w:t>opportunity</w:t>
            </w:r>
            <w:r>
              <w:rPr>
                <w:color w:val="333333"/>
                <w:spacing w:val="-3"/>
                <w:w w:val="90"/>
              </w:rPr>
              <w:t> </w:t>
            </w:r>
            <w:r>
              <w:rPr>
                <w:color w:val="333333"/>
                <w:spacing w:val="-2"/>
                <w:w w:val="90"/>
              </w:rPr>
              <w:t>management</w:t>
            </w:r>
            <w:r>
              <w:rPr>
                <w:rFonts w:ascii="Times New Roman"/>
                <w:b w:val="0"/>
                <w:color w:val="333333"/>
              </w:rPr>
              <w:tab/>
            </w:r>
            <w:r>
              <w:rPr>
                <w:color w:val="333333"/>
                <w:spacing w:val="-5"/>
              </w:rPr>
              <w:t>37</w:t>
            </w:r>
          </w:hyperlink>
        </w:p>
        <w:p>
          <w:pPr>
            <w:pStyle w:val="TOC3"/>
            <w:tabs>
              <w:tab w:pos="8847" w:val="right" w:leader="none"/>
            </w:tabs>
          </w:pPr>
          <w:hyperlink w:history="true" w:anchor="_bookmark11">
            <w:r>
              <w:rPr>
                <w:color w:val="333333"/>
                <w:w w:val="90"/>
              </w:rPr>
              <w:t>A3:</w:t>
            </w:r>
            <w:r>
              <w:rPr>
                <w:color w:val="333333"/>
                <w:spacing w:val="4"/>
              </w:rPr>
              <w:t> </w:t>
            </w:r>
            <w:r>
              <w:rPr>
                <w:color w:val="333333"/>
                <w:w w:val="90"/>
              </w:rPr>
              <w:t>Risk</w:t>
            </w:r>
            <w:r>
              <w:rPr>
                <w:color w:val="333333"/>
                <w:spacing w:val="-4"/>
              </w:rPr>
              <w:t> </w:t>
            </w:r>
            <w:r>
              <w:rPr>
                <w:color w:val="333333"/>
                <w:w w:val="90"/>
              </w:rPr>
              <w:t>and</w:t>
            </w:r>
            <w:r>
              <w:rPr>
                <w:color w:val="333333"/>
                <w:spacing w:val="5"/>
              </w:rPr>
              <w:t> </w:t>
            </w:r>
            <w:r>
              <w:rPr>
                <w:color w:val="333333"/>
                <w:w w:val="90"/>
              </w:rPr>
              <w:t>opportunity</w:t>
            </w:r>
            <w:r>
              <w:rPr>
                <w:color w:val="333333"/>
                <w:spacing w:val="5"/>
              </w:rPr>
              <w:t> </w:t>
            </w:r>
            <w:r>
              <w:rPr>
                <w:color w:val="333333"/>
                <w:w w:val="90"/>
              </w:rPr>
              <w:t>measurement</w:t>
            </w:r>
            <w:r>
              <w:rPr>
                <w:color w:val="333333"/>
                <w:spacing w:val="5"/>
              </w:rPr>
              <w:t> </w:t>
            </w:r>
            <w:r>
              <w:rPr>
                <w:color w:val="333333"/>
                <w:w w:val="90"/>
              </w:rPr>
              <w:t>and</w:t>
            </w:r>
            <w:r>
              <w:rPr>
                <w:color w:val="333333"/>
                <w:spacing w:val="5"/>
              </w:rPr>
              <w:t> </w:t>
            </w:r>
            <w:r>
              <w:rPr>
                <w:color w:val="333333"/>
                <w:spacing w:val="-2"/>
                <w:w w:val="90"/>
              </w:rPr>
              <w:t>prioritisation</w:t>
            </w:r>
            <w:r>
              <w:rPr>
                <w:rFonts w:ascii="Times New Roman"/>
                <w:b w:val="0"/>
                <w:color w:val="333333"/>
              </w:rPr>
              <w:tab/>
            </w:r>
            <w:r>
              <w:rPr>
                <w:color w:val="333333"/>
                <w:spacing w:val="-5"/>
              </w:rPr>
              <w:t>37</w:t>
            </w:r>
          </w:hyperlink>
        </w:p>
        <w:p>
          <w:pPr>
            <w:pStyle w:val="TOC3"/>
            <w:tabs>
              <w:tab w:pos="8847" w:val="right" w:leader="none"/>
            </w:tabs>
            <w:spacing w:before="109"/>
          </w:pPr>
          <w:hyperlink w:history="true" w:anchor="_bookmark11">
            <w:r>
              <w:rPr>
                <w:color w:val="333333"/>
                <w:w w:val="90"/>
              </w:rPr>
              <w:t>A4:</w:t>
            </w:r>
            <w:r>
              <w:rPr>
                <w:color w:val="333333"/>
                <w:spacing w:val="-2"/>
              </w:rPr>
              <w:t> </w:t>
            </w:r>
            <w:r>
              <w:rPr>
                <w:color w:val="333333"/>
                <w:w w:val="90"/>
              </w:rPr>
              <w:t>Risk</w:t>
            </w:r>
            <w:r>
              <w:rPr>
                <w:color w:val="333333"/>
                <w:spacing w:val="-4"/>
                <w:w w:val="90"/>
              </w:rPr>
              <w:t> </w:t>
            </w:r>
            <w:r>
              <w:rPr>
                <w:color w:val="333333"/>
                <w:w w:val="90"/>
              </w:rPr>
              <w:t>and</w:t>
            </w:r>
            <w:r>
              <w:rPr>
                <w:color w:val="333333"/>
                <w:spacing w:val="-1"/>
              </w:rPr>
              <w:t> </w:t>
            </w:r>
            <w:r>
              <w:rPr>
                <w:color w:val="333333"/>
                <w:w w:val="90"/>
              </w:rPr>
              <w:t>opportunity</w:t>
            </w:r>
            <w:r>
              <w:rPr>
                <w:color w:val="333333"/>
                <w:spacing w:val="-1"/>
              </w:rPr>
              <w:t> </w:t>
            </w:r>
            <w:r>
              <w:rPr>
                <w:color w:val="333333"/>
                <w:w w:val="90"/>
              </w:rPr>
              <w:t>materiality</w:t>
            </w:r>
            <w:r>
              <w:rPr>
                <w:color w:val="333333"/>
                <w:spacing w:val="-2"/>
              </w:rPr>
              <w:t> </w:t>
            </w:r>
            <w:r>
              <w:rPr>
                <w:color w:val="333333"/>
                <w:spacing w:val="-2"/>
                <w:w w:val="90"/>
              </w:rPr>
              <w:t>assessment</w:t>
            </w:r>
            <w:r>
              <w:rPr>
                <w:rFonts w:ascii="Times New Roman"/>
                <w:b w:val="0"/>
                <w:color w:val="333333"/>
              </w:rPr>
              <w:tab/>
            </w:r>
            <w:r>
              <w:rPr>
                <w:color w:val="333333"/>
                <w:spacing w:val="-5"/>
              </w:rPr>
              <w:t>37</w:t>
            </w:r>
          </w:hyperlink>
        </w:p>
        <w:p>
          <w:pPr>
            <w:pStyle w:val="TOC2"/>
            <w:numPr>
              <w:ilvl w:val="1"/>
              <w:numId w:val="1"/>
            </w:numPr>
            <w:tabs>
              <w:tab w:pos="1393" w:val="left" w:leader="none"/>
              <w:tab w:pos="8847" w:val="right" w:leader="none"/>
            </w:tabs>
            <w:spacing w:line="240" w:lineRule="auto" w:before="110" w:after="0"/>
            <w:ind w:left="1392" w:right="0" w:hanging="441"/>
            <w:jc w:val="left"/>
          </w:pPr>
          <w:hyperlink w:history="true" w:anchor="_bookmark12">
            <w:r>
              <w:rPr>
                <w:color w:val="333333"/>
                <w:w w:val="90"/>
              </w:rPr>
              <w:t>Prepare</w:t>
            </w:r>
            <w:r>
              <w:rPr>
                <w:color w:val="333333"/>
              </w:rPr>
              <w:t> </w:t>
            </w:r>
            <w:r>
              <w:rPr>
                <w:color w:val="333333"/>
                <w:w w:val="90"/>
              </w:rPr>
              <w:t>to</w:t>
            </w:r>
            <w:r>
              <w:rPr>
                <w:color w:val="333333"/>
                <w:spacing w:val="1"/>
              </w:rPr>
              <w:t> </w:t>
            </w:r>
            <w:r>
              <w:rPr>
                <w:color w:val="333333"/>
                <w:w w:val="90"/>
              </w:rPr>
              <w:t>respond</w:t>
            </w:r>
            <w:r>
              <w:rPr>
                <w:color w:val="333333"/>
                <w:spacing w:val="1"/>
              </w:rPr>
              <w:t> </w:t>
            </w:r>
            <w:r>
              <w:rPr>
                <w:color w:val="333333"/>
                <w:w w:val="90"/>
              </w:rPr>
              <w:t>and</w:t>
            </w:r>
            <w:r>
              <w:rPr>
                <w:color w:val="333333"/>
                <w:spacing w:val="1"/>
              </w:rPr>
              <w:t> </w:t>
            </w:r>
            <w:r>
              <w:rPr>
                <w:color w:val="333333"/>
                <w:spacing w:val="-2"/>
                <w:w w:val="90"/>
              </w:rPr>
              <w:t>report</w:t>
            </w:r>
            <w:r>
              <w:rPr>
                <w:color w:val="333333"/>
              </w:rPr>
              <w:tab/>
            </w:r>
            <w:r>
              <w:rPr>
                <w:color w:val="333333"/>
                <w:spacing w:val="-5"/>
              </w:rPr>
              <w:t>38</w:t>
            </w:r>
          </w:hyperlink>
        </w:p>
        <w:p>
          <w:pPr>
            <w:pStyle w:val="TOC3"/>
            <w:tabs>
              <w:tab w:pos="8847" w:val="right" w:leader="none"/>
            </w:tabs>
          </w:pPr>
          <w:hyperlink w:history="true" w:anchor="_bookmark12">
            <w:r>
              <w:rPr>
                <w:color w:val="333333"/>
                <w:w w:val="90"/>
              </w:rPr>
              <w:t>P1:</w:t>
            </w:r>
            <w:r>
              <w:rPr>
                <w:color w:val="333333"/>
              </w:rPr>
              <w:t> </w:t>
            </w:r>
            <w:r>
              <w:rPr>
                <w:color w:val="333333"/>
                <w:w w:val="90"/>
              </w:rPr>
              <w:t>Strategy</w:t>
            </w:r>
            <w:r>
              <w:rPr>
                <w:color w:val="333333"/>
              </w:rPr>
              <w:t> </w:t>
            </w:r>
            <w:r>
              <w:rPr>
                <w:color w:val="333333"/>
                <w:w w:val="90"/>
              </w:rPr>
              <w:t>and</w:t>
            </w:r>
            <w:r>
              <w:rPr>
                <w:color w:val="333333"/>
                <w:spacing w:val="1"/>
              </w:rPr>
              <w:t> </w:t>
            </w:r>
            <w:r>
              <w:rPr>
                <w:color w:val="333333"/>
                <w:w w:val="90"/>
              </w:rPr>
              <w:t>resource</w:t>
            </w:r>
            <w:r>
              <w:rPr>
                <w:color w:val="333333"/>
              </w:rPr>
              <w:t> </w:t>
            </w:r>
            <w:r>
              <w:rPr>
                <w:color w:val="333333"/>
                <w:w w:val="90"/>
              </w:rPr>
              <w:t>allocation</w:t>
            </w:r>
            <w:r>
              <w:rPr>
                <w:color w:val="333333"/>
                <w:spacing w:val="1"/>
              </w:rPr>
              <w:t> </w:t>
            </w:r>
            <w:r>
              <w:rPr>
                <w:color w:val="333333"/>
                <w:spacing w:val="-2"/>
                <w:w w:val="90"/>
              </w:rPr>
              <w:t>plans</w:t>
            </w:r>
            <w:r>
              <w:rPr>
                <w:color w:val="333333"/>
              </w:rPr>
              <w:tab/>
            </w:r>
            <w:r>
              <w:rPr>
                <w:color w:val="333333"/>
                <w:spacing w:val="-5"/>
              </w:rPr>
              <w:t>38</w:t>
            </w:r>
          </w:hyperlink>
        </w:p>
        <w:p>
          <w:pPr>
            <w:pStyle w:val="TOC3"/>
            <w:tabs>
              <w:tab w:pos="8847" w:val="right" w:leader="none"/>
            </w:tabs>
            <w:spacing w:before="109"/>
          </w:pPr>
          <w:hyperlink w:history="true" w:anchor="_bookmark13">
            <w:r>
              <w:rPr>
                <w:color w:val="333333"/>
                <w:w w:val="90"/>
              </w:rPr>
              <w:t>P2:</w:t>
            </w:r>
            <w:r>
              <w:rPr>
                <w:color w:val="333333"/>
                <w:spacing w:val="3"/>
              </w:rPr>
              <w:t> </w:t>
            </w:r>
            <w:r>
              <w:rPr>
                <w:color w:val="333333"/>
                <w:w w:val="90"/>
              </w:rPr>
              <w:t>Target</w:t>
            </w:r>
            <w:r>
              <w:rPr>
                <w:color w:val="333333"/>
                <w:spacing w:val="3"/>
              </w:rPr>
              <w:t> </w:t>
            </w:r>
            <w:r>
              <w:rPr>
                <w:color w:val="333333"/>
                <w:w w:val="90"/>
              </w:rPr>
              <w:t>setting</w:t>
            </w:r>
            <w:r>
              <w:rPr>
                <w:color w:val="333333"/>
                <w:spacing w:val="3"/>
              </w:rPr>
              <w:t> </w:t>
            </w:r>
            <w:r>
              <w:rPr>
                <w:color w:val="333333"/>
                <w:w w:val="90"/>
              </w:rPr>
              <w:t>and</w:t>
            </w:r>
            <w:r>
              <w:rPr>
                <w:color w:val="333333"/>
                <w:spacing w:val="4"/>
              </w:rPr>
              <w:t> </w:t>
            </w:r>
            <w:r>
              <w:rPr>
                <w:color w:val="333333"/>
                <w:w w:val="90"/>
              </w:rPr>
              <w:t>performance</w:t>
            </w:r>
            <w:r>
              <w:rPr>
                <w:color w:val="333333"/>
                <w:spacing w:val="3"/>
              </w:rPr>
              <w:t> </w:t>
            </w:r>
            <w:r>
              <w:rPr>
                <w:color w:val="333333"/>
                <w:spacing w:val="-2"/>
                <w:w w:val="90"/>
              </w:rPr>
              <w:t>management</w:t>
            </w:r>
            <w:r>
              <w:rPr>
                <w:rFonts w:ascii="Times New Roman"/>
                <w:b w:val="0"/>
                <w:color w:val="333333"/>
              </w:rPr>
              <w:tab/>
            </w:r>
            <w:r>
              <w:rPr>
                <w:color w:val="333333"/>
                <w:spacing w:val="-5"/>
              </w:rPr>
              <w:t>56</w:t>
            </w:r>
          </w:hyperlink>
        </w:p>
        <w:p>
          <w:pPr>
            <w:pStyle w:val="TOC3"/>
            <w:tabs>
              <w:tab w:pos="8847" w:val="right" w:leader="none"/>
            </w:tabs>
          </w:pPr>
          <w:hyperlink w:history="true" w:anchor="_bookmark13">
            <w:r>
              <w:rPr>
                <w:color w:val="333333"/>
                <w:spacing w:val="-2"/>
              </w:rPr>
              <w:t>P3:</w:t>
            </w:r>
            <w:r>
              <w:rPr>
                <w:color w:val="333333"/>
                <w:spacing w:val="-13"/>
              </w:rPr>
              <w:t> </w:t>
            </w:r>
            <w:r>
              <w:rPr>
                <w:color w:val="333333"/>
                <w:spacing w:val="-2"/>
              </w:rPr>
              <w:t>Reporting</w:t>
            </w:r>
            <w:r>
              <w:rPr>
                <w:rFonts w:ascii="Times New Roman"/>
                <w:b w:val="0"/>
                <w:color w:val="333333"/>
              </w:rPr>
              <w:tab/>
            </w:r>
            <w:r>
              <w:rPr>
                <w:color w:val="333333"/>
                <w:spacing w:val="-5"/>
              </w:rPr>
              <w:t>56</w:t>
            </w:r>
          </w:hyperlink>
        </w:p>
        <w:p>
          <w:pPr>
            <w:pStyle w:val="TOC3"/>
            <w:tabs>
              <w:tab w:pos="8847" w:val="right" w:leader="none"/>
            </w:tabs>
          </w:pPr>
          <w:hyperlink w:history="true" w:anchor="_bookmark13">
            <w:r>
              <w:rPr>
                <w:color w:val="333333"/>
                <w:spacing w:val="-4"/>
              </w:rPr>
              <w:t>P4:</w:t>
            </w:r>
            <w:r>
              <w:rPr>
                <w:color w:val="333333"/>
                <w:spacing w:val="-10"/>
              </w:rPr>
              <w:t> </w:t>
            </w:r>
            <w:r>
              <w:rPr>
                <w:color w:val="333333"/>
                <w:spacing w:val="-2"/>
              </w:rPr>
              <w:t>Presentation</w:t>
            </w:r>
            <w:r>
              <w:rPr>
                <w:rFonts w:ascii="Times New Roman"/>
                <w:b w:val="0"/>
                <w:color w:val="333333"/>
              </w:rPr>
              <w:tab/>
            </w:r>
            <w:r>
              <w:rPr>
                <w:color w:val="333333"/>
                <w:spacing w:val="-7"/>
              </w:rPr>
              <w:t>56</w:t>
            </w:r>
          </w:hyperlink>
        </w:p>
        <w:p>
          <w:pPr>
            <w:pStyle w:val="TOC1"/>
            <w:numPr>
              <w:ilvl w:val="0"/>
              <w:numId w:val="1"/>
            </w:numPr>
            <w:tabs>
              <w:tab w:pos="953" w:val="left" w:leader="none"/>
              <w:tab w:pos="8847" w:val="right" w:leader="none"/>
            </w:tabs>
            <w:spacing w:line="240" w:lineRule="auto" w:before="166" w:after="0"/>
            <w:ind w:left="952" w:right="0" w:hanging="281"/>
            <w:jc w:val="left"/>
          </w:pPr>
          <w:hyperlink w:history="true" w:anchor="_bookmark14">
            <w:r>
              <w:rPr>
                <w:color w:val="66718F"/>
                <w:spacing w:val="-6"/>
              </w:rPr>
              <w:t>Sector-specific</w:t>
            </w:r>
            <w:r>
              <w:rPr>
                <w:color w:val="66718F"/>
                <w:spacing w:val="-1"/>
              </w:rPr>
              <w:t> </w:t>
            </w:r>
            <w:r>
              <w:rPr>
                <w:color w:val="66718F"/>
                <w:spacing w:val="-6"/>
              </w:rPr>
              <w:t>disclosure</w:t>
            </w:r>
            <w:r>
              <w:rPr>
                <w:color w:val="66718F"/>
                <w:spacing w:val="-1"/>
              </w:rPr>
              <w:t> </w:t>
            </w:r>
            <w:r>
              <w:rPr>
                <w:color w:val="66718F"/>
                <w:spacing w:val="-6"/>
              </w:rPr>
              <w:t>metrics</w:t>
            </w:r>
            <w:r>
              <w:rPr>
                <w:color w:val="66718F"/>
                <w:spacing w:val="-1"/>
              </w:rPr>
              <w:t> </w:t>
            </w:r>
            <w:r>
              <w:rPr>
                <w:color w:val="66718F"/>
                <w:spacing w:val="-6"/>
              </w:rPr>
              <w:t>and</w:t>
            </w:r>
            <w:r>
              <w:rPr>
                <w:color w:val="66718F"/>
                <w:spacing w:val="-5"/>
              </w:rPr>
              <w:t> </w:t>
            </w:r>
            <w:r>
              <w:rPr>
                <w:color w:val="66718F"/>
                <w:spacing w:val="-6"/>
              </w:rPr>
              <w:t>related</w:t>
            </w:r>
            <w:r>
              <w:rPr>
                <w:color w:val="66718F"/>
                <w:spacing w:val="-5"/>
              </w:rPr>
              <w:t> </w:t>
            </w:r>
            <w:r>
              <w:rPr>
                <w:color w:val="66718F"/>
                <w:spacing w:val="-6"/>
              </w:rPr>
              <w:t>guidance</w:t>
            </w:r>
            <w:r>
              <w:rPr>
                <w:color w:val="66718F"/>
                <w:spacing w:val="-5"/>
              </w:rPr>
              <w:t> </w:t>
            </w:r>
            <w:r>
              <w:rPr>
                <w:color w:val="66718F"/>
                <w:spacing w:val="-6"/>
              </w:rPr>
              <w:t>– oil</w:t>
            </w:r>
            <w:r>
              <w:rPr>
                <w:color w:val="66718F"/>
                <w:spacing w:val="-5"/>
              </w:rPr>
              <w:t> </w:t>
            </w:r>
            <w:r>
              <w:rPr>
                <w:color w:val="66718F"/>
                <w:spacing w:val="-6"/>
              </w:rPr>
              <w:t>and</w:t>
            </w:r>
            <w:r>
              <w:rPr>
                <w:color w:val="66718F"/>
                <w:spacing w:val="-5"/>
              </w:rPr>
              <w:t> </w:t>
            </w:r>
            <w:r>
              <w:rPr>
                <w:color w:val="66718F"/>
                <w:spacing w:val="-6"/>
              </w:rPr>
              <w:t>gas</w:t>
            </w:r>
            <w:r>
              <w:rPr>
                <w:rFonts w:ascii="Times New Roman" w:hAnsi="Times New Roman"/>
                <w:b w:val="0"/>
                <w:color w:val="66718F"/>
              </w:rPr>
              <w:tab/>
            </w:r>
            <w:r>
              <w:rPr>
                <w:color w:val="66718F"/>
                <w:spacing w:val="-5"/>
              </w:rPr>
              <w:t>57</w:t>
            </w:r>
          </w:hyperlink>
        </w:p>
        <w:p>
          <w:pPr>
            <w:pStyle w:val="TOC2"/>
            <w:numPr>
              <w:ilvl w:val="1"/>
              <w:numId w:val="1"/>
            </w:numPr>
            <w:tabs>
              <w:tab w:pos="1393" w:val="left" w:leader="none"/>
              <w:tab w:pos="8847" w:val="right" w:leader="none"/>
            </w:tabs>
            <w:spacing w:line="240" w:lineRule="auto" w:before="110" w:after="0"/>
            <w:ind w:left="1392" w:right="0" w:hanging="441"/>
            <w:jc w:val="left"/>
          </w:pPr>
          <w:hyperlink w:history="true" w:anchor="_bookmark15">
            <w:r>
              <w:rPr>
                <w:color w:val="333333"/>
                <w:w w:val="90"/>
              </w:rPr>
              <w:t>Guidance</w:t>
            </w:r>
            <w:r>
              <w:rPr>
                <w:color w:val="333333"/>
                <w:spacing w:val="-4"/>
              </w:rPr>
              <w:t> </w:t>
            </w:r>
            <w:r>
              <w:rPr>
                <w:color w:val="333333"/>
                <w:w w:val="90"/>
              </w:rPr>
              <w:t>on</w:t>
            </w:r>
            <w:r>
              <w:rPr>
                <w:color w:val="333333"/>
                <w:spacing w:val="-4"/>
              </w:rPr>
              <w:t> </w:t>
            </w:r>
            <w:r>
              <w:rPr>
                <w:color w:val="333333"/>
                <w:w w:val="90"/>
              </w:rPr>
              <w:t>the</w:t>
            </w:r>
            <w:r>
              <w:rPr>
                <w:color w:val="333333"/>
                <w:spacing w:val="-4"/>
              </w:rPr>
              <w:t> </w:t>
            </w:r>
            <w:r>
              <w:rPr>
                <w:color w:val="333333"/>
                <w:w w:val="90"/>
              </w:rPr>
              <w:t>application</w:t>
            </w:r>
            <w:r>
              <w:rPr>
                <w:color w:val="333333"/>
                <w:spacing w:val="-4"/>
              </w:rPr>
              <w:t> </w:t>
            </w:r>
            <w:r>
              <w:rPr>
                <w:color w:val="333333"/>
                <w:w w:val="90"/>
              </w:rPr>
              <w:t>of</w:t>
            </w:r>
            <w:r>
              <w:rPr>
                <w:color w:val="333333"/>
                <w:spacing w:val="-3"/>
              </w:rPr>
              <w:t> </w:t>
            </w:r>
            <w:r>
              <w:rPr>
                <w:color w:val="333333"/>
                <w:w w:val="90"/>
              </w:rPr>
              <w:t>the</w:t>
            </w:r>
            <w:r>
              <w:rPr>
                <w:color w:val="333333"/>
                <w:spacing w:val="-4"/>
              </w:rPr>
              <w:t> </w:t>
            </w:r>
            <w:r>
              <w:rPr>
                <w:color w:val="333333"/>
                <w:w w:val="90"/>
              </w:rPr>
              <w:t>core</w:t>
            </w:r>
            <w:r>
              <w:rPr>
                <w:color w:val="333333"/>
                <w:spacing w:val="-4"/>
              </w:rPr>
              <w:t> </w:t>
            </w:r>
            <w:r>
              <w:rPr>
                <w:color w:val="333333"/>
                <w:w w:val="90"/>
              </w:rPr>
              <w:t>global</w:t>
            </w:r>
            <w:r>
              <w:rPr>
                <w:color w:val="333333"/>
                <w:spacing w:val="-4"/>
              </w:rPr>
              <w:t> </w:t>
            </w:r>
            <w:r>
              <w:rPr>
                <w:color w:val="333333"/>
                <w:w w:val="90"/>
              </w:rPr>
              <w:t>disclosure</w:t>
            </w:r>
            <w:r>
              <w:rPr>
                <w:color w:val="333333"/>
                <w:spacing w:val="-3"/>
              </w:rPr>
              <w:t> </w:t>
            </w:r>
            <w:r>
              <w:rPr>
                <w:color w:val="333333"/>
                <w:spacing w:val="-2"/>
                <w:w w:val="90"/>
              </w:rPr>
              <w:t>metrics</w:t>
            </w:r>
            <w:r>
              <w:rPr>
                <w:rFonts w:ascii="Times New Roman"/>
                <w:b w:val="0"/>
                <w:color w:val="333333"/>
              </w:rPr>
              <w:tab/>
            </w:r>
            <w:r>
              <w:rPr>
                <w:color w:val="333333"/>
                <w:spacing w:val="-5"/>
              </w:rPr>
              <w:t>59</w:t>
            </w:r>
          </w:hyperlink>
        </w:p>
        <w:p>
          <w:pPr>
            <w:pStyle w:val="TOC2"/>
            <w:numPr>
              <w:ilvl w:val="1"/>
              <w:numId w:val="1"/>
            </w:numPr>
            <w:tabs>
              <w:tab w:pos="1393" w:val="left" w:leader="none"/>
              <w:tab w:pos="8847" w:val="right" w:leader="none"/>
            </w:tabs>
            <w:spacing w:line="240" w:lineRule="auto" w:before="109" w:after="0"/>
            <w:ind w:left="1392" w:right="0" w:hanging="441"/>
            <w:jc w:val="left"/>
          </w:pPr>
          <w:hyperlink w:history="true" w:anchor="_bookmark16">
            <w:r>
              <w:rPr>
                <w:color w:val="333333"/>
                <w:w w:val="90"/>
              </w:rPr>
              <w:t>Core</w:t>
            </w:r>
            <w:r>
              <w:rPr>
                <w:color w:val="333333"/>
                <w:spacing w:val="-2"/>
              </w:rPr>
              <w:t> </w:t>
            </w:r>
            <w:r>
              <w:rPr>
                <w:color w:val="333333"/>
                <w:w w:val="90"/>
              </w:rPr>
              <w:t>sector</w:t>
            </w:r>
            <w:r>
              <w:rPr>
                <w:color w:val="333333"/>
                <w:spacing w:val="-5"/>
              </w:rPr>
              <w:t> </w:t>
            </w:r>
            <w:r>
              <w:rPr>
                <w:color w:val="333333"/>
                <w:w w:val="90"/>
              </w:rPr>
              <w:t>disclosure</w:t>
            </w:r>
            <w:r>
              <w:rPr>
                <w:color w:val="333333"/>
                <w:spacing w:val="-2"/>
              </w:rPr>
              <w:t> </w:t>
            </w:r>
            <w:r>
              <w:rPr>
                <w:color w:val="333333"/>
                <w:w w:val="90"/>
              </w:rPr>
              <w:t>indicators</w:t>
            </w:r>
            <w:r>
              <w:rPr>
                <w:color w:val="333333"/>
                <w:spacing w:val="-1"/>
              </w:rPr>
              <w:t> </w:t>
            </w:r>
            <w:r>
              <w:rPr>
                <w:color w:val="333333"/>
                <w:w w:val="90"/>
              </w:rPr>
              <w:t>and</w:t>
            </w:r>
            <w:r>
              <w:rPr>
                <w:color w:val="333333"/>
                <w:spacing w:val="-2"/>
              </w:rPr>
              <w:t> </w:t>
            </w:r>
            <w:r>
              <w:rPr>
                <w:color w:val="333333"/>
                <w:spacing w:val="-2"/>
                <w:w w:val="90"/>
              </w:rPr>
              <w:t>metrics</w:t>
            </w:r>
            <w:r>
              <w:rPr>
                <w:rFonts w:ascii="Times New Roman"/>
                <w:b w:val="0"/>
                <w:color w:val="333333"/>
              </w:rPr>
              <w:tab/>
            </w:r>
            <w:r>
              <w:rPr>
                <w:color w:val="333333"/>
                <w:spacing w:val="-5"/>
              </w:rPr>
              <w:t>68</w:t>
            </w:r>
          </w:hyperlink>
        </w:p>
        <w:p>
          <w:pPr>
            <w:pStyle w:val="TOC2"/>
            <w:numPr>
              <w:ilvl w:val="1"/>
              <w:numId w:val="1"/>
            </w:numPr>
            <w:tabs>
              <w:tab w:pos="1393" w:val="left" w:leader="none"/>
              <w:tab w:pos="8847" w:val="right" w:leader="none"/>
            </w:tabs>
            <w:spacing w:line="240" w:lineRule="auto" w:before="110" w:after="0"/>
            <w:ind w:left="1392" w:right="0" w:hanging="441"/>
            <w:jc w:val="left"/>
          </w:pPr>
          <w:hyperlink w:history="true" w:anchor="_bookmark17">
            <w:r>
              <w:rPr>
                <w:color w:val="333333"/>
                <w:w w:val="90"/>
              </w:rPr>
              <w:t>Additional</w:t>
            </w:r>
            <w:r>
              <w:rPr>
                <w:color w:val="333333"/>
                <w:spacing w:val="-4"/>
              </w:rPr>
              <w:t> </w:t>
            </w:r>
            <w:r>
              <w:rPr>
                <w:color w:val="333333"/>
                <w:w w:val="90"/>
              </w:rPr>
              <w:t>sector</w:t>
            </w:r>
            <w:r>
              <w:rPr>
                <w:color w:val="333333"/>
                <w:spacing w:val="-2"/>
                <w:w w:val="90"/>
              </w:rPr>
              <w:t> </w:t>
            </w:r>
            <w:r>
              <w:rPr>
                <w:color w:val="333333"/>
                <w:w w:val="90"/>
              </w:rPr>
              <w:t>disclosure</w:t>
            </w:r>
            <w:r>
              <w:rPr>
                <w:color w:val="333333"/>
                <w:spacing w:val="-4"/>
              </w:rPr>
              <w:t> </w:t>
            </w:r>
            <w:r>
              <w:rPr>
                <w:color w:val="333333"/>
                <w:w w:val="90"/>
              </w:rPr>
              <w:t>indicators</w:t>
            </w:r>
            <w:r>
              <w:rPr>
                <w:color w:val="333333"/>
                <w:spacing w:val="-3"/>
              </w:rPr>
              <w:t> </w:t>
            </w:r>
            <w:r>
              <w:rPr>
                <w:color w:val="333333"/>
                <w:w w:val="90"/>
              </w:rPr>
              <w:t>and</w:t>
            </w:r>
            <w:r>
              <w:rPr>
                <w:color w:val="333333"/>
                <w:spacing w:val="-3"/>
              </w:rPr>
              <w:t> </w:t>
            </w:r>
            <w:r>
              <w:rPr>
                <w:color w:val="333333"/>
                <w:spacing w:val="-2"/>
                <w:w w:val="90"/>
              </w:rPr>
              <w:t>metrics</w:t>
            </w:r>
            <w:r>
              <w:rPr>
                <w:rFonts w:ascii="Times New Roman"/>
                <w:b w:val="0"/>
                <w:color w:val="333333"/>
              </w:rPr>
              <w:tab/>
            </w:r>
            <w:r>
              <w:rPr>
                <w:color w:val="333333"/>
                <w:spacing w:val="-5"/>
              </w:rPr>
              <w:t>69</w:t>
            </w:r>
          </w:hyperlink>
        </w:p>
        <w:p>
          <w:pPr>
            <w:pStyle w:val="TOC1"/>
            <w:numPr>
              <w:ilvl w:val="0"/>
              <w:numId w:val="1"/>
            </w:numPr>
            <w:tabs>
              <w:tab w:pos="953" w:val="left" w:leader="none"/>
              <w:tab w:pos="8847" w:val="right" w:leader="none"/>
            </w:tabs>
            <w:spacing w:line="240" w:lineRule="auto" w:before="166" w:after="0"/>
            <w:ind w:left="952" w:right="0" w:hanging="281"/>
            <w:jc w:val="left"/>
          </w:pPr>
          <w:hyperlink w:history="true" w:anchor="_bookmark18">
            <w:r>
              <w:rPr>
                <w:color w:val="66718F"/>
                <w:spacing w:val="-2"/>
              </w:rPr>
              <w:t>References</w:t>
            </w:r>
            <w:r>
              <w:rPr>
                <w:rFonts w:ascii="Times New Roman"/>
                <w:b w:val="0"/>
                <w:color w:val="66718F"/>
              </w:rPr>
              <w:tab/>
            </w:r>
            <w:r>
              <w:rPr>
                <w:color w:val="66718F"/>
                <w:spacing w:val="-5"/>
              </w:rPr>
              <w:t>71</w:t>
            </w:r>
          </w:hyperlink>
        </w:p>
      </w:sdtContent>
    </w:sdt>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spacing w:line="288" w:lineRule="auto" w:before="124"/>
        <w:ind w:left="2607" w:right="5962" w:firstLine="0"/>
        <w:jc w:val="left"/>
        <w:rPr>
          <w:b/>
          <w:sz w:val="16"/>
        </w:rPr>
      </w:pPr>
      <w:r>
        <w:rPr/>
        <w:pict>
          <v:group style="position:absolute;margin-left:40.000301pt;margin-top:5.146808pt;width:85.05pt;height:29.8pt;mso-position-horizontal-relative:page;mso-position-vertical-relative:paragraph;z-index:15731200" id="docshapegroup22" coordorigin="800,103" coordsize="1701,596">
            <v:shape style="position:absolute;left:803;top:110;width:1690;height:577" id="docshape23" coordorigin="804,110" coordsize="1690,577" path="m845,110l822,114,810,124,805,139,804,156,804,687,2492,687,2494,158,2490,130,2481,117,2467,113,845,110xe" filled="true" fillcolor="#b4b8b1" stroked="false">
              <v:path arrowok="t"/>
              <v:fill type="solid"/>
            </v:shape>
            <v:shape style="position:absolute;left:800;top:102;width:1701;height:596" id="docshape24" coordorigin="800,103" coordsize="1701,596" path="m2469,103l832,103,819,105,809,112,803,122,800,135,800,695,803,698,2498,698,2501,695,2501,652,1092,652,1024,642,962,616,911,574,872,521,814,521,814,125,822,117,2495,117,2491,112,2481,105,2469,103xm2495,117l2479,117,2486,125,2486,521,1313,521,1273,574,1222,616,1161,642,1092,652,2501,652,2501,135,2498,122,2495,117xe" filled="true" fillcolor="#12100b" stroked="false">
              <v:path arrowok="t"/>
              <v:fill type="solid"/>
            </v:shape>
            <v:shape style="position:absolute;left:1801;top:567;width:173;height:94" id="docshape25" coordorigin="1802,567" coordsize="173,94" path="m1881,638l1881,628,1879,623,1877,619,1874,614,1869,612,1863,610,1868,608,1871,605,1871,605,1875,599,1876,595,1876,586,1876,583,1875,582,1873,576,1870,574,1865,570,1862,569,1860,569,1860,628,1860,635,1860,637,1858,640,1857,641,1854,643,1852,644,1849,645,1847,645,1823,645,1823,619,1850,619,1853,620,1859,624,1860,628,1860,569,1856,568,1856,592,1856,598,1855,601,1850,604,1847,605,1823,605,1823,583,1844,583,1846,583,1849,584,1850,584,1853,586,1854,587,1856,590,1856,592,1856,568,1855,567,1851,567,1802,567,1802,661,1852,661,1856,660,1864,658,1867,657,1874,652,1876,649,1878,645,1880,643,1881,638xm1974,567l1951,567,1929,604,1907,567,1884,567,1919,624,1919,661,1939,661,1939,625,1974,567xe" filled="true" fillcolor="#ffffff" stroked="false">
              <v:path arrowok="t"/>
              <v:fill type="solid"/>
            </v:shape>
            <v:shape style="position:absolute;left:898;top:187;width:387;height:387" type="#_x0000_t75" id="docshape26" stroked="false">
              <v:imagedata r:id="rId13" o:title=""/>
            </v:shape>
            <v:shape style="position:absolute;left:870;top:159;width:443;height:444" id="docshape27" coordorigin="871,159" coordsize="443,444" path="m1092,159l1048,163,1007,175,970,195,936,223,908,258,887,296,875,337,871,381,875,425,887,465,908,503,936,537,971,566,1008,586,1048,598,1092,603,1136,598,1177,586,1215,565,1219,562,1093,562,1057,559,1023,549,993,532,965,508,941,480,924,450,914,416,911,381,914,345,924,312,941,281,965,252,993,229,1023,212,1056,202,1093,199,1220,199,1215,195,1178,175,1137,163,1092,159xm1220,199l1093,199,1129,202,1162,212,1193,229,1221,252,1244,280,1261,311,1271,344,1274,381,1271,418,1261,451,1245,481,1222,508,1193,532,1162,549,1129,559,1093,562,1219,562,1250,537,1278,503,1298,466,1310,425,1314,381,1310,336,1298,295,1277,257,1249,223,1220,199xm1031,312l1018,313,1006,317,995,322,985,331,977,341,971,352,968,366,966,381,967,396,971,410,976,421,984,431,994,439,1005,445,1018,448,1032,450,1050,447,1066,441,1079,430,1087,420,1036,420,1023,418,1014,410,1008,398,1006,381,1008,363,1014,351,1023,344,1036,341,1087,341,1079,330,1066,320,1050,314,1031,312xm1159,312l1146,313,1134,317,1123,322,1113,331,1105,341,1099,352,1096,366,1095,381,1096,396,1099,410,1105,421,1113,431,1122,439,1133,445,1146,448,1160,450,1178,447,1194,441,1207,430,1215,420,1163,420,1150,418,1141,410,1135,398,1134,381,1135,363,1141,351,1150,344,1163,341,1215,341,1207,330,1194,320,1178,314,1159,312xm1063,401l1058,414,1048,420,1087,420,1090,415,1063,401xm1191,401l1185,414,1176,420,1215,420,1218,415,1191,401xm1087,341l1047,341,1055,347,1060,359,1090,344,1087,341xm1215,341l1174,341,1182,347,1188,359,1218,344,1215,341xe" filled="true" fillcolor="#12100b" stroked="false">
              <v:path arrowok="t"/>
              <v:fill type="solid"/>
            </v:shape>
            <v:shape style="position:absolute;left:1716;top:150;width:329;height:329" type="#_x0000_t75" id="docshape28" stroked="false">
              <v:imagedata r:id="rId14" o:title=""/>
            </v:shape>
            <w10:wrap type="none"/>
          </v:group>
        </w:pict>
      </w:r>
      <w:r>
        <w:rPr>
          <w:b/>
          <w:color w:val="575756"/>
          <w:sz w:val="16"/>
        </w:rPr>
        <w:t>This</w:t>
      </w:r>
      <w:r>
        <w:rPr>
          <w:b/>
          <w:color w:val="575756"/>
          <w:spacing w:val="-12"/>
          <w:sz w:val="16"/>
        </w:rPr>
        <w:t> </w:t>
      </w:r>
      <w:r>
        <w:rPr>
          <w:b/>
          <w:color w:val="575756"/>
          <w:sz w:val="16"/>
        </w:rPr>
        <w:t>work</w:t>
      </w:r>
      <w:r>
        <w:rPr>
          <w:b/>
          <w:color w:val="575756"/>
          <w:spacing w:val="-17"/>
          <w:sz w:val="16"/>
        </w:rPr>
        <w:t> </w:t>
      </w:r>
      <w:r>
        <w:rPr>
          <w:b/>
          <w:color w:val="575756"/>
          <w:sz w:val="16"/>
        </w:rPr>
        <w:t>is</w:t>
      </w:r>
      <w:r>
        <w:rPr>
          <w:b/>
          <w:color w:val="575756"/>
          <w:spacing w:val="-12"/>
          <w:sz w:val="16"/>
        </w:rPr>
        <w:t> </w:t>
      </w:r>
      <w:r>
        <w:rPr>
          <w:b/>
          <w:color w:val="575756"/>
          <w:sz w:val="16"/>
        </w:rPr>
        <w:t>licensed</w:t>
      </w:r>
      <w:r>
        <w:rPr>
          <w:b/>
          <w:color w:val="575756"/>
          <w:spacing w:val="-12"/>
          <w:sz w:val="16"/>
        </w:rPr>
        <w:t> </w:t>
      </w:r>
      <w:r>
        <w:rPr>
          <w:b/>
          <w:color w:val="575756"/>
          <w:sz w:val="16"/>
        </w:rPr>
        <w:t>under</w:t>
      </w:r>
      <w:r>
        <w:rPr>
          <w:b/>
          <w:color w:val="575756"/>
          <w:spacing w:val="-15"/>
          <w:sz w:val="16"/>
        </w:rPr>
        <w:t> </w:t>
      </w:r>
      <w:r>
        <w:rPr>
          <w:b/>
          <w:color w:val="575756"/>
          <w:sz w:val="16"/>
        </w:rPr>
        <w:t>a </w:t>
      </w:r>
      <w:r>
        <w:rPr>
          <w:b/>
          <w:color w:val="575756"/>
          <w:spacing w:val="-6"/>
          <w:sz w:val="16"/>
        </w:rPr>
        <w:t>Creative</w:t>
      </w:r>
      <w:r>
        <w:rPr>
          <w:b/>
          <w:color w:val="575756"/>
          <w:spacing w:val="-12"/>
          <w:sz w:val="16"/>
        </w:rPr>
        <w:t> </w:t>
      </w:r>
      <w:r>
        <w:rPr>
          <w:b/>
          <w:color w:val="575756"/>
          <w:spacing w:val="-6"/>
          <w:sz w:val="16"/>
        </w:rPr>
        <w:t>Commons</w:t>
      </w:r>
      <w:r>
        <w:rPr>
          <w:b/>
          <w:color w:val="575756"/>
          <w:spacing w:val="-12"/>
          <w:sz w:val="16"/>
        </w:rPr>
        <w:t> </w:t>
      </w:r>
      <w:r>
        <w:rPr>
          <w:b/>
          <w:color w:val="575756"/>
          <w:spacing w:val="-6"/>
          <w:sz w:val="16"/>
        </w:rPr>
        <w:t>Attribution</w:t>
      </w:r>
      <w:r>
        <w:rPr>
          <w:b/>
          <w:color w:val="575756"/>
          <w:spacing w:val="-12"/>
          <w:sz w:val="16"/>
        </w:rPr>
        <w:t> </w:t>
      </w:r>
      <w:r>
        <w:rPr>
          <w:b/>
          <w:color w:val="575756"/>
          <w:spacing w:val="-6"/>
          <w:sz w:val="16"/>
        </w:rPr>
        <w:t>4.0</w:t>
      </w:r>
      <w:r>
        <w:rPr>
          <w:b/>
          <w:color w:val="575756"/>
          <w:sz w:val="16"/>
        </w:rPr>
        <w:t> International</w:t>
      </w:r>
      <w:r>
        <w:rPr>
          <w:b/>
          <w:color w:val="575756"/>
          <w:spacing w:val="-12"/>
          <w:sz w:val="16"/>
        </w:rPr>
        <w:t> </w:t>
      </w:r>
      <w:r>
        <w:rPr>
          <w:b/>
          <w:color w:val="575756"/>
          <w:sz w:val="16"/>
        </w:rPr>
        <w:t>License.</w:t>
      </w:r>
    </w:p>
    <w:p>
      <w:pPr>
        <w:spacing w:after="0" w:line="288" w:lineRule="auto"/>
        <w:jc w:val="left"/>
        <w:rPr>
          <w:sz w:val="16"/>
        </w:rPr>
        <w:sectPr>
          <w:pgSz w:w="11910" w:h="16840"/>
          <w:pgMar w:top="320" w:bottom="0" w:left="120" w:right="680"/>
        </w:sectPr>
      </w:pPr>
    </w:p>
    <w:p>
      <w:pPr>
        <w:pStyle w:val="BodyText"/>
      </w:pPr>
      <w:r>
        <w:rPr/>
        <w:pict>
          <v:group style="position:absolute;margin-left:0pt;margin-top:17.090015pt;width:595.3pt;height:66.45pt;mso-position-horizontal-relative:page;mso-position-vertical-relative:page;z-index:15732736" id="docshapegroup29" coordorigin="0,342" coordsize="11906,1329">
            <v:shape style="position:absolute;left:0;top:547;width:2025;height:860" id="docshape30" coordorigin="0,548" coordsize="2025,860" path="m794,548l0,548,0,1408,794,1408,794,548xm2024,548l892,548,892,1408,2024,1408,2024,548xe" filled="true" fillcolor="#312f2d" stroked="false">
              <v:path arrowok="t"/>
              <v:fill type="solid"/>
            </v:shape>
            <v:shape style="position:absolute;left:793;top:341;width:1329;height:1328" id="docshape31" coordorigin="794,342" coordsize="1329,1328" path="m2122,342l794,342,794,440,794,1572,794,1670,2122,1670,2122,1572,892,1572,892,440,2122,440,2122,342xe" filled="true" fillcolor="#1a9789" stroked="false">
              <v:path arrowok="t"/>
              <v:fill type="solid"/>
            </v:shape>
            <v:rect style="position:absolute;left:2122;top:547;width:9784;height:860" id="docshape32" filled="true" fillcolor="#312f2d" stroked="false">
              <v:fill type="solid"/>
            </v:rect>
            <v:shape style="position:absolute;left:8604;top:753;width:463;height:464" type="#_x0000_t75" id="docshape33" stroked="false">
              <v:imagedata r:id="rId9" o:title=""/>
            </v:shape>
            <v:shape style="position:absolute;left:9170;top:1018;width:1502;height:115" type="#_x0000_t75" id="docshape34" stroked="false">
              <v:imagedata r:id="rId10" o:title=""/>
            </v:shape>
            <v:shape style="position:absolute;left:9162;top:856;width:1949;height:117" type="#_x0000_t75" id="docshape35" stroked="false">
              <v:imagedata r:id="rId11" o:title=""/>
            </v:shape>
            <v:rect style="position:absolute;left:2024;top:440;width:99;height:1133" id="docshape36" filled="true" fillcolor="#1a9789" stroked="false">
              <v:fill type="solid"/>
            </v:rect>
            <v:shape style="position:absolute;left:793;top:341;width:1329;height:1329" type="#_x0000_t75" id="docshape37" stroked="false">
              <v:imagedata r:id="rId12" o:title=""/>
            </v:shape>
            <v:shape style="position:absolute;left:2122;top:547;width:9784;height:860" type="#_x0000_t202" id="docshape38" filled="false" stroked="false">
              <v:textbox inset="0,0,0,0">
                <w:txbxContent>
                  <w:p>
                    <w:pPr>
                      <w:spacing w:before="194"/>
                      <w:ind w:left="418" w:right="0" w:firstLine="0"/>
                      <w:jc w:val="left"/>
                      <w:rPr>
                        <w:b/>
                        <w:sz w:val="20"/>
                      </w:rPr>
                    </w:pPr>
                    <w:r>
                      <w:rPr>
                        <w:b/>
                        <w:color w:val="FFFFFF"/>
                        <w:spacing w:val="-2"/>
                        <w:sz w:val="20"/>
                      </w:rPr>
                      <w:t>Additional</w:t>
                    </w:r>
                    <w:r>
                      <w:rPr>
                        <w:b/>
                        <w:color w:val="FFFFFF"/>
                        <w:spacing w:val="-10"/>
                        <w:sz w:val="20"/>
                      </w:rPr>
                      <w:t> </w:t>
                    </w:r>
                    <w:r>
                      <w:rPr>
                        <w:b/>
                        <w:color w:val="FFFFFF"/>
                        <w:spacing w:val="-2"/>
                        <w:sz w:val="20"/>
                      </w:rPr>
                      <w:t>sector</w:t>
                    </w:r>
                    <w:r>
                      <w:rPr>
                        <w:b/>
                        <w:color w:val="FFFFFF"/>
                        <w:spacing w:val="-15"/>
                        <w:sz w:val="20"/>
                      </w:rPr>
                      <w:t> </w:t>
                    </w:r>
                    <w:r>
                      <w:rPr>
                        <w:b/>
                        <w:color w:val="FFFFFF"/>
                        <w:spacing w:val="-2"/>
                        <w:sz w:val="20"/>
                      </w:rPr>
                      <w:t>guidance</w:t>
                    </w:r>
                    <w:r>
                      <w:rPr>
                        <w:b/>
                        <w:color w:val="FFFFFF"/>
                        <w:spacing w:val="-9"/>
                        <w:sz w:val="20"/>
                      </w:rPr>
                      <w:t> </w:t>
                    </w:r>
                    <w:r>
                      <w:rPr>
                        <w:b/>
                        <w:color w:val="FFFFFF"/>
                        <w:spacing w:val="-2"/>
                        <w:sz w:val="20"/>
                      </w:rPr>
                      <w:t>–</w:t>
                    </w:r>
                    <w:r>
                      <w:rPr>
                        <w:b/>
                        <w:color w:val="FFFFFF"/>
                        <w:spacing w:val="-10"/>
                        <w:sz w:val="20"/>
                      </w:rPr>
                      <w:t> </w:t>
                    </w:r>
                    <w:r>
                      <w:rPr>
                        <w:b/>
                        <w:color w:val="FFFFFF"/>
                        <w:spacing w:val="-2"/>
                        <w:sz w:val="20"/>
                      </w:rPr>
                      <w:t>Oil</w:t>
                    </w:r>
                    <w:r>
                      <w:rPr>
                        <w:b/>
                        <w:color w:val="FFFFFF"/>
                        <w:spacing w:val="-10"/>
                        <w:sz w:val="20"/>
                      </w:rPr>
                      <w:t> </w:t>
                    </w:r>
                    <w:r>
                      <w:rPr>
                        <w:b/>
                        <w:color w:val="FFFFFF"/>
                        <w:spacing w:val="-2"/>
                        <w:sz w:val="20"/>
                      </w:rPr>
                      <w:t>and</w:t>
                    </w:r>
                    <w:r>
                      <w:rPr>
                        <w:b/>
                        <w:color w:val="FFFFFF"/>
                        <w:spacing w:val="-9"/>
                        <w:sz w:val="20"/>
                      </w:rPr>
                      <w:t> </w:t>
                    </w:r>
                    <w:r>
                      <w:rPr>
                        <w:b/>
                        <w:color w:val="FFFFFF"/>
                        <w:spacing w:val="-5"/>
                        <w:sz w:val="20"/>
                      </w:rPr>
                      <w:t>gas</w:t>
                    </w:r>
                  </w:p>
                  <w:p>
                    <w:pPr>
                      <w:spacing w:before="67"/>
                      <w:ind w:left="418" w:right="0" w:firstLine="0"/>
                      <w:jc w:val="left"/>
                      <w:rPr>
                        <w:b/>
                        <w:sz w:val="14"/>
                      </w:rPr>
                    </w:pPr>
                    <w:r>
                      <w:rPr>
                        <w:b/>
                        <w:color w:val="FFFFFF"/>
                        <w:spacing w:val="-6"/>
                        <w:sz w:val="14"/>
                      </w:rPr>
                      <w:t>June</w:t>
                    </w:r>
                    <w:r>
                      <w:rPr>
                        <w:b/>
                        <w:color w:val="FFFFFF"/>
                        <w:spacing w:val="-3"/>
                        <w:sz w:val="14"/>
                      </w:rPr>
                      <w:t> </w:t>
                    </w:r>
                    <w:r>
                      <w:rPr>
                        <w:b/>
                        <w:color w:val="FFFFFF"/>
                        <w:spacing w:val="-4"/>
                        <w:sz w:val="14"/>
                      </w:rPr>
                      <w:t>2024</w:t>
                    </w:r>
                  </w:p>
                </w:txbxContent>
              </v:textbox>
              <w10:wrap type="none"/>
            </v:shape>
            <w10:wrap type="none"/>
          </v:group>
        </w:pict>
      </w:r>
      <w:r>
        <w:rPr/>
        <w:pict>
          <v:group style="position:absolute;margin-left:0pt;margin-top:813.544006pt;width:595.3pt;height:28.35pt;mso-position-horizontal-relative:page;mso-position-vertical-relative:page;z-index:15733248" id="docshapegroup39" coordorigin="0,16271" coordsize="11906,567">
            <v:rect style="position:absolute;left:11338;top:16270;width:567;height:567" id="docshape40" filled="true" fillcolor="#66718f" stroked="false">
              <v:fill type="solid"/>
            </v:rect>
            <v:rect style="position:absolute;left:0;top:16270;width:11339;height:567" id="docshape41" filled="true" fillcolor="#312f2d" stroked="false">
              <v:fill type="solid"/>
            </v:rect>
            <v:shape style="position:absolute;left:11564;top:16463;width:135;height:218" type="#_x0000_t202" id="docshape42" filled="false" stroked="false">
              <v:textbox inset="0,0,0,0">
                <w:txbxContent>
                  <w:p>
                    <w:pPr>
                      <w:spacing w:line="218" w:lineRule="exact" w:before="0"/>
                      <w:ind w:left="0" w:right="0" w:firstLine="0"/>
                      <w:jc w:val="left"/>
                      <w:rPr>
                        <w:b/>
                        <w:sz w:val="20"/>
                      </w:rPr>
                    </w:pPr>
                    <w:bookmarkStart w:name="_Ref168044599" w:id="1"/>
                    <w:bookmarkEnd w:id="1"/>
                    <w:r>
                      <w:rPr/>
                    </w:r>
                    <w:bookmarkStart w:name="_bookmark1" w:id="2"/>
                    <w:bookmarkEnd w:id="2"/>
                    <w:r>
                      <w:rPr/>
                    </w:r>
                    <w:r>
                      <w:rPr>
                        <w:b/>
                        <w:color w:val="FFFFFF"/>
                        <w:w w:val="103"/>
                        <w:sz w:val="20"/>
                      </w:rPr>
                      <w:t>3</w:t>
                    </w:r>
                  </w:p>
                </w:txbxContent>
              </v:textbox>
              <w10:wrap type="none"/>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8"/>
        </w:rPr>
      </w:pPr>
    </w:p>
    <w:p>
      <w:pPr>
        <w:pStyle w:val="Heading1"/>
        <w:numPr>
          <w:ilvl w:val="0"/>
          <w:numId w:val="2"/>
        </w:numPr>
        <w:tabs>
          <w:tab w:pos="1184" w:val="left" w:leader="none"/>
        </w:tabs>
        <w:spacing w:line="240" w:lineRule="auto" w:before="70" w:after="0"/>
        <w:ind w:left="1183" w:right="0" w:hanging="511"/>
        <w:jc w:val="left"/>
      </w:pPr>
      <w:bookmarkStart w:name="1. Introduction " w:id="3"/>
      <w:bookmarkEnd w:id="3"/>
      <w:r>
        <w:rPr>
          <w:b w:val="0"/>
        </w:rPr>
      </w:r>
      <w:bookmarkStart w:name="1.1. The purpose of this guidance" w:id="4"/>
      <w:bookmarkEnd w:id="4"/>
      <w:r>
        <w:rPr>
          <w:b w:val="0"/>
        </w:rPr>
      </w:r>
      <w:bookmarkStart w:name="_bookmark0" w:id="5"/>
      <w:bookmarkEnd w:id="5"/>
      <w:r>
        <w:rPr>
          <w:color w:val="1A9789"/>
          <w:spacing w:val="-2"/>
        </w:rPr>
        <w:t>Int</w:t>
      </w:r>
      <w:r>
        <w:rPr>
          <w:color w:val="1A9789"/>
          <w:spacing w:val="-2"/>
        </w:rPr>
        <w:t>roduction</w:t>
      </w:r>
    </w:p>
    <w:p>
      <w:pPr>
        <w:pStyle w:val="BodyText"/>
      </w:pPr>
    </w:p>
    <w:p>
      <w:pPr>
        <w:pStyle w:val="BodyText"/>
      </w:pPr>
    </w:p>
    <w:p>
      <w:pPr>
        <w:pStyle w:val="BodyText"/>
      </w:pPr>
    </w:p>
    <w:p>
      <w:pPr>
        <w:pStyle w:val="BodyText"/>
      </w:pPr>
    </w:p>
    <w:p>
      <w:pPr>
        <w:pStyle w:val="BodyText"/>
        <w:spacing w:before="4"/>
        <w:rPr>
          <w:sz w:val="27"/>
        </w:rPr>
      </w:pPr>
    </w:p>
    <w:p>
      <w:pPr>
        <w:pStyle w:val="Heading2"/>
        <w:numPr>
          <w:ilvl w:val="1"/>
          <w:numId w:val="2"/>
        </w:numPr>
        <w:tabs>
          <w:tab w:pos="1194" w:val="left" w:leader="none"/>
        </w:tabs>
        <w:spacing w:line="240" w:lineRule="auto" w:before="87" w:after="0"/>
        <w:ind w:left="1193" w:right="0" w:hanging="521"/>
        <w:jc w:val="left"/>
      </w:pPr>
      <w:r>
        <w:rPr>
          <w:color w:val="66718F"/>
        </w:rPr>
        <w:t>The</w:t>
      </w:r>
      <w:r>
        <w:rPr>
          <w:color w:val="66718F"/>
          <w:spacing w:val="-18"/>
        </w:rPr>
        <w:t> </w:t>
      </w:r>
      <w:r>
        <w:rPr>
          <w:color w:val="66718F"/>
        </w:rPr>
        <w:t>purpose</w:t>
      </w:r>
      <w:r>
        <w:rPr>
          <w:color w:val="66718F"/>
          <w:spacing w:val="-18"/>
        </w:rPr>
        <w:t> </w:t>
      </w:r>
      <w:r>
        <w:rPr>
          <w:color w:val="66718F"/>
        </w:rPr>
        <w:t>of</w:t>
      </w:r>
      <w:r>
        <w:rPr>
          <w:color w:val="66718F"/>
          <w:spacing w:val="-17"/>
        </w:rPr>
        <w:t> </w:t>
      </w:r>
      <w:r>
        <w:rPr>
          <w:color w:val="66718F"/>
        </w:rPr>
        <w:t>this</w:t>
      </w:r>
      <w:r>
        <w:rPr>
          <w:color w:val="66718F"/>
          <w:spacing w:val="-18"/>
        </w:rPr>
        <w:t> </w:t>
      </w:r>
      <w:r>
        <w:rPr>
          <w:color w:val="66718F"/>
          <w:spacing w:val="-2"/>
        </w:rPr>
        <w:t>guidance</w:t>
      </w:r>
    </w:p>
    <w:p>
      <w:pPr>
        <w:pStyle w:val="BodyText"/>
        <w:spacing w:line="302" w:lineRule="auto" w:before="116"/>
        <w:ind w:left="673" w:right="2374"/>
      </w:pPr>
      <w:r>
        <w:rPr>
          <w:color w:val="333333"/>
          <w:spacing w:val="-4"/>
        </w:rPr>
        <w:t>In</w:t>
      </w:r>
      <w:r>
        <w:rPr>
          <w:color w:val="333333"/>
          <w:spacing w:val="-14"/>
        </w:rPr>
        <w:t> </w:t>
      </w:r>
      <w:r>
        <w:rPr>
          <w:color w:val="333333"/>
          <w:spacing w:val="-4"/>
        </w:rPr>
        <w:t>September</w:t>
      </w:r>
      <w:r>
        <w:rPr>
          <w:color w:val="333333"/>
          <w:spacing w:val="-18"/>
        </w:rPr>
        <w:t> </w:t>
      </w:r>
      <w:r>
        <w:rPr>
          <w:color w:val="333333"/>
          <w:spacing w:val="-4"/>
        </w:rPr>
        <w:t>2023,</w:t>
      </w:r>
      <w:r>
        <w:rPr>
          <w:color w:val="333333"/>
          <w:spacing w:val="-14"/>
        </w:rPr>
        <w:t> </w:t>
      </w:r>
      <w:r>
        <w:rPr>
          <w:color w:val="333333"/>
          <w:spacing w:val="-4"/>
        </w:rPr>
        <w:t>the</w:t>
      </w:r>
      <w:r>
        <w:rPr>
          <w:color w:val="333333"/>
          <w:spacing w:val="-14"/>
        </w:rPr>
        <w:t> </w:t>
      </w:r>
      <w:r>
        <w:rPr>
          <w:color w:val="333333"/>
          <w:spacing w:val="-4"/>
        </w:rPr>
        <w:t>TNFD</w:t>
      </w:r>
      <w:r>
        <w:rPr>
          <w:color w:val="333333"/>
          <w:spacing w:val="-14"/>
        </w:rPr>
        <w:t> </w:t>
      </w:r>
      <w:r>
        <w:rPr>
          <w:color w:val="333333"/>
          <w:spacing w:val="-4"/>
        </w:rPr>
        <w:t>published</w:t>
      </w:r>
      <w:r>
        <w:rPr>
          <w:color w:val="333333"/>
          <w:spacing w:val="-14"/>
        </w:rPr>
        <w:t> </w:t>
      </w:r>
      <w:r>
        <w:rPr>
          <w:color w:val="333333"/>
          <w:spacing w:val="-4"/>
        </w:rPr>
        <w:t>its</w:t>
      </w:r>
      <w:r>
        <w:rPr>
          <w:color w:val="333333"/>
          <w:spacing w:val="-14"/>
        </w:rPr>
        <w:t> </w:t>
      </w:r>
      <w:r>
        <w:rPr>
          <w:color w:val="333333"/>
          <w:spacing w:val="-4"/>
        </w:rPr>
        <w:t>recommendations</w:t>
      </w:r>
      <w:r>
        <w:rPr>
          <w:color w:val="333333"/>
          <w:spacing w:val="-14"/>
        </w:rPr>
        <w:t> </w:t>
      </w:r>
      <w:r>
        <w:rPr>
          <w:color w:val="333333"/>
          <w:spacing w:val="-4"/>
        </w:rPr>
        <w:t>for</w:t>
      </w:r>
      <w:r>
        <w:rPr>
          <w:color w:val="333333"/>
          <w:spacing w:val="-18"/>
        </w:rPr>
        <w:t> </w:t>
      </w:r>
      <w:r>
        <w:rPr>
          <w:color w:val="333333"/>
          <w:spacing w:val="-4"/>
        </w:rPr>
        <w:t>disclosure</w:t>
      </w:r>
      <w:r>
        <w:rPr>
          <w:color w:val="333333"/>
          <w:spacing w:val="-14"/>
        </w:rPr>
        <w:t> </w:t>
      </w:r>
      <w:r>
        <w:rPr>
          <w:color w:val="333333"/>
          <w:spacing w:val="-4"/>
        </w:rPr>
        <w:t>of</w:t>
      </w:r>
      <w:r>
        <w:rPr>
          <w:color w:val="333333"/>
          <w:spacing w:val="-14"/>
        </w:rPr>
        <w:t> </w:t>
      </w:r>
      <w:r>
        <w:rPr>
          <w:color w:val="333333"/>
          <w:spacing w:val="-4"/>
        </w:rPr>
        <w:t>nature- </w:t>
      </w:r>
      <w:r>
        <w:rPr>
          <w:color w:val="333333"/>
          <w:w w:val="90"/>
        </w:rPr>
        <w:t>related issues and supporting implementation guidance. This document provides </w:t>
      </w:r>
      <w:r>
        <w:rPr>
          <w:color w:val="333333"/>
          <w:w w:val="90"/>
        </w:rPr>
        <w:t>sector- </w:t>
      </w:r>
      <w:r>
        <w:rPr>
          <w:color w:val="333333"/>
          <w:spacing w:val="-6"/>
        </w:rPr>
        <w:t>specific</w:t>
      </w:r>
      <w:r>
        <w:rPr>
          <w:color w:val="333333"/>
          <w:spacing w:val="-11"/>
        </w:rPr>
        <w:t> </w:t>
      </w:r>
      <w:r>
        <w:rPr>
          <w:color w:val="333333"/>
          <w:spacing w:val="-6"/>
        </w:rPr>
        <w:t>additional</w:t>
      </w:r>
      <w:r>
        <w:rPr>
          <w:color w:val="333333"/>
          <w:spacing w:val="-11"/>
        </w:rPr>
        <w:t> </w:t>
      </w:r>
      <w:r>
        <w:rPr>
          <w:color w:val="333333"/>
          <w:spacing w:val="-6"/>
        </w:rPr>
        <w:t>guidance</w:t>
      </w:r>
      <w:r>
        <w:rPr>
          <w:color w:val="333333"/>
          <w:spacing w:val="-11"/>
        </w:rPr>
        <w:t> </w:t>
      </w:r>
      <w:r>
        <w:rPr>
          <w:color w:val="333333"/>
          <w:spacing w:val="-6"/>
        </w:rPr>
        <w:t>for</w:t>
      </w:r>
      <w:r>
        <w:rPr>
          <w:color w:val="333333"/>
          <w:spacing w:val="-16"/>
        </w:rPr>
        <w:t> </w:t>
      </w:r>
      <w:r>
        <w:rPr>
          <w:color w:val="333333"/>
          <w:spacing w:val="-6"/>
        </w:rPr>
        <w:t>the</w:t>
      </w:r>
      <w:r>
        <w:rPr>
          <w:color w:val="333333"/>
          <w:spacing w:val="-11"/>
        </w:rPr>
        <w:t> </w:t>
      </w:r>
      <w:r>
        <w:rPr>
          <w:color w:val="333333"/>
          <w:spacing w:val="-6"/>
        </w:rPr>
        <w:t>oil</w:t>
      </w:r>
      <w:r>
        <w:rPr>
          <w:color w:val="333333"/>
          <w:spacing w:val="-11"/>
        </w:rPr>
        <w:t> </w:t>
      </w:r>
      <w:r>
        <w:rPr>
          <w:color w:val="333333"/>
          <w:spacing w:val="-6"/>
        </w:rPr>
        <w:t>and</w:t>
      </w:r>
      <w:r>
        <w:rPr>
          <w:color w:val="333333"/>
          <w:spacing w:val="-11"/>
        </w:rPr>
        <w:t> </w:t>
      </w:r>
      <w:r>
        <w:rPr>
          <w:color w:val="333333"/>
          <w:spacing w:val="-6"/>
        </w:rPr>
        <w:t>gas</w:t>
      </w:r>
      <w:r>
        <w:rPr>
          <w:color w:val="333333"/>
          <w:spacing w:val="-11"/>
        </w:rPr>
        <w:t> </w:t>
      </w:r>
      <w:r>
        <w:rPr>
          <w:color w:val="333333"/>
          <w:spacing w:val="-6"/>
        </w:rPr>
        <w:t>sector,</w:t>
      </w:r>
      <w:r>
        <w:rPr>
          <w:color w:val="333333"/>
          <w:spacing w:val="-11"/>
        </w:rPr>
        <w:t> </w:t>
      </w:r>
      <w:r>
        <w:rPr>
          <w:color w:val="333333"/>
          <w:spacing w:val="-6"/>
        </w:rPr>
        <w:t>covering:</w:t>
      </w:r>
    </w:p>
    <w:p>
      <w:pPr>
        <w:pStyle w:val="ListParagraph"/>
        <w:numPr>
          <w:ilvl w:val="2"/>
          <w:numId w:val="2"/>
        </w:numPr>
        <w:tabs>
          <w:tab w:pos="1128" w:val="left" w:leader="none"/>
        </w:tabs>
        <w:spacing w:line="302" w:lineRule="auto" w:before="171" w:after="0"/>
        <w:ind w:left="1127" w:right="2329" w:hanging="227"/>
        <w:jc w:val="left"/>
        <w:rPr>
          <w:b/>
          <w:sz w:val="20"/>
        </w:rPr>
      </w:pPr>
      <w:r>
        <w:rPr>
          <w:b/>
          <w:color w:val="333333"/>
          <w:w w:val="90"/>
          <w:sz w:val="20"/>
        </w:rPr>
        <w:t>The assessment of nature-related issues using the TNFD’s LEAP approach (Section </w:t>
      </w:r>
      <w:r>
        <w:rPr>
          <w:b/>
          <w:color w:val="333333"/>
          <w:w w:val="90"/>
          <w:sz w:val="20"/>
        </w:rPr>
        <w:t>2);</w:t>
      </w:r>
      <w:r>
        <w:rPr>
          <w:b/>
          <w:color w:val="333333"/>
          <w:w w:val="90"/>
          <w:sz w:val="20"/>
        </w:rPr>
        <w:t> </w:t>
      </w:r>
      <w:r>
        <w:rPr>
          <w:b/>
          <w:color w:val="333333"/>
          <w:spacing w:val="-4"/>
          <w:sz w:val="20"/>
        </w:rPr>
        <w:t>and</w:t>
      </w:r>
    </w:p>
    <w:p>
      <w:pPr>
        <w:pStyle w:val="ListParagraph"/>
        <w:numPr>
          <w:ilvl w:val="2"/>
          <w:numId w:val="2"/>
        </w:numPr>
        <w:tabs>
          <w:tab w:pos="1128" w:val="left" w:leader="none"/>
        </w:tabs>
        <w:spacing w:line="302" w:lineRule="auto" w:before="57" w:after="0"/>
        <w:ind w:left="1127" w:right="3091" w:hanging="227"/>
        <w:jc w:val="left"/>
        <w:rPr>
          <w:b/>
          <w:sz w:val="20"/>
        </w:rPr>
      </w:pPr>
      <w:r>
        <w:rPr>
          <w:b/>
          <w:color w:val="333333"/>
          <w:w w:val="90"/>
          <w:sz w:val="20"/>
        </w:rPr>
        <w:t>The disclosure of sector-specific metrics in line with the TNFD’s </w:t>
      </w:r>
      <w:r>
        <w:rPr>
          <w:b/>
          <w:color w:val="333333"/>
          <w:w w:val="90"/>
          <w:sz w:val="20"/>
        </w:rPr>
        <w:t>recommended</w:t>
      </w:r>
      <w:r>
        <w:rPr>
          <w:b/>
          <w:color w:val="333333"/>
          <w:w w:val="90"/>
          <w:sz w:val="20"/>
        </w:rPr>
        <w:t> </w:t>
      </w:r>
      <w:r>
        <w:rPr>
          <w:b/>
          <w:color w:val="333333"/>
          <w:sz w:val="20"/>
        </w:rPr>
        <w:t>approach</w:t>
      </w:r>
      <w:r>
        <w:rPr>
          <w:b/>
          <w:color w:val="333333"/>
          <w:spacing w:val="-14"/>
          <w:sz w:val="20"/>
        </w:rPr>
        <w:t> </w:t>
      </w:r>
      <w:r>
        <w:rPr>
          <w:b/>
          <w:color w:val="333333"/>
          <w:sz w:val="20"/>
        </w:rPr>
        <w:t>to</w:t>
      </w:r>
      <w:r>
        <w:rPr>
          <w:b/>
          <w:color w:val="333333"/>
          <w:spacing w:val="-14"/>
          <w:sz w:val="20"/>
        </w:rPr>
        <w:t> </w:t>
      </w:r>
      <w:r>
        <w:rPr>
          <w:b/>
          <w:color w:val="333333"/>
          <w:sz w:val="20"/>
        </w:rPr>
        <w:t>metrics</w:t>
      </w:r>
      <w:r>
        <w:rPr>
          <w:b/>
          <w:color w:val="333333"/>
          <w:spacing w:val="-14"/>
          <w:sz w:val="20"/>
        </w:rPr>
        <w:t> </w:t>
      </w:r>
      <w:r>
        <w:rPr>
          <w:b/>
          <w:color w:val="333333"/>
          <w:sz w:val="20"/>
        </w:rPr>
        <w:t>(Section</w:t>
      </w:r>
      <w:r>
        <w:rPr>
          <w:b/>
          <w:color w:val="333333"/>
          <w:spacing w:val="-14"/>
          <w:sz w:val="20"/>
        </w:rPr>
        <w:t> </w:t>
      </w:r>
      <w:r>
        <w:rPr>
          <w:b/>
          <w:color w:val="333333"/>
          <w:sz w:val="20"/>
        </w:rPr>
        <w:t>3).</w:t>
      </w:r>
    </w:p>
    <w:p>
      <w:pPr>
        <w:pStyle w:val="BodyText"/>
        <w:spacing w:before="170"/>
        <w:ind w:left="673"/>
      </w:pPr>
      <w:r>
        <w:rPr>
          <w:color w:val="333333"/>
          <w:w w:val="90"/>
        </w:rPr>
        <w:t>The</w:t>
      </w:r>
      <w:r>
        <w:rPr>
          <w:color w:val="333333"/>
          <w:spacing w:val="6"/>
        </w:rPr>
        <w:t> </w:t>
      </w:r>
      <w:r>
        <w:rPr>
          <w:color w:val="333333"/>
          <w:w w:val="90"/>
        </w:rPr>
        <w:t>TNFD’s</w:t>
      </w:r>
      <w:r>
        <w:rPr>
          <w:color w:val="333333"/>
          <w:spacing w:val="7"/>
        </w:rPr>
        <w:t> </w:t>
      </w:r>
      <w:hyperlink r:id="rId15">
        <w:r>
          <w:rPr>
            <w:color w:val="66718F"/>
            <w:w w:val="90"/>
            <w:u w:val="single" w:color="66718F"/>
          </w:rPr>
          <w:t>Guidance</w:t>
        </w:r>
        <w:r>
          <w:rPr>
            <w:color w:val="66718F"/>
            <w:spacing w:val="7"/>
            <w:u w:val="single" w:color="66718F"/>
          </w:rPr>
          <w:t> </w:t>
        </w:r>
        <w:r>
          <w:rPr>
            <w:color w:val="66718F"/>
            <w:w w:val="90"/>
            <w:u w:val="single" w:color="66718F"/>
          </w:rPr>
          <w:t>on</w:t>
        </w:r>
        <w:r>
          <w:rPr>
            <w:color w:val="66718F"/>
            <w:spacing w:val="7"/>
            <w:u w:val="single" w:color="66718F"/>
          </w:rPr>
          <w:t> </w:t>
        </w:r>
        <w:r>
          <w:rPr>
            <w:color w:val="66718F"/>
            <w:w w:val="90"/>
            <w:u w:val="single" w:color="66718F"/>
          </w:rPr>
          <w:t>the</w:t>
        </w:r>
        <w:r>
          <w:rPr>
            <w:color w:val="66718F"/>
            <w:spacing w:val="7"/>
            <w:u w:val="single" w:color="66718F"/>
          </w:rPr>
          <w:t> </w:t>
        </w:r>
        <w:r>
          <w:rPr>
            <w:color w:val="66718F"/>
            <w:w w:val="90"/>
            <w:u w:val="single" w:color="66718F"/>
          </w:rPr>
          <w:t>identification</w:t>
        </w:r>
        <w:r>
          <w:rPr>
            <w:color w:val="66718F"/>
            <w:spacing w:val="7"/>
            <w:u w:val="single" w:color="66718F"/>
          </w:rPr>
          <w:t> </w:t>
        </w:r>
        <w:r>
          <w:rPr>
            <w:color w:val="66718F"/>
            <w:w w:val="90"/>
            <w:u w:val="single" w:color="66718F"/>
          </w:rPr>
          <w:t>and</w:t>
        </w:r>
        <w:r>
          <w:rPr>
            <w:color w:val="66718F"/>
            <w:spacing w:val="7"/>
            <w:u w:val="single" w:color="66718F"/>
          </w:rPr>
          <w:t> </w:t>
        </w:r>
        <w:r>
          <w:rPr>
            <w:color w:val="66718F"/>
            <w:w w:val="90"/>
            <w:u w:val="single" w:color="66718F"/>
          </w:rPr>
          <w:t>assessment</w:t>
        </w:r>
        <w:r>
          <w:rPr>
            <w:color w:val="66718F"/>
            <w:spacing w:val="7"/>
            <w:u w:val="single" w:color="66718F"/>
          </w:rPr>
          <w:t> </w:t>
        </w:r>
        <w:r>
          <w:rPr>
            <w:color w:val="66718F"/>
            <w:w w:val="90"/>
            <w:u w:val="single" w:color="66718F"/>
          </w:rPr>
          <w:t>of</w:t>
        </w:r>
      </w:hyperlink>
      <w:r>
        <w:rPr>
          <w:color w:val="66718F"/>
          <w:spacing w:val="7"/>
          <w:u w:val="single" w:color="66718F"/>
        </w:rPr>
        <w:t> </w:t>
      </w:r>
      <w:hyperlink r:id="rId15">
        <w:r>
          <w:rPr>
            <w:color w:val="66718F"/>
            <w:w w:val="90"/>
            <w:u w:val="single" w:color="66718F"/>
          </w:rPr>
          <w:t>nature-related</w:t>
        </w:r>
        <w:r>
          <w:rPr>
            <w:color w:val="66718F"/>
            <w:spacing w:val="7"/>
            <w:u w:val="single" w:color="66718F"/>
          </w:rPr>
          <w:t> </w:t>
        </w:r>
        <w:r>
          <w:rPr>
            <w:color w:val="66718F"/>
            <w:spacing w:val="-2"/>
            <w:w w:val="90"/>
            <w:u w:val="single" w:color="66718F"/>
          </w:rPr>
          <w:t>issues:</w:t>
        </w:r>
      </w:hyperlink>
    </w:p>
    <w:p>
      <w:pPr>
        <w:pStyle w:val="BodyText"/>
        <w:spacing w:line="302" w:lineRule="auto" w:before="60"/>
        <w:ind w:left="673" w:right="2374"/>
      </w:pPr>
      <w:hyperlink r:id="rId15">
        <w:r>
          <w:rPr>
            <w:color w:val="66718F"/>
            <w:spacing w:val="-6"/>
            <w:u w:val="single" w:color="66718F"/>
          </w:rPr>
          <w:t>The</w:t>
        </w:r>
        <w:r>
          <w:rPr>
            <w:color w:val="66718F"/>
            <w:spacing w:val="-11"/>
            <w:u w:val="single" w:color="66718F"/>
          </w:rPr>
          <w:t> </w:t>
        </w:r>
        <w:r>
          <w:rPr>
            <w:color w:val="66718F"/>
            <w:spacing w:val="-6"/>
            <w:u w:val="single" w:color="66718F"/>
          </w:rPr>
          <w:t>LEAP</w:t>
        </w:r>
        <w:r>
          <w:rPr>
            <w:color w:val="66718F"/>
            <w:spacing w:val="-21"/>
            <w:u w:val="single" w:color="66718F"/>
          </w:rPr>
          <w:t> </w:t>
        </w:r>
        <w:r>
          <w:rPr>
            <w:color w:val="66718F"/>
            <w:spacing w:val="-6"/>
            <w:u w:val="single" w:color="66718F"/>
          </w:rPr>
          <w:t>approach</w:t>
        </w:r>
      </w:hyperlink>
      <w:r>
        <w:rPr>
          <w:color w:val="66718F"/>
          <w:spacing w:val="-11"/>
        </w:rPr>
        <w:t> </w:t>
      </w:r>
      <w:r>
        <w:rPr>
          <w:color w:val="333333"/>
          <w:spacing w:val="-6"/>
        </w:rPr>
        <w:t>is</w:t>
      </w:r>
      <w:r>
        <w:rPr>
          <w:color w:val="333333"/>
          <w:spacing w:val="-11"/>
        </w:rPr>
        <w:t> </w:t>
      </w:r>
      <w:r>
        <w:rPr>
          <w:color w:val="333333"/>
          <w:spacing w:val="-6"/>
        </w:rPr>
        <w:t>designed</w:t>
      </w:r>
      <w:r>
        <w:rPr>
          <w:color w:val="333333"/>
          <w:spacing w:val="-11"/>
        </w:rPr>
        <w:t> </w:t>
      </w:r>
      <w:r>
        <w:rPr>
          <w:color w:val="333333"/>
          <w:spacing w:val="-6"/>
        </w:rPr>
        <w:t>as</w:t>
      </w:r>
      <w:r>
        <w:rPr>
          <w:color w:val="333333"/>
          <w:spacing w:val="-11"/>
        </w:rPr>
        <w:t> </w:t>
      </w:r>
      <w:r>
        <w:rPr>
          <w:color w:val="333333"/>
          <w:spacing w:val="-6"/>
        </w:rPr>
        <w:t>an</w:t>
      </w:r>
      <w:r>
        <w:rPr>
          <w:color w:val="333333"/>
          <w:spacing w:val="-11"/>
        </w:rPr>
        <w:t> </w:t>
      </w:r>
      <w:r>
        <w:rPr>
          <w:color w:val="333333"/>
          <w:spacing w:val="-6"/>
        </w:rPr>
        <w:t>iterative</w:t>
      </w:r>
      <w:r>
        <w:rPr>
          <w:color w:val="333333"/>
          <w:spacing w:val="-11"/>
        </w:rPr>
        <w:t> </w:t>
      </w:r>
      <w:r>
        <w:rPr>
          <w:color w:val="333333"/>
          <w:spacing w:val="-6"/>
        </w:rPr>
        <w:t>process</w:t>
      </w:r>
      <w:r>
        <w:rPr>
          <w:color w:val="333333"/>
          <w:spacing w:val="-11"/>
        </w:rPr>
        <w:t> </w:t>
      </w:r>
      <w:r>
        <w:rPr>
          <w:color w:val="333333"/>
          <w:spacing w:val="-6"/>
        </w:rPr>
        <w:t>–</w:t>
      </w:r>
      <w:r>
        <w:rPr>
          <w:color w:val="333333"/>
          <w:spacing w:val="-11"/>
        </w:rPr>
        <w:t> </w:t>
      </w:r>
      <w:r>
        <w:rPr>
          <w:color w:val="333333"/>
          <w:spacing w:val="-6"/>
        </w:rPr>
        <w:t>across</w:t>
      </w:r>
      <w:r>
        <w:rPr>
          <w:color w:val="333333"/>
          <w:spacing w:val="-11"/>
        </w:rPr>
        <w:t> </w:t>
      </w:r>
      <w:r>
        <w:rPr>
          <w:color w:val="333333"/>
          <w:spacing w:val="-6"/>
        </w:rPr>
        <w:t>business</w:t>
      </w:r>
      <w:r>
        <w:rPr>
          <w:color w:val="333333"/>
          <w:spacing w:val="-11"/>
        </w:rPr>
        <w:t> </w:t>
      </w:r>
      <w:r>
        <w:rPr>
          <w:color w:val="333333"/>
          <w:spacing w:val="-6"/>
        </w:rPr>
        <w:t>locations</w:t>
      </w:r>
      <w:r>
        <w:rPr>
          <w:color w:val="333333"/>
          <w:spacing w:val="-11"/>
        </w:rPr>
        <w:t> </w:t>
      </w:r>
      <w:r>
        <w:rPr>
          <w:color w:val="333333"/>
          <w:spacing w:val="-6"/>
        </w:rPr>
        <w:t>and </w:t>
      </w:r>
      <w:r>
        <w:rPr>
          <w:color w:val="333333"/>
          <w:w w:val="90"/>
        </w:rPr>
        <w:t>business lines – in line with established risk</w:t>
      </w:r>
      <w:r>
        <w:rPr>
          <w:color w:val="333333"/>
          <w:spacing w:val="-4"/>
          <w:w w:val="90"/>
        </w:rPr>
        <w:t> </w:t>
      </w:r>
      <w:r>
        <w:rPr>
          <w:color w:val="333333"/>
          <w:w w:val="90"/>
        </w:rPr>
        <w:t>management processes and corporate </w:t>
      </w:r>
      <w:r>
        <w:rPr>
          <w:color w:val="333333"/>
          <w:w w:val="90"/>
        </w:rPr>
        <w:t>reporting cycles. Organisations may choose to start with a narrow scope for a LEAP</w:t>
      </w:r>
      <w:r>
        <w:rPr>
          <w:color w:val="333333"/>
          <w:spacing w:val="-1"/>
          <w:w w:val="90"/>
        </w:rPr>
        <w:t> </w:t>
      </w:r>
      <w:r>
        <w:rPr>
          <w:color w:val="333333"/>
          <w:w w:val="90"/>
        </w:rPr>
        <w:t>assessment, and </w:t>
      </w:r>
      <w:r>
        <w:rPr>
          <w:color w:val="333333"/>
          <w:spacing w:val="-6"/>
        </w:rPr>
        <w:t>gradually</w:t>
      </w:r>
      <w:r>
        <w:rPr>
          <w:color w:val="333333"/>
          <w:spacing w:val="-8"/>
        </w:rPr>
        <w:t> </w:t>
      </w:r>
      <w:r>
        <w:rPr>
          <w:color w:val="333333"/>
          <w:spacing w:val="-6"/>
        </w:rPr>
        <w:t>expand</w:t>
      </w:r>
      <w:r>
        <w:rPr>
          <w:color w:val="333333"/>
          <w:spacing w:val="-8"/>
        </w:rPr>
        <w:t> </w:t>
      </w:r>
      <w:r>
        <w:rPr>
          <w:color w:val="333333"/>
          <w:spacing w:val="-6"/>
        </w:rPr>
        <w:t>the</w:t>
      </w:r>
      <w:r>
        <w:rPr>
          <w:color w:val="333333"/>
          <w:spacing w:val="-8"/>
        </w:rPr>
        <w:t> </w:t>
      </w:r>
      <w:r>
        <w:rPr>
          <w:color w:val="333333"/>
          <w:spacing w:val="-6"/>
        </w:rPr>
        <w:t>scope</w:t>
      </w:r>
      <w:r>
        <w:rPr>
          <w:color w:val="333333"/>
          <w:spacing w:val="-8"/>
        </w:rPr>
        <w:t> </w:t>
      </w:r>
      <w:r>
        <w:rPr>
          <w:color w:val="333333"/>
          <w:spacing w:val="-6"/>
        </w:rPr>
        <w:t>of</w:t>
      </w:r>
      <w:r>
        <w:rPr>
          <w:color w:val="333333"/>
          <w:spacing w:val="-8"/>
        </w:rPr>
        <w:t> </w:t>
      </w:r>
      <w:r>
        <w:rPr>
          <w:color w:val="333333"/>
          <w:spacing w:val="-6"/>
        </w:rPr>
        <w:t>the</w:t>
      </w:r>
      <w:r>
        <w:rPr>
          <w:color w:val="333333"/>
          <w:spacing w:val="-8"/>
        </w:rPr>
        <w:t> </w:t>
      </w:r>
      <w:r>
        <w:rPr>
          <w:color w:val="333333"/>
          <w:spacing w:val="-6"/>
        </w:rPr>
        <w:t>assessment</w:t>
      </w:r>
      <w:r>
        <w:rPr>
          <w:color w:val="333333"/>
          <w:spacing w:val="-8"/>
        </w:rPr>
        <w:t> </w:t>
      </w:r>
      <w:r>
        <w:rPr>
          <w:color w:val="333333"/>
          <w:spacing w:val="-6"/>
        </w:rPr>
        <w:t>as</w:t>
      </w:r>
      <w:r>
        <w:rPr>
          <w:color w:val="333333"/>
          <w:spacing w:val="-8"/>
        </w:rPr>
        <w:t> </w:t>
      </w:r>
      <w:r>
        <w:rPr>
          <w:color w:val="333333"/>
          <w:spacing w:val="-6"/>
        </w:rPr>
        <w:t>they</w:t>
      </w:r>
      <w:r>
        <w:rPr>
          <w:color w:val="333333"/>
          <w:spacing w:val="-8"/>
        </w:rPr>
        <w:t> </w:t>
      </w:r>
      <w:r>
        <w:rPr>
          <w:color w:val="333333"/>
          <w:spacing w:val="-6"/>
        </w:rPr>
        <w:t>gain</w:t>
      </w:r>
      <w:r>
        <w:rPr>
          <w:color w:val="333333"/>
          <w:spacing w:val="-8"/>
        </w:rPr>
        <w:t> </w:t>
      </w:r>
      <w:r>
        <w:rPr>
          <w:color w:val="333333"/>
          <w:spacing w:val="-6"/>
        </w:rPr>
        <w:t>experience</w:t>
      </w:r>
      <w:r>
        <w:rPr>
          <w:color w:val="333333"/>
          <w:spacing w:val="-8"/>
        </w:rPr>
        <w:t> </w:t>
      </w:r>
      <w:r>
        <w:rPr>
          <w:color w:val="333333"/>
          <w:spacing w:val="-6"/>
        </w:rPr>
        <w:t>and</w:t>
      </w:r>
      <w:r>
        <w:rPr>
          <w:color w:val="333333"/>
          <w:spacing w:val="-8"/>
        </w:rPr>
        <w:t> </w:t>
      </w:r>
      <w:r>
        <w:rPr>
          <w:color w:val="333333"/>
          <w:spacing w:val="-6"/>
        </w:rPr>
        <w:t>insight.</w:t>
      </w:r>
    </w:p>
    <w:p>
      <w:pPr>
        <w:pStyle w:val="BodyText"/>
        <w:spacing w:line="302" w:lineRule="auto" w:before="171"/>
        <w:ind w:left="673" w:right="2374"/>
      </w:pPr>
      <w:r>
        <w:rPr>
          <w:color w:val="333333"/>
          <w:w w:val="90"/>
        </w:rPr>
        <w:t>The TNFD recognises that there can be significant differences across sectors for </w:t>
      </w:r>
      <w:r>
        <w:rPr>
          <w:color w:val="333333"/>
          <w:w w:val="90"/>
        </w:rPr>
        <w:t>corporates applying the LEAP</w:t>
      </w:r>
      <w:r>
        <w:rPr>
          <w:color w:val="333333"/>
          <w:spacing w:val="-4"/>
          <w:w w:val="90"/>
        </w:rPr>
        <w:t> </w:t>
      </w:r>
      <w:r>
        <w:rPr>
          <w:color w:val="333333"/>
          <w:w w:val="90"/>
        </w:rPr>
        <w:t>approach. It has published this additional guidance with significant input </w:t>
      </w:r>
      <w:r>
        <w:rPr>
          <w:color w:val="333333"/>
          <w:spacing w:val="-6"/>
        </w:rPr>
        <w:t>from</w:t>
      </w:r>
      <w:r>
        <w:rPr>
          <w:color w:val="333333"/>
          <w:spacing w:val="-12"/>
        </w:rPr>
        <w:t> </w:t>
      </w:r>
      <w:r>
        <w:rPr>
          <w:color w:val="333333"/>
          <w:spacing w:val="-6"/>
        </w:rPr>
        <w:t>a</w:t>
      </w:r>
      <w:r>
        <w:rPr>
          <w:color w:val="333333"/>
          <w:spacing w:val="-12"/>
        </w:rPr>
        <w:t> </w:t>
      </w:r>
      <w:r>
        <w:rPr>
          <w:color w:val="333333"/>
          <w:spacing w:val="-6"/>
        </w:rPr>
        <w:t>range</w:t>
      </w:r>
      <w:r>
        <w:rPr>
          <w:color w:val="333333"/>
          <w:spacing w:val="-12"/>
        </w:rPr>
        <w:t> </w:t>
      </w:r>
      <w:r>
        <w:rPr>
          <w:color w:val="333333"/>
          <w:spacing w:val="-6"/>
        </w:rPr>
        <w:t>of</w:t>
      </w:r>
      <w:r>
        <w:rPr>
          <w:color w:val="333333"/>
          <w:spacing w:val="-12"/>
        </w:rPr>
        <w:t> </w:t>
      </w:r>
      <w:r>
        <w:rPr>
          <w:color w:val="333333"/>
          <w:spacing w:val="-6"/>
        </w:rPr>
        <w:t>knowledge</w:t>
      </w:r>
      <w:r>
        <w:rPr>
          <w:color w:val="333333"/>
          <w:spacing w:val="-12"/>
        </w:rPr>
        <w:t> </w:t>
      </w:r>
      <w:r>
        <w:rPr>
          <w:color w:val="333333"/>
          <w:spacing w:val="-6"/>
        </w:rPr>
        <w:t>partners</w:t>
      </w:r>
      <w:r>
        <w:rPr>
          <w:color w:val="333333"/>
          <w:spacing w:val="-12"/>
        </w:rPr>
        <w:t> </w:t>
      </w:r>
      <w:r>
        <w:rPr>
          <w:color w:val="333333"/>
          <w:spacing w:val="-6"/>
        </w:rPr>
        <w:t>and</w:t>
      </w:r>
      <w:r>
        <w:rPr>
          <w:color w:val="333333"/>
          <w:spacing w:val="-12"/>
        </w:rPr>
        <w:t> </w:t>
      </w:r>
      <w:r>
        <w:rPr>
          <w:color w:val="333333"/>
          <w:spacing w:val="-6"/>
        </w:rPr>
        <w:t>market</w:t>
      </w:r>
      <w:r>
        <w:rPr>
          <w:color w:val="333333"/>
          <w:spacing w:val="-12"/>
        </w:rPr>
        <w:t> </w:t>
      </w:r>
      <w:r>
        <w:rPr>
          <w:color w:val="333333"/>
          <w:spacing w:val="-6"/>
        </w:rPr>
        <w:t>participants,</w:t>
      </w:r>
      <w:r>
        <w:rPr>
          <w:color w:val="333333"/>
          <w:spacing w:val="-12"/>
        </w:rPr>
        <w:t> </w:t>
      </w:r>
      <w:r>
        <w:rPr>
          <w:color w:val="333333"/>
          <w:spacing w:val="-6"/>
        </w:rPr>
        <w:t>to</w:t>
      </w:r>
      <w:r>
        <w:rPr>
          <w:color w:val="333333"/>
          <w:spacing w:val="-12"/>
        </w:rPr>
        <w:t> </w:t>
      </w:r>
      <w:r>
        <w:rPr>
          <w:color w:val="333333"/>
          <w:spacing w:val="-6"/>
        </w:rPr>
        <w:t>help</w:t>
      </w:r>
      <w:r>
        <w:rPr>
          <w:color w:val="333333"/>
          <w:spacing w:val="-12"/>
        </w:rPr>
        <w:t> </w:t>
      </w:r>
      <w:r>
        <w:rPr>
          <w:color w:val="333333"/>
          <w:spacing w:val="-6"/>
        </w:rPr>
        <w:t>oil</w:t>
      </w:r>
      <w:r>
        <w:rPr>
          <w:color w:val="333333"/>
          <w:spacing w:val="-12"/>
        </w:rPr>
        <w:t> </w:t>
      </w:r>
      <w:r>
        <w:rPr>
          <w:color w:val="333333"/>
          <w:spacing w:val="-6"/>
        </w:rPr>
        <w:t>and</w:t>
      </w:r>
      <w:r>
        <w:rPr>
          <w:color w:val="333333"/>
          <w:spacing w:val="-12"/>
        </w:rPr>
        <w:t> </w:t>
      </w:r>
      <w:r>
        <w:rPr>
          <w:color w:val="333333"/>
          <w:spacing w:val="-6"/>
        </w:rPr>
        <w:t>gas</w:t>
      </w:r>
      <w:r>
        <w:rPr>
          <w:color w:val="333333"/>
          <w:spacing w:val="-12"/>
        </w:rPr>
        <w:t> </w:t>
      </w:r>
      <w:r>
        <w:rPr>
          <w:color w:val="333333"/>
          <w:spacing w:val="-6"/>
        </w:rPr>
        <w:t>sector participants</w:t>
      </w:r>
      <w:r>
        <w:rPr>
          <w:color w:val="333333"/>
          <w:spacing w:val="-10"/>
        </w:rPr>
        <w:t> </w:t>
      </w:r>
      <w:r>
        <w:rPr>
          <w:color w:val="333333"/>
          <w:spacing w:val="-6"/>
        </w:rPr>
        <w:t>apply</w:t>
      </w:r>
      <w:r>
        <w:rPr>
          <w:color w:val="333333"/>
          <w:spacing w:val="-10"/>
        </w:rPr>
        <w:t> </w:t>
      </w:r>
      <w:r>
        <w:rPr>
          <w:color w:val="333333"/>
          <w:spacing w:val="-6"/>
        </w:rPr>
        <w:t>the</w:t>
      </w:r>
      <w:r>
        <w:rPr>
          <w:color w:val="333333"/>
          <w:spacing w:val="-10"/>
        </w:rPr>
        <w:t> </w:t>
      </w:r>
      <w:r>
        <w:rPr>
          <w:color w:val="333333"/>
          <w:spacing w:val="-6"/>
        </w:rPr>
        <w:t>LEAP</w:t>
      </w:r>
      <w:r>
        <w:rPr>
          <w:color w:val="333333"/>
          <w:spacing w:val="-20"/>
        </w:rPr>
        <w:t> </w:t>
      </w:r>
      <w:r>
        <w:rPr>
          <w:color w:val="333333"/>
          <w:spacing w:val="-6"/>
        </w:rPr>
        <w:t>approach</w:t>
      </w:r>
      <w:r>
        <w:rPr>
          <w:color w:val="333333"/>
          <w:spacing w:val="-10"/>
        </w:rPr>
        <w:t> </w:t>
      </w:r>
      <w:r>
        <w:rPr>
          <w:color w:val="333333"/>
          <w:spacing w:val="-6"/>
        </w:rPr>
        <w:t>to</w:t>
      </w:r>
      <w:r>
        <w:rPr>
          <w:color w:val="333333"/>
          <w:spacing w:val="-10"/>
        </w:rPr>
        <w:t> </w:t>
      </w:r>
      <w:r>
        <w:rPr>
          <w:color w:val="333333"/>
          <w:spacing w:val="-6"/>
        </w:rPr>
        <w:t>their</w:t>
      </w:r>
      <w:r>
        <w:rPr>
          <w:color w:val="333333"/>
          <w:spacing w:val="-14"/>
        </w:rPr>
        <w:t> </w:t>
      </w:r>
      <w:r>
        <w:rPr>
          <w:color w:val="333333"/>
          <w:spacing w:val="-6"/>
        </w:rPr>
        <w:t>context.</w:t>
      </w:r>
      <w:r>
        <w:rPr>
          <w:color w:val="333333"/>
          <w:spacing w:val="-10"/>
        </w:rPr>
        <w:t> </w:t>
      </w:r>
      <w:r>
        <w:rPr>
          <w:color w:val="333333"/>
          <w:spacing w:val="-6"/>
        </w:rPr>
        <w:t>The</w:t>
      </w:r>
      <w:r>
        <w:rPr>
          <w:color w:val="333333"/>
          <w:spacing w:val="-10"/>
        </w:rPr>
        <w:t> </w:t>
      </w:r>
      <w:r>
        <w:rPr>
          <w:color w:val="333333"/>
          <w:spacing w:val="-6"/>
        </w:rPr>
        <w:t>overall</w:t>
      </w:r>
      <w:r>
        <w:rPr>
          <w:color w:val="333333"/>
          <w:spacing w:val="-10"/>
        </w:rPr>
        <w:t> </w:t>
      </w:r>
      <w:r>
        <w:rPr>
          <w:color w:val="333333"/>
          <w:spacing w:val="-6"/>
        </w:rPr>
        <w:t>structure</w:t>
      </w:r>
      <w:r>
        <w:rPr>
          <w:color w:val="333333"/>
          <w:spacing w:val="-10"/>
        </w:rPr>
        <w:t> </w:t>
      </w:r>
      <w:r>
        <w:rPr>
          <w:color w:val="333333"/>
          <w:spacing w:val="-6"/>
        </w:rPr>
        <w:t>of</w:t>
      </w:r>
      <w:r>
        <w:rPr>
          <w:color w:val="333333"/>
          <w:spacing w:val="-10"/>
        </w:rPr>
        <w:t> </w:t>
      </w:r>
      <w:r>
        <w:rPr>
          <w:color w:val="333333"/>
          <w:spacing w:val="-6"/>
        </w:rPr>
        <w:t>the</w:t>
      </w:r>
      <w:r>
        <w:rPr>
          <w:color w:val="333333"/>
          <w:spacing w:val="-10"/>
        </w:rPr>
        <w:t> </w:t>
      </w:r>
      <w:r>
        <w:rPr>
          <w:color w:val="333333"/>
          <w:spacing w:val="-6"/>
        </w:rPr>
        <w:t>LEAP </w:t>
      </w:r>
      <w:r>
        <w:rPr>
          <w:color w:val="333333"/>
          <w:w w:val="90"/>
        </w:rPr>
        <w:t>approach is set out in </w:t>
      </w:r>
      <w:hyperlink w:history="true" w:anchor="_bookmark1">
        <w:r>
          <w:rPr>
            <w:color w:val="333333"/>
            <w:w w:val="90"/>
          </w:rPr>
          <w:t>Figure</w:t>
        </w:r>
      </w:hyperlink>
      <w:r>
        <w:rPr>
          <w:color w:val="333333"/>
          <w:w w:val="90"/>
        </w:rPr>
        <w:t> 1. This guidance follows that structure and Table 1 sets out the </w:t>
      </w:r>
      <w:r>
        <w:rPr>
          <w:color w:val="333333"/>
          <w:spacing w:val="-6"/>
        </w:rPr>
        <w:t>elements</w:t>
      </w:r>
      <w:r>
        <w:rPr>
          <w:color w:val="333333"/>
          <w:spacing w:val="-8"/>
        </w:rPr>
        <w:t> </w:t>
      </w:r>
      <w:r>
        <w:rPr>
          <w:color w:val="333333"/>
          <w:spacing w:val="-6"/>
        </w:rPr>
        <w:t>of</w:t>
      </w:r>
      <w:r>
        <w:rPr>
          <w:color w:val="333333"/>
          <w:spacing w:val="-8"/>
        </w:rPr>
        <w:t> </w:t>
      </w:r>
      <w:r>
        <w:rPr>
          <w:color w:val="333333"/>
          <w:spacing w:val="-6"/>
        </w:rPr>
        <w:t>LEAP</w:t>
      </w:r>
      <w:r>
        <w:rPr>
          <w:color w:val="333333"/>
          <w:spacing w:val="-19"/>
        </w:rPr>
        <w:t> </w:t>
      </w:r>
      <w:r>
        <w:rPr>
          <w:color w:val="333333"/>
          <w:spacing w:val="-6"/>
        </w:rPr>
        <w:t>for</w:t>
      </w:r>
      <w:r>
        <w:rPr>
          <w:color w:val="333333"/>
          <w:spacing w:val="-13"/>
        </w:rPr>
        <w:t> </w:t>
      </w:r>
      <w:r>
        <w:rPr>
          <w:color w:val="333333"/>
          <w:spacing w:val="-6"/>
        </w:rPr>
        <w:t>which</w:t>
      </w:r>
      <w:r>
        <w:rPr>
          <w:color w:val="333333"/>
          <w:spacing w:val="-8"/>
        </w:rPr>
        <w:t> </w:t>
      </w:r>
      <w:r>
        <w:rPr>
          <w:color w:val="333333"/>
          <w:spacing w:val="-6"/>
        </w:rPr>
        <w:t>this</w:t>
      </w:r>
      <w:r>
        <w:rPr>
          <w:color w:val="333333"/>
          <w:spacing w:val="-8"/>
        </w:rPr>
        <w:t> </w:t>
      </w:r>
      <w:r>
        <w:rPr>
          <w:color w:val="333333"/>
          <w:spacing w:val="-6"/>
        </w:rPr>
        <w:t>document</w:t>
      </w:r>
      <w:r>
        <w:rPr>
          <w:color w:val="333333"/>
          <w:spacing w:val="-8"/>
        </w:rPr>
        <w:t> </w:t>
      </w:r>
      <w:r>
        <w:rPr>
          <w:color w:val="333333"/>
          <w:spacing w:val="-6"/>
        </w:rPr>
        <w:t>provides</w:t>
      </w:r>
      <w:r>
        <w:rPr>
          <w:color w:val="333333"/>
          <w:spacing w:val="-8"/>
        </w:rPr>
        <w:t> </w:t>
      </w:r>
      <w:r>
        <w:rPr>
          <w:color w:val="333333"/>
          <w:spacing w:val="-6"/>
        </w:rPr>
        <w:t>additional</w:t>
      </w:r>
      <w:r>
        <w:rPr>
          <w:color w:val="333333"/>
          <w:spacing w:val="-8"/>
        </w:rPr>
        <w:t> </w:t>
      </w:r>
      <w:r>
        <w:rPr>
          <w:color w:val="333333"/>
          <w:spacing w:val="-6"/>
        </w:rPr>
        <w:t>guidance.</w:t>
      </w:r>
    </w:p>
    <w:p>
      <w:pPr>
        <w:pStyle w:val="BodyText"/>
        <w:spacing w:line="302" w:lineRule="auto" w:before="172"/>
        <w:ind w:left="673" w:right="2374"/>
      </w:pPr>
      <w:r>
        <w:rPr>
          <w:color w:val="333333"/>
          <w:w w:val="90"/>
        </w:rPr>
        <w:t>The Taskforce also recognises that investors and other stakeholders require quantitative information to compare performance and nature-related issues within sectors. To </w:t>
      </w:r>
      <w:r>
        <w:rPr>
          <w:color w:val="333333"/>
          <w:w w:val="90"/>
        </w:rPr>
        <w:t>facilitate </w:t>
      </w:r>
      <w:r>
        <w:rPr>
          <w:color w:val="333333"/>
          <w:spacing w:val="-4"/>
        </w:rPr>
        <w:t>that</w:t>
      </w:r>
      <w:r>
        <w:rPr>
          <w:color w:val="333333"/>
          <w:spacing w:val="-14"/>
        </w:rPr>
        <w:t> </w:t>
      </w:r>
      <w:r>
        <w:rPr>
          <w:color w:val="333333"/>
          <w:spacing w:val="-4"/>
        </w:rPr>
        <w:t>sector-level</w:t>
      </w:r>
      <w:r>
        <w:rPr>
          <w:color w:val="333333"/>
          <w:spacing w:val="-14"/>
        </w:rPr>
        <w:t> </w:t>
      </w:r>
      <w:r>
        <w:rPr>
          <w:color w:val="333333"/>
          <w:spacing w:val="-4"/>
        </w:rPr>
        <w:t>analysis,</w:t>
      </w:r>
      <w:r>
        <w:rPr>
          <w:color w:val="333333"/>
          <w:spacing w:val="-14"/>
        </w:rPr>
        <w:t> </w:t>
      </w:r>
      <w:r>
        <w:rPr>
          <w:color w:val="333333"/>
          <w:spacing w:val="-4"/>
        </w:rPr>
        <w:t>this</w:t>
      </w:r>
      <w:r>
        <w:rPr>
          <w:color w:val="333333"/>
          <w:spacing w:val="-14"/>
        </w:rPr>
        <w:t> </w:t>
      </w:r>
      <w:r>
        <w:rPr>
          <w:color w:val="333333"/>
          <w:spacing w:val="-4"/>
        </w:rPr>
        <w:t>guidance</w:t>
      </w:r>
      <w:r>
        <w:rPr>
          <w:color w:val="333333"/>
          <w:spacing w:val="-14"/>
        </w:rPr>
        <w:t> </w:t>
      </w:r>
      <w:r>
        <w:rPr>
          <w:color w:val="333333"/>
          <w:spacing w:val="-4"/>
        </w:rPr>
        <w:t>also</w:t>
      </w:r>
      <w:r>
        <w:rPr>
          <w:color w:val="333333"/>
          <w:spacing w:val="-14"/>
        </w:rPr>
        <w:t> </w:t>
      </w:r>
      <w:r>
        <w:rPr>
          <w:color w:val="333333"/>
          <w:spacing w:val="-4"/>
        </w:rPr>
        <w:t>includes:</w:t>
      </w:r>
    </w:p>
    <w:p>
      <w:pPr>
        <w:pStyle w:val="ListParagraph"/>
        <w:numPr>
          <w:ilvl w:val="2"/>
          <w:numId w:val="2"/>
        </w:numPr>
        <w:tabs>
          <w:tab w:pos="1128" w:val="left" w:leader="none"/>
        </w:tabs>
        <w:spacing w:line="302" w:lineRule="auto" w:before="170" w:after="0"/>
        <w:ind w:left="1127" w:right="2478" w:hanging="227"/>
        <w:jc w:val="left"/>
        <w:rPr>
          <w:b/>
          <w:sz w:val="20"/>
        </w:rPr>
      </w:pPr>
      <w:r>
        <w:rPr>
          <w:b/>
          <w:color w:val="333333"/>
          <w:w w:val="90"/>
          <w:sz w:val="20"/>
        </w:rPr>
        <w:t>Guidance on the application of the core global disclosure indicators and metrics to </w:t>
      </w:r>
      <w:r>
        <w:rPr>
          <w:b/>
          <w:color w:val="333333"/>
          <w:w w:val="90"/>
          <w:sz w:val="20"/>
        </w:rPr>
        <w:t>the</w:t>
      </w:r>
      <w:r>
        <w:rPr>
          <w:b/>
          <w:color w:val="333333"/>
          <w:w w:val="90"/>
          <w:sz w:val="20"/>
        </w:rPr>
        <w:t> </w:t>
      </w:r>
      <w:r>
        <w:rPr>
          <w:b/>
          <w:color w:val="333333"/>
          <w:sz w:val="20"/>
        </w:rPr>
        <w:t>oil</w:t>
      </w:r>
      <w:r>
        <w:rPr>
          <w:b/>
          <w:color w:val="333333"/>
          <w:spacing w:val="-14"/>
          <w:sz w:val="20"/>
        </w:rPr>
        <w:t> </w:t>
      </w:r>
      <w:r>
        <w:rPr>
          <w:b/>
          <w:color w:val="333333"/>
          <w:sz w:val="20"/>
        </w:rPr>
        <w:t>and</w:t>
      </w:r>
      <w:r>
        <w:rPr>
          <w:b/>
          <w:color w:val="333333"/>
          <w:spacing w:val="-14"/>
          <w:sz w:val="20"/>
        </w:rPr>
        <w:t> </w:t>
      </w:r>
      <w:r>
        <w:rPr>
          <w:b/>
          <w:color w:val="333333"/>
          <w:sz w:val="20"/>
        </w:rPr>
        <w:t>gas</w:t>
      </w:r>
      <w:r>
        <w:rPr>
          <w:b/>
          <w:color w:val="333333"/>
          <w:spacing w:val="-14"/>
          <w:sz w:val="20"/>
        </w:rPr>
        <w:t> </w:t>
      </w:r>
      <w:r>
        <w:rPr>
          <w:b/>
          <w:color w:val="333333"/>
          <w:sz w:val="20"/>
        </w:rPr>
        <w:t>sector</w:t>
      </w:r>
      <w:r>
        <w:rPr>
          <w:b/>
          <w:color w:val="333333"/>
          <w:spacing w:val="-18"/>
          <w:sz w:val="20"/>
        </w:rPr>
        <w:t> </w:t>
      </w:r>
      <w:r>
        <w:rPr>
          <w:b/>
          <w:color w:val="333333"/>
          <w:sz w:val="20"/>
        </w:rPr>
        <w:t>(Section</w:t>
      </w:r>
      <w:r>
        <w:rPr>
          <w:b/>
          <w:color w:val="333333"/>
          <w:spacing w:val="-14"/>
          <w:sz w:val="20"/>
        </w:rPr>
        <w:t> </w:t>
      </w:r>
      <w:r>
        <w:rPr>
          <w:b/>
          <w:color w:val="333333"/>
          <w:sz w:val="20"/>
        </w:rPr>
        <w:t>3.1);</w:t>
      </w:r>
      <w:r>
        <w:rPr>
          <w:b/>
          <w:color w:val="333333"/>
          <w:spacing w:val="-14"/>
          <w:sz w:val="20"/>
        </w:rPr>
        <w:t> </w:t>
      </w:r>
      <w:r>
        <w:rPr>
          <w:b/>
          <w:color w:val="333333"/>
          <w:sz w:val="20"/>
        </w:rPr>
        <w:t>and</w:t>
      </w:r>
    </w:p>
    <w:p>
      <w:pPr>
        <w:pStyle w:val="ListParagraph"/>
        <w:numPr>
          <w:ilvl w:val="2"/>
          <w:numId w:val="2"/>
        </w:numPr>
        <w:tabs>
          <w:tab w:pos="1128" w:val="left" w:leader="none"/>
        </w:tabs>
        <w:spacing w:line="240" w:lineRule="auto" w:before="57" w:after="0"/>
        <w:ind w:left="1127" w:right="0" w:hanging="228"/>
        <w:jc w:val="left"/>
        <w:rPr>
          <w:b/>
          <w:sz w:val="20"/>
        </w:rPr>
      </w:pPr>
      <w:r>
        <w:rPr>
          <w:b/>
          <w:color w:val="333333"/>
          <w:w w:val="90"/>
          <w:sz w:val="20"/>
        </w:rPr>
        <w:t>Core</w:t>
      </w:r>
      <w:r>
        <w:rPr>
          <w:b/>
          <w:color w:val="333333"/>
          <w:spacing w:val="2"/>
          <w:sz w:val="20"/>
        </w:rPr>
        <w:t> </w:t>
      </w:r>
      <w:r>
        <w:rPr>
          <w:b/>
          <w:color w:val="333333"/>
          <w:w w:val="90"/>
          <w:sz w:val="20"/>
        </w:rPr>
        <w:t>and</w:t>
      </w:r>
      <w:r>
        <w:rPr>
          <w:b/>
          <w:color w:val="333333"/>
          <w:spacing w:val="3"/>
          <w:sz w:val="20"/>
        </w:rPr>
        <w:t> </w:t>
      </w:r>
      <w:r>
        <w:rPr>
          <w:b/>
          <w:color w:val="333333"/>
          <w:w w:val="90"/>
          <w:sz w:val="20"/>
        </w:rPr>
        <w:t>additional</w:t>
      </w:r>
      <w:r>
        <w:rPr>
          <w:b/>
          <w:color w:val="333333"/>
          <w:spacing w:val="3"/>
          <w:sz w:val="20"/>
        </w:rPr>
        <w:t> </w:t>
      </w:r>
      <w:r>
        <w:rPr>
          <w:b/>
          <w:color w:val="333333"/>
          <w:w w:val="90"/>
          <w:sz w:val="20"/>
        </w:rPr>
        <w:t>sector</w:t>
      </w:r>
      <w:r>
        <w:rPr>
          <w:b/>
          <w:color w:val="333333"/>
          <w:spacing w:val="-3"/>
          <w:sz w:val="20"/>
        </w:rPr>
        <w:t> </w:t>
      </w:r>
      <w:r>
        <w:rPr>
          <w:b/>
          <w:color w:val="333333"/>
          <w:w w:val="90"/>
          <w:sz w:val="20"/>
        </w:rPr>
        <w:t>disclosure</w:t>
      </w:r>
      <w:r>
        <w:rPr>
          <w:b/>
          <w:color w:val="333333"/>
          <w:spacing w:val="2"/>
          <w:sz w:val="20"/>
        </w:rPr>
        <w:t> </w:t>
      </w:r>
      <w:r>
        <w:rPr>
          <w:b/>
          <w:color w:val="333333"/>
          <w:w w:val="90"/>
          <w:sz w:val="20"/>
        </w:rPr>
        <w:t>indicators</w:t>
      </w:r>
      <w:r>
        <w:rPr>
          <w:b/>
          <w:color w:val="333333"/>
          <w:spacing w:val="3"/>
          <w:sz w:val="20"/>
        </w:rPr>
        <w:t> </w:t>
      </w:r>
      <w:r>
        <w:rPr>
          <w:b/>
          <w:color w:val="333333"/>
          <w:w w:val="90"/>
          <w:sz w:val="20"/>
        </w:rPr>
        <w:t>and</w:t>
      </w:r>
      <w:r>
        <w:rPr>
          <w:b/>
          <w:color w:val="333333"/>
          <w:spacing w:val="3"/>
          <w:sz w:val="20"/>
        </w:rPr>
        <w:t> </w:t>
      </w:r>
      <w:r>
        <w:rPr>
          <w:b/>
          <w:color w:val="333333"/>
          <w:w w:val="90"/>
          <w:sz w:val="20"/>
        </w:rPr>
        <w:t>metrics</w:t>
      </w:r>
      <w:r>
        <w:rPr>
          <w:b/>
          <w:color w:val="333333"/>
          <w:spacing w:val="2"/>
          <w:sz w:val="20"/>
        </w:rPr>
        <w:t> </w:t>
      </w:r>
      <w:r>
        <w:rPr>
          <w:b/>
          <w:color w:val="333333"/>
          <w:w w:val="90"/>
          <w:sz w:val="20"/>
        </w:rPr>
        <w:t>(Sections</w:t>
      </w:r>
      <w:r>
        <w:rPr>
          <w:b/>
          <w:color w:val="333333"/>
          <w:spacing w:val="3"/>
          <w:sz w:val="20"/>
        </w:rPr>
        <w:t> </w:t>
      </w:r>
      <w:r>
        <w:rPr>
          <w:b/>
          <w:color w:val="333333"/>
          <w:w w:val="90"/>
          <w:sz w:val="20"/>
        </w:rPr>
        <w:t>3.2</w:t>
      </w:r>
      <w:r>
        <w:rPr>
          <w:b/>
          <w:color w:val="333333"/>
          <w:spacing w:val="3"/>
          <w:sz w:val="20"/>
        </w:rPr>
        <w:t> </w:t>
      </w:r>
      <w:r>
        <w:rPr>
          <w:b/>
          <w:color w:val="333333"/>
          <w:w w:val="90"/>
          <w:sz w:val="20"/>
        </w:rPr>
        <w:t>and</w:t>
      </w:r>
      <w:r>
        <w:rPr>
          <w:b/>
          <w:color w:val="333333"/>
          <w:spacing w:val="3"/>
          <w:sz w:val="20"/>
        </w:rPr>
        <w:t> </w:t>
      </w:r>
      <w:r>
        <w:rPr>
          <w:b/>
          <w:color w:val="333333"/>
          <w:spacing w:val="-2"/>
          <w:w w:val="90"/>
          <w:sz w:val="20"/>
        </w:rPr>
        <w:t>3.3).</w:t>
      </w:r>
    </w:p>
    <w:p>
      <w:pPr>
        <w:pStyle w:val="BodyText"/>
      </w:pPr>
    </w:p>
    <w:p>
      <w:pPr>
        <w:pStyle w:val="BodyText"/>
        <w:spacing w:line="302" w:lineRule="auto"/>
        <w:ind w:left="673" w:right="2636"/>
      </w:pPr>
      <w:hyperlink w:history="true" w:anchor="_bookmark3">
        <w:r>
          <w:rPr>
            <w:color w:val="333333"/>
            <w:w w:val="90"/>
          </w:rPr>
          <w:t>Figure 2</w:t>
        </w:r>
      </w:hyperlink>
      <w:r>
        <w:rPr>
          <w:color w:val="333333"/>
          <w:w w:val="90"/>
        </w:rPr>
        <w:t> provides an overview of the TNFD disclosure measurement architecture </w:t>
      </w:r>
      <w:r>
        <w:rPr>
          <w:color w:val="333333"/>
          <w:w w:val="90"/>
        </w:rPr>
        <w:t>and </w:t>
      </w:r>
      <w:r>
        <w:rPr>
          <w:color w:val="333333"/>
          <w:spacing w:val="-6"/>
        </w:rPr>
        <w:t>where</w:t>
      </w:r>
      <w:r>
        <w:rPr>
          <w:color w:val="333333"/>
          <w:spacing w:val="-14"/>
        </w:rPr>
        <w:t> </w:t>
      </w:r>
      <w:r>
        <w:rPr>
          <w:color w:val="333333"/>
          <w:spacing w:val="-6"/>
        </w:rPr>
        <w:t>indicators</w:t>
      </w:r>
      <w:r>
        <w:rPr>
          <w:color w:val="333333"/>
          <w:spacing w:val="-14"/>
        </w:rPr>
        <w:t> </w:t>
      </w:r>
      <w:r>
        <w:rPr>
          <w:color w:val="333333"/>
          <w:spacing w:val="-6"/>
        </w:rPr>
        <w:t>and</w:t>
      </w:r>
      <w:r>
        <w:rPr>
          <w:color w:val="333333"/>
          <w:spacing w:val="-14"/>
        </w:rPr>
        <w:t> </w:t>
      </w:r>
      <w:r>
        <w:rPr>
          <w:color w:val="333333"/>
          <w:spacing w:val="-6"/>
        </w:rPr>
        <w:t>metrics</w:t>
      </w:r>
      <w:r>
        <w:rPr>
          <w:color w:val="333333"/>
          <w:spacing w:val="-14"/>
        </w:rPr>
        <w:t> </w:t>
      </w:r>
      <w:r>
        <w:rPr>
          <w:color w:val="333333"/>
          <w:spacing w:val="-6"/>
        </w:rPr>
        <w:t>are</w:t>
      </w:r>
      <w:r>
        <w:rPr>
          <w:color w:val="333333"/>
          <w:spacing w:val="-14"/>
        </w:rPr>
        <w:t> </w:t>
      </w:r>
      <w:r>
        <w:rPr>
          <w:color w:val="333333"/>
          <w:spacing w:val="-6"/>
        </w:rPr>
        <w:t>listed</w:t>
      </w:r>
      <w:r>
        <w:rPr>
          <w:color w:val="333333"/>
          <w:spacing w:val="-14"/>
        </w:rPr>
        <w:t> </w:t>
      </w:r>
      <w:r>
        <w:rPr>
          <w:color w:val="333333"/>
          <w:spacing w:val="-6"/>
        </w:rPr>
        <w:t>in</w:t>
      </w:r>
      <w:r>
        <w:rPr>
          <w:color w:val="333333"/>
          <w:spacing w:val="-14"/>
        </w:rPr>
        <w:t> </w:t>
      </w:r>
      <w:r>
        <w:rPr>
          <w:color w:val="333333"/>
          <w:spacing w:val="-6"/>
        </w:rPr>
        <w:t>the</w:t>
      </w:r>
      <w:r>
        <w:rPr>
          <w:color w:val="333333"/>
          <w:spacing w:val="-14"/>
        </w:rPr>
        <w:t> </w:t>
      </w:r>
      <w:hyperlink r:id="rId16">
        <w:r>
          <w:rPr>
            <w:color w:val="66718F"/>
            <w:spacing w:val="-6"/>
            <w:u w:val="single" w:color="66718F"/>
          </w:rPr>
          <w:t>TNFD</w:t>
        </w:r>
        <w:r>
          <w:rPr>
            <w:color w:val="66718F"/>
            <w:spacing w:val="-14"/>
            <w:u w:val="single" w:color="66718F"/>
          </w:rPr>
          <w:t> </w:t>
        </w:r>
        <w:r>
          <w:rPr>
            <w:color w:val="66718F"/>
            <w:spacing w:val="-6"/>
            <w:u w:val="single" w:color="66718F"/>
          </w:rPr>
          <w:t>Recommendations</w:t>
        </w:r>
      </w:hyperlink>
      <w:r>
        <w:rPr>
          <w:color w:val="66718F"/>
          <w:spacing w:val="-14"/>
        </w:rPr>
        <w:t> </w:t>
      </w:r>
      <w:r>
        <w:rPr>
          <w:color w:val="333333"/>
          <w:spacing w:val="-6"/>
        </w:rPr>
        <w:t>and</w:t>
      </w:r>
      <w:r>
        <w:rPr>
          <w:color w:val="333333"/>
          <w:spacing w:val="-14"/>
        </w:rPr>
        <w:t> </w:t>
      </w:r>
      <w:r>
        <w:rPr>
          <w:color w:val="333333"/>
          <w:spacing w:val="-6"/>
        </w:rPr>
        <w:t>relevant </w:t>
      </w:r>
      <w:r>
        <w:rPr>
          <w:color w:val="333333"/>
        </w:rPr>
        <w:t>sector</w:t>
      </w:r>
      <w:r>
        <w:rPr>
          <w:color w:val="333333"/>
          <w:spacing w:val="-13"/>
        </w:rPr>
        <w:t> </w:t>
      </w:r>
      <w:r>
        <w:rPr>
          <w:color w:val="333333"/>
        </w:rPr>
        <w:t>guidance.</w:t>
      </w:r>
    </w:p>
    <w:p>
      <w:pPr>
        <w:spacing w:after="0" w:line="302" w:lineRule="auto"/>
        <w:sectPr>
          <w:pgSz w:w="11910" w:h="16840"/>
          <w:pgMar w:top="320" w:bottom="0" w:left="120" w:right="680"/>
        </w:sectPr>
      </w:pPr>
    </w:p>
    <w:p>
      <w:pPr>
        <w:pStyle w:val="BodyText"/>
        <w:spacing w:before="64"/>
        <w:ind w:left="1240"/>
      </w:pPr>
      <w:r>
        <w:rPr/>
        <w:pict>
          <v:shape style="position:absolute;margin-left:97.926598pt;margin-top:284.242584pt;width:66.8pt;height:159.75pt;mso-position-horizontal-relative:page;mso-position-vertical-relative:page;z-index:-20121088" type="#_x0000_t202" id="docshape43" filled="false" stroked="false">
            <v:textbox inset="0,0,0,0">
              <w:txbxContent>
                <w:p>
                  <w:pPr>
                    <w:spacing w:line="195" w:lineRule="exact" w:before="0"/>
                    <w:ind w:left="15" w:right="0" w:firstLine="0"/>
                    <w:jc w:val="left"/>
                    <w:rPr>
                      <w:b/>
                      <w:sz w:val="13"/>
                    </w:rPr>
                  </w:pPr>
                  <w:r>
                    <w:rPr>
                      <w:b/>
                      <w:color w:val="FFFFFF"/>
                      <w:position w:val="-5"/>
                      <w:sz w:val="21"/>
                    </w:rPr>
                    <w:t>L</w:t>
                  </w:r>
                  <w:r>
                    <w:rPr>
                      <w:b/>
                      <w:color w:val="FFFFFF"/>
                      <w:spacing w:val="33"/>
                      <w:position w:val="-5"/>
                      <w:sz w:val="21"/>
                    </w:rPr>
                    <w:t> </w:t>
                  </w:r>
                  <w:r>
                    <w:rPr>
                      <w:b/>
                      <w:color w:val="FFFFFF"/>
                      <w:spacing w:val="-2"/>
                      <w:sz w:val="13"/>
                    </w:rPr>
                    <w:t>Locate</w:t>
                  </w:r>
                </w:p>
                <w:p>
                  <w:pPr>
                    <w:spacing w:line="69" w:lineRule="exact" w:before="0"/>
                    <w:ind w:left="237" w:right="0" w:firstLine="0"/>
                    <w:jc w:val="left"/>
                    <w:rPr>
                      <w:b/>
                      <w:sz w:val="9"/>
                    </w:rPr>
                  </w:pPr>
                  <w:r>
                    <w:rPr>
                      <w:b/>
                      <w:color w:val="FFFFFF"/>
                      <w:w w:val="90"/>
                      <w:sz w:val="9"/>
                    </w:rPr>
                    <w:t>The</w:t>
                  </w:r>
                  <w:r>
                    <w:rPr>
                      <w:b/>
                      <w:color w:val="FFFFFF"/>
                      <w:spacing w:val="-3"/>
                      <w:sz w:val="9"/>
                    </w:rPr>
                    <w:t> </w:t>
                  </w:r>
                  <w:r>
                    <w:rPr>
                      <w:b/>
                      <w:color w:val="FFFFFF"/>
                      <w:w w:val="90"/>
                      <w:sz w:val="9"/>
                    </w:rPr>
                    <w:t>organisation’s</w:t>
                  </w:r>
                  <w:r>
                    <w:rPr>
                      <w:b/>
                      <w:color w:val="FFFFFF"/>
                      <w:spacing w:val="-2"/>
                      <w:sz w:val="9"/>
                    </w:rPr>
                    <w:t> </w:t>
                  </w:r>
                  <w:r>
                    <w:rPr>
                      <w:b/>
                      <w:color w:val="FFFFFF"/>
                      <w:spacing w:val="-2"/>
                      <w:w w:val="90"/>
                      <w:sz w:val="9"/>
                    </w:rPr>
                    <w:t>interface</w:t>
                  </w:r>
                </w:p>
                <w:p>
                  <w:pPr>
                    <w:spacing w:before="17"/>
                    <w:ind w:left="237" w:right="0" w:firstLine="0"/>
                    <w:jc w:val="left"/>
                    <w:rPr>
                      <w:b/>
                      <w:sz w:val="9"/>
                    </w:rPr>
                  </w:pPr>
                  <w:r>
                    <w:rPr>
                      <w:b/>
                      <w:color w:val="FFFFFF"/>
                      <w:w w:val="90"/>
                      <w:sz w:val="9"/>
                    </w:rPr>
                    <w:t>with</w:t>
                  </w:r>
                  <w:r>
                    <w:rPr>
                      <w:b/>
                      <w:color w:val="FFFFFF"/>
                      <w:spacing w:val="-5"/>
                      <w:w w:val="90"/>
                      <w:sz w:val="9"/>
                    </w:rPr>
                    <w:t> </w:t>
                  </w:r>
                  <w:r>
                    <w:rPr>
                      <w:b/>
                      <w:color w:val="FFFFFF"/>
                      <w:spacing w:val="-2"/>
                      <w:sz w:val="9"/>
                    </w:rPr>
                    <w:t>nature</w:t>
                  </w:r>
                </w:p>
                <w:p>
                  <w:pPr>
                    <w:pStyle w:val="BodyText"/>
                    <w:rPr>
                      <w:sz w:val="10"/>
                    </w:rPr>
                  </w:pPr>
                </w:p>
                <w:p>
                  <w:pPr>
                    <w:pStyle w:val="BodyText"/>
                    <w:spacing w:before="3"/>
                    <w:rPr>
                      <w:sz w:val="10"/>
                    </w:rPr>
                  </w:pPr>
                </w:p>
                <w:p>
                  <w:pPr>
                    <w:spacing w:line="158" w:lineRule="auto" w:before="0"/>
                    <w:ind w:left="250" w:right="0" w:hanging="248"/>
                    <w:jc w:val="left"/>
                    <w:rPr>
                      <w:b/>
                      <w:sz w:val="10"/>
                    </w:rPr>
                  </w:pPr>
                  <w:r>
                    <w:rPr>
                      <w:b/>
                      <w:color w:val="FFFFFF"/>
                      <w:position w:val="-5"/>
                      <w:sz w:val="13"/>
                    </w:rPr>
                    <w:t>L1</w:t>
                  </w:r>
                  <w:r>
                    <w:rPr>
                      <w:b/>
                      <w:color w:val="FFFFFF"/>
                      <w:spacing w:val="72"/>
                      <w:position w:val="-5"/>
                      <w:sz w:val="13"/>
                    </w:rPr>
                    <w:t> </w:t>
                  </w:r>
                  <w:r>
                    <w:rPr>
                      <w:b/>
                      <w:color w:val="67718F"/>
                      <w:sz w:val="10"/>
                    </w:rPr>
                    <w:t>Span</w:t>
                  </w:r>
                  <w:r>
                    <w:rPr>
                      <w:b/>
                      <w:color w:val="67718F"/>
                      <w:spacing w:val="-6"/>
                      <w:sz w:val="10"/>
                    </w:rPr>
                    <w:t> </w:t>
                  </w:r>
                  <w:r>
                    <w:rPr>
                      <w:b/>
                      <w:color w:val="67718F"/>
                      <w:sz w:val="10"/>
                    </w:rPr>
                    <w:t>of</w:t>
                  </w:r>
                  <w:r>
                    <w:rPr>
                      <w:b/>
                      <w:color w:val="67718F"/>
                      <w:spacing w:val="-6"/>
                      <w:sz w:val="10"/>
                    </w:rPr>
                    <w:t> </w:t>
                  </w:r>
                  <w:r>
                    <w:rPr>
                      <w:b/>
                      <w:color w:val="67718F"/>
                      <w:sz w:val="10"/>
                    </w:rPr>
                    <w:t>the</w:t>
                  </w:r>
                  <w:r>
                    <w:rPr>
                      <w:b/>
                      <w:color w:val="67718F"/>
                      <w:spacing w:val="-6"/>
                      <w:sz w:val="10"/>
                    </w:rPr>
                    <w:t> </w:t>
                  </w:r>
                  <w:r>
                    <w:rPr>
                      <w:b/>
                      <w:color w:val="67718F"/>
                      <w:sz w:val="10"/>
                    </w:rPr>
                    <w:t>business</w:t>
                  </w:r>
                  <w:r>
                    <w:rPr>
                      <w:b/>
                      <w:color w:val="67718F"/>
                      <w:spacing w:val="40"/>
                      <w:sz w:val="10"/>
                    </w:rPr>
                    <w:t> </w:t>
                  </w:r>
                  <w:r>
                    <w:rPr>
                      <w:b/>
                      <w:color w:val="67718F"/>
                      <w:spacing w:val="-2"/>
                      <w:sz w:val="10"/>
                    </w:rPr>
                    <w:t>model</w:t>
                  </w:r>
                  <w:r>
                    <w:rPr>
                      <w:b/>
                      <w:color w:val="67718F"/>
                      <w:spacing w:val="-6"/>
                      <w:sz w:val="10"/>
                    </w:rPr>
                    <w:t> </w:t>
                  </w:r>
                  <w:r>
                    <w:rPr>
                      <w:b/>
                      <w:color w:val="67718F"/>
                      <w:spacing w:val="-2"/>
                      <w:sz w:val="10"/>
                    </w:rPr>
                    <w:t>and</w:t>
                  </w:r>
                  <w:r>
                    <w:rPr>
                      <w:b/>
                      <w:color w:val="67718F"/>
                      <w:spacing w:val="-6"/>
                      <w:sz w:val="10"/>
                    </w:rPr>
                    <w:t> </w:t>
                  </w:r>
                  <w:r>
                    <w:rPr>
                      <w:b/>
                      <w:color w:val="67718F"/>
                      <w:spacing w:val="-2"/>
                      <w:sz w:val="10"/>
                    </w:rPr>
                    <w:t>value</w:t>
                  </w:r>
                  <w:r>
                    <w:rPr>
                      <w:b/>
                      <w:color w:val="67718F"/>
                      <w:spacing w:val="-6"/>
                      <w:sz w:val="10"/>
                    </w:rPr>
                    <w:t> </w:t>
                  </w:r>
                  <w:r>
                    <w:rPr>
                      <w:b/>
                      <w:color w:val="67718F"/>
                      <w:spacing w:val="-2"/>
                      <w:sz w:val="10"/>
                    </w:rPr>
                    <w:t>chain</w:t>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3"/>
                    <w:rPr>
                      <w:sz w:val="13"/>
                    </w:rPr>
                  </w:pPr>
                </w:p>
                <w:p>
                  <w:pPr>
                    <w:spacing w:before="1"/>
                    <w:ind w:left="0" w:right="0" w:firstLine="0"/>
                    <w:jc w:val="left"/>
                    <w:rPr>
                      <w:b/>
                      <w:sz w:val="13"/>
                    </w:rPr>
                  </w:pPr>
                  <w:r>
                    <w:rPr>
                      <w:b/>
                      <w:color w:val="FFFFFF"/>
                      <w:spacing w:val="-5"/>
                      <w:sz w:val="13"/>
                    </w:rPr>
                    <w:t>L2</w:t>
                  </w:r>
                </w:p>
                <w:p>
                  <w:pPr>
                    <w:pStyle w:val="BodyText"/>
                    <w:rPr>
                      <w:sz w:val="14"/>
                    </w:rPr>
                  </w:pPr>
                </w:p>
                <w:p>
                  <w:pPr>
                    <w:pStyle w:val="BodyText"/>
                    <w:rPr>
                      <w:sz w:val="14"/>
                    </w:rPr>
                  </w:pPr>
                </w:p>
                <w:p>
                  <w:pPr>
                    <w:pStyle w:val="BodyText"/>
                    <w:rPr>
                      <w:sz w:val="14"/>
                    </w:rPr>
                  </w:pPr>
                </w:p>
                <w:p>
                  <w:pPr>
                    <w:pStyle w:val="BodyText"/>
                    <w:spacing w:before="8"/>
                    <w:rPr>
                      <w:sz w:val="14"/>
                    </w:rPr>
                  </w:pPr>
                </w:p>
                <w:p>
                  <w:pPr>
                    <w:spacing w:before="0"/>
                    <w:ind w:left="0" w:right="0" w:firstLine="0"/>
                    <w:jc w:val="left"/>
                    <w:rPr>
                      <w:b/>
                      <w:sz w:val="13"/>
                    </w:rPr>
                  </w:pPr>
                  <w:r>
                    <w:rPr>
                      <w:b/>
                      <w:color w:val="FFFFFF"/>
                      <w:spacing w:val="-5"/>
                      <w:sz w:val="13"/>
                    </w:rPr>
                    <w:t>L3</w:t>
                  </w:r>
                </w:p>
              </w:txbxContent>
            </v:textbox>
            <w10:wrap type="none"/>
          </v:shape>
        </w:pict>
      </w:r>
      <w:r>
        <w:rPr/>
        <w:drawing>
          <wp:anchor distT="0" distB="0" distL="0" distR="0" allowOverlap="1" layoutInCell="1" locked="0" behindDoc="0" simplePos="0" relativeHeight="15734784">
            <wp:simplePos x="0" y="0"/>
            <wp:positionH relativeFrom="page">
              <wp:posOffset>503999</wp:posOffset>
            </wp:positionH>
            <wp:positionV relativeFrom="paragraph">
              <wp:posOffset>47759</wp:posOffset>
            </wp:positionV>
            <wp:extent cx="293878" cy="294640"/>
            <wp:effectExtent l="0" t="0" r="0" b="0"/>
            <wp:wrapNone/>
            <wp:docPr id="5" name="image11.png"/>
            <wp:cNvGraphicFramePr>
              <a:graphicFrameLocks noChangeAspect="1"/>
            </wp:cNvGraphicFramePr>
            <a:graphic>
              <a:graphicData uri="http://schemas.openxmlformats.org/drawingml/2006/picture">
                <pic:pic>
                  <pic:nvPicPr>
                    <pic:cNvPr id="6"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35296">
            <wp:simplePos x="0" y="0"/>
            <wp:positionH relativeFrom="page">
              <wp:posOffset>5463971</wp:posOffset>
            </wp:positionH>
            <wp:positionV relativeFrom="paragraph">
              <wp:posOffset>47759</wp:posOffset>
            </wp:positionV>
            <wp:extent cx="293738" cy="294640"/>
            <wp:effectExtent l="0" t="0" r="0" b="0"/>
            <wp:wrapNone/>
            <wp:docPr id="7" name="image12.png"/>
            <wp:cNvGraphicFramePr>
              <a:graphicFrameLocks noChangeAspect="1"/>
            </wp:cNvGraphicFramePr>
            <a:graphic>
              <a:graphicData uri="http://schemas.openxmlformats.org/drawingml/2006/picture">
                <pic:pic>
                  <pic:nvPicPr>
                    <pic:cNvPr id="8"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35808" id="docshapegroup44" coordorigin="9163,178" coordsize="1949,277">
            <v:shape style="position:absolute;left:9170;top:340;width:1502;height:115" type="#_x0000_t75" id="docshape45" stroked="false">
              <v:imagedata r:id="rId19" o:title=""/>
            </v:shape>
            <v:shape style="position:absolute;left:9162;top:178;width:1949;height:117" type="#_x0000_t75" id="docshape46" stroked="false">
              <v:imagedata r:id="rId20" o:title=""/>
            </v:shape>
            <w10:wrap type="none"/>
          </v:group>
        </w:pict>
      </w:r>
      <w:r>
        <w:rPr/>
        <w:pict>
          <v:group style="position:absolute;margin-left:0pt;margin-top:813.544006pt;width:595.3pt;height:28.35pt;mso-position-horizontal-relative:page;mso-position-vertical-relative:page;z-index:15736320" id="docshapegroup47" coordorigin="0,16271" coordsize="11906,567">
            <v:rect style="position:absolute;left:11338;top:16270;width:567;height:567" id="docshape48" filled="true" fillcolor="#66718f" stroked="false">
              <v:fill type="solid"/>
            </v:rect>
            <v:rect style="position:absolute;left:0;top:16270;width:11339;height:567" id="docshape49" filled="true" fillcolor="#312f2d" stroked="false">
              <v:fill type="solid"/>
            </v:rect>
            <v:shape style="position:absolute;left:11566;top:16463;width:131;height:218" type="#_x0000_t202" id="docshape50" filled="false" stroked="false">
              <v:textbox inset="0,0,0,0">
                <w:txbxContent>
                  <w:p>
                    <w:pPr>
                      <w:spacing w:line="218" w:lineRule="exact" w:before="0"/>
                      <w:ind w:left="0" w:right="0" w:firstLine="0"/>
                      <w:jc w:val="left"/>
                      <w:rPr>
                        <w:b/>
                        <w:sz w:val="20"/>
                      </w:rPr>
                    </w:pPr>
                    <w:r>
                      <w:rPr>
                        <w:b/>
                        <w:color w:val="FFFFFF"/>
                        <w:w w:val="99"/>
                        <w:sz w:val="20"/>
                      </w:rPr>
                      <w:t>4</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7"/>
        <w:rPr>
          <w:sz w:val="21"/>
        </w:rPr>
      </w:pPr>
    </w:p>
    <w:p>
      <w:pPr>
        <w:pStyle w:val="BodyText"/>
        <w:spacing w:line="302" w:lineRule="auto" w:before="1"/>
        <w:ind w:left="673" w:right="2320"/>
      </w:pPr>
      <w:r>
        <w:rPr>
          <w:color w:val="333333"/>
          <w:spacing w:val="-4"/>
        </w:rPr>
        <w:t>Figure</w:t>
      </w:r>
      <w:r>
        <w:rPr>
          <w:color w:val="333333"/>
          <w:spacing w:val="-12"/>
        </w:rPr>
        <w:t> </w:t>
      </w:r>
      <w:r>
        <w:rPr>
          <w:color w:val="333333"/>
          <w:spacing w:val="-4"/>
        </w:rPr>
        <w:t>1:</w:t>
      </w:r>
      <w:r>
        <w:rPr>
          <w:color w:val="333333"/>
          <w:spacing w:val="-12"/>
        </w:rPr>
        <w:t> </w:t>
      </w:r>
      <w:r>
        <w:rPr>
          <w:color w:val="333333"/>
          <w:spacing w:val="-4"/>
        </w:rPr>
        <w:t>The</w:t>
      </w:r>
      <w:r>
        <w:rPr>
          <w:color w:val="333333"/>
          <w:spacing w:val="-12"/>
        </w:rPr>
        <w:t> </w:t>
      </w:r>
      <w:r>
        <w:rPr>
          <w:color w:val="333333"/>
          <w:spacing w:val="-4"/>
        </w:rPr>
        <w:t>TNFD</w:t>
      </w:r>
      <w:r>
        <w:rPr>
          <w:color w:val="333333"/>
          <w:spacing w:val="-12"/>
        </w:rPr>
        <w:t> </w:t>
      </w:r>
      <w:r>
        <w:rPr>
          <w:color w:val="333333"/>
          <w:spacing w:val="-4"/>
        </w:rPr>
        <w:t>approach</w:t>
      </w:r>
      <w:r>
        <w:rPr>
          <w:color w:val="333333"/>
          <w:spacing w:val="-12"/>
        </w:rPr>
        <w:t> </w:t>
      </w:r>
      <w:r>
        <w:rPr>
          <w:color w:val="333333"/>
          <w:spacing w:val="-4"/>
        </w:rPr>
        <w:t>for</w:t>
      </w:r>
      <w:r>
        <w:rPr>
          <w:color w:val="333333"/>
          <w:spacing w:val="-16"/>
        </w:rPr>
        <w:t> </w:t>
      </w:r>
      <w:r>
        <w:rPr>
          <w:color w:val="333333"/>
          <w:spacing w:val="-4"/>
        </w:rPr>
        <w:t>identification</w:t>
      </w:r>
      <w:r>
        <w:rPr>
          <w:color w:val="333333"/>
          <w:spacing w:val="-12"/>
        </w:rPr>
        <w:t> </w:t>
      </w:r>
      <w:r>
        <w:rPr>
          <w:color w:val="333333"/>
          <w:spacing w:val="-4"/>
        </w:rPr>
        <w:t>and</w:t>
      </w:r>
      <w:r>
        <w:rPr>
          <w:color w:val="333333"/>
          <w:spacing w:val="-12"/>
        </w:rPr>
        <w:t> </w:t>
      </w:r>
      <w:r>
        <w:rPr>
          <w:color w:val="333333"/>
          <w:spacing w:val="-4"/>
        </w:rPr>
        <w:t>assessment</w:t>
      </w:r>
      <w:r>
        <w:rPr>
          <w:color w:val="333333"/>
          <w:spacing w:val="-12"/>
        </w:rPr>
        <w:t> </w:t>
      </w:r>
      <w:r>
        <w:rPr>
          <w:color w:val="333333"/>
          <w:spacing w:val="-4"/>
        </w:rPr>
        <w:t>of</w:t>
      </w:r>
      <w:r>
        <w:rPr>
          <w:color w:val="333333"/>
          <w:spacing w:val="-12"/>
        </w:rPr>
        <w:t> </w:t>
      </w:r>
      <w:r>
        <w:rPr>
          <w:color w:val="333333"/>
          <w:spacing w:val="-4"/>
        </w:rPr>
        <w:t>nature-related</w:t>
      </w:r>
      <w:r>
        <w:rPr>
          <w:color w:val="333333"/>
          <w:spacing w:val="-12"/>
        </w:rPr>
        <w:t> </w:t>
      </w:r>
      <w:r>
        <w:rPr>
          <w:color w:val="333333"/>
          <w:spacing w:val="-4"/>
        </w:rPr>
        <w:t>issues</w:t>
      </w:r>
      <w:r>
        <w:rPr>
          <w:color w:val="333333"/>
          <w:spacing w:val="-12"/>
        </w:rPr>
        <w:t> </w:t>
      </w:r>
      <w:r>
        <w:rPr>
          <w:color w:val="333333"/>
          <w:spacing w:val="-4"/>
        </w:rPr>
        <w:t>– LEAP</w:t>
      </w:r>
    </w:p>
    <w:p>
      <w:pPr>
        <w:pStyle w:val="BodyText"/>
        <w:spacing w:before="9"/>
        <w:rPr>
          <w:sz w:val="10"/>
        </w:rPr>
      </w:pPr>
      <w:r>
        <w:rPr/>
        <w:pict>
          <v:group style="position:absolute;margin-left:39.684227pt;margin-top:7.403271pt;width:515.9500pt;height:389.75pt;mso-position-horizontal-relative:page;mso-position-vertical-relative:paragraph;z-index:-15723520;mso-wrap-distance-left:0;mso-wrap-distance-right:0" id="docshapegroup51" coordorigin="794,148" coordsize="10319,7795">
            <v:rect style="position:absolute;left:793;top:148;width:10319;height:7795" id="docshape52" filled="true" fillcolor="#f6f6f6" stroked="false">
              <v:fill type="solid"/>
            </v:rect>
            <v:shape style="position:absolute;left:1515;top:1431;width:8867;height:6043" id="docshape53" coordorigin="1516,1432" coordsize="8867,6043" path="m10061,1459l10309,1459,10377,1504,10383,1532,10383,7401,10377,7429,10361,7453,10338,7468,10309,7474,1589,7474,1561,7468,1537,7453,1521,7429,1516,7401,1516,1505,1521,1477,1537,1453,1561,1438,1589,1432,1797,1432,10061,1459xe" filled="false" stroked="true" strokeweight="1.2pt" strokecolor="#888988">
              <v:path arrowok="t"/>
              <v:stroke dashstyle="solid"/>
            </v:shape>
            <v:shape style="position:absolute;left:1447;top:2822;width:138;height:96" id="docshape54" coordorigin="1447,2823" coordsize="138,96" path="m1447,2919l1516,2823,1584,2919e" filled="false" stroked="true" strokeweight="1.2pt" strokecolor="#888988">
              <v:path arrowok="t"/>
              <v:stroke dashstyle="solid"/>
            </v:shape>
            <v:shape style="position:absolute;left:1447;top:5714;width:138;height:96" id="docshape55" coordorigin="1447,5714" coordsize="138,96" path="m1447,5810l1516,5714,1584,5810e" filled="false" stroked="true" strokeweight="1.2pt" strokecolor="#888988">
              <v:path arrowok="t"/>
              <v:stroke dashstyle="solid"/>
            </v:shape>
            <v:shape style="position:absolute;left:10307;top:5782;width:138;height:96" id="docshape56" coordorigin="10308,5783" coordsize="138,96" path="m10445,5783l10376,5879,10308,5783e" filled="false" stroked="true" strokeweight="1.2pt" strokecolor="#888988">
              <v:path arrowok="t"/>
              <v:stroke dashstyle="solid"/>
            </v:shape>
            <v:shape style="position:absolute;left:10312;top:2891;width:138;height:96" id="docshape57" coordorigin="10312,2891" coordsize="138,96" path="m10449,2891l10381,2987,10312,2891e" filled="false" stroked="true" strokeweight="1.2pt" strokecolor="#888988">
              <v:path arrowok="t"/>
              <v:stroke dashstyle="solid"/>
            </v:shape>
            <v:shape style="position:absolute;left:1796;top:661;width:8332;height:1570" id="docshape58" coordorigin="1797,661" coordsize="8332,1570" path="m10083,2230l1842,2230,1825,2227,1810,2217,1800,2203,1797,2185,1797,706,1800,689,1810,674,1825,665,1842,661,10083,661,10101,665,10115,674,10125,689,10129,706,10129,2185,10125,2203,10115,2217,10101,2227,10083,2230xe" filled="true" fillcolor="#ffffff" stroked="false">
              <v:path arrowok="t"/>
              <v:fill type="solid"/>
            </v:shape>
            <v:shape style="position:absolute;left:1796;top:661;width:8332;height:1570" id="docshape59" coordorigin="1797,661" coordsize="8332,1570" path="m10083,2230l1842,2230,1825,2227,1810,2217,1800,2203,1797,2185,1797,706,1800,689,1810,674,1825,665,1842,661,10083,661,10101,665,10115,674,10125,689,10129,706,10129,2185,10125,2203,10115,2217,10101,2227,10083,2230xe" filled="false" stroked="true" strokeweight="1.2pt" strokecolor="#888988">
              <v:path arrowok="t"/>
              <v:stroke dashstyle="solid"/>
            </v:shape>
            <v:shape style="position:absolute;left:2013;top:838;width:851;height:457" id="docshape60" coordorigin="2014,839" coordsize="851,457" path="m2728,1295l2059,1295,2041,1292,2027,1282,2017,1267,2014,1250,2014,884,2017,866,2027,852,2041,842,2059,839,2727,839,2859,1054,2864,1074,2862,1084,2768,1270,2728,1295xe" filled="true" fillcolor="#888988" stroked="false">
              <v:path arrowok="t"/>
              <v:fill type="solid"/>
            </v:shape>
            <v:shape style="position:absolute;left:1876;top:1468;width:8164;height:304" id="docshape61" coordorigin="1877,1468" coordsize="8164,304" path="m5830,1514l5827,1496,5817,1481,5802,1472,5785,1468,1922,1468,1905,1472,1890,1481,1880,1496,1877,1514,1877,1726,1880,1744,1890,1758,1905,1768,1922,1771,5785,1771,5802,1768,5817,1758,5827,1744,5830,1726,5830,1514xm10041,1514l10037,1496,10027,1481,10013,1472,9995,1468,5964,1468,5946,1472,5932,1481,5922,1496,5919,1514,5919,1726,5922,1744,5932,1758,5946,1768,5964,1771,9995,1771,10013,1768,10027,1758,10037,1744,10041,1726,10041,1514xe" filled="true" fillcolor="#efefed" stroked="false">
              <v:path arrowok="t"/>
              <v:fill type="solid"/>
            </v:shape>
            <v:shape style="position:absolute;left:2863;top:2230;width:3018;height:394" id="docshape62" coordorigin="2864,2230" coordsize="3018,394" path="m2864,2624l2864,2349,5881,2349,5881,2230e" filled="false" stroked="true" strokeweight="1.2pt" strokecolor="#888988">
              <v:path arrowok="t"/>
              <v:stroke dashstyle="solid"/>
            </v:shape>
            <v:shape style="position:absolute;left:2790;top:2551;width:148;height:92" id="docshape63" coordorigin="2790,2552" coordsize="148,92" path="m2864,2643l2790,2564,2803,2552,2864,2617,2924,2552,2937,2564,2864,2643xe" filled="true" fillcolor="#888988" stroked="false">
              <v:path arrowok="t"/>
              <v:fill type="solid"/>
            </v:shape>
            <v:line style="position:absolute" from="4906,2624" to="4906,2349" stroked="true" strokeweight="1.2pt" strokecolor="#888988">
              <v:stroke dashstyle="solid"/>
            </v:line>
            <v:shape style="position:absolute;left:4832;top:2551;width:148;height:92" id="docshape64" coordorigin="4832,2552" coordsize="148,92" path="m4906,2643l4832,2564,4845,2552,4906,2617,4966,2552,4979,2564,4906,2643xe" filled="true" fillcolor="#888988" stroked="false">
              <v:path arrowok="t"/>
              <v:fill type="solid"/>
            </v:shape>
            <v:shape style="position:absolute;left:1799;top:6682;width:8307;height:304" id="docshape65" coordorigin="1800,6682" coordsize="8307,304" path="m10060,6985l1845,6985,1827,6982,1813,6972,1803,6957,1800,6940,1800,6727,1803,6710,1813,6695,1827,6686,1845,6682,10060,6682,10078,6686,10093,6695,10102,6710,10106,6727,10106,6940,10102,6957,10093,6972,10078,6982,10060,6985xe" filled="true" fillcolor="#109487" stroked="false">
              <v:path arrowok="t"/>
              <v:fill type="solid"/>
            </v:shape>
            <v:shape style="position:absolute;left:1799;top:7040;width:8306;height:304" id="docshape66" coordorigin="1800,7040" coordsize="8306,304" path="m10059,7343l1845,7343,1827,7340,1813,7330,1803,7316,1800,7298,1800,7086,1803,7068,1813,7054,1827,7044,1845,7040,10059,7040,10077,7044,10091,7054,10101,7068,10105,7086,10105,7298,10101,7316,10091,7330,10077,7340,10059,7343xe" filled="true" fillcolor="#2e4d6e" stroked="false">
              <v:path arrowok="t"/>
              <v:fill type="solid"/>
            </v:shape>
            <v:rect style="position:absolute;left:1799;top:2688;width:1711;height:6" id="docshape67" filled="true" fillcolor="#67718f" stroked="false">
              <v:fill type="solid"/>
            </v:rect>
            <v:rect style="position:absolute;left:1799;top:2694;width:2028;height:3869" id="docshape68" filled="true" fillcolor="#ffffff" stroked="false">
              <v:fill type="solid"/>
            </v:rect>
            <v:shape style="position:absolute;left:1799;top:2688;width:2028;height:482" id="docshape69" coordorigin="1800,2689" coordsize="2028,482" path="m3782,3170l1845,3170,1827,3166,1813,3157,1803,3142,1800,3125,1800,2734,1803,2716,1813,2702,1827,2692,1845,2689,3782,2689,3799,2692,3814,2702,3824,2716,3827,2734,3827,3125,3824,3142,3814,3157,3799,3166,3782,3170xe" filled="true" fillcolor="#e7f4f7" stroked="false">
              <v:path arrowok="t"/>
              <v:fill type="solid"/>
            </v:shape>
            <v:shape style="position:absolute;left:1799;top:2688;width:2028;height:482" id="docshape70" coordorigin="1800,2689" coordsize="2028,482" path="m3782,3170l1845,3170,1827,3166,1813,3157,1803,3142,1800,3125,1800,2734,1803,2716,1813,2702,1827,2692,1845,2689,3782,2689,3799,2692,3814,2702,3824,2716,3827,2734,3827,3125,3824,3142,3814,3157,3799,3166,3782,3170xe" filled="false" stroked="true" strokeweight=".732pt" strokecolor="#2e4d6e">
              <v:path arrowok="t"/>
              <v:stroke dashstyle="solid"/>
            </v:shape>
            <v:shape style="position:absolute;left:1904;top:3275;width:254;height:254" type="#_x0000_t75" id="docshape71" stroked="false">
              <v:imagedata r:id="rId21" o:title=""/>
            </v:shape>
            <v:shape style="position:absolute;left:1904;top:3892;width:254;height:254" type="#_x0000_t75" id="docshape72" stroked="false">
              <v:imagedata r:id="rId21" o:title=""/>
            </v:shape>
            <v:shape style="position:absolute;left:1904;top:4607;width:254;height:254" type="#_x0000_t75" id="docshape73" stroked="false">
              <v:imagedata r:id="rId22" o:title=""/>
            </v:shape>
            <v:shape style="position:absolute;left:1904;top:5640;width:254;height:254" type="#_x0000_t75" id="docshape74" stroked="false">
              <v:imagedata r:id="rId21" o:title=""/>
            </v:shape>
            <v:rect style="position:absolute;left:8077;top:2717;width:2028;height:3846" id="docshape75" filled="true" fillcolor="#ffffff" stroked="false">
              <v:fill type="solid"/>
            </v:rect>
            <v:shape style="position:absolute;left:8195;top:3320;width:254;height:254" type="#_x0000_t75" id="docshape76" stroked="false">
              <v:imagedata r:id="rId23" o:title=""/>
            </v:shape>
            <v:shape style="position:absolute;left:8195;top:4777;width:254;height:254" type="#_x0000_t75" id="docshape77" stroked="false">
              <v:imagedata r:id="rId23" o:title=""/>
            </v:shape>
            <v:shape style="position:absolute;left:8195;top:5397;width:254;height:254" type="#_x0000_t75" id="docshape78" stroked="false">
              <v:imagedata r:id="rId23" o:title=""/>
            </v:shape>
            <v:shape style="position:absolute;left:8195;top:4049;width:254;height:254" type="#_x0000_t75" id="docshape79" stroked="false">
              <v:imagedata r:id="rId23" o:title=""/>
            </v:shape>
            <v:rect style="position:absolute;left:5982;top:2694;width:2028;height:3869" id="docshape80" filled="true" fillcolor="#ffffff" stroked="false">
              <v:fill type="solid"/>
            </v:rect>
            <v:shape style="position:absolute;left:5982;top:2694;width:2028;height:476" id="docshape81" coordorigin="5983,2694" coordsize="2028,476" path="m7965,3170l6028,3170,6010,3166,5996,3157,5986,3142,5983,3125,5983,2740,5986,2722,5996,2708,6010,2698,6028,2694,7965,2694,7982,2698,7997,2708,8007,2722,8010,2740,8010,3125,8007,3142,7997,3157,7982,3166,7965,3170xe" filled="true" fillcolor="#fbd9d1" stroked="false">
              <v:path arrowok="t"/>
              <v:fill type="solid"/>
            </v:shape>
            <v:shape style="position:absolute;left:5982;top:2694;width:2028;height:476" id="docshape82" coordorigin="5983,2694" coordsize="2028,476" path="m7965,3170l6028,3170,6010,3166,5996,3157,5986,3142,5983,3125,5983,2740,5986,2722,5996,2708,6010,2698,6028,2694,7965,2694,7982,2698,7997,2708,8007,2722,8010,2740,8010,3125,8007,3142,7997,3157,7982,3166,7965,3170xe" filled="false" stroked="true" strokeweight=".71120pt" strokecolor="#2e4d6e">
              <v:path arrowok="t"/>
              <v:stroke dashstyle="solid"/>
            </v:shape>
            <v:shape style="position:absolute;left:6074;top:3311;width:254;height:254" type="#_x0000_t75" id="docshape83" stroked="false">
              <v:imagedata r:id="rId24" o:title=""/>
            </v:shape>
            <v:shape style="position:absolute;left:6074;top:5121;width:254;height:254" type="#_x0000_t75" id="docshape84" stroked="false">
              <v:imagedata r:id="rId25" o:title=""/>
            </v:shape>
            <v:shape style="position:absolute;left:6074;top:5731;width:254;height:254" type="#_x0000_t75" id="docshape85" stroked="false">
              <v:imagedata r:id="rId25" o:title=""/>
            </v:shape>
            <v:shape style="position:absolute;left:6074;top:3929;width:254;height:254" type="#_x0000_t75" id="docshape86" stroked="false">
              <v:imagedata r:id="rId25" o:title=""/>
            </v:shape>
            <v:rect style="position:absolute;left:3892;top:2708;width:2028;height:3854" id="docshape87" filled="true" fillcolor="#ffffff" stroked="false">
              <v:fill type="solid"/>
            </v:rect>
            <v:shape style="position:absolute;left:3892;top:2688;width:2028;height:482" id="docshape88" coordorigin="3892,2689" coordsize="2028,482" path="m5874,3170l3937,3170,3920,3166,3905,3157,3896,3142,3892,3125,3892,2734,3896,2716,3905,2702,3920,2692,3937,2689,5874,2689,5892,2692,5906,2702,5916,2716,5920,2734,5920,3125,5916,3142,5906,3157,5892,3166,5874,3170xe" filled="true" fillcolor="#e2e3ea" stroked="false">
              <v:path arrowok="t"/>
              <v:fill type="solid"/>
            </v:shape>
            <v:shape style="position:absolute;left:3892;top:2688;width:2028;height:482" id="docshape89" coordorigin="3892,2689" coordsize="2028,482" path="m5874,3170l3937,3170,3920,3166,3905,3157,3896,3142,3892,3125,3892,2734,3896,2716,3905,2702,3920,2692,3937,2689,5874,2689,5892,2692,5906,2702,5916,2716,5920,2734,5920,3125,5916,3142,5906,3157,5892,3166,5874,3170xe" filled="false" stroked="true" strokeweight=".71120pt" strokecolor="#2e4d6e">
              <v:path arrowok="t"/>
              <v:stroke dashstyle="solid"/>
            </v:shape>
            <v:shape style="position:absolute;left:3966;top:3311;width:254;height:254" type="#_x0000_t75" id="docshape90" stroked="false">
              <v:imagedata r:id="rId26" o:title=""/>
            </v:shape>
            <v:shape style="position:absolute;left:3966;top:4212;width:254;height:254" type="#_x0000_t75" id="docshape91" stroked="false">
              <v:imagedata r:id="rId27" o:title=""/>
            </v:shape>
            <v:shape style="position:absolute;left:3966;top:4733;width:254;height:254" type="#_x0000_t75" id="docshape92" stroked="false">
              <v:imagedata r:id="rId27" o:title=""/>
            </v:shape>
            <v:shape style="position:absolute;left:3966;top:5667;width:254;height:254" type="#_x0000_t75" id="docshape93" stroked="false">
              <v:imagedata r:id="rId27" o:title=""/>
            </v:shape>
            <v:shape style="position:absolute;left:1893;top:2763;width:331;height:331" type="#_x0000_t75" id="docshape94" stroked="false">
              <v:imagedata r:id="rId28" o:title=""/>
            </v:shape>
            <v:shape style="position:absolute;left:3972;top:2763;width:331;height:331" type="#_x0000_t75" id="docshape95" stroked="false">
              <v:imagedata r:id="rId29" o:title=""/>
            </v:shape>
            <v:shape style="position:absolute;left:6064;top:2763;width:331;height:331" type="#_x0000_t75" id="docshape96" stroked="false">
              <v:imagedata r:id="rId30" o:title=""/>
            </v:shape>
            <v:shape style="position:absolute;left:8069;top:2695;width:2028;height:476" id="docshape97" coordorigin="8069,2695" coordsize="2028,476" path="m10052,3171l8115,3171,8097,3167,8083,3157,8073,3143,8069,3125,8069,2741,8073,2723,8083,2708,8097,2699,8115,2695,10052,2695,10069,2699,10084,2708,10093,2723,10097,2741,10097,3125,10093,3143,10084,3157,10069,3167,10052,3171xe" filled="true" fillcolor="#fcfcf1" stroked="false">
              <v:path arrowok="t"/>
              <v:fill type="solid"/>
            </v:shape>
            <v:shape style="position:absolute;left:8069;top:2695;width:2028;height:476" id="docshape98" coordorigin="8069,2695" coordsize="2028,476" path="m10052,3171l8115,3171,8097,3167,8083,3157,8073,3143,8069,3125,8069,2741,8073,2723,8083,2708,8097,2699,8115,2695,10052,2695,10069,2699,10084,2708,10093,2723,10097,2741,10097,3125,10093,3143,10084,3157,10069,3167,10052,3171xe" filled="false" stroked="true" strokeweight=".7128pt" strokecolor="#2e4d6e">
              <v:path arrowok="t"/>
              <v:stroke dashstyle="solid"/>
            </v:shape>
            <v:shape style="position:absolute;left:8158;top:2750;width:331;height:331" type="#_x0000_t75" id="docshape99" stroked="false">
              <v:imagedata r:id="rId31" o:title=""/>
            </v:shape>
            <v:shape style="position:absolute;left:4358;top:2789;width:1247;height:275" type="#_x0000_t202" id="docshape100" filled="false" stroked="false">
              <v:textbox inset="0,0,0,0">
                <w:txbxContent>
                  <w:p>
                    <w:pPr>
                      <w:spacing w:line="146" w:lineRule="exact" w:before="0"/>
                      <w:ind w:left="0" w:right="0" w:firstLine="0"/>
                      <w:jc w:val="left"/>
                      <w:rPr>
                        <w:b/>
                        <w:sz w:val="13"/>
                      </w:rPr>
                    </w:pPr>
                    <w:r>
                      <w:rPr>
                        <w:b/>
                        <w:color w:val="67708F"/>
                        <w:spacing w:val="-2"/>
                        <w:sz w:val="13"/>
                      </w:rPr>
                      <w:t>Evaluate</w:t>
                    </w:r>
                  </w:p>
                  <w:p>
                    <w:pPr>
                      <w:spacing w:before="2"/>
                      <w:ind w:left="0" w:right="0" w:firstLine="0"/>
                      <w:jc w:val="left"/>
                      <w:rPr>
                        <w:b/>
                        <w:sz w:val="11"/>
                      </w:rPr>
                    </w:pPr>
                    <w:r>
                      <w:rPr>
                        <w:b/>
                        <w:color w:val="2E4D6E"/>
                        <w:spacing w:val="-4"/>
                        <w:sz w:val="11"/>
                      </w:rPr>
                      <w:t>Dependencies</w:t>
                    </w:r>
                    <w:r>
                      <w:rPr>
                        <w:b/>
                        <w:color w:val="2E4D6E"/>
                        <w:sz w:val="11"/>
                      </w:rPr>
                      <w:t> </w:t>
                    </w:r>
                    <w:r>
                      <w:rPr>
                        <w:b/>
                        <w:color w:val="2E4D6E"/>
                        <w:spacing w:val="-4"/>
                        <w:sz w:val="11"/>
                      </w:rPr>
                      <w:t>E</w:t>
                    </w:r>
                    <w:r>
                      <w:rPr>
                        <w:b/>
                        <w:color w:val="2E4D6E"/>
                        <w:spacing w:val="1"/>
                        <w:sz w:val="11"/>
                      </w:rPr>
                      <w:t> </w:t>
                    </w:r>
                    <w:r>
                      <w:rPr>
                        <w:b/>
                        <w:color w:val="2E4D6E"/>
                        <w:spacing w:val="-4"/>
                        <w:sz w:val="11"/>
                      </w:rPr>
                      <w:t>impacts</w:t>
                    </w:r>
                  </w:p>
                </w:txbxContent>
              </v:textbox>
              <w10:wrap type="none"/>
            </v:shape>
            <v:shape style="position:absolute;left:3966;top:3445;width:1905;height:635" type="#_x0000_t202" id="docshape101" filled="false" stroked="false">
              <v:textbox inset="0,0,0,0">
                <w:txbxContent>
                  <w:p>
                    <w:pPr>
                      <w:spacing w:line="252" w:lineRule="auto" w:before="0"/>
                      <w:ind w:left="304" w:right="193" w:firstLine="0"/>
                      <w:jc w:val="left"/>
                      <w:rPr>
                        <w:b/>
                        <w:sz w:val="10"/>
                      </w:rPr>
                    </w:pPr>
                    <w:r>
                      <w:rPr>
                        <w:b/>
                        <w:color w:val="2E4D6E"/>
                        <w:spacing w:val="-2"/>
                        <w:sz w:val="10"/>
                      </w:rPr>
                      <w:t>assets,</w:t>
                    </w:r>
                    <w:r>
                      <w:rPr>
                        <w:b/>
                        <w:color w:val="2E4D6E"/>
                        <w:spacing w:val="-8"/>
                        <w:sz w:val="10"/>
                      </w:rPr>
                      <w:t> </w:t>
                    </w:r>
                    <w:r>
                      <w:rPr>
                        <w:b/>
                        <w:color w:val="2E4D6E"/>
                        <w:spacing w:val="-2"/>
                        <w:sz w:val="10"/>
                      </w:rPr>
                      <w:t>ecosystem</w:t>
                    </w:r>
                    <w:r>
                      <w:rPr>
                        <w:b/>
                        <w:color w:val="2E4D6E"/>
                        <w:spacing w:val="-6"/>
                        <w:sz w:val="10"/>
                      </w:rPr>
                      <w:t> </w:t>
                    </w:r>
                    <w:r>
                      <w:rPr>
                        <w:b/>
                        <w:color w:val="2E4D6E"/>
                        <w:spacing w:val="-2"/>
                        <w:sz w:val="10"/>
                      </w:rPr>
                      <w:t>services</w:t>
                    </w:r>
                    <w:r>
                      <w:rPr>
                        <w:b/>
                        <w:color w:val="2E4D6E"/>
                        <w:spacing w:val="40"/>
                        <w:sz w:val="10"/>
                      </w:rPr>
                      <w:t> </w:t>
                    </w:r>
                    <w:r>
                      <w:rPr>
                        <w:b/>
                        <w:color w:val="2E4D6E"/>
                        <w:sz w:val="10"/>
                      </w:rPr>
                      <w:t>and</w:t>
                    </w:r>
                    <w:r>
                      <w:rPr>
                        <w:b/>
                        <w:color w:val="2E4D6E"/>
                        <w:spacing w:val="-5"/>
                        <w:sz w:val="10"/>
                      </w:rPr>
                      <w:t> </w:t>
                    </w:r>
                    <w:r>
                      <w:rPr>
                        <w:b/>
                        <w:color w:val="2E4D6E"/>
                        <w:sz w:val="10"/>
                      </w:rPr>
                      <w:t>impact</w:t>
                    </w:r>
                    <w:r>
                      <w:rPr>
                        <w:b/>
                        <w:color w:val="2E4D6E"/>
                        <w:spacing w:val="-5"/>
                        <w:sz w:val="10"/>
                      </w:rPr>
                      <w:t> </w:t>
                    </w:r>
                    <w:r>
                      <w:rPr>
                        <w:b/>
                        <w:color w:val="2E4D6E"/>
                        <w:sz w:val="10"/>
                      </w:rPr>
                      <w:t>drivers</w:t>
                    </w:r>
                  </w:p>
                  <w:p>
                    <w:pPr>
                      <w:spacing w:line="268" w:lineRule="auto" w:before="36"/>
                      <w:ind w:left="0" w:right="0" w:firstLine="0"/>
                      <w:jc w:val="left"/>
                      <w:rPr>
                        <w:b/>
                        <w:sz w:val="7"/>
                      </w:rPr>
                    </w:pPr>
                    <w:r>
                      <w:rPr>
                        <w:b/>
                        <w:spacing w:val="-2"/>
                        <w:sz w:val="7"/>
                      </w:rPr>
                      <w:t>What</w:t>
                    </w:r>
                    <w:r>
                      <w:rPr>
                        <w:b/>
                        <w:spacing w:val="-5"/>
                        <w:sz w:val="7"/>
                      </w:rPr>
                      <w:t> </w:t>
                    </w:r>
                    <w:r>
                      <w:rPr>
                        <w:b/>
                        <w:spacing w:val="-2"/>
                        <w:sz w:val="7"/>
                      </w:rPr>
                      <w:t>are</w:t>
                    </w:r>
                    <w:r>
                      <w:rPr>
                        <w:b/>
                        <w:spacing w:val="-5"/>
                        <w:sz w:val="7"/>
                      </w:rPr>
                      <w:t> </w:t>
                    </w:r>
                    <w:r>
                      <w:rPr>
                        <w:b/>
                        <w:spacing w:val="-2"/>
                        <w:sz w:val="7"/>
                      </w:rPr>
                      <w:t>the</w:t>
                    </w:r>
                    <w:r>
                      <w:rPr>
                        <w:b/>
                        <w:spacing w:val="-5"/>
                        <w:sz w:val="7"/>
                      </w:rPr>
                      <w:t> </w:t>
                    </w:r>
                    <w:r>
                      <w:rPr>
                        <w:b/>
                        <w:spacing w:val="-2"/>
                        <w:sz w:val="7"/>
                      </w:rPr>
                      <w:t>sectors,</w:t>
                    </w:r>
                    <w:r>
                      <w:rPr>
                        <w:b/>
                        <w:spacing w:val="-5"/>
                        <w:sz w:val="7"/>
                      </w:rPr>
                      <w:t> </w:t>
                    </w:r>
                    <w:r>
                      <w:rPr>
                        <w:b/>
                        <w:spacing w:val="-2"/>
                        <w:sz w:val="7"/>
                      </w:rPr>
                      <w:t>business</w:t>
                    </w:r>
                    <w:r>
                      <w:rPr>
                        <w:b/>
                        <w:spacing w:val="-5"/>
                        <w:sz w:val="7"/>
                      </w:rPr>
                      <w:t> </w:t>
                    </w:r>
                    <w:r>
                      <w:rPr>
                        <w:b/>
                        <w:spacing w:val="-2"/>
                        <w:sz w:val="7"/>
                      </w:rPr>
                      <w:t>processes</w:t>
                    </w:r>
                    <w:r>
                      <w:rPr>
                        <w:b/>
                        <w:spacing w:val="-5"/>
                        <w:sz w:val="7"/>
                      </w:rPr>
                      <w:t> </w:t>
                    </w:r>
                    <w:r>
                      <w:rPr>
                        <w:b/>
                        <w:spacing w:val="-2"/>
                        <w:sz w:val="7"/>
                      </w:rPr>
                      <w:t>or</w:t>
                    </w:r>
                    <w:r>
                      <w:rPr>
                        <w:b/>
                        <w:spacing w:val="-6"/>
                        <w:sz w:val="7"/>
                      </w:rPr>
                      <w:t> </w:t>
                    </w:r>
                    <w:r>
                      <w:rPr>
                        <w:b/>
                        <w:spacing w:val="-2"/>
                        <w:sz w:val="7"/>
                      </w:rPr>
                      <w:t>activities</w:t>
                    </w:r>
                    <w:r>
                      <w:rPr>
                        <w:b/>
                        <w:spacing w:val="-5"/>
                        <w:sz w:val="7"/>
                      </w:rPr>
                      <w:t> </w:t>
                    </w:r>
                    <w:r>
                      <w:rPr>
                        <w:b/>
                        <w:spacing w:val="-2"/>
                        <w:sz w:val="7"/>
                      </w:rPr>
                      <w:t>to</w:t>
                    </w:r>
                    <w:r>
                      <w:rPr>
                        <w:b/>
                        <w:spacing w:val="-5"/>
                        <w:sz w:val="7"/>
                      </w:rPr>
                      <w:t> </w:t>
                    </w:r>
                    <w:r>
                      <w:rPr>
                        <w:b/>
                        <w:spacing w:val="-2"/>
                        <w:sz w:val="7"/>
                      </w:rPr>
                      <w:t>be</w:t>
                    </w:r>
                    <w:r>
                      <w:rPr>
                        <w:b/>
                        <w:spacing w:val="40"/>
                        <w:sz w:val="7"/>
                      </w:rPr>
                      <w:t> </w:t>
                    </w:r>
                    <w:r>
                      <w:rPr>
                        <w:b/>
                        <w:spacing w:val="-2"/>
                        <w:sz w:val="7"/>
                      </w:rPr>
                      <w:t>analysed?</w:t>
                    </w:r>
                    <w:r>
                      <w:rPr>
                        <w:b/>
                        <w:spacing w:val="-5"/>
                        <w:sz w:val="7"/>
                      </w:rPr>
                      <w:t> </w:t>
                    </w:r>
                    <w:r>
                      <w:rPr>
                        <w:b/>
                        <w:spacing w:val="-2"/>
                        <w:sz w:val="7"/>
                      </w:rPr>
                      <w:t>What</w:t>
                    </w:r>
                    <w:r>
                      <w:rPr>
                        <w:b/>
                        <w:spacing w:val="-5"/>
                        <w:sz w:val="7"/>
                      </w:rPr>
                      <w:t> </w:t>
                    </w:r>
                    <w:r>
                      <w:rPr>
                        <w:b/>
                        <w:spacing w:val="-2"/>
                        <w:sz w:val="7"/>
                      </w:rPr>
                      <w:t>environmental</w:t>
                    </w:r>
                    <w:r>
                      <w:rPr>
                        <w:b/>
                        <w:spacing w:val="-5"/>
                        <w:sz w:val="7"/>
                      </w:rPr>
                      <w:t> </w:t>
                    </w:r>
                    <w:r>
                      <w:rPr>
                        <w:b/>
                        <w:spacing w:val="-2"/>
                        <w:sz w:val="7"/>
                      </w:rPr>
                      <w:t>assets,</w:t>
                    </w:r>
                    <w:r>
                      <w:rPr>
                        <w:b/>
                        <w:spacing w:val="-5"/>
                        <w:sz w:val="7"/>
                      </w:rPr>
                      <w:t> </w:t>
                    </w:r>
                    <w:r>
                      <w:rPr>
                        <w:b/>
                        <w:spacing w:val="-2"/>
                        <w:sz w:val="7"/>
                      </w:rPr>
                      <w:t>ecosystem</w:t>
                    </w:r>
                    <w:r>
                      <w:rPr>
                        <w:b/>
                        <w:spacing w:val="-5"/>
                        <w:sz w:val="7"/>
                      </w:rPr>
                      <w:t> </w:t>
                    </w:r>
                    <w:r>
                      <w:rPr>
                        <w:b/>
                        <w:spacing w:val="-2"/>
                        <w:sz w:val="7"/>
                      </w:rPr>
                      <w:t>services</w:t>
                    </w:r>
                    <w:r>
                      <w:rPr>
                        <w:b/>
                        <w:spacing w:val="40"/>
                        <w:sz w:val="7"/>
                      </w:rPr>
                      <w:t> </w:t>
                    </w:r>
                    <w:r>
                      <w:rPr>
                        <w:b/>
                        <w:sz w:val="7"/>
                      </w:rPr>
                      <w:t>and</w:t>
                    </w:r>
                    <w:r>
                      <w:rPr>
                        <w:b/>
                        <w:spacing w:val="-7"/>
                        <w:sz w:val="7"/>
                      </w:rPr>
                      <w:t> </w:t>
                    </w:r>
                    <w:r>
                      <w:rPr>
                        <w:b/>
                        <w:sz w:val="7"/>
                      </w:rPr>
                      <w:t>impact</w:t>
                    </w:r>
                    <w:r>
                      <w:rPr>
                        <w:b/>
                        <w:spacing w:val="-7"/>
                        <w:sz w:val="7"/>
                      </w:rPr>
                      <w:t> </w:t>
                    </w:r>
                    <w:r>
                      <w:rPr>
                        <w:b/>
                        <w:sz w:val="7"/>
                      </w:rPr>
                      <w:t>drivers</w:t>
                    </w:r>
                    <w:r>
                      <w:rPr>
                        <w:b/>
                        <w:spacing w:val="-7"/>
                        <w:sz w:val="7"/>
                      </w:rPr>
                      <w:t> </w:t>
                    </w:r>
                    <w:r>
                      <w:rPr>
                        <w:b/>
                        <w:sz w:val="7"/>
                      </w:rPr>
                      <w:t>are</w:t>
                    </w:r>
                    <w:r>
                      <w:rPr>
                        <w:b/>
                        <w:spacing w:val="-7"/>
                        <w:sz w:val="7"/>
                      </w:rPr>
                      <w:t> </w:t>
                    </w:r>
                    <w:r>
                      <w:rPr>
                        <w:b/>
                        <w:sz w:val="7"/>
                      </w:rPr>
                      <w:t>associated</w:t>
                    </w:r>
                    <w:r>
                      <w:rPr>
                        <w:b/>
                        <w:spacing w:val="-7"/>
                        <w:sz w:val="7"/>
                      </w:rPr>
                      <w:t> </w:t>
                    </w:r>
                    <w:r>
                      <w:rPr>
                        <w:b/>
                        <w:sz w:val="7"/>
                      </w:rPr>
                      <w:t>with</w:t>
                    </w:r>
                    <w:r>
                      <w:rPr>
                        <w:b/>
                        <w:spacing w:val="-7"/>
                        <w:sz w:val="7"/>
                      </w:rPr>
                      <w:t> </w:t>
                    </w:r>
                    <w:r>
                      <w:rPr>
                        <w:b/>
                        <w:sz w:val="7"/>
                      </w:rPr>
                      <w:t>these</w:t>
                    </w:r>
                    <w:r>
                      <w:rPr>
                        <w:b/>
                        <w:spacing w:val="-7"/>
                        <w:sz w:val="7"/>
                      </w:rPr>
                      <w:t> </w:t>
                    </w:r>
                    <w:r>
                      <w:rPr>
                        <w:b/>
                        <w:sz w:val="7"/>
                      </w:rPr>
                      <w:t>sectors,</w:t>
                    </w:r>
                    <w:r>
                      <w:rPr>
                        <w:b/>
                        <w:spacing w:val="40"/>
                        <w:sz w:val="7"/>
                      </w:rPr>
                      <w:t> </w:t>
                    </w:r>
                    <w:r>
                      <w:rPr>
                        <w:b/>
                        <w:spacing w:val="-2"/>
                        <w:sz w:val="7"/>
                      </w:rPr>
                      <w:t>business</w:t>
                    </w:r>
                    <w:r>
                      <w:rPr>
                        <w:b/>
                        <w:spacing w:val="-3"/>
                        <w:sz w:val="7"/>
                      </w:rPr>
                      <w:t> </w:t>
                    </w:r>
                    <w:r>
                      <w:rPr>
                        <w:b/>
                        <w:spacing w:val="-2"/>
                        <w:sz w:val="7"/>
                      </w:rPr>
                      <w:t>processes,</w:t>
                    </w:r>
                    <w:r>
                      <w:rPr>
                        <w:b/>
                        <w:spacing w:val="-3"/>
                        <w:sz w:val="7"/>
                      </w:rPr>
                      <w:t> </w:t>
                    </w:r>
                    <w:r>
                      <w:rPr>
                        <w:b/>
                        <w:spacing w:val="-2"/>
                        <w:sz w:val="7"/>
                      </w:rPr>
                      <w:t>activities</w:t>
                    </w:r>
                    <w:r>
                      <w:rPr>
                        <w:b/>
                        <w:spacing w:val="-3"/>
                        <w:sz w:val="7"/>
                      </w:rPr>
                      <w:t> </w:t>
                    </w:r>
                    <w:r>
                      <w:rPr>
                        <w:b/>
                        <w:spacing w:val="-2"/>
                        <w:sz w:val="7"/>
                      </w:rPr>
                      <w:t>and</w:t>
                    </w:r>
                    <w:r>
                      <w:rPr>
                        <w:b/>
                        <w:spacing w:val="-3"/>
                        <w:sz w:val="7"/>
                      </w:rPr>
                      <w:t> </w:t>
                    </w:r>
                    <w:r>
                      <w:rPr>
                        <w:b/>
                        <w:spacing w:val="-2"/>
                        <w:sz w:val="7"/>
                      </w:rPr>
                      <w:t>assessment</w:t>
                    </w:r>
                    <w:r>
                      <w:rPr>
                        <w:b/>
                        <w:spacing w:val="-3"/>
                        <w:sz w:val="7"/>
                      </w:rPr>
                      <w:t> </w:t>
                    </w:r>
                    <w:r>
                      <w:rPr>
                        <w:b/>
                        <w:spacing w:val="-2"/>
                        <w:sz w:val="7"/>
                      </w:rPr>
                      <w:t>locations?</w:t>
                    </w:r>
                  </w:p>
                </w:txbxContent>
              </v:textbox>
              <w10:wrap type="none"/>
            </v:shape>
            <v:shape style="position:absolute;left:4014;top:3325;width:1676;height:184" type="#_x0000_t202" id="docshape102" filled="false" stroked="false">
              <v:textbox inset="0,0,0,0">
                <w:txbxContent>
                  <w:p>
                    <w:pPr>
                      <w:spacing w:line="180" w:lineRule="auto" w:before="13"/>
                      <w:ind w:left="0" w:right="0" w:firstLine="0"/>
                      <w:jc w:val="left"/>
                      <w:rPr>
                        <w:b/>
                        <w:sz w:val="10"/>
                      </w:rPr>
                    </w:pPr>
                    <w:r>
                      <w:rPr>
                        <w:b/>
                        <w:color w:val="FFFFFF"/>
                        <w:position w:val="-5"/>
                        <w:sz w:val="13"/>
                      </w:rPr>
                      <w:t>E1</w:t>
                    </w:r>
                    <w:r>
                      <w:rPr>
                        <w:b/>
                        <w:color w:val="FFFFFF"/>
                        <w:spacing w:val="31"/>
                        <w:position w:val="-5"/>
                        <w:sz w:val="13"/>
                      </w:rPr>
                      <w:t> </w:t>
                    </w:r>
                    <w:r>
                      <w:rPr>
                        <w:b/>
                        <w:color w:val="2E4D6E"/>
                        <w:sz w:val="10"/>
                      </w:rPr>
                      <w:t>Identification</w:t>
                    </w:r>
                    <w:r>
                      <w:rPr>
                        <w:b/>
                        <w:color w:val="2E4D6E"/>
                        <w:spacing w:val="-7"/>
                        <w:sz w:val="10"/>
                      </w:rPr>
                      <w:t> </w:t>
                    </w:r>
                    <w:r>
                      <w:rPr>
                        <w:b/>
                        <w:color w:val="2E4D6E"/>
                        <w:sz w:val="10"/>
                      </w:rPr>
                      <w:t>of</w:t>
                    </w:r>
                    <w:r>
                      <w:rPr>
                        <w:b/>
                        <w:color w:val="2E4D6E"/>
                        <w:spacing w:val="-7"/>
                        <w:sz w:val="10"/>
                      </w:rPr>
                      <w:t> </w:t>
                    </w:r>
                    <w:r>
                      <w:rPr>
                        <w:b/>
                        <w:color w:val="2E4D6E"/>
                        <w:spacing w:val="-2"/>
                        <w:sz w:val="10"/>
                      </w:rPr>
                      <w:t>environmental</w:t>
                    </w:r>
                  </w:p>
                </w:txbxContent>
              </v:textbox>
              <w10:wrap type="none"/>
            </v:shape>
            <v:shape style="position:absolute;left:4011;top:4226;width:991;height:184" type="#_x0000_t202" id="docshape103" filled="false" stroked="false">
              <v:textbox inset="0,0,0,0">
                <w:txbxContent>
                  <w:p>
                    <w:pPr>
                      <w:spacing w:line="180" w:lineRule="auto" w:before="13"/>
                      <w:ind w:left="0" w:right="0" w:firstLine="0"/>
                      <w:jc w:val="left"/>
                      <w:rPr>
                        <w:b/>
                        <w:sz w:val="10"/>
                      </w:rPr>
                    </w:pPr>
                    <w:r>
                      <w:rPr>
                        <w:b/>
                        <w:color w:val="FFFFFF"/>
                        <w:position w:val="-5"/>
                        <w:sz w:val="13"/>
                      </w:rPr>
                      <w:t>E2</w:t>
                    </w:r>
                    <w:r>
                      <w:rPr>
                        <w:b/>
                        <w:color w:val="FFFFFF"/>
                        <w:spacing w:val="38"/>
                        <w:position w:val="-5"/>
                        <w:sz w:val="13"/>
                      </w:rPr>
                      <w:t> </w:t>
                    </w:r>
                    <w:r>
                      <w:rPr>
                        <w:b/>
                        <w:color w:val="2E4D6E"/>
                        <w:sz w:val="10"/>
                      </w:rPr>
                      <w:t>Identification</w:t>
                    </w:r>
                    <w:r>
                      <w:rPr>
                        <w:b/>
                        <w:color w:val="2E4D6E"/>
                        <w:spacing w:val="-7"/>
                        <w:sz w:val="10"/>
                      </w:rPr>
                      <w:t> </w:t>
                    </w:r>
                    <w:r>
                      <w:rPr>
                        <w:b/>
                        <w:color w:val="2E4D6E"/>
                        <w:spacing w:val="-5"/>
                        <w:sz w:val="10"/>
                      </w:rPr>
                      <w:t>of</w:t>
                    </w:r>
                  </w:p>
                </w:txbxContent>
              </v:textbox>
              <w10:wrap type="none"/>
            </v:shape>
            <v:shape style="position:absolute;left:4271;top:4346;width:1272;height:115" type="#_x0000_t202" id="docshape104" filled="false" stroked="false">
              <v:textbox inset="0,0,0,0">
                <w:txbxContent>
                  <w:p>
                    <w:pPr>
                      <w:spacing w:line="114" w:lineRule="exact" w:before="0"/>
                      <w:ind w:left="0" w:right="0" w:firstLine="0"/>
                      <w:jc w:val="left"/>
                      <w:rPr>
                        <w:b/>
                        <w:sz w:val="10"/>
                      </w:rPr>
                    </w:pPr>
                    <w:r>
                      <w:rPr>
                        <w:b/>
                        <w:color w:val="2E4D6E"/>
                        <w:spacing w:val="-2"/>
                        <w:sz w:val="10"/>
                      </w:rPr>
                      <w:t>dependencies</w:t>
                    </w:r>
                    <w:r>
                      <w:rPr>
                        <w:b/>
                        <w:color w:val="2E4D6E"/>
                        <w:spacing w:val="4"/>
                        <w:sz w:val="10"/>
                      </w:rPr>
                      <w:t> </w:t>
                    </w:r>
                    <w:r>
                      <w:rPr>
                        <w:b/>
                        <w:color w:val="2E4D6E"/>
                        <w:spacing w:val="-2"/>
                        <w:sz w:val="10"/>
                      </w:rPr>
                      <w:t>and</w:t>
                    </w:r>
                    <w:r>
                      <w:rPr>
                        <w:b/>
                        <w:color w:val="2E4D6E"/>
                        <w:spacing w:val="5"/>
                        <w:sz w:val="10"/>
                      </w:rPr>
                      <w:t> </w:t>
                    </w:r>
                    <w:r>
                      <w:rPr>
                        <w:b/>
                        <w:color w:val="2E4D6E"/>
                        <w:spacing w:val="-2"/>
                        <w:sz w:val="10"/>
                      </w:rPr>
                      <w:t>impacts</w:t>
                    </w:r>
                  </w:p>
                </w:txbxContent>
              </v:textbox>
              <w10:wrap type="none"/>
            </v:shape>
            <v:shape style="position:absolute;left:3966;top:4527;width:1464;height:173" type="#_x0000_t202" id="docshape105" filled="false" stroked="false">
              <v:textbox inset="0,0,0,0">
                <w:txbxContent>
                  <w:p>
                    <w:pPr>
                      <w:spacing w:line="268" w:lineRule="auto" w:before="0"/>
                      <w:ind w:left="0" w:right="0" w:firstLine="0"/>
                      <w:jc w:val="left"/>
                      <w:rPr>
                        <w:b/>
                        <w:sz w:val="7"/>
                      </w:rPr>
                    </w:pPr>
                    <w:r>
                      <w:rPr>
                        <w:b/>
                        <w:sz w:val="7"/>
                      </w:rPr>
                      <w:t>What</w:t>
                    </w:r>
                    <w:r>
                      <w:rPr>
                        <w:b/>
                        <w:spacing w:val="-5"/>
                        <w:sz w:val="7"/>
                      </w:rPr>
                      <w:t> </w:t>
                    </w:r>
                    <w:r>
                      <w:rPr>
                        <w:b/>
                        <w:sz w:val="7"/>
                      </w:rPr>
                      <w:t>are</w:t>
                    </w:r>
                    <w:r>
                      <w:rPr>
                        <w:b/>
                        <w:spacing w:val="-5"/>
                        <w:sz w:val="7"/>
                      </w:rPr>
                      <w:t> </w:t>
                    </w:r>
                    <w:r>
                      <w:rPr>
                        <w:b/>
                        <w:sz w:val="7"/>
                      </w:rPr>
                      <w:t>our</w:t>
                    </w:r>
                    <w:r>
                      <w:rPr>
                        <w:b/>
                        <w:spacing w:val="-6"/>
                        <w:sz w:val="7"/>
                      </w:rPr>
                      <w:t> </w:t>
                    </w:r>
                    <w:r>
                      <w:rPr>
                        <w:b/>
                        <w:sz w:val="7"/>
                      </w:rPr>
                      <w:t>dependencies</w:t>
                    </w:r>
                    <w:r>
                      <w:rPr>
                        <w:b/>
                        <w:spacing w:val="-5"/>
                        <w:sz w:val="7"/>
                      </w:rPr>
                      <w:t> </w:t>
                    </w:r>
                    <w:r>
                      <w:rPr>
                        <w:b/>
                        <w:sz w:val="7"/>
                      </w:rPr>
                      <w:t>and</w:t>
                    </w:r>
                    <w:r>
                      <w:rPr>
                        <w:b/>
                        <w:spacing w:val="-5"/>
                        <w:sz w:val="7"/>
                      </w:rPr>
                      <w:t> </w:t>
                    </w:r>
                    <w:r>
                      <w:rPr>
                        <w:b/>
                        <w:sz w:val="7"/>
                      </w:rPr>
                      <w:t>impacts</w:t>
                    </w:r>
                    <w:r>
                      <w:rPr>
                        <w:b/>
                        <w:spacing w:val="-5"/>
                        <w:sz w:val="7"/>
                      </w:rPr>
                      <w:t> </w:t>
                    </w:r>
                    <w:r>
                      <w:rPr>
                        <w:b/>
                        <w:sz w:val="7"/>
                      </w:rPr>
                      <w:t>on</w:t>
                    </w:r>
                    <w:r>
                      <w:rPr>
                        <w:b/>
                        <w:spacing w:val="40"/>
                        <w:sz w:val="7"/>
                      </w:rPr>
                      <w:t> </w:t>
                    </w:r>
                    <w:r>
                      <w:rPr>
                        <w:b/>
                        <w:spacing w:val="-2"/>
                        <w:sz w:val="7"/>
                      </w:rPr>
                      <w:t>nature?</w:t>
                    </w:r>
                  </w:p>
                </w:txbxContent>
              </v:textbox>
              <w10:wrap type="none"/>
            </v:shape>
            <v:shape style="position:absolute;left:3966;top:4867;width:1645;height:345" type="#_x0000_t202" id="docshape106" filled="false" stroked="false">
              <v:textbox inset="0,0,0,0">
                <w:txbxContent>
                  <w:p>
                    <w:pPr>
                      <w:spacing w:line="114" w:lineRule="exact" w:before="0"/>
                      <w:ind w:left="304" w:right="0" w:firstLine="0"/>
                      <w:jc w:val="left"/>
                      <w:rPr>
                        <w:b/>
                        <w:sz w:val="10"/>
                      </w:rPr>
                    </w:pPr>
                    <w:r>
                      <w:rPr>
                        <w:b/>
                        <w:color w:val="2E4D6E"/>
                        <w:spacing w:val="-2"/>
                        <w:sz w:val="10"/>
                      </w:rPr>
                      <w:t>measurement</w:t>
                    </w:r>
                  </w:p>
                  <w:p>
                    <w:pPr>
                      <w:spacing w:line="268" w:lineRule="auto" w:before="54"/>
                      <w:ind w:left="0" w:right="0" w:firstLine="0"/>
                      <w:jc w:val="left"/>
                      <w:rPr>
                        <w:b/>
                        <w:sz w:val="7"/>
                      </w:rPr>
                    </w:pPr>
                    <w:r>
                      <w:rPr>
                        <w:b/>
                        <w:sz w:val="7"/>
                      </w:rPr>
                      <w:t>What</w:t>
                    </w:r>
                    <w:r>
                      <w:rPr>
                        <w:b/>
                        <w:spacing w:val="-5"/>
                        <w:sz w:val="7"/>
                      </w:rPr>
                      <w:t> </w:t>
                    </w:r>
                    <w:r>
                      <w:rPr>
                        <w:b/>
                        <w:sz w:val="7"/>
                      </w:rPr>
                      <w:t>is</w:t>
                    </w:r>
                    <w:r>
                      <w:rPr>
                        <w:b/>
                        <w:spacing w:val="-5"/>
                        <w:sz w:val="7"/>
                      </w:rPr>
                      <w:t> </w:t>
                    </w:r>
                    <w:r>
                      <w:rPr>
                        <w:b/>
                        <w:sz w:val="7"/>
                      </w:rPr>
                      <w:t>the</w:t>
                    </w:r>
                    <w:r>
                      <w:rPr>
                        <w:b/>
                        <w:spacing w:val="-5"/>
                        <w:sz w:val="7"/>
                      </w:rPr>
                      <w:t> </w:t>
                    </w:r>
                    <w:r>
                      <w:rPr>
                        <w:b/>
                        <w:sz w:val="7"/>
                      </w:rPr>
                      <w:t>scale</w:t>
                    </w:r>
                    <w:r>
                      <w:rPr>
                        <w:b/>
                        <w:spacing w:val="-5"/>
                        <w:sz w:val="7"/>
                      </w:rPr>
                      <w:t> </w:t>
                    </w:r>
                    <w:r>
                      <w:rPr>
                        <w:b/>
                        <w:sz w:val="7"/>
                      </w:rPr>
                      <w:t>and</w:t>
                    </w:r>
                    <w:r>
                      <w:rPr>
                        <w:b/>
                        <w:spacing w:val="-5"/>
                        <w:sz w:val="7"/>
                      </w:rPr>
                      <w:t> </w:t>
                    </w:r>
                    <w:r>
                      <w:rPr>
                        <w:b/>
                        <w:sz w:val="7"/>
                      </w:rPr>
                      <w:t>scope</w:t>
                    </w:r>
                    <w:r>
                      <w:rPr>
                        <w:b/>
                        <w:spacing w:val="-5"/>
                        <w:sz w:val="7"/>
                      </w:rPr>
                      <w:t> </w:t>
                    </w:r>
                    <w:r>
                      <w:rPr>
                        <w:b/>
                        <w:sz w:val="7"/>
                      </w:rPr>
                      <w:t>of</w:t>
                    </w:r>
                    <w:r>
                      <w:rPr>
                        <w:b/>
                        <w:spacing w:val="-5"/>
                        <w:sz w:val="7"/>
                      </w:rPr>
                      <w:t> </w:t>
                    </w:r>
                    <w:r>
                      <w:rPr>
                        <w:b/>
                        <w:sz w:val="7"/>
                      </w:rPr>
                      <w:t>our</w:t>
                    </w:r>
                    <w:r>
                      <w:rPr>
                        <w:b/>
                        <w:spacing w:val="-6"/>
                        <w:sz w:val="7"/>
                      </w:rPr>
                      <w:t> </w:t>
                    </w:r>
                    <w:r>
                      <w:rPr>
                        <w:b/>
                        <w:sz w:val="7"/>
                      </w:rPr>
                      <w:t>dependencies</w:t>
                    </w:r>
                    <w:r>
                      <w:rPr>
                        <w:b/>
                        <w:spacing w:val="40"/>
                        <w:sz w:val="7"/>
                      </w:rPr>
                      <w:t> </w:t>
                    </w:r>
                    <w:r>
                      <w:rPr>
                        <w:b/>
                        <w:sz w:val="7"/>
                      </w:rPr>
                      <w:t>on</w:t>
                    </w:r>
                    <w:r>
                      <w:rPr>
                        <w:b/>
                        <w:spacing w:val="-5"/>
                        <w:sz w:val="7"/>
                      </w:rPr>
                      <w:t> </w:t>
                    </w:r>
                    <w:r>
                      <w:rPr>
                        <w:b/>
                        <w:sz w:val="7"/>
                      </w:rPr>
                      <w:t>nature?</w:t>
                    </w:r>
                  </w:p>
                </w:txbxContent>
              </v:textbox>
              <w10:wrap type="none"/>
            </v:shape>
            <v:shape style="position:absolute;left:4011;top:4747;width:1414;height:184" type="#_x0000_t202" id="docshape107" filled="false" stroked="false">
              <v:textbox inset="0,0,0,0">
                <w:txbxContent>
                  <w:p>
                    <w:pPr>
                      <w:spacing w:line="180" w:lineRule="auto" w:before="13"/>
                      <w:ind w:left="0" w:right="0" w:firstLine="0"/>
                      <w:jc w:val="left"/>
                      <w:rPr>
                        <w:b/>
                        <w:sz w:val="10"/>
                      </w:rPr>
                    </w:pPr>
                    <w:r>
                      <w:rPr>
                        <w:b/>
                        <w:color w:val="FFFFFF"/>
                        <w:position w:val="-5"/>
                        <w:sz w:val="13"/>
                      </w:rPr>
                      <w:t>E3</w:t>
                    </w:r>
                    <w:r>
                      <w:rPr>
                        <w:b/>
                        <w:color w:val="FFFFFF"/>
                        <w:spacing w:val="59"/>
                        <w:position w:val="-5"/>
                        <w:sz w:val="13"/>
                      </w:rPr>
                      <w:t> </w:t>
                    </w:r>
                    <w:r>
                      <w:rPr>
                        <w:b/>
                        <w:color w:val="2E4D6E"/>
                        <w:sz w:val="10"/>
                      </w:rPr>
                      <w:t>Dependency</w:t>
                    </w:r>
                    <w:r>
                      <w:rPr>
                        <w:b/>
                        <w:color w:val="2E4D6E"/>
                        <w:spacing w:val="-6"/>
                        <w:sz w:val="10"/>
                      </w:rPr>
                      <w:t> </w:t>
                    </w:r>
                    <w:r>
                      <w:rPr>
                        <w:b/>
                        <w:color w:val="2E4D6E"/>
                        <w:sz w:val="10"/>
                      </w:rPr>
                      <w:t>and</w:t>
                    </w:r>
                    <w:r>
                      <w:rPr>
                        <w:b/>
                        <w:color w:val="2E4D6E"/>
                        <w:spacing w:val="-5"/>
                        <w:sz w:val="10"/>
                      </w:rPr>
                      <w:t> </w:t>
                    </w:r>
                    <w:r>
                      <w:rPr>
                        <w:b/>
                        <w:color w:val="2E4D6E"/>
                        <w:spacing w:val="-2"/>
                        <w:sz w:val="10"/>
                      </w:rPr>
                      <w:t>impact</w:t>
                    </w:r>
                  </w:p>
                </w:txbxContent>
              </v:textbox>
              <w10:wrap type="none"/>
            </v:shape>
            <v:shape style="position:absolute;left:3966;top:5280;width:1692;height:263" type="#_x0000_t202" id="docshape108" filled="false" stroked="false">
              <v:textbox inset="0,0,0,0">
                <w:txbxContent>
                  <w:p>
                    <w:pPr>
                      <w:spacing w:line="268" w:lineRule="auto" w:before="0"/>
                      <w:ind w:left="0" w:right="0" w:firstLine="0"/>
                      <w:jc w:val="left"/>
                      <w:rPr>
                        <w:b/>
                        <w:sz w:val="7"/>
                      </w:rPr>
                    </w:pPr>
                    <w:r>
                      <w:rPr>
                        <w:b/>
                        <w:sz w:val="7"/>
                      </w:rPr>
                      <w:t>What is the severity of our negative impacts on</w:t>
                    </w:r>
                    <w:r>
                      <w:rPr>
                        <w:b/>
                        <w:spacing w:val="40"/>
                        <w:sz w:val="7"/>
                      </w:rPr>
                      <w:t> </w:t>
                    </w:r>
                    <w:r>
                      <w:rPr>
                        <w:b/>
                        <w:spacing w:val="-2"/>
                        <w:sz w:val="7"/>
                      </w:rPr>
                      <w:t>nature? What is the scale and scope of our </w:t>
                    </w:r>
                    <w:r>
                      <w:rPr>
                        <w:b/>
                        <w:spacing w:val="-2"/>
                        <w:sz w:val="7"/>
                      </w:rPr>
                      <w:t>positive</w:t>
                    </w:r>
                    <w:r>
                      <w:rPr>
                        <w:b/>
                        <w:spacing w:val="40"/>
                        <w:sz w:val="7"/>
                      </w:rPr>
                      <w:t> </w:t>
                    </w:r>
                    <w:r>
                      <w:rPr>
                        <w:b/>
                        <w:sz w:val="7"/>
                      </w:rPr>
                      <w:t>impacts</w:t>
                    </w:r>
                    <w:r>
                      <w:rPr>
                        <w:b/>
                        <w:spacing w:val="-5"/>
                        <w:sz w:val="7"/>
                      </w:rPr>
                      <w:t> </w:t>
                    </w:r>
                    <w:r>
                      <w:rPr>
                        <w:b/>
                        <w:sz w:val="7"/>
                      </w:rPr>
                      <w:t>on</w:t>
                    </w:r>
                    <w:r>
                      <w:rPr>
                        <w:b/>
                        <w:spacing w:val="-5"/>
                        <w:sz w:val="7"/>
                      </w:rPr>
                      <w:t> </w:t>
                    </w:r>
                    <w:r>
                      <w:rPr>
                        <w:b/>
                        <w:sz w:val="7"/>
                      </w:rPr>
                      <w:t>nature?</w:t>
                    </w:r>
                  </w:p>
                </w:txbxContent>
              </v:textbox>
              <w10:wrap type="none"/>
            </v:shape>
            <v:shape style="position:absolute;left:3966;top:5801;width:1181;height:255" type="#_x0000_t202" id="docshape109" filled="false" stroked="false">
              <v:textbox inset="0,0,0,0">
                <w:txbxContent>
                  <w:p>
                    <w:pPr>
                      <w:spacing w:line="114" w:lineRule="exact" w:before="0"/>
                      <w:ind w:left="0" w:right="1" w:firstLine="0"/>
                      <w:jc w:val="center"/>
                      <w:rPr>
                        <w:b/>
                        <w:sz w:val="10"/>
                      </w:rPr>
                    </w:pPr>
                    <w:r>
                      <w:rPr>
                        <w:b/>
                        <w:color w:val="2E4D6E"/>
                        <w:spacing w:val="-2"/>
                        <w:sz w:val="10"/>
                      </w:rPr>
                      <w:t>assessment</w:t>
                    </w:r>
                  </w:p>
                  <w:p>
                    <w:pPr>
                      <w:spacing w:before="59"/>
                      <w:ind w:left="0" w:right="18" w:firstLine="0"/>
                      <w:jc w:val="center"/>
                      <w:rPr>
                        <w:b/>
                        <w:sz w:val="7"/>
                      </w:rPr>
                    </w:pPr>
                    <w:r>
                      <w:rPr>
                        <w:b/>
                        <w:sz w:val="7"/>
                      </w:rPr>
                      <w:t>Which</w:t>
                    </w:r>
                    <w:r>
                      <w:rPr>
                        <w:b/>
                        <w:spacing w:val="-3"/>
                        <w:sz w:val="7"/>
                      </w:rPr>
                      <w:t> </w:t>
                    </w:r>
                    <w:r>
                      <w:rPr>
                        <w:b/>
                        <w:sz w:val="7"/>
                      </w:rPr>
                      <w:t>of</w:t>
                    </w:r>
                    <w:r>
                      <w:rPr>
                        <w:b/>
                        <w:spacing w:val="-2"/>
                        <w:sz w:val="7"/>
                      </w:rPr>
                      <w:t> </w:t>
                    </w:r>
                    <w:r>
                      <w:rPr>
                        <w:b/>
                        <w:sz w:val="7"/>
                      </w:rPr>
                      <w:t>our</w:t>
                    </w:r>
                    <w:r>
                      <w:rPr>
                        <w:b/>
                        <w:spacing w:val="-4"/>
                        <w:sz w:val="7"/>
                      </w:rPr>
                      <w:t> </w:t>
                    </w:r>
                    <w:r>
                      <w:rPr>
                        <w:b/>
                        <w:sz w:val="7"/>
                      </w:rPr>
                      <w:t>impacts</w:t>
                    </w:r>
                    <w:r>
                      <w:rPr>
                        <w:b/>
                        <w:spacing w:val="-2"/>
                        <w:sz w:val="7"/>
                      </w:rPr>
                      <w:t> </w:t>
                    </w:r>
                    <w:r>
                      <w:rPr>
                        <w:b/>
                        <w:sz w:val="7"/>
                      </w:rPr>
                      <w:t>are</w:t>
                    </w:r>
                    <w:r>
                      <w:rPr>
                        <w:b/>
                        <w:spacing w:val="-3"/>
                        <w:sz w:val="7"/>
                      </w:rPr>
                      <w:t> </w:t>
                    </w:r>
                    <w:r>
                      <w:rPr>
                        <w:b/>
                        <w:spacing w:val="-2"/>
                        <w:sz w:val="7"/>
                      </w:rPr>
                      <w:t>material?</w:t>
                    </w:r>
                  </w:p>
                </w:txbxContent>
              </v:textbox>
              <w10:wrap type="none"/>
            </v:shape>
            <v:shape style="position:absolute;left:4012;top:5680;width:1107;height:184" type="#_x0000_t202" id="docshape110" filled="false" stroked="false">
              <v:textbox inset="0,0,0,0">
                <w:txbxContent>
                  <w:p>
                    <w:pPr>
                      <w:spacing w:line="180" w:lineRule="auto" w:before="13"/>
                      <w:ind w:left="0" w:right="0" w:firstLine="0"/>
                      <w:jc w:val="left"/>
                      <w:rPr>
                        <w:b/>
                        <w:sz w:val="10"/>
                      </w:rPr>
                    </w:pPr>
                    <w:r>
                      <w:rPr>
                        <w:b/>
                        <w:color w:val="FFFFFF"/>
                        <w:position w:val="-5"/>
                        <w:sz w:val="13"/>
                      </w:rPr>
                      <w:t>E4</w:t>
                    </w:r>
                    <w:r>
                      <w:rPr>
                        <w:b/>
                        <w:color w:val="FFFFFF"/>
                        <w:spacing w:val="58"/>
                        <w:position w:val="-5"/>
                        <w:sz w:val="13"/>
                      </w:rPr>
                      <w:t> </w:t>
                    </w:r>
                    <w:r>
                      <w:rPr>
                        <w:b/>
                        <w:color w:val="2E4D6E"/>
                        <w:sz w:val="10"/>
                      </w:rPr>
                      <w:t>Impact</w:t>
                    </w:r>
                    <w:r>
                      <w:rPr>
                        <w:b/>
                        <w:color w:val="2E4D6E"/>
                        <w:spacing w:val="-6"/>
                        <w:sz w:val="10"/>
                      </w:rPr>
                      <w:t> </w:t>
                    </w:r>
                    <w:r>
                      <w:rPr>
                        <w:b/>
                        <w:color w:val="2E4D6E"/>
                        <w:spacing w:val="-2"/>
                        <w:sz w:val="10"/>
                      </w:rPr>
                      <w:t>materiality</w:t>
                    </w:r>
                  </w:p>
                </w:txbxContent>
              </v:textbox>
              <w10:wrap type="none"/>
            </v:shape>
            <v:shape style="position:absolute;left:6450;top:2788;width:1063;height:275" type="#_x0000_t202" id="docshape111" filled="false" stroked="false">
              <v:textbox inset="0,0,0,0">
                <w:txbxContent>
                  <w:p>
                    <w:pPr>
                      <w:spacing w:line="146" w:lineRule="exact" w:before="0"/>
                      <w:ind w:left="0" w:right="0" w:firstLine="0"/>
                      <w:jc w:val="left"/>
                      <w:rPr>
                        <w:b/>
                        <w:sz w:val="13"/>
                      </w:rPr>
                    </w:pPr>
                    <w:r>
                      <w:rPr>
                        <w:b/>
                        <w:color w:val="E84710"/>
                        <w:spacing w:val="-2"/>
                        <w:sz w:val="13"/>
                      </w:rPr>
                      <w:t>Assess</w:t>
                    </w:r>
                  </w:p>
                  <w:p>
                    <w:pPr>
                      <w:spacing w:before="2"/>
                      <w:ind w:left="0" w:right="0" w:firstLine="0"/>
                      <w:jc w:val="left"/>
                      <w:rPr>
                        <w:b/>
                        <w:sz w:val="11"/>
                      </w:rPr>
                    </w:pPr>
                    <w:r>
                      <w:rPr>
                        <w:b/>
                        <w:color w:val="2E4D6E"/>
                        <w:spacing w:val="-4"/>
                        <w:sz w:val="11"/>
                      </w:rPr>
                      <w:t>Risks</w:t>
                    </w:r>
                    <w:r>
                      <w:rPr>
                        <w:b/>
                        <w:color w:val="2E4D6E"/>
                        <w:spacing w:val="-6"/>
                        <w:sz w:val="11"/>
                      </w:rPr>
                      <w:t> </w:t>
                    </w:r>
                    <w:r>
                      <w:rPr>
                        <w:b/>
                        <w:color w:val="2E4D6E"/>
                        <w:spacing w:val="-4"/>
                        <w:sz w:val="11"/>
                      </w:rPr>
                      <w:t>E</w:t>
                    </w:r>
                    <w:r>
                      <w:rPr>
                        <w:b/>
                        <w:color w:val="2E4D6E"/>
                        <w:spacing w:val="-5"/>
                        <w:sz w:val="11"/>
                      </w:rPr>
                      <w:t> opportunities</w:t>
                    </w:r>
                  </w:p>
                </w:txbxContent>
              </v:textbox>
              <w10:wrap type="none"/>
            </v:shape>
            <v:shape style="position:absolute;left:6074;top:3441;width:1718;height:360" type="#_x0000_t202" id="docshape112" filled="false" stroked="false">
              <v:textbox inset="0,0,0,0">
                <w:txbxContent>
                  <w:p>
                    <w:pPr>
                      <w:spacing w:line="114" w:lineRule="exact" w:before="0"/>
                      <w:ind w:left="304" w:right="0" w:firstLine="0"/>
                      <w:jc w:val="left"/>
                      <w:rPr>
                        <w:b/>
                        <w:sz w:val="10"/>
                      </w:rPr>
                    </w:pPr>
                    <w:r>
                      <w:rPr>
                        <w:b/>
                        <w:color w:val="CB0B0F"/>
                        <w:spacing w:val="-2"/>
                        <w:sz w:val="10"/>
                      </w:rPr>
                      <w:t>identification</w:t>
                    </w:r>
                  </w:p>
                  <w:p>
                    <w:pPr>
                      <w:spacing w:line="314" w:lineRule="auto" w:before="53"/>
                      <w:ind w:left="0" w:right="9" w:firstLine="0"/>
                      <w:jc w:val="left"/>
                      <w:rPr>
                        <w:b/>
                        <w:sz w:val="7"/>
                      </w:rPr>
                    </w:pPr>
                    <w:r>
                      <w:rPr>
                        <w:b/>
                        <w:spacing w:val="-2"/>
                        <w:sz w:val="7"/>
                      </w:rPr>
                      <w:t>What</w:t>
                    </w:r>
                    <w:r>
                      <w:rPr>
                        <w:b/>
                        <w:spacing w:val="10"/>
                        <w:sz w:val="7"/>
                      </w:rPr>
                      <w:t> </w:t>
                    </w:r>
                    <w:r>
                      <w:rPr>
                        <w:b/>
                        <w:spacing w:val="-2"/>
                        <w:sz w:val="7"/>
                      </w:rPr>
                      <w:t>are the corresponding risks and </w:t>
                    </w:r>
                    <w:r>
                      <w:rPr>
                        <w:b/>
                        <w:spacing w:val="-2"/>
                        <w:sz w:val="7"/>
                      </w:rPr>
                      <w:t>opportunities</w:t>
                    </w:r>
                    <w:r>
                      <w:rPr>
                        <w:b/>
                        <w:spacing w:val="40"/>
                        <w:sz w:val="7"/>
                      </w:rPr>
                      <w:t> </w:t>
                    </w:r>
                    <w:r>
                      <w:rPr>
                        <w:b/>
                        <w:sz w:val="7"/>
                      </w:rPr>
                      <w:t>for</w:t>
                    </w:r>
                    <w:r>
                      <w:rPr>
                        <w:b/>
                        <w:spacing w:val="-6"/>
                        <w:sz w:val="7"/>
                      </w:rPr>
                      <w:t> </w:t>
                    </w:r>
                    <w:r>
                      <w:rPr>
                        <w:b/>
                        <w:sz w:val="7"/>
                      </w:rPr>
                      <w:t>our</w:t>
                    </w:r>
                    <w:r>
                      <w:rPr>
                        <w:b/>
                        <w:spacing w:val="-6"/>
                        <w:sz w:val="7"/>
                      </w:rPr>
                      <w:t> </w:t>
                    </w:r>
                    <w:r>
                      <w:rPr>
                        <w:b/>
                        <w:sz w:val="7"/>
                      </w:rPr>
                      <w:t>organisation?</w:t>
                    </w:r>
                  </w:p>
                </w:txbxContent>
              </v:textbox>
              <w10:wrap type="none"/>
            </v:shape>
            <v:shape style="position:absolute;left:6121;top:3320;width:1234;height:188" type="#_x0000_t202" id="docshape113" filled="false" stroked="false">
              <v:textbox inset="0,0,0,0">
                <w:txbxContent>
                  <w:p>
                    <w:pPr>
                      <w:spacing w:line="180" w:lineRule="auto" w:before="11"/>
                      <w:ind w:left="0" w:right="0" w:firstLine="0"/>
                      <w:jc w:val="left"/>
                      <w:rPr>
                        <w:b/>
                        <w:sz w:val="10"/>
                      </w:rPr>
                    </w:pPr>
                    <w:r>
                      <w:rPr>
                        <w:b/>
                        <w:color w:val="FFFFFF"/>
                        <w:position w:val="-6"/>
                        <w:sz w:val="13"/>
                      </w:rPr>
                      <w:t>A1</w:t>
                    </w:r>
                    <w:r>
                      <w:rPr>
                        <w:b/>
                        <w:color w:val="FFFFFF"/>
                        <w:spacing w:val="48"/>
                        <w:position w:val="-6"/>
                        <w:sz w:val="13"/>
                      </w:rPr>
                      <w:t> </w:t>
                    </w:r>
                    <w:r>
                      <w:rPr>
                        <w:b/>
                        <w:color w:val="CB0B0F"/>
                        <w:sz w:val="10"/>
                      </w:rPr>
                      <w:t>Risk</w:t>
                    </w:r>
                    <w:r>
                      <w:rPr>
                        <w:b/>
                        <w:color w:val="CB0B0F"/>
                        <w:spacing w:val="-10"/>
                        <w:sz w:val="10"/>
                      </w:rPr>
                      <w:t> </w:t>
                    </w:r>
                    <w:r>
                      <w:rPr>
                        <w:b/>
                        <w:color w:val="CB0B0F"/>
                        <w:sz w:val="10"/>
                      </w:rPr>
                      <w:t>and</w:t>
                    </w:r>
                    <w:r>
                      <w:rPr>
                        <w:b/>
                        <w:color w:val="CB0B0F"/>
                        <w:spacing w:val="-7"/>
                        <w:sz w:val="10"/>
                      </w:rPr>
                      <w:t> </w:t>
                    </w:r>
                    <w:r>
                      <w:rPr>
                        <w:b/>
                        <w:color w:val="CB0B0F"/>
                        <w:spacing w:val="-2"/>
                        <w:sz w:val="10"/>
                      </w:rPr>
                      <w:t>opportunity</w:t>
                    </w:r>
                  </w:p>
                </w:txbxContent>
              </v:textbox>
              <w10:wrap type="none"/>
            </v:shape>
            <v:shape style="position:absolute;left:6118;top:3983;width:1321;height:168" type="#_x0000_t202" id="docshape114" filled="false" stroked="false">
              <v:textbox inset="0,0,0,0">
                <w:txbxContent>
                  <w:p>
                    <w:pPr>
                      <w:spacing w:line="166" w:lineRule="exact" w:before="0"/>
                      <w:ind w:left="0" w:right="0" w:firstLine="0"/>
                      <w:jc w:val="left"/>
                      <w:rPr>
                        <w:b/>
                        <w:sz w:val="10"/>
                      </w:rPr>
                    </w:pPr>
                    <w:r>
                      <w:rPr>
                        <w:b/>
                        <w:color w:val="FFFFFF"/>
                        <w:spacing w:val="-2"/>
                        <w:position w:val="3"/>
                        <w:sz w:val="13"/>
                      </w:rPr>
                      <w:t>A2</w:t>
                    </w:r>
                    <w:r>
                      <w:rPr>
                        <w:b/>
                        <w:color w:val="FFFFFF"/>
                        <w:spacing w:val="59"/>
                        <w:position w:val="3"/>
                        <w:sz w:val="13"/>
                      </w:rPr>
                      <w:t> </w:t>
                    </w:r>
                    <w:r>
                      <w:rPr>
                        <w:b/>
                        <w:color w:val="CB0B0F"/>
                        <w:spacing w:val="-2"/>
                        <w:sz w:val="10"/>
                      </w:rPr>
                      <w:t>mitigation</w:t>
                    </w:r>
                    <w:r>
                      <w:rPr>
                        <w:b/>
                        <w:color w:val="CB0B0F"/>
                        <w:spacing w:val="-5"/>
                        <w:sz w:val="10"/>
                      </w:rPr>
                      <w:t> </w:t>
                    </w:r>
                    <w:r>
                      <w:rPr>
                        <w:b/>
                        <w:color w:val="CB0B0F"/>
                        <w:spacing w:val="-2"/>
                        <w:sz w:val="10"/>
                      </w:rPr>
                      <w:t>and</w:t>
                    </w:r>
                    <w:r>
                      <w:rPr>
                        <w:b/>
                        <w:color w:val="CB0B0F"/>
                        <w:spacing w:val="-6"/>
                        <w:sz w:val="10"/>
                      </w:rPr>
                      <w:t> </w:t>
                    </w:r>
                    <w:r>
                      <w:rPr>
                        <w:b/>
                        <w:color w:val="CB0B0F"/>
                        <w:spacing w:val="-2"/>
                        <w:sz w:val="10"/>
                      </w:rPr>
                      <w:t>risk</w:t>
                    </w:r>
                    <w:r>
                      <w:rPr>
                        <w:b/>
                        <w:color w:val="CB0B0F"/>
                        <w:spacing w:val="-10"/>
                        <w:sz w:val="10"/>
                      </w:rPr>
                      <w:t> </w:t>
                    </w:r>
                    <w:r>
                      <w:rPr>
                        <w:b/>
                        <w:color w:val="CB0B0F"/>
                        <w:spacing w:val="-5"/>
                        <w:sz w:val="10"/>
                      </w:rPr>
                      <w:t>and</w:t>
                    </w:r>
                  </w:p>
                </w:txbxContent>
              </v:textbox>
              <w10:wrap type="none"/>
            </v:shape>
            <v:shape style="position:absolute;left:6378;top:3916;width:1242;height:115" type="#_x0000_t202" id="docshape115" filled="false" stroked="false">
              <v:textbox inset="0,0,0,0">
                <w:txbxContent>
                  <w:p>
                    <w:pPr>
                      <w:spacing w:line="114" w:lineRule="exact" w:before="0"/>
                      <w:ind w:left="0" w:right="0" w:firstLine="0"/>
                      <w:jc w:val="left"/>
                      <w:rPr>
                        <w:b/>
                        <w:sz w:val="10"/>
                      </w:rPr>
                    </w:pPr>
                    <w:r>
                      <w:rPr>
                        <w:b/>
                        <w:color w:val="CB0B0F"/>
                        <w:spacing w:val="-4"/>
                        <w:sz w:val="10"/>
                      </w:rPr>
                      <w:t>Adjustment</w:t>
                    </w:r>
                    <w:r>
                      <w:rPr>
                        <w:b/>
                        <w:color w:val="CB0B0F"/>
                        <w:spacing w:val="7"/>
                        <w:sz w:val="10"/>
                      </w:rPr>
                      <w:t> </w:t>
                    </w:r>
                    <w:r>
                      <w:rPr>
                        <w:b/>
                        <w:color w:val="CB0B0F"/>
                        <w:spacing w:val="-4"/>
                        <w:sz w:val="10"/>
                      </w:rPr>
                      <w:t>of</w:t>
                    </w:r>
                    <w:r>
                      <w:rPr>
                        <w:b/>
                        <w:color w:val="CB0B0F"/>
                        <w:spacing w:val="7"/>
                        <w:sz w:val="10"/>
                      </w:rPr>
                      <w:t> </w:t>
                    </w:r>
                    <w:r>
                      <w:rPr>
                        <w:b/>
                        <w:color w:val="CB0B0F"/>
                        <w:spacing w:val="-4"/>
                        <w:sz w:val="10"/>
                      </w:rPr>
                      <w:t>existing</w:t>
                    </w:r>
                    <w:r>
                      <w:rPr>
                        <w:b/>
                        <w:color w:val="CB0B0F"/>
                        <w:spacing w:val="7"/>
                        <w:sz w:val="10"/>
                      </w:rPr>
                      <w:t> </w:t>
                    </w:r>
                    <w:r>
                      <w:rPr>
                        <w:b/>
                        <w:color w:val="CB0B0F"/>
                        <w:spacing w:val="-4"/>
                        <w:sz w:val="10"/>
                      </w:rPr>
                      <w:t>risk</w:t>
                    </w:r>
                  </w:p>
                </w:txbxContent>
              </v:textbox>
              <w10:wrap type="none"/>
            </v:shape>
            <v:shape style="position:absolute;left:6074;top:4156;width:1800;height:836" type="#_x0000_t202" id="docshape116" filled="false" stroked="false">
              <v:textbox inset="0,0,0,0">
                <w:txbxContent>
                  <w:p>
                    <w:pPr>
                      <w:spacing w:line="114" w:lineRule="exact" w:before="0"/>
                      <w:ind w:left="304" w:right="0" w:firstLine="0"/>
                      <w:jc w:val="left"/>
                      <w:rPr>
                        <w:b/>
                        <w:sz w:val="10"/>
                      </w:rPr>
                    </w:pPr>
                    <w:r>
                      <w:rPr>
                        <w:b/>
                        <w:color w:val="CB0B0F"/>
                        <w:spacing w:val="-4"/>
                        <w:sz w:val="10"/>
                      </w:rPr>
                      <w:t>opportunity</w:t>
                    </w:r>
                    <w:r>
                      <w:rPr>
                        <w:b/>
                        <w:color w:val="CB0B0F"/>
                        <w:spacing w:val="10"/>
                        <w:sz w:val="10"/>
                      </w:rPr>
                      <w:t> </w:t>
                    </w:r>
                    <w:r>
                      <w:rPr>
                        <w:b/>
                        <w:color w:val="CB0B0F"/>
                        <w:spacing w:val="-2"/>
                        <w:sz w:val="10"/>
                      </w:rPr>
                      <w:t>management</w:t>
                    </w:r>
                  </w:p>
                  <w:p>
                    <w:pPr>
                      <w:spacing w:line="314" w:lineRule="auto" w:before="68"/>
                      <w:ind w:left="0" w:right="53" w:firstLine="0"/>
                      <w:jc w:val="left"/>
                      <w:rPr>
                        <w:b/>
                        <w:sz w:val="7"/>
                      </w:rPr>
                    </w:pPr>
                    <w:r>
                      <w:rPr>
                        <w:b/>
                        <w:spacing w:val="-2"/>
                        <w:sz w:val="7"/>
                      </w:rPr>
                      <w:t>What existing risk mitigation and risk and </w:t>
                    </w:r>
                    <w:r>
                      <w:rPr>
                        <w:b/>
                        <w:spacing w:val="-2"/>
                        <w:sz w:val="7"/>
                      </w:rPr>
                      <w:t>opportunity</w:t>
                    </w:r>
                    <w:r>
                      <w:rPr>
                        <w:b/>
                        <w:spacing w:val="40"/>
                        <w:sz w:val="7"/>
                      </w:rPr>
                      <w:t> </w:t>
                    </w:r>
                    <w:r>
                      <w:rPr>
                        <w:b/>
                        <w:sz w:val="7"/>
                      </w:rPr>
                      <w:t>management processes and elements are we</w:t>
                    </w:r>
                    <w:r>
                      <w:rPr>
                        <w:b/>
                        <w:spacing w:val="40"/>
                        <w:sz w:val="7"/>
                      </w:rPr>
                      <w:t> </w:t>
                    </w:r>
                    <w:r>
                      <w:rPr>
                        <w:b/>
                        <w:sz w:val="7"/>
                      </w:rPr>
                      <w:t>already</w:t>
                    </w:r>
                    <w:r>
                      <w:rPr>
                        <w:b/>
                        <w:spacing w:val="-5"/>
                        <w:sz w:val="7"/>
                      </w:rPr>
                      <w:t> </w:t>
                    </w:r>
                    <w:r>
                      <w:rPr>
                        <w:b/>
                        <w:sz w:val="7"/>
                      </w:rPr>
                      <w:t>applying?</w:t>
                    </w:r>
                  </w:p>
                  <w:p>
                    <w:pPr>
                      <w:spacing w:line="314" w:lineRule="auto" w:before="40"/>
                      <w:ind w:left="0" w:right="11" w:firstLine="0"/>
                      <w:jc w:val="left"/>
                      <w:rPr>
                        <w:b/>
                        <w:sz w:val="7"/>
                      </w:rPr>
                    </w:pPr>
                    <w:r>
                      <w:rPr>
                        <w:b/>
                        <w:sz w:val="7"/>
                      </w:rPr>
                      <w:t>How</w:t>
                    </w:r>
                    <w:r>
                      <w:rPr>
                        <w:b/>
                        <w:spacing w:val="-5"/>
                        <w:sz w:val="7"/>
                      </w:rPr>
                      <w:t> </w:t>
                    </w:r>
                    <w:r>
                      <w:rPr>
                        <w:b/>
                        <w:sz w:val="7"/>
                      </w:rPr>
                      <w:t>can</w:t>
                    </w:r>
                    <w:r>
                      <w:rPr>
                        <w:b/>
                        <w:spacing w:val="-5"/>
                        <w:sz w:val="7"/>
                      </w:rPr>
                      <w:t> </w:t>
                    </w:r>
                    <w:r>
                      <w:rPr>
                        <w:b/>
                        <w:sz w:val="7"/>
                      </w:rPr>
                      <w:t>risk</w:t>
                    </w:r>
                    <w:r>
                      <w:rPr>
                        <w:b/>
                        <w:spacing w:val="-7"/>
                        <w:sz w:val="7"/>
                      </w:rPr>
                      <w:t> </w:t>
                    </w:r>
                    <w:r>
                      <w:rPr>
                        <w:b/>
                        <w:sz w:val="7"/>
                      </w:rPr>
                      <w:t>and</w:t>
                    </w:r>
                    <w:r>
                      <w:rPr>
                        <w:b/>
                        <w:spacing w:val="-5"/>
                        <w:sz w:val="7"/>
                      </w:rPr>
                      <w:t> </w:t>
                    </w:r>
                    <w:r>
                      <w:rPr>
                        <w:b/>
                        <w:sz w:val="7"/>
                      </w:rPr>
                      <w:t>opportunity</w:t>
                    </w:r>
                    <w:r>
                      <w:rPr>
                        <w:b/>
                        <w:spacing w:val="-5"/>
                        <w:sz w:val="7"/>
                      </w:rPr>
                      <w:t> </w:t>
                    </w:r>
                    <w:r>
                      <w:rPr>
                        <w:b/>
                        <w:sz w:val="7"/>
                      </w:rPr>
                      <w:t>management</w:t>
                    </w:r>
                    <w:r>
                      <w:rPr>
                        <w:b/>
                        <w:spacing w:val="-5"/>
                        <w:sz w:val="7"/>
                      </w:rPr>
                      <w:t> </w:t>
                    </w:r>
                    <w:r>
                      <w:rPr>
                        <w:b/>
                        <w:sz w:val="7"/>
                      </w:rPr>
                      <w:t>processes</w:t>
                    </w:r>
                    <w:r>
                      <w:rPr>
                        <w:b/>
                        <w:spacing w:val="40"/>
                        <w:sz w:val="7"/>
                      </w:rPr>
                      <w:t> </w:t>
                    </w:r>
                    <w:r>
                      <w:rPr>
                        <w:b/>
                        <w:sz w:val="7"/>
                      </w:rPr>
                      <w:t>and associated elements (e.g. risk</w:t>
                    </w:r>
                    <w:r>
                      <w:rPr>
                        <w:b/>
                        <w:spacing w:val="-1"/>
                        <w:sz w:val="7"/>
                      </w:rPr>
                      <w:t> </w:t>
                    </w:r>
                    <w:r>
                      <w:rPr>
                        <w:b/>
                        <w:sz w:val="7"/>
                      </w:rPr>
                      <w:t>taxonomy, risk</w:t>
                    </w:r>
                    <w:r>
                      <w:rPr>
                        <w:b/>
                        <w:spacing w:val="40"/>
                        <w:sz w:val="7"/>
                      </w:rPr>
                      <w:t> </w:t>
                    </w:r>
                    <w:r>
                      <w:rPr>
                        <w:b/>
                        <w:sz w:val="7"/>
                      </w:rPr>
                      <w:t>inventory, risk</w:t>
                    </w:r>
                    <w:r>
                      <w:rPr>
                        <w:b/>
                        <w:spacing w:val="-2"/>
                        <w:sz w:val="7"/>
                      </w:rPr>
                      <w:t> </w:t>
                    </w:r>
                    <w:r>
                      <w:rPr>
                        <w:b/>
                        <w:sz w:val="7"/>
                      </w:rPr>
                      <w:t>tolerance criteria) be adapted?</w:t>
                    </w:r>
                  </w:p>
                </w:txbxContent>
              </v:textbox>
              <w10:wrap type="none"/>
            </v:shape>
            <v:shape style="position:absolute;left:6118;top:5178;width:1128;height:285" type="#_x0000_t202" id="docshape117" filled="false" stroked="false">
              <v:textbox inset="0,0,0,0">
                <w:txbxContent>
                  <w:p>
                    <w:pPr>
                      <w:spacing w:line="164" w:lineRule="exact" w:before="0"/>
                      <w:ind w:left="0" w:right="18" w:firstLine="0"/>
                      <w:jc w:val="center"/>
                      <w:rPr>
                        <w:b/>
                        <w:sz w:val="10"/>
                      </w:rPr>
                    </w:pPr>
                    <w:r>
                      <w:rPr>
                        <w:b/>
                        <w:color w:val="FFFFFF"/>
                        <w:position w:val="3"/>
                        <w:sz w:val="13"/>
                      </w:rPr>
                      <w:t>A3</w:t>
                    </w:r>
                    <w:r>
                      <w:rPr>
                        <w:b/>
                        <w:color w:val="FFFFFF"/>
                        <w:spacing w:val="51"/>
                        <w:position w:val="3"/>
                        <w:sz w:val="13"/>
                      </w:rPr>
                      <w:t> </w:t>
                    </w:r>
                    <w:r>
                      <w:rPr>
                        <w:b/>
                        <w:color w:val="CB0B0F"/>
                        <w:sz w:val="10"/>
                      </w:rPr>
                      <w:t>measurement</w:t>
                    </w:r>
                    <w:r>
                      <w:rPr>
                        <w:b/>
                        <w:color w:val="CB0B0F"/>
                        <w:spacing w:val="-7"/>
                        <w:sz w:val="10"/>
                      </w:rPr>
                      <w:t> </w:t>
                    </w:r>
                    <w:r>
                      <w:rPr>
                        <w:b/>
                        <w:color w:val="CB0B0F"/>
                        <w:spacing w:val="-5"/>
                        <w:sz w:val="10"/>
                      </w:rPr>
                      <w:t>and</w:t>
                    </w:r>
                  </w:p>
                  <w:p>
                    <w:pPr>
                      <w:spacing w:before="5"/>
                      <w:ind w:left="0" w:right="27" w:firstLine="0"/>
                      <w:jc w:val="center"/>
                      <w:rPr>
                        <w:b/>
                        <w:sz w:val="10"/>
                      </w:rPr>
                    </w:pPr>
                    <w:r>
                      <w:rPr>
                        <w:b/>
                        <w:color w:val="CB0B0F"/>
                        <w:spacing w:val="-2"/>
                        <w:sz w:val="10"/>
                      </w:rPr>
                      <w:t>prioritisation</w:t>
                    </w:r>
                  </w:p>
                </w:txbxContent>
              </v:textbox>
              <w10:wrap type="none"/>
            </v:shape>
            <v:shape style="position:absolute;left:6378;top:5107;width:977;height:115" type="#_x0000_t202" id="docshape118" filled="false" stroked="false">
              <v:textbox inset="0,0,0,0">
                <w:txbxContent>
                  <w:p>
                    <w:pPr>
                      <w:spacing w:line="114" w:lineRule="exact" w:before="0"/>
                      <w:ind w:left="0" w:right="0" w:firstLine="0"/>
                      <w:jc w:val="left"/>
                      <w:rPr>
                        <w:b/>
                        <w:sz w:val="10"/>
                      </w:rPr>
                    </w:pPr>
                    <w:r>
                      <w:rPr>
                        <w:b/>
                        <w:color w:val="CB0B0F"/>
                        <w:spacing w:val="-2"/>
                        <w:sz w:val="10"/>
                      </w:rPr>
                      <w:t>Risk</w:t>
                    </w:r>
                    <w:r>
                      <w:rPr>
                        <w:b/>
                        <w:color w:val="CB0B0F"/>
                        <w:spacing w:val="-9"/>
                        <w:sz w:val="10"/>
                      </w:rPr>
                      <w:t> </w:t>
                    </w:r>
                    <w:r>
                      <w:rPr>
                        <w:b/>
                        <w:color w:val="CB0B0F"/>
                        <w:spacing w:val="-2"/>
                        <w:sz w:val="10"/>
                      </w:rPr>
                      <w:t>and</w:t>
                    </w:r>
                    <w:r>
                      <w:rPr>
                        <w:b/>
                        <w:color w:val="CB0B0F"/>
                        <w:spacing w:val="-1"/>
                        <w:sz w:val="10"/>
                      </w:rPr>
                      <w:t> </w:t>
                    </w:r>
                    <w:r>
                      <w:rPr>
                        <w:b/>
                        <w:color w:val="CB0B0F"/>
                        <w:spacing w:val="-2"/>
                        <w:sz w:val="10"/>
                      </w:rPr>
                      <w:t>opportunity</w:t>
                    </w:r>
                  </w:p>
                </w:txbxContent>
              </v:textbox>
              <w10:wrap type="none"/>
            </v:shape>
            <v:shape style="position:absolute;left:6074;top:5522;width:1354;height:173" type="#_x0000_t202" id="docshape119" filled="false" stroked="false">
              <v:textbox inset="0,0,0,0">
                <w:txbxContent>
                  <w:p>
                    <w:pPr>
                      <w:spacing w:line="268" w:lineRule="auto" w:before="0"/>
                      <w:ind w:left="0" w:right="0" w:hanging="1"/>
                      <w:jc w:val="left"/>
                      <w:rPr>
                        <w:b/>
                        <w:sz w:val="7"/>
                      </w:rPr>
                    </w:pPr>
                    <w:r>
                      <w:rPr>
                        <w:b/>
                        <w:spacing w:val="-2"/>
                        <w:sz w:val="7"/>
                      </w:rPr>
                      <w:t>Which risks and opportunities should </w:t>
                    </w:r>
                    <w:r>
                      <w:rPr>
                        <w:b/>
                        <w:spacing w:val="-2"/>
                        <w:sz w:val="7"/>
                      </w:rPr>
                      <w:t>be</w:t>
                    </w:r>
                    <w:r>
                      <w:rPr>
                        <w:b/>
                        <w:spacing w:val="40"/>
                        <w:sz w:val="7"/>
                      </w:rPr>
                      <w:t> </w:t>
                    </w:r>
                    <w:r>
                      <w:rPr>
                        <w:b/>
                        <w:spacing w:val="-2"/>
                        <w:sz w:val="7"/>
                      </w:rPr>
                      <w:t>prioritised?</w:t>
                    </w:r>
                  </w:p>
                </w:txbxContent>
              </v:textbox>
              <w10:wrap type="none"/>
            </v:shape>
            <v:shape style="position:absolute;left:6119;top:5787;width:1355;height:165" type="#_x0000_t202" id="docshape120" filled="false" stroked="false">
              <v:textbox inset="0,0,0,0">
                <w:txbxContent>
                  <w:p>
                    <w:pPr>
                      <w:spacing w:line="164" w:lineRule="exact" w:before="0"/>
                      <w:ind w:left="0" w:right="0" w:firstLine="0"/>
                      <w:jc w:val="left"/>
                      <w:rPr>
                        <w:b/>
                        <w:sz w:val="10"/>
                      </w:rPr>
                    </w:pPr>
                    <w:r>
                      <w:rPr>
                        <w:b/>
                        <w:color w:val="FFFFFF"/>
                        <w:position w:val="3"/>
                        <w:sz w:val="13"/>
                      </w:rPr>
                      <w:t>A4</w:t>
                    </w:r>
                    <w:r>
                      <w:rPr>
                        <w:b/>
                        <w:color w:val="FFFFFF"/>
                        <w:spacing w:val="34"/>
                        <w:position w:val="3"/>
                        <w:sz w:val="13"/>
                      </w:rPr>
                      <w:t> </w:t>
                    </w:r>
                    <w:r>
                      <w:rPr>
                        <w:b/>
                        <w:color w:val="CB0B0F"/>
                        <w:sz w:val="10"/>
                      </w:rPr>
                      <w:t>materiality</w:t>
                    </w:r>
                    <w:r>
                      <w:rPr>
                        <w:b/>
                        <w:color w:val="CB0B0F"/>
                        <w:spacing w:val="-6"/>
                        <w:sz w:val="10"/>
                      </w:rPr>
                      <w:t> </w:t>
                    </w:r>
                    <w:r>
                      <w:rPr>
                        <w:b/>
                        <w:color w:val="CB0B0F"/>
                        <w:spacing w:val="-2"/>
                        <w:sz w:val="10"/>
                      </w:rPr>
                      <w:t>assessment</w:t>
                    </w:r>
                  </w:p>
                </w:txbxContent>
              </v:textbox>
              <w10:wrap type="none"/>
            </v:shape>
            <v:shape style="position:absolute;left:6378;top:5717;width:977;height:115" type="#_x0000_t202" id="docshape121" filled="false" stroked="false">
              <v:textbox inset="0,0,0,0">
                <w:txbxContent>
                  <w:p>
                    <w:pPr>
                      <w:spacing w:line="114" w:lineRule="exact" w:before="0"/>
                      <w:ind w:left="0" w:right="0" w:firstLine="0"/>
                      <w:jc w:val="left"/>
                      <w:rPr>
                        <w:b/>
                        <w:sz w:val="10"/>
                      </w:rPr>
                    </w:pPr>
                    <w:r>
                      <w:rPr>
                        <w:b/>
                        <w:color w:val="CB0B0F"/>
                        <w:spacing w:val="-2"/>
                        <w:sz w:val="10"/>
                      </w:rPr>
                      <w:t>Risk</w:t>
                    </w:r>
                    <w:r>
                      <w:rPr>
                        <w:b/>
                        <w:color w:val="CB0B0F"/>
                        <w:spacing w:val="-9"/>
                        <w:sz w:val="10"/>
                      </w:rPr>
                      <w:t> </w:t>
                    </w:r>
                    <w:r>
                      <w:rPr>
                        <w:b/>
                        <w:color w:val="CB0B0F"/>
                        <w:spacing w:val="-2"/>
                        <w:sz w:val="10"/>
                      </w:rPr>
                      <w:t>and</w:t>
                    </w:r>
                    <w:r>
                      <w:rPr>
                        <w:b/>
                        <w:color w:val="CB0B0F"/>
                        <w:spacing w:val="-1"/>
                        <w:sz w:val="10"/>
                      </w:rPr>
                      <w:t> </w:t>
                    </w:r>
                    <w:r>
                      <w:rPr>
                        <w:b/>
                        <w:color w:val="CB0B0F"/>
                        <w:spacing w:val="-2"/>
                        <w:sz w:val="10"/>
                      </w:rPr>
                      <w:t>opportunity</w:t>
                    </w:r>
                  </w:p>
                </w:txbxContent>
              </v:textbox>
              <w10:wrap type="none"/>
            </v:shape>
            <v:shape style="position:absolute;left:6074;top:6100;width:1497;height:263" type="#_x0000_t202" id="docshape122" filled="false" stroked="false">
              <v:textbox inset="0,0,0,0">
                <w:txbxContent>
                  <w:p>
                    <w:pPr>
                      <w:spacing w:line="268" w:lineRule="auto" w:before="0"/>
                      <w:ind w:left="0" w:right="0" w:hanging="1"/>
                      <w:jc w:val="left"/>
                      <w:rPr>
                        <w:b/>
                        <w:sz w:val="7"/>
                      </w:rPr>
                    </w:pPr>
                    <w:r>
                      <w:rPr>
                        <w:b/>
                        <w:sz w:val="7"/>
                      </w:rPr>
                      <w:t>Which risks and opportunities are material</w:t>
                    </w:r>
                    <w:r>
                      <w:rPr>
                        <w:b/>
                        <w:spacing w:val="40"/>
                        <w:sz w:val="7"/>
                      </w:rPr>
                      <w:t> </w:t>
                    </w:r>
                    <w:r>
                      <w:rPr>
                        <w:b/>
                        <w:spacing w:val="-2"/>
                        <w:sz w:val="7"/>
                      </w:rPr>
                      <w:t>and therefore should be disclosed in line </w:t>
                    </w:r>
                    <w:r>
                      <w:rPr>
                        <w:b/>
                        <w:spacing w:val="-2"/>
                        <w:sz w:val="7"/>
                      </w:rPr>
                      <w:t>with</w:t>
                    </w:r>
                    <w:r>
                      <w:rPr>
                        <w:b/>
                        <w:spacing w:val="40"/>
                        <w:sz w:val="7"/>
                      </w:rPr>
                      <w:t> </w:t>
                    </w:r>
                    <w:r>
                      <w:rPr>
                        <w:b/>
                        <w:sz w:val="7"/>
                      </w:rPr>
                      <w:t>the</w:t>
                    </w:r>
                    <w:r>
                      <w:rPr>
                        <w:b/>
                        <w:spacing w:val="-2"/>
                        <w:sz w:val="7"/>
                      </w:rPr>
                      <w:t> </w:t>
                    </w:r>
                    <w:r>
                      <w:rPr>
                        <w:b/>
                        <w:sz w:val="7"/>
                      </w:rPr>
                      <w:t>TNFD</w:t>
                    </w:r>
                    <w:r>
                      <w:rPr>
                        <w:b/>
                        <w:spacing w:val="-2"/>
                        <w:sz w:val="7"/>
                      </w:rPr>
                      <w:t> </w:t>
                    </w:r>
                    <w:r>
                      <w:rPr>
                        <w:b/>
                        <w:sz w:val="7"/>
                      </w:rPr>
                      <w:t>recommended</w:t>
                    </w:r>
                    <w:r>
                      <w:rPr>
                        <w:b/>
                        <w:spacing w:val="-2"/>
                        <w:sz w:val="7"/>
                      </w:rPr>
                      <w:t> </w:t>
                    </w:r>
                    <w:r>
                      <w:rPr>
                        <w:b/>
                        <w:sz w:val="7"/>
                      </w:rPr>
                      <w:t>disclosures?</w:t>
                    </w:r>
                  </w:p>
                </w:txbxContent>
              </v:textbox>
              <w10:wrap type="none"/>
            </v:shape>
            <v:shape style="position:absolute;left:8543;top:2780;width:984;height:275" type="#_x0000_t202" id="docshape123" filled="false" stroked="false">
              <v:textbox inset="0,0,0,0">
                <w:txbxContent>
                  <w:p>
                    <w:pPr>
                      <w:spacing w:line="146" w:lineRule="exact" w:before="0"/>
                      <w:ind w:left="0" w:right="0" w:firstLine="0"/>
                      <w:jc w:val="left"/>
                      <w:rPr>
                        <w:b/>
                        <w:sz w:val="13"/>
                      </w:rPr>
                    </w:pPr>
                    <w:r>
                      <w:rPr>
                        <w:b/>
                        <w:color w:val="CAD430"/>
                        <w:spacing w:val="-2"/>
                        <w:sz w:val="13"/>
                      </w:rPr>
                      <w:t>Prepare</w:t>
                    </w:r>
                  </w:p>
                  <w:p>
                    <w:pPr>
                      <w:spacing w:before="2"/>
                      <w:ind w:left="0" w:right="0" w:firstLine="0"/>
                      <w:jc w:val="left"/>
                      <w:rPr>
                        <w:b/>
                        <w:sz w:val="11"/>
                      </w:rPr>
                    </w:pPr>
                    <w:r>
                      <w:rPr>
                        <w:b/>
                        <w:color w:val="2E4D6E"/>
                        <w:w w:val="90"/>
                        <w:sz w:val="11"/>
                      </w:rPr>
                      <w:t>To</w:t>
                    </w:r>
                    <w:r>
                      <w:rPr>
                        <w:b/>
                        <w:color w:val="2E4D6E"/>
                        <w:spacing w:val="-2"/>
                        <w:sz w:val="11"/>
                      </w:rPr>
                      <w:t> </w:t>
                    </w:r>
                    <w:r>
                      <w:rPr>
                        <w:b/>
                        <w:color w:val="2E4D6E"/>
                        <w:w w:val="90"/>
                        <w:sz w:val="11"/>
                      </w:rPr>
                      <w:t>respond</w:t>
                    </w:r>
                    <w:r>
                      <w:rPr>
                        <w:b/>
                        <w:color w:val="2E4D6E"/>
                        <w:spacing w:val="-1"/>
                        <w:sz w:val="11"/>
                      </w:rPr>
                      <w:t> </w:t>
                    </w:r>
                    <w:r>
                      <w:rPr>
                        <w:b/>
                        <w:color w:val="2E4D6E"/>
                        <w:w w:val="90"/>
                        <w:sz w:val="11"/>
                      </w:rPr>
                      <w:t>E</w:t>
                    </w:r>
                    <w:r>
                      <w:rPr>
                        <w:b/>
                        <w:color w:val="2E4D6E"/>
                        <w:spacing w:val="-1"/>
                        <w:sz w:val="11"/>
                      </w:rPr>
                      <w:t> </w:t>
                    </w:r>
                    <w:r>
                      <w:rPr>
                        <w:b/>
                        <w:color w:val="2E4D6E"/>
                        <w:spacing w:val="-2"/>
                        <w:w w:val="90"/>
                        <w:sz w:val="11"/>
                      </w:rPr>
                      <w:t>report</w:t>
                    </w:r>
                  </w:p>
                </w:txbxContent>
              </v:textbox>
              <w10:wrap type="none"/>
            </v:shape>
            <v:shape style="position:absolute;left:8195;top:3449;width:1326;height:468" type="#_x0000_t202" id="docshape124" filled="false" stroked="false">
              <v:textbox inset="0,0,0,0">
                <w:txbxContent>
                  <w:p>
                    <w:pPr>
                      <w:spacing w:line="114" w:lineRule="exact" w:before="0"/>
                      <w:ind w:left="304" w:right="0" w:firstLine="0"/>
                      <w:jc w:val="left"/>
                      <w:rPr>
                        <w:b/>
                        <w:sz w:val="10"/>
                      </w:rPr>
                    </w:pPr>
                    <w:r>
                      <w:rPr>
                        <w:b/>
                        <w:color w:val="2E4D6E"/>
                        <w:spacing w:val="-2"/>
                        <w:sz w:val="10"/>
                      </w:rPr>
                      <w:t>allocation</w:t>
                    </w:r>
                    <w:r>
                      <w:rPr>
                        <w:b/>
                        <w:color w:val="2E4D6E"/>
                        <w:spacing w:val="-5"/>
                        <w:sz w:val="10"/>
                      </w:rPr>
                      <w:t> </w:t>
                    </w:r>
                    <w:r>
                      <w:rPr>
                        <w:b/>
                        <w:color w:val="2E4D6E"/>
                        <w:spacing w:val="-2"/>
                        <w:sz w:val="10"/>
                      </w:rPr>
                      <w:t>plans</w:t>
                    </w:r>
                  </w:p>
                  <w:p>
                    <w:pPr>
                      <w:spacing w:line="314" w:lineRule="auto" w:before="56"/>
                      <w:ind w:left="0" w:right="0" w:firstLine="0"/>
                      <w:jc w:val="left"/>
                      <w:rPr>
                        <w:b/>
                        <w:sz w:val="7"/>
                      </w:rPr>
                    </w:pPr>
                    <w:r>
                      <w:rPr>
                        <w:b/>
                        <w:sz w:val="7"/>
                      </w:rPr>
                      <w:t>What risk</w:t>
                    </w:r>
                    <w:r>
                      <w:rPr>
                        <w:b/>
                        <w:spacing w:val="-3"/>
                        <w:sz w:val="7"/>
                      </w:rPr>
                      <w:t> </w:t>
                    </w:r>
                    <w:r>
                      <w:rPr>
                        <w:b/>
                        <w:sz w:val="7"/>
                      </w:rPr>
                      <w:t>management, strategy and</w:t>
                    </w:r>
                    <w:r>
                      <w:rPr>
                        <w:b/>
                        <w:spacing w:val="40"/>
                        <w:sz w:val="7"/>
                      </w:rPr>
                      <w:t> </w:t>
                    </w:r>
                    <w:r>
                      <w:rPr>
                        <w:b/>
                        <w:spacing w:val="-2"/>
                        <w:sz w:val="7"/>
                      </w:rPr>
                      <w:t>resource allocation decisions should </w:t>
                    </w:r>
                    <w:r>
                      <w:rPr>
                        <w:b/>
                        <w:spacing w:val="-2"/>
                        <w:sz w:val="7"/>
                      </w:rPr>
                      <w:t>be</w:t>
                    </w:r>
                    <w:r>
                      <w:rPr>
                        <w:b/>
                        <w:spacing w:val="40"/>
                        <w:sz w:val="7"/>
                      </w:rPr>
                      <w:t> </w:t>
                    </w:r>
                    <w:r>
                      <w:rPr>
                        <w:b/>
                        <w:sz w:val="7"/>
                      </w:rPr>
                      <w:t>made as a result of this analysis?</w:t>
                    </w:r>
                  </w:p>
                </w:txbxContent>
              </v:textbox>
              <w10:wrap type="none"/>
            </v:shape>
            <v:shape style="position:absolute;left:8243;top:3329;width:1301;height:188" type="#_x0000_t202" id="docshape125" filled="false" stroked="false">
              <v:textbox inset="0,0,0,0">
                <w:txbxContent>
                  <w:p>
                    <w:pPr>
                      <w:spacing w:line="180" w:lineRule="auto" w:before="11"/>
                      <w:ind w:left="0" w:right="0" w:firstLine="0"/>
                      <w:jc w:val="left"/>
                      <w:rPr>
                        <w:b/>
                        <w:sz w:val="10"/>
                      </w:rPr>
                    </w:pPr>
                    <w:r>
                      <w:rPr>
                        <w:b/>
                        <w:color w:val="2E4D6E"/>
                        <w:position w:val="-6"/>
                        <w:sz w:val="13"/>
                      </w:rPr>
                      <w:t>P1</w:t>
                    </w:r>
                    <w:r>
                      <w:rPr>
                        <w:b/>
                        <w:color w:val="2E4D6E"/>
                        <w:spacing w:val="49"/>
                        <w:position w:val="-6"/>
                        <w:sz w:val="13"/>
                      </w:rPr>
                      <w:t> </w:t>
                    </w:r>
                    <w:r>
                      <w:rPr>
                        <w:b/>
                        <w:color w:val="2E4D6E"/>
                        <w:sz w:val="10"/>
                      </w:rPr>
                      <w:t>Strategy</w:t>
                    </w:r>
                    <w:r>
                      <w:rPr>
                        <w:b/>
                        <w:color w:val="2E4D6E"/>
                        <w:spacing w:val="-7"/>
                        <w:sz w:val="10"/>
                      </w:rPr>
                      <w:t> </w:t>
                    </w:r>
                    <w:r>
                      <w:rPr>
                        <w:b/>
                        <w:color w:val="2E4D6E"/>
                        <w:sz w:val="10"/>
                      </w:rPr>
                      <w:t>and</w:t>
                    </w:r>
                    <w:r>
                      <w:rPr>
                        <w:b/>
                        <w:color w:val="2E4D6E"/>
                        <w:spacing w:val="-6"/>
                        <w:sz w:val="10"/>
                      </w:rPr>
                      <w:t> </w:t>
                    </w:r>
                    <w:r>
                      <w:rPr>
                        <w:b/>
                        <w:color w:val="2E4D6E"/>
                        <w:spacing w:val="-2"/>
                        <w:sz w:val="10"/>
                      </w:rPr>
                      <w:t>resource</w:t>
                    </w:r>
                  </w:p>
                </w:txbxContent>
              </v:textbox>
              <w10:wrap type="none"/>
            </v:shape>
            <v:shape style="position:absolute;left:8240;top:4103;width:875;height:168" type="#_x0000_t202" id="docshape126" filled="false" stroked="false">
              <v:textbox inset="0,0,0,0">
                <w:txbxContent>
                  <w:p>
                    <w:pPr>
                      <w:spacing w:line="167" w:lineRule="exact" w:before="0"/>
                      <w:ind w:left="0" w:right="0" w:firstLine="0"/>
                      <w:jc w:val="left"/>
                      <w:rPr>
                        <w:b/>
                        <w:sz w:val="10"/>
                      </w:rPr>
                    </w:pPr>
                    <w:r>
                      <w:rPr>
                        <w:b/>
                        <w:color w:val="2E4D6E"/>
                        <w:position w:val="3"/>
                        <w:sz w:val="13"/>
                      </w:rPr>
                      <w:t>P2</w:t>
                    </w:r>
                    <w:r>
                      <w:rPr>
                        <w:b/>
                        <w:color w:val="2E4D6E"/>
                        <w:spacing w:val="61"/>
                        <w:position w:val="3"/>
                        <w:sz w:val="13"/>
                      </w:rPr>
                      <w:t> </w:t>
                    </w:r>
                    <w:r>
                      <w:rPr>
                        <w:b/>
                        <w:color w:val="2E4D6E"/>
                        <w:spacing w:val="-2"/>
                        <w:sz w:val="10"/>
                      </w:rPr>
                      <w:t>performance</w:t>
                    </w:r>
                  </w:p>
                </w:txbxContent>
              </v:textbox>
              <w10:wrap type="none"/>
            </v:shape>
            <v:shape style="position:absolute;left:8499;top:4035;width:851;height:115" type="#_x0000_t202" id="docshape127" filled="false" stroked="false">
              <v:textbox inset="0,0,0,0">
                <w:txbxContent>
                  <w:p>
                    <w:pPr>
                      <w:spacing w:line="114" w:lineRule="exact" w:before="0"/>
                      <w:ind w:left="0" w:right="0" w:firstLine="0"/>
                      <w:jc w:val="left"/>
                      <w:rPr>
                        <w:b/>
                        <w:sz w:val="10"/>
                      </w:rPr>
                    </w:pPr>
                    <w:r>
                      <w:rPr>
                        <w:b/>
                        <w:color w:val="2E4D6E"/>
                        <w:spacing w:val="-2"/>
                        <w:sz w:val="10"/>
                      </w:rPr>
                      <w:t>Target</w:t>
                    </w:r>
                    <w:r>
                      <w:rPr>
                        <w:b/>
                        <w:color w:val="2E4D6E"/>
                        <w:spacing w:val="-6"/>
                        <w:sz w:val="10"/>
                      </w:rPr>
                      <w:t> </w:t>
                    </w:r>
                    <w:r>
                      <w:rPr>
                        <w:b/>
                        <w:color w:val="2E4D6E"/>
                        <w:spacing w:val="-2"/>
                        <w:sz w:val="10"/>
                      </w:rPr>
                      <w:t>setting</w:t>
                    </w:r>
                    <w:r>
                      <w:rPr>
                        <w:b/>
                        <w:color w:val="2E4D6E"/>
                        <w:spacing w:val="-5"/>
                        <w:sz w:val="10"/>
                      </w:rPr>
                      <w:t> and</w:t>
                    </w:r>
                  </w:p>
                </w:txbxContent>
              </v:textbox>
              <w10:wrap type="none"/>
            </v:shape>
            <v:shape style="position:absolute;left:8195;top:4276;width:1418;height:1613" type="#_x0000_t202" id="docshape128" filled="false" stroked="false">
              <v:textbox inset="0,0,0,0">
                <w:txbxContent>
                  <w:p>
                    <w:pPr>
                      <w:spacing w:line="114" w:lineRule="exact" w:before="0"/>
                      <w:ind w:left="304" w:right="0" w:firstLine="0"/>
                      <w:jc w:val="left"/>
                      <w:rPr>
                        <w:b/>
                        <w:sz w:val="10"/>
                      </w:rPr>
                    </w:pPr>
                    <w:r>
                      <w:rPr>
                        <w:b/>
                        <w:color w:val="2E4D6E"/>
                        <w:spacing w:val="-2"/>
                        <w:sz w:val="10"/>
                      </w:rPr>
                      <w:t>management</w:t>
                    </w:r>
                  </w:p>
                  <w:p>
                    <w:pPr>
                      <w:spacing w:line="314" w:lineRule="auto" w:before="69"/>
                      <w:ind w:left="0" w:right="153" w:firstLine="0"/>
                      <w:jc w:val="left"/>
                      <w:rPr>
                        <w:b/>
                        <w:sz w:val="7"/>
                      </w:rPr>
                    </w:pPr>
                    <w:r>
                      <w:rPr>
                        <w:b/>
                        <w:sz w:val="7"/>
                      </w:rPr>
                      <w:t>How</w:t>
                    </w:r>
                    <w:r>
                      <w:rPr>
                        <w:b/>
                        <w:spacing w:val="-5"/>
                        <w:sz w:val="7"/>
                      </w:rPr>
                      <w:t> </w:t>
                    </w:r>
                    <w:r>
                      <w:rPr>
                        <w:b/>
                        <w:sz w:val="7"/>
                      </w:rPr>
                      <w:t>will</w:t>
                    </w:r>
                    <w:r>
                      <w:rPr>
                        <w:b/>
                        <w:spacing w:val="-5"/>
                        <w:sz w:val="7"/>
                      </w:rPr>
                      <w:t> </w:t>
                    </w:r>
                    <w:r>
                      <w:rPr>
                        <w:b/>
                        <w:sz w:val="7"/>
                      </w:rPr>
                      <w:t>we</w:t>
                    </w:r>
                    <w:r>
                      <w:rPr>
                        <w:b/>
                        <w:spacing w:val="-5"/>
                        <w:sz w:val="7"/>
                      </w:rPr>
                      <w:t> </w:t>
                    </w:r>
                    <w:r>
                      <w:rPr>
                        <w:b/>
                        <w:sz w:val="7"/>
                      </w:rPr>
                      <w:t>set</w:t>
                    </w:r>
                    <w:r>
                      <w:rPr>
                        <w:b/>
                        <w:spacing w:val="-5"/>
                        <w:sz w:val="7"/>
                      </w:rPr>
                      <w:t> </w:t>
                    </w:r>
                    <w:r>
                      <w:rPr>
                        <w:b/>
                        <w:sz w:val="7"/>
                      </w:rPr>
                      <w:t>targets</w:t>
                    </w:r>
                    <w:r>
                      <w:rPr>
                        <w:b/>
                        <w:spacing w:val="-5"/>
                        <w:sz w:val="7"/>
                      </w:rPr>
                      <w:t> </w:t>
                    </w:r>
                    <w:r>
                      <w:rPr>
                        <w:b/>
                        <w:sz w:val="7"/>
                      </w:rPr>
                      <w:t>and</w:t>
                    </w:r>
                    <w:r>
                      <w:rPr>
                        <w:b/>
                        <w:spacing w:val="-5"/>
                        <w:sz w:val="7"/>
                      </w:rPr>
                      <w:t> </w:t>
                    </w:r>
                    <w:r>
                      <w:rPr>
                        <w:b/>
                        <w:sz w:val="7"/>
                      </w:rPr>
                      <w:t>define</w:t>
                    </w:r>
                    <w:r>
                      <w:rPr>
                        <w:b/>
                        <w:spacing w:val="-5"/>
                        <w:sz w:val="7"/>
                      </w:rPr>
                      <w:t> </w:t>
                    </w:r>
                    <w:r>
                      <w:rPr>
                        <w:b/>
                        <w:sz w:val="7"/>
                      </w:rPr>
                      <w:t>and</w:t>
                    </w:r>
                    <w:r>
                      <w:rPr>
                        <w:b/>
                        <w:spacing w:val="40"/>
                        <w:sz w:val="7"/>
                      </w:rPr>
                      <w:t> </w:t>
                    </w:r>
                    <w:r>
                      <w:rPr>
                        <w:b/>
                        <w:sz w:val="7"/>
                      </w:rPr>
                      <w:t>measure</w:t>
                    </w:r>
                    <w:r>
                      <w:rPr>
                        <w:b/>
                        <w:spacing w:val="-5"/>
                        <w:sz w:val="7"/>
                      </w:rPr>
                      <w:t> </w:t>
                    </w:r>
                    <w:r>
                      <w:rPr>
                        <w:b/>
                        <w:sz w:val="7"/>
                      </w:rPr>
                      <w:t>progress?</w:t>
                    </w:r>
                  </w:p>
                  <w:p>
                    <w:pPr>
                      <w:spacing w:line="240" w:lineRule="auto" w:before="0"/>
                      <w:rPr>
                        <w:b/>
                        <w:sz w:val="8"/>
                      </w:rPr>
                    </w:pPr>
                  </w:p>
                  <w:p>
                    <w:pPr>
                      <w:spacing w:before="62"/>
                      <w:ind w:left="45" w:right="0" w:firstLine="0"/>
                      <w:jc w:val="left"/>
                      <w:rPr>
                        <w:b/>
                        <w:sz w:val="10"/>
                      </w:rPr>
                    </w:pPr>
                    <w:r>
                      <w:rPr>
                        <w:b/>
                        <w:color w:val="2E4D6E"/>
                        <w:sz w:val="13"/>
                      </w:rPr>
                      <w:t>P3</w:t>
                    </w:r>
                    <w:r>
                      <w:rPr>
                        <w:b/>
                        <w:color w:val="2E4D6E"/>
                        <w:spacing w:val="63"/>
                        <w:sz w:val="13"/>
                      </w:rPr>
                      <w:t> </w:t>
                    </w:r>
                    <w:r>
                      <w:rPr>
                        <w:b/>
                        <w:color w:val="2E4D6E"/>
                        <w:spacing w:val="-2"/>
                        <w:position w:val="1"/>
                        <w:sz w:val="10"/>
                      </w:rPr>
                      <w:t>Reporting</w:t>
                    </w:r>
                  </w:p>
                  <w:p>
                    <w:pPr>
                      <w:spacing w:line="314" w:lineRule="auto" w:before="108"/>
                      <w:ind w:left="0" w:right="9" w:firstLine="0"/>
                      <w:jc w:val="left"/>
                      <w:rPr>
                        <w:b/>
                        <w:sz w:val="7"/>
                      </w:rPr>
                    </w:pPr>
                    <w:r>
                      <w:rPr>
                        <w:b/>
                        <w:sz w:val="7"/>
                      </w:rPr>
                      <w:t>What</w:t>
                    </w:r>
                    <w:r>
                      <w:rPr>
                        <w:b/>
                        <w:spacing w:val="-5"/>
                        <w:sz w:val="7"/>
                      </w:rPr>
                      <w:t> </w:t>
                    </w:r>
                    <w:r>
                      <w:rPr>
                        <w:b/>
                        <w:sz w:val="7"/>
                      </w:rPr>
                      <w:t>will</w:t>
                    </w:r>
                    <w:r>
                      <w:rPr>
                        <w:b/>
                        <w:spacing w:val="-5"/>
                        <w:sz w:val="7"/>
                      </w:rPr>
                      <w:t> </w:t>
                    </w:r>
                    <w:r>
                      <w:rPr>
                        <w:b/>
                        <w:sz w:val="7"/>
                      </w:rPr>
                      <w:t>we</w:t>
                    </w:r>
                    <w:r>
                      <w:rPr>
                        <w:b/>
                        <w:spacing w:val="-5"/>
                        <w:sz w:val="7"/>
                      </w:rPr>
                      <w:t> </w:t>
                    </w:r>
                    <w:r>
                      <w:rPr>
                        <w:b/>
                        <w:sz w:val="7"/>
                      </w:rPr>
                      <w:t>disclose</w:t>
                    </w:r>
                    <w:r>
                      <w:rPr>
                        <w:b/>
                        <w:spacing w:val="-5"/>
                        <w:sz w:val="7"/>
                      </w:rPr>
                      <w:t> </w:t>
                    </w:r>
                    <w:r>
                      <w:rPr>
                        <w:b/>
                        <w:sz w:val="7"/>
                      </w:rPr>
                      <w:t>in</w:t>
                    </w:r>
                    <w:r>
                      <w:rPr>
                        <w:b/>
                        <w:spacing w:val="-5"/>
                        <w:sz w:val="7"/>
                      </w:rPr>
                      <w:t> </w:t>
                    </w:r>
                    <w:r>
                      <w:rPr>
                        <w:b/>
                        <w:sz w:val="7"/>
                      </w:rPr>
                      <w:t>line</w:t>
                    </w:r>
                    <w:r>
                      <w:rPr>
                        <w:b/>
                        <w:spacing w:val="-5"/>
                        <w:sz w:val="7"/>
                      </w:rPr>
                      <w:t> </w:t>
                    </w:r>
                    <w:r>
                      <w:rPr>
                        <w:b/>
                        <w:sz w:val="7"/>
                      </w:rPr>
                      <w:t>with</w:t>
                    </w:r>
                    <w:r>
                      <w:rPr>
                        <w:b/>
                        <w:spacing w:val="-5"/>
                        <w:sz w:val="7"/>
                      </w:rPr>
                      <w:t> </w:t>
                    </w:r>
                    <w:r>
                      <w:rPr>
                        <w:b/>
                        <w:sz w:val="7"/>
                      </w:rPr>
                      <w:t>the</w:t>
                    </w:r>
                    <w:r>
                      <w:rPr>
                        <w:b/>
                        <w:spacing w:val="-4"/>
                        <w:sz w:val="7"/>
                      </w:rPr>
                      <w:t> </w:t>
                    </w:r>
                    <w:r>
                      <w:rPr>
                        <w:b/>
                        <w:sz w:val="7"/>
                      </w:rPr>
                      <w:t>TNFD</w:t>
                    </w:r>
                    <w:r>
                      <w:rPr>
                        <w:b/>
                        <w:spacing w:val="40"/>
                        <w:sz w:val="7"/>
                      </w:rPr>
                      <w:t> </w:t>
                    </w:r>
                    <w:r>
                      <w:rPr>
                        <w:b/>
                        <w:sz w:val="7"/>
                      </w:rPr>
                      <w:t>recommended</w:t>
                    </w:r>
                    <w:r>
                      <w:rPr>
                        <w:b/>
                        <w:spacing w:val="-5"/>
                        <w:sz w:val="7"/>
                      </w:rPr>
                      <w:t> </w:t>
                    </w:r>
                    <w:r>
                      <w:rPr>
                        <w:b/>
                        <w:sz w:val="7"/>
                      </w:rPr>
                      <w:t>disclosures?</w:t>
                    </w:r>
                  </w:p>
                  <w:p>
                    <w:pPr>
                      <w:spacing w:line="240" w:lineRule="auto" w:before="0"/>
                      <w:rPr>
                        <w:b/>
                        <w:sz w:val="8"/>
                      </w:rPr>
                    </w:pPr>
                  </w:p>
                  <w:p>
                    <w:pPr>
                      <w:spacing w:before="60"/>
                      <w:ind w:left="46" w:right="0" w:firstLine="0"/>
                      <w:jc w:val="left"/>
                      <w:rPr>
                        <w:b/>
                        <w:sz w:val="10"/>
                      </w:rPr>
                    </w:pPr>
                    <w:r>
                      <w:rPr>
                        <w:b/>
                        <w:color w:val="2E4D6E"/>
                        <w:sz w:val="13"/>
                      </w:rPr>
                      <w:t>P4</w:t>
                    </w:r>
                    <w:r>
                      <w:rPr>
                        <w:b/>
                        <w:color w:val="2E4D6E"/>
                        <w:spacing w:val="61"/>
                        <w:sz w:val="13"/>
                      </w:rPr>
                      <w:t> </w:t>
                    </w:r>
                    <w:r>
                      <w:rPr>
                        <w:b/>
                        <w:color w:val="2E4D6E"/>
                        <w:spacing w:val="-2"/>
                        <w:position w:val="1"/>
                        <w:sz w:val="10"/>
                      </w:rPr>
                      <w:t>Presentation</w:t>
                    </w:r>
                  </w:p>
                  <w:p>
                    <w:pPr>
                      <w:spacing w:line="314" w:lineRule="auto" w:before="102"/>
                      <w:ind w:left="0" w:right="295" w:firstLine="0"/>
                      <w:jc w:val="left"/>
                      <w:rPr>
                        <w:b/>
                        <w:sz w:val="7"/>
                      </w:rPr>
                    </w:pPr>
                    <w:r>
                      <w:rPr>
                        <w:b/>
                        <w:sz w:val="7"/>
                      </w:rPr>
                      <w:t>Where</w:t>
                    </w:r>
                    <w:r>
                      <w:rPr>
                        <w:b/>
                        <w:spacing w:val="-5"/>
                        <w:sz w:val="7"/>
                      </w:rPr>
                      <w:t> </w:t>
                    </w:r>
                    <w:r>
                      <w:rPr>
                        <w:b/>
                        <w:sz w:val="7"/>
                      </w:rPr>
                      <w:t>and</w:t>
                    </w:r>
                    <w:r>
                      <w:rPr>
                        <w:b/>
                        <w:spacing w:val="-5"/>
                        <w:sz w:val="7"/>
                      </w:rPr>
                      <w:t> </w:t>
                    </w:r>
                    <w:r>
                      <w:rPr>
                        <w:b/>
                        <w:sz w:val="7"/>
                      </w:rPr>
                      <w:t>how</w:t>
                    </w:r>
                    <w:r>
                      <w:rPr>
                        <w:b/>
                        <w:spacing w:val="-5"/>
                        <w:sz w:val="7"/>
                      </w:rPr>
                      <w:t> </w:t>
                    </w:r>
                    <w:r>
                      <w:rPr>
                        <w:b/>
                        <w:sz w:val="7"/>
                      </w:rPr>
                      <w:t>do</w:t>
                    </w:r>
                    <w:r>
                      <w:rPr>
                        <w:b/>
                        <w:spacing w:val="-5"/>
                        <w:sz w:val="7"/>
                      </w:rPr>
                      <w:t> </w:t>
                    </w:r>
                    <w:r>
                      <w:rPr>
                        <w:b/>
                        <w:sz w:val="7"/>
                      </w:rPr>
                      <w:t>we</w:t>
                    </w:r>
                    <w:r>
                      <w:rPr>
                        <w:b/>
                        <w:spacing w:val="-5"/>
                        <w:sz w:val="7"/>
                      </w:rPr>
                      <w:t> </w:t>
                    </w:r>
                    <w:r>
                      <w:rPr>
                        <w:b/>
                        <w:sz w:val="7"/>
                      </w:rPr>
                      <w:t>present</w:t>
                    </w:r>
                    <w:r>
                      <w:rPr>
                        <w:b/>
                        <w:spacing w:val="-5"/>
                        <w:sz w:val="7"/>
                      </w:rPr>
                      <w:t> </w:t>
                    </w:r>
                    <w:r>
                      <w:rPr>
                        <w:b/>
                        <w:sz w:val="7"/>
                      </w:rPr>
                      <w:t>our</w:t>
                    </w:r>
                    <w:r>
                      <w:rPr>
                        <w:b/>
                        <w:spacing w:val="40"/>
                        <w:sz w:val="7"/>
                      </w:rPr>
                      <w:t> </w:t>
                    </w:r>
                    <w:r>
                      <w:rPr>
                        <w:b/>
                        <w:sz w:val="7"/>
                      </w:rPr>
                      <w:t>nature-related</w:t>
                    </w:r>
                    <w:r>
                      <w:rPr>
                        <w:b/>
                        <w:spacing w:val="-5"/>
                        <w:sz w:val="7"/>
                      </w:rPr>
                      <w:t> </w:t>
                    </w:r>
                    <w:r>
                      <w:rPr>
                        <w:b/>
                        <w:sz w:val="7"/>
                      </w:rPr>
                      <w:t>disclosures?</w:t>
                    </w:r>
                  </w:p>
                </w:txbxContent>
              </v:textbox>
              <w10:wrap type="none"/>
            </v:shape>
            <v:shape style="position:absolute;left:2278;top:2779;width:1222;height:275" type="#_x0000_t202" id="docshape129" filled="false" stroked="false">
              <v:textbox inset="0,0,0,0">
                <w:txbxContent>
                  <w:p>
                    <w:pPr>
                      <w:spacing w:line="146" w:lineRule="exact" w:before="0"/>
                      <w:ind w:left="0" w:right="0" w:firstLine="0"/>
                      <w:jc w:val="left"/>
                      <w:rPr>
                        <w:b/>
                        <w:sz w:val="13"/>
                      </w:rPr>
                    </w:pPr>
                    <w:r>
                      <w:rPr>
                        <w:b/>
                        <w:color w:val="7EC9C7"/>
                        <w:spacing w:val="-2"/>
                        <w:sz w:val="13"/>
                      </w:rPr>
                      <w:t>Locate</w:t>
                    </w:r>
                  </w:p>
                  <w:p>
                    <w:pPr>
                      <w:spacing w:before="2"/>
                      <w:ind w:left="0" w:right="0" w:firstLine="0"/>
                      <w:jc w:val="left"/>
                      <w:rPr>
                        <w:b/>
                        <w:sz w:val="11"/>
                      </w:rPr>
                    </w:pPr>
                    <w:r>
                      <w:rPr>
                        <w:b/>
                        <w:color w:val="2E4D6E"/>
                        <w:w w:val="90"/>
                        <w:sz w:val="11"/>
                      </w:rPr>
                      <w:t>The</w:t>
                    </w:r>
                    <w:r>
                      <w:rPr>
                        <w:b/>
                        <w:color w:val="2E4D6E"/>
                        <w:spacing w:val="1"/>
                        <w:sz w:val="11"/>
                      </w:rPr>
                      <w:t> </w:t>
                    </w:r>
                    <w:r>
                      <w:rPr>
                        <w:b/>
                        <w:color w:val="2E4D6E"/>
                        <w:w w:val="90"/>
                        <w:sz w:val="11"/>
                      </w:rPr>
                      <w:t>interface</w:t>
                    </w:r>
                    <w:r>
                      <w:rPr>
                        <w:b/>
                        <w:color w:val="2E4D6E"/>
                        <w:spacing w:val="1"/>
                        <w:sz w:val="11"/>
                      </w:rPr>
                      <w:t> </w:t>
                    </w:r>
                    <w:r>
                      <w:rPr>
                        <w:b/>
                        <w:color w:val="2E4D6E"/>
                        <w:w w:val="90"/>
                        <w:sz w:val="11"/>
                      </w:rPr>
                      <w:t>with</w:t>
                    </w:r>
                    <w:r>
                      <w:rPr>
                        <w:b/>
                        <w:color w:val="2E4D6E"/>
                        <w:spacing w:val="1"/>
                        <w:sz w:val="11"/>
                      </w:rPr>
                      <w:t> </w:t>
                    </w:r>
                    <w:r>
                      <w:rPr>
                        <w:b/>
                        <w:color w:val="2E4D6E"/>
                        <w:spacing w:val="-2"/>
                        <w:w w:val="90"/>
                        <w:sz w:val="11"/>
                      </w:rPr>
                      <w:t>nature</w:t>
                    </w:r>
                  </w:p>
                </w:txbxContent>
              </v:textbox>
              <w10:wrap type="none"/>
            </v:shape>
            <v:shape style="position:absolute;left:1961;top:3289;width:1239;height:184" type="#_x0000_t202" id="docshape130" filled="false" stroked="false">
              <v:textbox inset="0,0,0,0">
                <w:txbxContent>
                  <w:p>
                    <w:pPr>
                      <w:spacing w:line="180" w:lineRule="auto" w:before="13"/>
                      <w:ind w:left="0" w:right="0" w:firstLine="0"/>
                      <w:jc w:val="left"/>
                      <w:rPr>
                        <w:b/>
                        <w:sz w:val="10"/>
                      </w:rPr>
                    </w:pPr>
                    <w:r>
                      <w:rPr>
                        <w:b/>
                        <w:color w:val="2E4D6E"/>
                        <w:position w:val="-5"/>
                        <w:sz w:val="13"/>
                      </w:rPr>
                      <w:t>L1</w:t>
                    </w:r>
                    <w:r>
                      <w:rPr>
                        <w:b/>
                        <w:color w:val="2E4D6E"/>
                        <w:spacing w:val="53"/>
                        <w:position w:val="-5"/>
                        <w:sz w:val="13"/>
                      </w:rPr>
                      <w:t> </w:t>
                    </w:r>
                    <w:r>
                      <w:rPr>
                        <w:b/>
                        <w:color w:val="2E4D6E"/>
                        <w:sz w:val="10"/>
                      </w:rPr>
                      <w:t>Span</w:t>
                    </w:r>
                    <w:r>
                      <w:rPr>
                        <w:b/>
                        <w:color w:val="2E4D6E"/>
                        <w:spacing w:val="-6"/>
                        <w:sz w:val="10"/>
                      </w:rPr>
                      <w:t> </w:t>
                    </w:r>
                    <w:r>
                      <w:rPr>
                        <w:b/>
                        <w:color w:val="2E4D6E"/>
                        <w:sz w:val="10"/>
                      </w:rPr>
                      <w:t>of</w:t>
                    </w:r>
                    <w:r>
                      <w:rPr>
                        <w:b/>
                        <w:color w:val="2E4D6E"/>
                        <w:spacing w:val="-7"/>
                        <w:sz w:val="10"/>
                      </w:rPr>
                      <w:t> </w:t>
                    </w:r>
                    <w:r>
                      <w:rPr>
                        <w:b/>
                        <w:color w:val="2E4D6E"/>
                        <w:sz w:val="10"/>
                      </w:rPr>
                      <w:t>the</w:t>
                    </w:r>
                    <w:r>
                      <w:rPr>
                        <w:b/>
                        <w:color w:val="2E4D6E"/>
                        <w:spacing w:val="-7"/>
                        <w:sz w:val="10"/>
                      </w:rPr>
                      <w:t> </w:t>
                    </w:r>
                    <w:r>
                      <w:rPr>
                        <w:b/>
                        <w:color w:val="2E4D6E"/>
                        <w:spacing w:val="-2"/>
                        <w:sz w:val="10"/>
                      </w:rPr>
                      <w:t>business</w:t>
                    </w:r>
                  </w:p>
                </w:txbxContent>
              </v:textbox>
              <w10:wrap type="none"/>
            </v:shape>
            <v:shape style="position:absolute;left:2209;top:3410;width:1058;height:115" type="#_x0000_t202" id="docshape131" filled="false" stroked="false">
              <v:textbox inset="0,0,0,0">
                <w:txbxContent>
                  <w:p>
                    <w:pPr>
                      <w:spacing w:line="114" w:lineRule="exact" w:before="0"/>
                      <w:ind w:left="0" w:right="0" w:firstLine="0"/>
                      <w:jc w:val="left"/>
                      <w:rPr>
                        <w:b/>
                        <w:sz w:val="10"/>
                      </w:rPr>
                    </w:pPr>
                    <w:r>
                      <w:rPr>
                        <w:b/>
                        <w:color w:val="2E4D6E"/>
                        <w:spacing w:val="-2"/>
                        <w:sz w:val="10"/>
                      </w:rPr>
                      <w:t>model and value chain</w:t>
                    </w:r>
                  </w:p>
                </w:txbxContent>
              </v:textbox>
              <w10:wrap type="none"/>
            </v:shape>
            <v:shape style="position:absolute;left:1904;top:3576;width:1701;height:190" type="#_x0000_t202" id="docshape132" filled="false" stroked="false">
              <v:textbox inset="0,0,0,0">
                <w:txbxContent>
                  <w:p>
                    <w:pPr>
                      <w:spacing w:line="314" w:lineRule="auto" w:before="0"/>
                      <w:ind w:left="0" w:right="0" w:firstLine="0"/>
                      <w:jc w:val="left"/>
                      <w:rPr>
                        <w:b/>
                        <w:sz w:val="7"/>
                      </w:rPr>
                    </w:pPr>
                    <w:r>
                      <w:rPr>
                        <w:b/>
                        <w:spacing w:val="-2"/>
                        <w:sz w:val="7"/>
                      </w:rPr>
                      <w:t>What are our organisation’s activities by sector </w:t>
                    </w:r>
                    <w:r>
                      <w:rPr>
                        <w:b/>
                        <w:spacing w:val="-2"/>
                        <w:sz w:val="7"/>
                      </w:rPr>
                      <w:t>and</w:t>
                    </w:r>
                    <w:r>
                      <w:rPr>
                        <w:b/>
                        <w:spacing w:val="40"/>
                        <w:sz w:val="7"/>
                      </w:rPr>
                      <w:t> </w:t>
                    </w:r>
                    <w:r>
                      <w:rPr>
                        <w:b/>
                        <w:sz w:val="7"/>
                      </w:rPr>
                      <w:t>value chain? Where are our direct operations?</w:t>
                    </w:r>
                  </w:p>
                </w:txbxContent>
              </v:textbox>
              <w10:wrap type="none"/>
            </v:shape>
            <v:shape style="position:absolute;left:1958;top:3906;width:1065;height:184" type="#_x0000_t202" id="docshape133" filled="false" stroked="false">
              <v:textbox inset="0,0,0,0">
                <w:txbxContent>
                  <w:p>
                    <w:pPr>
                      <w:spacing w:line="180" w:lineRule="auto" w:before="13"/>
                      <w:ind w:left="0" w:right="0" w:firstLine="0"/>
                      <w:jc w:val="left"/>
                      <w:rPr>
                        <w:b/>
                        <w:sz w:val="10"/>
                      </w:rPr>
                    </w:pPr>
                    <w:r>
                      <w:rPr>
                        <w:b/>
                        <w:color w:val="2E4D6E"/>
                        <w:position w:val="-5"/>
                        <w:sz w:val="13"/>
                      </w:rPr>
                      <w:t>L2</w:t>
                    </w:r>
                    <w:r>
                      <w:rPr>
                        <w:b/>
                        <w:color w:val="2E4D6E"/>
                        <w:spacing w:val="61"/>
                        <w:position w:val="-5"/>
                        <w:sz w:val="13"/>
                      </w:rPr>
                      <w:t> </w:t>
                    </w:r>
                    <w:r>
                      <w:rPr>
                        <w:b/>
                        <w:color w:val="2E4D6E"/>
                        <w:sz w:val="10"/>
                      </w:rPr>
                      <w:t>Dependency</w:t>
                    </w:r>
                    <w:r>
                      <w:rPr>
                        <w:b/>
                        <w:color w:val="2E4D6E"/>
                        <w:spacing w:val="-7"/>
                        <w:sz w:val="10"/>
                      </w:rPr>
                      <w:t> </w:t>
                    </w:r>
                    <w:r>
                      <w:rPr>
                        <w:b/>
                        <w:color w:val="2E4D6E"/>
                        <w:spacing w:val="-5"/>
                        <w:sz w:val="10"/>
                      </w:rPr>
                      <w:t>and</w:t>
                    </w:r>
                  </w:p>
                </w:txbxContent>
              </v:textbox>
              <w10:wrap type="none"/>
            </v:shape>
            <v:shape style="position:absolute;left:2209;top:4026;width:818;height:115" type="#_x0000_t202" id="docshape134" filled="false" stroked="false">
              <v:textbox inset="0,0,0,0">
                <w:txbxContent>
                  <w:p>
                    <w:pPr>
                      <w:spacing w:line="114" w:lineRule="exact" w:before="0"/>
                      <w:ind w:left="0" w:right="0" w:firstLine="0"/>
                      <w:jc w:val="left"/>
                      <w:rPr>
                        <w:b/>
                        <w:sz w:val="10"/>
                      </w:rPr>
                    </w:pPr>
                    <w:r>
                      <w:rPr>
                        <w:b/>
                        <w:color w:val="2E4D6E"/>
                        <w:spacing w:val="-2"/>
                        <w:sz w:val="10"/>
                      </w:rPr>
                      <w:t>impact</w:t>
                    </w:r>
                    <w:r>
                      <w:rPr>
                        <w:b/>
                        <w:color w:val="2E4D6E"/>
                        <w:spacing w:val="-1"/>
                        <w:sz w:val="10"/>
                      </w:rPr>
                      <w:t> </w:t>
                    </w:r>
                    <w:r>
                      <w:rPr>
                        <w:b/>
                        <w:color w:val="2E4D6E"/>
                        <w:spacing w:val="-2"/>
                        <w:sz w:val="10"/>
                      </w:rPr>
                      <w:t>screening</w:t>
                    </w:r>
                  </w:p>
                </w:txbxContent>
              </v:textbox>
              <w10:wrap type="none"/>
            </v:shape>
            <v:shape style="position:absolute;left:1904;top:4192;width:1723;height:295" type="#_x0000_t202" id="docshape135" filled="false" stroked="false">
              <v:textbox inset="0,0,0,0">
                <w:txbxContent>
                  <w:p>
                    <w:pPr>
                      <w:spacing w:line="314" w:lineRule="auto" w:before="0"/>
                      <w:ind w:left="0" w:right="0" w:firstLine="0"/>
                      <w:jc w:val="left"/>
                      <w:rPr>
                        <w:b/>
                        <w:sz w:val="7"/>
                      </w:rPr>
                    </w:pPr>
                    <w:r>
                      <w:rPr>
                        <w:b/>
                        <w:sz w:val="7"/>
                      </w:rPr>
                      <w:t>Which of these sectors, value chains and direct</w:t>
                    </w:r>
                    <w:r>
                      <w:rPr>
                        <w:b/>
                        <w:spacing w:val="40"/>
                        <w:sz w:val="7"/>
                      </w:rPr>
                      <w:t> </w:t>
                    </w:r>
                    <w:r>
                      <w:rPr>
                        <w:b/>
                        <w:spacing w:val="-2"/>
                        <w:sz w:val="7"/>
                      </w:rPr>
                      <w:t>operations are associated with potentially </w:t>
                    </w:r>
                    <w:r>
                      <w:rPr>
                        <w:b/>
                        <w:spacing w:val="-2"/>
                        <w:sz w:val="7"/>
                      </w:rPr>
                      <w:t>moderate</w:t>
                    </w:r>
                    <w:r>
                      <w:rPr>
                        <w:b/>
                        <w:spacing w:val="40"/>
                        <w:sz w:val="7"/>
                      </w:rPr>
                      <w:t> </w:t>
                    </w:r>
                    <w:r>
                      <w:rPr>
                        <w:b/>
                        <w:sz w:val="7"/>
                      </w:rPr>
                      <w:t>and high dependencies and impacts on nature?</w:t>
                    </w:r>
                  </w:p>
                </w:txbxContent>
              </v:textbox>
              <w10:wrap type="none"/>
            </v:shape>
            <v:shape style="position:absolute;left:1958;top:4621;width:681;height:184" type="#_x0000_t202" id="docshape136" filled="false" stroked="false">
              <v:textbox inset="0,0,0,0">
                <w:txbxContent>
                  <w:p>
                    <w:pPr>
                      <w:spacing w:line="180" w:lineRule="auto" w:before="13"/>
                      <w:ind w:left="0" w:right="0" w:firstLine="0"/>
                      <w:jc w:val="left"/>
                      <w:rPr>
                        <w:b/>
                        <w:sz w:val="10"/>
                      </w:rPr>
                    </w:pPr>
                    <w:r>
                      <w:rPr>
                        <w:b/>
                        <w:color w:val="2E4D6E"/>
                        <w:position w:val="-5"/>
                        <w:sz w:val="13"/>
                      </w:rPr>
                      <w:t>L3</w:t>
                    </w:r>
                    <w:r>
                      <w:rPr>
                        <w:b/>
                        <w:color w:val="2E4D6E"/>
                        <w:spacing w:val="61"/>
                        <w:position w:val="-5"/>
                        <w:sz w:val="13"/>
                      </w:rPr>
                      <w:t> </w:t>
                    </w:r>
                    <w:r>
                      <w:rPr>
                        <w:b/>
                        <w:color w:val="2E4D6E"/>
                        <w:spacing w:val="-2"/>
                        <w:sz w:val="10"/>
                      </w:rPr>
                      <w:t>Interface</w:t>
                    </w:r>
                  </w:p>
                </w:txbxContent>
              </v:textbox>
              <w10:wrap type="none"/>
            </v:shape>
            <v:shape style="position:absolute;left:2209;top:4742;width:531;height:115" type="#_x0000_t202" id="docshape137" filled="false" stroked="false">
              <v:textbox inset="0,0,0,0">
                <w:txbxContent>
                  <w:p>
                    <w:pPr>
                      <w:spacing w:line="114" w:lineRule="exact" w:before="0"/>
                      <w:ind w:left="0" w:right="0" w:firstLine="0"/>
                      <w:jc w:val="left"/>
                      <w:rPr>
                        <w:b/>
                        <w:sz w:val="10"/>
                      </w:rPr>
                    </w:pPr>
                    <w:r>
                      <w:rPr>
                        <w:b/>
                        <w:color w:val="2E4D6E"/>
                        <w:spacing w:val="-4"/>
                        <w:sz w:val="10"/>
                      </w:rPr>
                      <w:t>with</w:t>
                    </w:r>
                    <w:r>
                      <w:rPr>
                        <w:b/>
                        <w:color w:val="2E4D6E"/>
                        <w:sz w:val="10"/>
                      </w:rPr>
                      <w:t> </w:t>
                    </w:r>
                    <w:r>
                      <w:rPr>
                        <w:b/>
                        <w:color w:val="2E4D6E"/>
                        <w:spacing w:val="-2"/>
                        <w:sz w:val="10"/>
                      </w:rPr>
                      <w:t>nature</w:t>
                    </w:r>
                  </w:p>
                </w:txbxContent>
              </v:textbox>
              <w10:wrap type="none"/>
            </v:shape>
            <v:shape style="position:absolute;left:1904;top:4908;width:1768;height:612" type="#_x0000_t202" id="docshape138" filled="false" stroked="false">
              <v:textbox inset="0,0,0,0">
                <w:txbxContent>
                  <w:p>
                    <w:pPr>
                      <w:spacing w:line="314" w:lineRule="auto" w:before="2"/>
                      <w:ind w:left="0" w:right="17" w:firstLine="0"/>
                      <w:jc w:val="left"/>
                      <w:rPr>
                        <w:b/>
                        <w:sz w:val="7"/>
                      </w:rPr>
                    </w:pPr>
                    <w:r>
                      <w:rPr>
                        <w:b/>
                        <w:sz w:val="7"/>
                      </w:rPr>
                      <w:t>Where</w:t>
                    </w:r>
                    <w:r>
                      <w:rPr>
                        <w:b/>
                        <w:spacing w:val="-5"/>
                        <w:sz w:val="7"/>
                      </w:rPr>
                      <w:t> </w:t>
                    </w:r>
                    <w:r>
                      <w:rPr>
                        <w:b/>
                        <w:sz w:val="7"/>
                      </w:rPr>
                      <w:t>are</w:t>
                    </w:r>
                    <w:r>
                      <w:rPr>
                        <w:b/>
                        <w:spacing w:val="-5"/>
                        <w:sz w:val="7"/>
                      </w:rPr>
                      <w:t> </w:t>
                    </w:r>
                    <w:r>
                      <w:rPr>
                        <w:b/>
                        <w:sz w:val="7"/>
                      </w:rPr>
                      <w:t>the</w:t>
                    </w:r>
                    <w:r>
                      <w:rPr>
                        <w:b/>
                        <w:spacing w:val="-5"/>
                        <w:sz w:val="7"/>
                      </w:rPr>
                      <w:t> </w:t>
                    </w:r>
                    <w:r>
                      <w:rPr>
                        <w:b/>
                        <w:sz w:val="7"/>
                      </w:rPr>
                      <w:t>sectors,</w:t>
                    </w:r>
                    <w:r>
                      <w:rPr>
                        <w:b/>
                        <w:spacing w:val="-5"/>
                        <w:sz w:val="7"/>
                      </w:rPr>
                      <w:t> </w:t>
                    </w:r>
                    <w:r>
                      <w:rPr>
                        <w:b/>
                        <w:sz w:val="7"/>
                      </w:rPr>
                      <w:t>value</w:t>
                    </w:r>
                    <w:r>
                      <w:rPr>
                        <w:b/>
                        <w:spacing w:val="-5"/>
                        <w:sz w:val="7"/>
                      </w:rPr>
                      <w:t> </w:t>
                    </w:r>
                    <w:r>
                      <w:rPr>
                        <w:b/>
                        <w:sz w:val="7"/>
                      </w:rPr>
                      <w:t>chains</w:t>
                    </w:r>
                    <w:r>
                      <w:rPr>
                        <w:b/>
                        <w:spacing w:val="-5"/>
                        <w:sz w:val="7"/>
                      </w:rPr>
                      <w:t> </w:t>
                    </w:r>
                    <w:r>
                      <w:rPr>
                        <w:b/>
                        <w:sz w:val="7"/>
                      </w:rPr>
                      <w:t>and</w:t>
                    </w:r>
                    <w:r>
                      <w:rPr>
                        <w:b/>
                        <w:spacing w:val="-5"/>
                        <w:sz w:val="7"/>
                      </w:rPr>
                      <w:t> </w:t>
                    </w:r>
                    <w:r>
                      <w:rPr>
                        <w:b/>
                        <w:sz w:val="7"/>
                      </w:rPr>
                      <w:t>direct</w:t>
                    </w:r>
                    <w:r>
                      <w:rPr>
                        <w:b/>
                        <w:spacing w:val="40"/>
                        <w:sz w:val="7"/>
                      </w:rPr>
                      <w:t> </w:t>
                    </w:r>
                    <w:r>
                      <w:rPr>
                        <w:b/>
                        <w:sz w:val="7"/>
                      </w:rPr>
                      <w:t>operations</w:t>
                    </w:r>
                    <w:r>
                      <w:rPr>
                        <w:b/>
                        <w:spacing w:val="-5"/>
                        <w:sz w:val="7"/>
                      </w:rPr>
                      <w:t> </w:t>
                    </w:r>
                    <w:r>
                      <w:rPr>
                        <w:b/>
                        <w:sz w:val="7"/>
                      </w:rPr>
                      <w:t>with</w:t>
                    </w:r>
                    <w:r>
                      <w:rPr>
                        <w:b/>
                        <w:spacing w:val="-5"/>
                        <w:sz w:val="7"/>
                      </w:rPr>
                      <w:t> </w:t>
                    </w:r>
                    <w:r>
                      <w:rPr>
                        <w:b/>
                        <w:sz w:val="7"/>
                      </w:rPr>
                      <w:t>potentially</w:t>
                    </w:r>
                    <w:r>
                      <w:rPr>
                        <w:b/>
                        <w:spacing w:val="-5"/>
                        <w:sz w:val="7"/>
                      </w:rPr>
                      <w:t> </w:t>
                    </w:r>
                    <w:r>
                      <w:rPr>
                        <w:b/>
                        <w:sz w:val="7"/>
                      </w:rPr>
                      <w:t>moderate</w:t>
                    </w:r>
                    <w:r>
                      <w:rPr>
                        <w:b/>
                        <w:spacing w:val="-5"/>
                        <w:sz w:val="7"/>
                      </w:rPr>
                      <w:t> </w:t>
                    </w:r>
                    <w:r>
                      <w:rPr>
                        <w:b/>
                        <w:sz w:val="7"/>
                      </w:rPr>
                      <w:t>and</w:t>
                    </w:r>
                    <w:r>
                      <w:rPr>
                        <w:b/>
                        <w:spacing w:val="-5"/>
                        <w:sz w:val="7"/>
                      </w:rPr>
                      <w:t> </w:t>
                    </w:r>
                    <w:r>
                      <w:rPr>
                        <w:b/>
                        <w:sz w:val="7"/>
                      </w:rPr>
                      <w:t>high</w:t>
                    </w:r>
                    <w:r>
                      <w:rPr>
                        <w:b/>
                        <w:spacing w:val="40"/>
                        <w:sz w:val="7"/>
                      </w:rPr>
                      <w:t> </w:t>
                    </w:r>
                    <w:r>
                      <w:rPr>
                        <w:b/>
                        <w:sz w:val="7"/>
                      </w:rPr>
                      <w:t>dependencies</w:t>
                    </w:r>
                    <w:r>
                      <w:rPr>
                        <w:b/>
                        <w:spacing w:val="-2"/>
                        <w:sz w:val="7"/>
                      </w:rPr>
                      <w:t> </w:t>
                    </w:r>
                    <w:r>
                      <w:rPr>
                        <w:b/>
                        <w:sz w:val="7"/>
                      </w:rPr>
                      <w:t>and</w:t>
                    </w:r>
                    <w:r>
                      <w:rPr>
                        <w:b/>
                        <w:spacing w:val="-2"/>
                        <w:sz w:val="7"/>
                      </w:rPr>
                      <w:t> </w:t>
                    </w:r>
                    <w:r>
                      <w:rPr>
                        <w:b/>
                        <w:sz w:val="7"/>
                      </w:rPr>
                      <w:t>impacts</w:t>
                    </w:r>
                    <w:r>
                      <w:rPr>
                        <w:b/>
                        <w:spacing w:val="-2"/>
                        <w:sz w:val="7"/>
                      </w:rPr>
                      <w:t> </w:t>
                    </w:r>
                    <w:r>
                      <w:rPr>
                        <w:b/>
                        <w:sz w:val="7"/>
                      </w:rPr>
                      <w:t>located?</w:t>
                    </w:r>
                  </w:p>
                  <w:p>
                    <w:pPr>
                      <w:spacing w:line="314" w:lineRule="auto" w:before="0"/>
                      <w:ind w:left="0" w:right="17" w:firstLine="0"/>
                      <w:jc w:val="left"/>
                      <w:rPr>
                        <w:b/>
                        <w:sz w:val="7"/>
                      </w:rPr>
                    </w:pPr>
                    <w:r>
                      <w:rPr>
                        <w:b/>
                        <w:sz w:val="7"/>
                      </w:rPr>
                      <w:t>Which</w:t>
                    </w:r>
                    <w:r>
                      <w:rPr>
                        <w:b/>
                        <w:spacing w:val="-5"/>
                        <w:sz w:val="7"/>
                      </w:rPr>
                      <w:t> </w:t>
                    </w:r>
                    <w:r>
                      <w:rPr>
                        <w:b/>
                        <w:sz w:val="7"/>
                      </w:rPr>
                      <w:t>biomes</w:t>
                    </w:r>
                    <w:r>
                      <w:rPr>
                        <w:b/>
                        <w:spacing w:val="-5"/>
                        <w:sz w:val="7"/>
                      </w:rPr>
                      <w:t> </w:t>
                    </w:r>
                    <w:r>
                      <w:rPr>
                        <w:b/>
                        <w:sz w:val="7"/>
                      </w:rPr>
                      <w:t>and</w:t>
                    </w:r>
                    <w:r>
                      <w:rPr>
                        <w:b/>
                        <w:spacing w:val="-5"/>
                        <w:sz w:val="7"/>
                      </w:rPr>
                      <w:t> </w:t>
                    </w:r>
                    <w:r>
                      <w:rPr>
                        <w:b/>
                        <w:sz w:val="7"/>
                      </w:rPr>
                      <w:t>specific</w:t>
                    </w:r>
                    <w:r>
                      <w:rPr>
                        <w:b/>
                        <w:spacing w:val="-5"/>
                        <w:sz w:val="7"/>
                      </w:rPr>
                      <w:t> </w:t>
                    </w:r>
                    <w:r>
                      <w:rPr>
                        <w:b/>
                        <w:sz w:val="7"/>
                      </w:rPr>
                      <w:t>ecosystems</w:t>
                    </w:r>
                    <w:r>
                      <w:rPr>
                        <w:b/>
                        <w:spacing w:val="-5"/>
                        <w:sz w:val="7"/>
                      </w:rPr>
                      <w:t> </w:t>
                    </w:r>
                    <w:r>
                      <w:rPr>
                        <w:b/>
                        <w:sz w:val="7"/>
                      </w:rPr>
                      <w:t>do</w:t>
                    </w:r>
                    <w:r>
                      <w:rPr>
                        <w:b/>
                        <w:spacing w:val="-5"/>
                        <w:sz w:val="7"/>
                      </w:rPr>
                      <w:t> </w:t>
                    </w:r>
                    <w:r>
                      <w:rPr>
                        <w:b/>
                        <w:sz w:val="7"/>
                      </w:rPr>
                      <w:t>our</w:t>
                    </w:r>
                    <w:r>
                      <w:rPr>
                        <w:b/>
                        <w:spacing w:val="-6"/>
                        <w:sz w:val="7"/>
                      </w:rPr>
                      <w:t> </w:t>
                    </w:r>
                    <w:r>
                      <w:rPr>
                        <w:b/>
                        <w:sz w:val="7"/>
                      </w:rPr>
                      <w:t>direct</w:t>
                    </w:r>
                    <w:r>
                      <w:rPr>
                        <w:b/>
                        <w:spacing w:val="40"/>
                        <w:sz w:val="7"/>
                      </w:rPr>
                      <w:t> </w:t>
                    </w:r>
                    <w:r>
                      <w:rPr>
                        <w:b/>
                        <w:sz w:val="7"/>
                      </w:rPr>
                      <w:t>operations,</w:t>
                    </w:r>
                    <w:r>
                      <w:rPr>
                        <w:b/>
                        <w:spacing w:val="-5"/>
                        <w:sz w:val="7"/>
                      </w:rPr>
                      <w:t> </w:t>
                    </w:r>
                    <w:r>
                      <w:rPr>
                        <w:b/>
                        <w:sz w:val="7"/>
                      </w:rPr>
                      <w:t>and</w:t>
                    </w:r>
                    <w:r>
                      <w:rPr>
                        <w:b/>
                        <w:spacing w:val="-5"/>
                        <w:sz w:val="7"/>
                      </w:rPr>
                      <w:t> </w:t>
                    </w:r>
                    <w:r>
                      <w:rPr>
                        <w:b/>
                        <w:sz w:val="7"/>
                      </w:rPr>
                      <w:t>moderate</w:t>
                    </w:r>
                    <w:r>
                      <w:rPr>
                        <w:b/>
                        <w:spacing w:val="-5"/>
                        <w:sz w:val="7"/>
                      </w:rPr>
                      <w:t> </w:t>
                    </w:r>
                    <w:r>
                      <w:rPr>
                        <w:b/>
                        <w:sz w:val="7"/>
                      </w:rPr>
                      <w:t>and</w:t>
                    </w:r>
                    <w:r>
                      <w:rPr>
                        <w:b/>
                        <w:spacing w:val="-5"/>
                        <w:sz w:val="7"/>
                      </w:rPr>
                      <w:t> </w:t>
                    </w:r>
                    <w:r>
                      <w:rPr>
                        <w:b/>
                        <w:sz w:val="7"/>
                      </w:rPr>
                      <w:t>high</w:t>
                    </w:r>
                    <w:r>
                      <w:rPr>
                        <w:b/>
                        <w:spacing w:val="-5"/>
                        <w:sz w:val="7"/>
                      </w:rPr>
                      <w:t> </w:t>
                    </w:r>
                    <w:r>
                      <w:rPr>
                        <w:b/>
                        <w:sz w:val="7"/>
                      </w:rPr>
                      <w:t>dependency</w:t>
                    </w:r>
                    <w:r>
                      <w:rPr>
                        <w:b/>
                        <w:spacing w:val="-5"/>
                        <w:sz w:val="7"/>
                      </w:rPr>
                      <w:t> </w:t>
                    </w:r>
                    <w:r>
                      <w:rPr>
                        <w:b/>
                        <w:sz w:val="7"/>
                      </w:rPr>
                      <w:t>and</w:t>
                    </w:r>
                    <w:r>
                      <w:rPr>
                        <w:b/>
                        <w:spacing w:val="40"/>
                        <w:sz w:val="7"/>
                      </w:rPr>
                      <w:t> </w:t>
                    </w:r>
                    <w:r>
                      <w:rPr>
                        <w:b/>
                        <w:sz w:val="7"/>
                      </w:rPr>
                      <w:t>impact value chains and sectors, interface with?</w:t>
                    </w:r>
                  </w:p>
                </w:txbxContent>
              </v:textbox>
              <w10:wrap type="none"/>
            </v:shape>
            <v:shape style="position:absolute;left:1959;top:5654;width:892;height:184" type="#_x0000_t202" id="docshape139" filled="false" stroked="false">
              <v:textbox inset="0,0,0,0">
                <w:txbxContent>
                  <w:p>
                    <w:pPr>
                      <w:spacing w:line="180" w:lineRule="auto" w:before="13"/>
                      <w:ind w:left="0" w:right="0" w:firstLine="0"/>
                      <w:jc w:val="left"/>
                      <w:rPr>
                        <w:b/>
                        <w:sz w:val="10"/>
                      </w:rPr>
                    </w:pPr>
                    <w:r>
                      <w:rPr>
                        <w:b/>
                        <w:color w:val="2E4D6E"/>
                        <w:position w:val="-5"/>
                        <w:sz w:val="13"/>
                      </w:rPr>
                      <w:t>L4</w:t>
                    </w:r>
                    <w:r>
                      <w:rPr>
                        <w:b/>
                        <w:color w:val="2E4D6E"/>
                        <w:spacing w:val="51"/>
                        <w:position w:val="-5"/>
                        <w:sz w:val="13"/>
                      </w:rPr>
                      <w:t> </w:t>
                    </w:r>
                    <w:r>
                      <w:rPr>
                        <w:b/>
                        <w:color w:val="2E4D6E"/>
                        <w:sz w:val="10"/>
                      </w:rPr>
                      <w:t>Interface</w:t>
                    </w:r>
                    <w:r>
                      <w:rPr>
                        <w:b/>
                        <w:color w:val="2E4D6E"/>
                        <w:spacing w:val="-7"/>
                        <w:sz w:val="10"/>
                      </w:rPr>
                      <w:t> </w:t>
                    </w:r>
                    <w:r>
                      <w:rPr>
                        <w:b/>
                        <w:color w:val="2E4D6E"/>
                        <w:spacing w:val="-4"/>
                        <w:sz w:val="10"/>
                      </w:rPr>
                      <w:t>with</w:t>
                    </w:r>
                  </w:p>
                </w:txbxContent>
              </v:textbox>
              <w10:wrap type="none"/>
            </v:shape>
            <v:shape style="position:absolute;left:2209;top:5774;width:879;height:115" type="#_x0000_t202" id="docshape140" filled="false" stroked="false">
              <v:textbox inset="0,0,0,0">
                <w:txbxContent>
                  <w:p>
                    <w:pPr>
                      <w:spacing w:line="114" w:lineRule="exact" w:before="0"/>
                      <w:ind w:left="0" w:right="0" w:firstLine="0"/>
                      <w:jc w:val="left"/>
                      <w:rPr>
                        <w:b/>
                        <w:sz w:val="10"/>
                      </w:rPr>
                    </w:pPr>
                    <w:r>
                      <w:rPr>
                        <w:b/>
                        <w:color w:val="2E4D6E"/>
                        <w:spacing w:val="-2"/>
                        <w:sz w:val="10"/>
                      </w:rPr>
                      <w:t>sensitive</w:t>
                    </w:r>
                    <w:r>
                      <w:rPr>
                        <w:b/>
                        <w:color w:val="2E4D6E"/>
                        <w:spacing w:val="-6"/>
                        <w:sz w:val="10"/>
                      </w:rPr>
                      <w:t> </w:t>
                    </w:r>
                    <w:r>
                      <w:rPr>
                        <w:b/>
                        <w:color w:val="2E4D6E"/>
                        <w:spacing w:val="-2"/>
                        <w:sz w:val="10"/>
                      </w:rPr>
                      <w:t>locations</w:t>
                    </w:r>
                  </w:p>
                </w:txbxContent>
              </v:textbox>
              <w10:wrap type="none"/>
            </v:shape>
            <v:shape style="position:absolute;left:1904;top:5941;width:1811;height:506" type="#_x0000_t202" id="docshape141" filled="false" stroked="false">
              <v:textbox inset="0,0,0,0">
                <w:txbxContent>
                  <w:p>
                    <w:pPr>
                      <w:spacing w:line="314" w:lineRule="auto" w:before="2"/>
                      <w:ind w:left="0" w:right="18" w:firstLine="0"/>
                      <w:jc w:val="both"/>
                      <w:rPr>
                        <w:b/>
                        <w:sz w:val="7"/>
                      </w:rPr>
                    </w:pPr>
                    <w:r>
                      <w:rPr>
                        <w:b/>
                        <w:sz w:val="7"/>
                      </w:rPr>
                      <w:t>Which</w:t>
                    </w:r>
                    <w:r>
                      <w:rPr>
                        <w:b/>
                        <w:spacing w:val="-5"/>
                        <w:sz w:val="7"/>
                      </w:rPr>
                      <w:t> </w:t>
                    </w:r>
                    <w:r>
                      <w:rPr>
                        <w:b/>
                        <w:sz w:val="7"/>
                      </w:rPr>
                      <w:t>of</w:t>
                    </w:r>
                    <w:r>
                      <w:rPr>
                        <w:b/>
                        <w:spacing w:val="-5"/>
                        <w:sz w:val="7"/>
                      </w:rPr>
                      <w:t> </w:t>
                    </w:r>
                    <w:r>
                      <w:rPr>
                        <w:b/>
                        <w:sz w:val="7"/>
                      </w:rPr>
                      <w:t>our</w:t>
                    </w:r>
                    <w:r>
                      <w:rPr>
                        <w:b/>
                        <w:spacing w:val="-5"/>
                        <w:sz w:val="7"/>
                      </w:rPr>
                      <w:t> </w:t>
                    </w:r>
                    <w:r>
                      <w:rPr>
                        <w:b/>
                        <w:sz w:val="7"/>
                      </w:rPr>
                      <w:t>organisation's</w:t>
                    </w:r>
                    <w:r>
                      <w:rPr>
                        <w:b/>
                        <w:spacing w:val="-5"/>
                        <w:sz w:val="7"/>
                      </w:rPr>
                      <w:t> </w:t>
                    </w:r>
                    <w:r>
                      <w:rPr>
                        <w:b/>
                        <w:sz w:val="7"/>
                      </w:rPr>
                      <w:t>activities</w:t>
                    </w:r>
                    <w:r>
                      <w:rPr>
                        <w:b/>
                        <w:spacing w:val="-5"/>
                        <w:sz w:val="7"/>
                      </w:rPr>
                      <w:t> </w:t>
                    </w:r>
                    <w:r>
                      <w:rPr>
                        <w:b/>
                        <w:sz w:val="7"/>
                      </w:rPr>
                      <w:t>in</w:t>
                    </w:r>
                    <w:r>
                      <w:rPr>
                        <w:b/>
                        <w:spacing w:val="-5"/>
                        <w:sz w:val="7"/>
                      </w:rPr>
                      <w:t> </w:t>
                    </w:r>
                    <w:r>
                      <w:rPr>
                        <w:b/>
                        <w:sz w:val="7"/>
                      </w:rPr>
                      <w:t>moderate</w:t>
                    </w:r>
                    <w:r>
                      <w:rPr>
                        <w:b/>
                        <w:spacing w:val="-5"/>
                        <w:sz w:val="7"/>
                      </w:rPr>
                      <w:t> </w:t>
                    </w:r>
                    <w:r>
                      <w:rPr>
                        <w:b/>
                        <w:sz w:val="7"/>
                      </w:rPr>
                      <w:t>and</w:t>
                    </w:r>
                    <w:r>
                      <w:rPr>
                        <w:b/>
                        <w:spacing w:val="40"/>
                        <w:sz w:val="7"/>
                      </w:rPr>
                      <w:t> </w:t>
                    </w:r>
                    <w:r>
                      <w:rPr>
                        <w:b/>
                        <w:sz w:val="7"/>
                      </w:rPr>
                      <w:t>high</w:t>
                    </w:r>
                    <w:r>
                      <w:rPr>
                        <w:b/>
                        <w:spacing w:val="-5"/>
                        <w:sz w:val="7"/>
                      </w:rPr>
                      <w:t> </w:t>
                    </w:r>
                    <w:r>
                      <w:rPr>
                        <w:b/>
                        <w:sz w:val="7"/>
                      </w:rPr>
                      <w:t>dependency</w:t>
                    </w:r>
                    <w:r>
                      <w:rPr>
                        <w:b/>
                        <w:spacing w:val="-5"/>
                        <w:sz w:val="7"/>
                      </w:rPr>
                      <w:t> </w:t>
                    </w:r>
                    <w:r>
                      <w:rPr>
                        <w:b/>
                        <w:sz w:val="7"/>
                      </w:rPr>
                      <w:t>and</w:t>
                    </w:r>
                    <w:r>
                      <w:rPr>
                        <w:b/>
                        <w:spacing w:val="-5"/>
                        <w:sz w:val="7"/>
                      </w:rPr>
                      <w:t> </w:t>
                    </w:r>
                    <w:r>
                      <w:rPr>
                        <w:b/>
                        <w:sz w:val="7"/>
                      </w:rPr>
                      <w:t>impact</w:t>
                    </w:r>
                    <w:r>
                      <w:rPr>
                        <w:b/>
                        <w:spacing w:val="-5"/>
                        <w:sz w:val="7"/>
                      </w:rPr>
                      <w:t> </w:t>
                    </w:r>
                    <w:r>
                      <w:rPr>
                        <w:b/>
                        <w:sz w:val="7"/>
                      </w:rPr>
                      <w:t>value</w:t>
                    </w:r>
                    <w:r>
                      <w:rPr>
                        <w:b/>
                        <w:spacing w:val="-5"/>
                        <w:sz w:val="7"/>
                      </w:rPr>
                      <w:t> </w:t>
                    </w:r>
                    <w:r>
                      <w:rPr>
                        <w:b/>
                        <w:sz w:val="7"/>
                      </w:rPr>
                      <w:t>chains</w:t>
                    </w:r>
                    <w:r>
                      <w:rPr>
                        <w:b/>
                        <w:spacing w:val="-5"/>
                        <w:sz w:val="7"/>
                      </w:rPr>
                      <w:t> </w:t>
                    </w:r>
                    <w:r>
                      <w:rPr>
                        <w:b/>
                        <w:sz w:val="7"/>
                      </w:rPr>
                      <w:t>and</w:t>
                    </w:r>
                    <w:r>
                      <w:rPr>
                        <w:b/>
                        <w:spacing w:val="-5"/>
                        <w:sz w:val="7"/>
                      </w:rPr>
                      <w:t> </w:t>
                    </w:r>
                    <w:r>
                      <w:rPr>
                        <w:b/>
                        <w:sz w:val="7"/>
                      </w:rPr>
                      <w:t>sectors</w:t>
                    </w:r>
                    <w:r>
                      <w:rPr>
                        <w:b/>
                        <w:spacing w:val="40"/>
                        <w:sz w:val="7"/>
                      </w:rPr>
                      <w:t> </w:t>
                    </w:r>
                    <w:r>
                      <w:rPr>
                        <w:b/>
                        <w:sz w:val="7"/>
                      </w:rPr>
                      <w:t>are located in ecologically sensitive locations?</w:t>
                    </w:r>
                  </w:p>
                  <w:p>
                    <w:pPr>
                      <w:spacing w:line="314" w:lineRule="auto" w:before="0"/>
                      <w:ind w:left="0" w:right="268" w:firstLine="0"/>
                      <w:jc w:val="both"/>
                      <w:rPr>
                        <w:b/>
                        <w:sz w:val="7"/>
                      </w:rPr>
                    </w:pPr>
                    <w:r>
                      <w:rPr>
                        <w:b/>
                        <w:sz w:val="7"/>
                      </w:rPr>
                      <w:t>And</w:t>
                    </w:r>
                    <w:r>
                      <w:rPr>
                        <w:b/>
                        <w:spacing w:val="-5"/>
                        <w:sz w:val="7"/>
                      </w:rPr>
                      <w:t> </w:t>
                    </w:r>
                    <w:r>
                      <w:rPr>
                        <w:b/>
                        <w:sz w:val="7"/>
                      </w:rPr>
                      <w:t>which</w:t>
                    </w:r>
                    <w:r>
                      <w:rPr>
                        <w:b/>
                        <w:spacing w:val="-5"/>
                        <w:sz w:val="7"/>
                      </w:rPr>
                      <w:t> </w:t>
                    </w:r>
                    <w:r>
                      <w:rPr>
                        <w:b/>
                        <w:sz w:val="7"/>
                      </w:rPr>
                      <w:t>of</w:t>
                    </w:r>
                    <w:r>
                      <w:rPr>
                        <w:b/>
                        <w:spacing w:val="-5"/>
                        <w:sz w:val="7"/>
                      </w:rPr>
                      <w:t> </w:t>
                    </w:r>
                    <w:r>
                      <w:rPr>
                        <w:b/>
                        <w:sz w:val="7"/>
                      </w:rPr>
                      <w:t>our</w:t>
                    </w:r>
                    <w:r>
                      <w:rPr>
                        <w:b/>
                        <w:spacing w:val="-5"/>
                        <w:sz w:val="7"/>
                      </w:rPr>
                      <w:t> </w:t>
                    </w:r>
                    <w:r>
                      <w:rPr>
                        <w:b/>
                        <w:sz w:val="7"/>
                      </w:rPr>
                      <w:t>direct</w:t>
                    </w:r>
                    <w:r>
                      <w:rPr>
                        <w:b/>
                        <w:spacing w:val="-5"/>
                        <w:sz w:val="7"/>
                      </w:rPr>
                      <w:t> </w:t>
                    </w:r>
                    <w:r>
                      <w:rPr>
                        <w:b/>
                        <w:sz w:val="7"/>
                      </w:rPr>
                      <w:t>operations</w:t>
                    </w:r>
                    <w:r>
                      <w:rPr>
                        <w:b/>
                        <w:spacing w:val="-5"/>
                        <w:sz w:val="7"/>
                      </w:rPr>
                      <w:t> </w:t>
                    </w:r>
                    <w:r>
                      <w:rPr>
                        <w:b/>
                        <w:sz w:val="7"/>
                      </w:rPr>
                      <w:t>are</w:t>
                    </w:r>
                    <w:r>
                      <w:rPr>
                        <w:b/>
                        <w:spacing w:val="-5"/>
                        <w:sz w:val="7"/>
                      </w:rPr>
                      <w:t> </w:t>
                    </w:r>
                    <w:r>
                      <w:rPr>
                        <w:b/>
                        <w:sz w:val="7"/>
                      </w:rPr>
                      <w:t>in</w:t>
                    </w:r>
                    <w:r>
                      <w:rPr>
                        <w:b/>
                        <w:spacing w:val="-4"/>
                        <w:sz w:val="7"/>
                      </w:rPr>
                      <w:t> </w:t>
                    </w:r>
                    <w:r>
                      <w:rPr>
                        <w:b/>
                        <w:sz w:val="7"/>
                      </w:rPr>
                      <w:t>these</w:t>
                    </w:r>
                    <w:r>
                      <w:rPr>
                        <w:b/>
                        <w:spacing w:val="40"/>
                        <w:sz w:val="7"/>
                      </w:rPr>
                      <w:t> </w:t>
                    </w:r>
                    <w:r>
                      <w:rPr>
                        <w:b/>
                        <w:sz w:val="7"/>
                      </w:rPr>
                      <w:t>sensitive</w:t>
                    </w:r>
                    <w:r>
                      <w:rPr>
                        <w:b/>
                        <w:spacing w:val="-5"/>
                        <w:sz w:val="7"/>
                      </w:rPr>
                      <w:t> </w:t>
                    </w:r>
                    <w:r>
                      <w:rPr>
                        <w:b/>
                        <w:sz w:val="7"/>
                      </w:rPr>
                      <w:t>locations?</w:t>
                    </w:r>
                  </w:p>
                </w:txbxContent>
              </v:textbox>
              <w10:wrap type="none"/>
            </v:shape>
            <v:shape style="position:absolute;left:2159;top:881;width:7555;height:391" type="#_x0000_t202" id="docshape142" filled="false" stroked="false">
              <v:textbox inset="0,0,0,0">
                <w:txbxContent>
                  <w:p>
                    <w:pPr>
                      <w:spacing w:line="111" w:lineRule="exact" w:before="0"/>
                      <w:ind w:left="829" w:right="0" w:firstLine="0"/>
                      <w:jc w:val="left"/>
                      <w:rPr>
                        <w:b/>
                        <w:sz w:val="11"/>
                      </w:rPr>
                    </w:pPr>
                    <w:r>
                      <w:rPr>
                        <w:b/>
                        <w:color w:val="2E4D6E"/>
                        <w:w w:val="90"/>
                        <w:sz w:val="11"/>
                      </w:rPr>
                      <w:t>A</w:t>
                    </w:r>
                    <w:r>
                      <w:rPr>
                        <w:b/>
                        <w:color w:val="2E4D6E"/>
                        <w:spacing w:val="4"/>
                        <w:sz w:val="11"/>
                      </w:rPr>
                      <w:t> </w:t>
                    </w:r>
                    <w:r>
                      <w:rPr>
                        <w:b/>
                        <w:color w:val="2E4D6E"/>
                        <w:w w:val="90"/>
                        <w:sz w:val="11"/>
                      </w:rPr>
                      <w:t>quick,</w:t>
                    </w:r>
                    <w:r>
                      <w:rPr>
                        <w:b/>
                        <w:color w:val="2E4D6E"/>
                        <w:spacing w:val="5"/>
                        <w:sz w:val="11"/>
                      </w:rPr>
                      <w:t> </w:t>
                    </w:r>
                    <w:r>
                      <w:rPr>
                        <w:b/>
                        <w:color w:val="2E4D6E"/>
                        <w:w w:val="90"/>
                        <w:sz w:val="11"/>
                      </w:rPr>
                      <w:t>high-level</w:t>
                    </w:r>
                    <w:r>
                      <w:rPr>
                        <w:b/>
                        <w:color w:val="2E4D6E"/>
                        <w:spacing w:val="4"/>
                        <w:sz w:val="11"/>
                      </w:rPr>
                      <w:t> </w:t>
                    </w:r>
                    <w:r>
                      <w:rPr>
                        <w:b/>
                        <w:color w:val="2E4D6E"/>
                        <w:w w:val="90"/>
                        <w:sz w:val="11"/>
                      </w:rPr>
                      <w:t>preliminary</w:t>
                    </w:r>
                    <w:r>
                      <w:rPr>
                        <w:b/>
                        <w:color w:val="2E4D6E"/>
                        <w:spacing w:val="4"/>
                        <w:sz w:val="11"/>
                      </w:rPr>
                      <w:t> </w:t>
                    </w:r>
                    <w:r>
                      <w:rPr>
                        <w:b/>
                        <w:color w:val="2E4D6E"/>
                        <w:w w:val="90"/>
                        <w:sz w:val="11"/>
                      </w:rPr>
                      <w:t>scan</w:t>
                    </w:r>
                    <w:r>
                      <w:rPr>
                        <w:b/>
                        <w:color w:val="2E4D6E"/>
                        <w:spacing w:val="5"/>
                        <w:sz w:val="11"/>
                      </w:rPr>
                      <w:t> </w:t>
                    </w:r>
                    <w:r>
                      <w:rPr>
                        <w:b/>
                        <w:color w:val="2E4D6E"/>
                        <w:w w:val="90"/>
                        <w:sz w:val="11"/>
                      </w:rPr>
                      <w:t>of</w:t>
                    </w:r>
                    <w:r>
                      <w:rPr>
                        <w:b/>
                        <w:color w:val="2E4D6E"/>
                        <w:spacing w:val="4"/>
                        <w:sz w:val="11"/>
                      </w:rPr>
                      <w:t> </w:t>
                    </w:r>
                    <w:r>
                      <w:rPr>
                        <w:b/>
                        <w:color w:val="2E4D6E"/>
                        <w:w w:val="90"/>
                        <w:sz w:val="11"/>
                      </w:rPr>
                      <w:t>internal</w:t>
                    </w:r>
                    <w:r>
                      <w:rPr>
                        <w:b/>
                        <w:color w:val="2E4D6E"/>
                        <w:spacing w:val="5"/>
                        <w:sz w:val="11"/>
                      </w:rPr>
                      <w:t> </w:t>
                    </w:r>
                    <w:r>
                      <w:rPr>
                        <w:b/>
                        <w:color w:val="2E4D6E"/>
                        <w:w w:val="90"/>
                        <w:sz w:val="11"/>
                      </w:rPr>
                      <w:t>and</w:t>
                    </w:r>
                    <w:r>
                      <w:rPr>
                        <w:b/>
                        <w:color w:val="2E4D6E"/>
                        <w:spacing w:val="4"/>
                        <w:sz w:val="11"/>
                      </w:rPr>
                      <w:t> </w:t>
                    </w:r>
                    <w:r>
                      <w:rPr>
                        <w:b/>
                        <w:color w:val="2E4D6E"/>
                        <w:w w:val="90"/>
                        <w:sz w:val="11"/>
                      </w:rPr>
                      <w:t>external</w:t>
                    </w:r>
                    <w:r>
                      <w:rPr>
                        <w:b/>
                        <w:color w:val="2E4D6E"/>
                        <w:spacing w:val="5"/>
                        <w:sz w:val="11"/>
                      </w:rPr>
                      <w:t> </w:t>
                    </w:r>
                    <w:r>
                      <w:rPr>
                        <w:b/>
                        <w:color w:val="2E4D6E"/>
                        <w:w w:val="90"/>
                        <w:sz w:val="11"/>
                      </w:rPr>
                      <w:t>data</w:t>
                    </w:r>
                    <w:r>
                      <w:rPr>
                        <w:b/>
                        <w:color w:val="2E4D6E"/>
                        <w:spacing w:val="4"/>
                        <w:sz w:val="11"/>
                      </w:rPr>
                      <w:t> </w:t>
                    </w:r>
                    <w:r>
                      <w:rPr>
                        <w:b/>
                        <w:color w:val="2E4D6E"/>
                        <w:w w:val="90"/>
                        <w:sz w:val="11"/>
                      </w:rPr>
                      <w:t>and</w:t>
                    </w:r>
                    <w:r>
                      <w:rPr>
                        <w:b/>
                        <w:color w:val="2E4D6E"/>
                        <w:spacing w:val="5"/>
                        <w:sz w:val="11"/>
                      </w:rPr>
                      <w:t> </w:t>
                    </w:r>
                    <w:r>
                      <w:rPr>
                        <w:b/>
                        <w:color w:val="2E4D6E"/>
                        <w:w w:val="90"/>
                        <w:sz w:val="11"/>
                      </w:rPr>
                      <w:t>reference</w:t>
                    </w:r>
                    <w:r>
                      <w:rPr>
                        <w:b/>
                        <w:color w:val="2E4D6E"/>
                        <w:spacing w:val="4"/>
                        <w:sz w:val="11"/>
                      </w:rPr>
                      <w:t> </w:t>
                    </w:r>
                    <w:r>
                      <w:rPr>
                        <w:b/>
                        <w:color w:val="2E4D6E"/>
                        <w:w w:val="90"/>
                        <w:sz w:val="11"/>
                      </w:rPr>
                      <w:t>sources</w:t>
                    </w:r>
                    <w:r>
                      <w:rPr>
                        <w:b/>
                        <w:color w:val="2E4D6E"/>
                        <w:spacing w:val="5"/>
                        <w:sz w:val="11"/>
                      </w:rPr>
                      <w:t> </w:t>
                    </w:r>
                    <w:r>
                      <w:rPr>
                        <w:b/>
                        <w:color w:val="2E4D6E"/>
                        <w:w w:val="90"/>
                        <w:sz w:val="11"/>
                      </w:rPr>
                      <w:t>to</w:t>
                    </w:r>
                    <w:r>
                      <w:rPr>
                        <w:b/>
                        <w:color w:val="2E4D6E"/>
                        <w:spacing w:val="4"/>
                        <w:sz w:val="11"/>
                      </w:rPr>
                      <w:t> </w:t>
                    </w:r>
                    <w:r>
                      <w:rPr>
                        <w:b/>
                        <w:color w:val="2E4D6E"/>
                        <w:w w:val="90"/>
                        <w:sz w:val="11"/>
                      </w:rPr>
                      <w:t>generate</w:t>
                    </w:r>
                    <w:r>
                      <w:rPr>
                        <w:b/>
                        <w:color w:val="2E4D6E"/>
                        <w:spacing w:val="5"/>
                        <w:sz w:val="11"/>
                      </w:rPr>
                      <w:t> </w:t>
                    </w:r>
                    <w:r>
                      <w:rPr>
                        <w:b/>
                        <w:color w:val="2E4D6E"/>
                        <w:w w:val="90"/>
                        <w:sz w:val="11"/>
                      </w:rPr>
                      <w:t>a</w:t>
                    </w:r>
                    <w:r>
                      <w:rPr>
                        <w:b/>
                        <w:color w:val="2E4D6E"/>
                        <w:spacing w:val="4"/>
                        <w:sz w:val="11"/>
                      </w:rPr>
                      <w:t> </w:t>
                    </w:r>
                    <w:r>
                      <w:rPr>
                        <w:b/>
                        <w:color w:val="2E4D6E"/>
                        <w:w w:val="90"/>
                        <w:sz w:val="11"/>
                      </w:rPr>
                      <w:t>hypothesis</w:t>
                    </w:r>
                    <w:r>
                      <w:rPr>
                        <w:b/>
                        <w:color w:val="2E4D6E"/>
                        <w:spacing w:val="5"/>
                        <w:sz w:val="11"/>
                      </w:rPr>
                      <w:t> </w:t>
                    </w:r>
                    <w:r>
                      <w:rPr>
                        <w:b/>
                        <w:color w:val="2E4D6E"/>
                        <w:w w:val="90"/>
                        <w:sz w:val="11"/>
                      </w:rPr>
                      <w:t>about</w:t>
                    </w:r>
                    <w:r>
                      <w:rPr>
                        <w:b/>
                        <w:color w:val="2E4D6E"/>
                        <w:spacing w:val="4"/>
                        <w:sz w:val="11"/>
                      </w:rPr>
                      <w:t> </w:t>
                    </w:r>
                    <w:r>
                      <w:rPr>
                        <w:b/>
                        <w:color w:val="2E4D6E"/>
                        <w:w w:val="90"/>
                        <w:sz w:val="11"/>
                      </w:rPr>
                      <w:t>the</w:t>
                    </w:r>
                    <w:r>
                      <w:rPr>
                        <w:b/>
                        <w:color w:val="2E4D6E"/>
                        <w:spacing w:val="5"/>
                        <w:sz w:val="11"/>
                      </w:rPr>
                      <w:t> </w:t>
                    </w:r>
                    <w:r>
                      <w:rPr>
                        <w:b/>
                        <w:color w:val="2E4D6E"/>
                        <w:spacing w:val="-2"/>
                        <w:w w:val="90"/>
                        <w:sz w:val="11"/>
                      </w:rPr>
                      <w:t>organisation’s</w:t>
                    </w:r>
                  </w:p>
                  <w:p>
                    <w:pPr>
                      <w:tabs>
                        <w:tab w:pos="829" w:val="left" w:leader="none"/>
                      </w:tabs>
                      <w:spacing w:line="134" w:lineRule="exact" w:before="11"/>
                      <w:ind w:left="829" w:right="119" w:hanging="830"/>
                      <w:jc w:val="left"/>
                      <w:rPr>
                        <w:b/>
                        <w:sz w:val="11"/>
                      </w:rPr>
                    </w:pPr>
                    <w:r>
                      <w:rPr>
                        <w:b/>
                        <w:color w:val="FFFFFF"/>
                        <w:spacing w:val="-2"/>
                        <w:position w:val="1"/>
                        <w:sz w:val="13"/>
                      </w:rPr>
                      <w:t>Scoping</w:t>
                    </w:r>
                    <w:r>
                      <w:rPr>
                        <w:b/>
                        <w:color w:val="FFFFFF"/>
                        <w:position w:val="1"/>
                        <w:sz w:val="13"/>
                      </w:rPr>
                      <w:tab/>
                    </w:r>
                    <w:r>
                      <w:rPr>
                        <w:b/>
                        <w:color w:val="2E4D6E"/>
                        <w:spacing w:val="-4"/>
                        <w:sz w:val="11"/>
                      </w:rPr>
                      <w:t>potential nature-related dependencies, impacts, risks and opportunities to define the parameters for a LEAP assessment and to ensure</w:t>
                    </w:r>
                    <w:r>
                      <w:rPr>
                        <w:b/>
                        <w:color w:val="2E4D6E"/>
                        <w:spacing w:val="40"/>
                        <w:sz w:val="11"/>
                      </w:rPr>
                      <w:t> </w:t>
                    </w:r>
                    <w:r>
                      <w:rPr>
                        <w:b/>
                        <w:color w:val="2E4D6E"/>
                        <w:spacing w:val="-2"/>
                        <w:sz w:val="11"/>
                      </w:rPr>
                      <w:t>managers</w:t>
                    </w:r>
                    <w:r>
                      <w:rPr>
                        <w:b/>
                        <w:color w:val="2E4D6E"/>
                        <w:spacing w:val="-4"/>
                        <w:sz w:val="11"/>
                      </w:rPr>
                      <w:t> </w:t>
                    </w:r>
                    <w:r>
                      <w:rPr>
                        <w:b/>
                        <w:color w:val="2E4D6E"/>
                        <w:spacing w:val="-2"/>
                        <w:sz w:val="11"/>
                      </w:rPr>
                      <w:t>and</w:t>
                    </w:r>
                    <w:r>
                      <w:rPr>
                        <w:b/>
                        <w:color w:val="2E4D6E"/>
                        <w:spacing w:val="-4"/>
                        <w:sz w:val="11"/>
                      </w:rPr>
                      <w:t> </w:t>
                    </w:r>
                    <w:r>
                      <w:rPr>
                        <w:b/>
                        <w:color w:val="2E4D6E"/>
                        <w:spacing w:val="-2"/>
                        <w:sz w:val="11"/>
                      </w:rPr>
                      <w:t>the</w:t>
                    </w:r>
                    <w:r>
                      <w:rPr>
                        <w:b/>
                        <w:color w:val="2E4D6E"/>
                        <w:spacing w:val="-4"/>
                        <w:sz w:val="11"/>
                      </w:rPr>
                      <w:t> </w:t>
                    </w:r>
                    <w:r>
                      <w:rPr>
                        <w:b/>
                        <w:color w:val="2E4D6E"/>
                        <w:spacing w:val="-2"/>
                        <w:sz w:val="11"/>
                      </w:rPr>
                      <w:t>assessment</w:t>
                    </w:r>
                    <w:r>
                      <w:rPr>
                        <w:b/>
                        <w:color w:val="2E4D6E"/>
                        <w:spacing w:val="-4"/>
                        <w:sz w:val="11"/>
                      </w:rPr>
                      <w:t> </w:t>
                    </w:r>
                    <w:r>
                      <w:rPr>
                        <w:b/>
                        <w:color w:val="2E4D6E"/>
                        <w:spacing w:val="-2"/>
                        <w:sz w:val="11"/>
                      </w:rPr>
                      <w:t>team</w:t>
                    </w:r>
                    <w:r>
                      <w:rPr>
                        <w:b/>
                        <w:color w:val="2E4D6E"/>
                        <w:spacing w:val="-4"/>
                        <w:sz w:val="11"/>
                      </w:rPr>
                      <w:t> </w:t>
                    </w:r>
                    <w:r>
                      <w:rPr>
                        <w:b/>
                        <w:color w:val="2E4D6E"/>
                        <w:spacing w:val="-2"/>
                        <w:sz w:val="11"/>
                      </w:rPr>
                      <w:t>are</w:t>
                    </w:r>
                    <w:r>
                      <w:rPr>
                        <w:b/>
                        <w:color w:val="2E4D6E"/>
                        <w:spacing w:val="-4"/>
                        <w:sz w:val="11"/>
                      </w:rPr>
                      <w:t> </w:t>
                    </w:r>
                    <w:r>
                      <w:rPr>
                        <w:b/>
                        <w:color w:val="2E4D6E"/>
                        <w:spacing w:val="-2"/>
                        <w:sz w:val="11"/>
                      </w:rPr>
                      <w:t>aligned</w:t>
                    </w:r>
                    <w:r>
                      <w:rPr>
                        <w:b/>
                        <w:color w:val="2E4D6E"/>
                        <w:spacing w:val="-4"/>
                        <w:sz w:val="11"/>
                      </w:rPr>
                      <w:t> </w:t>
                    </w:r>
                    <w:r>
                      <w:rPr>
                        <w:b/>
                        <w:color w:val="2E4D6E"/>
                        <w:spacing w:val="-2"/>
                        <w:sz w:val="11"/>
                      </w:rPr>
                      <w:t>on</w:t>
                    </w:r>
                    <w:r>
                      <w:rPr>
                        <w:b/>
                        <w:color w:val="2E4D6E"/>
                        <w:spacing w:val="-4"/>
                        <w:sz w:val="11"/>
                      </w:rPr>
                      <w:t> </w:t>
                    </w:r>
                    <w:r>
                      <w:rPr>
                        <w:b/>
                        <w:color w:val="2E4D6E"/>
                        <w:spacing w:val="-2"/>
                        <w:sz w:val="11"/>
                      </w:rPr>
                      <w:t>goals</w:t>
                    </w:r>
                    <w:r>
                      <w:rPr>
                        <w:b/>
                        <w:color w:val="2E4D6E"/>
                        <w:spacing w:val="-4"/>
                        <w:sz w:val="11"/>
                      </w:rPr>
                      <w:t> </w:t>
                    </w:r>
                    <w:r>
                      <w:rPr>
                        <w:b/>
                        <w:color w:val="2E4D6E"/>
                        <w:spacing w:val="-2"/>
                        <w:sz w:val="11"/>
                      </w:rPr>
                      <w:t>and</w:t>
                    </w:r>
                    <w:r>
                      <w:rPr>
                        <w:b/>
                        <w:color w:val="2E4D6E"/>
                        <w:spacing w:val="-4"/>
                        <w:sz w:val="11"/>
                      </w:rPr>
                      <w:t> </w:t>
                    </w:r>
                    <w:r>
                      <w:rPr>
                        <w:b/>
                        <w:color w:val="2E4D6E"/>
                        <w:spacing w:val="-2"/>
                        <w:sz w:val="11"/>
                      </w:rPr>
                      <w:t>timelines.</w:t>
                    </w:r>
                  </w:p>
                </w:txbxContent>
              </v:textbox>
              <w10:wrap type="none"/>
            </v:shape>
            <v:shape style="position:absolute;left:2943;top:1554;width:1840;height:140" type="#_x0000_t202" id="docshape143" filled="false" stroked="false">
              <v:textbox inset="0,0,0,0">
                <w:txbxContent>
                  <w:p>
                    <w:pPr>
                      <w:spacing w:line="139" w:lineRule="exact" w:before="0"/>
                      <w:ind w:left="0" w:right="0" w:firstLine="0"/>
                      <w:jc w:val="left"/>
                      <w:rPr>
                        <w:b/>
                        <w:sz w:val="13"/>
                      </w:rPr>
                    </w:pPr>
                    <w:r>
                      <w:rPr>
                        <w:b/>
                        <w:color w:val="2E4D6E"/>
                        <w:spacing w:val="-28"/>
                        <w:sz w:val="13"/>
                      </w:rPr>
                      <w:t>Gen</w:t>
                    </w:r>
                    <w:r>
                      <w:rPr>
                        <w:b/>
                        <w:color w:val="2E4D6E"/>
                        <w:spacing w:val="-28"/>
                        <w:position w:val="2"/>
                        <w:sz w:val="10"/>
                      </w:rPr>
                      <w:t>W</w:t>
                    </w:r>
                    <w:r>
                      <w:rPr>
                        <w:b/>
                        <w:color w:val="2E4D6E"/>
                        <w:spacing w:val="-28"/>
                        <w:sz w:val="13"/>
                      </w:rPr>
                      <w:t>e</w:t>
                    </w:r>
                    <w:r>
                      <w:rPr>
                        <w:b/>
                        <w:color w:val="2E4D6E"/>
                        <w:spacing w:val="-28"/>
                        <w:position w:val="2"/>
                        <w:sz w:val="10"/>
                      </w:rPr>
                      <w:t>o</w:t>
                    </w:r>
                    <w:r>
                      <w:rPr>
                        <w:b/>
                        <w:color w:val="2E4D6E"/>
                        <w:spacing w:val="-28"/>
                        <w:sz w:val="13"/>
                      </w:rPr>
                      <w:t>r</w:t>
                    </w:r>
                    <w:r>
                      <w:rPr>
                        <w:b/>
                        <w:color w:val="2E4D6E"/>
                        <w:spacing w:val="-28"/>
                        <w:position w:val="2"/>
                        <w:sz w:val="10"/>
                      </w:rPr>
                      <w:t>r</w:t>
                    </w:r>
                    <w:r>
                      <w:rPr>
                        <w:b/>
                        <w:color w:val="2E4D6E"/>
                        <w:spacing w:val="-28"/>
                        <w:sz w:val="13"/>
                      </w:rPr>
                      <w:t>a</w:t>
                    </w:r>
                    <w:r>
                      <w:rPr>
                        <w:b/>
                        <w:color w:val="2E4D6E"/>
                        <w:spacing w:val="-28"/>
                        <w:position w:val="2"/>
                        <w:sz w:val="10"/>
                      </w:rPr>
                      <w:t>ki</w:t>
                    </w:r>
                    <w:r>
                      <w:rPr>
                        <w:b/>
                        <w:color w:val="2E4D6E"/>
                        <w:spacing w:val="-28"/>
                        <w:sz w:val="13"/>
                      </w:rPr>
                      <w:t>t</w:t>
                    </w:r>
                    <w:r>
                      <w:rPr>
                        <w:b/>
                        <w:color w:val="2E4D6E"/>
                        <w:spacing w:val="-28"/>
                        <w:position w:val="2"/>
                        <w:sz w:val="10"/>
                      </w:rPr>
                      <w:t>n</w:t>
                    </w:r>
                    <w:r>
                      <w:rPr>
                        <w:b/>
                        <w:color w:val="2E4D6E"/>
                        <w:spacing w:val="-28"/>
                        <w:sz w:val="13"/>
                      </w:rPr>
                      <w:t>e</w:t>
                    </w:r>
                    <w:r>
                      <w:rPr>
                        <w:b/>
                        <w:color w:val="2E4D6E"/>
                        <w:spacing w:val="-28"/>
                        <w:position w:val="2"/>
                        <w:sz w:val="10"/>
                      </w:rPr>
                      <w:t>g</w:t>
                    </w:r>
                    <w:r>
                      <w:rPr>
                        <w:b/>
                        <w:color w:val="2E4D6E"/>
                        <w:spacing w:val="-28"/>
                        <w:sz w:val="13"/>
                      </w:rPr>
                      <w:t>a</w:t>
                    </w:r>
                    <w:r>
                      <w:rPr>
                        <w:b/>
                        <w:color w:val="2E4D6E"/>
                        <w:spacing w:val="-28"/>
                        <w:position w:val="2"/>
                        <w:sz w:val="10"/>
                      </w:rPr>
                      <w:t>hy</w:t>
                    </w:r>
                    <w:r>
                      <w:rPr>
                        <w:b/>
                        <w:color w:val="2E4D6E"/>
                        <w:spacing w:val="-28"/>
                        <w:sz w:val="13"/>
                      </w:rPr>
                      <w:t>w</w:t>
                    </w:r>
                    <w:r>
                      <w:rPr>
                        <w:b/>
                        <w:color w:val="2E4D6E"/>
                        <w:spacing w:val="-28"/>
                        <w:position w:val="2"/>
                        <w:sz w:val="10"/>
                      </w:rPr>
                      <w:t>po</w:t>
                    </w:r>
                    <w:r>
                      <w:rPr>
                        <w:b/>
                        <w:color w:val="2E4D6E"/>
                        <w:spacing w:val="-28"/>
                        <w:sz w:val="13"/>
                      </w:rPr>
                      <w:t>o</w:t>
                    </w:r>
                    <w:r>
                      <w:rPr>
                        <w:b/>
                        <w:color w:val="2E4D6E"/>
                        <w:spacing w:val="-28"/>
                        <w:position w:val="2"/>
                        <w:sz w:val="10"/>
                      </w:rPr>
                      <w:t>t</w:t>
                    </w:r>
                    <w:r>
                      <w:rPr>
                        <w:b/>
                        <w:color w:val="2E4D6E"/>
                        <w:spacing w:val="-28"/>
                        <w:sz w:val="13"/>
                      </w:rPr>
                      <w:t>r</w:t>
                    </w:r>
                    <w:r>
                      <w:rPr>
                        <w:b/>
                        <w:color w:val="2E4D6E"/>
                        <w:spacing w:val="-28"/>
                        <w:position w:val="2"/>
                        <w:sz w:val="10"/>
                      </w:rPr>
                      <w:t>h</w:t>
                    </w:r>
                    <w:r>
                      <w:rPr>
                        <w:b/>
                        <w:color w:val="2E4D6E"/>
                        <w:spacing w:val="-28"/>
                        <w:sz w:val="13"/>
                      </w:rPr>
                      <w:t>k</w:t>
                    </w:r>
                    <w:r>
                      <w:rPr>
                        <w:b/>
                        <w:color w:val="2E4D6E"/>
                        <w:spacing w:val="-28"/>
                        <w:position w:val="2"/>
                        <w:sz w:val="10"/>
                      </w:rPr>
                      <w:t>e</w:t>
                    </w:r>
                    <w:r>
                      <w:rPr>
                        <w:b/>
                        <w:color w:val="2E4D6E"/>
                        <w:spacing w:val="-28"/>
                        <w:sz w:val="13"/>
                      </w:rPr>
                      <w:t>i</w:t>
                    </w:r>
                    <w:r>
                      <w:rPr>
                        <w:b/>
                        <w:color w:val="2E4D6E"/>
                        <w:spacing w:val="-28"/>
                        <w:position w:val="2"/>
                        <w:sz w:val="10"/>
                      </w:rPr>
                      <w:t>s</w:t>
                    </w:r>
                    <w:r>
                      <w:rPr>
                        <w:b/>
                        <w:color w:val="2E4D6E"/>
                        <w:spacing w:val="-28"/>
                        <w:sz w:val="13"/>
                      </w:rPr>
                      <w:t>n</w:t>
                    </w:r>
                    <w:r>
                      <w:rPr>
                        <w:b/>
                        <w:color w:val="2E4D6E"/>
                        <w:spacing w:val="-28"/>
                        <w:position w:val="2"/>
                        <w:sz w:val="10"/>
                      </w:rPr>
                      <w:t>is</w:t>
                    </w:r>
                    <w:r>
                      <w:rPr>
                        <w:b/>
                        <w:color w:val="2E4D6E"/>
                        <w:spacing w:val="-28"/>
                        <w:sz w:val="13"/>
                      </w:rPr>
                      <w:t>g</w:t>
                    </w:r>
                    <w:r>
                      <w:rPr>
                        <w:b/>
                        <w:color w:val="2E4D6E"/>
                        <w:spacing w:val="-28"/>
                        <w:position w:val="2"/>
                        <w:sz w:val="10"/>
                      </w:rPr>
                      <w:t>g</w:t>
                    </w:r>
                    <w:r>
                      <w:rPr>
                        <w:b/>
                        <w:color w:val="2E4D6E"/>
                        <w:spacing w:val="-28"/>
                        <w:sz w:val="13"/>
                      </w:rPr>
                      <w:t>h</w:t>
                    </w:r>
                    <w:r>
                      <w:rPr>
                        <w:b/>
                        <w:color w:val="2E4D6E"/>
                        <w:spacing w:val="-28"/>
                        <w:position w:val="2"/>
                        <w:sz w:val="10"/>
                      </w:rPr>
                      <w:t>e</w:t>
                    </w:r>
                    <w:r>
                      <w:rPr>
                        <w:b/>
                        <w:color w:val="2E4D6E"/>
                        <w:spacing w:val="-28"/>
                        <w:sz w:val="13"/>
                      </w:rPr>
                      <w:t>y</w:t>
                    </w:r>
                    <w:r>
                      <w:rPr>
                        <w:b/>
                        <w:color w:val="2E4D6E"/>
                        <w:spacing w:val="-28"/>
                        <w:position w:val="2"/>
                        <w:sz w:val="10"/>
                      </w:rPr>
                      <w:t>ne</w:t>
                    </w:r>
                    <w:r>
                      <w:rPr>
                        <w:b/>
                        <w:color w:val="2E4D6E"/>
                        <w:spacing w:val="-28"/>
                        <w:sz w:val="13"/>
                      </w:rPr>
                      <w:t>p</w:t>
                    </w:r>
                    <w:r>
                      <w:rPr>
                        <w:b/>
                        <w:color w:val="2E4D6E"/>
                        <w:spacing w:val="-28"/>
                        <w:position w:val="2"/>
                        <w:sz w:val="10"/>
                      </w:rPr>
                      <w:t>r</w:t>
                    </w:r>
                    <w:r>
                      <w:rPr>
                        <w:b/>
                        <w:color w:val="2E4D6E"/>
                        <w:spacing w:val="-28"/>
                        <w:sz w:val="13"/>
                      </w:rPr>
                      <w:t>o</w:t>
                    </w:r>
                    <w:r>
                      <w:rPr>
                        <w:b/>
                        <w:color w:val="2E4D6E"/>
                        <w:spacing w:val="-28"/>
                        <w:position w:val="2"/>
                        <w:sz w:val="10"/>
                      </w:rPr>
                      <w:t>at</w:t>
                    </w:r>
                    <w:r>
                      <w:rPr>
                        <w:b/>
                        <w:color w:val="2E4D6E"/>
                        <w:spacing w:val="-28"/>
                        <w:sz w:val="13"/>
                      </w:rPr>
                      <w:t>t</w:t>
                    </w:r>
                    <w:r>
                      <w:rPr>
                        <w:b/>
                        <w:color w:val="2E4D6E"/>
                        <w:spacing w:val="-28"/>
                        <w:position w:val="2"/>
                        <w:sz w:val="10"/>
                      </w:rPr>
                      <w:t>i</w:t>
                    </w:r>
                    <w:r>
                      <w:rPr>
                        <w:b/>
                        <w:color w:val="2E4D6E"/>
                        <w:spacing w:val="-28"/>
                        <w:sz w:val="13"/>
                      </w:rPr>
                      <w:t>h</w:t>
                    </w:r>
                    <w:r>
                      <w:rPr>
                        <w:b/>
                        <w:color w:val="2E4D6E"/>
                        <w:spacing w:val="-28"/>
                        <w:position w:val="2"/>
                        <w:sz w:val="10"/>
                      </w:rPr>
                      <w:t>on</w:t>
                    </w:r>
                    <w:r>
                      <w:rPr>
                        <w:b/>
                        <w:color w:val="2E4D6E"/>
                        <w:spacing w:val="-28"/>
                        <w:sz w:val="13"/>
                      </w:rPr>
                      <w:t>esis</w:t>
                    </w:r>
                  </w:p>
                </w:txbxContent>
              </v:textbox>
              <w10:wrap type="none"/>
            </v:shape>
            <v:shape style="position:absolute;left:6984;top:1554;width:2010;height:140" type="#_x0000_t202" id="docshape144" filled="false" stroked="false">
              <v:textbox inset="0,0,0,0">
                <w:txbxContent>
                  <w:p>
                    <w:pPr>
                      <w:spacing w:line="139" w:lineRule="exact" w:before="0"/>
                      <w:ind w:left="0" w:right="0" w:firstLine="0"/>
                      <w:jc w:val="left"/>
                      <w:rPr>
                        <w:b/>
                        <w:sz w:val="13"/>
                      </w:rPr>
                    </w:pPr>
                    <w:r>
                      <w:rPr>
                        <w:b/>
                        <w:color w:val="2E4D6E"/>
                        <w:spacing w:val="-26"/>
                        <w:sz w:val="13"/>
                      </w:rPr>
                      <w:t>Alig</w:t>
                    </w:r>
                    <w:r>
                      <w:rPr>
                        <w:b/>
                        <w:color w:val="2E4D6E"/>
                        <w:spacing w:val="-26"/>
                        <w:position w:val="2"/>
                        <w:sz w:val="10"/>
                      </w:rPr>
                      <w:t>G</w:t>
                    </w:r>
                    <w:r>
                      <w:rPr>
                        <w:b/>
                        <w:color w:val="2E4D6E"/>
                        <w:spacing w:val="-26"/>
                        <w:sz w:val="13"/>
                      </w:rPr>
                      <w:t>n</w:t>
                    </w:r>
                    <w:r>
                      <w:rPr>
                        <w:b/>
                        <w:color w:val="2E4D6E"/>
                        <w:spacing w:val="-26"/>
                        <w:position w:val="2"/>
                        <w:sz w:val="10"/>
                      </w:rPr>
                      <w:t>oa</w:t>
                    </w:r>
                    <w:r>
                      <w:rPr>
                        <w:b/>
                        <w:color w:val="2E4D6E"/>
                        <w:spacing w:val="-26"/>
                        <w:sz w:val="13"/>
                      </w:rPr>
                      <w:t>in</w:t>
                    </w:r>
                    <w:r>
                      <w:rPr>
                        <w:b/>
                        <w:color w:val="2E4D6E"/>
                        <w:spacing w:val="-26"/>
                        <w:position w:val="2"/>
                        <w:sz w:val="10"/>
                      </w:rPr>
                      <w:t>ls</w:t>
                    </w:r>
                    <w:r>
                      <w:rPr>
                        <w:b/>
                        <w:color w:val="2E4D6E"/>
                        <w:spacing w:val="-26"/>
                        <w:sz w:val="13"/>
                      </w:rPr>
                      <w:t>g</w:t>
                    </w:r>
                    <w:r>
                      <w:rPr>
                        <w:b/>
                        <w:color w:val="2E4D6E"/>
                        <w:spacing w:val="-26"/>
                        <w:position w:val="2"/>
                        <w:sz w:val="10"/>
                      </w:rPr>
                      <w:t>an</w:t>
                    </w:r>
                    <w:r>
                      <w:rPr>
                        <w:b/>
                        <w:color w:val="2E4D6E"/>
                        <w:spacing w:val="-26"/>
                        <w:sz w:val="13"/>
                      </w:rPr>
                      <w:t>o</w:t>
                    </w:r>
                    <w:r>
                      <w:rPr>
                        <w:b/>
                        <w:color w:val="2E4D6E"/>
                        <w:spacing w:val="-26"/>
                        <w:position w:val="2"/>
                        <w:sz w:val="10"/>
                      </w:rPr>
                      <w:t>d</w:t>
                    </w:r>
                    <w:r>
                      <w:rPr>
                        <w:b/>
                        <w:color w:val="2E4D6E"/>
                        <w:spacing w:val="-26"/>
                        <w:sz w:val="13"/>
                      </w:rPr>
                      <w:t>n</w:t>
                    </w:r>
                    <w:r>
                      <w:rPr>
                        <w:b/>
                        <w:color w:val="2E4D6E"/>
                        <w:spacing w:val="-26"/>
                        <w:position w:val="2"/>
                        <w:sz w:val="10"/>
                      </w:rPr>
                      <w:t>re</w:t>
                    </w:r>
                    <w:r>
                      <w:rPr>
                        <w:b/>
                        <w:color w:val="2E4D6E"/>
                        <w:spacing w:val="-26"/>
                        <w:sz w:val="13"/>
                      </w:rPr>
                      <w:t>g</w:t>
                    </w:r>
                    <w:r>
                      <w:rPr>
                        <w:b/>
                        <w:color w:val="2E4D6E"/>
                        <w:spacing w:val="-26"/>
                        <w:position w:val="2"/>
                        <w:sz w:val="10"/>
                      </w:rPr>
                      <w:t>s</w:t>
                    </w:r>
                    <w:r>
                      <w:rPr>
                        <w:b/>
                        <w:color w:val="2E4D6E"/>
                        <w:spacing w:val="-26"/>
                        <w:sz w:val="13"/>
                      </w:rPr>
                      <w:t>o</w:t>
                    </w:r>
                    <w:r>
                      <w:rPr>
                        <w:b/>
                        <w:color w:val="2E4D6E"/>
                        <w:spacing w:val="-26"/>
                        <w:position w:val="2"/>
                        <w:sz w:val="10"/>
                      </w:rPr>
                      <w:t>ou</w:t>
                    </w:r>
                    <w:r>
                      <w:rPr>
                        <w:b/>
                        <w:color w:val="2E4D6E"/>
                        <w:spacing w:val="-26"/>
                        <w:sz w:val="13"/>
                      </w:rPr>
                      <w:t>a</w:t>
                    </w:r>
                    <w:r>
                      <w:rPr>
                        <w:b/>
                        <w:color w:val="2E4D6E"/>
                        <w:spacing w:val="-26"/>
                        <w:position w:val="2"/>
                        <w:sz w:val="10"/>
                      </w:rPr>
                      <w:t>r</w:t>
                    </w:r>
                    <w:r>
                      <w:rPr>
                        <w:b/>
                        <w:color w:val="2E4D6E"/>
                        <w:spacing w:val="-26"/>
                        <w:sz w:val="13"/>
                      </w:rPr>
                      <w:t>l</w:t>
                    </w:r>
                    <w:r>
                      <w:rPr>
                        <w:b/>
                        <w:color w:val="2E4D6E"/>
                        <w:spacing w:val="-26"/>
                        <w:position w:val="2"/>
                        <w:sz w:val="10"/>
                      </w:rPr>
                      <w:t>c</w:t>
                    </w:r>
                    <w:r>
                      <w:rPr>
                        <w:b/>
                        <w:color w:val="2E4D6E"/>
                        <w:spacing w:val="-26"/>
                        <w:sz w:val="13"/>
                      </w:rPr>
                      <w:t>s</w:t>
                    </w:r>
                    <w:r>
                      <w:rPr>
                        <w:b/>
                        <w:color w:val="2E4D6E"/>
                        <w:spacing w:val="-26"/>
                        <w:position w:val="2"/>
                        <w:sz w:val="10"/>
                      </w:rPr>
                      <w:t>in</w:t>
                    </w:r>
                    <w:r>
                      <w:rPr>
                        <w:b/>
                        <w:color w:val="2E4D6E"/>
                        <w:spacing w:val="-26"/>
                        <w:sz w:val="13"/>
                      </w:rPr>
                      <w:t>a</w:t>
                    </w:r>
                    <w:r>
                      <w:rPr>
                        <w:b/>
                        <w:color w:val="2E4D6E"/>
                        <w:spacing w:val="-26"/>
                        <w:position w:val="2"/>
                        <w:sz w:val="10"/>
                      </w:rPr>
                      <w:t>g</w:t>
                    </w:r>
                    <w:r>
                      <w:rPr>
                        <w:b/>
                        <w:color w:val="2E4D6E"/>
                        <w:spacing w:val="-26"/>
                        <w:sz w:val="13"/>
                      </w:rPr>
                      <w:t>n</w:t>
                    </w:r>
                    <w:r>
                      <w:rPr>
                        <w:b/>
                        <w:color w:val="2E4D6E"/>
                        <w:spacing w:val="-26"/>
                        <w:position w:val="2"/>
                        <w:sz w:val="10"/>
                      </w:rPr>
                      <w:t>a</w:t>
                    </w:r>
                    <w:r>
                      <w:rPr>
                        <w:b/>
                        <w:color w:val="2E4D6E"/>
                        <w:spacing w:val="-26"/>
                        <w:sz w:val="13"/>
                      </w:rPr>
                      <w:t>d</w:t>
                    </w:r>
                    <w:r>
                      <w:rPr>
                        <w:b/>
                        <w:color w:val="2E4D6E"/>
                        <w:spacing w:val="-26"/>
                        <w:position w:val="2"/>
                        <w:sz w:val="10"/>
                      </w:rPr>
                      <w:t>lig</w:t>
                    </w:r>
                    <w:r>
                      <w:rPr>
                        <w:b/>
                        <w:color w:val="2E4D6E"/>
                        <w:spacing w:val="-26"/>
                        <w:sz w:val="13"/>
                      </w:rPr>
                      <w:t>r</w:t>
                    </w:r>
                    <w:r>
                      <w:rPr>
                        <w:b/>
                        <w:color w:val="2E4D6E"/>
                        <w:spacing w:val="-26"/>
                        <w:position w:val="2"/>
                        <w:sz w:val="10"/>
                      </w:rPr>
                      <w:t>n</w:t>
                    </w:r>
                    <w:r>
                      <w:rPr>
                        <w:b/>
                        <w:color w:val="2E4D6E"/>
                        <w:spacing w:val="-26"/>
                        <w:sz w:val="13"/>
                      </w:rPr>
                      <w:t>e</w:t>
                    </w:r>
                    <w:r>
                      <w:rPr>
                        <w:b/>
                        <w:color w:val="2E4D6E"/>
                        <w:spacing w:val="-26"/>
                        <w:position w:val="2"/>
                        <w:sz w:val="10"/>
                      </w:rPr>
                      <w:t>m</w:t>
                    </w:r>
                    <w:r>
                      <w:rPr>
                        <w:b/>
                        <w:color w:val="2E4D6E"/>
                        <w:spacing w:val="-26"/>
                        <w:sz w:val="13"/>
                      </w:rPr>
                      <w:t>s</w:t>
                    </w:r>
                    <w:r>
                      <w:rPr>
                        <w:b/>
                        <w:color w:val="2E4D6E"/>
                        <w:spacing w:val="-26"/>
                        <w:position w:val="2"/>
                        <w:sz w:val="10"/>
                      </w:rPr>
                      <w:t>e</w:t>
                    </w:r>
                    <w:r>
                      <w:rPr>
                        <w:b/>
                        <w:color w:val="2E4D6E"/>
                        <w:spacing w:val="-26"/>
                        <w:sz w:val="13"/>
                      </w:rPr>
                      <w:t>o</w:t>
                    </w:r>
                    <w:r>
                      <w:rPr>
                        <w:b/>
                        <w:color w:val="2E4D6E"/>
                        <w:spacing w:val="-26"/>
                        <w:position w:val="2"/>
                        <w:sz w:val="10"/>
                      </w:rPr>
                      <w:t>nt</w:t>
                    </w:r>
                    <w:r>
                      <w:rPr>
                        <w:b/>
                        <w:color w:val="2E4D6E"/>
                        <w:spacing w:val="-26"/>
                        <w:sz w:val="13"/>
                      </w:rPr>
                      <w:t>urcing</w:t>
                    </w:r>
                  </w:p>
                </w:txbxContent>
              </v:textbox>
              <w10:wrap type="none"/>
            </v:shape>
            <v:shape style="position:absolute;left:1984;top:1846;width:2404;height:188" type="#_x0000_t202" id="docshape145" filled="false" stroked="false">
              <v:textbox inset="0,0,0,0">
                <w:txbxContent>
                  <w:p>
                    <w:pPr>
                      <w:spacing w:line="314" w:lineRule="auto" w:before="0"/>
                      <w:ind w:left="0" w:right="18" w:firstLine="0"/>
                      <w:jc w:val="left"/>
                      <w:rPr>
                        <w:b/>
                        <w:sz w:val="7"/>
                      </w:rPr>
                    </w:pPr>
                    <w:r>
                      <w:rPr>
                        <w:b/>
                        <w:spacing w:val="-2"/>
                        <w:sz w:val="7"/>
                      </w:rPr>
                      <w:t>What are the organisation’s activities where there are likely to be </w:t>
                    </w:r>
                    <w:r>
                      <w:rPr>
                        <w:b/>
                        <w:spacing w:val="-2"/>
                        <w:sz w:val="7"/>
                      </w:rPr>
                      <w:t>material</w:t>
                    </w:r>
                    <w:r>
                      <w:rPr>
                        <w:b/>
                        <w:spacing w:val="40"/>
                        <w:sz w:val="7"/>
                      </w:rPr>
                      <w:t> </w:t>
                    </w:r>
                    <w:r>
                      <w:rPr>
                        <w:b/>
                        <w:sz w:val="7"/>
                      </w:rPr>
                      <w:t>nature-related dependencies, impacts, risks and opportunities?</w:t>
                    </w:r>
                  </w:p>
                </w:txbxContent>
              </v:textbox>
              <w10:wrap type="none"/>
            </v:shape>
            <v:shape style="position:absolute;left:6014;top:1846;width:3736;height:293" type="#_x0000_t202" id="docshape146" filled="false" stroked="false">
              <v:textbox inset="0,0,0,0">
                <w:txbxContent>
                  <w:p>
                    <w:pPr>
                      <w:spacing w:line="314" w:lineRule="auto" w:before="0"/>
                      <w:ind w:left="0" w:right="18" w:firstLine="0"/>
                      <w:jc w:val="both"/>
                      <w:rPr>
                        <w:b/>
                        <w:sz w:val="7"/>
                      </w:rPr>
                    </w:pPr>
                    <w:r>
                      <w:rPr>
                        <w:b/>
                        <w:spacing w:val="-2"/>
                        <w:sz w:val="7"/>
                      </w:rPr>
                      <w:t>Given</w:t>
                    </w:r>
                    <w:r>
                      <w:rPr>
                        <w:b/>
                        <w:sz w:val="7"/>
                      </w:rPr>
                      <w:t> </w:t>
                    </w:r>
                    <w:r>
                      <w:rPr>
                        <w:b/>
                        <w:spacing w:val="-2"/>
                        <w:sz w:val="7"/>
                      </w:rPr>
                      <w:t>the</w:t>
                    </w:r>
                    <w:r>
                      <w:rPr>
                        <w:b/>
                        <w:sz w:val="7"/>
                      </w:rPr>
                      <w:t> </w:t>
                    </w:r>
                    <w:r>
                      <w:rPr>
                        <w:b/>
                        <w:spacing w:val="-2"/>
                        <w:sz w:val="7"/>
                      </w:rPr>
                      <w:t>current</w:t>
                    </w:r>
                    <w:r>
                      <w:rPr>
                        <w:b/>
                        <w:sz w:val="7"/>
                      </w:rPr>
                      <w:t> </w:t>
                    </w:r>
                    <w:r>
                      <w:rPr>
                        <w:b/>
                        <w:spacing w:val="-2"/>
                        <w:sz w:val="7"/>
                      </w:rPr>
                      <w:t>level</w:t>
                    </w:r>
                    <w:r>
                      <w:rPr>
                        <w:b/>
                        <w:sz w:val="7"/>
                      </w:rPr>
                      <w:t> </w:t>
                    </w:r>
                    <w:r>
                      <w:rPr>
                        <w:b/>
                        <w:spacing w:val="-2"/>
                        <w:sz w:val="7"/>
                      </w:rPr>
                      <w:t>of</w:t>
                    </w:r>
                    <w:r>
                      <w:rPr>
                        <w:b/>
                        <w:sz w:val="7"/>
                      </w:rPr>
                      <w:t> </w:t>
                    </w:r>
                    <w:r>
                      <w:rPr>
                        <w:b/>
                        <w:spacing w:val="-2"/>
                        <w:sz w:val="7"/>
                      </w:rPr>
                      <w:t>capacity,</w:t>
                    </w:r>
                    <w:r>
                      <w:rPr>
                        <w:b/>
                        <w:sz w:val="7"/>
                      </w:rPr>
                      <w:t> </w:t>
                    </w:r>
                    <w:r>
                      <w:rPr>
                        <w:b/>
                        <w:spacing w:val="-2"/>
                        <w:sz w:val="7"/>
                      </w:rPr>
                      <w:t>skills</w:t>
                    </w:r>
                    <w:r>
                      <w:rPr>
                        <w:b/>
                        <w:sz w:val="7"/>
                      </w:rPr>
                      <w:t> </w:t>
                    </w:r>
                    <w:r>
                      <w:rPr>
                        <w:b/>
                        <w:spacing w:val="-2"/>
                        <w:sz w:val="7"/>
                      </w:rPr>
                      <w:t>and</w:t>
                    </w:r>
                    <w:r>
                      <w:rPr>
                        <w:b/>
                        <w:sz w:val="7"/>
                      </w:rPr>
                      <w:t> </w:t>
                    </w:r>
                    <w:r>
                      <w:rPr>
                        <w:b/>
                        <w:spacing w:val="-2"/>
                        <w:sz w:val="7"/>
                      </w:rPr>
                      <w:t>data</w:t>
                    </w:r>
                    <w:r>
                      <w:rPr>
                        <w:b/>
                        <w:sz w:val="7"/>
                      </w:rPr>
                      <w:t> </w:t>
                    </w:r>
                    <w:r>
                      <w:rPr>
                        <w:b/>
                        <w:spacing w:val="-2"/>
                        <w:sz w:val="7"/>
                      </w:rPr>
                      <w:t>within</w:t>
                    </w:r>
                    <w:r>
                      <w:rPr>
                        <w:b/>
                        <w:sz w:val="7"/>
                      </w:rPr>
                      <w:t> </w:t>
                    </w:r>
                    <w:r>
                      <w:rPr>
                        <w:b/>
                        <w:spacing w:val="-2"/>
                        <w:sz w:val="7"/>
                      </w:rPr>
                      <w:t>the</w:t>
                    </w:r>
                    <w:r>
                      <w:rPr>
                        <w:b/>
                        <w:sz w:val="7"/>
                      </w:rPr>
                      <w:t> </w:t>
                    </w:r>
                    <w:r>
                      <w:rPr>
                        <w:b/>
                        <w:spacing w:val="-2"/>
                        <w:sz w:val="7"/>
                      </w:rPr>
                      <w:t>organisation</w:t>
                    </w:r>
                    <w:r>
                      <w:rPr>
                        <w:b/>
                        <w:sz w:val="7"/>
                      </w:rPr>
                      <w:t> </w:t>
                    </w:r>
                    <w:r>
                      <w:rPr>
                        <w:b/>
                        <w:spacing w:val="-2"/>
                        <w:sz w:val="7"/>
                      </w:rPr>
                      <w:t>and</w:t>
                    </w:r>
                    <w:r>
                      <w:rPr>
                        <w:b/>
                        <w:sz w:val="7"/>
                      </w:rPr>
                      <w:t> </w:t>
                    </w:r>
                    <w:r>
                      <w:rPr>
                        <w:b/>
                        <w:spacing w:val="-2"/>
                        <w:sz w:val="7"/>
                      </w:rPr>
                      <w:t>given</w:t>
                    </w:r>
                    <w:r>
                      <w:rPr>
                        <w:b/>
                        <w:sz w:val="7"/>
                      </w:rPr>
                      <w:t> </w:t>
                    </w:r>
                    <w:r>
                      <w:rPr>
                        <w:b/>
                        <w:spacing w:val="-2"/>
                        <w:sz w:val="7"/>
                      </w:rPr>
                      <w:t>organisational</w:t>
                    </w:r>
                    <w:r>
                      <w:rPr>
                        <w:b/>
                        <w:sz w:val="7"/>
                      </w:rPr>
                      <w:t> </w:t>
                    </w:r>
                    <w:r>
                      <w:rPr>
                        <w:b/>
                        <w:spacing w:val="-2"/>
                        <w:sz w:val="7"/>
                      </w:rPr>
                      <w:t>goals,</w:t>
                    </w:r>
                    <w:r>
                      <w:rPr>
                        <w:b/>
                        <w:sz w:val="7"/>
                      </w:rPr>
                      <w:t> </w:t>
                    </w:r>
                    <w:r>
                      <w:rPr>
                        <w:b/>
                        <w:spacing w:val="-2"/>
                        <w:sz w:val="7"/>
                      </w:rPr>
                      <w:t>what</w:t>
                    </w:r>
                    <w:r>
                      <w:rPr>
                        <w:b/>
                        <w:sz w:val="7"/>
                      </w:rPr>
                      <w:t> </w:t>
                    </w:r>
                    <w:r>
                      <w:rPr>
                        <w:b/>
                        <w:spacing w:val="-2"/>
                        <w:sz w:val="7"/>
                      </w:rPr>
                      <w:t>are</w:t>
                    </w:r>
                    <w:r>
                      <w:rPr>
                        <w:b/>
                        <w:spacing w:val="40"/>
                        <w:sz w:val="7"/>
                      </w:rPr>
                      <w:t> </w:t>
                    </w:r>
                    <w:r>
                      <w:rPr>
                        <w:b/>
                        <w:spacing w:val="-2"/>
                        <w:sz w:val="7"/>
                      </w:rPr>
                      <w:t>the</w:t>
                    </w:r>
                    <w:r>
                      <w:rPr>
                        <w:b/>
                        <w:spacing w:val="6"/>
                        <w:sz w:val="7"/>
                      </w:rPr>
                      <w:t> </w:t>
                    </w:r>
                    <w:r>
                      <w:rPr>
                        <w:b/>
                        <w:spacing w:val="-2"/>
                        <w:sz w:val="7"/>
                      </w:rPr>
                      <w:t>resource</w:t>
                    </w:r>
                    <w:r>
                      <w:rPr>
                        <w:b/>
                        <w:spacing w:val="6"/>
                        <w:sz w:val="7"/>
                      </w:rPr>
                      <w:t> </w:t>
                    </w:r>
                    <w:r>
                      <w:rPr>
                        <w:b/>
                        <w:spacing w:val="-2"/>
                        <w:sz w:val="7"/>
                      </w:rPr>
                      <w:t>(financial,</w:t>
                    </w:r>
                    <w:r>
                      <w:rPr>
                        <w:b/>
                        <w:spacing w:val="6"/>
                        <w:sz w:val="7"/>
                      </w:rPr>
                      <w:t> </w:t>
                    </w:r>
                    <w:r>
                      <w:rPr>
                        <w:b/>
                        <w:spacing w:val="-2"/>
                        <w:sz w:val="7"/>
                      </w:rPr>
                      <w:t>human</w:t>
                    </w:r>
                    <w:r>
                      <w:rPr>
                        <w:b/>
                        <w:spacing w:val="6"/>
                        <w:sz w:val="7"/>
                      </w:rPr>
                      <w:t> </w:t>
                    </w:r>
                    <w:r>
                      <w:rPr>
                        <w:b/>
                        <w:spacing w:val="-2"/>
                        <w:sz w:val="7"/>
                      </w:rPr>
                      <w:t>and</w:t>
                    </w:r>
                    <w:r>
                      <w:rPr>
                        <w:b/>
                        <w:spacing w:val="6"/>
                        <w:sz w:val="7"/>
                      </w:rPr>
                      <w:t> </w:t>
                    </w:r>
                    <w:r>
                      <w:rPr>
                        <w:b/>
                        <w:spacing w:val="-2"/>
                        <w:sz w:val="7"/>
                      </w:rPr>
                      <w:t>data)</w:t>
                    </w:r>
                    <w:r>
                      <w:rPr>
                        <w:b/>
                        <w:spacing w:val="6"/>
                        <w:sz w:val="7"/>
                      </w:rPr>
                      <w:t> </w:t>
                    </w:r>
                    <w:r>
                      <w:rPr>
                        <w:b/>
                        <w:spacing w:val="-2"/>
                        <w:sz w:val="7"/>
                      </w:rPr>
                      <w:t>considerations</w:t>
                    </w:r>
                    <w:r>
                      <w:rPr>
                        <w:b/>
                        <w:spacing w:val="6"/>
                        <w:sz w:val="7"/>
                      </w:rPr>
                      <w:t> </w:t>
                    </w:r>
                    <w:r>
                      <w:rPr>
                        <w:b/>
                        <w:spacing w:val="-2"/>
                        <w:sz w:val="7"/>
                      </w:rPr>
                      <w:t>and</w:t>
                    </w:r>
                    <w:r>
                      <w:rPr>
                        <w:b/>
                        <w:spacing w:val="6"/>
                        <w:sz w:val="7"/>
                      </w:rPr>
                      <w:t> </w:t>
                    </w:r>
                    <w:r>
                      <w:rPr>
                        <w:b/>
                        <w:spacing w:val="-2"/>
                        <w:sz w:val="7"/>
                      </w:rPr>
                      <w:t>time</w:t>
                    </w:r>
                    <w:r>
                      <w:rPr>
                        <w:b/>
                        <w:spacing w:val="6"/>
                        <w:sz w:val="7"/>
                      </w:rPr>
                      <w:t> </w:t>
                    </w:r>
                    <w:r>
                      <w:rPr>
                        <w:b/>
                        <w:spacing w:val="-2"/>
                        <w:sz w:val="7"/>
                      </w:rPr>
                      <w:t>allocations</w:t>
                    </w:r>
                    <w:r>
                      <w:rPr>
                        <w:b/>
                        <w:spacing w:val="6"/>
                        <w:sz w:val="7"/>
                      </w:rPr>
                      <w:t> </w:t>
                    </w:r>
                    <w:r>
                      <w:rPr>
                        <w:b/>
                        <w:spacing w:val="-2"/>
                        <w:sz w:val="7"/>
                      </w:rPr>
                      <w:t>required</w:t>
                    </w:r>
                    <w:r>
                      <w:rPr>
                        <w:b/>
                        <w:spacing w:val="6"/>
                        <w:sz w:val="7"/>
                      </w:rPr>
                      <w:t> </w:t>
                    </w:r>
                    <w:r>
                      <w:rPr>
                        <w:b/>
                        <w:spacing w:val="-2"/>
                        <w:sz w:val="7"/>
                      </w:rPr>
                      <w:t>and</w:t>
                    </w:r>
                    <w:r>
                      <w:rPr>
                        <w:b/>
                        <w:spacing w:val="6"/>
                        <w:sz w:val="7"/>
                      </w:rPr>
                      <w:t> </w:t>
                    </w:r>
                    <w:r>
                      <w:rPr>
                        <w:b/>
                        <w:spacing w:val="-2"/>
                        <w:sz w:val="7"/>
                      </w:rPr>
                      <w:t>agreed</w:t>
                    </w:r>
                    <w:r>
                      <w:rPr>
                        <w:b/>
                        <w:spacing w:val="6"/>
                        <w:sz w:val="7"/>
                      </w:rPr>
                      <w:t> </w:t>
                    </w:r>
                    <w:r>
                      <w:rPr>
                        <w:b/>
                        <w:spacing w:val="-2"/>
                        <w:sz w:val="7"/>
                      </w:rPr>
                      <w:t>for</w:t>
                    </w:r>
                    <w:r>
                      <w:rPr>
                        <w:b/>
                        <w:sz w:val="7"/>
                      </w:rPr>
                      <w:t> </w:t>
                    </w:r>
                    <w:r>
                      <w:rPr>
                        <w:b/>
                        <w:spacing w:val="-2"/>
                        <w:sz w:val="7"/>
                      </w:rPr>
                      <w:t>undertaking</w:t>
                    </w:r>
                    <w:r>
                      <w:rPr>
                        <w:b/>
                        <w:spacing w:val="40"/>
                        <w:sz w:val="7"/>
                      </w:rPr>
                      <w:t> </w:t>
                    </w:r>
                    <w:r>
                      <w:rPr>
                        <w:b/>
                        <w:sz w:val="7"/>
                      </w:rPr>
                      <w:t>an</w:t>
                    </w:r>
                    <w:r>
                      <w:rPr>
                        <w:b/>
                        <w:spacing w:val="-5"/>
                        <w:sz w:val="7"/>
                      </w:rPr>
                      <w:t> </w:t>
                    </w:r>
                    <w:r>
                      <w:rPr>
                        <w:b/>
                        <w:sz w:val="7"/>
                      </w:rPr>
                      <w:t>assessment?</w:t>
                    </w:r>
                  </w:p>
                </w:txbxContent>
              </v:textbox>
              <w10:wrap type="none"/>
            </v:shape>
            <v:shape style="position:absolute;left:949;top:4165;width:438;height:396" type="#_x0000_t202" id="docshape147" filled="false" stroked="false">
              <v:textbox inset="0,0,0,0">
                <w:txbxContent>
                  <w:p>
                    <w:pPr>
                      <w:spacing w:line="206" w:lineRule="auto" w:before="7"/>
                      <w:ind w:left="0" w:right="18" w:firstLine="0"/>
                      <w:jc w:val="center"/>
                      <w:rPr>
                        <w:b/>
                        <w:sz w:val="13"/>
                      </w:rPr>
                    </w:pPr>
                    <w:r>
                      <w:rPr>
                        <w:b/>
                        <w:color w:val="2E4D6E"/>
                        <w:spacing w:val="-2"/>
                        <w:w w:val="90"/>
                        <w:sz w:val="13"/>
                      </w:rPr>
                      <w:t>Review</w:t>
                    </w:r>
                    <w:r>
                      <w:rPr>
                        <w:b/>
                        <w:color w:val="2E4D6E"/>
                        <w:spacing w:val="40"/>
                        <w:sz w:val="13"/>
                      </w:rPr>
                      <w:t> </w:t>
                    </w:r>
                    <w:r>
                      <w:rPr>
                        <w:b/>
                        <w:color w:val="2E4D6E"/>
                        <w:spacing w:val="-4"/>
                        <w:sz w:val="13"/>
                      </w:rPr>
                      <w:t>and</w:t>
                    </w:r>
                    <w:r>
                      <w:rPr>
                        <w:b/>
                        <w:color w:val="2E4D6E"/>
                        <w:spacing w:val="40"/>
                        <w:sz w:val="13"/>
                      </w:rPr>
                      <w:t> </w:t>
                    </w:r>
                    <w:r>
                      <w:rPr>
                        <w:b/>
                        <w:color w:val="2E4D6E"/>
                        <w:spacing w:val="-2"/>
                        <w:sz w:val="13"/>
                      </w:rPr>
                      <w:t>repeat</w:t>
                    </w:r>
                  </w:p>
                </w:txbxContent>
              </v:textbox>
              <w10:wrap type="none"/>
            </v:shape>
            <v:shape style="position:absolute;left:10542;top:4165;width:438;height:396" type="#_x0000_t202" id="docshape148" filled="false" stroked="false">
              <v:textbox inset="0,0,0,0">
                <w:txbxContent>
                  <w:p>
                    <w:pPr>
                      <w:spacing w:line="206" w:lineRule="auto" w:before="7"/>
                      <w:ind w:left="0" w:right="18" w:firstLine="0"/>
                      <w:jc w:val="center"/>
                      <w:rPr>
                        <w:b/>
                        <w:sz w:val="13"/>
                      </w:rPr>
                    </w:pPr>
                    <w:r>
                      <w:rPr>
                        <w:b/>
                        <w:color w:val="2E4D6E"/>
                        <w:spacing w:val="-2"/>
                        <w:w w:val="90"/>
                        <w:sz w:val="13"/>
                      </w:rPr>
                      <w:t>Review</w:t>
                    </w:r>
                    <w:r>
                      <w:rPr>
                        <w:b/>
                        <w:color w:val="2E4D6E"/>
                        <w:spacing w:val="40"/>
                        <w:sz w:val="13"/>
                      </w:rPr>
                      <w:t> </w:t>
                    </w:r>
                    <w:r>
                      <w:rPr>
                        <w:b/>
                        <w:color w:val="2E4D6E"/>
                        <w:spacing w:val="-4"/>
                        <w:sz w:val="13"/>
                      </w:rPr>
                      <w:t>and</w:t>
                    </w:r>
                    <w:r>
                      <w:rPr>
                        <w:b/>
                        <w:color w:val="2E4D6E"/>
                        <w:spacing w:val="40"/>
                        <w:sz w:val="13"/>
                      </w:rPr>
                      <w:t> </w:t>
                    </w:r>
                    <w:r>
                      <w:rPr>
                        <w:b/>
                        <w:color w:val="2E4D6E"/>
                        <w:spacing w:val="-2"/>
                        <w:sz w:val="13"/>
                      </w:rPr>
                      <w:t>repeat</w:t>
                    </w:r>
                  </w:p>
                </w:txbxContent>
              </v:textbox>
              <w10:wrap type="none"/>
            </v:shape>
            <v:shape style="position:absolute;left:3565;top:6768;width:4795;height:140" type="#_x0000_t202" id="docshape149" filled="false" stroked="false">
              <v:textbox inset="0,0,0,0">
                <w:txbxContent>
                  <w:p>
                    <w:pPr>
                      <w:spacing w:line="139" w:lineRule="exact" w:before="0"/>
                      <w:ind w:left="0" w:right="0" w:firstLine="0"/>
                      <w:jc w:val="left"/>
                      <w:rPr>
                        <w:b/>
                        <w:sz w:val="13"/>
                      </w:rPr>
                    </w:pPr>
                    <w:r>
                      <w:rPr>
                        <w:b/>
                        <w:color w:val="FFFFFF"/>
                        <w:w w:val="90"/>
                        <w:sz w:val="13"/>
                      </w:rPr>
                      <w:t>Engagement</w:t>
                    </w:r>
                    <w:r>
                      <w:rPr>
                        <w:b/>
                        <w:color w:val="FFFFFF"/>
                        <w:spacing w:val="-2"/>
                        <w:sz w:val="13"/>
                      </w:rPr>
                      <w:t> </w:t>
                    </w:r>
                    <w:r>
                      <w:rPr>
                        <w:b/>
                        <w:color w:val="FFFFFF"/>
                        <w:w w:val="90"/>
                        <w:sz w:val="13"/>
                      </w:rPr>
                      <w:t>with</w:t>
                    </w:r>
                    <w:r>
                      <w:rPr>
                        <w:b/>
                        <w:color w:val="FFFFFF"/>
                        <w:spacing w:val="-2"/>
                        <w:sz w:val="13"/>
                      </w:rPr>
                      <w:t> </w:t>
                    </w:r>
                    <w:r>
                      <w:rPr>
                        <w:b/>
                        <w:color w:val="FFFFFF"/>
                        <w:w w:val="90"/>
                        <w:sz w:val="13"/>
                      </w:rPr>
                      <w:t>Indigenous</w:t>
                    </w:r>
                    <w:r>
                      <w:rPr>
                        <w:b/>
                        <w:color w:val="FFFFFF"/>
                        <w:spacing w:val="-1"/>
                        <w:sz w:val="13"/>
                      </w:rPr>
                      <w:t> </w:t>
                    </w:r>
                    <w:r>
                      <w:rPr>
                        <w:b/>
                        <w:color w:val="FFFFFF"/>
                        <w:w w:val="90"/>
                        <w:sz w:val="13"/>
                      </w:rPr>
                      <w:t>Peoples,</w:t>
                    </w:r>
                    <w:r>
                      <w:rPr>
                        <w:b/>
                        <w:color w:val="FFFFFF"/>
                        <w:spacing w:val="-2"/>
                        <w:sz w:val="13"/>
                      </w:rPr>
                      <w:t> </w:t>
                    </w:r>
                    <w:r>
                      <w:rPr>
                        <w:b/>
                        <w:color w:val="FFFFFF"/>
                        <w:w w:val="90"/>
                        <w:sz w:val="13"/>
                      </w:rPr>
                      <w:t>Local</w:t>
                    </w:r>
                    <w:r>
                      <w:rPr>
                        <w:b/>
                        <w:color w:val="FFFFFF"/>
                        <w:spacing w:val="-2"/>
                        <w:sz w:val="13"/>
                      </w:rPr>
                      <w:t> </w:t>
                    </w:r>
                    <w:r>
                      <w:rPr>
                        <w:b/>
                        <w:color w:val="FFFFFF"/>
                        <w:w w:val="90"/>
                        <w:sz w:val="13"/>
                      </w:rPr>
                      <w:t>Communities</w:t>
                    </w:r>
                    <w:r>
                      <w:rPr>
                        <w:b/>
                        <w:color w:val="FFFFFF"/>
                        <w:spacing w:val="-1"/>
                        <w:sz w:val="13"/>
                      </w:rPr>
                      <w:t> </w:t>
                    </w:r>
                    <w:r>
                      <w:rPr>
                        <w:b/>
                        <w:color w:val="FFFFFF"/>
                        <w:w w:val="90"/>
                        <w:sz w:val="13"/>
                      </w:rPr>
                      <w:t>and</w:t>
                    </w:r>
                    <w:r>
                      <w:rPr>
                        <w:b/>
                        <w:color w:val="FFFFFF"/>
                        <w:spacing w:val="-2"/>
                        <w:sz w:val="13"/>
                      </w:rPr>
                      <w:t> </w:t>
                    </w:r>
                    <w:r>
                      <w:rPr>
                        <w:b/>
                        <w:color w:val="FFFFFF"/>
                        <w:w w:val="90"/>
                        <w:sz w:val="13"/>
                      </w:rPr>
                      <w:t>affected</w:t>
                    </w:r>
                    <w:r>
                      <w:rPr>
                        <w:b/>
                        <w:color w:val="FFFFFF"/>
                        <w:spacing w:val="-1"/>
                        <w:sz w:val="13"/>
                      </w:rPr>
                      <w:t> </w:t>
                    </w:r>
                    <w:r>
                      <w:rPr>
                        <w:b/>
                        <w:color w:val="FFFFFF"/>
                        <w:spacing w:val="-2"/>
                        <w:w w:val="90"/>
                        <w:sz w:val="13"/>
                      </w:rPr>
                      <w:t>stakeholders</w:t>
                    </w:r>
                  </w:p>
                </w:txbxContent>
              </v:textbox>
              <w10:wrap type="none"/>
            </v:shape>
            <v:shape style="position:absolute;left:5432;top:7126;width:1060;height:140" type="#_x0000_t202" id="docshape150" filled="false" stroked="false">
              <v:textbox inset="0,0,0,0">
                <w:txbxContent>
                  <w:p>
                    <w:pPr>
                      <w:spacing w:line="139" w:lineRule="exact" w:before="0"/>
                      <w:ind w:left="0" w:right="0" w:firstLine="0"/>
                      <w:jc w:val="left"/>
                      <w:rPr>
                        <w:b/>
                        <w:sz w:val="13"/>
                      </w:rPr>
                    </w:pPr>
                    <w:r>
                      <w:rPr>
                        <w:b/>
                        <w:color w:val="FFFFFF"/>
                        <w:spacing w:val="-4"/>
                        <w:sz w:val="13"/>
                      </w:rPr>
                      <w:t>Scenario</w:t>
                    </w:r>
                    <w:r>
                      <w:rPr>
                        <w:b/>
                        <w:color w:val="FFFFFF"/>
                        <w:spacing w:val="1"/>
                        <w:sz w:val="13"/>
                      </w:rPr>
                      <w:t> </w:t>
                    </w:r>
                    <w:r>
                      <w:rPr>
                        <w:b/>
                        <w:color w:val="FFFFFF"/>
                        <w:spacing w:val="-4"/>
                        <w:sz w:val="13"/>
                      </w:rPr>
                      <w:t>analysis</w:t>
                    </w:r>
                  </w:p>
                </w:txbxContent>
              </v:textbox>
              <w10:wrap type="none"/>
            </v:shape>
            <w10:wrap type="topAndBottom"/>
          </v:group>
        </w:pict>
      </w:r>
    </w:p>
    <w:p>
      <w:pPr>
        <w:spacing w:after="0"/>
        <w:rPr>
          <w:sz w:val="10"/>
        </w:rPr>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737856">
            <wp:simplePos x="0" y="0"/>
            <wp:positionH relativeFrom="page">
              <wp:posOffset>503999</wp:posOffset>
            </wp:positionH>
            <wp:positionV relativeFrom="paragraph">
              <wp:posOffset>47759</wp:posOffset>
            </wp:positionV>
            <wp:extent cx="293878" cy="294640"/>
            <wp:effectExtent l="0" t="0" r="0" b="0"/>
            <wp:wrapNone/>
            <wp:docPr id="9" name="image11.png"/>
            <wp:cNvGraphicFramePr>
              <a:graphicFrameLocks noChangeAspect="1"/>
            </wp:cNvGraphicFramePr>
            <a:graphic>
              <a:graphicData uri="http://schemas.openxmlformats.org/drawingml/2006/picture">
                <pic:pic>
                  <pic:nvPicPr>
                    <pic:cNvPr id="10"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38368">
            <wp:simplePos x="0" y="0"/>
            <wp:positionH relativeFrom="page">
              <wp:posOffset>5463971</wp:posOffset>
            </wp:positionH>
            <wp:positionV relativeFrom="paragraph">
              <wp:posOffset>47759</wp:posOffset>
            </wp:positionV>
            <wp:extent cx="293738" cy="294640"/>
            <wp:effectExtent l="0" t="0" r="0" b="0"/>
            <wp:wrapNone/>
            <wp:docPr id="11" name="image12.png"/>
            <wp:cNvGraphicFramePr>
              <a:graphicFrameLocks noChangeAspect="1"/>
            </wp:cNvGraphicFramePr>
            <a:graphic>
              <a:graphicData uri="http://schemas.openxmlformats.org/drawingml/2006/picture">
                <pic:pic>
                  <pic:nvPicPr>
                    <pic:cNvPr id="12"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38880" id="docshapegroup151" coordorigin="9163,178" coordsize="1949,277">
            <v:shape style="position:absolute;left:9170;top:340;width:1502;height:115" type="#_x0000_t75" id="docshape152" stroked="false">
              <v:imagedata r:id="rId19" o:title=""/>
            </v:shape>
            <v:shape style="position:absolute;left:9162;top:178;width:1949;height:117" type="#_x0000_t75" id="docshape153" stroked="false">
              <v:imagedata r:id="rId20" o:title=""/>
            </v:shape>
            <w10:wrap type="none"/>
          </v:group>
        </w:pict>
      </w:r>
      <w:r>
        <w:rPr/>
        <w:pict>
          <v:group style="position:absolute;margin-left:0pt;margin-top:813.544006pt;width:595.3pt;height:28.35pt;mso-position-horizontal-relative:page;mso-position-vertical-relative:page;z-index:15739392" id="docshapegroup154" coordorigin="0,16271" coordsize="11906,567">
            <v:rect style="position:absolute;left:11338;top:16270;width:567;height:567" id="docshape155" filled="true" fillcolor="#66718f" stroked="false">
              <v:fill type="solid"/>
            </v:rect>
            <v:rect style="position:absolute;left:0;top:16270;width:11339;height:567" id="docshape156" filled="true" fillcolor="#312f2d" stroked="false">
              <v:fill type="solid"/>
            </v:rect>
            <v:shape style="position:absolute;left:11564;top:16463;width:135;height:218" type="#_x0000_t202" id="docshape157" filled="false" stroked="false">
              <v:textbox inset="0,0,0,0">
                <w:txbxContent>
                  <w:p>
                    <w:pPr>
                      <w:spacing w:line="218" w:lineRule="exact" w:before="0"/>
                      <w:ind w:left="0" w:right="0" w:firstLine="0"/>
                      <w:jc w:val="left"/>
                      <w:rPr>
                        <w:b/>
                        <w:sz w:val="20"/>
                      </w:rPr>
                    </w:pPr>
                    <w:r>
                      <w:rPr>
                        <w:b/>
                        <w:color w:val="FFFFFF"/>
                        <w:w w:val="102"/>
                        <w:sz w:val="20"/>
                      </w:rPr>
                      <w:t>5</w:t>
                    </w:r>
                  </w:p>
                </w:txbxContent>
              </v:textbox>
              <w10:wrap type="none"/>
            </v:shape>
            <w10:wrap type="none"/>
          </v:group>
        </w:pict>
      </w:r>
      <w:bookmarkStart w:name="1.2. Audience for this guidance " w:id="6"/>
      <w:bookmarkEnd w:id="6"/>
      <w:r>
        <w:rPr>
          <w:b w:val="0"/>
        </w:rPr>
      </w:r>
      <w:bookmarkStart w:name="_bookmark2" w:id="7"/>
      <w:bookmarkEnd w:id="7"/>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7"/>
        <w:rPr>
          <w:sz w:val="21"/>
        </w:rPr>
      </w:pPr>
    </w:p>
    <w:p>
      <w:pPr>
        <w:pStyle w:val="BodyText"/>
        <w:spacing w:before="1"/>
        <w:ind w:left="673"/>
      </w:pPr>
      <w:bookmarkStart w:name="_Ref167950471" w:id="8"/>
      <w:bookmarkEnd w:id="8"/>
      <w:r>
        <w:rPr>
          <w:b w:val="0"/>
        </w:rPr>
      </w:r>
      <w:bookmarkStart w:name="_bookmark3" w:id="9"/>
      <w:bookmarkEnd w:id="9"/>
      <w:r>
        <w:rPr>
          <w:b w:val="0"/>
        </w:rPr>
      </w:r>
      <w:r>
        <w:rPr>
          <w:color w:val="333333"/>
          <w:spacing w:val="-4"/>
        </w:rPr>
        <w:t>Figure</w:t>
      </w:r>
      <w:r>
        <w:rPr>
          <w:color w:val="333333"/>
          <w:spacing w:val="-13"/>
        </w:rPr>
        <w:t> </w:t>
      </w:r>
      <w:r>
        <w:rPr>
          <w:color w:val="333333"/>
          <w:spacing w:val="-4"/>
        </w:rPr>
        <w:t>2:</w:t>
      </w:r>
      <w:r>
        <w:rPr>
          <w:color w:val="333333"/>
          <w:spacing w:val="-13"/>
        </w:rPr>
        <w:t> </w:t>
      </w:r>
      <w:r>
        <w:rPr>
          <w:color w:val="333333"/>
          <w:spacing w:val="-4"/>
        </w:rPr>
        <w:t>TNFD</w:t>
      </w:r>
      <w:r>
        <w:rPr>
          <w:color w:val="333333"/>
          <w:spacing w:val="-13"/>
        </w:rPr>
        <w:t> </w:t>
      </w:r>
      <w:r>
        <w:rPr>
          <w:color w:val="333333"/>
          <w:spacing w:val="-4"/>
        </w:rPr>
        <w:t>disclosure</w:t>
      </w:r>
      <w:r>
        <w:rPr>
          <w:color w:val="333333"/>
          <w:spacing w:val="-13"/>
        </w:rPr>
        <w:t> </w:t>
      </w:r>
      <w:r>
        <w:rPr>
          <w:color w:val="333333"/>
          <w:spacing w:val="-4"/>
        </w:rPr>
        <w:t>metrics</w:t>
      </w:r>
      <w:r>
        <w:rPr>
          <w:color w:val="333333"/>
          <w:spacing w:val="-13"/>
        </w:rPr>
        <w:t> </w:t>
      </w:r>
      <w:r>
        <w:rPr>
          <w:color w:val="333333"/>
          <w:spacing w:val="-4"/>
        </w:rPr>
        <w:t>architecture</w:t>
      </w:r>
      <w:r>
        <w:rPr>
          <w:color w:val="333333"/>
          <w:spacing w:val="-13"/>
        </w:rPr>
        <w:t> </w:t>
      </w:r>
      <w:r>
        <w:rPr>
          <w:color w:val="333333"/>
          <w:spacing w:val="-4"/>
        </w:rPr>
        <w:t>signposted</w:t>
      </w:r>
      <w:r>
        <w:rPr>
          <w:color w:val="333333"/>
          <w:spacing w:val="-12"/>
        </w:rPr>
        <w:t> </w:t>
      </w:r>
      <w:r>
        <w:rPr>
          <w:color w:val="333333"/>
          <w:spacing w:val="-4"/>
        </w:rPr>
        <w:t>to</w:t>
      </w:r>
      <w:r>
        <w:rPr>
          <w:color w:val="333333"/>
          <w:spacing w:val="-13"/>
        </w:rPr>
        <w:t> </w:t>
      </w:r>
      <w:r>
        <w:rPr>
          <w:color w:val="333333"/>
          <w:spacing w:val="-4"/>
        </w:rPr>
        <w:t>metrics</w:t>
      </w:r>
      <w:r>
        <w:rPr>
          <w:color w:val="333333"/>
          <w:spacing w:val="-13"/>
        </w:rPr>
        <w:t> </w:t>
      </w:r>
      <w:r>
        <w:rPr>
          <w:color w:val="333333"/>
          <w:spacing w:val="-4"/>
        </w:rPr>
        <w:t>lists</w:t>
      </w:r>
    </w:p>
    <w:p>
      <w:pPr>
        <w:pStyle w:val="BodyText"/>
        <w:spacing w:before="11"/>
        <w:rPr>
          <w:sz w:val="15"/>
        </w:rPr>
      </w:pPr>
      <w:r>
        <w:rPr/>
        <w:pict>
          <v:group style="position:absolute;margin-left:39.684258pt;margin-top:10.381787pt;width:515.9500pt;height:314.650pt;mso-position-horizontal-relative:page;mso-position-vertical-relative:paragraph;z-index:-15720448;mso-wrap-distance-left:0;mso-wrap-distance-right:0" id="docshapegroup158" coordorigin="794,208" coordsize="10319,6293">
            <v:rect style="position:absolute;left:793;top:207;width:10319;height:6293" id="docshape159" filled="true" fillcolor="#f6f6f6" stroked="false">
              <v:fill type="solid"/>
            </v:rect>
            <v:shape style="position:absolute;left:6171;top:4624;width:748;height:1306" id="docshape160" coordorigin="6172,4624" coordsize="748,1306" path="m6172,5929l6172,4624,6920,4624,6172,5929xe" filled="true" fillcolor="#109487" stroked="false">
              <v:path arrowok="t"/>
              <v:fill type="solid"/>
            </v:shape>
            <v:shape style="position:absolute;left:6158;top:4610;width:786;height:1371" id="docshape161" coordorigin="6158,4610" coordsize="786,1371" path="m6158,5981l6158,4610,6943,4610,6927,4638,6186,4638,6186,5877,6217,5877,6158,5981xm6217,5877l6186,5877,6896,4638,6927,4638,6217,5877xe" filled="true" fillcolor="#2e4d6e" stroked="false">
              <v:path arrowok="t"/>
              <v:fill type="solid"/>
            </v:shape>
            <v:shape style="position:absolute;left:5299;top:4624;width:752;height:1313" id="docshape162" coordorigin="5300,4624" coordsize="752,1313" path="m6052,5937l5300,4624,6052,4624,6052,5937xe" filled="true" fillcolor="#109487" stroked="false">
              <v:path arrowok="t"/>
              <v:fill type="solid"/>
            </v:shape>
            <v:shape style="position:absolute;left:5276;top:4610;width:790;height:1379" id="docshape163" coordorigin="5276,4610" coordsize="790,1379" path="m6066,5989l5276,4610,6066,4610,6066,4638,5324,4638,6038,5885,6066,5885,6066,5989xm6066,5885l6038,5885,6038,4638,6066,4638,6066,5885xe" filled="true" fillcolor="#2e4d6e" stroked="false">
              <v:path arrowok="t"/>
              <v:fill type="solid"/>
            </v:shape>
            <v:shape style="position:absolute;left:984;top:3174;width:372;height:372" type="#_x0000_t75" id="docshape164" stroked="false">
              <v:imagedata r:id="rId32" o:title=""/>
            </v:shape>
            <v:shape style="position:absolute;left:984;top:1263;width:372;height:372" type="#_x0000_t75" id="docshape165" stroked="false">
              <v:imagedata r:id="rId33" o:title=""/>
            </v:shape>
            <v:shape style="position:absolute;left:984;top:5013;width:372;height:372" type="#_x0000_t75" id="docshape166" stroked="false">
              <v:imagedata r:id="rId32" o:title=""/>
            </v:shape>
            <v:rect style="position:absolute;left:6169;top:684;width:538;height:1844" id="docshape167" filled="true" fillcolor="#cad430" stroked="false">
              <v:fill opacity="32768f" type="solid"/>
            </v:rect>
            <v:rect style="position:absolute;left:6182;top:2636;width:510;height:1865" id="docshape168" filled="true" fillcolor="#cad430" stroked="false">
              <v:fill type="solid"/>
            </v:rect>
            <v:shape style="position:absolute;left:6169;top:2622;width:538;height:1892" id="docshape169" coordorigin="6169,2623" coordsize="538,1892" path="m6706,2623l6679,2623,6679,2651,6679,4487,6197,4487,6197,2651,6679,2651,6679,2623,6169,2623,6169,2651,6169,4487,6169,4515,6706,4515,6706,4487,6706,2651,6706,2623xe" filled="true" fillcolor="#2e4d6e" stroked="false">
              <v:path arrowok="t"/>
              <v:fill type="solid"/>
            </v:shape>
            <v:rect style="position:absolute;left:6737;top:684;width:569;height:1844" id="docshape170" filled="true" fillcolor="#cad430" stroked="false">
              <v:fill opacity="32768f" type="solid"/>
            </v:rect>
            <v:shape style="position:absolute;left:6750;top:2636;width:541;height:1865" id="docshape171" coordorigin="6751,2636" coordsize="541,1865" path="m7001,4501l6751,4501,6751,2636,7291,2636,7291,3995,7001,4501xe" filled="true" fillcolor="#cad430" stroked="false">
              <v:path arrowok="t"/>
              <v:fill type="solid"/>
            </v:shape>
            <v:shape style="position:absolute;left:6737;top:2622;width:569;height:1892" id="docshape172" coordorigin="6737,2623" coordsize="569,1892" path="m6737,4514l6737,2623,7305,2623,7305,2650,6765,2650,6765,4487,7024,4487,7009,4514,6737,4514xm7024,4487l6765,4487,6993,4487,7278,3992,7278,2650,7305,2650,7305,3999,7024,4487xe" filled="true" fillcolor="#2e4d6e" stroked="false">
              <v:path arrowok="t"/>
              <v:fill type="solid"/>
            </v:shape>
            <v:rect style="position:absolute;left:7335;top:684;width:545;height:1844" id="docshape173" filled="true" fillcolor="#cad430" stroked="false">
              <v:fill opacity="32768f" type="solid"/>
            </v:rect>
            <v:shape style="position:absolute;left:7349;top:2636;width:517;height:1258" id="docshape174" coordorigin="7350,2636" coordsize="517,1258" path="m7350,3894l7350,2636,7866,2636,7866,2997,7350,3894xe" filled="true" fillcolor="#cad430" stroked="false">
              <v:path arrowok="t"/>
              <v:fill type="solid"/>
            </v:shape>
            <v:shape style="position:absolute;left:7335;top:2622;width:545;height:1324" id="docshape175" coordorigin="7336,2623" coordsize="545,1324" path="m7336,3946l7336,2623,7880,2623,7880,2650,7363,2650,7363,3843,7395,3843,7336,3946xm7395,3843l7363,3843,7853,2993,7853,2650,7880,2650,7880,3001,7395,3843xe" filled="true" fillcolor="#2e4d6e" stroked="false">
              <v:path arrowok="t"/>
              <v:fill type="solid"/>
            </v:shape>
            <v:shape style="position:absolute;left:7910;top:2622;width:189;height:325" type="#_x0000_t75" id="docshape176" stroked="false">
              <v:imagedata r:id="rId34" o:title=""/>
            </v:shape>
            <v:shape style="position:absolute;left:7910;top:684;width:1303;height:1844" id="docshape177" coordorigin="7911,685" coordsize="1303,1844" path="m8455,685l7911,685,7911,2528,8154,2528,8455,2004,8455,685xm9030,685l8486,685,8486,1951,9030,1004,9030,685xm9214,685l9061,685,9061,951,9214,685xe" filled="true" fillcolor="#cad430" stroked="false">
              <v:path arrowok="t"/>
              <v:fill opacity="32768f" type="solid"/>
            </v:shape>
            <v:shape style="position:absolute;left:960;top:684;width:5105;height:3830" type="#_x0000_t75" id="docshape178" stroked="false">
              <v:imagedata r:id="rId35" o:title=""/>
            </v:shape>
            <v:shape style="position:absolute;left:6169;top:684;width:2861;height:1844" id="docshape179" coordorigin="6169,685" coordsize="2861,1844" path="m6706,686l6169,686,6169,712,6169,2500,6169,2528,6706,2528,6706,2500,6706,2500,6706,712,6679,712,6679,2500,6197,2500,6197,712,6706,712,6706,686xm7305,686l6737,686,6737,712,6737,2500,6737,2528,7305,2528,7305,2500,7305,2500,7305,712,7278,712,7278,2500,6765,2500,6765,712,7305,712,7305,686xm7880,686l7336,686,7336,712,7336,2500,7336,2528,7880,2528,7880,2500,7880,2500,7880,712,7853,712,7853,2500,7363,2500,7363,712,7880,712,7880,686xm8455,685l8427,685,8427,712,8427,1997,8138,2500,7938,2500,7938,712,8427,712,8427,685,7911,685,7911,2528,8154,2528,8170,2500,8455,2004,8455,712,8455,685xm9030,685l9002,685,9002,712,9002,997,8513,1847,8513,712,9002,712,9002,685,8486,685,8486,1951,8545,1847,9030,1004,9030,712,9030,685xe" filled="true" fillcolor="#2e4d6e" stroked="false">
              <v:path arrowok="t"/>
              <v:fill type="solid"/>
            </v:shape>
            <v:shape style="position:absolute;left:9060;top:684;width:154;height:267" type="#_x0000_t75" id="docshape180" stroked="false">
              <v:imagedata r:id="rId36" o:title=""/>
            </v:shape>
            <v:shape style="position:absolute;left:2224;top:4477;width:205;height:204" id="docshape181" coordorigin="2225,4478" coordsize="205,204" path="m2429,4550l2356,4550,2356,4478,2297,4478,2297,4550,2225,4550,2225,4610,2297,4610,2297,4682,2356,4682,2356,4610,2429,4610,2429,4550xe" filled="true" fillcolor="#2e4d6e" stroked="false">
              <v:path arrowok="t"/>
              <v:fill type="solid"/>
            </v:shape>
            <v:shape style="position:absolute;left:1119;top:1343;width:130;height:200" type="#_x0000_t202" id="docshape182" filled="false" stroked="false">
              <v:textbox inset="0,0,0,0">
                <w:txbxContent>
                  <w:p>
                    <w:pPr>
                      <w:spacing w:line="199" w:lineRule="exact" w:before="0"/>
                      <w:ind w:left="0" w:right="0" w:firstLine="0"/>
                      <w:jc w:val="left"/>
                      <w:rPr>
                        <w:b/>
                        <w:sz w:val="18"/>
                      </w:rPr>
                    </w:pPr>
                    <w:r>
                      <w:rPr>
                        <w:b/>
                        <w:color w:val="FFFFFF"/>
                        <w:w w:val="109"/>
                        <w:sz w:val="18"/>
                      </w:rPr>
                      <w:t>3</w:t>
                    </w:r>
                  </w:p>
                </w:txbxContent>
              </v:textbox>
              <w10:wrap type="none"/>
            </v:shape>
            <v:shape style="position:absolute;left:1509;top:1216;width:1834;height:1641" type="#_x0000_t202" id="docshape183" filled="false" stroked="false">
              <v:textbox inset="0,0,0,0">
                <w:txbxContent>
                  <w:p>
                    <w:pPr>
                      <w:spacing w:line="297" w:lineRule="auto" w:before="0"/>
                      <w:ind w:left="0" w:right="8" w:hanging="1"/>
                      <w:jc w:val="left"/>
                      <w:rPr>
                        <w:b/>
                        <w:sz w:val="15"/>
                      </w:rPr>
                    </w:pPr>
                    <w:r>
                      <w:rPr>
                        <w:b/>
                        <w:color w:val="2E4D6E"/>
                        <w:sz w:val="18"/>
                      </w:rPr>
                      <w:t>Additional</w:t>
                    </w:r>
                    <w:r>
                      <w:rPr>
                        <w:b/>
                        <w:color w:val="2E4D6E"/>
                        <w:spacing w:val="-15"/>
                        <w:sz w:val="18"/>
                      </w:rPr>
                      <w:t> </w:t>
                    </w:r>
                    <w:r>
                      <w:rPr>
                        <w:b/>
                        <w:color w:val="2E4D6E"/>
                        <w:sz w:val="18"/>
                      </w:rPr>
                      <w:t>metrics </w:t>
                    </w:r>
                    <w:r>
                      <w:rPr>
                        <w:b/>
                        <w:color w:val="2E4D6E"/>
                        <w:sz w:val="15"/>
                      </w:rPr>
                      <w:t>Recommended</w:t>
                    </w:r>
                    <w:r>
                      <w:rPr>
                        <w:b/>
                        <w:color w:val="2E4D6E"/>
                        <w:spacing w:val="-11"/>
                        <w:sz w:val="15"/>
                      </w:rPr>
                      <w:t> </w:t>
                    </w:r>
                    <w:r>
                      <w:rPr>
                        <w:b/>
                        <w:color w:val="2E4D6E"/>
                        <w:sz w:val="15"/>
                      </w:rPr>
                      <w:t>for </w:t>
                    </w:r>
                    <w:r>
                      <w:rPr>
                        <w:b/>
                        <w:color w:val="2E4D6E"/>
                        <w:spacing w:val="-4"/>
                        <w:sz w:val="15"/>
                      </w:rPr>
                      <w:t>disclosure,</w:t>
                    </w:r>
                    <w:r>
                      <w:rPr>
                        <w:b/>
                        <w:color w:val="2E4D6E"/>
                        <w:spacing w:val="-10"/>
                        <w:sz w:val="15"/>
                      </w:rPr>
                      <w:t> </w:t>
                    </w:r>
                    <w:r>
                      <w:rPr>
                        <w:b/>
                        <w:color w:val="2E4D6E"/>
                        <w:spacing w:val="-4"/>
                        <w:sz w:val="15"/>
                      </w:rPr>
                      <w:t>where</w:t>
                    </w:r>
                    <w:r>
                      <w:rPr>
                        <w:b/>
                        <w:color w:val="2E4D6E"/>
                        <w:spacing w:val="-10"/>
                        <w:sz w:val="15"/>
                      </w:rPr>
                      <w:t> </w:t>
                    </w:r>
                    <w:r>
                      <w:rPr>
                        <w:b/>
                        <w:color w:val="2E4D6E"/>
                        <w:spacing w:val="-4"/>
                        <w:sz w:val="15"/>
                      </w:rPr>
                      <w:t>relevant,</w:t>
                    </w:r>
                  </w:p>
                  <w:p>
                    <w:pPr>
                      <w:spacing w:line="162" w:lineRule="exact" w:before="0"/>
                      <w:ind w:left="0" w:right="0" w:firstLine="0"/>
                      <w:jc w:val="left"/>
                      <w:rPr>
                        <w:b/>
                        <w:sz w:val="15"/>
                      </w:rPr>
                    </w:pPr>
                    <w:r>
                      <w:rPr>
                        <w:b/>
                        <w:color w:val="2E4D6E"/>
                        <w:w w:val="90"/>
                        <w:sz w:val="15"/>
                      </w:rPr>
                      <w:t>to</w:t>
                    </w:r>
                    <w:r>
                      <w:rPr>
                        <w:b/>
                        <w:color w:val="2E4D6E"/>
                        <w:spacing w:val="6"/>
                        <w:sz w:val="15"/>
                      </w:rPr>
                      <w:t> </w:t>
                    </w:r>
                    <w:r>
                      <w:rPr>
                        <w:b/>
                        <w:color w:val="2E4D6E"/>
                        <w:w w:val="90"/>
                        <w:sz w:val="15"/>
                      </w:rPr>
                      <w:t>best</w:t>
                    </w:r>
                    <w:r>
                      <w:rPr>
                        <w:b/>
                        <w:color w:val="2E4D6E"/>
                        <w:spacing w:val="7"/>
                        <w:sz w:val="15"/>
                      </w:rPr>
                      <w:t> </w:t>
                    </w:r>
                    <w:r>
                      <w:rPr>
                        <w:b/>
                        <w:color w:val="2E4D6E"/>
                        <w:w w:val="90"/>
                        <w:sz w:val="15"/>
                      </w:rPr>
                      <w:t>represent</w:t>
                    </w:r>
                    <w:r>
                      <w:rPr>
                        <w:b/>
                        <w:color w:val="2E4D6E"/>
                        <w:spacing w:val="7"/>
                        <w:sz w:val="15"/>
                      </w:rPr>
                      <w:t> </w:t>
                    </w:r>
                    <w:r>
                      <w:rPr>
                        <w:b/>
                        <w:color w:val="2E4D6E"/>
                        <w:spacing w:val="-5"/>
                        <w:w w:val="90"/>
                        <w:sz w:val="15"/>
                      </w:rPr>
                      <w:t>an</w:t>
                    </w:r>
                  </w:p>
                  <w:p>
                    <w:pPr>
                      <w:spacing w:line="278" w:lineRule="auto" w:before="15"/>
                      <w:ind w:left="0" w:right="295" w:firstLine="0"/>
                      <w:jc w:val="left"/>
                      <w:rPr>
                        <w:b/>
                        <w:sz w:val="15"/>
                      </w:rPr>
                    </w:pPr>
                    <w:r>
                      <w:rPr>
                        <w:b/>
                        <w:color w:val="2E4D6E"/>
                        <w:spacing w:val="-6"/>
                        <w:sz w:val="15"/>
                      </w:rPr>
                      <w:t>organisation’s</w:t>
                    </w:r>
                    <w:r>
                      <w:rPr>
                        <w:b/>
                        <w:color w:val="2E4D6E"/>
                        <w:spacing w:val="-10"/>
                        <w:sz w:val="15"/>
                      </w:rPr>
                      <w:t> </w:t>
                    </w:r>
                    <w:r>
                      <w:rPr>
                        <w:b/>
                        <w:color w:val="2E4D6E"/>
                        <w:spacing w:val="-6"/>
                        <w:sz w:val="15"/>
                      </w:rPr>
                      <w:t>material</w:t>
                    </w:r>
                    <w:r>
                      <w:rPr>
                        <w:b/>
                        <w:color w:val="2E4D6E"/>
                        <w:sz w:val="15"/>
                      </w:rPr>
                      <w:t> </w:t>
                    </w:r>
                    <w:r>
                      <w:rPr>
                        <w:b/>
                        <w:color w:val="2E4D6E"/>
                        <w:spacing w:val="-2"/>
                        <w:sz w:val="15"/>
                      </w:rPr>
                      <w:t>nature-related</w:t>
                    </w:r>
                    <w:r>
                      <w:rPr>
                        <w:b/>
                        <w:color w:val="2E4D6E"/>
                        <w:spacing w:val="-10"/>
                        <w:sz w:val="15"/>
                      </w:rPr>
                      <w:t> </w:t>
                    </w:r>
                    <w:r>
                      <w:rPr>
                        <w:b/>
                        <w:color w:val="2E4D6E"/>
                        <w:spacing w:val="-2"/>
                        <w:sz w:val="15"/>
                      </w:rPr>
                      <w:t>issues,</w:t>
                    </w:r>
                    <w:r>
                      <w:rPr>
                        <w:b/>
                        <w:color w:val="2E4D6E"/>
                        <w:sz w:val="15"/>
                      </w:rPr>
                      <w:t> </w:t>
                    </w:r>
                    <w:r>
                      <w:rPr>
                        <w:b/>
                        <w:color w:val="2E4D6E"/>
                        <w:spacing w:val="-4"/>
                        <w:sz w:val="15"/>
                      </w:rPr>
                      <w:t>based</w:t>
                    </w:r>
                    <w:r>
                      <w:rPr>
                        <w:b/>
                        <w:color w:val="2E4D6E"/>
                        <w:spacing w:val="-10"/>
                        <w:sz w:val="15"/>
                      </w:rPr>
                      <w:t> </w:t>
                    </w:r>
                    <w:r>
                      <w:rPr>
                        <w:b/>
                        <w:color w:val="2E4D6E"/>
                        <w:spacing w:val="-4"/>
                        <w:sz w:val="15"/>
                      </w:rPr>
                      <w:t>on</w:t>
                    </w:r>
                    <w:r>
                      <w:rPr>
                        <w:b/>
                        <w:color w:val="2E4D6E"/>
                        <w:spacing w:val="-10"/>
                        <w:sz w:val="15"/>
                      </w:rPr>
                      <w:t> </w:t>
                    </w:r>
                    <w:r>
                      <w:rPr>
                        <w:b/>
                        <w:color w:val="2E4D6E"/>
                        <w:spacing w:val="-4"/>
                        <w:sz w:val="15"/>
                      </w:rPr>
                      <w:t>their</w:t>
                    </w:r>
                    <w:r>
                      <w:rPr>
                        <w:b/>
                        <w:color w:val="2E4D6E"/>
                        <w:spacing w:val="-13"/>
                        <w:sz w:val="15"/>
                      </w:rPr>
                      <w:t> </w:t>
                    </w:r>
                    <w:r>
                      <w:rPr>
                        <w:b/>
                        <w:color w:val="2E4D6E"/>
                        <w:spacing w:val="-4"/>
                        <w:sz w:val="15"/>
                      </w:rPr>
                      <w:t>specific</w:t>
                    </w:r>
                    <w:r>
                      <w:rPr>
                        <w:b/>
                        <w:color w:val="2E4D6E"/>
                        <w:sz w:val="15"/>
                      </w:rPr>
                      <w:t> </w:t>
                    </w:r>
                    <w:r>
                      <w:rPr>
                        <w:b/>
                        <w:color w:val="2E4D6E"/>
                        <w:spacing w:val="-2"/>
                        <w:sz w:val="15"/>
                      </w:rPr>
                      <w:t>circumstances</w:t>
                    </w:r>
                  </w:p>
                </w:txbxContent>
              </v:textbox>
              <w10:wrap type="none"/>
            </v:shape>
            <v:shape style="position:absolute;left:9033;top:1224;width:2021;height:814" type="#_x0000_t202" id="docshape184" filled="false" stroked="false">
              <v:textbox inset="0,0,0,0">
                <w:txbxContent>
                  <w:p>
                    <w:pPr>
                      <w:spacing w:line="188" w:lineRule="exact" w:before="0"/>
                      <w:ind w:left="0" w:right="0" w:firstLine="0"/>
                      <w:jc w:val="left"/>
                      <w:rPr>
                        <w:b/>
                        <w:sz w:val="18"/>
                      </w:rPr>
                    </w:pPr>
                    <w:r>
                      <w:rPr>
                        <w:b/>
                        <w:color w:val="2E4D6E"/>
                        <w:spacing w:val="-4"/>
                        <w:w w:val="105"/>
                        <w:sz w:val="18"/>
                      </w:rPr>
                      <w:t>TNFD</w:t>
                    </w:r>
                  </w:p>
                  <w:p>
                    <w:pPr>
                      <w:spacing w:line="196" w:lineRule="exact" w:before="0"/>
                      <w:ind w:left="0" w:right="0" w:firstLine="0"/>
                      <w:jc w:val="left"/>
                      <w:rPr>
                        <w:b/>
                        <w:sz w:val="18"/>
                      </w:rPr>
                    </w:pPr>
                    <w:r>
                      <w:rPr>
                        <w:b/>
                        <w:color w:val="2E4D6E"/>
                        <w:spacing w:val="-2"/>
                        <w:sz w:val="18"/>
                      </w:rPr>
                      <w:t>Recommendations</w:t>
                    </w:r>
                  </w:p>
                  <w:p>
                    <w:pPr>
                      <w:spacing w:before="56"/>
                      <w:ind w:left="0" w:right="0" w:firstLine="0"/>
                      <w:jc w:val="left"/>
                      <w:rPr>
                        <w:b/>
                        <w:sz w:val="15"/>
                      </w:rPr>
                    </w:pPr>
                    <w:r>
                      <w:rPr>
                        <w:b/>
                        <w:color w:val="2E4D6E"/>
                        <w:spacing w:val="-6"/>
                        <w:sz w:val="15"/>
                      </w:rPr>
                      <w:t>Annex</w:t>
                    </w:r>
                    <w:r>
                      <w:rPr>
                        <w:b/>
                        <w:color w:val="2E4D6E"/>
                        <w:spacing w:val="-3"/>
                        <w:sz w:val="15"/>
                      </w:rPr>
                      <w:t> </w:t>
                    </w:r>
                    <w:r>
                      <w:rPr>
                        <w:b/>
                        <w:color w:val="2E4D6E"/>
                        <w:spacing w:val="-10"/>
                        <w:sz w:val="15"/>
                      </w:rPr>
                      <w:t>2</w:t>
                    </w:r>
                  </w:p>
                  <w:p>
                    <w:pPr>
                      <w:spacing w:before="28"/>
                      <w:ind w:left="0" w:right="0" w:firstLine="0"/>
                      <w:jc w:val="left"/>
                      <w:rPr>
                        <w:b/>
                        <w:sz w:val="15"/>
                      </w:rPr>
                    </w:pPr>
                    <w:r>
                      <w:rPr>
                        <w:b/>
                        <w:color w:val="2E4D6E"/>
                        <w:spacing w:val="-4"/>
                        <w:sz w:val="15"/>
                      </w:rPr>
                      <w:t>Sector</w:t>
                    </w:r>
                    <w:r>
                      <w:rPr>
                        <w:b/>
                        <w:color w:val="2E4D6E"/>
                        <w:spacing w:val="-10"/>
                        <w:sz w:val="15"/>
                      </w:rPr>
                      <w:t> </w:t>
                    </w:r>
                    <w:r>
                      <w:rPr>
                        <w:b/>
                        <w:color w:val="2E4D6E"/>
                        <w:spacing w:val="-4"/>
                        <w:sz w:val="15"/>
                      </w:rPr>
                      <w:t>guidance</w:t>
                    </w:r>
                    <w:r>
                      <w:rPr>
                        <w:b/>
                        <w:color w:val="2E4D6E"/>
                        <w:spacing w:val="-6"/>
                        <w:sz w:val="15"/>
                      </w:rPr>
                      <w:t> </w:t>
                    </w:r>
                    <w:r>
                      <w:rPr>
                        <w:b/>
                        <w:color w:val="2E4D6E"/>
                        <w:spacing w:val="-4"/>
                        <w:sz w:val="15"/>
                      </w:rPr>
                      <w:t>-</w:t>
                    </w:r>
                    <w:r>
                      <w:rPr>
                        <w:b/>
                        <w:color w:val="2E4D6E"/>
                        <w:spacing w:val="-6"/>
                        <w:sz w:val="15"/>
                      </w:rPr>
                      <w:t> </w:t>
                    </w:r>
                    <w:r>
                      <w:rPr>
                        <w:b/>
                        <w:color w:val="2E4D6E"/>
                        <w:spacing w:val="-4"/>
                        <w:sz w:val="15"/>
                      </w:rPr>
                      <w:t>Section</w:t>
                    </w:r>
                    <w:r>
                      <w:rPr>
                        <w:b/>
                        <w:color w:val="2E4D6E"/>
                        <w:spacing w:val="-6"/>
                        <w:sz w:val="15"/>
                      </w:rPr>
                      <w:t> </w:t>
                    </w:r>
                    <w:r>
                      <w:rPr>
                        <w:b/>
                        <w:color w:val="2E4D6E"/>
                        <w:spacing w:val="-5"/>
                        <w:sz w:val="15"/>
                      </w:rPr>
                      <w:t>3.3</w:t>
                    </w:r>
                  </w:p>
                </w:txbxContent>
              </v:textbox>
              <w10:wrap type="none"/>
            </v:shape>
            <v:shape style="position:absolute;left:1119;top:3254;width:130;height:200" type="#_x0000_t202" id="docshape185" filled="false" stroked="false">
              <v:textbox inset="0,0,0,0">
                <w:txbxContent>
                  <w:p>
                    <w:pPr>
                      <w:spacing w:line="199" w:lineRule="exact" w:before="0"/>
                      <w:ind w:left="0" w:right="0" w:firstLine="0"/>
                      <w:jc w:val="left"/>
                      <w:rPr>
                        <w:b/>
                        <w:sz w:val="18"/>
                      </w:rPr>
                    </w:pPr>
                    <w:r>
                      <w:rPr>
                        <w:b/>
                        <w:color w:val="FFFFFF"/>
                        <w:w w:val="109"/>
                        <w:sz w:val="18"/>
                      </w:rPr>
                      <w:t>2</w:t>
                    </w:r>
                  </w:p>
                </w:txbxContent>
              </v:textbox>
              <w10:wrap type="none"/>
            </v:shape>
            <v:shape style="position:absolute;left:1509;top:3126;width:1728;height:639" type="#_x0000_t202" id="docshape186" filled="false" stroked="false">
              <v:textbox inset="0,0,0,0">
                <w:txbxContent>
                  <w:p>
                    <w:pPr>
                      <w:spacing w:line="199" w:lineRule="exact" w:before="0"/>
                      <w:ind w:left="0" w:right="0" w:firstLine="0"/>
                      <w:jc w:val="left"/>
                      <w:rPr>
                        <w:b/>
                        <w:sz w:val="18"/>
                      </w:rPr>
                    </w:pPr>
                    <w:r>
                      <w:rPr>
                        <w:b/>
                        <w:color w:val="2E4D6E"/>
                        <w:sz w:val="18"/>
                      </w:rPr>
                      <w:t>Core</w:t>
                    </w:r>
                    <w:r>
                      <w:rPr>
                        <w:b/>
                        <w:color w:val="2E4D6E"/>
                        <w:spacing w:val="-2"/>
                        <w:sz w:val="18"/>
                      </w:rPr>
                      <w:t> </w:t>
                    </w:r>
                    <w:r>
                      <w:rPr>
                        <w:b/>
                        <w:color w:val="2E4D6E"/>
                        <w:sz w:val="18"/>
                      </w:rPr>
                      <w:t>sector</w:t>
                    </w:r>
                    <w:r>
                      <w:rPr>
                        <w:b/>
                        <w:color w:val="2E4D6E"/>
                        <w:spacing w:val="-5"/>
                        <w:sz w:val="18"/>
                      </w:rPr>
                      <w:t> </w:t>
                    </w:r>
                    <w:r>
                      <w:rPr>
                        <w:b/>
                        <w:color w:val="2E4D6E"/>
                        <w:spacing w:val="-2"/>
                        <w:sz w:val="18"/>
                      </w:rPr>
                      <w:t>metrics</w:t>
                    </w:r>
                  </w:p>
                  <w:p>
                    <w:pPr>
                      <w:spacing w:line="278" w:lineRule="auto" w:before="62"/>
                      <w:ind w:left="0" w:right="118" w:firstLine="0"/>
                      <w:jc w:val="left"/>
                      <w:rPr>
                        <w:b/>
                        <w:sz w:val="15"/>
                      </w:rPr>
                    </w:pPr>
                    <w:r>
                      <w:rPr>
                        <w:b/>
                        <w:color w:val="2E4D6E"/>
                        <w:spacing w:val="-4"/>
                        <w:sz w:val="15"/>
                      </w:rPr>
                      <w:t>Strongly</w:t>
                    </w:r>
                    <w:r>
                      <w:rPr>
                        <w:b/>
                        <w:color w:val="2E4D6E"/>
                        <w:spacing w:val="-10"/>
                        <w:sz w:val="15"/>
                      </w:rPr>
                      <w:t> </w:t>
                    </w:r>
                    <w:r>
                      <w:rPr>
                        <w:b/>
                        <w:color w:val="2E4D6E"/>
                        <w:spacing w:val="-4"/>
                        <w:sz w:val="15"/>
                      </w:rPr>
                      <w:t>recommended</w:t>
                    </w:r>
                    <w:r>
                      <w:rPr>
                        <w:b/>
                        <w:color w:val="2E4D6E"/>
                        <w:sz w:val="15"/>
                      </w:rPr>
                      <w:t> Comply or</w:t>
                    </w:r>
                    <w:r>
                      <w:rPr>
                        <w:b/>
                        <w:color w:val="2E4D6E"/>
                        <w:spacing w:val="-4"/>
                        <w:sz w:val="15"/>
                      </w:rPr>
                      <w:t> </w:t>
                    </w:r>
                    <w:r>
                      <w:rPr>
                        <w:b/>
                        <w:color w:val="2E4D6E"/>
                        <w:sz w:val="15"/>
                      </w:rPr>
                      <w:t>explain</w:t>
                    </w:r>
                  </w:p>
                </w:txbxContent>
              </v:textbox>
              <w10:wrap type="none"/>
            </v:shape>
            <v:shape style="position:absolute;left:9025;top:3186;width:1445;height:439" type="#_x0000_t202" id="docshape187" filled="false" stroked="false">
              <v:textbox inset="0,0,0,0">
                <w:txbxContent>
                  <w:p>
                    <w:pPr>
                      <w:spacing w:line="199" w:lineRule="exact" w:before="0"/>
                      <w:ind w:left="0" w:right="0" w:firstLine="0"/>
                      <w:jc w:val="left"/>
                      <w:rPr>
                        <w:b/>
                        <w:sz w:val="18"/>
                      </w:rPr>
                    </w:pPr>
                    <w:r>
                      <w:rPr>
                        <w:b/>
                        <w:color w:val="2E4D6E"/>
                        <w:sz w:val="18"/>
                      </w:rPr>
                      <w:t>Sector</w:t>
                    </w:r>
                    <w:r>
                      <w:rPr>
                        <w:b/>
                        <w:color w:val="2E4D6E"/>
                        <w:spacing w:val="-2"/>
                        <w:sz w:val="18"/>
                      </w:rPr>
                      <w:t> guidance</w:t>
                    </w:r>
                  </w:p>
                  <w:p>
                    <w:pPr>
                      <w:spacing w:before="66"/>
                      <w:ind w:left="0" w:right="0" w:firstLine="0"/>
                      <w:jc w:val="left"/>
                      <w:rPr>
                        <w:b/>
                        <w:sz w:val="15"/>
                      </w:rPr>
                    </w:pPr>
                    <w:r>
                      <w:rPr>
                        <w:b/>
                        <w:color w:val="2E4D6E"/>
                        <w:spacing w:val="-5"/>
                        <w:sz w:val="15"/>
                      </w:rPr>
                      <w:t>Section</w:t>
                    </w:r>
                    <w:r>
                      <w:rPr>
                        <w:b/>
                        <w:color w:val="2E4D6E"/>
                        <w:spacing w:val="3"/>
                        <w:sz w:val="15"/>
                      </w:rPr>
                      <w:t> </w:t>
                    </w:r>
                    <w:r>
                      <w:rPr>
                        <w:b/>
                        <w:color w:val="2E4D6E"/>
                        <w:spacing w:val="-5"/>
                        <w:sz w:val="15"/>
                      </w:rPr>
                      <w:t>3.2</w:t>
                    </w:r>
                  </w:p>
                </w:txbxContent>
              </v:textbox>
              <w10:wrap type="none"/>
            </v:shape>
            <v:shape style="position:absolute;left:1119;top:4980;width:2102;height:439" type="#_x0000_t202" id="docshape188" filled="false" stroked="false">
              <v:textbox inset="0,0,0,0">
                <w:txbxContent>
                  <w:p>
                    <w:pPr>
                      <w:tabs>
                        <w:tab w:pos="389" w:val="left" w:leader="none"/>
                      </w:tabs>
                      <w:spacing w:line="204" w:lineRule="auto" w:before="1"/>
                      <w:ind w:left="0" w:right="0" w:firstLine="0"/>
                      <w:jc w:val="left"/>
                      <w:rPr>
                        <w:b/>
                        <w:sz w:val="18"/>
                      </w:rPr>
                    </w:pPr>
                    <w:r>
                      <w:rPr>
                        <w:b/>
                        <w:color w:val="FFFFFF"/>
                        <w:spacing w:val="-10"/>
                        <w:position w:val="-10"/>
                        <w:sz w:val="18"/>
                      </w:rPr>
                      <w:t>1</w:t>
                    </w:r>
                    <w:r>
                      <w:rPr>
                        <w:b/>
                        <w:color w:val="FFFFFF"/>
                        <w:position w:val="-10"/>
                        <w:sz w:val="18"/>
                      </w:rPr>
                      <w:tab/>
                    </w:r>
                    <w:r>
                      <w:rPr>
                        <w:b/>
                        <w:color w:val="2E4D6E"/>
                        <w:sz w:val="18"/>
                      </w:rPr>
                      <w:t>Core</w:t>
                    </w:r>
                    <w:r>
                      <w:rPr>
                        <w:b/>
                        <w:color w:val="2E4D6E"/>
                        <w:spacing w:val="-8"/>
                        <w:sz w:val="18"/>
                      </w:rPr>
                      <w:t> </w:t>
                    </w:r>
                    <w:r>
                      <w:rPr>
                        <w:b/>
                        <w:color w:val="2E4D6E"/>
                        <w:sz w:val="18"/>
                      </w:rPr>
                      <w:t>global</w:t>
                    </w:r>
                    <w:r>
                      <w:rPr>
                        <w:b/>
                        <w:color w:val="2E4D6E"/>
                        <w:spacing w:val="-7"/>
                        <w:sz w:val="18"/>
                      </w:rPr>
                      <w:t> </w:t>
                    </w:r>
                    <w:r>
                      <w:rPr>
                        <w:b/>
                        <w:color w:val="2E4D6E"/>
                        <w:spacing w:val="-2"/>
                        <w:sz w:val="18"/>
                      </w:rPr>
                      <w:t>metrics</w:t>
                    </w:r>
                  </w:p>
                  <w:p>
                    <w:pPr>
                      <w:spacing w:line="151" w:lineRule="exact" w:before="0"/>
                      <w:ind w:left="390" w:right="0" w:firstLine="0"/>
                      <w:jc w:val="left"/>
                      <w:rPr>
                        <w:b/>
                        <w:sz w:val="15"/>
                      </w:rPr>
                    </w:pPr>
                    <w:r>
                      <w:rPr>
                        <w:b/>
                        <w:color w:val="2E4D6E"/>
                        <w:spacing w:val="-6"/>
                        <w:sz w:val="15"/>
                      </w:rPr>
                      <w:t>Comply</w:t>
                    </w:r>
                    <w:r>
                      <w:rPr>
                        <w:b/>
                        <w:color w:val="2E4D6E"/>
                        <w:spacing w:val="-5"/>
                        <w:sz w:val="15"/>
                      </w:rPr>
                      <w:t> </w:t>
                    </w:r>
                    <w:r>
                      <w:rPr>
                        <w:b/>
                        <w:color w:val="2E4D6E"/>
                        <w:spacing w:val="-6"/>
                        <w:sz w:val="15"/>
                      </w:rPr>
                      <w:t>or explain</w:t>
                    </w:r>
                  </w:p>
                </w:txbxContent>
              </v:textbox>
              <w10:wrap type="none"/>
            </v:shape>
            <v:shape style="position:absolute;left:4353;top:5650;width:1284;height:420" type="#_x0000_t202" id="docshape189" filled="false" stroked="false">
              <v:textbox inset="0,0,0,0">
                <w:txbxContent>
                  <w:p>
                    <w:pPr>
                      <w:spacing w:line="254" w:lineRule="auto" w:before="0"/>
                      <w:ind w:left="199" w:right="0" w:hanging="200"/>
                      <w:jc w:val="left"/>
                      <w:rPr>
                        <w:b/>
                        <w:sz w:val="18"/>
                      </w:rPr>
                    </w:pPr>
                    <w:r>
                      <w:rPr>
                        <w:b/>
                        <w:color w:val="2E4D6E"/>
                        <w:spacing w:val="-2"/>
                        <w:sz w:val="18"/>
                      </w:rPr>
                      <w:t>Dependencies </w:t>
                    </w:r>
                    <w:r>
                      <w:rPr>
                        <w:b/>
                        <w:color w:val="2E4D6E"/>
                        <w:sz w:val="18"/>
                      </w:rPr>
                      <w:t>and</w:t>
                    </w:r>
                    <w:r>
                      <w:rPr>
                        <w:b/>
                        <w:color w:val="2E4D6E"/>
                        <w:spacing w:val="-9"/>
                        <w:sz w:val="18"/>
                      </w:rPr>
                      <w:t> </w:t>
                    </w:r>
                    <w:r>
                      <w:rPr>
                        <w:b/>
                        <w:color w:val="2E4D6E"/>
                        <w:spacing w:val="-2"/>
                        <w:sz w:val="18"/>
                      </w:rPr>
                      <w:t>impacts</w:t>
                    </w:r>
                  </w:p>
                </w:txbxContent>
              </v:textbox>
              <w10:wrap type="none"/>
            </v:shape>
            <v:shape style="position:absolute;left:6480;top:5650;width:1191;height:420" type="#_x0000_t202" id="docshape190" filled="false" stroked="false">
              <v:textbox inset="0,0,0,0">
                <w:txbxContent>
                  <w:p>
                    <w:pPr>
                      <w:spacing w:line="254" w:lineRule="auto" w:before="0"/>
                      <w:ind w:left="0" w:right="0" w:firstLine="0"/>
                      <w:jc w:val="left"/>
                      <w:rPr>
                        <w:b/>
                        <w:sz w:val="18"/>
                      </w:rPr>
                    </w:pPr>
                    <w:r>
                      <w:rPr>
                        <w:b/>
                        <w:color w:val="2E4D6E"/>
                        <w:sz w:val="18"/>
                      </w:rPr>
                      <w:t>Risks</w:t>
                    </w:r>
                    <w:r>
                      <w:rPr>
                        <w:b/>
                        <w:color w:val="2E4D6E"/>
                        <w:spacing w:val="-15"/>
                        <w:sz w:val="18"/>
                      </w:rPr>
                      <w:t> </w:t>
                    </w:r>
                    <w:r>
                      <w:rPr>
                        <w:b/>
                        <w:color w:val="2E4D6E"/>
                        <w:sz w:val="18"/>
                      </w:rPr>
                      <w:t>and </w:t>
                    </w:r>
                    <w:r>
                      <w:rPr>
                        <w:b/>
                        <w:color w:val="2E4D6E"/>
                        <w:spacing w:val="-2"/>
                        <w:sz w:val="18"/>
                      </w:rPr>
                      <w:t>opportunities</w:t>
                    </w:r>
                  </w:p>
                </w:txbxContent>
              </v:textbox>
              <w10:wrap type="none"/>
            </v:shape>
            <v:shape style="position:absolute;left:9033;top:4884;width:2013;height:829" type="#_x0000_t202" id="docshape191" filled="false" stroked="false">
              <v:textbox inset="0,0,0,0">
                <w:txbxContent>
                  <w:p>
                    <w:pPr>
                      <w:spacing w:line="188" w:lineRule="exact" w:before="0"/>
                      <w:ind w:left="0" w:right="0" w:firstLine="0"/>
                      <w:jc w:val="left"/>
                      <w:rPr>
                        <w:b/>
                        <w:sz w:val="18"/>
                      </w:rPr>
                    </w:pPr>
                    <w:r>
                      <w:rPr>
                        <w:b/>
                        <w:color w:val="2E4D6E"/>
                        <w:spacing w:val="-4"/>
                        <w:w w:val="105"/>
                        <w:sz w:val="18"/>
                      </w:rPr>
                      <w:t>TNFD</w:t>
                    </w:r>
                  </w:p>
                  <w:p>
                    <w:pPr>
                      <w:spacing w:line="196" w:lineRule="exact" w:before="0"/>
                      <w:ind w:left="0" w:right="0" w:firstLine="0"/>
                      <w:jc w:val="left"/>
                      <w:rPr>
                        <w:b/>
                        <w:sz w:val="18"/>
                      </w:rPr>
                    </w:pPr>
                    <w:r>
                      <w:rPr>
                        <w:b/>
                        <w:color w:val="2E4D6E"/>
                        <w:spacing w:val="-2"/>
                        <w:sz w:val="18"/>
                      </w:rPr>
                      <w:t>Recommendations</w:t>
                    </w:r>
                  </w:p>
                  <w:p>
                    <w:pPr>
                      <w:spacing w:before="71"/>
                      <w:ind w:left="0" w:right="0" w:firstLine="0"/>
                      <w:jc w:val="left"/>
                      <w:rPr>
                        <w:b/>
                        <w:sz w:val="15"/>
                      </w:rPr>
                    </w:pPr>
                    <w:r>
                      <w:rPr>
                        <w:b/>
                        <w:color w:val="2E4D6E"/>
                        <w:spacing w:val="-6"/>
                        <w:sz w:val="15"/>
                      </w:rPr>
                      <w:t>Annex</w:t>
                    </w:r>
                    <w:r>
                      <w:rPr>
                        <w:b/>
                        <w:color w:val="2E4D6E"/>
                        <w:spacing w:val="-3"/>
                        <w:sz w:val="15"/>
                      </w:rPr>
                      <w:t> </w:t>
                    </w:r>
                    <w:r>
                      <w:rPr>
                        <w:b/>
                        <w:color w:val="2E4D6E"/>
                        <w:spacing w:val="-10"/>
                        <w:sz w:val="15"/>
                      </w:rPr>
                      <w:t>1</w:t>
                    </w:r>
                  </w:p>
                  <w:p>
                    <w:pPr>
                      <w:spacing w:before="28"/>
                      <w:ind w:left="0" w:right="0" w:firstLine="0"/>
                      <w:jc w:val="left"/>
                      <w:rPr>
                        <w:b/>
                        <w:sz w:val="15"/>
                      </w:rPr>
                    </w:pPr>
                    <w:r>
                      <w:rPr>
                        <w:b/>
                        <w:color w:val="2E4D6E"/>
                        <w:spacing w:val="-4"/>
                        <w:sz w:val="15"/>
                      </w:rPr>
                      <w:t>Sector</w:t>
                    </w:r>
                    <w:r>
                      <w:rPr>
                        <w:b/>
                        <w:color w:val="2E4D6E"/>
                        <w:spacing w:val="-10"/>
                        <w:sz w:val="15"/>
                      </w:rPr>
                      <w:t> </w:t>
                    </w:r>
                    <w:r>
                      <w:rPr>
                        <w:b/>
                        <w:color w:val="2E4D6E"/>
                        <w:spacing w:val="-4"/>
                        <w:sz w:val="15"/>
                      </w:rPr>
                      <w:t>guidance</w:t>
                    </w:r>
                    <w:r>
                      <w:rPr>
                        <w:b/>
                        <w:color w:val="2E4D6E"/>
                        <w:spacing w:val="-6"/>
                        <w:sz w:val="15"/>
                      </w:rPr>
                      <w:t> </w:t>
                    </w:r>
                    <w:r>
                      <w:rPr>
                        <w:b/>
                        <w:color w:val="2E4D6E"/>
                        <w:spacing w:val="-4"/>
                        <w:sz w:val="15"/>
                      </w:rPr>
                      <w:t>-</w:t>
                    </w:r>
                    <w:r>
                      <w:rPr>
                        <w:b/>
                        <w:color w:val="2E4D6E"/>
                        <w:spacing w:val="-6"/>
                        <w:sz w:val="15"/>
                      </w:rPr>
                      <w:t> </w:t>
                    </w:r>
                    <w:r>
                      <w:rPr>
                        <w:b/>
                        <w:color w:val="2E4D6E"/>
                        <w:spacing w:val="-4"/>
                        <w:sz w:val="15"/>
                      </w:rPr>
                      <w:t>Section</w:t>
                    </w:r>
                    <w:r>
                      <w:rPr>
                        <w:b/>
                        <w:color w:val="2E4D6E"/>
                        <w:spacing w:val="-6"/>
                        <w:sz w:val="15"/>
                      </w:rPr>
                      <w:t> </w:t>
                    </w:r>
                    <w:r>
                      <w:rPr>
                        <w:b/>
                        <w:color w:val="2E4D6E"/>
                        <w:spacing w:val="-5"/>
                        <w:sz w:val="15"/>
                      </w:rPr>
                      <w:t>3.1</w:t>
                    </w:r>
                  </w:p>
                </w:txbxContent>
              </v:textbox>
              <w10:wrap type="none"/>
            </v:shape>
            <w10:wrap type="topAndBottom"/>
          </v:group>
        </w:pict>
      </w:r>
    </w:p>
    <w:p>
      <w:pPr>
        <w:pStyle w:val="BodyText"/>
        <w:spacing w:before="1"/>
        <w:rPr>
          <w:sz w:val="9"/>
        </w:rPr>
      </w:pPr>
    </w:p>
    <w:p>
      <w:pPr>
        <w:pStyle w:val="BodyText"/>
        <w:spacing w:line="302" w:lineRule="auto" w:before="88"/>
        <w:ind w:left="673" w:right="2374"/>
      </w:pPr>
      <w:r>
        <w:rPr>
          <w:color w:val="333333"/>
          <w:w w:val="90"/>
        </w:rPr>
        <w:t>The guidance in Section 3 on the application of the TNFD core global metrics for this sector,</w:t>
      </w:r>
      <w:r>
        <w:rPr>
          <w:color w:val="333333"/>
          <w:spacing w:val="40"/>
        </w:rPr>
        <w:t> </w:t>
      </w:r>
      <w:r>
        <w:rPr>
          <w:color w:val="333333"/>
          <w:w w:val="90"/>
        </w:rPr>
        <w:t>as well as the core and additional sector</w:t>
      </w:r>
      <w:r>
        <w:rPr>
          <w:color w:val="333333"/>
          <w:spacing w:val="-2"/>
          <w:w w:val="90"/>
        </w:rPr>
        <w:t> </w:t>
      </w:r>
      <w:r>
        <w:rPr>
          <w:color w:val="333333"/>
          <w:w w:val="90"/>
        </w:rPr>
        <w:t>metrics outlined expand on the disclosure </w:t>
      </w:r>
      <w:r>
        <w:rPr>
          <w:color w:val="333333"/>
          <w:w w:val="90"/>
        </w:rPr>
        <w:t>indicators </w:t>
      </w:r>
      <w:r>
        <w:rPr>
          <w:color w:val="333333"/>
          <w:spacing w:val="-4"/>
        </w:rPr>
        <w:t>and</w:t>
      </w:r>
      <w:r>
        <w:rPr>
          <w:color w:val="333333"/>
          <w:spacing w:val="-12"/>
        </w:rPr>
        <w:t> </w:t>
      </w:r>
      <w:r>
        <w:rPr>
          <w:color w:val="333333"/>
          <w:spacing w:val="-4"/>
        </w:rPr>
        <w:t>metrics</w:t>
      </w:r>
      <w:r>
        <w:rPr>
          <w:color w:val="333333"/>
          <w:spacing w:val="-12"/>
        </w:rPr>
        <w:t> </w:t>
      </w:r>
      <w:r>
        <w:rPr>
          <w:color w:val="333333"/>
          <w:spacing w:val="-4"/>
        </w:rPr>
        <w:t>outlined</w:t>
      </w:r>
      <w:r>
        <w:rPr>
          <w:color w:val="333333"/>
          <w:spacing w:val="-12"/>
        </w:rPr>
        <w:t> </w:t>
      </w:r>
      <w:r>
        <w:rPr>
          <w:color w:val="333333"/>
          <w:spacing w:val="-4"/>
        </w:rPr>
        <w:t>in</w:t>
      </w:r>
      <w:r>
        <w:rPr>
          <w:color w:val="333333"/>
          <w:spacing w:val="-12"/>
        </w:rPr>
        <w:t> </w:t>
      </w:r>
      <w:r>
        <w:rPr>
          <w:color w:val="333333"/>
          <w:spacing w:val="-4"/>
        </w:rPr>
        <w:t>Annexes</w:t>
      </w:r>
      <w:r>
        <w:rPr>
          <w:color w:val="333333"/>
          <w:spacing w:val="-12"/>
        </w:rPr>
        <w:t> </w:t>
      </w:r>
      <w:r>
        <w:rPr>
          <w:color w:val="333333"/>
          <w:spacing w:val="-4"/>
        </w:rPr>
        <w:t>1</w:t>
      </w:r>
      <w:r>
        <w:rPr>
          <w:color w:val="333333"/>
          <w:spacing w:val="-12"/>
        </w:rPr>
        <w:t> </w:t>
      </w:r>
      <w:r>
        <w:rPr>
          <w:color w:val="333333"/>
          <w:spacing w:val="-4"/>
        </w:rPr>
        <w:t>and</w:t>
      </w:r>
      <w:r>
        <w:rPr>
          <w:color w:val="333333"/>
          <w:spacing w:val="-12"/>
        </w:rPr>
        <w:t> </w:t>
      </w:r>
      <w:r>
        <w:rPr>
          <w:color w:val="333333"/>
          <w:spacing w:val="-4"/>
        </w:rPr>
        <w:t>2</w:t>
      </w:r>
      <w:r>
        <w:rPr>
          <w:color w:val="333333"/>
          <w:spacing w:val="-12"/>
        </w:rPr>
        <w:t> </w:t>
      </w:r>
      <w:r>
        <w:rPr>
          <w:color w:val="333333"/>
          <w:spacing w:val="-4"/>
        </w:rPr>
        <w:t>of</w:t>
      </w:r>
      <w:r>
        <w:rPr>
          <w:color w:val="333333"/>
          <w:spacing w:val="-12"/>
        </w:rPr>
        <w:t> </w:t>
      </w:r>
      <w:r>
        <w:rPr>
          <w:color w:val="333333"/>
          <w:spacing w:val="-4"/>
        </w:rPr>
        <w:t>the</w:t>
      </w:r>
      <w:r>
        <w:rPr>
          <w:color w:val="333333"/>
          <w:spacing w:val="-12"/>
        </w:rPr>
        <w:t> </w:t>
      </w:r>
      <w:hyperlink r:id="rId16">
        <w:r>
          <w:rPr>
            <w:color w:val="66718F"/>
            <w:spacing w:val="-4"/>
            <w:u w:val="single" w:color="66718F"/>
          </w:rPr>
          <w:t>TNFD</w:t>
        </w:r>
        <w:r>
          <w:rPr>
            <w:color w:val="66718F"/>
            <w:spacing w:val="-12"/>
            <w:u w:val="single" w:color="66718F"/>
          </w:rPr>
          <w:t> </w:t>
        </w:r>
        <w:r>
          <w:rPr>
            <w:color w:val="66718F"/>
            <w:spacing w:val="-4"/>
            <w:u w:val="single" w:color="66718F"/>
          </w:rPr>
          <w:t>Recommendations</w:t>
        </w:r>
      </w:hyperlink>
      <w:r>
        <w:rPr>
          <w:color w:val="333333"/>
          <w:spacing w:val="-4"/>
        </w:rPr>
        <w:t>.</w:t>
      </w:r>
      <w:r>
        <w:rPr>
          <w:color w:val="333333"/>
          <w:spacing w:val="-12"/>
        </w:rPr>
        <w:t> </w:t>
      </w:r>
      <w:r>
        <w:rPr>
          <w:color w:val="333333"/>
          <w:spacing w:val="-4"/>
        </w:rPr>
        <w:t>The</w:t>
      </w:r>
      <w:r>
        <w:rPr>
          <w:color w:val="333333"/>
          <w:spacing w:val="-12"/>
        </w:rPr>
        <w:t> </w:t>
      </w:r>
      <w:r>
        <w:rPr>
          <w:color w:val="333333"/>
          <w:spacing w:val="-4"/>
        </w:rPr>
        <w:t>TNFD</w:t>
      </w:r>
      <w:r>
        <w:rPr>
          <w:color w:val="333333"/>
          <w:spacing w:val="-12"/>
        </w:rPr>
        <w:t> </w:t>
      </w:r>
      <w:r>
        <w:rPr>
          <w:color w:val="333333"/>
          <w:spacing w:val="-4"/>
        </w:rPr>
        <w:t>has </w:t>
      </w:r>
      <w:r>
        <w:rPr>
          <w:color w:val="333333"/>
          <w:w w:val="90"/>
        </w:rPr>
        <w:t>incorporated and sought to build on existing industry standards and disclosure metrics wherever possible to build on current data collection and reporting practices and minimise </w:t>
      </w:r>
      <w:r>
        <w:rPr>
          <w:color w:val="333333"/>
          <w:spacing w:val="-4"/>
        </w:rPr>
        <w:t>additional</w:t>
      </w:r>
      <w:r>
        <w:rPr>
          <w:color w:val="333333"/>
          <w:spacing w:val="-8"/>
        </w:rPr>
        <w:t> </w:t>
      </w:r>
      <w:r>
        <w:rPr>
          <w:color w:val="333333"/>
          <w:spacing w:val="-4"/>
        </w:rPr>
        <w:t>assessment</w:t>
      </w:r>
      <w:r>
        <w:rPr>
          <w:color w:val="333333"/>
          <w:spacing w:val="-8"/>
        </w:rPr>
        <w:t> </w:t>
      </w:r>
      <w:r>
        <w:rPr>
          <w:color w:val="333333"/>
          <w:spacing w:val="-4"/>
        </w:rPr>
        <w:t>and</w:t>
      </w:r>
      <w:r>
        <w:rPr>
          <w:color w:val="333333"/>
          <w:spacing w:val="-8"/>
        </w:rPr>
        <w:t> </w:t>
      </w:r>
      <w:r>
        <w:rPr>
          <w:color w:val="333333"/>
          <w:spacing w:val="-4"/>
        </w:rPr>
        <w:t>reporting</w:t>
      </w:r>
      <w:r>
        <w:rPr>
          <w:color w:val="333333"/>
          <w:spacing w:val="-8"/>
        </w:rPr>
        <w:t> </w:t>
      </w:r>
      <w:r>
        <w:rPr>
          <w:color w:val="333333"/>
          <w:spacing w:val="-4"/>
        </w:rPr>
        <w:t>costs.</w:t>
      </w:r>
    </w:p>
    <w:p>
      <w:pPr>
        <w:pStyle w:val="BodyText"/>
        <w:spacing w:before="6"/>
        <w:rPr>
          <w:sz w:val="31"/>
        </w:rPr>
      </w:pPr>
    </w:p>
    <w:p>
      <w:pPr>
        <w:pStyle w:val="Heading2"/>
        <w:numPr>
          <w:ilvl w:val="1"/>
          <w:numId w:val="2"/>
        </w:numPr>
        <w:tabs>
          <w:tab w:pos="1194" w:val="left" w:leader="none"/>
        </w:tabs>
        <w:spacing w:line="240" w:lineRule="auto" w:before="0" w:after="0"/>
        <w:ind w:left="1193" w:right="0" w:hanging="521"/>
        <w:jc w:val="left"/>
      </w:pPr>
      <w:r>
        <w:rPr>
          <w:color w:val="66718F"/>
          <w:spacing w:val="-2"/>
        </w:rPr>
        <w:t>Audience</w:t>
      </w:r>
      <w:r>
        <w:rPr>
          <w:color w:val="66718F"/>
          <w:spacing w:val="-10"/>
        </w:rPr>
        <w:t> </w:t>
      </w:r>
      <w:r>
        <w:rPr>
          <w:color w:val="66718F"/>
          <w:spacing w:val="-2"/>
        </w:rPr>
        <w:t>for</w:t>
      </w:r>
      <w:r>
        <w:rPr>
          <w:color w:val="66718F"/>
          <w:spacing w:val="-15"/>
        </w:rPr>
        <w:t> </w:t>
      </w:r>
      <w:r>
        <w:rPr>
          <w:color w:val="66718F"/>
          <w:spacing w:val="-2"/>
        </w:rPr>
        <w:t>this</w:t>
      </w:r>
      <w:r>
        <w:rPr>
          <w:color w:val="66718F"/>
          <w:spacing w:val="-9"/>
        </w:rPr>
        <w:t> </w:t>
      </w:r>
      <w:r>
        <w:rPr>
          <w:color w:val="66718F"/>
          <w:spacing w:val="-2"/>
        </w:rPr>
        <w:t>guidance</w:t>
      </w:r>
    </w:p>
    <w:p>
      <w:pPr>
        <w:pStyle w:val="BodyText"/>
        <w:spacing w:line="302" w:lineRule="auto" w:before="116"/>
        <w:ind w:left="673" w:right="2320"/>
      </w:pPr>
      <w:r>
        <w:rPr>
          <w:color w:val="333333"/>
          <w:w w:val="90"/>
        </w:rPr>
        <w:t>This guidance is intended to support the nature-related assessment and disclosure needs of organisations with business models or value chains in the Sustainable Industry </w:t>
      </w:r>
      <w:r>
        <w:rPr>
          <w:color w:val="333333"/>
          <w:w w:val="90"/>
        </w:rPr>
        <w:t>Classification </w:t>
      </w:r>
      <w:r>
        <w:rPr>
          <w:color w:val="333333"/>
          <w:spacing w:val="-6"/>
        </w:rPr>
        <w:t>System</w:t>
      </w:r>
      <w:r>
        <w:rPr>
          <w:color w:val="333333"/>
          <w:spacing w:val="-6"/>
          <w:vertAlign w:val="superscript"/>
        </w:rPr>
        <w:t>®</w:t>
      </w:r>
      <w:r>
        <w:rPr>
          <w:color w:val="333333"/>
          <w:spacing w:val="-8"/>
          <w:vertAlign w:val="baseline"/>
        </w:rPr>
        <w:t> </w:t>
      </w:r>
      <w:r>
        <w:rPr>
          <w:color w:val="333333"/>
          <w:spacing w:val="-6"/>
          <w:vertAlign w:val="baseline"/>
        </w:rPr>
        <w:t>(SICS</w:t>
      </w:r>
      <w:r>
        <w:rPr>
          <w:color w:val="333333"/>
          <w:spacing w:val="-6"/>
          <w:vertAlign w:val="superscript"/>
        </w:rPr>
        <w:t>®</w:t>
      </w:r>
      <w:r>
        <w:rPr>
          <w:color w:val="333333"/>
          <w:spacing w:val="-6"/>
          <w:vertAlign w:val="baseline"/>
        </w:rPr>
        <w:t>)</w:t>
      </w:r>
      <w:r>
        <w:rPr>
          <w:color w:val="333333"/>
          <w:spacing w:val="-8"/>
          <w:vertAlign w:val="baseline"/>
        </w:rPr>
        <w:t> </w:t>
      </w:r>
      <w:r>
        <w:rPr>
          <w:color w:val="333333"/>
          <w:spacing w:val="-6"/>
          <w:vertAlign w:val="baseline"/>
        </w:rPr>
        <w:t>oil</w:t>
      </w:r>
      <w:r>
        <w:rPr>
          <w:color w:val="333333"/>
          <w:spacing w:val="-8"/>
          <w:vertAlign w:val="baseline"/>
        </w:rPr>
        <w:t> </w:t>
      </w:r>
      <w:r>
        <w:rPr>
          <w:color w:val="333333"/>
          <w:spacing w:val="-6"/>
          <w:vertAlign w:val="baseline"/>
        </w:rPr>
        <w:t>and</w:t>
      </w:r>
      <w:r>
        <w:rPr>
          <w:color w:val="333333"/>
          <w:spacing w:val="-8"/>
          <w:vertAlign w:val="baseline"/>
        </w:rPr>
        <w:t> </w:t>
      </w:r>
      <w:r>
        <w:rPr>
          <w:color w:val="333333"/>
          <w:spacing w:val="-6"/>
          <w:vertAlign w:val="baseline"/>
        </w:rPr>
        <w:t>gas</w:t>
      </w:r>
      <w:r>
        <w:rPr>
          <w:color w:val="333333"/>
          <w:spacing w:val="-8"/>
          <w:vertAlign w:val="baseline"/>
        </w:rPr>
        <w:t> </w:t>
      </w:r>
      <w:r>
        <w:rPr>
          <w:color w:val="333333"/>
          <w:spacing w:val="-6"/>
          <w:vertAlign w:val="baseline"/>
        </w:rPr>
        <w:t>industries</w:t>
      </w:r>
      <w:r>
        <w:rPr>
          <w:color w:val="333333"/>
          <w:spacing w:val="-8"/>
          <w:vertAlign w:val="baseline"/>
        </w:rPr>
        <w:t> </w:t>
      </w:r>
      <w:r>
        <w:rPr>
          <w:color w:val="333333"/>
          <w:spacing w:val="-6"/>
          <w:vertAlign w:val="baseline"/>
        </w:rPr>
        <w:t>(Box</w:t>
      </w:r>
      <w:r>
        <w:rPr>
          <w:color w:val="333333"/>
          <w:spacing w:val="-8"/>
          <w:vertAlign w:val="baseline"/>
        </w:rPr>
        <w:t> </w:t>
      </w:r>
      <w:r>
        <w:rPr>
          <w:color w:val="333333"/>
          <w:spacing w:val="-6"/>
          <w:vertAlign w:val="baseline"/>
        </w:rPr>
        <w:t>1).</w:t>
      </w:r>
      <w:r>
        <w:rPr>
          <w:color w:val="333333"/>
          <w:spacing w:val="-6"/>
          <w:vertAlign w:val="superscript"/>
        </w:rPr>
        <w:t>1</w:t>
      </w:r>
      <w:r>
        <w:rPr>
          <w:color w:val="333333"/>
          <w:spacing w:val="-8"/>
          <w:vertAlign w:val="baseline"/>
        </w:rPr>
        <w:t> </w:t>
      </w:r>
      <w:r>
        <w:rPr>
          <w:color w:val="333333"/>
          <w:spacing w:val="-6"/>
          <w:vertAlign w:val="baseline"/>
        </w:rPr>
        <w:t>These</w:t>
      </w:r>
      <w:r>
        <w:rPr>
          <w:color w:val="333333"/>
          <w:spacing w:val="-8"/>
          <w:vertAlign w:val="baseline"/>
        </w:rPr>
        <w:t> </w:t>
      </w:r>
      <w:r>
        <w:rPr>
          <w:color w:val="333333"/>
          <w:spacing w:val="-6"/>
          <w:vertAlign w:val="baseline"/>
        </w:rPr>
        <w:t>are</w:t>
      </w:r>
      <w:r>
        <w:rPr>
          <w:color w:val="333333"/>
          <w:spacing w:val="-8"/>
          <w:vertAlign w:val="baseline"/>
        </w:rPr>
        <w:t> </w:t>
      </w:r>
      <w:r>
        <w:rPr>
          <w:color w:val="333333"/>
          <w:spacing w:val="-6"/>
          <w:vertAlign w:val="baseline"/>
        </w:rPr>
        <w:t>referred</w:t>
      </w:r>
      <w:r>
        <w:rPr>
          <w:color w:val="333333"/>
          <w:spacing w:val="-8"/>
          <w:vertAlign w:val="baseline"/>
        </w:rPr>
        <w:t> </w:t>
      </w:r>
      <w:r>
        <w:rPr>
          <w:color w:val="333333"/>
          <w:spacing w:val="-6"/>
          <w:vertAlign w:val="baseline"/>
        </w:rPr>
        <w:t>to</w:t>
      </w:r>
      <w:r>
        <w:rPr>
          <w:color w:val="333333"/>
          <w:spacing w:val="-8"/>
          <w:vertAlign w:val="baseline"/>
        </w:rPr>
        <w:t> </w:t>
      </w:r>
      <w:r>
        <w:rPr>
          <w:color w:val="333333"/>
          <w:spacing w:val="-6"/>
          <w:vertAlign w:val="baseline"/>
        </w:rPr>
        <w:t>as</w:t>
      </w:r>
      <w:r>
        <w:rPr>
          <w:color w:val="333333"/>
          <w:spacing w:val="-8"/>
          <w:vertAlign w:val="baseline"/>
        </w:rPr>
        <w:t> </w:t>
      </w:r>
      <w:r>
        <w:rPr>
          <w:color w:val="333333"/>
          <w:spacing w:val="-6"/>
          <w:vertAlign w:val="baseline"/>
        </w:rPr>
        <w:t>‘oil</w:t>
      </w:r>
      <w:r>
        <w:rPr>
          <w:color w:val="333333"/>
          <w:spacing w:val="-8"/>
          <w:vertAlign w:val="baseline"/>
        </w:rPr>
        <w:t> </w:t>
      </w:r>
      <w:r>
        <w:rPr>
          <w:color w:val="333333"/>
          <w:spacing w:val="-6"/>
          <w:vertAlign w:val="baseline"/>
        </w:rPr>
        <w:t>and</w:t>
      </w:r>
      <w:r>
        <w:rPr>
          <w:color w:val="333333"/>
          <w:spacing w:val="-8"/>
          <w:vertAlign w:val="baseline"/>
        </w:rPr>
        <w:t> </w:t>
      </w:r>
      <w:r>
        <w:rPr>
          <w:color w:val="333333"/>
          <w:spacing w:val="-6"/>
          <w:vertAlign w:val="baseline"/>
        </w:rPr>
        <w:t>gas</w:t>
      </w:r>
      <w:r>
        <w:rPr>
          <w:color w:val="333333"/>
          <w:spacing w:val="-8"/>
          <w:vertAlign w:val="baseline"/>
        </w:rPr>
        <w:t> </w:t>
      </w:r>
      <w:r>
        <w:rPr>
          <w:color w:val="333333"/>
          <w:spacing w:val="-6"/>
          <w:vertAlign w:val="baseline"/>
        </w:rPr>
        <w:t>sector </w:t>
      </w:r>
      <w:r>
        <w:rPr>
          <w:color w:val="333333"/>
          <w:spacing w:val="-2"/>
          <w:vertAlign w:val="baseline"/>
        </w:rPr>
        <w:t>organisations’</w:t>
      </w:r>
      <w:r>
        <w:rPr>
          <w:color w:val="333333"/>
          <w:spacing w:val="-14"/>
          <w:vertAlign w:val="baseline"/>
        </w:rPr>
        <w:t> </w:t>
      </w:r>
      <w:r>
        <w:rPr>
          <w:color w:val="333333"/>
          <w:spacing w:val="-2"/>
          <w:vertAlign w:val="baseline"/>
        </w:rPr>
        <w:t>in</w:t>
      </w:r>
      <w:r>
        <w:rPr>
          <w:color w:val="333333"/>
          <w:spacing w:val="-14"/>
          <w:vertAlign w:val="baseline"/>
        </w:rPr>
        <w:t> </w:t>
      </w:r>
      <w:r>
        <w:rPr>
          <w:color w:val="333333"/>
          <w:spacing w:val="-2"/>
          <w:vertAlign w:val="baseline"/>
        </w:rPr>
        <w:t>this</w:t>
      </w:r>
      <w:r>
        <w:rPr>
          <w:color w:val="333333"/>
          <w:spacing w:val="-14"/>
          <w:vertAlign w:val="baseline"/>
        </w:rPr>
        <w:t> </w:t>
      </w:r>
      <w:r>
        <w:rPr>
          <w:color w:val="333333"/>
          <w:spacing w:val="-2"/>
          <w:vertAlign w:val="baseline"/>
        </w:rPr>
        <w:t>guidance.</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5"/>
        </w:rPr>
      </w:pPr>
      <w:r>
        <w:rPr/>
        <w:pict>
          <v:shape style="position:absolute;margin-left:39.685001pt;margin-top:9.94488pt;width:408.8pt;height:.1pt;mso-position-horizontal-relative:page;mso-position-vertical-relative:paragraph;z-index:-15719936;mso-wrap-distance-left:0;mso-wrap-distance-right:0" id="docshape192" coordorigin="794,199" coordsize="8176,0" path="m794,199l8969,199e" filled="false" stroked="true" strokeweight=".25pt" strokecolor="#66718f">
            <v:path arrowok="t"/>
            <v:stroke dashstyle="solid"/>
            <w10:wrap type="topAndBottom"/>
          </v:shape>
        </w:pict>
      </w:r>
    </w:p>
    <w:p>
      <w:pPr>
        <w:pStyle w:val="BodyText"/>
        <w:spacing w:before="6"/>
        <w:rPr>
          <w:sz w:val="9"/>
        </w:rPr>
      </w:pPr>
    </w:p>
    <w:p>
      <w:pPr>
        <w:pStyle w:val="ListParagraph"/>
        <w:numPr>
          <w:ilvl w:val="0"/>
          <w:numId w:val="3"/>
        </w:numPr>
        <w:tabs>
          <w:tab w:pos="901" w:val="left" w:leader="none"/>
        </w:tabs>
        <w:spacing w:line="240" w:lineRule="auto" w:before="91" w:after="0"/>
        <w:ind w:left="900" w:right="0" w:hanging="228"/>
        <w:jc w:val="left"/>
        <w:rPr>
          <w:b/>
          <w:sz w:val="16"/>
        </w:rPr>
      </w:pPr>
      <w:r>
        <w:rPr>
          <w:b/>
          <w:color w:val="575756"/>
          <w:w w:val="90"/>
          <w:sz w:val="16"/>
        </w:rPr>
        <w:t>SASB</w:t>
      </w:r>
      <w:r>
        <w:rPr>
          <w:b/>
          <w:color w:val="575756"/>
          <w:spacing w:val="14"/>
          <w:sz w:val="16"/>
        </w:rPr>
        <w:t> </w:t>
      </w:r>
      <w:r>
        <w:rPr>
          <w:b/>
          <w:color w:val="575756"/>
          <w:w w:val="90"/>
          <w:sz w:val="16"/>
        </w:rPr>
        <w:t>(2018)</w:t>
      </w:r>
      <w:r>
        <w:rPr>
          <w:b/>
          <w:color w:val="575756"/>
          <w:spacing w:val="14"/>
          <w:sz w:val="16"/>
        </w:rPr>
        <w:t> </w:t>
      </w:r>
      <w:hyperlink r:id="rId37">
        <w:r>
          <w:rPr>
            <w:b/>
            <w:color w:val="66718F"/>
            <w:w w:val="90"/>
            <w:sz w:val="16"/>
            <w:u w:val="single" w:color="66718F"/>
          </w:rPr>
          <w:t>SASB’s</w:t>
        </w:r>
        <w:r>
          <w:rPr>
            <w:b/>
            <w:color w:val="66718F"/>
            <w:spacing w:val="15"/>
            <w:sz w:val="16"/>
            <w:u w:val="single" w:color="66718F"/>
          </w:rPr>
          <w:t> </w:t>
        </w:r>
        <w:r>
          <w:rPr>
            <w:b/>
            <w:color w:val="66718F"/>
            <w:w w:val="90"/>
            <w:sz w:val="16"/>
            <w:u w:val="single" w:color="66718F"/>
          </w:rPr>
          <w:t>Sustainable</w:t>
        </w:r>
        <w:r>
          <w:rPr>
            <w:b/>
            <w:color w:val="66718F"/>
            <w:spacing w:val="14"/>
            <w:sz w:val="16"/>
            <w:u w:val="single" w:color="66718F"/>
          </w:rPr>
          <w:t> </w:t>
        </w:r>
        <w:r>
          <w:rPr>
            <w:b/>
            <w:color w:val="66718F"/>
            <w:w w:val="90"/>
            <w:sz w:val="16"/>
            <w:u w:val="single" w:color="66718F"/>
          </w:rPr>
          <w:t>Industry</w:t>
        </w:r>
        <w:r>
          <w:rPr>
            <w:b/>
            <w:color w:val="66718F"/>
            <w:spacing w:val="15"/>
            <w:sz w:val="16"/>
            <w:u w:val="single" w:color="66718F"/>
          </w:rPr>
          <w:t> </w:t>
        </w:r>
        <w:r>
          <w:rPr>
            <w:b/>
            <w:color w:val="66718F"/>
            <w:w w:val="90"/>
            <w:sz w:val="16"/>
            <w:u w:val="single" w:color="66718F"/>
          </w:rPr>
          <w:t>Classification</w:t>
        </w:r>
        <w:r>
          <w:rPr>
            <w:b/>
            <w:color w:val="66718F"/>
            <w:spacing w:val="14"/>
            <w:sz w:val="16"/>
            <w:u w:val="single" w:color="66718F"/>
          </w:rPr>
          <w:t> </w:t>
        </w:r>
        <w:r>
          <w:rPr>
            <w:b/>
            <w:color w:val="66718F"/>
            <w:w w:val="90"/>
            <w:sz w:val="16"/>
            <w:u w:val="single" w:color="66718F"/>
          </w:rPr>
          <w:t>System</w:t>
        </w:r>
        <w:r>
          <w:rPr>
            <w:b/>
            <w:color w:val="66718F"/>
            <w:spacing w:val="15"/>
            <w:sz w:val="16"/>
            <w:u w:val="single" w:color="66718F"/>
          </w:rPr>
          <w:t> </w:t>
        </w:r>
        <w:r>
          <w:rPr>
            <w:b/>
            <w:color w:val="66718F"/>
            <w:spacing w:val="-2"/>
            <w:w w:val="90"/>
            <w:sz w:val="16"/>
            <w:u w:val="single" w:color="66718F"/>
          </w:rPr>
          <w:t>(SICS)</w:t>
        </w:r>
      </w:hyperlink>
      <w:r>
        <w:rPr>
          <w:b/>
          <w:color w:val="575756"/>
          <w:spacing w:val="-2"/>
          <w:w w:val="90"/>
          <w:sz w:val="16"/>
        </w:rPr>
        <w:t>.</w:t>
      </w:r>
    </w:p>
    <w:p>
      <w:pPr>
        <w:spacing w:after="0" w:line="240" w:lineRule="auto"/>
        <w:jc w:val="left"/>
        <w:rPr>
          <w:sz w:val="16"/>
        </w:rPr>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740928">
            <wp:simplePos x="0" y="0"/>
            <wp:positionH relativeFrom="page">
              <wp:posOffset>503999</wp:posOffset>
            </wp:positionH>
            <wp:positionV relativeFrom="paragraph">
              <wp:posOffset>47759</wp:posOffset>
            </wp:positionV>
            <wp:extent cx="293878" cy="294640"/>
            <wp:effectExtent l="0" t="0" r="0" b="0"/>
            <wp:wrapNone/>
            <wp:docPr id="13" name="image11.png"/>
            <wp:cNvGraphicFramePr>
              <a:graphicFrameLocks noChangeAspect="1"/>
            </wp:cNvGraphicFramePr>
            <a:graphic>
              <a:graphicData uri="http://schemas.openxmlformats.org/drawingml/2006/picture">
                <pic:pic>
                  <pic:nvPicPr>
                    <pic:cNvPr id="14"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41440">
            <wp:simplePos x="0" y="0"/>
            <wp:positionH relativeFrom="page">
              <wp:posOffset>5463971</wp:posOffset>
            </wp:positionH>
            <wp:positionV relativeFrom="paragraph">
              <wp:posOffset>47759</wp:posOffset>
            </wp:positionV>
            <wp:extent cx="293738" cy="294640"/>
            <wp:effectExtent l="0" t="0" r="0" b="0"/>
            <wp:wrapNone/>
            <wp:docPr id="15" name="image12.png"/>
            <wp:cNvGraphicFramePr>
              <a:graphicFrameLocks noChangeAspect="1"/>
            </wp:cNvGraphicFramePr>
            <a:graphic>
              <a:graphicData uri="http://schemas.openxmlformats.org/drawingml/2006/picture">
                <pic:pic>
                  <pic:nvPicPr>
                    <pic:cNvPr id="16"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41952" id="docshapegroup193" coordorigin="9163,178" coordsize="1949,277">
            <v:shape style="position:absolute;left:9170;top:340;width:1502;height:115" type="#_x0000_t75" id="docshape194" stroked="false">
              <v:imagedata r:id="rId19" o:title=""/>
            </v:shape>
            <v:shape style="position:absolute;left:9162;top:178;width:1949;height:117" type="#_x0000_t75" id="docshape195" stroked="false">
              <v:imagedata r:id="rId20" o:title=""/>
            </v:shape>
            <w10:wrap type="none"/>
          </v:group>
        </w:pict>
      </w:r>
      <w:r>
        <w:rPr/>
        <w:pict>
          <v:group style="position:absolute;margin-left:0pt;margin-top:813.544006pt;width:595.3pt;height:28.35pt;mso-position-horizontal-relative:page;mso-position-vertical-relative:page;z-index:15742464" id="docshapegroup196" coordorigin="0,16271" coordsize="11906,567">
            <v:rect style="position:absolute;left:11338;top:16270;width:567;height:567" id="docshape197" filled="true" fillcolor="#66718f" stroked="false">
              <v:fill type="solid"/>
            </v:rect>
            <v:rect style="position:absolute;left:0;top:16270;width:11339;height:567" id="docshape198" filled="true" fillcolor="#312f2d" stroked="false">
              <v:fill type="solid"/>
            </v:rect>
            <v:shape style="position:absolute;left:11564;top:16463;width:135;height:218" type="#_x0000_t202" id="docshape199" filled="false" stroked="false">
              <v:textbox inset="0,0,0,0">
                <w:txbxContent>
                  <w:p>
                    <w:pPr>
                      <w:spacing w:line="218" w:lineRule="exact" w:before="0"/>
                      <w:ind w:left="0" w:right="0" w:firstLine="0"/>
                      <w:jc w:val="left"/>
                      <w:rPr>
                        <w:b/>
                        <w:sz w:val="20"/>
                      </w:rPr>
                    </w:pPr>
                    <w:r>
                      <w:rPr>
                        <w:b/>
                        <w:color w:val="FFFFFF"/>
                        <w:w w:val="103"/>
                        <w:sz w:val="20"/>
                      </w:rPr>
                      <w:t>6</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7"/>
      </w:pPr>
      <w:r>
        <w:rPr/>
        <w:pict>
          <v:group style="position:absolute;margin-left:39.685001pt;margin-top:13.070566pt;width:408.8pt;height:129.3pt;mso-position-horizontal-relative:page;mso-position-vertical-relative:paragraph;z-index:-15717376;mso-wrap-distance-left:0;mso-wrap-distance-right:0" id="docshapegroup200" coordorigin="794,261" coordsize="8176,2586">
            <v:shape style="position:absolute;left:793;top:795;width:8176;height:2052" type="#_x0000_t202" id="docshape201" filled="true" fillcolor="#d0d0db" stroked="false">
              <v:textbox inset="0,0,0,0">
                <w:txbxContent>
                  <w:p>
                    <w:pPr>
                      <w:spacing w:line="480" w:lineRule="auto" w:before="158"/>
                      <w:ind w:left="226" w:right="3689" w:firstLine="0"/>
                      <w:jc w:val="left"/>
                      <w:rPr>
                        <w:b/>
                        <w:color w:val="000000"/>
                        <w:sz w:val="20"/>
                      </w:rPr>
                    </w:pPr>
                    <w:r>
                      <w:rPr>
                        <w:b/>
                        <w:color w:val="333333"/>
                        <w:spacing w:val="-6"/>
                        <w:sz w:val="20"/>
                      </w:rPr>
                      <w:t>Oil</w:t>
                    </w:r>
                    <w:r>
                      <w:rPr>
                        <w:b/>
                        <w:color w:val="333333"/>
                        <w:spacing w:val="-14"/>
                        <w:sz w:val="20"/>
                      </w:rPr>
                      <w:t> </w:t>
                    </w:r>
                    <w:r>
                      <w:rPr>
                        <w:b/>
                        <w:color w:val="333333"/>
                        <w:spacing w:val="-6"/>
                        <w:sz w:val="20"/>
                      </w:rPr>
                      <w:t>E</w:t>
                    </w:r>
                    <w:r>
                      <w:rPr>
                        <w:b/>
                        <w:color w:val="333333"/>
                        <w:spacing w:val="-14"/>
                        <w:sz w:val="20"/>
                      </w:rPr>
                      <w:t> </w:t>
                    </w:r>
                    <w:r>
                      <w:rPr>
                        <w:b/>
                        <w:color w:val="333333"/>
                        <w:spacing w:val="-6"/>
                        <w:sz w:val="20"/>
                      </w:rPr>
                      <w:t>Gas</w:t>
                    </w:r>
                    <w:r>
                      <w:rPr>
                        <w:b/>
                        <w:color w:val="333333"/>
                        <w:spacing w:val="-14"/>
                        <w:sz w:val="20"/>
                      </w:rPr>
                      <w:t> </w:t>
                    </w:r>
                    <w:r>
                      <w:rPr>
                        <w:b/>
                        <w:color w:val="333333"/>
                        <w:spacing w:val="-6"/>
                        <w:sz w:val="20"/>
                      </w:rPr>
                      <w:t>–</w:t>
                    </w:r>
                    <w:r>
                      <w:rPr>
                        <w:b/>
                        <w:color w:val="333333"/>
                        <w:spacing w:val="-14"/>
                        <w:sz w:val="20"/>
                      </w:rPr>
                      <w:t> </w:t>
                    </w:r>
                    <w:r>
                      <w:rPr>
                        <w:b/>
                        <w:color w:val="333333"/>
                        <w:spacing w:val="-6"/>
                        <w:sz w:val="20"/>
                      </w:rPr>
                      <w:t>Exploration</w:t>
                    </w:r>
                    <w:r>
                      <w:rPr>
                        <w:b/>
                        <w:color w:val="333333"/>
                        <w:spacing w:val="-14"/>
                        <w:sz w:val="20"/>
                      </w:rPr>
                      <w:t> </w:t>
                    </w:r>
                    <w:r>
                      <w:rPr>
                        <w:b/>
                        <w:color w:val="333333"/>
                        <w:spacing w:val="-6"/>
                        <w:sz w:val="20"/>
                      </w:rPr>
                      <w:t>E</w:t>
                    </w:r>
                    <w:r>
                      <w:rPr>
                        <w:b/>
                        <w:color w:val="333333"/>
                        <w:spacing w:val="-14"/>
                        <w:sz w:val="20"/>
                      </w:rPr>
                      <w:t> </w:t>
                    </w:r>
                    <w:r>
                      <w:rPr>
                        <w:b/>
                        <w:color w:val="333333"/>
                        <w:spacing w:val="-6"/>
                        <w:sz w:val="20"/>
                      </w:rPr>
                      <w:t>Production</w:t>
                    </w:r>
                    <w:r>
                      <w:rPr>
                        <w:b/>
                        <w:color w:val="333333"/>
                        <w:spacing w:val="-14"/>
                        <w:sz w:val="20"/>
                      </w:rPr>
                      <w:t> </w:t>
                    </w:r>
                    <w:r>
                      <w:rPr>
                        <w:b/>
                        <w:color w:val="333333"/>
                        <w:spacing w:val="-6"/>
                        <w:sz w:val="20"/>
                      </w:rPr>
                      <w:t>(EM-EP) </w:t>
                    </w:r>
                    <w:r>
                      <w:rPr>
                        <w:b/>
                        <w:color w:val="333333"/>
                        <w:sz w:val="20"/>
                      </w:rPr>
                      <w:t>Oil E Gas – Midstream (EM-MD)</w:t>
                    </w:r>
                  </w:p>
                  <w:p>
                    <w:pPr>
                      <w:spacing w:line="480" w:lineRule="auto" w:before="0"/>
                      <w:ind w:left="226" w:right="4011" w:firstLine="0"/>
                      <w:jc w:val="left"/>
                      <w:rPr>
                        <w:b/>
                        <w:color w:val="000000"/>
                        <w:sz w:val="20"/>
                      </w:rPr>
                    </w:pPr>
                    <w:r>
                      <w:rPr>
                        <w:b/>
                        <w:color w:val="333333"/>
                        <w:spacing w:val="-6"/>
                        <w:sz w:val="20"/>
                      </w:rPr>
                      <w:t>Oil</w:t>
                    </w:r>
                    <w:r>
                      <w:rPr>
                        <w:b/>
                        <w:color w:val="333333"/>
                        <w:spacing w:val="-11"/>
                        <w:sz w:val="20"/>
                      </w:rPr>
                      <w:t> </w:t>
                    </w:r>
                    <w:r>
                      <w:rPr>
                        <w:b/>
                        <w:color w:val="333333"/>
                        <w:spacing w:val="-6"/>
                        <w:sz w:val="20"/>
                      </w:rPr>
                      <w:t>E</w:t>
                    </w:r>
                    <w:r>
                      <w:rPr>
                        <w:b/>
                        <w:color w:val="333333"/>
                        <w:spacing w:val="-11"/>
                        <w:sz w:val="20"/>
                      </w:rPr>
                      <w:t> </w:t>
                    </w:r>
                    <w:r>
                      <w:rPr>
                        <w:b/>
                        <w:color w:val="333333"/>
                        <w:spacing w:val="-6"/>
                        <w:sz w:val="20"/>
                      </w:rPr>
                      <w:t>Gas</w:t>
                    </w:r>
                    <w:r>
                      <w:rPr>
                        <w:b/>
                        <w:color w:val="333333"/>
                        <w:spacing w:val="-11"/>
                        <w:sz w:val="20"/>
                      </w:rPr>
                      <w:t> </w:t>
                    </w:r>
                    <w:r>
                      <w:rPr>
                        <w:b/>
                        <w:color w:val="333333"/>
                        <w:spacing w:val="-6"/>
                        <w:sz w:val="20"/>
                      </w:rPr>
                      <w:t>–</w:t>
                    </w:r>
                    <w:r>
                      <w:rPr>
                        <w:b/>
                        <w:color w:val="333333"/>
                        <w:spacing w:val="-11"/>
                        <w:sz w:val="20"/>
                      </w:rPr>
                      <w:t> </w:t>
                    </w:r>
                    <w:r>
                      <w:rPr>
                        <w:b/>
                        <w:color w:val="333333"/>
                        <w:spacing w:val="-6"/>
                        <w:sz w:val="20"/>
                      </w:rPr>
                      <w:t>Refining</w:t>
                    </w:r>
                    <w:r>
                      <w:rPr>
                        <w:b/>
                        <w:color w:val="333333"/>
                        <w:spacing w:val="-11"/>
                        <w:sz w:val="20"/>
                      </w:rPr>
                      <w:t> </w:t>
                    </w:r>
                    <w:r>
                      <w:rPr>
                        <w:b/>
                        <w:color w:val="333333"/>
                        <w:spacing w:val="-6"/>
                        <w:sz w:val="20"/>
                      </w:rPr>
                      <w:t>E</w:t>
                    </w:r>
                    <w:r>
                      <w:rPr>
                        <w:b/>
                        <w:color w:val="333333"/>
                        <w:spacing w:val="-11"/>
                        <w:sz w:val="20"/>
                      </w:rPr>
                      <w:t> </w:t>
                    </w:r>
                    <w:r>
                      <w:rPr>
                        <w:b/>
                        <w:color w:val="333333"/>
                        <w:spacing w:val="-6"/>
                        <w:sz w:val="20"/>
                      </w:rPr>
                      <w:t>Marketing</w:t>
                    </w:r>
                    <w:r>
                      <w:rPr>
                        <w:b/>
                        <w:color w:val="333333"/>
                        <w:spacing w:val="-11"/>
                        <w:sz w:val="20"/>
                      </w:rPr>
                      <w:t> </w:t>
                    </w:r>
                    <w:r>
                      <w:rPr>
                        <w:b/>
                        <w:color w:val="333333"/>
                        <w:spacing w:val="-6"/>
                        <w:sz w:val="20"/>
                      </w:rPr>
                      <w:t>(EM-RM) </w:t>
                    </w:r>
                    <w:r>
                      <w:rPr>
                        <w:b/>
                        <w:color w:val="333333"/>
                        <w:sz w:val="20"/>
                      </w:rPr>
                      <w:t>Oil E Gas – Services (EM-SV)</w:t>
                    </w:r>
                  </w:p>
                </w:txbxContent>
              </v:textbox>
              <v:fill type="solid"/>
              <w10:wrap type="none"/>
            </v:shape>
            <v:shape style="position:absolute;left:793;top:261;width:8176;height:535" type="#_x0000_t202" id="docshape202" filled="true" fillcolor="#66718f" stroked="false">
              <v:textbox inset="0,0,0,0">
                <w:txbxContent>
                  <w:p>
                    <w:pPr>
                      <w:spacing w:before="127"/>
                      <w:ind w:left="226" w:right="0" w:firstLine="0"/>
                      <w:jc w:val="left"/>
                      <w:rPr>
                        <w:b/>
                        <w:color w:val="000000"/>
                        <w:sz w:val="22"/>
                      </w:rPr>
                    </w:pPr>
                    <w:r>
                      <w:rPr>
                        <w:b/>
                        <w:color w:val="FFFFFF"/>
                        <w:spacing w:val="-4"/>
                        <w:sz w:val="22"/>
                      </w:rPr>
                      <w:t>Box</w:t>
                    </w:r>
                    <w:r>
                      <w:rPr>
                        <w:b/>
                        <w:color w:val="FFFFFF"/>
                        <w:spacing w:val="-18"/>
                        <w:sz w:val="22"/>
                      </w:rPr>
                      <w:t> </w:t>
                    </w:r>
                    <w:r>
                      <w:rPr>
                        <w:b/>
                        <w:color w:val="FFFFFF"/>
                        <w:spacing w:val="-4"/>
                        <w:sz w:val="22"/>
                      </w:rPr>
                      <w:t>1:</w:t>
                    </w:r>
                    <w:r>
                      <w:rPr>
                        <w:b/>
                        <w:color w:val="FFFFFF"/>
                        <w:spacing w:val="-17"/>
                        <w:sz w:val="22"/>
                      </w:rPr>
                      <w:t> </w:t>
                    </w:r>
                    <w:r>
                      <w:rPr>
                        <w:b/>
                        <w:color w:val="FFFFFF"/>
                        <w:spacing w:val="-4"/>
                        <w:sz w:val="22"/>
                      </w:rPr>
                      <w:t>SICS</w:t>
                    </w:r>
                    <w:r>
                      <w:rPr>
                        <w:b/>
                        <w:color w:val="FFFFFF"/>
                        <w:spacing w:val="-4"/>
                        <w:sz w:val="22"/>
                        <w:vertAlign w:val="superscript"/>
                      </w:rPr>
                      <w:t>®</w:t>
                    </w:r>
                    <w:r>
                      <w:rPr>
                        <w:b/>
                        <w:color w:val="FFFFFF"/>
                        <w:spacing w:val="-17"/>
                        <w:sz w:val="22"/>
                        <w:vertAlign w:val="baseline"/>
                      </w:rPr>
                      <w:t> </w:t>
                    </w:r>
                    <w:r>
                      <w:rPr>
                        <w:b/>
                        <w:color w:val="FFFFFF"/>
                        <w:spacing w:val="-4"/>
                        <w:sz w:val="22"/>
                        <w:vertAlign w:val="baseline"/>
                      </w:rPr>
                      <w:t>industries</w:t>
                    </w:r>
                    <w:r>
                      <w:rPr>
                        <w:b/>
                        <w:color w:val="FFFFFF"/>
                        <w:spacing w:val="-17"/>
                        <w:sz w:val="22"/>
                        <w:vertAlign w:val="baseline"/>
                      </w:rPr>
                      <w:t> </w:t>
                    </w:r>
                    <w:r>
                      <w:rPr>
                        <w:b/>
                        <w:color w:val="FFFFFF"/>
                        <w:spacing w:val="-4"/>
                        <w:sz w:val="22"/>
                        <w:vertAlign w:val="baseline"/>
                      </w:rPr>
                      <w:t>in</w:t>
                    </w:r>
                    <w:r>
                      <w:rPr>
                        <w:b/>
                        <w:color w:val="FFFFFF"/>
                        <w:spacing w:val="-17"/>
                        <w:sz w:val="22"/>
                        <w:vertAlign w:val="baseline"/>
                      </w:rPr>
                      <w:t> </w:t>
                    </w:r>
                    <w:r>
                      <w:rPr>
                        <w:b/>
                        <w:color w:val="FFFFFF"/>
                        <w:spacing w:val="-4"/>
                        <w:sz w:val="22"/>
                        <w:vertAlign w:val="baseline"/>
                      </w:rPr>
                      <w:t>the</w:t>
                    </w:r>
                    <w:r>
                      <w:rPr>
                        <w:b/>
                        <w:color w:val="FFFFFF"/>
                        <w:spacing w:val="-17"/>
                        <w:sz w:val="22"/>
                        <w:vertAlign w:val="baseline"/>
                      </w:rPr>
                      <w:t> </w:t>
                    </w:r>
                    <w:r>
                      <w:rPr>
                        <w:b/>
                        <w:color w:val="FFFFFF"/>
                        <w:spacing w:val="-4"/>
                        <w:sz w:val="22"/>
                        <w:vertAlign w:val="baseline"/>
                      </w:rPr>
                      <w:t>scope</w:t>
                    </w:r>
                    <w:r>
                      <w:rPr>
                        <w:b/>
                        <w:color w:val="FFFFFF"/>
                        <w:spacing w:val="-17"/>
                        <w:sz w:val="22"/>
                        <w:vertAlign w:val="baseline"/>
                      </w:rPr>
                      <w:t> </w:t>
                    </w:r>
                    <w:r>
                      <w:rPr>
                        <w:b/>
                        <w:color w:val="FFFFFF"/>
                        <w:spacing w:val="-4"/>
                        <w:sz w:val="22"/>
                        <w:vertAlign w:val="baseline"/>
                      </w:rPr>
                      <w:t>of</w:t>
                    </w:r>
                    <w:r>
                      <w:rPr>
                        <w:b/>
                        <w:color w:val="FFFFFF"/>
                        <w:spacing w:val="-18"/>
                        <w:sz w:val="22"/>
                        <w:vertAlign w:val="baseline"/>
                      </w:rPr>
                      <w:t> </w:t>
                    </w:r>
                    <w:r>
                      <w:rPr>
                        <w:b/>
                        <w:color w:val="FFFFFF"/>
                        <w:spacing w:val="-4"/>
                        <w:sz w:val="22"/>
                        <w:vertAlign w:val="baseline"/>
                      </w:rPr>
                      <w:t>this</w:t>
                    </w:r>
                    <w:r>
                      <w:rPr>
                        <w:b/>
                        <w:color w:val="FFFFFF"/>
                        <w:spacing w:val="-17"/>
                        <w:sz w:val="22"/>
                        <w:vertAlign w:val="baseline"/>
                      </w:rPr>
                      <w:t> </w:t>
                    </w:r>
                    <w:r>
                      <w:rPr>
                        <w:b/>
                        <w:color w:val="FFFFFF"/>
                        <w:spacing w:val="-4"/>
                        <w:sz w:val="22"/>
                        <w:vertAlign w:val="baseline"/>
                      </w:rPr>
                      <w:t>guidance</w:t>
                    </w:r>
                    <w:r>
                      <w:rPr>
                        <w:b/>
                        <w:color w:val="FFFFFF"/>
                        <w:spacing w:val="-17"/>
                        <w:sz w:val="22"/>
                        <w:vertAlign w:val="baseline"/>
                      </w:rPr>
                      <w:t> </w:t>
                    </w:r>
                    <w:r>
                      <w:rPr>
                        <w:b/>
                        <w:color w:val="FFFFFF"/>
                        <w:spacing w:val="-4"/>
                        <w:sz w:val="22"/>
                        <w:vertAlign w:val="baseline"/>
                      </w:rPr>
                      <w:t>document</w:t>
                    </w:r>
                  </w:p>
                </w:txbxContent>
              </v:textbox>
              <v:fill type="solid"/>
              <w10:wrap type="none"/>
            </v:shape>
            <w10:wrap type="topAndBottom"/>
          </v:group>
        </w:pict>
      </w:r>
    </w:p>
    <w:p>
      <w:pPr>
        <w:pStyle w:val="BodyText"/>
      </w:pPr>
    </w:p>
    <w:p>
      <w:pPr>
        <w:pStyle w:val="BodyText"/>
        <w:spacing w:before="7"/>
        <w:rPr>
          <w:sz w:val="17"/>
        </w:rPr>
      </w:pPr>
    </w:p>
    <w:p>
      <w:pPr>
        <w:pStyle w:val="BodyText"/>
        <w:spacing w:line="302" w:lineRule="auto" w:before="88"/>
        <w:ind w:left="673" w:right="2354"/>
      </w:pPr>
      <w:r>
        <w:rPr>
          <w:color w:val="333333"/>
          <w:spacing w:val="-6"/>
        </w:rPr>
        <w:t>The</w:t>
      </w:r>
      <w:r>
        <w:rPr>
          <w:color w:val="333333"/>
          <w:spacing w:val="-11"/>
        </w:rPr>
        <w:t> </w:t>
      </w:r>
      <w:r>
        <w:rPr>
          <w:color w:val="333333"/>
          <w:spacing w:val="-6"/>
        </w:rPr>
        <w:t>examples</w:t>
      </w:r>
      <w:r>
        <w:rPr>
          <w:color w:val="333333"/>
          <w:spacing w:val="-11"/>
        </w:rPr>
        <w:t> </w:t>
      </w:r>
      <w:r>
        <w:rPr>
          <w:color w:val="333333"/>
          <w:spacing w:val="-6"/>
        </w:rPr>
        <w:t>provided</w:t>
      </w:r>
      <w:r>
        <w:rPr>
          <w:color w:val="333333"/>
          <w:spacing w:val="-11"/>
        </w:rPr>
        <w:t> </w:t>
      </w:r>
      <w:r>
        <w:rPr>
          <w:color w:val="333333"/>
          <w:spacing w:val="-6"/>
        </w:rPr>
        <w:t>in</w:t>
      </w:r>
      <w:r>
        <w:rPr>
          <w:color w:val="333333"/>
          <w:spacing w:val="-11"/>
        </w:rPr>
        <w:t> </w:t>
      </w:r>
      <w:r>
        <w:rPr>
          <w:color w:val="333333"/>
          <w:spacing w:val="-6"/>
        </w:rPr>
        <w:t>this</w:t>
      </w:r>
      <w:r>
        <w:rPr>
          <w:color w:val="333333"/>
          <w:spacing w:val="-11"/>
        </w:rPr>
        <w:t> </w:t>
      </w:r>
      <w:r>
        <w:rPr>
          <w:color w:val="333333"/>
          <w:spacing w:val="-6"/>
        </w:rPr>
        <w:t>guidance</w:t>
      </w:r>
      <w:r>
        <w:rPr>
          <w:color w:val="333333"/>
          <w:spacing w:val="-11"/>
        </w:rPr>
        <w:t> </w:t>
      </w:r>
      <w:r>
        <w:rPr>
          <w:color w:val="333333"/>
          <w:spacing w:val="-6"/>
        </w:rPr>
        <w:t>for</w:t>
      </w:r>
      <w:r>
        <w:rPr>
          <w:color w:val="333333"/>
          <w:spacing w:val="-15"/>
        </w:rPr>
        <w:t> </w:t>
      </w:r>
      <w:r>
        <w:rPr>
          <w:color w:val="333333"/>
          <w:spacing w:val="-6"/>
        </w:rPr>
        <w:t>the</w:t>
      </w:r>
      <w:r>
        <w:rPr>
          <w:color w:val="333333"/>
          <w:spacing w:val="-11"/>
        </w:rPr>
        <w:t> </w:t>
      </w:r>
      <w:r>
        <w:rPr>
          <w:color w:val="333333"/>
          <w:spacing w:val="-6"/>
        </w:rPr>
        <w:t>oil</w:t>
      </w:r>
      <w:r>
        <w:rPr>
          <w:color w:val="333333"/>
          <w:spacing w:val="-11"/>
        </w:rPr>
        <w:t> </w:t>
      </w:r>
      <w:r>
        <w:rPr>
          <w:color w:val="333333"/>
          <w:spacing w:val="-6"/>
        </w:rPr>
        <w:t>and</w:t>
      </w:r>
      <w:r>
        <w:rPr>
          <w:color w:val="333333"/>
          <w:spacing w:val="-11"/>
        </w:rPr>
        <w:t> </w:t>
      </w:r>
      <w:r>
        <w:rPr>
          <w:color w:val="333333"/>
          <w:spacing w:val="-6"/>
        </w:rPr>
        <w:t>gas</w:t>
      </w:r>
      <w:r>
        <w:rPr>
          <w:color w:val="333333"/>
          <w:spacing w:val="-11"/>
        </w:rPr>
        <w:t> </w:t>
      </w:r>
      <w:r>
        <w:rPr>
          <w:color w:val="333333"/>
          <w:spacing w:val="-6"/>
        </w:rPr>
        <w:t>sector</w:t>
      </w:r>
      <w:r>
        <w:rPr>
          <w:color w:val="333333"/>
          <w:spacing w:val="-15"/>
        </w:rPr>
        <w:t> </w:t>
      </w:r>
      <w:r>
        <w:rPr>
          <w:color w:val="333333"/>
          <w:spacing w:val="-6"/>
        </w:rPr>
        <w:t>are</w:t>
      </w:r>
      <w:r>
        <w:rPr>
          <w:color w:val="333333"/>
          <w:spacing w:val="-11"/>
        </w:rPr>
        <w:t> </w:t>
      </w:r>
      <w:r>
        <w:rPr>
          <w:color w:val="333333"/>
          <w:spacing w:val="-6"/>
        </w:rPr>
        <w:t>intended</w:t>
      </w:r>
      <w:r>
        <w:rPr>
          <w:color w:val="333333"/>
          <w:spacing w:val="-11"/>
        </w:rPr>
        <w:t> </w:t>
      </w:r>
      <w:r>
        <w:rPr>
          <w:color w:val="333333"/>
          <w:spacing w:val="-6"/>
        </w:rPr>
        <w:t>to</w:t>
      </w:r>
      <w:r>
        <w:rPr>
          <w:color w:val="333333"/>
          <w:spacing w:val="-11"/>
        </w:rPr>
        <w:t> </w:t>
      </w:r>
      <w:r>
        <w:rPr>
          <w:color w:val="333333"/>
          <w:spacing w:val="-6"/>
        </w:rPr>
        <w:t>be </w:t>
      </w:r>
      <w:r>
        <w:rPr>
          <w:color w:val="333333"/>
          <w:w w:val="90"/>
        </w:rPr>
        <w:t>illustrative. They are not exhaustive, universally applicable or recommended by the TNFD as </w:t>
      </w:r>
      <w:r>
        <w:rPr>
          <w:color w:val="333333"/>
          <w:spacing w:val="-6"/>
        </w:rPr>
        <w:t>examples</w:t>
      </w:r>
      <w:r>
        <w:rPr>
          <w:color w:val="333333"/>
          <w:spacing w:val="-14"/>
        </w:rPr>
        <w:t> </w:t>
      </w:r>
      <w:r>
        <w:rPr>
          <w:color w:val="333333"/>
          <w:spacing w:val="-6"/>
        </w:rPr>
        <w:t>of</w:t>
      </w:r>
      <w:r>
        <w:rPr>
          <w:color w:val="333333"/>
          <w:spacing w:val="-14"/>
        </w:rPr>
        <w:t> </w:t>
      </w:r>
      <w:r>
        <w:rPr>
          <w:color w:val="333333"/>
          <w:spacing w:val="-6"/>
        </w:rPr>
        <w:t>measures</w:t>
      </w:r>
      <w:r>
        <w:rPr>
          <w:color w:val="333333"/>
          <w:spacing w:val="-14"/>
        </w:rPr>
        <w:t> </w:t>
      </w:r>
      <w:r>
        <w:rPr>
          <w:color w:val="333333"/>
          <w:spacing w:val="-6"/>
        </w:rPr>
        <w:t>for</w:t>
      </w:r>
      <w:r>
        <w:rPr>
          <w:color w:val="333333"/>
          <w:spacing w:val="-18"/>
        </w:rPr>
        <w:t> </w:t>
      </w:r>
      <w:r>
        <w:rPr>
          <w:color w:val="333333"/>
          <w:spacing w:val="-6"/>
        </w:rPr>
        <w:t>all</w:t>
      </w:r>
      <w:r>
        <w:rPr>
          <w:color w:val="333333"/>
          <w:spacing w:val="-14"/>
        </w:rPr>
        <w:t> </w:t>
      </w:r>
      <w:r>
        <w:rPr>
          <w:color w:val="333333"/>
          <w:spacing w:val="-6"/>
        </w:rPr>
        <w:t>entities</w:t>
      </w:r>
      <w:r>
        <w:rPr>
          <w:color w:val="333333"/>
          <w:spacing w:val="-14"/>
        </w:rPr>
        <w:t> </w:t>
      </w:r>
      <w:r>
        <w:rPr>
          <w:color w:val="333333"/>
          <w:spacing w:val="-6"/>
        </w:rPr>
        <w:t>within</w:t>
      </w:r>
      <w:r>
        <w:rPr>
          <w:color w:val="333333"/>
          <w:spacing w:val="-14"/>
        </w:rPr>
        <w:t> </w:t>
      </w:r>
      <w:r>
        <w:rPr>
          <w:color w:val="333333"/>
          <w:spacing w:val="-6"/>
        </w:rPr>
        <w:t>the</w:t>
      </w:r>
      <w:r>
        <w:rPr>
          <w:color w:val="333333"/>
          <w:spacing w:val="-14"/>
        </w:rPr>
        <w:t> </w:t>
      </w:r>
      <w:r>
        <w:rPr>
          <w:color w:val="333333"/>
          <w:spacing w:val="-6"/>
        </w:rPr>
        <w:t>industry.</w:t>
      </w:r>
      <w:r>
        <w:rPr>
          <w:color w:val="333333"/>
          <w:spacing w:val="-14"/>
        </w:rPr>
        <w:t> </w:t>
      </w:r>
      <w:r>
        <w:rPr>
          <w:color w:val="333333"/>
          <w:spacing w:val="-6"/>
        </w:rPr>
        <w:t>Each</w:t>
      </w:r>
      <w:r>
        <w:rPr>
          <w:color w:val="333333"/>
          <w:spacing w:val="-14"/>
        </w:rPr>
        <w:t> </w:t>
      </w:r>
      <w:r>
        <w:rPr>
          <w:color w:val="333333"/>
          <w:spacing w:val="-6"/>
        </w:rPr>
        <w:t>company’s</w:t>
      </w:r>
      <w:r>
        <w:rPr>
          <w:color w:val="333333"/>
          <w:spacing w:val="-14"/>
        </w:rPr>
        <w:t> </w:t>
      </w:r>
      <w:r>
        <w:rPr>
          <w:color w:val="333333"/>
          <w:spacing w:val="-6"/>
        </w:rPr>
        <w:t>context,</w:t>
      </w:r>
      <w:r>
        <w:rPr>
          <w:color w:val="333333"/>
          <w:spacing w:val="-14"/>
        </w:rPr>
        <w:t> </w:t>
      </w:r>
      <w:r>
        <w:rPr>
          <w:color w:val="333333"/>
          <w:spacing w:val="-6"/>
        </w:rPr>
        <w:t>location and</w:t>
      </w:r>
      <w:r>
        <w:rPr>
          <w:color w:val="333333"/>
          <w:spacing w:val="-9"/>
        </w:rPr>
        <w:t> </w:t>
      </w:r>
      <w:r>
        <w:rPr>
          <w:color w:val="333333"/>
          <w:spacing w:val="-6"/>
        </w:rPr>
        <w:t>nature-related</w:t>
      </w:r>
      <w:r>
        <w:rPr>
          <w:color w:val="333333"/>
          <w:spacing w:val="-9"/>
        </w:rPr>
        <w:t> </w:t>
      </w:r>
      <w:r>
        <w:rPr>
          <w:color w:val="333333"/>
          <w:spacing w:val="-6"/>
        </w:rPr>
        <w:t>interactions</w:t>
      </w:r>
      <w:r>
        <w:rPr>
          <w:color w:val="333333"/>
          <w:spacing w:val="-9"/>
        </w:rPr>
        <w:t> </w:t>
      </w:r>
      <w:r>
        <w:rPr>
          <w:color w:val="333333"/>
          <w:spacing w:val="-6"/>
        </w:rPr>
        <w:t>are</w:t>
      </w:r>
      <w:r>
        <w:rPr>
          <w:color w:val="333333"/>
          <w:spacing w:val="-9"/>
        </w:rPr>
        <w:t> </w:t>
      </w:r>
      <w:r>
        <w:rPr>
          <w:color w:val="333333"/>
          <w:spacing w:val="-6"/>
        </w:rPr>
        <w:t>unique.</w:t>
      </w:r>
      <w:r>
        <w:rPr>
          <w:color w:val="333333"/>
          <w:spacing w:val="-9"/>
        </w:rPr>
        <w:t> </w:t>
      </w:r>
      <w:r>
        <w:rPr>
          <w:color w:val="333333"/>
          <w:spacing w:val="-6"/>
        </w:rPr>
        <w:t>The</w:t>
      </w:r>
      <w:r>
        <w:rPr>
          <w:color w:val="333333"/>
          <w:spacing w:val="-9"/>
        </w:rPr>
        <w:t> </w:t>
      </w:r>
      <w:r>
        <w:rPr>
          <w:color w:val="333333"/>
          <w:spacing w:val="-6"/>
        </w:rPr>
        <w:t>TNFD</w:t>
      </w:r>
      <w:r>
        <w:rPr>
          <w:color w:val="333333"/>
          <w:spacing w:val="-9"/>
        </w:rPr>
        <w:t> </w:t>
      </w:r>
      <w:r>
        <w:rPr>
          <w:color w:val="333333"/>
          <w:spacing w:val="-6"/>
        </w:rPr>
        <w:t>encourages</w:t>
      </w:r>
      <w:r>
        <w:rPr>
          <w:color w:val="333333"/>
          <w:spacing w:val="-9"/>
        </w:rPr>
        <w:t> </w:t>
      </w:r>
      <w:r>
        <w:rPr>
          <w:color w:val="333333"/>
          <w:spacing w:val="-6"/>
        </w:rPr>
        <w:t>all</w:t>
      </w:r>
      <w:r>
        <w:rPr>
          <w:color w:val="333333"/>
          <w:spacing w:val="-9"/>
        </w:rPr>
        <w:t> </w:t>
      </w:r>
      <w:r>
        <w:rPr>
          <w:color w:val="333333"/>
          <w:spacing w:val="-6"/>
        </w:rPr>
        <w:t>companies</w:t>
      </w:r>
      <w:r>
        <w:rPr>
          <w:color w:val="333333"/>
          <w:spacing w:val="-9"/>
        </w:rPr>
        <w:t> </w:t>
      </w:r>
      <w:r>
        <w:rPr>
          <w:color w:val="333333"/>
          <w:spacing w:val="-6"/>
        </w:rPr>
        <w:t>to</w:t>
      </w:r>
      <w:r>
        <w:rPr>
          <w:color w:val="333333"/>
          <w:spacing w:val="-9"/>
        </w:rPr>
        <w:t> </w:t>
      </w:r>
      <w:r>
        <w:rPr>
          <w:color w:val="333333"/>
          <w:spacing w:val="-6"/>
        </w:rPr>
        <w:t>consult </w:t>
      </w:r>
      <w:r>
        <w:rPr>
          <w:color w:val="333333"/>
          <w:w w:val="90"/>
        </w:rPr>
        <w:t>additional</w:t>
      </w:r>
      <w:r>
        <w:rPr>
          <w:color w:val="333333"/>
        </w:rPr>
        <w:t> </w:t>
      </w:r>
      <w:r>
        <w:rPr>
          <w:color w:val="333333"/>
          <w:w w:val="90"/>
        </w:rPr>
        <w:t>relevant</w:t>
      </w:r>
      <w:r>
        <w:rPr>
          <w:color w:val="333333"/>
        </w:rPr>
        <w:t> </w:t>
      </w:r>
      <w:r>
        <w:rPr>
          <w:color w:val="333333"/>
          <w:w w:val="90"/>
        </w:rPr>
        <w:t>sources,</w:t>
      </w:r>
      <w:r>
        <w:rPr>
          <w:color w:val="333333"/>
        </w:rPr>
        <w:t> </w:t>
      </w:r>
      <w:r>
        <w:rPr>
          <w:color w:val="333333"/>
          <w:w w:val="90"/>
        </w:rPr>
        <w:t>including</w:t>
      </w:r>
      <w:r>
        <w:rPr>
          <w:color w:val="333333"/>
        </w:rPr>
        <w:t> </w:t>
      </w:r>
      <w:r>
        <w:rPr>
          <w:color w:val="333333"/>
          <w:w w:val="90"/>
        </w:rPr>
        <w:t>scientific</w:t>
      </w:r>
      <w:r>
        <w:rPr>
          <w:color w:val="333333"/>
        </w:rPr>
        <w:t> </w:t>
      </w:r>
      <w:r>
        <w:rPr>
          <w:color w:val="333333"/>
          <w:w w:val="90"/>
        </w:rPr>
        <w:t>references</w:t>
      </w:r>
      <w:r>
        <w:rPr>
          <w:color w:val="333333"/>
        </w:rPr>
        <w:t> </w:t>
      </w:r>
      <w:r>
        <w:rPr>
          <w:color w:val="333333"/>
          <w:w w:val="90"/>
        </w:rPr>
        <w:t>and</w:t>
      </w:r>
      <w:r>
        <w:rPr>
          <w:color w:val="333333"/>
        </w:rPr>
        <w:t> </w:t>
      </w:r>
      <w:r>
        <w:rPr>
          <w:color w:val="333333"/>
          <w:w w:val="90"/>
        </w:rPr>
        <w:t>relevant</w:t>
      </w:r>
      <w:r>
        <w:rPr>
          <w:color w:val="333333"/>
        </w:rPr>
        <w:t> </w:t>
      </w:r>
      <w:r>
        <w:rPr>
          <w:color w:val="333333"/>
          <w:w w:val="90"/>
        </w:rPr>
        <w:t>industry</w:t>
      </w:r>
      <w:r>
        <w:rPr>
          <w:color w:val="333333"/>
        </w:rPr>
        <w:t> </w:t>
      </w:r>
      <w:r>
        <w:rPr>
          <w:color w:val="333333"/>
          <w:w w:val="90"/>
        </w:rPr>
        <w:t>standards</w:t>
      </w:r>
      <w:r>
        <w:rPr>
          <w:color w:val="333333"/>
          <w:spacing w:val="80"/>
        </w:rPr>
        <w:t> </w:t>
      </w:r>
      <w:r>
        <w:rPr>
          <w:color w:val="333333"/>
          <w:spacing w:val="-6"/>
        </w:rPr>
        <w:t>or</w:t>
      </w:r>
      <w:r>
        <w:rPr>
          <w:color w:val="333333"/>
          <w:spacing w:val="-15"/>
        </w:rPr>
        <w:t> </w:t>
      </w:r>
      <w:r>
        <w:rPr>
          <w:color w:val="333333"/>
          <w:spacing w:val="-6"/>
        </w:rPr>
        <w:t>best</w:t>
      </w:r>
      <w:r>
        <w:rPr>
          <w:color w:val="333333"/>
          <w:spacing w:val="-11"/>
        </w:rPr>
        <w:t> </w:t>
      </w:r>
      <w:r>
        <w:rPr>
          <w:color w:val="333333"/>
          <w:spacing w:val="-6"/>
        </w:rPr>
        <w:t>practice</w:t>
      </w:r>
      <w:r>
        <w:rPr>
          <w:color w:val="333333"/>
          <w:spacing w:val="-11"/>
        </w:rPr>
        <w:t> </w:t>
      </w:r>
      <w:r>
        <w:rPr>
          <w:color w:val="333333"/>
          <w:spacing w:val="-6"/>
        </w:rPr>
        <w:t>guides,</w:t>
      </w:r>
      <w:r>
        <w:rPr>
          <w:color w:val="333333"/>
          <w:spacing w:val="-11"/>
        </w:rPr>
        <w:t> </w:t>
      </w:r>
      <w:r>
        <w:rPr>
          <w:color w:val="333333"/>
          <w:spacing w:val="-6"/>
        </w:rPr>
        <w:t>and</w:t>
      </w:r>
      <w:r>
        <w:rPr>
          <w:color w:val="333333"/>
          <w:spacing w:val="-11"/>
        </w:rPr>
        <w:t> </w:t>
      </w:r>
      <w:r>
        <w:rPr>
          <w:color w:val="333333"/>
          <w:spacing w:val="-6"/>
        </w:rPr>
        <w:t>conduct</w:t>
      </w:r>
      <w:r>
        <w:rPr>
          <w:color w:val="333333"/>
          <w:spacing w:val="-11"/>
        </w:rPr>
        <w:t> </w:t>
      </w:r>
      <w:r>
        <w:rPr>
          <w:color w:val="333333"/>
          <w:spacing w:val="-6"/>
        </w:rPr>
        <w:t>thorough</w:t>
      </w:r>
      <w:r>
        <w:rPr>
          <w:color w:val="333333"/>
          <w:spacing w:val="-11"/>
        </w:rPr>
        <w:t> </w:t>
      </w:r>
      <w:r>
        <w:rPr>
          <w:color w:val="333333"/>
          <w:spacing w:val="-6"/>
        </w:rPr>
        <w:t>assessments</w:t>
      </w:r>
      <w:r>
        <w:rPr>
          <w:color w:val="333333"/>
          <w:spacing w:val="-11"/>
        </w:rPr>
        <w:t> </w:t>
      </w:r>
      <w:r>
        <w:rPr>
          <w:color w:val="333333"/>
          <w:spacing w:val="-6"/>
        </w:rPr>
        <w:t>to</w:t>
      </w:r>
      <w:r>
        <w:rPr>
          <w:color w:val="333333"/>
          <w:spacing w:val="-11"/>
        </w:rPr>
        <w:t> </w:t>
      </w:r>
      <w:r>
        <w:rPr>
          <w:color w:val="333333"/>
          <w:spacing w:val="-6"/>
        </w:rPr>
        <w:t>identify</w:t>
      </w:r>
      <w:r>
        <w:rPr>
          <w:color w:val="333333"/>
          <w:spacing w:val="-11"/>
        </w:rPr>
        <w:t> </w:t>
      </w:r>
      <w:r>
        <w:rPr>
          <w:color w:val="333333"/>
          <w:spacing w:val="-6"/>
        </w:rPr>
        <w:t>and</w:t>
      </w:r>
      <w:r>
        <w:rPr>
          <w:color w:val="333333"/>
          <w:spacing w:val="-11"/>
        </w:rPr>
        <w:t> </w:t>
      </w:r>
      <w:r>
        <w:rPr>
          <w:color w:val="333333"/>
          <w:spacing w:val="-6"/>
        </w:rPr>
        <w:t>assess</w:t>
      </w:r>
      <w:r>
        <w:rPr>
          <w:color w:val="333333"/>
          <w:spacing w:val="-11"/>
        </w:rPr>
        <w:t> </w:t>
      </w:r>
      <w:r>
        <w:rPr>
          <w:color w:val="333333"/>
          <w:spacing w:val="-6"/>
        </w:rPr>
        <w:t>nature- </w:t>
      </w:r>
      <w:r>
        <w:rPr>
          <w:color w:val="333333"/>
          <w:w w:val="90"/>
        </w:rPr>
        <w:t>related dependencies, impacts, risks, and opportunities specific to their operations and value </w:t>
      </w:r>
      <w:r>
        <w:rPr>
          <w:color w:val="333333"/>
          <w:spacing w:val="-6"/>
        </w:rPr>
        <w:t>chains.</w:t>
      </w:r>
      <w:r>
        <w:rPr>
          <w:color w:val="333333"/>
          <w:spacing w:val="-10"/>
        </w:rPr>
        <w:t> </w:t>
      </w:r>
      <w:r>
        <w:rPr>
          <w:color w:val="333333"/>
          <w:spacing w:val="-6"/>
        </w:rPr>
        <w:t>This</w:t>
      </w:r>
      <w:r>
        <w:rPr>
          <w:color w:val="333333"/>
          <w:spacing w:val="-10"/>
        </w:rPr>
        <w:t> </w:t>
      </w:r>
      <w:r>
        <w:rPr>
          <w:color w:val="333333"/>
          <w:spacing w:val="-6"/>
        </w:rPr>
        <w:t>guidance</w:t>
      </w:r>
      <w:r>
        <w:rPr>
          <w:color w:val="333333"/>
          <w:spacing w:val="-10"/>
        </w:rPr>
        <w:t> </w:t>
      </w:r>
      <w:r>
        <w:rPr>
          <w:color w:val="333333"/>
          <w:spacing w:val="-6"/>
        </w:rPr>
        <w:t>aims</w:t>
      </w:r>
      <w:r>
        <w:rPr>
          <w:color w:val="333333"/>
          <w:spacing w:val="-10"/>
        </w:rPr>
        <w:t> </w:t>
      </w:r>
      <w:r>
        <w:rPr>
          <w:color w:val="333333"/>
          <w:spacing w:val="-6"/>
        </w:rPr>
        <w:t>to</w:t>
      </w:r>
      <w:r>
        <w:rPr>
          <w:color w:val="333333"/>
          <w:spacing w:val="-10"/>
        </w:rPr>
        <w:t> </w:t>
      </w:r>
      <w:r>
        <w:rPr>
          <w:color w:val="333333"/>
          <w:spacing w:val="-6"/>
        </w:rPr>
        <w:t>support,</w:t>
      </w:r>
      <w:r>
        <w:rPr>
          <w:color w:val="333333"/>
          <w:spacing w:val="-10"/>
        </w:rPr>
        <w:t> </w:t>
      </w:r>
      <w:r>
        <w:rPr>
          <w:color w:val="333333"/>
          <w:spacing w:val="-6"/>
        </w:rPr>
        <w:t>not</w:t>
      </w:r>
      <w:r>
        <w:rPr>
          <w:color w:val="333333"/>
          <w:spacing w:val="-10"/>
        </w:rPr>
        <w:t> </w:t>
      </w:r>
      <w:r>
        <w:rPr>
          <w:color w:val="333333"/>
          <w:spacing w:val="-6"/>
        </w:rPr>
        <w:t>replace,</w:t>
      </w:r>
      <w:r>
        <w:rPr>
          <w:color w:val="333333"/>
          <w:spacing w:val="-10"/>
        </w:rPr>
        <w:t> </w:t>
      </w:r>
      <w:r>
        <w:rPr>
          <w:color w:val="333333"/>
          <w:spacing w:val="-6"/>
        </w:rPr>
        <w:t>a</w:t>
      </w:r>
      <w:r>
        <w:rPr>
          <w:color w:val="333333"/>
          <w:spacing w:val="-10"/>
        </w:rPr>
        <w:t> </w:t>
      </w:r>
      <w:r>
        <w:rPr>
          <w:color w:val="333333"/>
          <w:spacing w:val="-6"/>
        </w:rPr>
        <w:t>tailored</w:t>
      </w:r>
      <w:r>
        <w:rPr>
          <w:color w:val="333333"/>
          <w:spacing w:val="-10"/>
        </w:rPr>
        <w:t> </w:t>
      </w:r>
      <w:r>
        <w:rPr>
          <w:color w:val="333333"/>
          <w:spacing w:val="-6"/>
        </w:rPr>
        <w:t>assessment,</w:t>
      </w:r>
      <w:r>
        <w:rPr>
          <w:color w:val="333333"/>
          <w:spacing w:val="-10"/>
        </w:rPr>
        <w:t> </w:t>
      </w:r>
      <w:r>
        <w:rPr>
          <w:color w:val="333333"/>
          <w:spacing w:val="-6"/>
        </w:rPr>
        <w:t>which</w:t>
      </w:r>
      <w:r>
        <w:rPr>
          <w:color w:val="333333"/>
          <w:spacing w:val="-10"/>
        </w:rPr>
        <w:t> </w:t>
      </w:r>
      <w:r>
        <w:rPr>
          <w:color w:val="333333"/>
          <w:spacing w:val="-6"/>
        </w:rPr>
        <w:t>will</w:t>
      </w:r>
      <w:r>
        <w:rPr>
          <w:color w:val="333333"/>
          <w:spacing w:val="-10"/>
        </w:rPr>
        <w:t> </w:t>
      </w:r>
      <w:r>
        <w:rPr>
          <w:color w:val="333333"/>
          <w:spacing w:val="-6"/>
        </w:rPr>
        <w:t>be </w:t>
      </w:r>
      <w:r>
        <w:rPr>
          <w:color w:val="333333"/>
        </w:rPr>
        <w:t>necessary</w:t>
      </w:r>
      <w:r>
        <w:rPr>
          <w:color w:val="333333"/>
          <w:spacing w:val="-14"/>
        </w:rPr>
        <w:t> </w:t>
      </w:r>
      <w:r>
        <w:rPr>
          <w:color w:val="333333"/>
        </w:rPr>
        <w:t>for</w:t>
      </w:r>
      <w:r>
        <w:rPr>
          <w:color w:val="333333"/>
          <w:spacing w:val="-18"/>
        </w:rPr>
        <w:t> </w:t>
      </w:r>
      <w:r>
        <w:rPr>
          <w:color w:val="333333"/>
        </w:rPr>
        <w:t>each</w:t>
      </w:r>
      <w:r>
        <w:rPr>
          <w:color w:val="333333"/>
          <w:spacing w:val="-14"/>
        </w:rPr>
        <w:t> </w:t>
      </w:r>
      <w:r>
        <w:rPr>
          <w:color w:val="333333"/>
        </w:rPr>
        <w:t>entity.</w:t>
      </w:r>
    </w:p>
    <w:p>
      <w:pPr>
        <w:pStyle w:val="BodyText"/>
        <w:spacing w:line="302" w:lineRule="auto" w:before="172"/>
        <w:ind w:left="673" w:right="2374"/>
      </w:pPr>
      <w:r>
        <w:rPr>
          <w:color w:val="333333"/>
          <w:w w:val="90"/>
        </w:rPr>
        <w:t>This guidance is a supplement to the TNFD’s </w:t>
      </w:r>
      <w:hyperlink r:id="rId15">
        <w:r>
          <w:rPr>
            <w:color w:val="66718F"/>
            <w:w w:val="90"/>
            <w:u w:val="single" w:color="66718F"/>
          </w:rPr>
          <w:t>Guidance on the identification and </w:t>
        </w:r>
        <w:r>
          <w:rPr>
            <w:color w:val="66718F"/>
            <w:w w:val="90"/>
            <w:u w:val="single" w:color="66718F"/>
          </w:rPr>
          <w:t>assessment</w:t>
        </w:r>
      </w:hyperlink>
      <w:r>
        <w:rPr>
          <w:color w:val="66718F"/>
          <w:w w:val="90"/>
        </w:rPr>
        <w:t> </w:t>
      </w:r>
      <w:hyperlink r:id="rId15">
        <w:r>
          <w:rPr>
            <w:color w:val="66718F"/>
            <w:spacing w:val="-6"/>
            <w:u w:val="single" w:color="66718F"/>
          </w:rPr>
          <w:t>of</w:t>
        </w:r>
        <w:r>
          <w:rPr>
            <w:color w:val="66718F"/>
            <w:spacing w:val="-10"/>
            <w:u w:val="single" w:color="66718F"/>
          </w:rPr>
          <w:t> </w:t>
        </w:r>
        <w:r>
          <w:rPr>
            <w:color w:val="66718F"/>
            <w:spacing w:val="-6"/>
            <w:u w:val="single" w:color="66718F"/>
          </w:rPr>
          <w:t>nature-related</w:t>
        </w:r>
        <w:r>
          <w:rPr>
            <w:color w:val="66718F"/>
            <w:spacing w:val="-10"/>
            <w:u w:val="single" w:color="66718F"/>
          </w:rPr>
          <w:t> </w:t>
        </w:r>
        <w:r>
          <w:rPr>
            <w:color w:val="66718F"/>
            <w:spacing w:val="-6"/>
            <w:u w:val="single" w:color="66718F"/>
          </w:rPr>
          <w:t>issues:</w:t>
        </w:r>
      </w:hyperlink>
      <w:r>
        <w:rPr>
          <w:color w:val="66718F"/>
          <w:spacing w:val="-10"/>
          <w:u w:val="single" w:color="66718F"/>
        </w:rPr>
        <w:t> </w:t>
      </w:r>
      <w:hyperlink r:id="rId15">
        <w:r>
          <w:rPr>
            <w:color w:val="66718F"/>
            <w:spacing w:val="-6"/>
            <w:u w:val="single" w:color="66718F"/>
          </w:rPr>
          <w:t>The</w:t>
        </w:r>
        <w:r>
          <w:rPr>
            <w:color w:val="66718F"/>
            <w:spacing w:val="-10"/>
            <w:u w:val="single" w:color="66718F"/>
          </w:rPr>
          <w:t> </w:t>
        </w:r>
        <w:r>
          <w:rPr>
            <w:color w:val="66718F"/>
            <w:spacing w:val="-6"/>
            <w:u w:val="single" w:color="66718F"/>
          </w:rPr>
          <w:t>LEAP</w:t>
        </w:r>
        <w:r>
          <w:rPr>
            <w:color w:val="66718F"/>
            <w:spacing w:val="-20"/>
            <w:u w:val="single" w:color="66718F"/>
          </w:rPr>
          <w:t> </w:t>
        </w:r>
        <w:r>
          <w:rPr>
            <w:color w:val="66718F"/>
            <w:spacing w:val="-6"/>
            <w:u w:val="single" w:color="66718F"/>
          </w:rPr>
          <w:t>approach</w:t>
        </w:r>
      </w:hyperlink>
      <w:r>
        <w:rPr>
          <w:color w:val="66718F"/>
          <w:spacing w:val="-10"/>
        </w:rPr>
        <w:t> </w:t>
      </w:r>
      <w:r>
        <w:rPr>
          <w:color w:val="333333"/>
          <w:spacing w:val="-6"/>
        </w:rPr>
        <w:t>and</w:t>
      </w:r>
      <w:r>
        <w:rPr>
          <w:color w:val="333333"/>
          <w:spacing w:val="-10"/>
        </w:rPr>
        <w:t> </w:t>
      </w:r>
      <w:r>
        <w:rPr>
          <w:color w:val="333333"/>
          <w:spacing w:val="-6"/>
        </w:rPr>
        <w:t>should</w:t>
      </w:r>
      <w:r>
        <w:rPr>
          <w:color w:val="333333"/>
          <w:spacing w:val="-10"/>
        </w:rPr>
        <w:t> </w:t>
      </w:r>
      <w:r>
        <w:rPr>
          <w:color w:val="333333"/>
          <w:spacing w:val="-6"/>
        </w:rPr>
        <w:t>be</w:t>
      </w:r>
      <w:r>
        <w:rPr>
          <w:color w:val="333333"/>
          <w:spacing w:val="-10"/>
        </w:rPr>
        <w:t> </w:t>
      </w:r>
      <w:r>
        <w:rPr>
          <w:color w:val="333333"/>
          <w:spacing w:val="-6"/>
        </w:rPr>
        <w:t>read</w:t>
      </w:r>
      <w:r>
        <w:rPr>
          <w:color w:val="333333"/>
          <w:spacing w:val="-10"/>
        </w:rPr>
        <w:t> </w:t>
      </w:r>
      <w:r>
        <w:rPr>
          <w:color w:val="333333"/>
          <w:spacing w:val="-6"/>
        </w:rPr>
        <w:t>in</w:t>
      </w:r>
      <w:r>
        <w:rPr>
          <w:color w:val="333333"/>
          <w:spacing w:val="-10"/>
        </w:rPr>
        <w:t> </w:t>
      </w:r>
      <w:r>
        <w:rPr>
          <w:color w:val="333333"/>
          <w:spacing w:val="-6"/>
        </w:rPr>
        <w:t>conjunction</w:t>
      </w:r>
      <w:r>
        <w:rPr>
          <w:color w:val="333333"/>
          <w:spacing w:val="-10"/>
        </w:rPr>
        <w:t> </w:t>
      </w:r>
      <w:r>
        <w:rPr>
          <w:color w:val="333333"/>
          <w:spacing w:val="-6"/>
        </w:rPr>
        <w:t>with</w:t>
      </w:r>
    </w:p>
    <w:p>
      <w:pPr>
        <w:pStyle w:val="BodyText"/>
        <w:ind w:left="673"/>
      </w:pPr>
      <w:r>
        <w:rPr>
          <w:color w:val="333333"/>
          <w:w w:val="90"/>
        </w:rPr>
        <w:t>that</w:t>
      </w:r>
      <w:r>
        <w:rPr>
          <w:color w:val="333333"/>
          <w:spacing w:val="-2"/>
          <w:w w:val="90"/>
        </w:rPr>
        <w:t> </w:t>
      </w:r>
      <w:r>
        <w:rPr>
          <w:color w:val="333333"/>
          <w:spacing w:val="-2"/>
          <w:w w:val="95"/>
        </w:rPr>
        <w:t>guidance.</w:t>
      </w:r>
    </w:p>
    <w:p>
      <w:pPr>
        <w:pStyle w:val="BodyText"/>
        <w:rPr>
          <w:sz w:val="22"/>
        </w:rPr>
      </w:pPr>
    </w:p>
    <w:p>
      <w:pPr>
        <w:pStyle w:val="BodyText"/>
        <w:spacing w:before="8"/>
        <w:rPr>
          <w:sz w:val="22"/>
        </w:rPr>
      </w:pPr>
    </w:p>
    <w:p>
      <w:pPr>
        <w:pStyle w:val="BodyText"/>
        <w:spacing w:line="302" w:lineRule="auto"/>
        <w:ind w:left="673" w:right="2320"/>
      </w:pPr>
      <w:r>
        <w:rPr>
          <w:color w:val="333333"/>
          <w:spacing w:val="-4"/>
        </w:rPr>
        <w:t>Table</w:t>
      </w:r>
      <w:r>
        <w:rPr>
          <w:color w:val="333333"/>
          <w:spacing w:val="-15"/>
        </w:rPr>
        <w:t> </w:t>
      </w:r>
      <w:r>
        <w:rPr>
          <w:color w:val="333333"/>
          <w:spacing w:val="-4"/>
        </w:rPr>
        <w:t>1:</w:t>
      </w:r>
      <w:r>
        <w:rPr>
          <w:color w:val="333333"/>
          <w:spacing w:val="-15"/>
        </w:rPr>
        <w:t> </w:t>
      </w:r>
      <w:r>
        <w:rPr>
          <w:color w:val="333333"/>
          <w:spacing w:val="-4"/>
        </w:rPr>
        <w:t>Areas</w:t>
      </w:r>
      <w:r>
        <w:rPr>
          <w:color w:val="333333"/>
          <w:spacing w:val="-15"/>
        </w:rPr>
        <w:t> </w:t>
      </w:r>
      <w:r>
        <w:rPr>
          <w:color w:val="333333"/>
          <w:spacing w:val="-4"/>
        </w:rPr>
        <w:t>of</w:t>
      </w:r>
      <w:r>
        <w:rPr>
          <w:color w:val="333333"/>
          <w:spacing w:val="-15"/>
        </w:rPr>
        <w:t> </w:t>
      </w:r>
      <w:r>
        <w:rPr>
          <w:color w:val="333333"/>
          <w:spacing w:val="-4"/>
        </w:rPr>
        <w:t>LEAP</w:t>
      </w:r>
      <w:r>
        <w:rPr>
          <w:color w:val="333333"/>
          <w:spacing w:val="-25"/>
        </w:rPr>
        <w:t> </w:t>
      </w:r>
      <w:r>
        <w:rPr>
          <w:color w:val="333333"/>
          <w:spacing w:val="-4"/>
        </w:rPr>
        <w:t>with</w:t>
      </w:r>
      <w:r>
        <w:rPr>
          <w:color w:val="333333"/>
          <w:spacing w:val="-15"/>
        </w:rPr>
        <w:t> </w:t>
      </w:r>
      <w:r>
        <w:rPr>
          <w:color w:val="333333"/>
          <w:spacing w:val="-4"/>
        </w:rPr>
        <w:t>additional</w:t>
      </w:r>
      <w:r>
        <w:rPr>
          <w:color w:val="333333"/>
          <w:spacing w:val="-15"/>
        </w:rPr>
        <w:t> </w:t>
      </w:r>
      <w:r>
        <w:rPr>
          <w:color w:val="333333"/>
          <w:spacing w:val="-4"/>
        </w:rPr>
        <w:t>guidance</w:t>
      </w:r>
      <w:r>
        <w:rPr>
          <w:color w:val="333333"/>
          <w:spacing w:val="-15"/>
        </w:rPr>
        <w:t> </w:t>
      </w:r>
      <w:r>
        <w:rPr>
          <w:color w:val="333333"/>
          <w:spacing w:val="-4"/>
        </w:rPr>
        <w:t>for</w:t>
      </w:r>
      <w:r>
        <w:rPr>
          <w:color w:val="333333"/>
          <w:spacing w:val="-19"/>
        </w:rPr>
        <w:t> </w:t>
      </w:r>
      <w:r>
        <w:rPr>
          <w:color w:val="333333"/>
          <w:spacing w:val="-4"/>
        </w:rPr>
        <w:t>the</w:t>
      </w:r>
      <w:r>
        <w:rPr>
          <w:color w:val="333333"/>
          <w:spacing w:val="-15"/>
        </w:rPr>
        <w:t> </w:t>
      </w:r>
      <w:r>
        <w:rPr>
          <w:color w:val="333333"/>
          <w:spacing w:val="-4"/>
        </w:rPr>
        <w:t>oil</w:t>
      </w:r>
      <w:r>
        <w:rPr>
          <w:color w:val="333333"/>
          <w:spacing w:val="-15"/>
        </w:rPr>
        <w:t> </w:t>
      </w:r>
      <w:r>
        <w:rPr>
          <w:color w:val="333333"/>
          <w:spacing w:val="-4"/>
        </w:rPr>
        <w:t>and</w:t>
      </w:r>
      <w:r>
        <w:rPr>
          <w:color w:val="333333"/>
          <w:spacing w:val="-15"/>
        </w:rPr>
        <w:t> </w:t>
      </w:r>
      <w:r>
        <w:rPr>
          <w:color w:val="333333"/>
          <w:spacing w:val="-4"/>
        </w:rPr>
        <w:t>gas</w:t>
      </w:r>
      <w:r>
        <w:rPr>
          <w:color w:val="333333"/>
          <w:spacing w:val="-15"/>
        </w:rPr>
        <w:t> </w:t>
      </w:r>
      <w:r>
        <w:rPr>
          <w:color w:val="333333"/>
          <w:spacing w:val="-4"/>
        </w:rPr>
        <w:t>sector</w:t>
      </w:r>
      <w:r>
        <w:rPr>
          <w:color w:val="333333"/>
          <w:spacing w:val="-19"/>
        </w:rPr>
        <w:t> </w:t>
      </w:r>
      <w:r>
        <w:rPr>
          <w:color w:val="333333"/>
          <w:spacing w:val="-4"/>
        </w:rPr>
        <w:t>in</w:t>
      </w:r>
      <w:r>
        <w:rPr>
          <w:color w:val="333333"/>
          <w:spacing w:val="-15"/>
        </w:rPr>
        <w:t> </w:t>
      </w:r>
      <w:r>
        <w:rPr>
          <w:color w:val="333333"/>
          <w:spacing w:val="-4"/>
        </w:rPr>
        <w:t>this</w:t>
      </w:r>
      <w:r>
        <w:rPr>
          <w:color w:val="333333"/>
          <w:spacing w:val="-15"/>
        </w:rPr>
        <w:t> </w:t>
      </w:r>
      <w:r>
        <w:rPr>
          <w:color w:val="333333"/>
          <w:spacing w:val="-4"/>
        </w:rPr>
        <w:t>guidance </w:t>
      </w:r>
      <w:r>
        <w:rPr>
          <w:color w:val="333333"/>
          <w:spacing w:val="-2"/>
        </w:rPr>
        <w:t>document</w:t>
      </w:r>
    </w:p>
    <w:p>
      <w:pPr>
        <w:pStyle w:val="BodyText"/>
        <w:spacing w:before="9"/>
        <w:rPr>
          <w:sz w:val="10"/>
        </w:rPr>
      </w:pPr>
      <w:r>
        <w:rPr/>
        <w:pict>
          <v:group style="position:absolute;margin-left:39.685001pt;margin-top:7.414728pt;width:108.25pt;height:17.8pt;mso-position-horizontal-relative:page;mso-position-vertical-relative:paragraph;z-index:-15716864;mso-wrap-distance-left:0;mso-wrap-distance-right:0" id="docshapegroup203" coordorigin="794,148" coordsize="2165,356">
            <v:shape style="position:absolute;left:1932;top:158;width:1021;height:336" type="#_x0000_t202" id="docshape204" filled="true" fillcolor="#c0cc30" stroked="false">
              <v:textbox inset="0,0,0,0">
                <w:txbxContent>
                  <w:p>
                    <w:pPr>
                      <w:spacing w:before="54"/>
                      <w:ind w:left="79" w:right="0" w:firstLine="0"/>
                      <w:jc w:val="left"/>
                      <w:rPr>
                        <w:rFonts w:ascii="Wingdings" w:hAnsi="Wingdings"/>
                        <w:color w:val="000000"/>
                        <w:sz w:val="20"/>
                      </w:rPr>
                    </w:pPr>
                    <w:r>
                      <w:rPr>
                        <w:rFonts w:ascii="Wingdings" w:hAnsi="Wingdings"/>
                        <w:color w:val="333333"/>
                        <w:sz w:val="20"/>
                      </w:rPr>
                      <w:t></w:t>
                    </w:r>
                  </w:p>
                </w:txbxContent>
              </v:textbox>
              <v:fill type="solid"/>
              <w10:wrap type="none"/>
            </v:shape>
            <v:line style="position:absolute" from="794,158" to="1933,158" stroked="true" strokeweight="1pt" strokecolor="#000000">
              <v:stroke dashstyle="solid"/>
            </v:line>
            <v:rect style="position:absolute;left:1932;top:148;width:1026;height:20" id="docshape205" filled="true" fillcolor="#000000" stroked="false">
              <v:fill type="solid"/>
            </v:rect>
            <v:line style="position:absolute" from="794,494" to="1933,494" stroked="true" strokeweight="1pt" strokecolor="#000000">
              <v:stroke dashstyle="solid"/>
            </v:line>
            <v:rect style="position:absolute;left:1932;top:484;width:1026;height:20" id="docshape206" filled="true" fillcolor="#000000" stroked="false">
              <v:fill type="solid"/>
            </v:rect>
            <v:line style="position:absolute" from="799,484" to="799,168" stroked="true" strokeweight=".5pt" strokecolor="#000000">
              <v:stroke dashstyle="solid"/>
            </v:line>
            <v:line style="position:absolute" from="1933,484" to="1933,168" stroked="true" strokeweight=".5pt" strokecolor="#000000">
              <v:stroke dashstyle="solid"/>
            </v:line>
            <v:line style="position:absolute" from="2953,484" to="2953,168" stroked="true" strokeweight=".5pt" strokecolor="#000000">
              <v:stroke dashstyle="solid"/>
            </v:line>
            <v:shape style="position:absolute;left:803;top:168;width:1124;height:316" type="#_x0000_t202" id="docshape207" filled="false" stroked="false">
              <v:textbox inset="0,0,0,0">
                <w:txbxContent>
                  <w:p>
                    <w:pPr>
                      <w:spacing w:before="58"/>
                      <w:ind w:left="75" w:right="0" w:firstLine="0"/>
                      <w:jc w:val="left"/>
                      <w:rPr>
                        <w:b/>
                        <w:sz w:val="20"/>
                      </w:rPr>
                    </w:pPr>
                    <w:r>
                      <w:rPr>
                        <w:b/>
                        <w:color w:val="333333"/>
                        <w:spacing w:val="-2"/>
                        <w:sz w:val="20"/>
                      </w:rPr>
                      <w:t>Scoping</w:t>
                    </w:r>
                  </w:p>
                </w:txbxContent>
              </v:textbox>
              <w10:wrap type="none"/>
            </v:shape>
            <w10:wrap type="topAndBottom"/>
          </v:group>
        </w:pict>
      </w:r>
      <w:r>
        <w:rPr/>
        <w:pict>
          <v:shape style="position:absolute;margin-left:39.685001pt;margin-top:40.988506pt;width:108.25pt;height:68.2pt;mso-position-horizontal-relative:page;mso-position-vertical-relative:paragraph;z-index:-15728640;mso-wrap-distance-left:0;mso-wrap-distance-right:0" type="#_x0000_t202" id="docshape208" filled="false" stroked="false">
            <v:textbox inset="0,0,0,0">
              <w:txbxContent>
                <w:tbl>
                  <w:tblPr>
                    <w:tblW w:w="0" w:type="auto"/>
                    <w:jc w:val="lef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34"/>
                    <w:gridCol w:w="1021"/>
                  </w:tblGrid>
                  <w:tr>
                    <w:trPr>
                      <w:trHeight w:val="316"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L1</w:t>
                        </w:r>
                      </w:p>
                    </w:tc>
                    <w:tc>
                      <w:tcPr>
                        <w:tcW w:w="1021" w:type="dxa"/>
                        <w:tcBorders>
                          <w:left w:val="single" w:sz="4" w:space="0" w:color="000000"/>
                          <w:right w:val="single" w:sz="4" w:space="0" w:color="000000"/>
                        </w:tcBorders>
                      </w:tcPr>
                      <w:p>
                        <w:pPr>
                          <w:pStyle w:val="TableParagraph"/>
                          <w:spacing w:before="0"/>
                          <w:rPr>
                            <w:rFonts w:ascii="Times New Roman"/>
                            <w:sz w:val="20"/>
                          </w:rPr>
                        </w:pPr>
                      </w:p>
                    </w:tc>
                  </w:tr>
                  <w:tr>
                    <w:trPr>
                      <w:trHeight w:val="315"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L2</w:t>
                        </w:r>
                      </w:p>
                    </w:tc>
                    <w:tc>
                      <w:tcPr>
                        <w:tcW w:w="1021" w:type="dxa"/>
                        <w:tcBorders>
                          <w:left w:val="single" w:sz="4" w:space="0" w:color="000000"/>
                          <w:right w:val="single" w:sz="4" w:space="0" w:color="000000"/>
                        </w:tcBorders>
                        <w:shd w:val="clear" w:color="auto" w:fill="CAD42F"/>
                      </w:tcPr>
                      <w:p>
                        <w:pPr>
                          <w:pStyle w:val="TableParagraph"/>
                          <w:spacing w:before="44"/>
                          <w:ind w:left="79"/>
                          <w:rPr>
                            <w:rFonts w:ascii="Wingdings" w:hAnsi="Wingdings"/>
                            <w:sz w:val="20"/>
                          </w:rPr>
                        </w:pPr>
                        <w:r>
                          <w:rPr>
                            <w:rFonts w:ascii="Wingdings" w:hAnsi="Wingdings"/>
                            <w:color w:val="333333"/>
                            <w:sz w:val="20"/>
                          </w:rPr>
                          <w:t></w:t>
                        </w:r>
                      </w:p>
                    </w:tc>
                  </w:tr>
                  <w:tr>
                    <w:trPr>
                      <w:trHeight w:val="316"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L3</w:t>
                        </w:r>
                      </w:p>
                    </w:tc>
                    <w:tc>
                      <w:tcPr>
                        <w:tcW w:w="1021" w:type="dxa"/>
                        <w:tcBorders>
                          <w:left w:val="single" w:sz="4" w:space="0" w:color="000000"/>
                          <w:right w:val="single" w:sz="4" w:space="0" w:color="000000"/>
                        </w:tcBorders>
                        <w:shd w:val="clear" w:color="auto" w:fill="C0CC30"/>
                      </w:tcPr>
                      <w:p>
                        <w:pPr>
                          <w:pStyle w:val="TableParagraph"/>
                          <w:spacing w:before="44"/>
                          <w:ind w:left="79"/>
                          <w:rPr>
                            <w:rFonts w:ascii="Wingdings" w:hAnsi="Wingdings"/>
                            <w:sz w:val="20"/>
                          </w:rPr>
                        </w:pPr>
                        <w:r>
                          <w:rPr>
                            <w:rFonts w:ascii="Wingdings" w:hAnsi="Wingdings"/>
                            <w:color w:val="333333"/>
                            <w:sz w:val="20"/>
                          </w:rPr>
                          <w:t></w:t>
                        </w:r>
                      </w:p>
                    </w:tc>
                  </w:tr>
                  <w:tr>
                    <w:trPr>
                      <w:trHeight w:val="315"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L4</w:t>
                        </w:r>
                      </w:p>
                    </w:tc>
                    <w:tc>
                      <w:tcPr>
                        <w:tcW w:w="1021" w:type="dxa"/>
                        <w:tcBorders>
                          <w:left w:val="single" w:sz="4" w:space="0" w:color="000000"/>
                          <w:right w:val="single" w:sz="4" w:space="0" w:color="000000"/>
                        </w:tcBorders>
                      </w:tcPr>
                      <w:p>
                        <w:pPr>
                          <w:pStyle w:val="TableParagraph"/>
                          <w:spacing w:before="0"/>
                          <w:rPr>
                            <w:rFonts w:ascii="Times New Roman"/>
                            <w:sz w:val="20"/>
                          </w:rPr>
                        </w:pPr>
                      </w:p>
                    </w:tc>
                  </w:tr>
                </w:tbl>
                <w:p>
                  <w:pPr>
                    <w:pStyle w:val="BodyText"/>
                  </w:pPr>
                </w:p>
              </w:txbxContent>
            </v:textbox>
            <w10:wrap type="topAndBottom"/>
          </v:shape>
        </w:pict>
      </w:r>
      <w:r>
        <w:rPr/>
        <w:pict>
          <v:shape style="position:absolute;margin-left:153.070908pt;margin-top:40.988506pt;width:108.25pt;height:68.2pt;mso-position-horizontal-relative:page;mso-position-vertical-relative:paragraph;z-index:-15728640;mso-wrap-distance-left:0;mso-wrap-distance-right:0" type="#_x0000_t202" id="docshape209" filled="false" stroked="false">
            <v:textbox inset="0,0,0,0">
              <w:txbxContent>
                <w:tbl>
                  <w:tblPr>
                    <w:tblW w:w="0" w:type="auto"/>
                    <w:jc w:val="lef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34"/>
                    <w:gridCol w:w="1021"/>
                  </w:tblGrid>
                  <w:tr>
                    <w:trPr>
                      <w:trHeight w:val="316" w:hRule="atLeast"/>
                    </w:trPr>
                    <w:tc>
                      <w:tcPr>
                        <w:tcW w:w="1134" w:type="dxa"/>
                        <w:tcBorders>
                          <w:left w:val="single" w:sz="4" w:space="0" w:color="000000"/>
                          <w:right w:val="single" w:sz="4" w:space="0" w:color="000000"/>
                        </w:tcBorders>
                      </w:tcPr>
                      <w:p>
                        <w:pPr>
                          <w:pStyle w:val="TableParagraph"/>
                          <w:spacing w:before="58"/>
                          <w:ind w:left="80"/>
                          <w:rPr>
                            <w:b/>
                            <w:sz w:val="20"/>
                          </w:rPr>
                        </w:pPr>
                        <w:r>
                          <w:rPr>
                            <w:b/>
                            <w:color w:val="333333"/>
                            <w:spacing w:val="-5"/>
                            <w:sz w:val="20"/>
                          </w:rPr>
                          <w:t>E1</w:t>
                        </w:r>
                      </w:p>
                    </w:tc>
                    <w:tc>
                      <w:tcPr>
                        <w:tcW w:w="1021" w:type="dxa"/>
                        <w:tcBorders>
                          <w:left w:val="single" w:sz="4" w:space="0" w:color="000000"/>
                          <w:right w:val="single" w:sz="4" w:space="0" w:color="000000"/>
                        </w:tcBorders>
                        <w:shd w:val="clear" w:color="auto" w:fill="C0CC30"/>
                      </w:tcPr>
                      <w:p>
                        <w:pPr>
                          <w:pStyle w:val="TableParagraph"/>
                          <w:spacing w:before="44"/>
                          <w:ind w:left="79"/>
                          <w:rPr>
                            <w:rFonts w:ascii="Wingdings" w:hAnsi="Wingdings"/>
                            <w:sz w:val="20"/>
                          </w:rPr>
                        </w:pPr>
                        <w:r>
                          <w:rPr>
                            <w:rFonts w:ascii="Wingdings" w:hAnsi="Wingdings"/>
                            <w:color w:val="333333"/>
                            <w:sz w:val="20"/>
                          </w:rPr>
                          <w:t></w:t>
                        </w:r>
                      </w:p>
                    </w:tc>
                  </w:tr>
                  <w:tr>
                    <w:trPr>
                      <w:trHeight w:val="315"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E2</w:t>
                        </w:r>
                      </w:p>
                    </w:tc>
                    <w:tc>
                      <w:tcPr>
                        <w:tcW w:w="1021" w:type="dxa"/>
                        <w:tcBorders>
                          <w:left w:val="single" w:sz="4" w:space="0" w:color="000000"/>
                          <w:right w:val="single" w:sz="4" w:space="0" w:color="000000"/>
                        </w:tcBorders>
                        <w:shd w:val="clear" w:color="auto" w:fill="C0CC30"/>
                      </w:tcPr>
                      <w:p>
                        <w:pPr>
                          <w:pStyle w:val="TableParagraph"/>
                          <w:spacing w:before="44"/>
                          <w:ind w:left="79"/>
                          <w:rPr>
                            <w:rFonts w:ascii="Wingdings" w:hAnsi="Wingdings"/>
                            <w:sz w:val="20"/>
                          </w:rPr>
                        </w:pPr>
                        <w:r>
                          <w:rPr>
                            <w:rFonts w:ascii="Wingdings" w:hAnsi="Wingdings"/>
                            <w:color w:val="333333"/>
                            <w:sz w:val="20"/>
                          </w:rPr>
                          <w:t></w:t>
                        </w:r>
                      </w:p>
                    </w:tc>
                  </w:tr>
                  <w:tr>
                    <w:trPr>
                      <w:trHeight w:val="316"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E3</w:t>
                        </w:r>
                      </w:p>
                    </w:tc>
                    <w:tc>
                      <w:tcPr>
                        <w:tcW w:w="1021" w:type="dxa"/>
                        <w:tcBorders>
                          <w:left w:val="single" w:sz="4" w:space="0" w:color="000000"/>
                          <w:right w:val="single" w:sz="4" w:space="0" w:color="000000"/>
                        </w:tcBorders>
                      </w:tcPr>
                      <w:p>
                        <w:pPr>
                          <w:pStyle w:val="TableParagraph"/>
                          <w:spacing w:before="0"/>
                          <w:rPr>
                            <w:rFonts w:ascii="Times New Roman"/>
                            <w:sz w:val="20"/>
                          </w:rPr>
                        </w:pPr>
                      </w:p>
                    </w:tc>
                  </w:tr>
                  <w:tr>
                    <w:trPr>
                      <w:trHeight w:val="315"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E4</w:t>
                        </w:r>
                      </w:p>
                    </w:tc>
                    <w:tc>
                      <w:tcPr>
                        <w:tcW w:w="1021" w:type="dxa"/>
                        <w:tcBorders>
                          <w:left w:val="single" w:sz="4" w:space="0" w:color="000000"/>
                          <w:right w:val="single" w:sz="4" w:space="0" w:color="000000"/>
                        </w:tcBorders>
                      </w:tcPr>
                      <w:p>
                        <w:pPr>
                          <w:pStyle w:val="TableParagraph"/>
                          <w:spacing w:before="0"/>
                          <w:rPr>
                            <w:rFonts w:ascii="Times New Roman"/>
                            <w:sz w:val="20"/>
                          </w:rPr>
                        </w:pPr>
                      </w:p>
                    </w:tc>
                  </w:tr>
                </w:tbl>
                <w:p>
                  <w:pPr>
                    <w:pStyle w:val="BodyText"/>
                  </w:pPr>
                </w:p>
              </w:txbxContent>
            </v:textbox>
            <w10:wrap type="topAndBottom"/>
          </v:shape>
        </w:pict>
      </w:r>
      <w:r>
        <w:rPr/>
        <w:pict>
          <v:shape style="position:absolute;margin-left:266.456696pt;margin-top:40.988506pt;width:108.25pt;height:68.2pt;mso-position-horizontal-relative:page;mso-position-vertical-relative:paragraph;z-index:-15728640;mso-wrap-distance-left:0;mso-wrap-distance-right:0" type="#_x0000_t202" id="docshape210" filled="false" stroked="false">
            <v:textbox inset="0,0,0,0">
              <w:txbxContent>
                <w:tbl>
                  <w:tblPr>
                    <w:tblW w:w="0" w:type="auto"/>
                    <w:jc w:val="lef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34"/>
                    <w:gridCol w:w="1021"/>
                  </w:tblGrid>
                  <w:tr>
                    <w:trPr>
                      <w:trHeight w:val="316"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A1</w:t>
                        </w:r>
                      </w:p>
                    </w:tc>
                    <w:tc>
                      <w:tcPr>
                        <w:tcW w:w="1021" w:type="dxa"/>
                        <w:tcBorders>
                          <w:left w:val="single" w:sz="4" w:space="0" w:color="000000"/>
                          <w:right w:val="single" w:sz="4" w:space="0" w:color="000000"/>
                        </w:tcBorders>
                        <w:shd w:val="clear" w:color="auto" w:fill="C0CC30"/>
                      </w:tcPr>
                      <w:p>
                        <w:pPr>
                          <w:pStyle w:val="TableParagraph"/>
                          <w:spacing w:before="44"/>
                          <w:ind w:left="79"/>
                          <w:rPr>
                            <w:rFonts w:ascii="Wingdings" w:hAnsi="Wingdings"/>
                            <w:sz w:val="20"/>
                          </w:rPr>
                        </w:pPr>
                        <w:r>
                          <w:rPr>
                            <w:rFonts w:ascii="Wingdings" w:hAnsi="Wingdings"/>
                            <w:color w:val="333333"/>
                            <w:sz w:val="20"/>
                          </w:rPr>
                          <w:t></w:t>
                        </w:r>
                      </w:p>
                    </w:tc>
                  </w:tr>
                  <w:tr>
                    <w:trPr>
                      <w:trHeight w:val="315"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A2</w:t>
                        </w:r>
                      </w:p>
                    </w:tc>
                    <w:tc>
                      <w:tcPr>
                        <w:tcW w:w="1021" w:type="dxa"/>
                        <w:tcBorders>
                          <w:left w:val="single" w:sz="4" w:space="0" w:color="000000"/>
                          <w:right w:val="single" w:sz="4" w:space="0" w:color="000000"/>
                        </w:tcBorders>
                      </w:tcPr>
                      <w:p>
                        <w:pPr>
                          <w:pStyle w:val="TableParagraph"/>
                          <w:spacing w:before="0"/>
                          <w:rPr>
                            <w:rFonts w:ascii="Times New Roman"/>
                            <w:sz w:val="20"/>
                          </w:rPr>
                        </w:pPr>
                      </w:p>
                    </w:tc>
                  </w:tr>
                  <w:tr>
                    <w:trPr>
                      <w:trHeight w:val="316"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A3</w:t>
                        </w:r>
                      </w:p>
                    </w:tc>
                    <w:tc>
                      <w:tcPr>
                        <w:tcW w:w="1021" w:type="dxa"/>
                        <w:tcBorders>
                          <w:left w:val="single" w:sz="4" w:space="0" w:color="000000"/>
                          <w:right w:val="single" w:sz="4" w:space="0" w:color="000000"/>
                        </w:tcBorders>
                      </w:tcPr>
                      <w:p>
                        <w:pPr>
                          <w:pStyle w:val="TableParagraph"/>
                          <w:spacing w:before="0"/>
                          <w:rPr>
                            <w:rFonts w:ascii="Times New Roman"/>
                            <w:sz w:val="20"/>
                          </w:rPr>
                        </w:pPr>
                      </w:p>
                    </w:tc>
                  </w:tr>
                  <w:tr>
                    <w:trPr>
                      <w:trHeight w:val="315"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A4</w:t>
                        </w:r>
                      </w:p>
                    </w:tc>
                    <w:tc>
                      <w:tcPr>
                        <w:tcW w:w="1021" w:type="dxa"/>
                        <w:tcBorders>
                          <w:left w:val="single" w:sz="4" w:space="0" w:color="000000"/>
                          <w:right w:val="single" w:sz="4" w:space="0" w:color="000000"/>
                        </w:tcBorders>
                      </w:tcPr>
                      <w:p>
                        <w:pPr>
                          <w:pStyle w:val="TableParagraph"/>
                          <w:spacing w:before="0"/>
                          <w:rPr>
                            <w:rFonts w:ascii="Times New Roman"/>
                            <w:sz w:val="20"/>
                          </w:rPr>
                        </w:pPr>
                      </w:p>
                    </w:tc>
                  </w:tr>
                </w:tbl>
                <w:p>
                  <w:pPr>
                    <w:pStyle w:val="BodyText"/>
                  </w:pPr>
                </w:p>
              </w:txbxContent>
            </v:textbox>
            <w10:wrap type="topAndBottom"/>
          </v:shape>
        </w:pict>
      </w:r>
      <w:r>
        <w:rPr/>
        <w:pict>
          <v:shape style="position:absolute;margin-left:379.842499pt;margin-top:40.988506pt;width:108.25pt;height:68.2pt;mso-position-horizontal-relative:page;mso-position-vertical-relative:paragraph;z-index:-15728640;mso-wrap-distance-left:0;mso-wrap-distance-right:0" type="#_x0000_t202" id="docshape211" filled="false" stroked="false">
            <v:textbox inset="0,0,0,0">
              <w:txbxContent>
                <w:tbl>
                  <w:tblPr>
                    <w:tblW w:w="0" w:type="auto"/>
                    <w:jc w:val="lef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34"/>
                    <w:gridCol w:w="1021"/>
                  </w:tblGrid>
                  <w:tr>
                    <w:trPr>
                      <w:trHeight w:val="316"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P1</w:t>
                        </w:r>
                      </w:p>
                    </w:tc>
                    <w:tc>
                      <w:tcPr>
                        <w:tcW w:w="1021" w:type="dxa"/>
                        <w:tcBorders>
                          <w:left w:val="single" w:sz="4" w:space="0" w:color="000000"/>
                          <w:right w:val="single" w:sz="4" w:space="0" w:color="000000"/>
                        </w:tcBorders>
                        <w:shd w:val="clear" w:color="auto" w:fill="C0CC30"/>
                      </w:tcPr>
                      <w:p>
                        <w:pPr>
                          <w:pStyle w:val="TableParagraph"/>
                          <w:spacing w:before="44"/>
                          <w:ind w:left="79"/>
                          <w:rPr>
                            <w:rFonts w:ascii="Wingdings" w:hAnsi="Wingdings"/>
                            <w:sz w:val="20"/>
                          </w:rPr>
                        </w:pPr>
                        <w:r>
                          <w:rPr>
                            <w:rFonts w:ascii="Wingdings" w:hAnsi="Wingdings"/>
                            <w:color w:val="333333"/>
                            <w:sz w:val="20"/>
                          </w:rPr>
                          <w:t></w:t>
                        </w:r>
                      </w:p>
                    </w:tc>
                  </w:tr>
                  <w:tr>
                    <w:trPr>
                      <w:trHeight w:val="315"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P2</w:t>
                        </w:r>
                      </w:p>
                    </w:tc>
                    <w:tc>
                      <w:tcPr>
                        <w:tcW w:w="1021" w:type="dxa"/>
                        <w:tcBorders>
                          <w:left w:val="single" w:sz="4" w:space="0" w:color="000000"/>
                          <w:right w:val="single" w:sz="4" w:space="0" w:color="000000"/>
                        </w:tcBorders>
                        <w:shd w:val="clear" w:color="auto" w:fill="C0CC30"/>
                      </w:tcPr>
                      <w:p>
                        <w:pPr>
                          <w:pStyle w:val="TableParagraph"/>
                          <w:spacing w:before="44"/>
                          <w:ind w:left="79"/>
                          <w:rPr>
                            <w:rFonts w:ascii="Wingdings" w:hAnsi="Wingdings"/>
                            <w:sz w:val="20"/>
                          </w:rPr>
                        </w:pPr>
                        <w:r>
                          <w:rPr>
                            <w:rFonts w:ascii="Wingdings" w:hAnsi="Wingdings"/>
                            <w:color w:val="333333"/>
                            <w:sz w:val="20"/>
                          </w:rPr>
                          <w:t></w:t>
                        </w:r>
                      </w:p>
                    </w:tc>
                  </w:tr>
                  <w:tr>
                    <w:trPr>
                      <w:trHeight w:val="316"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P3</w:t>
                        </w:r>
                      </w:p>
                    </w:tc>
                    <w:tc>
                      <w:tcPr>
                        <w:tcW w:w="1021" w:type="dxa"/>
                        <w:tcBorders>
                          <w:left w:val="single" w:sz="4" w:space="0" w:color="000000"/>
                          <w:right w:val="single" w:sz="4" w:space="0" w:color="000000"/>
                        </w:tcBorders>
                      </w:tcPr>
                      <w:p>
                        <w:pPr>
                          <w:pStyle w:val="TableParagraph"/>
                          <w:spacing w:before="0"/>
                          <w:rPr>
                            <w:rFonts w:ascii="Times New Roman"/>
                            <w:sz w:val="20"/>
                          </w:rPr>
                        </w:pPr>
                      </w:p>
                    </w:tc>
                  </w:tr>
                  <w:tr>
                    <w:trPr>
                      <w:trHeight w:val="315" w:hRule="atLeast"/>
                    </w:trPr>
                    <w:tc>
                      <w:tcPr>
                        <w:tcW w:w="1134" w:type="dxa"/>
                        <w:tcBorders>
                          <w:left w:val="single" w:sz="4" w:space="0" w:color="000000"/>
                          <w:right w:val="single" w:sz="4" w:space="0" w:color="000000"/>
                        </w:tcBorders>
                      </w:tcPr>
                      <w:p>
                        <w:pPr>
                          <w:pStyle w:val="TableParagraph"/>
                          <w:spacing w:before="58"/>
                          <w:ind w:left="79"/>
                          <w:rPr>
                            <w:b/>
                            <w:sz w:val="20"/>
                          </w:rPr>
                        </w:pPr>
                        <w:r>
                          <w:rPr>
                            <w:b/>
                            <w:color w:val="333333"/>
                            <w:spacing w:val="-5"/>
                            <w:sz w:val="20"/>
                          </w:rPr>
                          <w:t>P4</w:t>
                        </w:r>
                      </w:p>
                    </w:tc>
                    <w:tc>
                      <w:tcPr>
                        <w:tcW w:w="1021" w:type="dxa"/>
                        <w:tcBorders>
                          <w:left w:val="single" w:sz="4" w:space="0" w:color="000000"/>
                          <w:right w:val="single" w:sz="4" w:space="0" w:color="000000"/>
                        </w:tcBorders>
                      </w:tcPr>
                      <w:p>
                        <w:pPr>
                          <w:pStyle w:val="TableParagraph"/>
                          <w:spacing w:before="0"/>
                          <w:rPr>
                            <w:rFonts w:ascii="Times New Roman"/>
                            <w:sz w:val="20"/>
                          </w:rPr>
                        </w:pPr>
                      </w:p>
                    </w:tc>
                  </w:tr>
                </w:tbl>
                <w:p>
                  <w:pPr>
                    <w:pStyle w:val="BodyText"/>
                  </w:pPr>
                </w:p>
              </w:txbxContent>
            </v:textbox>
            <w10:wrap type="topAndBottom"/>
          </v:shape>
        </w:pict>
      </w:r>
    </w:p>
    <w:p>
      <w:pPr>
        <w:pStyle w:val="BodyText"/>
        <w:spacing w:before="4"/>
        <w:rPr>
          <w:sz w:val="25"/>
        </w:rPr>
      </w:pPr>
    </w:p>
    <w:p>
      <w:pPr>
        <w:spacing w:after="0"/>
        <w:rPr>
          <w:sz w:val="25"/>
        </w:rPr>
        <w:sectPr>
          <w:pgSz w:w="11910" w:h="16840"/>
          <w:pgMar w:top="660" w:bottom="0" w:left="120" w:right="680"/>
        </w:sectPr>
      </w:pPr>
    </w:p>
    <w:p>
      <w:pPr>
        <w:pStyle w:val="BodyText"/>
      </w:pPr>
      <w:r>
        <w:rPr/>
        <w:pict>
          <v:group style="position:absolute;margin-left:0pt;margin-top:17.090015pt;width:595.3pt;height:66.45pt;mso-position-horizontal-relative:page;mso-position-vertical-relative:page;z-index:15742976" id="docshapegroup212" coordorigin="0,342" coordsize="11906,1329">
            <v:shape style="position:absolute;left:0;top:547;width:2025;height:860" id="docshape213" coordorigin="0,548" coordsize="2025,860" path="m794,548l0,548,0,1408,794,1408,794,548xm2024,548l892,548,892,1408,2024,1408,2024,548xe" filled="true" fillcolor="#312f2d" stroked="false">
              <v:path arrowok="t"/>
              <v:fill type="solid"/>
            </v:shape>
            <v:shape style="position:absolute;left:793;top:341;width:1329;height:1328" id="docshape214" coordorigin="794,342" coordsize="1329,1328" path="m2122,342l794,342,794,440,794,1572,794,1670,2122,1670,2122,1572,892,1572,892,440,2122,440,2122,342xe" filled="true" fillcolor="#1a9789" stroked="false">
              <v:path arrowok="t"/>
              <v:fill type="solid"/>
            </v:shape>
            <v:rect style="position:absolute;left:2122;top:547;width:9784;height:860" id="docshape215" filled="true" fillcolor="#312f2d" stroked="false">
              <v:fill type="solid"/>
            </v:rect>
            <v:shape style="position:absolute;left:8604;top:753;width:463;height:464" type="#_x0000_t75" id="docshape216" stroked="false">
              <v:imagedata r:id="rId9" o:title=""/>
            </v:shape>
            <v:shape style="position:absolute;left:9170;top:1018;width:1502;height:115" type="#_x0000_t75" id="docshape217" stroked="false">
              <v:imagedata r:id="rId10" o:title=""/>
            </v:shape>
            <v:shape style="position:absolute;left:9162;top:856;width:1949;height:117" type="#_x0000_t75" id="docshape218" stroked="false">
              <v:imagedata r:id="rId11" o:title=""/>
            </v:shape>
            <v:rect style="position:absolute;left:2024;top:440;width:99;height:1133" id="docshape219" filled="true" fillcolor="#1a9789" stroked="false">
              <v:fill type="solid"/>
            </v:rect>
            <v:shape style="position:absolute;left:793;top:341;width:1329;height:1329" type="#_x0000_t75" id="docshape220" stroked="false">
              <v:imagedata r:id="rId12" o:title=""/>
            </v:shape>
            <v:shape style="position:absolute;left:2122;top:547;width:9784;height:860" type="#_x0000_t202" id="docshape221" filled="false" stroked="false">
              <v:textbox inset="0,0,0,0">
                <w:txbxContent>
                  <w:p>
                    <w:pPr>
                      <w:spacing w:before="194"/>
                      <w:ind w:left="418" w:right="0" w:firstLine="0"/>
                      <w:jc w:val="left"/>
                      <w:rPr>
                        <w:b/>
                        <w:sz w:val="20"/>
                      </w:rPr>
                    </w:pPr>
                    <w:r>
                      <w:rPr>
                        <w:b/>
                        <w:color w:val="FFFFFF"/>
                        <w:spacing w:val="-2"/>
                        <w:sz w:val="20"/>
                      </w:rPr>
                      <w:t>Additional</w:t>
                    </w:r>
                    <w:r>
                      <w:rPr>
                        <w:b/>
                        <w:color w:val="FFFFFF"/>
                        <w:spacing w:val="-10"/>
                        <w:sz w:val="20"/>
                      </w:rPr>
                      <w:t> </w:t>
                    </w:r>
                    <w:r>
                      <w:rPr>
                        <w:b/>
                        <w:color w:val="FFFFFF"/>
                        <w:spacing w:val="-2"/>
                        <w:sz w:val="20"/>
                      </w:rPr>
                      <w:t>sector</w:t>
                    </w:r>
                    <w:r>
                      <w:rPr>
                        <w:b/>
                        <w:color w:val="FFFFFF"/>
                        <w:spacing w:val="-15"/>
                        <w:sz w:val="20"/>
                      </w:rPr>
                      <w:t> </w:t>
                    </w:r>
                    <w:r>
                      <w:rPr>
                        <w:b/>
                        <w:color w:val="FFFFFF"/>
                        <w:spacing w:val="-2"/>
                        <w:sz w:val="20"/>
                      </w:rPr>
                      <w:t>guidance</w:t>
                    </w:r>
                    <w:r>
                      <w:rPr>
                        <w:b/>
                        <w:color w:val="FFFFFF"/>
                        <w:spacing w:val="-9"/>
                        <w:sz w:val="20"/>
                      </w:rPr>
                      <w:t> </w:t>
                    </w:r>
                    <w:r>
                      <w:rPr>
                        <w:b/>
                        <w:color w:val="FFFFFF"/>
                        <w:spacing w:val="-2"/>
                        <w:sz w:val="20"/>
                      </w:rPr>
                      <w:t>–</w:t>
                    </w:r>
                    <w:r>
                      <w:rPr>
                        <w:b/>
                        <w:color w:val="FFFFFF"/>
                        <w:spacing w:val="-10"/>
                        <w:sz w:val="20"/>
                      </w:rPr>
                      <w:t> </w:t>
                    </w:r>
                    <w:r>
                      <w:rPr>
                        <w:b/>
                        <w:color w:val="FFFFFF"/>
                        <w:spacing w:val="-2"/>
                        <w:sz w:val="20"/>
                      </w:rPr>
                      <w:t>Oil</w:t>
                    </w:r>
                    <w:r>
                      <w:rPr>
                        <w:b/>
                        <w:color w:val="FFFFFF"/>
                        <w:spacing w:val="-10"/>
                        <w:sz w:val="20"/>
                      </w:rPr>
                      <w:t> </w:t>
                    </w:r>
                    <w:r>
                      <w:rPr>
                        <w:b/>
                        <w:color w:val="FFFFFF"/>
                        <w:spacing w:val="-2"/>
                        <w:sz w:val="20"/>
                      </w:rPr>
                      <w:t>and</w:t>
                    </w:r>
                    <w:r>
                      <w:rPr>
                        <w:b/>
                        <w:color w:val="FFFFFF"/>
                        <w:spacing w:val="-9"/>
                        <w:sz w:val="20"/>
                      </w:rPr>
                      <w:t> </w:t>
                    </w:r>
                    <w:r>
                      <w:rPr>
                        <w:b/>
                        <w:color w:val="FFFFFF"/>
                        <w:spacing w:val="-5"/>
                        <w:sz w:val="20"/>
                      </w:rPr>
                      <w:t>gas</w:t>
                    </w:r>
                  </w:p>
                  <w:p>
                    <w:pPr>
                      <w:spacing w:before="67"/>
                      <w:ind w:left="418" w:right="0" w:firstLine="0"/>
                      <w:jc w:val="left"/>
                      <w:rPr>
                        <w:b/>
                        <w:sz w:val="14"/>
                      </w:rPr>
                    </w:pPr>
                    <w:r>
                      <w:rPr>
                        <w:b/>
                        <w:color w:val="FFFFFF"/>
                        <w:spacing w:val="-6"/>
                        <w:sz w:val="14"/>
                      </w:rPr>
                      <w:t>June</w:t>
                    </w:r>
                    <w:r>
                      <w:rPr>
                        <w:b/>
                        <w:color w:val="FFFFFF"/>
                        <w:spacing w:val="-3"/>
                        <w:sz w:val="14"/>
                      </w:rPr>
                      <w:t> </w:t>
                    </w:r>
                    <w:r>
                      <w:rPr>
                        <w:b/>
                        <w:color w:val="FFFFFF"/>
                        <w:spacing w:val="-4"/>
                        <w:sz w:val="14"/>
                      </w:rPr>
                      <w:t>2024</w:t>
                    </w:r>
                  </w:p>
                </w:txbxContent>
              </v:textbox>
              <w10:wrap type="none"/>
            </v:shape>
            <w10:wrap type="none"/>
          </v:group>
        </w:pict>
      </w:r>
      <w:r>
        <w:rPr/>
        <w:pict>
          <v:group style="position:absolute;margin-left:0pt;margin-top:813.544006pt;width:595.3pt;height:28.35pt;mso-position-horizontal-relative:page;mso-position-vertical-relative:page;z-index:15743488" id="docshapegroup222" coordorigin="0,16271" coordsize="11906,567">
            <v:rect style="position:absolute;left:11338;top:16270;width:567;height:567" id="docshape223" filled="true" fillcolor="#66718f" stroked="false">
              <v:fill type="solid"/>
            </v:rect>
            <v:rect style="position:absolute;left:0;top:16270;width:11339;height:567" id="docshape224" filled="true" fillcolor="#312f2d" stroked="false">
              <v:fill type="solid"/>
            </v:rect>
            <v:shape style="position:absolute;left:11566;top:16463;width:131;height:218" type="#_x0000_t202" id="docshape225" filled="false" stroked="false">
              <v:textbox inset="0,0,0,0">
                <w:txbxContent>
                  <w:p>
                    <w:pPr>
                      <w:spacing w:line="218" w:lineRule="exact" w:before="0"/>
                      <w:ind w:left="0" w:right="0" w:firstLine="0"/>
                      <w:jc w:val="left"/>
                      <w:rPr>
                        <w:b/>
                        <w:sz w:val="20"/>
                      </w:rPr>
                    </w:pPr>
                    <w:r>
                      <w:rPr>
                        <w:b/>
                        <w:color w:val="FFFFFF"/>
                        <w:w w:val="99"/>
                        <w:sz w:val="20"/>
                      </w:rPr>
                      <w:t>7</w:t>
                    </w:r>
                  </w:p>
                </w:txbxContent>
              </v:textbox>
              <w10:wrap type="none"/>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8"/>
        </w:rPr>
      </w:pPr>
    </w:p>
    <w:p>
      <w:pPr>
        <w:pStyle w:val="Heading1"/>
        <w:numPr>
          <w:ilvl w:val="0"/>
          <w:numId w:val="2"/>
        </w:numPr>
        <w:tabs>
          <w:tab w:pos="1184" w:val="left" w:leader="none"/>
        </w:tabs>
        <w:spacing w:line="249" w:lineRule="auto" w:before="70" w:after="0"/>
        <w:ind w:left="1183" w:right="2292" w:hanging="510"/>
        <w:jc w:val="left"/>
      </w:pPr>
      <w:bookmarkStart w:name="2. Sector-specific LEAP assessment guida" w:id="10"/>
      <w:bookmarkEnd w:id="10"/>
      <w:r>
        <w:rPr>
          <w:b w:val="0"/>
        </w:rPr>
      </w:r>
      <w:bookmarkStart w:name="2.1. Scoping a LEAP assessment" w:id="11"/>
      <w:bookmarkEnd w:id="11"/>
      <w:r>
        <w:rPr>
          <w:b w:val="0"/>
        </w:rPr>
      </w:r>
      <w:bookmarkStart w:name="_bookmark4" w:id="12"/>
      <w:bookmarkEnd w:id="12"/>
      <w:r>
        <w:rPr>
          <w:color w:val="1A9789"/>
          <w:spacing w:val="-12"/>
        </w:rPr>
        <w:t>Sector</w:t>
      </w:r>
      <w:r>
        <w:rPr>
          <w:color w:val="1A9789"/>
          <w:spacing w:val="-12"/>
        </w:rPr>
        <w:t>-specific</w:t>
      </w:r>
      <w:r>
        <w:rPr>
          <w:color w:val="1A9789"/>
          <w:spacing w:val="-37"/>
        </w:rPr>
        <w:t> </w:t>
      </w:r>
      <w:r>
        <w:rPr>
          <w:color w:val="1A9789"/>
          <w:spacing w:val="-12"/>
        </w:rPr>
        <w:t>LEAP</w:t>
      </w:r>
      <w:r>
        <w:rPr>
          <w:color w:val="1A9789"/>
          <w:spacing w:val="-61"/>
        </w:rPr>
        <w:t> </w:t>
      </w:r>
      <w:r>
        <w:rPr>
          <w:color w:val="1A9789"/>
          <w:spacing w:val="-12"/>
        </w:rPr>
        <w:t>assessment</w:t>
      </w:r>
      <w:r>
        <w:rPr>
          <w:color w:val="1A9789"/>
          <w:spacing w:val="-12"/>
        </w:rPr>
        <w:t> </w:t>
      </w:r>
      <w:r>
        <w:rPr>
          <w:color w:val="1A9789"/>
          <w:spacing w:val="-2"/>
        </w:rPr>
        <w:t>guidance</w:t>
      </w:r>
    </w:p>
    <w:p>
      <w:pPr>
        <w:pStyle w:val="BodyText"/>
      </w:pPr>
    </w:p>
    <w:p>
      <w:pPr>
        <w:pStyle w:val="BodyText"/>
      </w:pPr>
    </w:p>
    <w:p>
      <w:pPr>
        <w:pStyle w:val="BodyText"/>
      </w:pPr>
    </w:p>
    <w:p>
      <w:pPr>
        <w:pStyle w:val="BodyText"/>
      </w:pPr>
    </w:p>
    <w:p>
      <w:pPr>
        <w:pStyle w:val="BodyText"/>
        <w:spacing w:before="6"/>
        <w:rPr>
          <w:sz w:val="25"/>
        </w:rPr>
      </w:pPr>
    </w:p>
    <w:p>
      <w:pPr>
        <w:pStyle w:val="Heading2"/>
        <w:numPr>
          <w:ilvl w:val="1"/>
          <w:numId w:val="2"/>
        </w:numPr>
        <w:tabs>
          <w:tab w:pos="1194" w:val="left" w:leader="none"/>
        </w:tabs>
        <w:spacing w:line="240" w:lineRule="auto" w:before="87" w:after="0"/>
        <w:ind w:left="1193" w:right="0" w:hanging="521"/>
        <w:jc w:val="left"/>
      </w:pPr>
      <w:r>
        <w:rPr>
          <w:color w:val="66718F"/>
        </w:rPr>
        <w:t>Scoping</w:t>
      </w:r>
      <w:r>
        <w:rPr>
          <w:color w:val="66718F"/>
          <w:spacing w:val="-17"/>
        </w:rPr>
        <w:t> </w:t>
      </w:r>
      <w:r>
        <w:rPr>
          <w:color w:val="66718F"/>
        </w:rPr>
        <w:t>a</w:t>
      </w:r>
      <w:r>
        <w:rPr>
          <w:color w:val="66718F"/>
          <w:spacing w:val="-16"/>
        </w:rPr>
        <w:t> </w:t>
      </w:r>
      <w:r>
        <w:rPr>
          <w:color w:val="66718F"/>
        </w:rPr>
        <w:t>LEAP</w:t>
      </w:r>
      <w:r>
        <w:rPr>
          <w:color w:val="66718F"/>
          <w:spacing w:val="-28"/>
        </w:rPr>
        <w:t> </w:t>
      </w:r>
      <w:r>
        <w:rPr>
          <w:color w:val="66718F"/>
          <w:spacing w:val="-2"/>
        </w:rPr>
        <w:t>assessment</w:t>
      </w:r>
    </w:p>
    <w:p>
      <w:pPr>
        <w:pStyle w:val="BodyText"/>
        <w:spacing w:before="116"/>
        <w:ind w:left="673"/>
      </w:pPr>
      <w:r>
        <w:rPr>
          <w:color w:val="858AA3"/>
          <w:spacing w:val="-6"/>
        </w:rPr>
        <w:t>Working hypothesis</w:t>
      </w:r>
      <w:r>
        <w:rPr>
          <w:color w:val="858AA3"/>
          <w:spacing w:val="-5"/>
        </w:rPr>
        <w:t> </w:t>
      </w:r>
      <w:r>
        <w:rPr>
          <w:color w:val="858AA3"/>
          <w:spacing w:val="-6"/>
        </w:rPr>
        <w:t>generation:</w:t>
      </w:r>
    </w:p>
    <w:p>
      <w:pPr>
        <w:spacing w:line="302" w:lineRule="auto" w:before="117"/>
        <w:ind w:left="673" w:right="2374" w:firstLine="0"/>
        <w:jc w:val="left"/>
        <w:rPr>
          <w:b/>
          <w:i/>
          <w:sz w:val="20"/>
        </w:rPr>
      </w:pPr>
      <w:r>
        <w:rPr>
          <w:b/>
          <w:i/>
          <w:color w:val="858AA3"/>
          <w:spacing w:val="-4"/>
          <w:sz w:val="20"/>
        </w:rPr>
        <w:t>What</w:t>
      </w:r>
      <w:r>
        <w:rPr>
          <w:b/>
          <w:i/>
          <w:color w:val="858AA3"/>
          <w:spacing w:val="-8"/>
          <w:sz w:val="20"/>
        </w:rPr>
        <w:t> </w:t>
      </w:r>
      <w:r>
        <w:rPr>
          <w:b/>
          <w:i/>
          <w:color w:val="858AA3"/>
          <w:spacing w:val="-4"/>
          <w:sz w:val="20"/>
        </w:rPr>
        <w:t>are</w:t>
      </w:r>
      <w:r>
        <w:rPr>
          <w:b/>
          <w:i/>
          <w:color w:val="858AA3"/>
          <w:spacing w:val="-8"/>
          <w:sz w:val="20"/>
        </w:rPr>
        <w:t> </w:t>
      </w:r>
      <w:r>
        <w:rPr>
          <w:b/>
          <w:i/>
          <w:color w:val="858AA3"/>
          <w:spacing w:val="-4"/>
          <w:sz w:val="20"/>
        </w:rPr>
        <w:t>the</w:t>
      </w:r>
      <w:r>
        <w:rPr>
          <w:b/>
          <w:i/>
          <w:color w:val="858AA3"/>
          <w:spacing w:val="-8"/>
          <w:sz w:val="20"/>
        </w:rPr>
        <w:t> </w:t>
      </w:r>
      <w:r>
        <w:rPr>
          <w:b/>
          <w:i/>
          <w:color w:val="858AA3"/>
          <w:spacing w:val="-4"/>
          <w:sz w:val="20"/>
        </w:rPr>
        <w:t>organisation’s</w:t>
      </w:r>
      <w:r>
        <w:rPr>
          <w:b/>
          <w:i/>
          <w:color w:val="858AA3"/>
          <w:spacing w:val="-8"/>
          <w:sz w:val="20"/>
        </w:rPr>
        <w:t> </w:t>
      </w:r>
      <w:r>
        <w:rPr>
          <w:b/>
          <w:i/>
          <w:color w:val="858AA3"/>
          <w:spacing w:val="-4"/>
          <w:sz w:val="20"/>
        </w:rPr>
        <w:t>activities</w:t>
      </w:r>
      <w:r>
        <w:rPr>
          <w:b/>
          <w:i/>
          <w:color w:val="858AA3"/>
          <w:spacing w:val="-8"/>
          <w:sz w:val="20"/>
        </w:rPr>
        <w:t> </w:t>
      </w:r>
      <w:r>
        <w:rPr>
          <w:b/>
          <w:i/>
          <w:color w:val="858AA3"/>
          <w:spacing w:val="-4"/>
          <w:sz w:val="20"/>
        </w:rPr>
        <w:t>where</w:t>
      </w:r>
      <w:r>
        <w:rPr>
          <w:b/>
          <w:i/>
          <w:color w:val="858AA3"/>
          <w:spacing w:val="-8"/>
          <w:sz w:val="20"/>
        </w:rPr>
        <w:t> </w:t>
      </w:r>
      <w:r>
        <w:rPr>
          <w:b/>
          <w:i/>
          <w:color w:val="858AA3"/>
          <w:spacing w:val="-4"/>
          <w:sz w:val="20"/>
        </w:rPr>
        <w:t>there</w:t>
      </w:r>
      <w:r>
        <w:rPr>
          <w:b/>
          <w:i/>
          <w:color w:val="858AA3"/>
          <w:spacing w:val="-8"/>
          <w:sz w:val="20"/>
        </w:rPr>
        <w:t> </w:t>
      </w:r>
      <w:r>
        <w:rPr>
          <w:b/>
          <w:i/>
          <w:color w:val="858AA3"/>
          <w:spacing w:val="-4"/>
          <w:sz w:val="20"/>
        </w:rPr>
        <w:t>are</w:t>
      </w:r>
      <w:r>
        <w:rPr>
          <w:b/>
          <w:i/>
          <w:color w:val="858AA3"/>
          <w:spacing w:val="-8"/>
          <w:sz w:val="20"/>
        </w:rPr>
        <w:t> </w:t>
      </w:r>
      <w:r>
        <w:rPr>
          <w:b/>
          <w:i/>
          <w:color w:val="858AA3"/>
          <w:spacing w:val="-4"/>
          <w:sz w:val="20"/>
        </w:rPr>
        <w:t>likely</w:t>
      </w:r>
      <w:r>
        <w:rPr>
          <w:b/>
          <w:i/>
          <w:color w:val="858AA3"/>
          <w:spacing w:val="-8"/>
          <w:sz w:val="20"/>
        </w:rPr>
        <w:t> </w:t>
      </w:r>
      <w:r>
        <w:rPr>
          <w:b/>
          <w:i/>
          <w:color w:val="858AA3"/>
          <w:spacing w:val="-4"/>
          <w:sz w:val="20"/>
        </w:rPr>
        <w:t>to</w:t>
      </w:r>
      <w:r>
        <w:rPr>
          <w:b/>
          <w:i/>
          <w:color w:val="858AA3"/>
          <w:spacing w:val="-8"/>
          <w:sz w:val="20"/>
        </w:rPr>
        <w:t> </w:t>
      </w:r>
      <w:r>
        <w:rPr>
          <w:b/>
          <w:i/>
          <w:color w:val="858AA3"/>
          <w:spacing w:val="-4"/>
          <w:sz w:val="20"/>
        </w:rPr>
        <w:t>be</w:t>
      </w:r>
      <w:r>
        <w:rPr>
          <w:b/>
          <w:i/>
          <w:color w:val="858AA3"/>
          <w:spacing w:val="-8"/>
          <w:sz w:val="20"/>
        </w:rPr>
        <w:t> </w:t>
      </w:r>
      <w:r>
        <w:rPr>
          <w:b/>
          <w:i/>
          <w:color w:val="858AA3"/>
          <w:spacing w:val="-4"/>
          <w:sz w:val="20"/>
        </w:rPr>
        <w:t>material</w:t>
      </w:r>
      <w:r>
        <w:rPr>
          <w:b/>
          <w:i/>
          <w:color w:val="858AA3"/>
          <w:spacing w:val="-8"/>
          <w:sz w:val="20"/>
        </w:rPr>
        <w:t> </w:t>
      </w:r>
      <w:r>
        <w:rPr>
          <w:b/>
          <w:i/>
          <w:color w:val="858AA3"/>
          <w:spacing w:val="-4"/>
          <w:sz w:val="20"/>
        </w:rPr>
        <w:t>nature-related</w:t>
      </w:r>
      <w:r>
        <w:rPr>
          <w:b/>
          <w:i/>
          <w:color w:val="858AA3"/>
          <w:spacing w:val="-4"/>
          <w:sz w:val="20"/>
        </w:rPr>
        <w:t> </w:t>
      </w:r>
      <w:r>
        <w:rPr>
          <w:b/>
          <w:i/>
          <w:color w:val="858AA3"/>
          <w:sz w:val="20"/>
        </w:rPr>
        <w:t>dependencies,</w:t>
      </w:r>
      <w:r>
        <w:rPr>
          <w:b/>
          <w:i/>
          <w:color w:val="858AA3"/>
          <w:spacing w:val="-5"/>
          <w:sz w:val="20"/>
        </w:rPr>
        <w:t> </w:t>
      </w:r>
      <w:r>
        <w:rPr>
          <w:b/>
          <w:i/>
          <w:color w:val="858AA3"/>
          <w:sz w:val="20"/>
        </w:rPr>
        <w:t>impacts,</w:t>
      </w:r>
      <w:r>
        <w:rPr>
          <w:b/>
          <w:i/>
          <w:color w:val="858AA3"/>
          <w:spacing w:val="-5"/>
          <w:sz w:val="20"/>
        </w:rPr>
        <w:t> </w:t>
      </w:r>
      <w:r>
        <w:rPr>
          <w:b/>
          <w:i/>
          <w:color w:val="858AA3"/>
          <w:sz w:val="20"/>
        </w:rPr>
        <w:t>risks</w:t>
      </w:r>
      <w:r>
        <w:rPr>
          <w:b/>
          <w:i/>
          <w:color w:val="858AA3"/>
          <w:spacing w:val="-5"/>
          <w:sz w:val="20"/>
        </w:rPr>
        <w:t> </w:t>
      </w:r>
      <w:r>
        <w:rPr>
          <w:b/>
          <w:i/>
          <w:color w:val="858AA3"/>
          <w:sz w:val="20"/>
        </w:rPr>
        <w:t>and</w:t>
      </w:r>
      <w:r>
        <w:rPr>
          <w:b/>
          <w:i/>
          <w:color w:val="858AA3"/>
          <w:spacing w:val="-5"/>
          <w:sz w:val="20"/>
        </w:rPr>
        <w:t> </w:t>
      </w:r>
      <w:r>
        <w:rPr>
          <w:b/>
          <w:i/>
          <w:color w:val="858AA3"/>
          <w:sz w:val="20"/>
        </w:rPr>
        <w:t>opportunities?</w:t>
      </w:r>
    </w:p>
    <w:p>
      <w:pPr>
        <w:pStyle w:val="BodyText"/>
        <w:spacing w:before="170"/>
        <w:ind w:left="673"/>
      </w:pPr>
      <w:r>
        <w:rPr>
          <w:color w:val="858AA3"/>
          <w:spacing w:val="-4"/>
        </w:rPr>
        <w:t>Goals</w:t>
      </w:r>
      <w:r>
        <w:rPr>
          <w:color w:val="858AA3"/>
          <w:spacing w:val="-14"/>
        </w:rPr>
        <w:t> </w:t>
      </w:r>
      <w:r>
        <w:rPr>
          <w:color w:val="858AA3"/>
          <w:spacing w:val="-4"/>
        </w:rPr>
        <w:t>and</w:t>
      </w:r>
      <w:r>
        <w:rPr>
          <w:color w:val="858AA3"/>
          <w:spacing w:val="-13"/>
        </w:rPr>
        <w:t> </w:t>
      </w:r>
      <w:r>
        <w:rPr>
          <w:color w:val="858AA3"/>
          <w:spacing w:val="-4"/>
        </w:rPr>
        <w:t>resourcing</w:t>
      </w:r>
      <w:r>
        <w:rPr>
          <w:color w:val="858AA3"/>
          <w:spacing w:val="-14"/>
        </w:rPr>
        <w:t> </w:t>
      </w:r>
      <w:r>
        <w:rPr>
          <w:color w:val="858AA3"/>
          <w:spacing w:val="-4"/>
        </w:rPr>
        <w:t>alignment:</w:t>
      </w:r>
    </w:p>
    <w:p>
      <w:pPr>
        <w:spacing w:line="302" w:lineRule="auto" w:before="117"/>
        <w:ind w:left="673" w:right="2374" w:firstLine="0"/>
        <w:jc w:val="left"/>
        <w:rPr>
          <w:b/>
          <w:i/>
          <w:sz w:val="20"/>
        </w:rPr>
      </w:pPr>
      <w:r>
        <w:rPr>
          <w:b/>
          <w:i/>
          <w:color w:val="858AA3"/>
          <w:sz w:val="20"/>
        </w:rPr>
        <w:t>Given</w:t>
      </w:r>
      <w:r>
        <w:rPr>
          <w:b/>
          <w:i/>
          <w:color w:val="858AA3"/>
          <w:spacing w:val="-16"/>
          <w:sz w:val="20"/>
        </w:rPr>
        <w:t> </w:t>
      </w:r>
      <w:r>
        <w:rPr>
          <w:b/>
          <w:i/>
          <w:color w:val="858AA3"/>
          <w:sz w:val="20"/>
        </w:rPr>
        <w:t>the</w:t>
      </w:r>
      <w:r>
        <w:rPr>
          <w:b/>
          <w:i/>
          <w:color w:val="858AA3"/>
          <w:spacing w:val="-16"/>
          <w:sz w:val="20"/>
        </w:rPr>
        <w:t> </w:t>
      </w:r>
      <w:r>
        <w:rPr>
          <w:b/>
          <w:i/>
          <w:color w:val="858AA3"/>
          <w:sz w:val="20"/>
        </w:rPr>
        <w:t>current</w:t>
      </w:r>
      <w:r>
        <w:rPr>
          <w:b/>
          <w:i/>
          <w:color w:val="858AA3"/>
          <w:spacing w:val="-16"/>
          <w:sz w:val="20"/>
        </w:rPr>
        <w:t> </w:t>
      </w:r>
      <w:r>
        <w:rPr>
          <w:b/>
          <w:i/>
          <w:color w:val="858AA3"/>
          <w:sz w:val="20"/>
        </w:rPr>
        <w:t>level</w:t>
      </w:r>
      <w:r>
        <w:rPr>
          <w:b/>
          <w:i/>
          <w:color w:val="858AA3"/>
          <w:spacing w:val="-16"/>
          <w:sz w:val="20"/>
        </w:rPr>
        <w:t> </w:t>
      </w:r>
      <w:r>
        <w:rPr>
          <w:b/>
          <w:i/>
          <w:color w:val="858AA3"/>
          <w:sz w:val="20"/>
        </w:rPr>
        <w:t>of</w:t>
      </w:r>
      <w:r>
        <w:rPr>
          <w:b/>
          <w:i/>
          <w:color w:val="858AA3"/>
          <w:spacing w:val="-16"/>
          <w:sz w:val="20"/>
        </w:rPr>
        <w:t> </w:t>
      </w:r>
      <w:r>
        <w:rPr>
          <w:b/>
          <w:i/>
          <w:color w:val="858AA3"/>
          <w:sz w:val="20"/>
        </w:rPr>
        <w:t>capacity,</w:t>
      </w:r>
      <w:r>
        <w:rPr>
          <w:b/>
          <w:i/>
          <w:color w:val="858AA3"/>
          <w:spacing w:val="-16"/>
          <w:sz w:val="20"/>
        </w:rPr>
        <w:t> </w:t>
      </w:r>
      <w:r>
        <w:rPr>
          <w:b/>
          <w:i/>
          <w:color w:val="858AA3"/>
          <w:sz w:val="20"/>
        </w:rPr>
        <w:t>skills</w:t>
      </w:r>
      <w:r>
        <w:rPr>
          <w:b/>
          <w:i/>
          <w:color w:val="858AA3"/>
          <w:spacing w:val="-16"/>
          <w:sz w:val="20"/>
        </w:rPr>
        <w:t> </w:t>
      </w:r>
      <w:r>
        <w:rPr>
          <w:b/>
          <w:i/>
          <w:color w:val="858AA3"/>
          <w:sz w:val="20"/>
        </w:rPr>
        <w:t>and</w:t>
      </w:r>
      <w:r>
        <w:rPr>
          <w:b/>
          <w:i/>
          <w:color w:val="858AA3"/>
          <w:spacing w:val="-16"/>
          <w:sz w:val="20"/>
        </w:rPr>
        <w:t> </w:t>
      </w:r>
      <w:r>
        <w:rPr>
          <w:b/>
          <w:i/>
          <w:color w:val="858AA3"/>
          <w:sz w:val="20"/>
        </w:rPr>
        <w:t>data</w:t>
      </w:r>
      <w:r>
        <w:rPr>
          <w:b/>
          <w:i/>
          <w:color w:val="858AA3"/>
          <w:spacing w:val="-16"/>
          <w:sz w:val="20"/>
        </w:rPr>
        <w:t> </w:t>
      </w:r>
      <w:r>
        <w:rPr>
          <w:b/>
          <w:i/>
          <w:color w:val="858AA3"/>
          <w:sz w:val="20"/>
        </w:rPr>
        <w:t>within</w:t>
      </w:r>
      <w:r>
        <w:rPr>
          <w:b/>
          <w:i/>
          <w:color w:val="858AA3"/>
          <w:spacing w:val="-16"/>
          <w:sz w:val="20"/>
        </w:rPr>
        <w:t> </w:t>
      </w:r>
      <w:r>
        <w:rPr>
          <w:b/>
          <w:i/>
          <w:color w:val="858AA3"/>
          <w:sz w:val="20"/>
        </w:rPr>
        <w:t>the</w:t>
      </w:r>
      <w:r>
        <w:rPr>
          <w:b/>
          <w:i/>
          <w:color w:val="858AA3"/>
          <w:spacing w:val="-16"/>
          <w:sz w:val="20"/>
        </w:rPr>
        <w:t> </w:t>
      </w:r>
      <w:r>
        <w:rPr>
          <w:b/>
          <w:i/>
          <w:color w:val="858AA3"/>
          <w:sz w:val="20"/>
        </w:rPr>
        <w:t>organisation</w:t>
      </w:r>
      <w:r>
        <w:rPr>
          <w:b/>
          <w:i/>
          <w:color w:val="858AA3"/>
          <w:spacing w:val="-16"/>
          <w:sz w:val="20"/>
        </w:rPr>
        <w:t> </w:t>
      </w:r>
      <w:r>
        <w:rPr>
          <w:b/>
          <w:i/>
          <w:color w:val="858AA3"/>
          <w:sz w:val="20"/>
        </w:rPr>
        <w:t>and</w:t>
      </w:r>
      <w:r>
        <w:rPr>
          <w:b/>
          <w:i/>
          <w:color w:val="858AA3"/>
          <w:spacing w:val="-16"/>
          <w:sz w:val="20"/>
        </w:rPr>
        <w:t> </w:t>
      </w:r>
      <w:r>
        <w:rPr>
          <w:b/>
          <w:i/>
          <w:color w:val="858AA3"/>
          <w:sz w:val="20"/>
        </w:rPr>
        <w:t>given</w:t>
      </w:r>
      <w:r>
        <w:rPr>
          <w:b/>
          <w:i/>
          <w:color w:val="858AA3"/>
          <w:sz w:val="20"/>
        </w:rPr>
        <w:t> </w:t>
      </w:r>
      <w:r>
        <w:rPr>
          <w:b/>
          <w:i/>
          <w:color w:val="858AA3"/>
          <w:spacing w:val="-2"/>
          <w:sz w:val="20"/>
        </w:rPr>
        <w:t>organisational</w:t>
      </w:r>
      <w:r>
        <w:rPr>
          <w:b/>
          <w:i/>
          <w:color w:val="858AA3"/>
          <w:spacing w:val="-16"/>
          <w:sz w:val="20"/>
        </w:rPr>
        <w:t> </w:t>
      </w:r>
      <w:r>
        <w:rPr>
          <w:b/>
          <w:i/>
          <w:color w:val="858AA3"/>
          <w:spacing w:val="-2"/>
          <w:sz w:val="20"/>
        </w:rPr>
        <w:t>goals,</w:t>
      </w:r>
      <w:r>
        <w:rPr>
          <w:b/>
          <w:i/>
          <w:color w:val="858AA3"/>
          <w:spacing w:val="-16"/>
          <w:sz w:val="20"/>
        </w:rPr>
        <w:t> </w:t>
      </w:r>
      <w:r>
        <w:rPr>
          <w:b/>
          <w:i/>
          <w:color w:val="858AA3"/>
          <w:spacing w:val="-2"/>
          <w:sz w:val="20"/>
        </w:rPr>
        <w:t>what</w:t>
      </w:r>
      <w:r>
        <w:rPr>
          <w:b/>
          <w:i/>
          <w:color w:val="858AA3"/>
          <w:spacing w:val="-16"/>
          <w:sz w:val="20"/>
        </w:rPr>
        <w:t> </w:t>
      </w:r>
      <w:r>
        <w:rPr>
          <w:b/>
          <w:i/>
          <w:color w:val="858AA3"/>
          <w:spacing w:val="-2"/>
          <w:sz w:val="20"/>
        </w:rPr>
        <w:t>are</w:t>
      </w:r>
      <w:r>
        <w:rPr>
          <w:b/>
          <w:i/>
          <w:color w:val="858AA3"/>
          <w:spacing w:val="-16"/>
          <w:sz w:val="20"/>
        </w:rPr>
        <w:t> </w:t>
      </w:r>
      <w:r>
        <w:rPr>
          <w:b/>
          <w:i/>
          <w:color w:val="858AA3"/>
          <w:spacing w:val="-2"/>
          <w:sz w:val="20"/>
        </w:rPr>
        <w:t>the</w:t>
      </w:r>
      <w:r>
        <w:rPr>
          <w:b/>
          <w:i/>
          <w:color w:val="858AA3"/>
          <w:spacing w:val="-16"/>
          <w:sz w:val="20"/>
        </w:rPr>
        <w:t> </w:t>
      </w:r>
      <w:r>
        <w:rPr>
          <w:b/>
          <w:i/>
          <w:color w:val="858AA3"/>
          <w:spacing w:val="-2"/>
          <w:sz w:val="20"/>
        </w:rPr>
        <w:t>resource</w:t>
      </w:r>
      <w:r>
        <w:rPr>
          <w:b/>
          <w:i/>
          <w:color w:val="858AA3"/>
          <w:spacing w:val="-16"/>
          <w:sz w:val="20"/>
        </w:rPr>
        <w:t> </w:t>
      </w:r>
      <w:r>
        <w:rPr>
          <w:b/>
          <w:i/>
          <w:color w:val="858AA3"/>
          <w:spacing w:val="-2"/>
          <w:sz w:val="20"/>
        </w:rPr>
        <w:t>(financial,</w:t>
      </w:r>
      <w:r>
        <w:rPr>
          <w:b/>
          <w:i/>
          <w:color w:val="858AA3"/>
          <w:spacing w:val="-16"/>
          <w:sz w:val="20"/>
        </w:rPr>
        <w:t> </w:t>
      </w:r>
      <w:r>
        <w:rPr>
          <w:b/>
          <w:i/>
          <w:color w:val="858AA3"/>
          <w:spacing w:val="-2"/>
          <w:sz w:val="20"/>
        </w:rPr>
        <w:t>human</w:t>
      </w:r>
      <w:r>
        <w:rPr>
          <w:b/>
          <w:i/>
          <w:color w:val="858AA3"/>
          <w:spacing w:val="-16"/>
          <w:sz w:val="20"/>
        </w:rPr>
        <w:t> </w:t>
      </w:r>
      <w:r>
        <w:rPr>
          <w:b/>
          <w:i/>
          <w:color w:val="858AA3"/>
          <w:spacing w:val="-2"/>
          <w:sz w:val="20"/>
        </w:rPr>
        <w:t>and</w:t>
      </w:r>
      <w:r>
        <w:rPr>
          <w:b/>
          <w:i/>
          <w:color w:val="858AA3"/>
          <w:spacing w:val="-16"/>
          <w:sz w:val="20"/>
        </w:rPr>
        <w:t> </w:t>
      </w:r>
      <w:r>
        <w:rPr>
          <w:b/>
          <w:i/>
          <w:color w:val="858AA3"/>
          <w:spacing w:val="-2"/>
          <w:sz w:val="20"/>
        </w:rPr>
        <w:t>data)</w:t>
      </w:r>
      <w:r>
        <w:rPr>
          <w:b/>
          <w:i/>
          <w:color w:val="858AA3"/>
          <w:spacing w:val="-16"/>
          <w:sz w:val="20"/>
        </w:rPr>
        <w:t> </w:t>
      </w:r>
      <w:r>
        <w:rPr>
          <w:b/>
          <w:i/>
          <w:color w:val="858AA3"/>
          <w:spacing w:val="-2"/>
          <w:sz w:val="20"/>
        </w:rPr>
        <w:t>considerations </w:t>
      </w:r>
      <w:r>
        <w:rPr>
          <w:b/>
          <w:i/>
          <w:color w:val="858AA3"/>
          <w:sz w:val="20"/>
        </w:rPr>
        <w:t>and</w:t>
      </w:r>
      <w:r>
        <w:rPr>
          <w:b/>
          <w:i/>
          <w:color w:val="858AA3"/>
          <w:spacing w:val="-15"/>
          <w:sz w:val="20"/>
        </w:rPr>
        <w:t> </w:t>
      </w:r>
      <w:r>
        <w:rPr>
          <w:b/>
          <w:i/>
          <w:color w:val="858AA3"/>
          <w:sz w:val="20"/>
        </w:rPr>
        <w:t>time</w:t>
      </w:r>
      <w:r>
        <w:rPr>
          <w:b/>
          <w:i/>
          <w:color w:val="858AA3"/>
          <w:spacing w:val="-15"/>
          <w:sz w:val="20"/>
        </w:rPr>
        <w:t> </w:t>
      </w:r>
      <w:r>
        <w:rPr>
          <w:b/>
          <w:i/>
          <w:color w:val="858AA3"/>
          <w:sz w:val="20"/>
        </w:rPr>
        <w:t>allocations</w:t>
      </w:r>
      <w:r>
        <w:rPr>
          <w:b/>
          <w:i/>
          <w:color w:val="858AA3"/>
          <w:spacing w:val="-15"/>
          <w:sz w:val="20"/>
        </w:rPr>
        <w:t> </w:t>
      </w:r>
      <w:r>
        <w:rPr>
          <w:b/>
          <w:i/>
          <w:color w:val="858AA3"/>
          <w:sz w:val="20"/>
        </w:rPr>
        <w:t>required</w:t>
      </w:r>
      <w:r>
        <w:rPr>
          <w:b/>
          <w:i/>
          <w:color w:val="858AA3"/>
          <w:spacing w:val="-15"/>
          <w:sz w:val="20"/>
        </w:rPr>
        <w:t> </w:t>
      </w:r>
      <w:r>
        <w:rPr>
          <w:b/>
          <w:i/>
          <w:color w:val="858AA3"/>
          <w:sz w:val="20"/>
        </w:rPr>
        <w:t>and</w:t>
      </w:r>
      <w:r>
        <w:rPr>
          <w:b/>
          <w:i/>
          <w:color w:val="858AA3"/>
          <w:spacing w:val="-15"/>
          <w:sz w:val="20"/>
        </w:rPr>
        <w:t> </w:t>
      </w:r>
      <w:r>
        <w:rPr>
          <w:b/>
          <w:i/>
          <w:color w:val="858AA3"/>
          <w:sz w:val="20"/>
        </w:rPr>
        <w:t>agreed</w:t>
      </w:r>
      <w:r>
        <w:rPr>
          <w:b/>
          <w:i/>
          <w:color w:val="858AA3"/>
          <w:spacing w:val="-15"/>
          <w:sz w:val="20"/>
        </w:rPr>
        <w:t> </w:t>
      </w:r>
      <w:r>
        <w:rPr>
          <w:b/>
          <w:i/>
          <w:color w:val="858AA3"/>
          <w:sz w:val="20"/>
        </w:rPr>
        <w:t>for</w:t>
      </w:r>
      <w:r>
        <w:rPr>
          <w:b/>
          <w:i/>
          <w:color w:val="858AA3"/>
          <w:spacing w:val="-19"/>
          <w:sz w:val="20"/>
        </w:rPr>
        <w:t> </w:t>
      </w:r>
      <w:r>
        <w:rPr>
          <w:b/>
          <w:i/>
          <w:color w:val="858AA3"/>
          <w:sz w:val="20"/>
        </w:rPr>
        <w:t>undertaking</w:t>
      </w:r>
      <w:r>
        <w:rPr>
          <w:b/>
          <w:i/>
          <w:color w:val="858AA3"/>
          <w:spacing w:val="-15"/>
          <w:sz w:val="20"/>
        </w:rPr>
        <w:t> </w:t>
      </w:r>
      <w:r>
        <w:rPr>
          <w:b/>
          <w:i/>
          <w:color w:val="858AA3"/>
          <w:sz w:val="20"/>
        </w:rPr>
        <w:t>an</w:t>
      </w:r>
      <w:r>
        <w:rPr>
          <w:b/>
          <w:i/>
          <w:color w:val="858AA3"/>
          <w:spacing w:val="-15"/>
          <w:sz w:val="20"/>
        </w:rPr>
        <w:t> </w:t>
      </w:r>
      <w:r>
        <w:rPr>
          <w:b/>
          <w:i/>
          <w:color w:val="858AA3"/>
          <w:sz w:val="20"/>
        </w:rPr>
        <w:t>assessment?</w:t>
      </w:r>
    </w:p>
    <w:p>
      <w:pPr>
        <w:pStyle w:val="BodyText"/>
        <w:spacing w:line="302" w:lineRule="auto" w:before="171"/>
        <w:ind w:left="673" w:right="2320"/>
      </w:pPr>
      <w:r>
        <w:rPr>
          <w:color w:val="333333"/>
          <w:w w:val="90"/>
        </w:rPr>
        <w:t>Table 2 illustrates a non-exhaustive list of the typical business activities across the oil and</w:t>
      </w:r>
      <w:r>
        <w:rPr>
          <w:color w:val="333333"/>
          <w:spacing w:val="80"/>
        </w:rPr>
        <w:t> </w:t>
      </w:r>
      <w:r>
        <w:rPr>
          <w:color w:val="333333"/>
          <w:w w:val="90"/>
        </w:rPr>
        <w:t>gas sector value chain. There will be material dependencies, impacts, risks and </w:t>
      </w:r>
      <w:r>
        <w:rPr>
          <w:color w:val="333333"/>
          <w:w w:val="90"/>
        </w:rPr>
        <w:t>opportunities </w:t>
      </w:r>
      <w:r>
        <w:rPr>
          <w:color w:val="333333"/>
          <w:spacing w:val="-6"/>
        </w:rPr>
        <w:t>across</w:t>
      </w:r>
      <w:r>
        <w:rPr>
          <w:color w:val="333333"/>
          <w:spacing w:val="-12"/>
        </w:rPr>
        <w:t> </w:t>
      </w:r>
      <w:r>
        <w:rPr>
          <w:color w:val="333333"/>
          <w:spacing w:val="-6"/>
        </w:rPr>
        <w:t>oil</w:t>
      </w:r>
      <w:r>
        <w:rPr>
          <w:color w:val="333333"/>
          <w:spacing w:val="-12"/>
        </w:rPr>
        <w:t> </w:t>
      </w:r>
      <w:r>
        <w:rPr>
          <w:color w:val="333333"/>
          <w:spacing w:val="-6"/>
        </w:rPr>
        <w:t>and</w:t>
      </w:r>
      <w:r>
        <w:rPr>
          <w:color w:val="333333"/>
          <w:spacing w:val="-12"/>
        </w:rPr>
        <w:t> </w:t>
      </w:r>
      <w:r>
        <w:rPr>
          <w:color w:val="333333"/>
          <w:spacing w:val="-6"/>
        </w:rPr>
        <w:t>gas</w:t>
      </w:r>
      <w:r>
        <w:rPr>
          <w:color w:val="333333"/>
          <w:spacing w:val="-12"/>
        </w:rPr>
        <w:t> </w:t>
      </w:r>
      <w:r>
        <w:rPr>
          <w:color w:val="333333"/>
          <w:spacing w:val="-6"/>
        </w:rPr>
        <w:t>sector</w:t>
      </w:r>
      <w:r>
        <w:rPr>
          <w:color w:val="333333"/>
          <w:spacing w:val="-17"/>
        </w:rPr>
        <w:t> </w:t>
      </w:r>
      <w:r>
        <w:rPr>
          <w:color w:val="333333"/>
          <w:spacing w:val="-6"/>
        </w:rPr>
        <w:t>activities,</w:t>
      </w:r>
      <w:r>
        <w:rPr>
          <w:color w:val="333333"/>
          <w:spacing w:val="-12"/>
        </w:rPr>
        <w:t> </w:t>
      </w:r>
      <w:r>
        <w:rPr>
          <w:color w:val="333333"/>
          <w:spacing w:val="-6"/>
        </w:rPr>
        <w:t>and</w:t>
      </w:r>
      <w:r>
        <w:rPr>
          <w:color w:val="333333"/>
          <w:spacing w:val="-12"/>
        </w:rPr>
        <w:t> </w:t>
      </w:r>
      <w:r>
        <w:rPr>
          <w:color w:val="333333"/>
          <w:spacing w:val="-6"/>
        </w:rPr>
        <w:t>sectors</w:t>
      </w:r>
      <w:r>
        <w:rPr>
          <w:color w:val="333333"/>
          <w:spacing w:val="-12"/>
        </w:rPr>
        <w:t> </w:t>
      </w:r>
      <w:r>
        <w:rPr>
          <w:color w:val="333333"/>
          <w:spacing w:val="-6"/>
        </w:rPr>
        <w:t>further</w:t>
      </w:r>
      <w:r>
        <w:rPr>
          <w:color w:val="333333"/>
          <w:spacing w:val="-17"/>
        </w:rPr>
        <w:t> </w:t>
      </w:r>
      <w:r>
        <w:rPr>
          <w:color w:val="333333"/>
          <w:spacing w:val="-6"/>
        </w:rPr>
        <w:t>up</w:t>
      </w:r>
      <w:r>
        <w:rPr>
          <w:color w:val="333333"/>
          <w:spacing w:val="-12"/>
        </w:rPr>
        <w:t> </w:t>
      </w:r>
      <w:r>
        <w:rPr>
          <w:color w:val="333333"/>
          <w:spacing w:val="-6"/>
        </w:rPr>
        <w:t>and</w:t>
      </w:r>
      <w:r>
        <w:rPr>
          <w:color w:val="333333"/>
          <w:spacing w:val="-12"/>
        </w:rPr>
        <w:t> </w:t>
      </w:r>
      <w:r>
        <w:rPr>
          <w:color w:val="333333"/>
          <w:spacing w:val="-6"/>
        </w:rPr>
        <w:t>down</w:t>
      </w:r>
      <w:r>
        <w:rPr>
          <w:color w:val="333333"/>
          <w:spacing w:val="-12"/>
        </w:rPr>
        <w:t> </w:t>
      </w:r>
      <w:r>
        <w:rPr>
          <w:color w:val="333333"/>
          <w:spacing w:val="-6"/>
        </w:rPr>
        <w:t>the</w:t>
      </w:r>
      <w:r>
        <w:rPr>
          <w:color w:val="333333"/>
          <w:spacing w:val="-12"/>
        </w:rPr>
        <w:t> </w:t>
      </w:r>
      <w:r>
        <w:rPr>
          <w:color w:val="333333"/>
          <w:spacing w:val="-6"/>
        </w:rPr>
        <w:t>value</w:t>
      </w:r>
      <w:r>
        <w:rPr>
          <w:color w:val="333333"/>
          <w:spacing w:val="-12"/>
        </w:rPr>
        <w:t> </w:t>
      </w:r>
      <w:r>
        <w:rPr>
          <w:color w:val="333333"/>
          <w:spacing w:val="-6"/>
        </w:rPr>
        <w:t>chain.</w:t>
      </w:r>
      <w:r>
        <w:rPr>
          <w:color w:val="333333"/>
          <w:spacing w:val="-12"/>
        </w:rPr>
        <w:t> </w:t>
      </w:r>
      <w:r>
        <w:rPr>
          <w:color w:val="333333"/>
          <w:spacing w:val="-6"/>
        </w:rPr>
        <w:t>These</w:t>
      </w:r>
    </w:p>
    <w:p>
      <w:pPr>
        <w:pStyle w:val="BodyText"/>
        <w:spacing w:line="302" w:lineRule="auto"/>
        <w:ind w:left="673" w:right="2256"/>
        <w:jc w:val="both"/>
      </w:pPr>
      <w:r>
        <w:rPr>
          <w:color w:val="333333"/>
          <w:w w:val="90"/>
        </w:rPr>
        <w:t>will</w:t>
      </w:r>
      <w:r>
        <w:rPr>
          <w:color w:val="333333"/>
          <w:spacing w:val="-1"/>
          <w:w w:val="90"/>
        </w:rPr>
        <w:t> </w:t>
      </w:r>
      <w:r>
        <w:rPr>
          <w:color w:val="333333"/>
          <w:w w:val="90"/>
        </w:rPr>
        <w:t>vary</w:t>
      </w:r>
      <w:r>
        <w:rPr>
          <w:color w:val="333333"/>
          <w:spacing w:val="-1"/>
          <w:w w:val="90"/>
        </w:rPr>
        <w:t> </w:t>
      </w:r>
      <w:r>
        <w:rPr>
          <w:color w:val="333333"/>
          <w:w w:val="90"/>
        </w:rPr>
        <w:t>depending</w:t>
      </w:r>
      <w:r>
        <w:rPr>
          <w:color w:val="333333"/>
          <w:spacing w:val="-1"/>
          <w:w w:val="90"/>
        </w:rPr>
        <w:t> </w:t>
      </w:r>
      <w:r>
        <w:rPr>
          <w:color w:val="333333"/>
          <w:w w:val="90"/>
        </w:rPr>
        <w:t>on</w:t>
      </w:r>
      <w:r>
        <w:rPr>
          <w:color w:val="333333"/>
          <w:spacing w:val="-1"/>
          <w:w w:val="90"/>
        </w:rPr>
        <w:t> </w:t>
      </w:r>
      <w:r>
        <w:rPr>
          <w:color w:val="333333"/>
          <w:w w:val="90"/>
        </w:rPr>
        <w:t>the</w:t>
      </w:r>
      <w:r>
        <w:rPr>
          <w:color w:val="333333"/>
          <w:spacing w:val="-1"/>
          <w:w w:val="90"/>
        </w:rPr>
        <w:t> </w:t>
      </w:r>
      <w:r>
        <w:rPr>
          <w:color w:val="333333"/>
          <w:w w:val="90"/>
        </w:rPr>
        <w:t>organisation’s</w:t>
      </w:r>
      <w:r>
        <w:rPr>
          <w:color w:val="333333"/>
          <w:spacing w:val="-1"/>
          <w:w w:val="90"/>
        </w:rPr>
        <w:t> </w:t>
      </w:r>
      <w:r>
        <w:rPr>
          <w:color w:val="333333"/>
          <w:w w:val="90"/>
        </w:rPr>
        <w:t>specific</w:t>
      </w:r>
      <w:r>
        <w:rPr>
          <w:color w:val="333333"/>
          <w:spacing w:val="-1"/>
          <w:w w:val="90"/>
        </w:rPr>
        <w:t> </w:t>
      </w:r>
      <w:r>
        <w:rPr>
          <w:color w:val="333333"/>
          <w:w w:val="90"/>
        </w:rPr>
        <w:t>activities.</w:t>
      </w:r>
      <w:r>
        <w:rPr>
          <w:color w:val="333333"/>
          <w:spacing w:val="-1"/>
          <w:w w:val="90"/>
        </w:rPr>
        <w:t> </w:t>
      </w:r>
      <w:r>
        <w:rPr>
          <w:color w:val="333333"/>
          <w:w w:val="90"/>
        </w:rPr>
        <w:t>Organisations</w:t>
      </w:r>
      <w:r>
        <w:rPr>
          <w:color w:val="333333"/>
          <w:spacing w:val="-1"/>
          <w:w w:val="90"/>
        </w:rPr>
        <w:t> </w:t>
      </w:r>
      <w:r>
        <w:rPr>
          <w:color w:val="333333"/>
          <w:w w:val="90"/>
        </w:rPr>
        <w:t>may</w:t>
      </w:r>
      <w:r>
        <w:rPr>
          <w:color w:val="333333"/>
          <w:spacing w:val="-1"/>
          <w:w w:val="90"/>
        </w:rPr>
        <w:t> </w:t>
      </w:r>
      <w:r>
        <w:rPr>
          <w:color w:val="333333"/>
          <w:w w:val="90"/>
        </w:rPr>
        <w:t>find</w:t>
      </w:r>
      <w:r>
        <w:rPr>
          <w:color w:val="333333"/>
          <w:spacing w:val="-1"/>
          <w:w w:val="90"/>
        </w:rPr>
        <w:t> </w:t>
      </w:r>
      <w:r>
        <w:rPr>
          <w:color w:val="333333"/>
          <w:w w:val="90"/>
        </w:rPr>
        <w:t>it</w:t>
      </w:r>
      <w:r>
        <w:rPr>
          <w:color w:val="333333"/>
          <w:spacing w:val="-1"/>
          <w:w w:val="90"/>
        </w:rPr>
        <w:t> </w:t>
      </w:r>
      <w:r>
        <w:rPr>
          <w:color w:val="333333"/>
          <w:w w:val="90"/>
        </w:rPr>
        <w:t>useful</w:t>
      </w:r>
      <w:r>
        <w:rPr>
          <w:color w:val="333333"/>
          <w:spacing w:val="-1"/>
          <w:w w:val="90"/>
        </w:rPr>
        <w:t> </w:t>
      </w:r>
      <w:r>
        <w:rPr>
          <w:color w:val="333333"/>
          <w:w w:val="90"/>
        </w:rPr>
        <w:t>to </w:t>
      </w:r>
      <w:r>
        <w:rPr>
          <w:color w:val="333333"/>
          <w:spacing w:val="-8"/>
        </w:rPr>
        <w:t>refer</w:t>
      </w:r>
      <w:r>
        <w:rPr>
          <w:color w:val="333333"/>
          <w:spacing w:val="-6"/>
        </w:rPr>
        <w:t> </w:t>
      </w:r>
      <w:r>
        <w:rPr>
          <w:color w:val="333333"/>
          <w:spacing w:val="-8"/>
        </w:rPr>
        <w:t>to</w:t>
      </w:r>
      <w:r>
        <w:rPr>
          <w:color w:val="333333"/>
          <w:spacing w:val="-2"/>
        </w:rPr>
        <w:t> </w:t>
      </w:r>
      <w:r>
        <w:rPr>
          <w:color w:val="333333"/>
          <w:spacing w:val="-8"/>
        </w:rPr>
        <w:t>the</w:t>
      </w:r>
      <w:r>
        <w:rPr>
          <w:color w:val="333333"/>
          <w:spacing w:val="-1"/>
        </w:rPr>
        <w:t> </w:t>
      </w:r>
      <w:hyperlink r:id="rId38">
        <w:r>
          <w:rPr>
            <w:color w:val="66718F"/>
            <w:spacing w:val="-8"/>
            <w:u w:val="single" w:color="66718F"/>
          </w:rPr>
          <w:t>ENCORE</w:t>
        </w:r>
      </w:hyperlink>
      <w:r>
        <w:rPr>
          <w:color w:val="66718F"/>
          <w:spacing w:val="-1"/>
        </w:rPr>
        <w:t> </w:t>
      </w:r>
      <w:r>
        <w:rPr>
          <w:color w:val="333333"/>
          <w:spacing w:val="-8"/>
        </w:rPr>
        <w:t>tool,</w:t>
      </w:r>
      <w:r>
        <w:rPr>
          <w:color w:val="333333"/>
          <w:spacing w:val="-1"/>
        </w:rPr>
        <w:t> </w:t>
      </w:r>
      <w:r>
        <w:rPr>
          <w:color w:val="333333"/>
          <w:spacing w:val="-8"/>
        </w:rPr>
        <w:t>the</w:t>
      </w:r>
      <w:r>
        <w:rPr>
          <w:color w:val="333333"/>
          <w:spacing w:val="-1"/>
        </w:rPr>
        <w:t> </w:t>
      </w:r>
      <w:hyperlink r:id="rId39">
        <w:r>
          <w:rPr>
            <w:color w:val="66718F"/>
            <w:spacing w:val="-8"/>
            <w:u w:val="single" w:color="66718F"/>
          </w:rPr>
          <w:t>GRI</w:t>
        </w:r>
        <w:r>
          <w:rPr>
            <w:color w:val="66718F"/>
            <w:spacing w:val="-1"/>
            <w:u w:val="single" w:color="66718F"/>
          </w:rPr>
          <w:t> </w:t>
        </w:r>
        <w:r>
          <w:rPr>
            <w:color w:val="66718F"/>
            <w:spacing w:val="-8"/>
            <w:u w:val="single" w:color="66718F"/>
          </w:rPr>
          <w:t>Sector</w:t>
        </w:r>
        <w:r>
          <w:rPr>
            <w:color w:val="66718F"/>
            <w:spacing w:val="-6"/>
            <w:u w:val="single" w:color="66718F"/>
          </w:rPr>
          <w:t> </w:t>
        </w:r>
        <w:r>
          <w:rPr>
            <w:color w:val="66718F"/>
            <w:spacing w:val="-8"/>
            <w:u w:val="single" w:color="66718F"/>
          </w:rPr>
          <w:t>Standard</w:t>
        </w:r>
        <w:r>
          <w:rPr>
            <w:color w:val="66718F"/>
            <w:spacing w:val="-1"/>
            <w:u w:val="single" w:color="66718F"/>
          </w:rPr>
          <w:t> </w:t>
        </w:r>
        <w:r>
          <w:rPr>
            <w:color w:val="66718F"/>
            <w:spacing w:val="-8"/>
            <w:u w:val="single" w:color="66718F"/>
          </w:rPr>
          <w:t>for</w:t>
        </w:r>
        <w:r>
          <w:rPr>
            <w:color w:val="66718F"/>
            <w:spacing w:val="-6"/>
            <w:u w:val="single" w:color="66718F"/>
          </w:rPr>
          <w:t> </w:t>
        </w:r>
        <w:r>
          <w:rPr>
            <w:color w:val="66718F"/>
            <w:spacing w:val="-8"/>
            <w:u w:val="single" w:color="66718F"/>
          </w:rPr>
          <w:t>Oil</w:t>
        </w:r>
        <w:r>
          <w:rPr>
            <w:color w:val="66718F"/>
            <w:spacing w:val="-1"/>
            <w:u w:val="single" w:color="66718F"/>
          </w:rPr>
          <w:t> </w:t>
        </w:r>
        <w:r>
          <w:rPr>
            <w:color w:val="66718F"/>
            <w:spacing w:val="-8"/>
            <w:u w:val="single" w:color="66718F"/>
          </w:rPr>
          <w:t>and</w:t>
        </w:r>
        <w:r>
          <w:rPr>
            <w:color w:val="66718F"/>
            <w:spacing w:val="-1"/>
            <w:u w:val="single" w:color="66718F"/>
          </w:rPr>
          <w:t> </w:t>
        </w:r>
        <w:r>
          <w:rPr>
            <w:color w:val="66718F"/>
            <w:spacing w:val="-8"/>
            <w:u w:val="single" w:color="66718F"/>
          </w:rPr>
          <w:t>Gas</w:t>
        </w:r>
        <w:r>
          <w:rPr>
            <w:color w:val="66718F"/>
            <w:spacing w:val="-1"/>
            <w:u w:val="single" w:color="66718F"/>
          </w:rPr>
          <w:t> </w:t>
        </w:r>
        <w:r>
          <w:rPr>
            <w:color w:val="66718F"/>
            <w:spacing w:val="-8"/>
            <w:u w:val="single" w:color="66718F"/>
          </w:rPr>
          <w:t>(GRI</w:t>
        </w:r>
        <w:r>
          <w:rPr>
            <w:color w:val="66718F"/>
            <w:spacing w:val="-1"/>
            <w:u w:val="single" w:color="66718F"/>
          </w:rPr>
          <w:t> </w:t>
        </w:r>
        <w:r>
          <w:rPr>
            <w:color w:val="66718F"/>
            <w:spacing w:val="-8"/>
            <w:u w:val="single" w:color="66718F"/>
          </w:rPr>
          <w:t>11)</w:t>
        </w:r>
      </w:hyperlink>
      <w:r>
        <w:rPr>
          <w:color w:val="333333"/>
          <w:spacing w:val="-8"/>
        </w:rPr>
        <w:t>,</w:t>
      </w:r>
      <w:r>
        <w:rPr>
          <w:color w:val="333333"/>
          <w:spacing w:val="-1"/>
        </w:rPr>
        <w:t> </w:t>
      </w:r>
      <w:r>
        <w:rPr>
          <w:color w:val="333333"/>
          <w:spacing w:val="-8"/>
        </w:rPr>
        <w:t>Ipieca</w:t>
      </w:r>
      <w:r>
        <w:rPr>
          <w:color w:val="333333"/>
          <w:spacing w:val="-1"/>
        </w:rPr>
        <w:t> </w:t>
      </w:r>
      <w:r>
        <w:rPr>
          <w:color w:val="333333"/>
          <w:spacing w:val="-8"/>
        </w:rPr>
        <w:t>guidance, </w:t>
      </w:r>
      <w:r>
        <w:rPr>
          <w:color w:val="333333"/>
          <w:w w:val="90"/>
        </w:rPr>
        <w:t>and the </w:t>
      </w:r>
      <w:r>
        <w:rPr>
          <w:color w:val="66718F"/>
          <w:w w:val="90"/>
          <w:u w:val="single" w:color="66718F"/>
        </w:rPr>
        <w:t>Oil E Gas – Exploration E Production SASB Standar</w:t>
      </w:r>
      <w:hyperlink r:id="rId40">
        <w:r>
          <w:rPr>
            <w:color w:val="66718F"/>
            <w:w w:val="90"/>
            <w:u w:val="single" w:color="66718F"/>
          </w:rPr>
          <w:t>d</w:t>
        </w:r>
      </w:hyperlink>
      <w:r>
        <w:rPr>
          <w:color w:val="66718F"/>
          <w:w w:val="90"/>
        </w:rPr>
        <w:t> </w:t>
      </w:r>
      <w:r>
        <w:rPr>
          <w:color w:val="333333"/>
          <w:w w:val="90"/>
        </w:rPr>
        <w:t>when determining the business </w:t>
      </w:r>
      <w:r>
        <w:rPr>
          <w:color w:val="333333"/>
          <w:spacing w:val="-6"/>
        </w:rPr>
        <w:t>activities where there are likely to be material nature-related issues.</w:t>
      </w:r>
    </w:p>
    <w:p>
      <w:pPr>
        <w:pStyle w:val="BodyText"/>
        <w:spacing w:line="302" w:lineRule="auto" w:before="171"/>
        <w:ind w:left="673" w:right="2374"/>
      </w:pPr>
      <w:r>
        <w:rPr>
          <w:color w:val="333333"/>
          <w:spacing w:val="-6"/>
        </w:rPr>
        <w:t>There</w:t>
      </w:r>
      <w:r>
        <w:rPr>
          <w:color w:val="333333"/>
          <w:spacing w:val="-11"/>
        </w:rPr>
        <w:t> </w:t>
      </w:r>
      <w:r>
        <w:rPr>
          <w:color w:val="333333"/>
          <w:spacing w:val="-6"/>
        </w:rPr>
        <w:t>are</w:t>
      </w:r>
      <w:r>
        <w:rPr>
          <w:color w:val="333333"/>
          <w:spacing w:val="-11"/>
        </w:rPr>
        <w:t> </w:t>
      </w:r>
      <w:r>
        <w:rPr>
          <w:color w:val="333333"/>
          <w:spacing w:val="-6"/>
        </w:rPr>
        <w:t>strong</w:t>
      </w:r>
      <w:r>
        <w:rPr>
          <w:color w:val="333333"/>
          <w:spacing w:val="-11"/>
        </w:rPr>
        <w:t> </w:t>
      </w:r>
      <w:r>
        <w:rPr>
          <w:color w:val="333333"/>
          <w:spacing w:val="-6"/>
        </w:rPr>
        <w:t>connections</w:t>
      </w:r>
      <w:r>
        <w:rPr>
          <w:color w:val="333333"/>
          <w:spacing w:val="-11"/>
        </w:rPr>
        <w:t> </w:t>
      </w:r>
      <w:r>
        <w:rPr>
          <w:color w:val="333333"/>
          <w:spacing w:val="-6"/>
        </w:rPr>
        <w:t>between</w:t>
      </w:r>
      <w:r>
        <w:rPr>
          <w:color w:val="333333"/>
          <w:spacing w:val="-11"/>
        </w:rPr>
        <w:t> </w:t>
      </w:r>
      <w:r>
        <w:rPr>
          <w:color w:val="333333"/>
          <w:spacing w:val="-6"/>
        </w:rPr>
        <w:t>the</w:t>
      </w:r>
      <w:r>
        <w:rPr>
          <w:color w:val="333333"/>
          <w:spacing w:val="-11"/>
        </w:rPr>
        <w:t> </w:t>
      </w:r>
      <w:r>
        <w:rPr>
          <w:color w:val="333333"/>
          <w:spacing w:val="-6"/>
        </w:rPr>
        <w:t>oil</w:t>
      </w:r>
      <w:r>
        <w:rPr>
          <w:color w:val="333333"/>
          <w:spacing w:val="-11"/>
        </w:rPr>
        <w:t> </w:t>
      </w:r>
      <w:r>
        <w:rPr>
          <w:color w:val="333333"/>
          <w:spacing w:val="-6"/>
        </w:rPr>
        <w:t>and</w:t>
      </w:r>
      <w:r>
        <w:rPr>
          <w:color w:val="333333"/>
          <w:spacing w:val="-11"/>
        </w:rPr>
        <w:t> </w:t>
      </w:r>
      <w:r>
        <w:rPr>
          <w:color w:val="333333"/>
          <w:spacing w:val="-6"/>
        </w:rPr>
        <w:t>gas</w:t>
      </w:r>
      <w:r>
        <w:rPr>
          <w:color w:val="333333"/>
          <w:spacing w:val="-11"/>
        </w:rPr>
        <w:t> </w:t>
      </w:r>
      <w:r>
        <w:rPr>
          <w:color w:val="333333"/>
          <w:spacing w:val="-6"/>
        </w:rPr>
        <w:t>sector</w:t>
      </w:r>
      <w:r>
        <w:rPr>
          <w:color w:val="333333"/>
          <w:spacing w:val="-15"/>
        </w:rPr>
        <w:t> </w:t>
      </w:r>
      <w:r>
        <w:rPr>
          <w:color w:val="333333"/>
          <w:spacing w:val="-6"/>
        </w:rPr>
        <w:t>and</w:t>
      </w:r>
      <w:r>
        <w:rPr>
          <w:color w:val="333333"/>
          <w:spacing w:val="-11"/>
        </w:rPr>
        <w:t> </w:t>
      </w:r>
      <w:r>
        <w:rPr>
          <w:color w:val="333333"/>
          <w:spacing w:val="-6"/>
        </w:rPr>
        <w:t>other</w:t>
      </w:r>
      <w:r>
        <w:rPr>
          <w:color w:val="333333"/>
          <w:spacing w:val="-15"/>
        </w:rPr>
        <w:t> </w:t>
      </w:r>
      <w:r>
        <w:rPr>
          <w:color w:val="333333"/>
          <w:spacing w:val="-6"/>
        </w:rPr>
        <w:t>heavy</w:t>
      </w:r>
      <w:r>
        <w:rPr>
          <w:color w:val="333333"/>
          <w:spacing w:val="-11"/>
        </w:rPr>
        <w:t> </w:t>
      </w:r>
      <w:r>
        <w:rPr>
          <w:color w:val="333333"/>
          <w:spacing w:val="-6"/>
        </w:rPr>
        <w:t>industry sectors,</w:t>
      </w:r>
      <w:r>
        <w:rPr>
          <w:color w:val="333333"/>
          <w:spacing w:val="-8"/>
        </w:rPr>
        <w:t> </w:t>
      </w:r>
      <w:r>
        <w:rPr>
          <w:color w:val="333333"/>
          <w:spacing w:val="-6"/>
        </w:rPr>
        <w:t>such</w:t>
      </w:r>
      <w:r>
        <w:rPr>
          <w:color w:val="333333"/>
          <w:spacing w:val="-8"/>
        </w:rPr>
        <w:t> </w:t>
      </w:r>
      <w:r>
        <w:rPr>
          <w:color w:val="333333"/>
          <w:spacing w:val="-6"/>
        </w:rPr>
        <w:t>as</w:t>
      </w:r>
      <w:r>
        <w:rPr>
          <w:color w:val="333333"/>
          <w:spacing w:val="-8"/>
        </w:rPr>
        <w:t> </w:t>
      </w:r>
      <w:r>
        <w:rPr>
          <w:color w:val="333333"/>
          <w:spacing w:val="-6"/>
        </w:rPr>
        <w:t>steel,</w:t>
      </w:r>
      <w:r>
        <w:rPr>
          <w:color w:val="333333"/>
          <w:spacing w:val="-8"/>
        </w:rPr>
        <w:t> </w:t>
      </w:r>
      <w:r>
        <w:rPr>
          <w:color w:val="333333"/>
          <w:spacing w:val="-6"/>
        </w:rPr>
        <w:t>cement</w:t>
      </w:r>
      <w:r>
        <w:rPr>
          <w:color w:val="333333"/>
          <w:spacing w:val="-8"/>
        </w:rPr>
        <w:t> </w:t>
      </w:r>
      <w:r>
        <w:rPr>
          <w:color w:val="333333"/>
          <w:spacing w:val="-6"/>
        </w:rPr>
        <w:t>and</w:t>
      </w:r>
      <w:r>
        <w:rPr>
          <w:color w:val="333333"/>
          <w:spacing w:val="-8"/>
        </w:rPr>
        <w:t> </w:t>
      </w:r>
      <w:r>
        <w:rPr>
          <w:color w:val="333333"/>
          <w:spacing w:val="-6"/>
        </w:rPr>
        <w:t>hydraulic</w:t>
      </w:r>
      <w:r>
        <w:rPr>
          <w:color w:val="333333"/>
          <w:spacing w:val="-8"/>
        </w:rPr>
        <w:t> </w:t>
      </w:r>
      <w:r>
        <w:rPr>
          <w:color w:val="333333"/>
          <w:spacing w:val="-6"/>
        </w:rPr>
        <w:t>engineering.</w:t>
      </w:r>
      <w:r>
        <w:rPr>
          <w:color w:val="333333"/>
          <w:spacing w:val="-8"/>
        </w:rPr>
        <w:t> </w:t>
      </w:r>
      <w:r>
        <w:rPr>
          <w:color w:val="333333"/>
          <w:spacing w:val="-6"/>
        </w:rPr>
        <w:t>Oil</w:t>
      </w:r>
      <w:r>
        <w:rPr>
          <w:color w:val="333333"/>
          <w:spacing w:val="-8"/>
        </w:rPr>
        <w:t> </w:t>
      </w:r>
      <w:r>
        <w:rPr>
          <w:color w:val="333333"/>
          <w:spacing w:val="-6"/>
        </w:rPr>
        <w:t>and</w:t>
      </w:r>
      <w:r>
        <w:rPr>
          <w:color w:val="333333"/>
          <w:spacing w:val="-8"/>
        </w:rPr>
        <w:t> </w:t>
      </w:r>
      <w:r>
        <w:rPr>
          <w:color w:val="333333"/>
          <w:spacing w:val="-6"/>
        </w:rPr>
        <w:t>gas</w:t>
      </w:r>
      <w:r>
        <w:rPr>
          <w:color w:val="333333"/>
          <w:spacing w:val="-8"/>
        </w:rPr>
        <w:t> </w:t>
      </w:r>
      <w:r>
        <w:rPr>
          <w:color w:val="333333"/>
          <w:spacing w:val="-6"/>
        </w:rPr>
        <w:t>service</w:t>
      </w:r>
      <w:r>
        <w:rPr>
          <w:color w:val="333333"/>
          <w:spacing w:val="-8"/>
        </w:rPr>
        <w:t> </w:t>
      </w:r>
      <w:r>
        <w:rPr>
          <w:color w:val="333333"/>
          <w:spacing w:val="-6"/>
        </w:rPr>
        <w:t>companies </w:t>
      </w:r>
      <w:r>
        <w:rPr>
          <w:color w:val="333333"/>
          <w:w w:val="90"/>
        </w:rPr>
        <w:t>will be involved in the construction and service or maintenance of the machinery that is used </w:t>
      </w:r>
      <w:r>
        <w:rPr>
          <w:color w:val="333333"/>
          <w:spacing w:val="-6"/>
        </w:rPr>
        <w:t>for</w:t>
      </w:r>
      <w:r>
        <w:rPr>
          <w:color w:val="333333"/>
          <w:spacing w:val="-15"/>
        </w:rPr>
        <w:t> </w:t>
      </w:r>
      <w:r>
        <w:rPr>
          <w:color w:val="333333"/>
          <w:spacing w:val="-6"/>
        </w:rPr>
        <w:t>activities</w:t>
      </w:r>
      <w:r>
        <w:rPr>
          <w:color w:val="333333"/>
          <w:spacing w:val="-11"/>
        </w:rPr>
        <w:t> </w:t>
      </w:r>
      <w:r>
        <w:rPr>
          <w:color w:val="333333"/>
          <w:spacing w:val="-6"/>
        </w:rPr>
        <w:t>such</w:t>
      </w:r>
      <w:r>
        <w:rPr>
          <w:color w:val="333333"/>
          <w:spacing w:val="-11"/>
        </w:rPr>
        <w:t> </w:t>
      </w:r>
      <w:r>
        <w:rPr>
          <w:color w:val="333333"/>
          <w:spacing w:val="-6"/>
        </w:rPr>
        <w:t>as</w:t>
      </w:r>
      <w:r>
        <w:rPr>
          <w:color w:val="333333"/>
          <w:spacing w:val="-11"/>
        </w:rPr>
        <w:t> </w:t>
      </w:r>
      <w:r>
        <w:rPr>
          <w:color w:val="333333"/>
          <w:spacing w:val="-6"/>
        </w:rPr>
        <w:t>extraction</w:t>
      </w:r>
      <w:r>
        <w:rPr>
          <w:color w:val="333333"/>
          <w:spacing w:val="-11"/>
        </w:rPr>
        <w:t> </w:t>
      </w:r>
      <w:r>
        <w:rPr>
          <w:color w:val="333333"/>
          <w:spacing w:val="-6"/>
        </w:rPr>
        <w:t>and</w:t>
      </w:r>
      <w:r>
        <w:rPr>
          <w:color w:val="333333"/>
          <w:spacing w:val="-11"/>
        </w:rPr>
        <w:t> </w:t>
      </w:r>
      <w:r>
        <w:rPr>
          <w:color w:val="333333"/>
          <w:spacing w:val="-6"/>
        </w:rPr>
        <w:t>depend</w:t>
      </w:r>
      <w:r>
        <w:rPr>
          <w:color w:val="333333"/>
          <w:spacing w:val="-11"/>
        </w:rPr>
        <w:t> </w:t>
      </w:r>
      <w:r>
        <w:rPr>
          <w:color w:val="333333"/>
          <w:spacing w:val="-6"/>
        </w:rPr>
        <w:t>on</w:t>
      </w:r>
      <w:r>
        <w:rPr>
          <w:color w:val="333333"/>
          <w:spacing w:val="-11"/>
        </w:rPr>
        <w:t> </w:t>
      </w:r>
      <w:r>
        <w:rPr>
          <w:color w:val="333333"/>
          <w:spacing w:val="-6"/>
        </w:rPr>
        <w:t>raw</w:t>
      </w:r>
      <w:r>
        <w:rPr>
          <w:color w:val="333333"/>
          <w:spacing w:val="-11"/>
        </w:rPr>
        <w:t> </w:t>
      </w:r>
      <w:r>
        <w:rPr>
          <w:color w:val="333333"/>
          <w:spacing w:val="-6"/>
        </w:rPr>
        <w:t>materials</w:t>
      </w:r>
      <w:r>
        <w:rPr>
          <w:color w:val="333333"/>
          <w:spacing w:val="-11"/>
        </w:rPr>
        <w:t> </w:t>
      </w:r>
      <w:r>
        <w:rPr>
          <w:color w:val="333333"/>
          <w:spacing w:val="-6"/>
        </w:rPr>
        <w:t>(e.g.</w:t>
      </w:r>
      <w:r>
        <w:rPr>
          <w:color w:val="333333"/>
          <w:spacing w:val="-11"/>
        </w:rPr>
        <w:t> </w:t>
      </w:r>
      <w:r>
        <w:rPr>
          <w:color w:val="333333"/>
          <w:spacing w:val="-6"/>
        </w:rPr>
        <w:t>to</w:t>
      </w:r>
      <w:r>
        <w:rPr>
          <w:color w:val="333333"/>
          <w:spacing w:val="-11"/>
        </w:rPr>
        <w:t> </w:t>
      </w:r>
      <w:r>
        <w:rPr>
          <w:color w:val="333333"/>
          <w:spacing w:val="-6"/>
        </w:rPr>
        <w:t>produce</w:t>
      </w:r>
      <w:r>
        <w:rPr>
          <w:color w:val="333333"/>
          <w:spacing w:val="-11"/>
        </w:rPr>
        <w:t> </w:t>
      </w:r>
      <w:r>
        <w:rPr>
          <w:color w:val="333333"/>
          <w:spacing w:val="-6"/>
        </w:rPr>
        <w:t>drill</w:t>
      </w:r>
      <w:r>
        <w:rPr>
          <w:color w:val="333333"/>
          <w:spacing w:val="-11"/>
        </w:rPr>
        <w:t> </w:t>
      </w:r>
      <w:r>
        <w:rPr>
          <w:color w:val="333333"/>
          <w:spacing w:val="-6"/>
        </w:rPr>
        <w:t>bits).</w:t>
      </w:r>
      <w:r>
        <w:rPr>
          <w:color w:val="333333"/>
          <w:spacing w:val="-11"/>
        </w:rPr>
        <w:t> </w:t>
      </w:r>
      <w:r>
        <w:rPr>
          <w:color w:val="333333"/>
          <w:spacing w:val="-6"/>
        </w:rPr>
        <w:t>Oil </w:t>
      </w:r>
      <w:r>
        <w:rPr>
          <w:color w:val="333333"/>
          <w:w w:val="90"/>
        </w:rPr>
        <w:t>and gas organisations should refer to the relevant </w:t>
      </w:r>
      <w:hyperlink r:id="rId41">
        <w:r>
          <w:rPr>
            <w:color w:val="66718F"/>
            <w:w w:val="90"/>
            <w:u w:val="single" w:color="66718F"/>
          </w:rPr>
          <w:t>TNFD sector guidance</w:t>
        </w:r>
      </w:hyperlink>
      <w:r>
        <w:rPr>
          <w:color w:val="66718F"/>
          <w:w w:val="90"/>
        </w:rPr>
        <w:t> </w:t>
      </w:r>
      <w:r>
        <w:rPr>
          <w:color w:val="333333"/>
          <w:w w:val="90"/>
        </w:rPr>
        <w:t>(e.g. for metals </w:t>
      </w:r>
      <w:r>
        <w:rPr>
          <w:color w:val="333333"/>
          <w:w w:val="90"/>
        </w:rPr>
        <w:t>and </w:t>
      </w:r>
      <w:r>
        <w:rPr>
          <w:color w:val="333333"/>
          <w:spacing w:val="-6"/>
        </w:rPr>
        <w:t>mining) where business activities interface with other</w:t>
      </w:r>
      <w:r>
        <w:rPr>
          <w:color w:val="333333"/>
          <w:spacing w:val="-10"/>
        </w:rPr>
        <w:t> </w:t>
      </w:r>
      <w:r>
        <w:rPr>
          <w:color w:val="333333"/>
          <w:spacing w:val="-6"/>
        </w:rPr>
        <w:t>sectors.</w:t>
      </w:r>
    </w:p>
    <w:p>
      <w:pPr>
        <w:pStyle w:val="BodyText"/>
        <w:spacing w:line="302" w:lineRule="auto" w:before="171"/>
        <w:ind w:left="673" w:right="2374"/>
      </w:pPr>
      <w:r>
        <w:rPr>
          <w:color w:val="333333"/>
          <w:w w:val="90"/>
        </w:rPr>
        <w:t>Organisations should also consider that there may be shared ownership of assets along </w:t>
      </w:r>
      <w:r>
        <w:rPr>
          <w:color w:val="333333"/>
          <w:w w:val="90"/>
        </w:rPr>
        <w:t>the </w:t>
      </w:r>
      <w:r>
        <w:rPr>
          <w:color w:val="333333"/>
          <w:spacing w:val="-6"/>
        </w:rPr>
        <w:t>value</w:t>
      </w:r>
      <w:r>
        <w:rPr>
          <w:color w:val="333333"/>
          <w:spacing w:val="-10"/>
        </w:rPr>
        <w:t> </w:t>
      </w:r>
      <w:r>
        <w:rPr>
          <w:color w:val="333333"/>
          <w:spacing w:val="-6"/>
        </w:rPr>
        <w:t>chain</w:t>
      </w:r>
      <w:r>
        <w:rPr>
          <w:color w:val="333333"/>
          <w:spacing w:val="-10"/>
        </w:rPr>
        <w:t> </w:t>
      </w:r>
      <w:r>
        <w:rPr>
          <w:color w:val="333333"/>
          <w:spacing w:val="-6"/>
        </w:rPr>
        <w:t>and</w:t>
      </w:r>
      <w:r>
        <w:rPr>
          <w:color w:val="333333"/>
          <w:spacing w:val="-10"/>
        </w:rPr>
        <w:t> </w:t>
      </w:r>
      <w:r>
        <w:rPr>
          <w:color w:val="333333"/>
          <w:spacing w:val="-6"/>
        </w:rPr>
        <w:t>that</w:t>
      </w:r>
      <w:r>
        <w:rPr>
          <w:color w:val="333333"/>
          <w:spacing w:val="-10"/>
        </w:rPr>
        <w:t> </w:t>
      </w:r>
      <w:r>
        <w:rPr>
          <w:color w:val="333333"/>
          <w:spacing w:val="-6"/>
        </w:rPr>
        <w:t>many</w:t>
      </w:r>
      <w:r>
        <w:rPr>
          <w:color w:val="333333"/>
          <w:spacing w:val="-10"/>
        </w:rPr>
        <w:t> </w:t>
      </w:r>
      <w:r>
        <w:rPr>
          <w:color w:val="333333"/>
          <w:spacing w:val="-6"/>
        </w:rPr>
        <w:t>assets</w:t>
      </w:r>
      <w:r>
        <w:rPr>
          <w:color w:val="333333"/>
          <w:spacing w:val="-10"/>
        </w:rPr>
        <w:t> </w:t>
      </w:r>
      <w:r>
        <w:rPr>
          <w:color w:val="333333"/>
          <w:spacing w:val="-6"/>
        </w:rPr>
        <w:t>in</w:t>
      </w:r>
      <w:r>
        <w:rPr>
          <w:color w:val="333333"/>
          <w:spacing w:val="-10"/>
        </w:rPr>
        <w:t> </w:t>
      </w:r>
      <w:r>
        <w:rPr>
          <w:color w:val="333333"/>
          <w:spacing w:val="-6"/>
        </w:rPr>
        <w:t>the</w:t>
      </w:r>
      <w:r>
        <w:rPr>
          <w:color w:val="333333"/>
          <w:spacing w:val="-10"/>
        </w:rPr>
        <w:t> </w:t>
      </w:r>
      <w:r>
        <w:rPr>
          <w:color w:val="333333"/>
          <w:spacing w:val="-6"/>
        </w:rPr>
        <w:t>oil</w:t>
      </w:r>
      <w:r>
        <w:rPr>
          <w:color w:val="333333"/>
          <w:spacing w:val="-10"/>
        </w:rPr>
        <w:t> </w:t>
      </w:r>
      <w:r>
        <w:rPr>
          <w:color w:val="333333"/>
          <w:spacing w:val="-6"/>
        </w:rPr>
        <w:t>and</w:t>
      </w:r>
      <w:r>
        <w:rPr>
          <w:color w:val="333333"/>
          <w:spacing w:val="-10"/>
        </w:rPr>
        <w:t> </w:t>
      </w:r>
      <w:r>
        <w:rPr>
          <w:color w:val="333333"/>
          <w:spacing w:val="-6"/>
        </w:rPr>
        <w:t>gas</w:t>
      </w:r>
      <w:r>
        <w:rPr>
          <w:color w:val="333333"/>
          <w:spacing w:val="-10"/>
        </w:rPr>
        <w:t> </w:t>
      </w:r>
      <w:r>
        <w:rPr>
          <w:color w:val="333333"/>
          <w:spacing w:val="-6"/>
        </w:rPr>
        <w:t>sector</w:t>
      </w:r>
      <w:r>
        <w:rPr>
          <w:color w:val="333333"/>
          <w:spacing w:val="-14"/>
        </w:rPr>
        <w:t> </w:t>
      </w:r>
      <w:r>
        <w:rPr>
          <w:color w:val="333333"/>
          <w:spacing w:val="-6"/>
        </w:rPr>
        <w:t>may</w:t>
      </w:r>
      <w:r>
        <w:rPr>
          <w:color w:val="333333"/>
          <w:spacing w:val="-10"/>
        </w:rPr>
        <w:t> </w:t>
      </w:r>
      <w:r>
        <w:rPr>
          <w:color w:val="333333"/>
          <w:spacing w:val="-6"/>
        </w:rPr>
        <w:t>be</w:t>
      </w:r>
      <w:r>
        <w:rPr>
          <w:color w:val="333333"/>
          <w:spacing w:val="-10"/>
        </w:rPr>
        <w:t> </w:t>
      </w:r>
      <w:r>
        <w:rPr>
          <w:color w:val="333333"/>
          <w:spacing w:val="-6"/>
        </w:rPr>
        <w:t>located</w:t>
      </w:r>
      <w:r>
        <w:rPr>
          <w:color w:val="333333"/>
          <w:spacing w:val="-10"/>
        </w:rPr>
        <w:t> </w:t>
      </w:r>
      <w:r>
        <w:rPr>
          <w:color w:val="333333"/>
          <w:spacing w:val="-6"/>
        </w:rPr>
        <w:t>offshore.</w:t>
      </w:r>
    </w:p>
    <w:p>
      <w:pPr>
        <w:spacing w:after="0" w:line="302" w:lineRule="auto"/>
        <w:sectPr>
          <w:pgSz w:w="11910" w:h="16840"/>
          <w:pgMar w:top="320" w:bottom="0" w:left="120" w:right="680"/>
        </w:sectPr>
      </w:pPr>
    </w:p>
    <w:p>
      <w:pPr>
        <w:pStyle w:val="BodyText"/>
        <w:spacing w:before="64"/>
        <w:ind w:left="1240"/>
      </w:pPr>
      <w:r>
        <w:rPr/>
        <w:drawing>
          <wp:anchor distT="0" distB="0" distL="0" distR="0" allowOverlap="1" layoutInCell="1" locked="0" behindDoc="0" simplePos="0" relativeHeight="15744000">
            <wp:simplePos x="0" y="0"/>
            <wp:positionH relativeFrom="page">
              <wp:posOffset>503999</wp:posOffset>
            </wp:positionH>
            <wp:positionV relativeFrom="paragraph">
              <wp:posOffset>47759</wp:posOffset>
            </wp:positionV>
            <wp:extent cx="293878" cy="294640"/>
            <wp:effectExtent l="0" t="0" r="0" b="0"/>
            <wp:wrapNone/>
            <wp:docPr id="17" name="image11.png"/>
            <wp:cNvGraphicFramePr>
              <a:graphicFrameLocks noChangeAspect="1"/>
            </wp:cNvGraphicFramePr>
            <a:graphic>
              <a:graphicData uri="http://schemas.openxmlformats.org/drawingml/2006/picture">
                <pic:pic>
                  <pic:nvPicPr>
                    <pic:cNvPr id="18"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44512">
            <wp:simplePos x="0" y="0"/>
            <wp:positionH relativeFrom="page">
              <wp:posOffset>5463971</wp:posOffset>
            </wp:positionH>
            <wp:positionV relativeFrom="paragraph">
              <wp:posOffset>47759</wp:posOffset>
            </wp:positionV>
            <wp:extent cx="293738" cy="294640"/>
            <wp:effectExtent l="0" t="0" r="0" b="0"/>
            <wp:wrapNone/>
            <wp:docPr id="19" name="image12.png"/>
            <wp:cNvGraphicFramePr>
              <a:graphicFrameLocks noChangeAspect="1"/>
            </wp:cNvGraphicFramePr>
            <a:graphic>
              <a:graphicData uri="http://schemas.openxmlformats.org/drawingml/2006/picture">
                <pic:pic>
                  <pic:nvPicPr>
                    <pic:cNvPr id="20"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45024" id="docshapegroup226" coordorigin="9163,178" coordsize="1949,277">
            <v:shape style="position:absolute;left:9170;top:340;width:1502;height:115" type="#_x0000_t75" id="docshape227" stroked="false">
              <v:imagedata r:id="rId19" o:title=""/>
            </v:shape>
            <v:shape style="position:absolute;left:9162;top:178;width:1949;height:117" type="#_x0000_t75" id="docshape228" stroked="false">
              <v:imagedata r:id="rId20" o:title=""/>
            </v:shape>
            <w10:wrap type="none"/>
          </v:group>
        </w:pict>
      </w:r>
      <w:r>
        <w:rPr/>
        <w:pict>
          <v:group style="position:absolute;margin-left:0pt;margin-top:813.544006pt;width:595.3pt;height:28.35pt;mso-position-horizontal-relative:page;mso-position-vertical-relative:page;z-index:15745536" id="docshapegroup229" coordorigin="0,16271" coordsize="11906,567">
            <v:rect style="position:absolute;left:11338;top:16270;width:567;height:567" id="docshape230" filled="true" fillcolor="#66718f" stroked="false">
              <v:fill type="solid"/>
            </v:rect>
            <v:rect style="position:absolute;left:0;top:16270;width:11339;height:567" id="docshape231" filled="true" fillcolor="#312f2d" stroked="false">
              <v:fill type="solid"/>
            </v:rect>
            <v:shape style="position:absolute;left:11564;top:16463;width:135;height:218" type="#_x0000_t202" id="docshape232" filled="false" stroked="false">
              <v:textbox inset="0,0,0,0">
                <w:txbxContent>
                  <w:p>
                    <w:pPr>
                      <w:spacing w:line="218" w:lineRule="exact" w:before="0"/>
                      <w:ind w:left="0" w:right="0" w:firstLine="0"/>
                      <w:jc w:val="left"/>
                      <w:rPr>
                        <w:b/>
                        <w:sz w:val="20"/>
                      </w:rPr>
                    </w:pPr>
                    <w:r>
                      <w:rPr>
                        <w:b/>
                        <w:color w:val="FFFFFF"/>
                        <w:w w:val="103"/>
                        <w:sz w:val="20"/>
                      </w:rPr>
                      <w:t>8</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7"/>
        <w:rPr>
          <w:sz w:val="21"/>
        </w:rPr>
      </w:pPr>
    </w:p>
    <w:p>
      <w:pPr>
        <w:pStyle w:val="BodyText"/>
        <w:spacing w:before="1"/>
        <w:ind w:left="673"/>
      </w:pPr>
      <w:r>
        <w:rPr>
          <w:color w:val="333333"/>
          <w:spacing w:val="-4"/>
        </w:rPr>
        <w:t>Table</w:t>
      </w:r>
      <w:r>
        <w:rPr>
          <w:color w:val="333333"/>
          <w:spacing w:val="-16"/>
        </w:rPr>
        <w:t> </w:t>
      </w:r>
      <w:r>
        <w:rPr>
          <w:color w:val="333333"/>
          <w:spacing w:val="-4"/>
        </w:rPr>
        <w:t>2:</w:t>
      </w:r>
      <w:r>
        <w:rPr>
          <w:color w:val="333333"/>
          <w:spacing w:val="-15"/>
        </w:rPr>
        <w:t> </w:t>
      </w:r>
      <w:r>
        <w:rPr>
          <w:color w:val="333333"/>
          <w:spacing w:val="-4"/>
        </w:rPr>
        <w:t>Typical</w:t>
      </w:r>
      <w:r>
        <w:rPr>
          <w:color w:val="333333"/>
          <w:spacing w:val="-15"/>
        </w:rPr>
        <w:t> </w:t>
      </w:r>
      <w:r>
        <w:rPr>
          <w:color w:val="333333"/>
          <w:spacing w:val="-4"/>
        </w:rPr>
        <w:t>business</w:t>
      </w:r>
      <w:r>
        <w:rPr>
          <w:color w:val="333333"/>
          <w:spacing w:val="-15"/>
        </w:rPr>
        <w:t> </w:t>
      </w:r>
      <w:r>
        <w:rPr>
          <w:color w:val="333333"/>
          <w:spacing w:val="-4"/>
        </w:rPr>
        <w:t>activities</w:t>
      </w:r>
      <w:r>
        <w:rPr>
          <w:color w:val="333333"/>
          <w:spacing w:val="-16"/>
        </w:rPr>
        <w:t> </w:t>
      </w:r>
      <w:r>
        <w:rPr>
          <w:color w:val="333333"/>
          <w:spacing w:val="-4"/>
        </w:rPr>
        <w:t>in</w:t>
      </w:r>
      <w:r>
        <w:rPr>
          <w:color w:val="333333"/>
          <w:spacing w:val="-15"/>
        </w:rPr>
        <w:t> </w:t>
      </w:r>
      <w:r>
        <w:rPr>
          <w:color w:val="333333"/>
          <w:spacing w:val="-4"/>
        </w:rPr>
        <w:t>the</w:t>
      </w:r>
      <w:r>
        <w:rPr>
          <w:color w:val="333333"/>
          <w:spacing w:val="-15"/>
        </w:rPr>
        <w:t> </w:t>
      </w:r>
      <w:r>
        <w:rPr>
          <w:color w:val="333333"/>
          <w:spacing w:val="-4"/>
        </w:rPr>
        <w:t>value</w:t>
      </w:r>
      <w:r>
        <w:rPr>
          <w:color w:val="333333"/>
          <w:spacing w:val="-15"/>
        </w:rPr>
        <w:t> </w:t>
      </w:r>
      <w:r>
        <w:rPr>
          <w:color w:val="333333"/>
          <w:spacing w:val="-4"/>
        </w:rPr>
        <w:t>chain</w:t>
      </w:r>
      <w:r>
        <w:rPr>
          <w:color w:val="333333"/>
          <w:spacing w:val="-15"/>
        </w:rPr>
        <w:t> </w:t>
      </w:r>
      <w:r>
        <w:rPr>
          <w:color w:val="333333"/>
          <w:spacing w:val="-4"/>
        </w:rPr>
        <w:t>of</w:t>
      </w:r>
      <w:r>
        <w:rPr>
          <w:color w:val="333333"/>
          <w:spacing w:val="-16"/>
        </w:rPr>
        <w:t> </w:t>
      </w:r>
      <w:r>
        <w:rPr>
          <w:color w:val="333333"/>
          <w:spacing w:val="-4"/>
        </w:rPr>
        <w:t>organisations</w:t>
      </w:r>
      <w:r>
        <w:rPr>
          <w:color w:val="333333"/>
          <w:spacing w:val="-15"/>
        </w:rPr>
        <w:t> </w:t>
      </w:r>
      <w:r>
        <w:rPr>
          <w:color w:val="333333"/>
          <w:spacing w:val="-4"/>
        </w:rPr>
        <w:t>in</w:t>
      </w:r>
      <w:r>
        <w:rPr>
          <w:color w:val="333333"/>
          <w:spacing w:val="-15"/>
        </w:rPr>
        <w:t> </w:t>
      </w:r>
      <w:r>
        <w:rPr>
          <w:color w:val="333333"/>
          <w:spacing w:val="-4"/>
        </w:rPr>
        <w:t>the</w:t>
      </w:r>
      <w:r>
        <w:rPr>
          <w:color w:val="333333"/>
          <w:spacing w:val="-15"/>
        </w:rPr>
        <w:t> </w:t>
      </w:r>
      <w:r>
        <w:rPr>
          <w:color w:val="333333"/>
          <w:spacing w:val="-4"/>
        </w:rPr>
        <w:t>oil</w:t>
      </w:r>
      <w:r>
        <w:rPr>
          <w:color w:val="333333"/>
          <w:spacing w:val="-15"/>
        </w:rPr>
        <w:t> </w:t>
      </w:r>
      <w:r>
        <w:rPr>
          <w:color w:val="333333"/>
          <w:spacing w:val="-4"/>
        </w:rPr>
        <w:t>and</w:t>
      </w:r>
      <w:r>
        <w:rPr>
          <w:color w:val="333333"/>
          <w:spacing w:val="-16"/>
        </w:rPr>
        <w:t> </w:t>
      </w:r>
      <w:r>
        <w:rPr>
          <w:color w:val="333333"/>
          <w:spacing w:val="-4"/>
        </w:rPr>
        <w:t>gas</w:t>
      </w:r>
      <w:r>
        <w:rPr>
          <w:color w:val="333333"/>
          <w:spacing w:val="-15"/>
        </w:rPr>
        <w:t> </w:t>
      </w:r>
      <w:r>
        <w:rPr>
          <w:color w:val="333333"/>
          <w:spacing w:val="-4"/>
        </w:rPr>
        <w:t>sector</w:t>
      </w:r>
    </w:p>
    <w:p>
      <w:pPr>
        <w:pStyle w:val="BodyText"/>
        <w:spacing w:before="2"/>
        <w:rPr>
          <w:sz w:val="17"/>
        </w:rPr>
      </w:pPr>
    </w:p>
    <w:tbl>
      <w:tblPr>
        <w:tblW w:w="0" w:type="auto"/>
        <w:jc w:val="left"/>
        <w:tblInd w:w="68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268"/>
        <w:gridCol w:w="1588"/>
        <w:gridCol w:w="6464"/>
      </w:tblGrid>
      <w:tr>
        <w:trPr>
          <w:trHeight w:val="939" w:hRule="atLeast"/>
        </w:trPr>
        <w:tc>
          <w:tcPr>
            <w:tcW w:w="2268" w:type="dxa"/>
            <w:tcBorders>
              <w:top w:val="nil"/>
              <w:left w:val="nil"/>
              <w:bottom w:val="nil"/>
            </w:tcBorders>
            <w:shd w:val="clear" w:color="auto" w:fill="1A9789"/>
          </w:tcPr>
          <w:p>
            <w:pPr>
              <w:pStyle w:val="TableParagraph"/>
              <w:spacing w:line="249" w:lineRule="auto" w:before="101"/>
              <w:ind w:left="108" w:right="186"/>
              <w:rPr>
                <w:b/>
                <w:sz w:val="20"/>
              </w:rPr>
            </w:pPr>
            <w:r>
              <w:rPr>
                <w:b/>
                <w:color w:val="FFFFFF"/>
                <w:sz w:val="20"/>
              </w:rPr>
              <w:t>Typical</w:t>
            </w:r>
            <w:r>
              <w:rPr>
                <w:b/>
                <w:color w:val="FFFFFF"/>
                <w:spacing w:val="-17"/>
                <w:sz w:val="20"/>
              </w:rPr>
              <w:t> </w:t>
            </w:r>
            <w:r>
              <w:rPr>
                <w:b/>
                <w:color w:val="FFFFFF"/>
                <w:sz w:val="20"/>
              </w:rPr>
              <w:t>area</w:t>
            </w:r>
            <w:r>
              <w:rPr>
                <w:b/>
                <w:color w:val="FFFFFF"/>
                <w:spacing w:val="-17"/>
                <w:sz w:val="20"/>
              </w:rPr>
              <w:t> </w:t>
            </w:r>
            <w:r>
              <w:rPr>
                <w:b/>
                <w:color w:val="FFFFFF"/>
                <w:sz w:val="20"/>
              </w:rPr>
              <w:t>of</w:t>
            </w:r>
            <w:r>
              <w:rPr>
                <w:b/>
                <w:color w:val="FFFFFF"/>
                <w:spacing w:val="-17"/>
                <w:sz w:val="20"/>
              </w:rPr>
              <w:t> </w:t>
            </w:r>
            <w:r>
              <w:rPr>
                <w:b/>
                <w:color w:val="FFFFFF"/>
                <w:sz w:val="20"/>
              </w:rPr>
              <w:t>the value</w:t>
            </w:r>
            <w:r>
              <w:rPr>
                <w:b/>
                <w:color w:val="FFFFFF"/>
                <w:spacing w:val="-17"/>
                <w:sz w:val="20"/>
              </w:rPr>
              <w:t> </w:t>
            </w:r>
            <w:r>
              <w:rPr>
                <w:b/>
                <w:color w:val="FFFFFF"/>
                <w:sz w:val="20"/>
              </w:rPr>
              <w:t>chain</w:t>
            </w:r>
          </w:p>
        </w:tc>
        <w:tc>
          <w:tcPr>
            <w:tcW w:w="1588" w:type="dxa"/>
            <w:tcBorders>
              <w:top w:val="nil"/>
              <w:bottom w:val="nil"/>
            </w:tcBorders>
            <w:shd w:val="clear" w:color="auto" w:fill="1A9789"/>
          </w:tcPr>
          <w:p>
            <w:pPr>
              <w:pStyle w:val="TableParagraph"/>
              <w:spacing w:line="249" w:lineRule="auto" w:before="101"/>
              <w:ind w:left="108"/>
              <w:rPr>
                <w:b/>
                <w:sz w:val="20"/>
              </w:rPr>
            </w:pPr>
            <w:r>
              <w:rPr>
                <w:b/>
                <w:color w:val="FFFFFF"/>
                <w:spacing w:val="-2"/>
                <w:sz w:val="20"/>
              </w:rPr>
              <w:t>Oil</w:t>
            </w:r>
            <w:r>
              <w:rPr>
                <w:b/>
                <w:color w:val="FFFFFF"/>
                <w:spacing w:val="-19"/>
                <w:sz w:val="20"/>
              </w:rPr>
              <w:t> </w:t>
            </w:r>
            <w:r>
              <w:rPr>
                <w:b/>
                <w:color w:val="FFFFFF"/>
                <w:spacing w:val="-2"/>
                <w:sz w:val="20"/>
              </w:rPr>
              <w:t>and</w:t>
            </w:r>
            <w:r>
              <w:rPr>
                <w:b/>
                <w:color w:val="FFFFFF"/>
                <w:spacing w:val="-17"/>
                <w:sz w:val="20"/>
              </w:rPr>
              <w:t> </w:t>
            </w:r>
            <w:r>
              <w:rPr>
                <w:b/>
                <w:color w:val="FFFFFF"/>
                <w:spacing w:val="-2"/>
                <w:sz w:val="20"/>
              </w:rPr>
              <w:t>gas business activity</w:t>
            </w:r>
          </w:p>
        </w:tc>
        <w:tc>
          <w:tcPr>
            <w:tcW w:w="6464" w:type="dxa"/>
            <w:tcBorders>
              <w:top w:val="nil"/>
              <w:bottom w:val="nil"/>
              <w:right w:val="nil"/>
            </w:tcBorders>
            <w:shd w:val="clear" w:color="auto" w:fill="1A9789"/>
          </w:tcPr>
          <w:p>
            <w:pPr>
              <w:pStyle w:val="TableParagraph"/>
              <w:spacing w:before="101"/>
              <w:ind w:left="107"/>
              <w:rPr>
                <w:b/>
                <w:sz w:val="20"/>
              </w:rPr>
            </w:pPr>
            <w:r>
              <w:rPr>
                <w:b/>
                <w:color w:val="FFFFFF"/>
                <w:spacing w:val="-2"/>
                <w:sz w:val="20"/>
              </w:rPr>
              <w:t>Business</w:t>
            </w:r>
            <w:r>
              <w:rPr>
                <w:b/>
                <w:color w:val="FFFFFF"/>
                <w:spacing w:val="-10"/>
                <w:sz w:val="20"/>
              </w:rPr>
              <w:t> </w:t>
            </w:r>
            <w:r>
              <w:rPr>
                <w:b/>
                <w:color w:val="FFFFFF"/>
                <w:spacing w:val="-2"/>
                <w:sz w:val="20"/>
              </w:rPr>
              <w:t>activity</w:t>
            </w:r>
          </w:p>
        </w:tc>
      </w:tr>
      <w:tr>
        <w:trPr>
          <w:trHeight w:val="1609" w:hRule="atLeast"/>
        </w:trPr>
        <w:tc>
          <w:tcPr>
            <w:tcW w:w="2268" w:type="dxa"/>
            <w:tcBorders>
              <w:top w:val="nil"/>
              <w:left w:val="nil"/>
              <w:bottom w:val="single" w:sz="8" w:space="0" w:color="66718F"/>
            </w:tcBorders>
            <w:shd w:val="clear" w:color="auto" w:fill="EFEFF4"/>
          </w:tcPr>
          <w:p>
            <w:pPr>
              <w:pStyle w:val="TableParagraph"/>
              <w:spacing w:line="302" w:lineRule="auto" w:before="101"/>
              <w:ind w:left="108" w:right="186"/>
              <w:rPr>
                <w:b/>
                <w:sz w:val="20"/>
              </w:rPr>
            </w:pPr>
            <w:r>
              <w:rPr>
                <w:b/>
                <w:color w:val="333333"/>
                <w:spacing w:val="-8"/>
                <w:sz w:val="20"/>
              </w:rPr>
              <w:t>Upstream</w:t>
            </w:r>
            <w:r>
              <w:rPr>
                <w:b/>
                <w:color w:val="333333"/>
                <w:spacing w:val="-16"/>
                <w:sz w:val="20"/>
              </w:rPr>
              <w:t> </w:t>
            </w:r>
            <w:r>
              <w:rPr>
                <w:b/>
                <w:color w:val="333333"/>
                <w:spacing w:val="-8"/>
                <w:sz w:val="20"/>
              </w:rPr>
              <w:t>(supply </w:t>
            </w:r>
            <w:r>
              <w:rPr>
                <w:b/>
                <w:color w:val="333333"/>
                <w:spacing w:val="-2"/>
                <w:sz w:val="20"/>
              </w:rPr>
              <w:t>chain)</w:t>
            </w:r>
          </w:p>
        </w:tc>
        <w:tc>
          <w:tcPr>
            <w:tcW w:w="1588" w:type="dxa"/>
            <w:tcBorders>
              <w:top w:val="nil"/>
              <w:bottom w:val="single" w:sz="8" w:space="0" w:color="66718F"/>
            </w:tcBorders>
            <w:shd w:val="clear" w:color="auto" w:fill="EFEFF4"/>
          </w:tcPr>
          <w:p>
            <w:pPr>
              <w:pStyle w:val="TableParagraph"/>
              <w:spacing w:line="302" w:lineRule="auto" w:before="101"/>
              <w:ind w:left="108"/>
              <w:rPr>
                <w:b/>
                <w:sz w:val="20"/>
              </w:rPr>
            </w:pPr>
            <w:r>
              <w:rPr>
                <w:b/>
                <w:color w:val="333333"/>
                <w:w w:val="90"/>
                <w:sz w:val="20"/>
              </w:rPr>
              <w:t>Supply</w:t>
            </w:r>
            <w:r>
              <w:rPr>
                <w:b/>
                <w:color w:val="333333"/>
                <w:spacing w:val="-9"/>
                <w:w w:val="90"/>
                <w:sz w:val="20"/>
              </w:rPr>
              <w:t> </w:t>
            </w:r>
            <w:r>
              <w:rPr>
                <w:b/>
                <w:color w:val="333333"/>
                <w:w w:val="90"/>
                <w:sz w:val="20"/>
              </w:rPr>
              <w:t>chain </w:t>
            </w:r>
            <w:r>
              <w:rPr>
                <w:b/>
                <w:color w:val="333333"/>
                <w:spacing w:val="-2"/>
                <w:sz w:val="20"/>
              </w:rPr>
              <w:t>sourcing</w:t>
            </w:r>
          </w:p>
        </w:tc>
        <w:tc>
          <w:tcPr>
            <w:tcW w:w="6464" w:type="dxa"/>
            <w:tcBorders>
              <w:top w:val="nil"/>
              <w:bottom w:val="single" w:sz="8" w:space="0" w:color="66718F"/>
              <w:right w:val="nil"/>
            </w:tcBorders>
            <w:shd w:val="clear" w:color="auto" w:fill="EFEFF4"/>
          </w:tcPr>
          <w:p>
            <w:pPr>
              <w:pStyle w:val="TableParagraph"/>
              <w:spacing w:line="302" w:lineRule="auto" w:before="101"/>
              <w:ind w:left="107"/>
              <w:rPr>
                <w:b/>
                <w:sz w:val="20"/>
              </w:rPr>
            </w:pPr>
            <w:r>
              <w:rPr>
                <w:b/>
                <w:color w:val="333333"/>
                <w:spacing w:val="-6"/>
                <w:sz w:val="20"/>
              </w:rPr>
              <w:t>Key</w:t>
            </w:r>
            <w:r>
              <w:rPr>
                <w:b/>
                <w:color w:val="333333"/>
                <w:spacing w:val="-12"/>
                <w:sz w:val="20"/>
              </w:rPr>
              <w:t> </w:t>
            </w:r>
            <w:r>
              <w:rPr>
                <w:b/>
                <w:color w:val="333333"/>
                <w:spacing w:val="-6"/>
                <w:sz w:val="20"/>
              </w:rPr>
              <w:t>suppliers</w:t>
            </w:r>
            <w:r>
              <w:rPr>
                <w:b/>
                <w:color w:val="333333"/>
                <w:spacing w:val="-12"/>
                <w:sz w:val="20"/>
              </w:rPr>
              <w:t> </w:t>
            </w:r>
            <w:r>
              <w:rPr>
                <w:b/>
                <w:color w:val="333333"/>
                <w:spacing w:val="-6"/>
                <w:sz w:val="20"/>
              </w:rPr>
              <w:t>to</w:t>
            </w:r>
            <w:r>
              <w:rPr>
                <w:b/>
                <w:color w:val="333333"/>
                <w:spacing w:val="-12"/>
                <w:sz w:val="20"/>
              </w:rPr>
              <w:t> </w:t>
            </w:r>
            <w:r>
              <w:rPr>
                <w:b/>
                <w:color w:val="333333"/>
                <w:spacing w:val="-6"/>
                <w:sz w:val="20"/>
              </w:rPr>
              <w:t>the</w:t>
            </w:r>
            <w:r>
              <w:rPr>
                <w:b/>
                <w:color w:val="333333"/>
                <w:spacing w:val="-12"/>
                <w:sz w:val="20"/>
              </w:rPr>
              <w:t> </w:t>
            </w:r>
            <w:r>
              <w:rPr>
                <w:b/>
                <w:color w:val="333333"/>
                <w:spacing w:val="-6"/>
                <w:sz w:val="20"/>
              </w:rPr>
              <w:t>oil</w:t>
            </w:r>
            <w:r>
              <w:rPr>
                <w:b/>
                <w:color w:val="333333"/>
                <w:spacing w:val="-12"/>
                <w:sz w:val="20"/>
              </w:rPr>
              <w:t> </w:t>
            </w:r>
            <w:r>
              <w:rPr>
                <w:b/>
                <w:color w:val="333333"/>
                <w:spacing w:val="-6"/>
                <w:sz w:val="20"/>
              </w:rPr>
              <w:t>and</w:t>
            </w:r>
            <w:r>
              <w:rPr>
                <w:b/>
                <w:color w:val="333333"/>
                <w:spacing w:val="-12"/>
                <w:sz w:val="20"/>
              </w:rPr>
              <w:t> </w:t>
            </w:r>
            <w:r>
              <w:rPr>
                <w:b/>
                <w:color w:val="333333"/>
                <w:spacing w:val="-6"/>
                <w:sz w:val="20"/>
              </w:rPr>
              <w:t>gas</w:t>
            </w:r>
            <w:r>
              <w:rPr>
                <w:b/>
                <w:color w:val="333333"/>
                <w:spacing w:val="-12"/>
                <w:sz w:val="20"/>
              </w:rPr>
              <w:t> </w:t>
            </w:r>
            <w:r>
              <w:rPr>
                <w:b/>
                <w:color w:val="333333"/>
                <w:spacing w:val="-6"/>
                <w:sz w:val="20"/>
              </w:rPr>
              <w:t>industry,</w:t>
            </w:r>
            <w:r>
              <w:rPr>
                <w:b/>
                <w:color w:val="333333"/>
                <w:spacing w:val="-12"/>
                <w:sz w:val="20"/>
              </w:rPr>
              <w:t> </w:t>
            </w:r>
            <w:r>
              <w:rPr>
                <w:b/>
                <w:color w:val="333333"/>
                <w:spacing w:val="-6"/>
                <w:sz w:val="20"/>
              </w:rPr>
              <w:t>in</w:t>
            </w:r>
            <w:r>
              <w:rPr>
                <w:b/>
                <w:color w:val="333333"/>
                <w:spacing w:val="-12"/>
                <w:sz w:val="20"/>
              </w:rPr>
              <w:t> </w:t>
            </w:r>
            <w:r>
              <w:rPr>
                <w:b/>
                <w:color w:val="333333"/>
                <w:spacing w:val="-6"/>
                <w:sz w:val="20"/>
              </w:rPr>
              <w:t>terms</w:t>
            </w:r>
            <w:r>
              <w:rPr>
                <w:b/>
                <w:color w:val="333333"/>
                <w:spacing w:val="-12"/>
                <w:sz w:val="20"/>
              </w:rPr>
              <w:t> </w:t>
            </w:r>
            <w:r>
              <w:rPr>
                <w:b/>
                <w:color w:val="333333"/>
                <w:spacing w:val="-6"/>
                <w:sz w:val="20"/>
              </w:rPr>
              <w:t>of</w:t>
            </w:r>
            <w:r>
              <w:rPr>
                <w:b/>
                <w:color w:val="333333"/>
                <w:spacing w:val="-12"/>
                <w:sz w:val="20"/>
              </w:rPr>
              <w:t> </w:t>
            </w:r>
            <w:r>
              <w:rPr>
                <w:b/>
                <w:color w:val="333333"/>
                <w:spacing w:val="-6"/>
                <w:sz w:val="20"/>
              </w:rPr>
              <w:t>materials, </w:t>
            </w:r>
            <w:r>
              <w:rPr>
                <w:b/>
                <w:color w:val="333333"/>
                <w:spacing w:val="-4"/>
                <w:sz w:val="20"/>
              </w:rPr>
              <w:t>equipment</w:t>
            </w:r>
            <w:r>
              <w:rPr>
                <w:b/>
                <w:color w:val="333333"/>
                <w:spacing w:val="-14"/>
                <w:sz w:val="20"/>
              </w:rPr>
              <w:t> </w:t>
            </w:r>
            <w:r>
              <w:rPr>
                <w:b/>
                <w:color w:val="333333"/>
                <w:spacing w:val="-4"/>
                <w:sz w:val="20"/>
              </w:rPr>
              <w:t>and</w:t>
            </w:r>
            <w:r>
              <w:rPr>
                <w:b/>
                <w:color w:val="333333"/>
                <w:spacing w:val="-14"/>
                <w:sz w:val="20"/>
              </w:rPr>
              <w:t> </w:t>
            </w:r>
            <w:r>
              <w:rPr>
                <w:b/>
                <w:color w:val="333333"/>
                <w:spacing w:val="-4"/>
                <w:sz w:val="20"/>
              </w:rPr>
              <w:t>services.</w:t>
            </w:r>
            <w:r>
              <w:rPr>
                <w:b/>
                <w:color w:val="333333"/>
                <w:spacing w:val="-14"/>
                <w:sz w:val="20"/>
              </w:rPr>
              <w:t> </w:t>
            </w:r>
            <w:r>
              <w:rPr>
                <w:b/>
                <w:color w:val="333333"/>
                <w:spacing w:val="-4"/>
                <w:sz w:val="20"/>
              </w:rPr>
              <w:t>Examples</w:t>
            </w:r>
            <w:r>
              <w:rPr>
                <w:b/>
                <w:color w:val="333333"/>
                <w:spacing w:val="-14"/>
                <w:sz w:val="20"/>
              </w:rPr>
              <w:t> </w:t>
            </w:r>
            <w:r>
              <w:rPr>
                <w:b/>
                <w:color w:val="333333"/>
                <w:spacing w:val="-4"/>
                <w:sz w:val="20"/>
              </w:rPr>
              <w:t>include</w:t>
            </w:r>
            <w:r>
              <w:rPr>
                <w:b/>
                <w:color w:val="333333"/>
                <w:spacing w:val="-14"/>
                <w:sz w:val="20"/>
              </w:rPr>
              <w:t> </w:t>
            </w:r>
            <w:r>
              <w:rPr>
                <w:b/>
                <w:color w:val="333333"/>
                <w:spacing w:val="-4"/>
                <w:sz w:val="20"/>
              </w:rPr>
              <w:t>but</w:t>
            </w:r>
            <w:r>
              <w:rPr>
                <w:b/>
                <w:color w:val="333333"/>
                <w:spacing w:val="-14"/>
                <w:sz w:val="20"/>
              </w:rPr>
              <w:t> </w:t>
            </w:r>
            <w:r>
              <w:rPr>
                <w:b/>
                <w:color w:val="333333"/>
                <w:spacing w:val="-4"/>
                <w:sz w:val="20"/>
              </w:rPr>
              <w:t>are</w:t>
            </w:r>
            <w:r>
              <w:rPr>
                <w:b/>
                <w:color w:val="333333"/>
                <w:spacing w:val="-14"/>
                <w:sz w:val="20"/>
              </w:rPr>
              <w:t> </w:t>
            </w:r>
            <w:r>
              <w:rPr>
                <w:b/>
                <w:color w:val="333333"/>
                <w:spacing w:val="-4"/>
                <w:sz w:val="20"/>
              </w:rPr>
              <w:t>not</w:t>
            </w:r>
            <w:r>
              <w:rPr>
                <w:b/>
                <w:color w:val="333333"/>
                <w:spacing w:val="-14"/>
                <w:sz w:val="20"/>
              </w:rPr>
              <w:t> </w:t>
            </w:r>
            <w:r>
              <w:rPr>
                <w:b/>
                <w:color w:val="333333"/>
                <w:spacing w:val="-4"/>
                <w:sz w:val="20"/>
              </w:rPr>
              <w:t>limited</w:t>
            </w:r>
            <w:r>
              <w:rPr>
                <w:b/>
                <w:color w:val="333333"/>
                <w:spacing w:val="-14"/>
                <w:sz w:val="20"/>
              </w:rPr>
              <w:t> </w:t>
            </w:r>
            <w:r>
              <w:rPr>
                <w:b/>
                <w:color w:val="333333"/>
                <w:spacing w:val="-4"/>
                <w:sz w:val="20"/>
              </w:rPr>
              <w:t>to: </w:t>
            </w:r>
            <w:r>
              <w:rPr>
                <w:b/>
                <w:color w:val="333333"/>
                <w:w w:val="90"/>
                <w:sz w:val="20"/>
              </w:rPr>
              <w:t>drilling and exploration equipment, metals and mining, pipe and </w:t>
            </w:r>
            <w:r>
              <w:rPr>
                <w:b/>
                <w:color w:val="333333"/>
                <w:w w:val="90"/>
                <w:sz w:val="20"/>
              </w:rPr>
              <w:t>valve </w:t>
            </w:r>
            <w:r>
              <w:rPr>
                <w:b/>
                <w:color w:val="333333"/>
                <w:spacing w:val="-6"/>
                <w:sz w:val="20"/>
              </w:rPr>
              <w:t>manufacturing,</w:t>
            </w:r>
            <w:r>
              <w:rPr>
                <w:b/>
                <w:color w:val="333333"/>
                <w:spacing w:val="-13"/>
                <w:sz w:val="20"/>
              </w:rPr>
              <w:t> </w:t>
            </w:r>
            <w:r>
              <w:rPr>
                <w:b/>
                <w:color w:val="333333"/>
                <w:spacing w:val="-6"/>
                <w:sz w:val="20"/>
              </w:rPr>
              <w:t>chemicals</w:t>
            </w:r>
            <w:r>
              <w:rPr>
                <w:b/>
                <w:color w:val="333333"/>
                <w:spacing w:val="-13"/>
                <w:sz w:val="20"/>
              </w:rPr>
              <w:t> </w:t>
            </w:r>
            <w:r>
              <w:rPr>
                <w:b/>
                <w:color w:val="333333"/>
                <w:spacing w:val="-6"/>
                <w:sz w:val="20"/>
              </w:rPr>
              <w:t>suppliers,</w:t>
            </w:r>
            <w:r>
              <w:rPr>
                <w:b/>
                <w:color w:val="333333"/>
                <w:spacing w:val="-13"/>
                <w:sz w:val="20"/>
              </w:rPr>
              <w:t> </w:t>
            </w:r>
            <w:r>
              <w:rPr>
                <w:b/>
                <w:color w:val="333333"/>
                <w:spacing w:val="-6"/>
                <w:sz w:val="20"/>
              </w:rPr>
              <w:t>Engineering,</w:t>
            </w:r>
            <w:r>
              <w:rPr>
                <w:b/>
                <w:color w:val="333333"/>
                <w:spacing w:val="-13"/>
                <w:sz w:val="20"/>
              </w:rPr>
              <w:t> </w:t>
            </w:r>
            <w:r>
              <w:rPr>
                <w:b/>
                <w:color w:val="333333"/>
                <w:spacing w:val="-6"/>
                <w:sz w:val="20"/>
              </w:rPr>
              <w:t>Procurement</w:t>
            </w:r>
            <w:r>
              <w:rPr>
                <w:b/>
                <w:color w:val="333333"/>
                <w:spacing w:val="-13"/>
                <w:sz w:val="20"/>
              </w:rPr>
              <w:t> </w:t>
            </w:r>
            <w:r>
              <w:rPr>
                <w:b/>
                <w:color w:val="333333"/>
                <w:spacing w:val="-6"/>
                <w:sz w:val="20"/>
              </w:rPr>
              <w:t>and </w:t>
            </w:r>
            <w:r>
              <w:rPr>
                <w:b/>
                <w:color w:val="333333"/>
                <w:spacing w:val="-2"/>
                <w:sz w:val="20"/>
              </w:rPr>
              <w:t>Construction</w:t>
            </w:r>
            <w:r>
              <w:rPr>
                <w:b/>
                <w:color w:val="333333"/>
                <w:spacing w:val="-14"/>
                <w:sz w:val="20"/>
              </w:rPr>
              <w:t> </w:t>
            </w:r>
            <w:r>
              <w:rPr>
                <w:b/>
                <w:color w:val="333333"/>
                <w:spacing w:val="-2"/>
                <w:sz w:val="20"/>
              </w:rPr>
              <w:t>(EPC)</w:t>
            </w:r>
            <w:r>
              <w:rPr>
                <w:b/>
                <w:color w:val="333333"/>
                <w:spacing w:val="-14"/>
                <w:sz w:val="20"/>
              </w:rPr>
              <w:t> </w:t>
            </w:r>
            <w:r>
              <w:rPr>
                <w:b/>
                <w:color w:val="333333"/>
                <w:spacing w:val="-2"/>
                <w:sz w:val="20"/>
              </w:rPr>
              <w:t>firms</w:t>
            </w:r>
            <w:r>
              <w:rPr>
                <w:b/>
                <w:color w:val="333333"/>
                <w:spacing w:val="-14"/>
                <w:sz w:val="20"/>
              </w:rPr>
              <w:t> </w:t>
            </w:r>
            <w:r>
              <w:rPr>
                <w:b/>
                <w:color w:val="333333"/>
                <w:spacing w:val="-2"/>
                <w:sz w:val="20"/>
              </w:rPr>
              <w:t>and</w:t>
            </w:r>
            <w:r>
              <w:rPr>
                <w:b/>
                <w:color w:val="333333"/>
                <w:spacing w:val="-14"/>
                <w:sz w:val="20"/>
              </w:rPr>
              <w:t> </w:t>
            </w:r>
            <w:r>
              <w:rPr>
                <w:b/>
                <w:color w:val="333333"/>
                <w:spacing w:val="-2"/>
                <w:sz w:val="20"/>
              </w:rPr>
              <w:t>utilities.</w:t>
            </w:r>
          </w:p>
        </w:tc>
      </w:tr>
      <w:tr>
        <w:trPr>
          <w:trHeight w:val="729" w:hRule="atLeast"/>
        </w:trPr>
        <w:tc>
          <w:tcPr>
            <w:tcW w:w="2268" w:type="dxa"/>
            <w:vMerge w:val="restart"/>
            <w:tcBorders>
              <w:top w:val="single" w:sz="8" w:space="0" w:color="66718F"/>
              <w:left w:val="nil"/>
              <w:bottom w:val="single" w:sz="8" w:space="0" w:color="66718F"/>
            </w:tcBorders>
            <w:shd w:val="clear" w:color="auto" w:fill="E0DFE7"/>
          </w:tcPr>
          <w:p>
            <w:pPr>
              <w:pStyle w:val="TableParagraph"/>
              <w:ind w:left="108"/>
              <w:rPr>
                <w:b/>
                <w:sz w:val="20"/>
              </w:rPr>
            </w:pPr>
            <w:r>
              <w:rPr>
                <w:b/>
                <w:color w:val="333333"/>
                <w:w w:val="90"/>
                <w:sz w:val="20"/>
              </w:rPr>
              <w:t>Direct</w:t>
            </w:r>
            <w:r>
              <w:rPr>
                <w:b/>
                <w:color w:val="333333"/>
                <w:spacing w:val="1"/>
                <w:sz w:val="20"/>
              </w:rPr>
              <w:t> </w:t>
            </w:r>
            <w:r>
              <w:rPr>
                <w:b/>
                <w:color w:val="333333"/>
                <w:spacing w:val="-2"/>
                <w:sz w:val="20"/>
              </w:rPr>
              <w:t>operations</w:t>
            </w:r>
          </w:p>
        </w:tc>
        <w:tc>
          <w:tcPr>
            <w:tcW w:w="1588"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spacing w:val="-2"/>
                <w:w w:val="90"/>
                <w:sz w:val="20"/>
              </w:rPr>
              <w:t>Exploration </w:t>
            </w:r>
            <w:r>
              <w:rPr>
                <w:b/>
                <w:color w:val="333333"/>
                <w:spacing w:val="-6"/>
                <w:sz w:val="20"/>
              </w:rPr>
              <w:t>(Upstream)</w:t>
            </w:r>
          </w:p>
        </w:tc>
        <w:tc>
          <w:tcPr>
            <w:tcW w:w="6464" w:type="dxa"/>
            <w:tcBorders>
              <w:top w:val="single" w:sz="8" w:space="0" w:color="66718F"/>
              <w:bottom w:val="single" w:sz="8" w:space="0" w:color="66718F"/>
              <w:right w:val="nil"/>
            </w:tcBorders>
            <w:shd w:val="clear" w:color="auto" w:fill="E0DFE7"/>
          </w:tcPr>
          <w:p>
            <w:pPr>
              <w:pStyle w:val="TableParagraph"/>
              <w:spacing w:line="302" w:lineRule="auto"/>
              <w:ind w:left="107"/>
              <w:rPr>
                <w:b/>
                <w:sz w:val="20"/>
              </w:rPr>
            </w:pPr>
            <w:r>
              <w:rPr>
                <w:b/>
                <w:color w:val="333333"/>
                <w:w w:val="90"/>
                <w:sz w:val="20"/>
              </w:rPr>
              <w:t>Surveying of resources, including aerial surveys, seismic testing </w:t>
            </w:r>
            <w:r>
              <w:rPr>
                <w:b/>
                <w:color w:val="333333"/>
                <w:w w:val="90"/>
                <w:sz w:val="20"/>
              </w:rPr>
              <w:t>and </w:t>
            </w:r>
            <w:r>
              <w:rPr>
                <w:b/>
                <w:color w:val="333333"/>
                <w:sz w:val="20"/>
              </w:rPr>
              <w:t>exploratory</w:t>
            </w:r>
            <w:r>
              <w:rPr>
                <w:b/>
                <w:color w:val="333333"/>
                <w:spacing w:val="-14"/>
                <w:sz w:val="20"/>
              </w:rPr>
              <w:t> </w:t>
            </w:r>
            <w:r>
              <w:rPr>
                <w:b/>
                <w:color w:val="333333"/>
                <w:sz w:val="20"/>
              </w:rPr>
              <w:t>drilling.</w:t>
            </w:r>
          </w:p>
        </w:tc>
      </w:tr>
      <w:tr>
        <w:trPr>
          <w:trHeight w:val="729" w:hRule="atLeast"/>
        </w:trPr>
        <w:tc>
          <w:tcPr>
            <w:tcW w:w="2268" w:type="dxa"/>
            <w:vMerge/>
            <w:tcBorders>
              <w:top w:val="nil"/>
              <w:left w:val="nil"/>
              <w:bottom w:val="single" w:sz="8" w:space="0" w:color="66718F"/>
            </w:tcBorders>
            <w:shd w:val="clear" w:color="auto" w:fill="E0DFE7"/>
          </w:tcPr>
          <w:p>
            <w:pPr>
              <w:rPr>
                <w:sz w:val="2"/>
                <w:szCs w:val="2"/>
              </w:rPr>
            </w:pPr>
          </w:p>
        </w:tc>
        <w:tc>
          <w:tcPr>
            <w:tcW w:w="1588"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spacing w:val="-8"/>
                <w:sz w:val="20"/>
              </w:rPr>
              <w:t>Development </w:t>
            </w:r>
            <w:r>
              <w:rPr>
                <w:b/>
                <w:color w:val="333333"/>
                <w:spacing w:val="-2"/>
                <w:sz w:val="20"/>
              </w:rPr>
              <w:t>(Upstream)</w:t>
            </w:r>
          </w:p>
        </w:tc>
        <w:tc>
          <w:tcPr>
            <w:tcW w:w="6464" w:type="dxa"/>
            <w:tcBorders>
              <w:top w:val="single" w:sz="8" w:space="0" w:color="66718F"/>
              <w:bottom w:val="single" w:sz="8" w:space="0" w:color="66718F"/>
              <w:right w:val="nil"/>
            </w:tcBorders>
            <w:shd w:val="clear" w:color="auto" w:fill="EFEFF4"/>
          </w:tcPr>
          <w:p>
            <w:pPr>
              <w:pStyle w:val="TableParagraph"/>
              <w:spacing w:line="302" w:lineRule="auto"/>
              <w:ind w:left="107"/>
              <w:rPr>
                <w:b/>
                <w:sz w:val="20"/>
              </w:rPr>
            </w:pPr>
            <w:r>
              <w:rPr>
                <w:b/>
                <w:color w:val="333333"/>
                <w:w w:val="90"/>
                <w:sz w:val="20"/>
              </w:rPr>
              <w:t>Design,</w:t>
            </w:r>
            <w:r>
              <w:rPr>
                <w:b/>
                <w:color w:val="333333"/>
                <w:spacing w:val="-1"/>
                <w:w w:val="90"/>
                <w:sz w:val="20"/>
              </w:rPr>
              <w:t> </w:t>
            </w:r>
            <w:r>
              <w:rPr>
                <w:b/>
                <w:color w:val="333333"/>
                <w:w w:val="90"/>
                <w:sz w:val="20"/>
              </w:rPr>
              <w:t>planning</w:t>
            </w:r>
            <w:r>
              <w:rPr>
                <w:b/>
                <w:color w:val="333333"/>
                <w:spacing w:val="-1"/>
                <w:w w:val="90"/>
                <w:sz w:val="20"/>
              </w:rPr>
              <w:t> </w:t>
            </w:r>
            <w:r>
              <w:rPr>
                <w:b/>
                <w:color w:val="333333"/>
                <w:w w:val="90"/>
                <w:sz w:val="20"/>
              </w:rPr>
              <w:t>and</w:t>
            </w:r>
            <w:r>
              <w:rPr>
                <w:b/>
                <w:color w:val="333333"/>
                <w:spacing w:val="-1"/>
                <w:w w:val="90"/>
                <w:sz w:val="20"/>
              </w:rPr>
              <w:t> </w:t>
            </w:r>
            <w:r>
              <w:rPr>
                <w:b/>
                <w:color w:val="333333"/>
                <w:w w:val="90"/>
                <w:sz w:val="20"/>
              </w:rPr>
              <w:t>construction</w:t>
            </w:r>
            <w:r>
              <w:rPr>
                <w:b/>
                <w:color w:val="333333"/>
                <w:spacing w:val="-1"/>
                <w:w w:val="90"/>
                <w:sz w:val="20"/>
              </w:rPr>
              <w:t> </w:t>
            </w:r>
            <w:r>
              <w:rPr>
                <w:b/>
                <w:color w:val="333333"/>
                <w:w w:val="90"/>
                <w:sz w:val="20"/>
              </w:rPr>
              <w:t>of</w:t>
            </w:r>
            <w:r>
              <w:rPr>
                <w:b/>
                <w:color w:val="333333"/>
                <w:spacing w:val="-1"/>
                <w:w w:val="90"/>
                <w:sz w:val="20"/>
              </w:rPr>
              <w:t> </w:t>
            </w:r>
            <w:r>
              <w:rPr>
                <w:b/>
                <w:color w:val="333333"/>
                <w:w w:val="90"/>
                <w:sz w:val="20"/>
              </w:rPr>
              <w:t>oil</w:t>
            </w:r>
            <w:r>
              <w:rPr>
                <w:b/>
                <w:color w:val="333333"/>
                <w:spacing w:val="-1"/>
                <w:w w:val="90"/>
                <w:sz w:val="20"/>
              </w:rPr>
              <w:t> </w:t>
            </w:r>
            <w:r>
              <w:rPr>
                <w:b/>
                <w:color w:val="333333"/>
                <w:w w:val="90"/>
                <w:sz w:val="20"/>
              </w:rPr>
              <w:t>and</w:t>
            </w:r>
            <w:r>
              <w:rPr>
                <w:b/>
                <w:color w:val="333333"/>
                <w:spacing w:val="-1"/>
                <w:w w:val="90"/>
                <w:sz w:val="20"/>
              </w:rPr>
              <w:t> </w:t>
            </w:r>
            <w:r>
              <w:rPr>
                <w:b/>
                <w:color w:val="333333"/>
                <w:w w:val="90"/>
                <w:sz w:val="20"/>
              </w:rPr>
              <w:t>gas</w:t>
            </w:r>
            <w:r>
              <w:rPr>
                <w:b/>
                <w:color w:val="333333"/>
                <w:spacing w:val="-1"/>
                <w:w w:val="90"/>
                <w:sz w:val="20"/>
              </w:rPr>
              <w:t> </w:t>
            </w:r>
            <w:r>
              <w:rPr>
                <w:b/>
                <w:color w:val="333333"/>
                <w:w w:val="90"/>
                <w:sz w:val="20"/>
              </w:rPr>
              <w:t>fields,</w:t>
            </w:r>
            <w:r>
              <w:rPr>
                <w:b/>
                <w:color w:val="333333"/>
                <w:spacing w:val="-1"/>
                <w:w w:val="90"/>
                <w:sz w:val="20"/>
              </w:rPr>
              <w:t> </w:t>
            </w:r>
            <w:r>
              <w:rPr>
                <w:b/>
                <w:color w:val="333333"/>
                <w:w w:val="90"/>
                <w:sz w:val="20"/>
              </w:rPr>
              <w:t>including </w:t>
            </w:r>
            <w:r>
              <w:rPr>
                <w:b/>
                <w:color w:val="333333"/>
                <w:spacing w:val="-4"/>
                <w:sz w:val="20"/>
              </w:rPr>
              <w:t>processing</w:t>
            </w:r>
            <w:r>
              <w:rPr>
                <w:b/>
                <w:color w:val="333333"/>
                <w:spacing w:val="-5"/>
                <w:sz w:val="20"/>
              </w:rPr>
              <w:t> </w:t>
            </w:r>
            <w:r>
              <w:rPr>
                <w:b/>
                <w:color w:val="333333"/>
                <w:spacing w:val="-4"/>
                <w:sz w:val="20"/>
              </w:rPr>
              <w:t>and</w:t>
            </w:r>
            <w:r>
              <w:rPr>
                <w:b/>
                <w:color w:val="333333"/>
                <w:spacing w:val="-5"/>
                <w:sz w:val="20"/>
              </w:rPr>
              <w:t> </w:t>
            </w:r>
            <w:r>
              <w:rPr>
                <w:b/>
                <w:color w:val="333333"/>
                <w:spacing w:val="-4"/>
                <w:sz w:val="20"/>
              </w:rPr>
              <w:t>worker</w:t>
            </w:r>
            <w:r>
              <w:rPr>
                <w:b/>
                <w:color w:val="333333"/>
                <w:spacing w:val="-10"/>
                <w:sz w:val="20"/>
              </w:rPr>
              <w:t> </w:t>
            </w:r>
            <w:r>
              <w:rPr>
                <w:b/>
                <w:color w:val="333333"/>
                <w:spacing w:val="-4"/>
                <w:sz w:val="20"/>
              </w:rPr>
              <w:t>facilities.</w:t>
            </w:r>
          </w:p>
        </w:tc>
      </w:tr>
      <w:tr>
        <w:trPr>
          <w:trHeight w:val="729" w:hRule="atLeast"/>
        </w:trPr>
        <w:tc>
          <w:tcPr>
            <w:tcW w:w="2268" w:type="dxa"/>
            <w:vMerge/>
            <w:tcBorders>
              <w:top w:val="nil"/>
              <w:left w:val="nil"/>
              <w:bottom w:val="single" w:sz="8" w:space="0" w:color="66718F"/>
            </w:tcBorders>
            <w:shd w:val="clear" w:color="auto" w:fill="E0DFE7"/>
          </w:tcPr>
          <w:p>
            <w:pPr>
              <w:rPr>
                <w:sz w:val="2"/>
                <w:szCs w:val="2"/>
              </w:rPr>
            </w:pPr>
          </w:p>
        </w:tc>
        <w:tc>
          <w:tcPr>
            <w:tcW w:w="1588"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spacing w:val="-6"/>
                <w:sz w:val="20"/>
              </w:rPr>
              <w:t>Production (Upstream)</w:t>
            </w:r>
          </w:p>
        </w:tc>
        <w:tc>
          <w:tcPr>
            <w:tcW w:w="6464" w:type="dxa"/>
            <w:tcBorders>
              <w:top w:val="single" w:sz="8" w:space="0" w:color="66718F"/>
              <w:bottom w:val="single" w:sz="8" w:space="0" w:color="66718F"/>
              <w:right w:val="nil"/>
            </w:tcBorders>
            <w:shd w:val="clear" w:color="auto" w:fill="E0DFE7"/>
          </w:tcPr>
          <w:p>
            <w:pPr>
              <w:pStyle w:val="TableParagraph"/>
              <w:spacing w:line="302" w:lineRule="auto"/>
              <w:ind w:left="107"/>
              <w:rPr>
                <w:b/>
                <w:sz w:val="20"/>
              </w:rPr>
            </w:pPr>
            <w:r>
              <w:rPr>
                <w:b/>
                <w:color w:val="333333"/>
                <w:w w:val="90"/>
                <w:sz w:val="20"/>
              </w:rPr>
              <w:t>Extraction of oil and gas from onshore or</w:t>
            </w:r>
            <w:r>
              <w:rPr>
                <w:b/>
                <w:color w:val="333333"/>
                <w:spacing w:val="-5"/>
                <w:w w:val="90"/>
                <w:sz w:val="20"/>
              </w:rPr>
              <w:t> </w:t>
            </w:r>
            <w:r>
              <w:rPr>
                <w:b/>
                <w:color w:val="333333"/>
                <w:w w:val="90"/>
                <w:sz w:val="20"/>
              </w:rPr>
              <w:t>offshore reserves </w:t>
            </w:r>
            <w:r>
              <w:rPr>
                <w:b/>
                <w:color w:val="333333"/>
                <w:w w:val="90"/>
                <w:sz w:val="20"/>
              </w:rPr>
              <w:t>and </w:t>
            </w:r>
            <w:r>
              <w:rPr>
                <w:b/>
                <w:color w:val="333333"/>
                <w:spacing w:val="-4"/>
                <w:sz w:val="20"/>
              </w:rPr>
              <w:t>separation</w:t>
            </w:r>
            <w:r>
              <w:rPr>
                <w:b/>
                <w:color w:val="333333"/>
                <w:spacing w:val="-12"/>
                <w:sz w:val="20"/>
              </w:rPr>
              <w:t> </w:t>
            </w:r>
            <w:r>
              <w:rPr>
                <w:b/>
                <w:color w:val="333333"/>
                <w:spacing w:val="-4"/>
                <w:sz w:val="20"/>
              </w:rPr>
              <w:t>of</w:t>
            </w:r>
            <w:r>
              <w:rPr>
                <w:b/>
                <w:color w:val="333333"/>
                <w:spacing w:val="-12"/>
                <w:sz w:val="20"/>
              </w:rPr>
              <w:t> </w:t>
            </w:r>
            <w:r>
              <w:rPr>
                <w:b/>
                <w:color w:val="333333"/>
                <w:spacing w:val="-4"/>
                <w:sz w:val="20"/>
              </w:rPr>
              <w:t>oil,</w:t>
            </w:r>
            <w:r>
              <w:rPr>
                <w:b/>
                <w:color w:val="333333"/>
                <w:spacing w:val="-12"/>
                <w:sz w:val="20"/>
              </w:rPr>
              <w:t> </w:t>
            </w:r>
            <w:r>
              <w:rPr>
                <w:b/>
                <w:color w:val="333333"/>
                <w:spacing w:val="-4"/>
                <w:sz w:val="20"/>
              </w:rPr>
              <w:t>gas</w:t>
            </w:r>
            <w:r>
              <w:rPr>
                <w:b/>
                <w:color w:val="333333"/>
                <w:spacing w:val="-12"/>
                <w:sz w:val="20"/>
              </w:rPr>
              <w:t> </w:t>
            </w:r>
            <w:r>
              <w:rPr>
                <w:b/>
                <w:color w:val="333333"/>
                <w:spacing w:val="-4"/>
                <w:sz w:val="20"/>
              </w:rPr>
              <w:t>and</w:t>
            </w:r>
            <w:r>
              <w:rPr>
                <w:b/>
                <w:color w:val="333333"/>
                <w:spacing w:val="-12"/>
                <w:sz w:val="20"/>
              </w:rPr>
              <w:t> </w:t>
            </w:r>
            <w:r>
              <w:rPr>
                <w:b/>
                <w:color w:val="333333"/>
                <w:spacing w:val="-4"/>
                <w:sz w:val="20"/>
              </w:rPr>
              <w:t>water</w:t>
            </w:r>
            <w:r>
              <w:rPr>
                <w:b/>
                <w:color w:val="333333"/>
                <w:spacing w:val="-16"/>
                <w:sz w:val="20"/>
              </w:rPr>
              <w:t> </w:t>
            </w:r>
            <w:r>
              <w:rPr>
                <w:b/>
                <w:color w:val="333333"/>
                <w:spacing w:val="-4"/>
                <w:sz w:val="20"/>
              </w:rPr>
              <w:t>(e.g.</w:t>
            </w:r>
            <w:r>
              <w:rPr>
                <w:b/>
                <w:color w:val="333333"/>
                <w:spacing w:val="-12"/>
                <w:sz w:val="20"/>
              </w:rPr>
              <w:t> </w:t>
            </w:r>
            <w:r>
              <w:rPr>
                <w:b/>
                <w:color w:val="333333"/>
                <w:spacing w:val="-4"/>
                <w:sz w:val="20"/>
              </w:rPr>
              <w:t>oil</w:t>
            </w:r>
            <w:r>
              <w:rPr>
                <w:b/>
                <w:color w:val="333333"/>
                <w:spacing w:val="-12"/>
                <w:sz w:val="20"/>
              </w:rPr>
              <w:t> </w:t>
            </w:r>
            <w:r>
              <w:rPr>
                <w:b/>
                <w:color w:val="333333"/>
                <w:spacing w:val="-4"/>
                <w:sz w:val="20"/>
              </w:rPr>
              <w:t>sands</w:t>
            </w:r>
            <w:r>
              <w:rPr>
                <w:b/>
                <w:color w:val="333333"/>
                <w:spacing w:val="-12"/>
                <w:sz w:val="20"/>
              </w:rPr>
              <w:t> </w:t>
            </w:r>
            <w:r>
              <w:rPr>
                <w:b/>
                <w:color w:val="333333"/>
                <w:spacing w:val="-4"/>
                <w:sz w:val="20"/>
              </w:rPr>
              <w:t>mining).</w:t>
            </w:r>
          </w:p>
        </w:tc>
      </w:tr>
      <w:tr>
        <w:trPr>
          <w:trHeight w:val="729" w:hRule="atLeast"/>
        </w:trPr>
        <w:tc>
          <w:tcPr>
            <w:tcW w:w="2268" w:type="dxa"/>
            <w:vMerge w:val="restart"/>
            <w:tcBorders>
              <w:top w:val="single" w:sz="8" w:space="0" w:color="66718F"/>
              <w:left w:val="nil"/>
              <w:bottom w:val="single" w:sz="8" w:space="0" w:color="66718F"/>
            </w:tcBorders>
            <w:shd w:val="clear" w:color="auto" w:fill="EFEFF4"/>
          </w:tcPr>
          <w:p>
            <w:pPr>
              <w:pStyle w:val="TableParagraph"/>
              <w:ind w:left="108"/>
              <w:rPr>
                <w:b/>
                <w:sz w:val="20"/>
              </w:rPr>
            </w:pPr>
            <w:r>
              <w:rPr>
                <w:b/>
                <w:color w:val="333333"/>
                <w:w w:val="90"/>
                <w:sz w:val="20"/>
              </w:rPr>
              <w:t>Direct</w:t>
            </w:r>
            <w:r>
              <w:rPr>
                <w:b/>
                <w:color w:val="333333"/>
                <w:spacing w:val="1"/>
                <w:sz w:val="20"/>
              </w:rPr>
              <w:t> </w:t>
            </w:r>
            <w:r>
              <w:rPr>
                <w:b/>
                <w:color w:val="333333"/>
                <w:spacing w:val="-2"/>
                <w:sz w:val="20"/>
              </w:rPr>
              <w:t>operations</w:t>
            </w:r>
          </w:p>
        </w:tc>
        <w:tc>
          <w:tcPr>
            <w:tcW w:w="1588"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spacing w:val="-2"/>
                <w:sz w:val="20"/>
              </w:rPr>
              <w:t>Refining </w:t>
            </w:r>
            <w:r>
              <w:rPr>
                <w:b/>
                <w:color w:val="333333"/>
                <w:spacing w:val="-6"/>
                <w:sz w:val="20"/>
              </w:rPr>
              <w:t>(Midstream)</w:t>
            </w:r>
          </w:p>
        </w:tc>
        <w:tc>
          <w:tcPr>
            <w:tcW w:w="6464" w:type="dxa"/>
            <w:tcBorders>
              <w:top w:val="single" w:sz="8" w:space="0" w:color="66718F"/>
              <w:bottom w:val="single" w:sz="8" w:space="0" w:color="66718F"/>
              <w:right w:val="nil"/>
            </w:tcBorders>
            <w:shd w:val="clear" w:color="auto" w:fill="EFEFF4"/>
          </w:tcPr>
          <w:p>
            <w:pPr>
              <w:pStyle w:val="TableParagraph"/>
              <w:spacing w:line="302" w:lineRule="auto"/>
              <w:ind w:left="107" w:right="171"/>
              <w:rPr>
                <w:b/>
                <w:sz w:val="20"/>
              </w:rPr>
            </w:pPr>
            <w:r>
              <w:rPr>
                <w:b/>
                <w:color w:val="333333"/>
                <w:w w:val="90"/>
                <w:sz w:val="20"/>
              </w:rPr>
              <w:t>Refining</w:t>
            </w:r>
            <w:r>
              <w:rPr>
                <w:b/>
                <w:color w:val="333333"/>
                <w:spacing w:val="-2"/>
                <w:w w:val="90"/>
                <w:sz w:val="20"/>
              </w:rPr>
              <w:t> </w:t>
            </w:r>
            <w:r>
              <w:rPr>
                <w:b/>
                <w:color w:val="333333"/>
                <w:w w:val="90"/>
                <w:sz w:val="20"/>
              </w:rPr>
              <w:t>of</w:t>
            </w:r>
            <w:r>
              <w:rPr>
                <w:b/>
                <w:color w:val="333333"/>
                <w:spacing w:val="-2"/>
                <w:w w:val="90"/>
                <w:sz w:val="20"/>
              </w:rPr>
              <w:t> </w:t>
            </w:r>
            <w:r>
              <w:rPr>
                <w:b/>
                <w:color w:val="333333"/>
                <w:w w:val="90"/>
                <w:sz w:val="20"/>
              </w:rPr>
              <w:t>oil</w:t>
            </w:r>
            <w:r>
              <w:rPr>
                <w:b/>
                <w:color w:val="333333"/>
                <w:spacing w:val="-2"/>
                <w:w w:val="90"/>
                <w:sz w:val="20"/>
              </w:rPr>
              <w:t> </w:t>
            </w:r>
            <w:r>
              <w:rPr>
                <w:b/>
                <w:color w:val="333333"/>
                <w:w w:val="90"/>
                <w:sz w:val="20"/>
              </w:rPr>
              <w:t>into</w:t>
            </w:r>
            <w:r>
              <w:rPr>
                <w:b/>
                <w:color w:val="333333"/>
                <w:spacing w:val="-2"/>
                <w:w w:val="90"/>
                <w:sz w:val="20"/>
              </w:rPr>
              <w:t> </w:t>
            </w:r>
            <w:r>
              <w:rPr>
                <w:b/>
                <w:color w:val="333333"/>
                <w:w w:val="90"/>
                <w:sz w:val="20"/>
              </w:rPr>
              <w:t>petroleum</w:t>
            </w:r>
            <w:r>
              <w:rPr>
                <w:b/>
                <w:color w:val="333333"/>
                <w:spacing w:val="-2"/>
                <w:w w:val="90"/>
                <w:sz w:val="20"/>
              </w:rPr>
              <w:t> </w:t>
            </w:r>
            <w:r>
              <w:rPr>
                <w:b/>
                <w:color w:val="333333"/>
                <w:w w:val="90"/>
                <w:sz w:val="20"/>
              </w:rPr>
              <w:t>products</w:t>
            </w:r>
            <w:r>
              <w:rPr>
                <w:b/>
                <w:color w:val="333333"/>
                <w:spacing w:val="-2"/>
                <w:w w:val="90"/>
                <w:sz w:val="20"/>
              </w:rPr>
              <w:t> </w:t>
            </w:r>
            <w:r>
              <w:rPr>
                <w:b/>
                <w:color w:val="333333"/>
                <w:w w:val="90"/>
                <w:sz w:val="20"/>
              </w:rPr>
              <w:t>for</w:t>
            </w:r>
            <w:r>
              <w:rPr>
                <w:b/>
                <w:color w:val="333333"/>
                <w:spacing w:val="-7"/>
                <w:w w:val="90"/>
                <w:sz w:val="20"/>
              </w:rPr>
              <w:t> </w:t>
            </w:r>
            <w:r>
              <w:rPr>
                <w:b/>
                <w:color w:val="333333"/>
                <w:w w:val="90"/>
                <w:sz w:val="20"/>
              </w:rPr>
              <w:t>use</w:t>
            </w:r>
            <w:r>
              <w:rPr>
                <w:b/>
                <w:color w:val="333333"/>
                <w:spacing w:val="-2"/>
                <w:w w:val="90"/>
                <w:sz w:val="20"/>
              </w:rPr>
              <w:t> </w:t>
            </w:r>
            <w:r>
              <w:rPr>
                <w:b/>
                <w:color w:val="333333"/>
                <w:w w:val="90"/>
                <w:sz w:val="20"/>
              </w:rPr>
              <w:t>as</w:t>
            </w:r>
            <w:r>
              <w:rPr>
                <w:b/>
                <w:color w:val="333333"/>
                <w:spacing w:val="-2"/>
                <w:w w:val="90"/>
                <w:sz w:val="20"/>
              </w:rPr>
              <w:t> </w:t>
            </w:r>
            <w:r>
              <w:rPr>
                <w:b/>
                <w:color w:val="333333"/>
                <w:w w:val="90"/>
                <w:sz w:val="20"/>
              </w:rPr>
              <w:t>fuels</w:t>
            </w:r>
            <w:r>
              <w:rPr>
                <w:b/>
                <w:color w:val="333333"/>
                <w:spacing w:val="-2"/>
                <w:w w:val="90"/>
                <w:sz w:val="20"/>
              </w:rPr>
              <w:t> </w:t>
            </w:r>
            <w:r>
              <w:rPr>
                <w:b/>
                <w:color w:val="333333"/>
                <w:w w:val="90"/>
                <w:sz w:val="20"/>
              </w:rPr>
              <w:t>and</w:t>
            </w:r>
            <w:r>
              <w:rPr>
                <w:b/>
                <w:color w:val="333333"/>
                <w:spacing w:val="-2"/>
                <w:w w:val="90"/>
                <w:sz w:val="20"/>
              </w:rPr>
              <w:t> </w:t>
            </w:r>
            <w:r>
              <w:rPr>
                <w:b/>
                <w:color w:val="333333"/>
                <w:w w:val="90"/>
                <w:sz w:val="20"/>
              </w:rPr>
              <w:t>as </w:t>
            </w:r>
            <w:r>
              <w:rPr>
                <w:b/>
                <w:color w:val="333333"/>
                <w:sz w:val="20"/>
              </w:rPr>
              <w:t>feedstocks</w:t>
            </w:r>
            <w:r>
              <w:rPr>
                <w:b/>
                <w:color w:val="333333"/>
                <w:spacing w:val="-14"/>
                <w:sz w:val="20"/>
              </w:rPr>
              <w:t> </w:t>
            </w:r>
            <w:r>
              <w:rPr>
                <w:b/>
                <w:color w:val="333333"/>
                <w:sz w:val="20"/>
              </w:rPr>
              <w:t>for</w:t>
            </w:r>
            <w:r>
              <w:rPr>
                <w:b/>
                <w:color w:val="333333"/>
                <w:spacing w:val="-18"/>
                <w:sz w:val="20"/>
              </w:rPr>
              <w:t> </w:t>
            </w:r>
            <w:r>
              <w:rPr>
                <w:b/>
                <w:color w:val="333333"/>
                <w:sz w:val="20"/>
              </w:rPr>
              <w:t>chemicals.</w:t>
            </w:r>
          </w:p>
        </w:tc>
      </w:tr>
      <w:tr>
        <w:trPr>
          <w:trHeight w:val="1019" w:hRule="atLeast"/>
        </w:trPr>
        <w:tc>
          <w:tcPr>
            <w:tcW w:w="2268" w:type="dxa"/>
            <w:vMerge/>
            <w:tcBorders>
              <w:top w:val="nil"/>
              <w:left w:val="nil"/>
              <w:bottom w:val="single" w:sz="8" w:space="0" w:color="66718F"/>
            </w:tcBorders>
            <w:shd w:val="clear" w:color="auto" w:fill="EFEFF4"/>
          </w:tcPr>
          <w:p>
            <w:pPr>
              <w:rPr>
                <w:sz w:val="2"/>
                <w:szCs w:val="2"/>
              </w:rPr>
            </w:pPr>
          </w:p>
        </w:tc>
        <w:tc>
          <w:tcPr>
            <w:tcW w:w="1588"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spacing w:val="-2"/>
                <w:sz w:val="20"/>
              </w:rPr>
              <w:t>Processing </w:t>
            </w:r>
            <w:r>
              <w:rPr>
                <w:b/>
                <w:color w:val="333333"/>
                <w:spacing w:val="-6"/>
                <w:sz w:val="20"/>
              </w:rPr>
              <w:t>(Midstream)</w:t>
            </w:r>
          </w:p>
        </w:tc>
        <w:tc>
          <w:tcPr>
            <w:tcW w:w="6464" w:type="dxa"/>
            <w:tcBorders>
              <w:top w:val="single" w:sz="8" w:space="0" w:color="66718F"/>
              <w:bottom w:val="single" w:sz="8" w:space="0" w:color="66718F"/>
              <w:right w:val="nil"/>
            </w:tcBorders>
            <w:shd w:val="clear" w:color="auto" w:fill="E0DFE7"/>
          </w:tcPr>
          <w:p>
            <w:pPr>
              <w:pStyle w:val="TableParagraph"/>
              <w:spacing w:line="302" w:lineRule="auto"/>
              <w:ind w:left="107"/>
              <w:rPr>
                <w:b/>
                <w:sz w:val="20"/>
              </w:rPr>
            </w:pPr>
            <w:r>
              <w:rPr>
                <w:b/>
                <w:color w:val="333333"/>
                <w:w w:val="90"/>
                <w:sz w:val="20"/>
              </w:rPr>
              <w:t>Processing gas into pipe-quality natural gas and natural gas liquids (including Liquified Natural Gas (LNG)) involving also the removal </w:t>
            </w:r>
            <w:r>
              <w:rPr>
                <w:b/>
                <w:color w:val="333333"/>
                <w:w w:val="90"/>
                <w:sz w:val="20"/>
              </w:rPr>
              <w:t>of </w:t>
            </w:r>
            <w:r>
              <w:rPr>
                <w:b/>
                <w:color w:val="333333"/>
                <w:sz w:val="20"/>
              </w:rPr>
              <w:t>hydrocarbons</w:t>
            </w:r>
            <w:r>
              <w:rPr>
                <w:b/>
                <w:color w:val="333333"/>
                <w:spacing w:val="-14"/>
                <w:sz w:val="20"/>
              </w:rPr>
              <w:t> </w:t>
            </w:r>
            <w:r>
              <w:rPr>
                <w:b/>
                <w:color w:val="333333"/>
                <w:sz w:val="20"/>
              </w:rPr>
              <w:t>and</w:t>
            </w:r>
            <w:r>
              <w:rPr>
                <w:b/>
                <w:color w:val="333333"/>
                <w:spacing w:val="-14"/>
                <w:sz w:val="20"/>
              </w:rPr>
              <w:t> </w:t>
            </w:r>
            <w:r>
              <w:rPr>
                <w:b/>
                <w:color w:val="333333"/>
                <w:sz w:val="20"/>
              </w:rPr>
              <w:t>fluids.</w:t>
            </w:r>
          </w:p>
        </w:tc>
      </w:tr>
      <w:tr>
        <w:trPr>
          <w:trHeight w:val="729" w:hRule="atLeast"/>
        </w:trPr>
        <w:tc>
          <w:tcPr>
            <w:tcW w:w="2268" w:type="dxa"/>
            <w:vMerge/>
            <w:tcBorders>
              <w:top w:val="nil"/>
              <w:left w:val="nil"/>
              <w:bottom w:val="single" w:sz="8" w:space="0" w:color="66718F"/>
            </w:tcBorders>
            <w:shd w:val="clear" w:color="auto" w:fill="EFEFF4"/>
          </w:tcPr>
          <w:p>
            <w:pPr>
              <w:rPr>
                <w:sz w:val="2"/>
                <w:szCs w:val="2"/>
              </w:rPr>
            </w:pPr>
          </w:p>
        </w:tc>
        <w:tc>
          <w:tcPr>
            <w:tcW w:w="1588"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spacing w:val="-2"/>
                <w:w w:val="90"/>
                <w:sz w:val="20"/>
              </w:rPr>
              <w:t>Transportation </w:t>
            </w:r>
            <w:r>
              <w:rPr>
                <w:b/>
                <w:color w:val="333333"/>
                <w:spacing w:val="-2"/>
                <w:sz w:val="20"/>
              </w:rPr>
              <w:t>(Midstream)</w:t>
            </w:r>
          </w:p>
        </w:tc>
        <w:tc>
          <w:tcPr>
            <w:tcW w:w="6464" w:type="dxa"/>
            <w:tcBorders>
              <w:top w:val="single" w:sz="8" w:space="0" w:color="66718F"/>
              <w:bottom w:val="single" w:sz="8" w:space="0" w:color="66718F"/>
              <w:right w:val="nil"/>
            </w:tcBorders>
            <w:shd w:val="clear" w:color="auto" w:fill="EFEFF4"/>
          </w:tcPr>
          <w:p>
            <w:pPr>
              <w:pStyle w:val="TableParagraph"/>
              <w:ind w:left="107"/>
              <w:rPr>
                <w:b/>
                <w:sz w:val="20"/>
              </w:rPr>
            </w:pPr>
            <w:r>
              <w:rPr>
                <w:b/>
                <w:color w:val="333333"/>
                <w:w w:val="90"/>
                <w:sz w:val="20"/>
              </w:rPr>
              <w:t>Marine</w:t>
            </w:r>
            <w:r>
              <w:rPr>
                <w:b/>
                <w:color w:val="333333"/>
                <w:spacing w:val="-4"/>
                <w:sz w:val="20"/>
              </w:rPr>
              <w:t> </w:t>
            </w:r>
            <w:r>
              <w:rPr>
                <w:b/>
                <w:color w:val="333333"/>
                <w:w w:val="90"/>
                <w:sz w:val="20"/>
              </w:rPr>
              <w:t>and</w:t>
            </w:r>
            <w:r>
              <w:rPr>
                <w:b/>
                <w:color w:val="333333"/>
                <w:spacing w:val="-4"/>
                <w:sz w:val="20"/>
              </w:rPr>
              <w:t> </w:t>
            </w:r>
            <w:r>
              <w:rPr>
                <w:b/>
                <w:color w:val="333333"/>
                <w:w w:val="90"/>
                <w:sz w:val="20"/>
              </w:rPr>
              <w:t>land</w:t>
            </w:r>
            <w:r>
              <w:rPr>
                <w:b/>
                <w:color w:val="333333"/>
                <w:spacing w:val="-3"/>
                <w:sz w:val="20"/>
              </w:rPr>
              <w:t> </w:t>
            </w:r>
            <w:r>
              <w:rPr>
                <w:b/>
                <w:color w:val="333333"/>
                <w:w w:val="90"/>
                <w:sz w:val="20"/>
              </w:rPr>
              <w:t>transportation</w:t>
            </w:r>
            <w:r>
              <w:rPr>
                <w:b/>
                <w:color w:val="333333"/>
                <w:spacing w:val="-4"/>
                <w:sz w:val="20"/>
              </w:rPr>
              <w:t> </w:t>
            </w:r>
            <w:r>
              <w:rPr>
                <w:b/>
                <w:color w:val="333333"/>
                <w:w w:val="90"/>
                <w:sz w:val="20"/>
              </w:rPr>
              <w:t>of</w:t>
            </w:r>
            <w:r>
              <w:rPr>
                <w:b/>
                <w:color w:val="333333"/>
                <w:spacing w:val="-4"/>
                <w:sz w:val="20"/>
              </w:rPr>
              <w:t> </w:t>
            </w:r>
            <w:r>
              <w:rPr>
                <w:b/>
                <w:color w:val="333333"/>
                <w:w w:val="90"/>
                <w:sz w:val="20"/>
              </w:rPr>
              <w:t>oil</w:t>
            </w:r>
            <w:r>
              <w:rPr>
                <w:b/>
                <w:color w:val="333333"/>
                <w:spacing w:val="-3"/>
                <w:sz w:val="20"/>
              </w:rPr>
              <w:t> </w:t>
            </w:r>
            <w:r>
              <w:rPr>
                <w:b/>
                <w:color w:val="333333"/>
                <w:w w:val="90"/>
                <w:sz w:val="20"/>
              </w:rPr>
              <w:t>and</w:t>
            </w:r>
            <w:r>
              <w:rPr>
                <w:b/>
                <w:color w:val="333333"/>
                <w:spacing w:val="-4"/>
                <w:sz w:val="20"/>
              </w:rPr>
              <w:t> </w:t>
            </w:r>
            <w:r>
              <w:rPr>
                <w:b/>
                <w:color w:val="333333"/>
                <w:w w:val="90"/>
                <w:sz w:val="20"/>
              </w:rPr>
              <w:t>gas</w:t>
            </w:r>
            <w:r>
              <w:rPr>
                <w:b/>
                <w:color w:val="333333"/>
                <w:spacing w:val="-4"/>
                <w:sz w:val="20"/>
              </w:rPr>
              <w:t> </w:t>
            </w:r>
            <w:r>
              <w:rPr>
                <w:b/>
                <w:color w:val="333333"/>
                <w:w w:val="90"/>
                <w:sz w:val="20"/>
              </w:rPr>
              <w:t>(including</w:t>
            </w:r>
            <w:r>
              <w:rPr>
                <w:b/>
                <w:color w:val="333333"/>
                <w:spacing w:val="-3"/>
                <w:sz w:val="20"/>
              </w:rPr>
              <w:t> </w:t>
            </w:r>
            <w:r>
              <w:rPr>
                <w:b/>
                <w:color w:val="333333"/>
                <w:spacing w:val="-2"/>
                <w:w w:val="90"/>
                <w:sz w:val="20"/>
              </w:rPr>
              <w:t>LNG).</w:t>
            </w:r>
          </w:p>
        </w:tc>
      </w:tr>
      <w:tr>
        <w:trPr>
          <w:trHeight w:val="1019" w:hRule="atLeast"/>
        </w:trPr>
        <w:tc>
          <w:tcPr>
            <w:tcW w:w="2268" w:type="dxa"/>
            <w:vMerge/>
            <w:tcBorders>
              <w:top w:val="nil"/>
              <w:left w:val="nil"/>
              <w:bottom w:val="single" w:sz="8" w:space="0" w:color="66718F"/>
            </w:tcBorders>
            <w:shd w:val="clear" w:color="auto" w:fill="EFEFF4"/>
          </w:tcPr>
          <w:p>
            <w:pPr>
              <w:rPr>
                <w:sz w:val="2"/>
                <w:szCs w:val="2"/>
              </w:rPr>
            </w:pPr>
          </w:p>
        </w:tc>
        <w:tc>
          <w:tcPr>
            <w:tcW w:w="1588"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spacing w:val="-8"/>
                <w:sz w:val="20"/>
              </w:rPr>
              <w:t>Storage</w:t>
            </w:r>
            <w:r>
              <w:rPr>
                <w:b/>
                <w:color w:val="333333"/>
                <w:spacing w:val="-14"/>
                <w:sz w:val="20"/>
              </w:rPr>
              <w:t> </w:t>
            </w:r>
            <w:r>
              <w:rPr>
                <w:b/>
                <w:color w:val="333333"/>
                <w:spacing w:val="-8"/>
                <w:sz w:val="20"/>
              </w:rPr>
              <w:t>and </w:t>
            </w:r>
            <w:r>
              <w:rPr>
                <w:b/>
                <w:color w:val="333333"/>
                <w:spacing w:val="-2"/>
                <w:sz w:val="20"/>
              </w:rPr>
              <w:t>pipelines </w:t>
            </w:r>
            <w:r>
              <w:rPr>
                <w:b/>
                <w:color w:val="333333"/>
                <w:spacing w:val="-6"/>
                <w:sz w:val="20"/>
              </w:rPr>
              <w:t>(Midstream)</w:t>
            </w:r>
          </w:p>
        </w:tc>
        <w:tc>
          <w:tcPr>
            <w:tcW w:w="6464" w:type="dxa"/>
            <w:tcBorders>
              <w:top w:val="single" w:sz="8" w:space="0" w:color="66718F"/>
              <w:bottom w:val="single" w:sz="8" w:space="0" w:color="66718F"/>
              <w:right w:val="nil"/>
            </w:tcBorders>
            <w:shd w:val="clear" w:color="auto" w:fill="E0DFE7"/>
          </w:tcPr>
          <w:p>
            <w:pPr>
              <w:pStyle w:val="TableParagraph"/>
              <w:spacing w:line="302" w:lineRule="auto"/>
              <w:ind w:left="107"/>
              <w:rPr>
                <w:b/>
                <w:sz w:val="20"/>
              </w:rPr>
            </w:pPr>
            <w:r>
              <w:rPr>
                <w:b/>
                <w:color w:val="333333"/>
                <w:w w:val="90"/>
                <w:sz w:val="20"/>
              </w:rPr>
              <w:t>Distribution and storage of oil and gas in tanks and marine vessels </w:t>
            </w:r>
            <w:r>
              <w:rPr>
                <w:b/>
                <w:color w:val="333333"/>
                <w:w w:val="90"/>
                <w:sz w:val="20"/>
              </w:rPr>
              <w:t>and </w:t>
            </w:r>
            <w:r>
              <w:rPr>
                <w:b/>
                <w:color w:val="333333"/>
                <w:spacing w:val="-4"/>
                <w:sz w:val="20"/>
              </w:rPr>
              <w:t>distribution</w:t>
            </w:r>
            <w:r>
              <w:rPr>
                <w:b/>
                <w:color w:val="333333"/>
                <w:spacing w:val="-13"/>
                <w:sz w:val="20"/>
              </w:rPr>
              <w:t> </w:t>
            </w:r>
            <w:r>
              <w:rPr>
                <w:b/>
                <w:color w:val="333333"/>
                <w:spacing w:val="-4"/>
                <w:sz w:val="20"/>
              </w:rPr>
              <w:t>via</w:t>
            </w:r>
            <w:r>
              <w:rPr>
                <w:b/>
                <w:color w:val="333333"/>
                <w:spacing w:val="-13"/>
                <w:sz w:val="20"/>
              </w:rPr>
              <w:t> </w:t>
            </w:r>
            <w:r>
              <w:rPr>
                <w:b/>
                <w:color w:val="333333"/>
                <w:spacing w:val="-4"/>
                <w:sz w:val="20"/>
              </w:rPr>
              <w:t>marine</w:t>
            </w:r>
            <w:r>
              <w:rPr>
                <w:b/>
                <w:color w:val="333333"/>
                <w:spacing w:val="-13"/>
                <w:sz w:val="20"/>
              </w:rPr>
              <w:t> </w:t>
            </w:r>
            <w:r>
              <w:rPr>
                <w:b/>
                <w:color w:val="333333"/>
                <w:spacing w:val="-4"/>
                <w:sz w:val="20"/>
              </w:rPr>
              <w:t>and</w:t>
            </w:r>
            <w:r>
              <w:rPr>
                <w:b/>
                <w:color w:val="333333"/>
                <w:spacing w:val="-13"/>
                <w:sz w:val="20"/>
              </w:rPr>
              <w:t> </w:t>
            </w:r>
            <w:r>
              <w:rPr>
                <w:b/>
                <w:color w:val="333333"/>
                <w:spacing w:val="-4"/>
                <w:sz w:val="20"/>
              </w:rPr>
              <w:t>land-based</w:t>
            </w:r>
            <w:r>
              <w:rPr>
                <w:b/>
                <w:color w:val="333333"/>
                <w:spacing w:val="-13"/>
                <w:sz w:val="20"/>
              </w:rPr>
              <w:t> </w:t>
            </w:r>
            <w:r>
              <w:rPr>
                <w:b/>
                <w:color w:val="333333"/>
                <w:spacing w:val="-4"/>
                <w:sz w:val="20"/>
              </w:rPr>
              <w:t>pipelines.</w:t>
            </w:r>
          </w:p>
        </w:tc>
      </w:tr>
      <w:tr>
        <w:trPr>
          <w:trHeight w:val="1019" w:hRule="atLeast"/>
        </w:trPr>
        <w:tc>
          <w:tcPr>
            <w:tcW w:w="2268" w:type="dxa"/>
            <w:tcBorders>
              <w:top w:val="single" w:sz="8" w:space="0" w:color="66718F"/>
              <w:left w:val="nil"/>
              <w:bottom w:val="single" w:sz="8" w:space="0" w:color="66718F"/>
            </w:tcBorders>
            <w:shd w:val="clear" w:color="auto" w:fill="EFEFF4"/>
          </w:tcPr>
          <w:p>
            <w:pPr>
              <w:pStyle w:val="TableParagraph"/>
              <w:spacing w:line="302" w:lineRule="auto"/>
              <w:ind w:left="108" w:right="1012"/>
              <w:rPr>
                <w:b/>
                <w:sz w:val="20"/>
              </w:rPr>
            </w:pPr>
            <w:r>
              <w:rPr>
                <w:b/>
                <w:color w:val="333333"/>
                <w:spacing w:val="-8"/>
                <w:sz w:val="20"/>
              </w:rPr>
              <w:t>Downstream </w:t>
            </w:r>
            <w:r>
              <w:rPr>
                <w:b/>
                <w:color w:val="333333"/>
                <w:spacing w:val="-2"/>
                <w:sz w:val="20"/>
              </w:rPr>
              <w:t>(customers)</w:t>
            </w:r>
          </w:p>
        </w:tc>
        <w:tc>
          <w:tcPr>
            <w:tcW w:w="1588" w:type="dxa"/>
            <w:tcBorders>
              <w:top w:val="single" w:sz="8" w:space="0" w:color="66718F"/>
              <w:bottom w:val="single" w:sz="8" w:space="0" w:color="66718F"/>
            </w:tcBorders>
            <w:shd w:val="clear" w:color="auto" w:fill="EFEFF4"/>
          </w:tcPr>
          <w:p>
            <w:pPr>
              <w:pStyle w:val="TableParagraph"/>
              <w:spacing w:line="302" w:lineRule="auto"/>
              <w:ind w:left="108" w:right="188"/>
              <w:rPr>
                <w:b/>
                <w:sz w:val="20"/>
              </w:rPr>
            </w:pPr>
            <w:r>
              <w:rPr>
                <w:b/>
                <w:color w:val="333333"/>
                <w:sz w:val="20"/>
              </w:rPr>
              <w:t>Sales</w:t>
            </w:r>
            <w:r>
              <w:rPr>
                <w:b/>
                <w:color w:val="333333"/>
                <w:spacing w:val="-13"/>
                <w:sz w:val="20"/>
              </w:rPr>
              <w:t> </w:t>
            </w:r>
            <w:r>
              <w:rPr>
                <w:b/>
                <w:color w:val="333333"/>
                <w:sz w:val="20"/>
              </w:rPr>
              <w:t>and </w:t>
            </w:r>
            <w:r>
              <w:rPr>
                <w:b/>
                <w:color w:val="333333"/>
                <w:spacing w:val="-2"/>
                <w:sz w:val="20"/>
              </w:rPr>
              <w:t>marketing </w:t>
            </w:r>
            <w:r>
              <w:rPr>
                <w:b/>
                <w:color w:val="333333"/>
                <w:spacing w:val="-6"/>
                <w:sz w:val="20"/>
              </w:rPr>
              <w:t>(Downstream)</w:t>
            </w:r>
          </w:p>
        </w:tc>
        <w:tc>
          <w:tcPr>
            <w:tcW w:w="6464" w:type="dxa"/>
            <w:tcBorders>
              <w:top w:val="single" w:sz="8" w:space="0" w:color="66718F"/>
              <w:bottom w:val="single" w:sz="8" w:space="0" w:color="66718F"/>
              <w:right w:val="nil"/>
            </w:tcBorders>
            <w:shd w:val="clear" w:color="auto" w:fill="EFEFF4"/>
          </w:tcPr>
          <w:p>
            <w:pPr>
              <w:pStyle w:val="TableParagraph"/>
              <w:spacing w:line="302" w:lineRule="auto"/>
              <w:ind w:left="107" w:right="171"/>
              <w:rPr>
                <w:b/>
                <w:sz w:val="20"/>
              </w:rPr>
            </w:pPr>
            <w:r>
              <w:rPr>
                <w:b/>
                <w:color w:val="333333"/>
                <w:w w:val="90"/>
                <w:sz w:val="20"/>
              </w:rPr>
              <w:t>Selling of oil and gas products for the purpose of, for example, fuels, gas for</w:t>
            </w:r>
            <w:r>
              <w:rPr>
                <w:b/>
                <w:color w:val="333333"/>
                <w:spacing w:val="-5"/>
                <w:w w:val="90"/>
                <w:sz w:val="20"/>
              </w:rPr>
              <w:t> </w:t>
            </w:r>
            <w:r>
              <w:rPr>
                <w:b/>
                <w:color w:val="333333"/>
                <w:w w:val="90"/>
                <w:sz w:val="20"/>
              </w:rPr>
              <w:t>retail use, and inputs in the production of specialty </w:t>
            </w:r>
            <w:r>
              <w:rPr>
                <w:b/>
                <w:color w:val="333333"/>
                <w:w w:val="90"/>
                <w:sz w:val="20"/>
              </w:rPr>
              <w:t>chemicals, </w:t>
            </w:r>
            <w:r>
              <w:rPr>
                <w:b/>
                <w:color w:val="333333"/>
                <w:spacing w:val="-2"/>
                <w:sz w:val="20"/>
              </w:rPr>
              <w:t>petrochemicals</w:t>
            </w:r>
            <w:r>
              <w:rPr>
                <w:b/>
                <w:color w:val="333333"/>
                <w:spacing w:val="-4"/>
                <w:sz w:val="20"/>
              </w:rPr>
              <w:t> </w:t>
            </w:r>
            <w:r>
              <w:rPr>
                <w:b/>
                <w:color w:val="333333"/>
                <w:spacing w:val="-2"/>
                <w:sz w:val="20"/>
              </w:rPr>
              <w:t>and</w:t>
            </w:r>
            <w:r>
              <w:rPr>
                <w:b/>
                <w:color w:val="333333"/>
                <w:spacing w:val="-4"/>
                <w:sz w:val="20"/>
              </w:rPr>
              <w:t> </w:t>
            </w:r>
            <w:r>
              <w:rPr>
                <w:b/>
                <w:color w:val="333333"/>
                <w:spacing w:val="-2"/>
                <w:sz w:val="20"/>
              </w:rPr>
              <w:t>polymers.</w:t>
            </w:r>
          </w:p>
        </w:tc>
      </w:tr>
      <w:tr>
        <w:trPr>
          <w:trHeight w:val="1019" w:hRule="atLeast"/>
        </w:trPr>
        <w:tc>
          <w:tcPr>
            <w:tcW w:w="2268" w:type="dxa"/>
            <w:tcBorders>
              <w:top w:val="single" w:sz="8" w:space="0" w:color="66718F"/>
              <w:left w:val="nil"/>
              <w:bottom w:val="single" w:sz="8" w:space="0" w:color="66718F"/>
            </w:tcBorders>
            <w:shd w:val="clear" w:color="auto" w:fill="E0DFE7"/>
          </w:tcPr>
          <w:p>
            <w:pPr>
              <w:pStyle w:val="TableParagraph"/>
              <w:spacing w:before="90"/>
              <w:ind w:left="108"/>
              <w:rPr>
                <w:b/>
                <w:sz w:val="20"/>
              </w:rPr>
            </w:pPr>
            <w:r>
              <w:rPr>
                <w:b/>
                <w:color w:val="333333"/>
                <w:w w:val="90"/>
                <w:sz w:val="20"/>
              </w:rPr>
              <w:t>End</w:t>
            </w:r>
            <w:r>
              <w:rPr>
                <w:b/>
                <w:color w:val="333333"/>
                <w:spacing w:val="-5"/>
                <w:sz w:val="20"/>
              </w:rPr>
              <w:t> </w:t>
            </w:r>
            <w:r>
              <w:rPr>
                <w:b/>
                <w:color w:val="333333"/>
                <w:w w:val="90"/>
                <w:sz w:val="20"/>
              </w:rPr>
              <w:t>of</w:t>
            </w:r>
            <w:r>
              <w:rPr>
                <w:b/>
                <w:color w:val="333333"/>
                <w:spacing w:val="-5"/>
                <w:sz w:val="20"/>
              </w:rPr>
              <w:t> </w:t>
            </w:r>
            <w:r>
              <w:rPr>
                <w:b/>
                <w:color w:val="333333"/>
                <w:spacing w:val="-4"/>
                <w:w w:val="90"/>
                <w:sz w:val="20"/>
              </w:rPr>
              <w:t>life</w:t>
            </w:r>
          </w:p>
        </w:tc>
        <w:tc>
          <w:tcPr>
            <w:tcW w:w="1588" w:type="dxa"/>
            <w:tcBorders>
              <w:top w:val="single" w:sz="8" w:space="0" w:color="66718F"/>
              <w:bottom w:val="single" w:sz="8" w:space="0" w:color="66718F"/>
            </w:tcBorders>
            <w:shd w:val="clear" w:color="auto" w:fill="E0DFE7"/>
          </w:tcPr>
          <w:p>
            <w:pPr>
              <w:pStyle w:val="TableParagraph"/>
              <w:spacing w:line="302" w:lineRule="auto" w:before="90"/>
              <w:ind w:left="108"/>
              <w:rPr>
                <w:b/>
                <w:sz w:val="20"/>
              </w:rPr>
            </w:pPr>
            <w:r>
              <w:rPr>
                <w:b/>
                <w:color w:val="333333"/>
                <w:spacing w:val="-2"/>
                <w:sz w:val="20"/>
              </w:rPr>
              <w:t>Closure</w:t>
            </w:r>
            <w:r>
              <w:rPr>
                <w:b/>
                <w:color w:val="333333"/>
                <w:spacing w:val="-14"/>
                <w:sz w:val="20"/>
              </w:rPr>
              <w:t> </w:t>
            </w:r>
            <w:r>
              <w:rPr>
                <w:b/>
                <w:color w:val="333333"/>
                <w:spacing w:val="-2"/>
                <w:sz w:val="20"/>
              </w:rPr>
              <w:t>and </w:t>
            </w:r>
            <w:r>
              <w:rPr>
                <w:b/>
                <w:color w:val="333333"/>
                <w:spacing w:val="-2"/>
                <w:w w:val="90"/>
                <w:sz w:val="20"/>
              </w:rPr>
              <w:t>rehabilitation </w:t>
            </w:r>
            <w:r>
              <w:rPr>
                <w:b/>
                <w:color w:val="333333"/>
                <w:sz w:val="20"/>
              </w:rPr>
              <w:t>(End of life)</w:t>
            </w:r>
          </w:p>
        </w:tc>
        <w:tc>
          <w:tcPr>
            <w:tcW w:w="6464" w:type="dxa"/>
            <w:tcBorders>
              <w:top w:val="single" w:sz="8" w:space="0" w:color="66718F"/>
              <w:bottom w:val="single" w:sz="8" w:space="0" w:color="66718F"/>
              <w:right w:val="nil"/>
            </w:tcBorders>
            <w:shd w:val="clear" w:color="auto" w:fill="E0DFE7"/>
          </w:tcPr>
          <w:p>
            <w:pPr>
              <w:pStyle w:val="TableParagraph"/>
              <w:spacing w:line="302" w:lineRule="auto" w:before="90"/>
              <w:ind w:left="107"/>
              <w:rPr>
                <w:b/>
                <w:sz w:val="20"/>
              </w:rPr>
            </w:pPr>
            <w:r>
              <w:rPr>
                <w:b/>
                <w:color w:val="333333"/>
                <w:w w:val="90"/>
                <w:sz w:val="20"/>
              </w:rPr>
              <w:t>Closure, decommissioning, dismantling, removal, disposal </w:t>
            </w:r>
            <w:r>
              <w:rPr>
                <w:b/>
                <w:color w:val="333333"/>
                <w:w w:val="90"/>
                <w:sz w:val="20"/>
              </w:rPr>
              <w:t>or </w:t>
            </w:r>
            <w:r>
              <w:rPr>
                <w:b/>
                <w:color w:val="333333"/>
                <w:spacing w:val="-4"/>
                <w:sz w:val="20"/>
              </w:rPr>
              <w:t>modification</w:t>
            </w:r>
            <w:r>
              <w:rPr>
                <w:b/>
                <w:color w:val="333333"/>
                <w:spacing w:val="-10"/>
                <w:sz w:val="20"/>
              </w:rPr>
              <w:t> </w:t>
            </w:r>
            <w:r>
              <w:rPr>
                <w:b/>
                <w:color w:val="333333"/>
                <w:spacing w:val="-4"/>
                <w:sz w:val="20"/>
              </w:rPr>
              <w:t>of</w:t>
            </w:r>
            <w:r>
              <w:rPr>
                <w:b/>
                <w:color w:val="333333"/>
                <w:spacing w:val="-10"/>
                <w:sz w:val="20"/>
              </w:rPr>
              <w:t> </w:t>
            </w:r>
            <w:r>
              <w:rPr>
                <w:b/>
                <w:color w:val="333333"/>
                <w:spacing w:val="-4"/>
                <w:sz w:val="20"/>
              </w:rPr>
              <w:t>assets,</w:t>
            </w:r>
            <w:r>
              <w:rPr>
                <w:b/>
                <w:color w:val="333333"/>
                <w:spacing w:val="-10"/>
                <w:sz w:val="20"/>
              </w:rPr>
              <w:t> </w:t>
            </w:r>
            <w:r>
              <w:rPr>
                <w:b/>
                <w:color w:val="333333"/>
                <w:spacing w:val="-4"/>
                <w:sz w:val="20"/>
              </w:rPr>
              <w:t>facilities</w:t>
            </w:r>
            <w:r>
              <w:rPr>
                <w:b/>
                <w:color w:val="333333"/>
                <w:spacing w:val="-10"/>
                <w:sz w:val="20"/>
              </w:rPr>
              <w:t> </w:t>
            </w:r>
            <w:r>
              <w:rPr>
                <w:b/>
                <w:color w:val="333333"/>
                <w:spacing w:val="-4"/>
                <w:sz w:val="20"/>
              </w:rPr>
              <w:t>and</w:t>
            </w:r>
            <w:r>
              <w:rPr>
                <w:b/>
                <w:color w:val="333333"/>
                <w:spacing w:val="-10"/>
                <w:sz w:val="20"/>
              </w:rPr>
              <w:t> </w:t>
            </w:r>
            <w:r>
              <w:rPr>
                <w:b/>
                <w:color w:val="333333"/>
                <w:spacing w:val="-4"/>
                <w:sz w:val="20"/>
              </w:rPr>
              <w:t>sites.</w:t>
            </w:r>
          </w:p>
        </w:tc>
      </w:tr>
    </w:tbl>
    <w:p>
      <w:pPr>
        <w:spacing w:line="312" w:lineRule="auto" w:before="190"/>
        <w:ind w:left="673" w:right="2026" w:firstLine="0"/>
        <w:jc w:val="left"/>
        <w:rPr>
          <w:b/>
          <w:i/>
          <w:sz w:val="16"/>
        </w:rPr>
      </w:pPr>
      <w:r>
        <w:rPr>
          <w:b/>
          <w:i/>
          <w:color w:val="333333"/>
          <w:spacing w:val="-4"/>
          <w:sz w:val="16"/>
        </w:rPr>
        <w:t>Source:</w:t>
      </w:r>
      <w:r>
        <w:rPr>
          <w:b/>
          <w:i/>
          <w:color w:val="333333"/>
          <w:spacing w:val="-12"/>
          <w:sz w:val="16"/>
        </w:rPr>
        <w:t> </w:t>
      </w:r>
      <w:r>
        <w:rPr>
          <w:b/>
          <w:i/>
          <w:color w:val="333333"/>
          <w:spacing w:val="-4"/>
          <w:sz w:val="16"/>
        </w:rPr>
        <w:t>GRI</w:t>
      </w:r>
      <w:r>
        <w:rPr>
          <w:b/>
          <w:i/>
          <w:color w:val="333333"/>
          <w:spacing w:val="-12"/>
          <w:sz w:val="16"/>
        </w:rPr>
        <w:t> </w:t>
      </w:r>
      <w:r>
        <w:rPr>
          <w:b/>
          <w:i/>
          <w:color w:val="333333"/>
          <w:spacing w:val="-4"/>
          <w:sz w:val="16"/>
        </w:rPr>
        <w:t>(2021)</w:t>
      </w:r>
      <w:r>
        <w:rPr>
          <w:b/>
          <w:i/>
          <w:color w:val="333333"/>
          <w:spacing w:val="-12"/>
          <w:sz w:val="16"/>
        </w:rPr>
        <w:t> </w:t>
      </w:r>
      <w:hyperlink r:id="rId39">
        <w:r>
          <w:rPr>
            <w:b/>
            <w:color w:val="66718F"/>
            <w:spacing w:val="-4"/>
            <w:sz w:val="16"/>
            <w:u w:val="single" w:color="66718F"/>
          </w:rPr>
          <w:t>GRI</w:t>
        </w:r>
        <w:r>
          <w:rPr>
            <w:b/>
            <w:color w:val="66718F"/>
            <w:spacing w:val="-12"/>
            <w:sz w:val="16"/>
            <w:u w:val="single" w:color="66718F"/>
          </w:rPr>
          <w:t> </w:t>
        </w:r>
        <w:r>
          <w:rPr>
            <w:b/>
            <w:color w:val="66718F"/>
            <w:spacing w:val="-4"/>
            <w:sz w:val="16"/>
            <w:u w:val="single" w:color="66718F"/>
          </w:rPr>
          <w:t>11:</w:t>
        </w:r>
        <w:r>
          <w:rPr>
            <w:b/>
            <w:color w:val="66718F"/>
            <w:spacing w:val="-12"/>
            <w:sz w:val="16"/>
            <w:u w:val="single" w:color="66718F"/>
          </w:rPr>
          <w:t> </w:t>
        </w:r>
        <w:r>
          <w:rPr>
            <w:b/>
            <w:color w:val="66718F"/>
            <w:spacing w:val="-4"/>
            <w:sz w:val="16"/>
            <w:u w:val="single" w:color="66718F"/>
          </w:rPr>
          <w:t>Oil</w:t>
        </w:r>
        <w:r>
          <w:rPr>
            <w:b/>
            <w:color w:val="66718F"/>
            <w:spacing w:val="-12"/>
            <w:sz w:val="16"/>
            <w:u w:val="single" w:color="66718F"/>
          </w:rPr>
          <w:t> </w:t>
        </w:r>
        <w:r>
          <w:rPr>
            <w:b/>
            <w:color w:val="66718F"/>
            <w:spacing w:val="-4"/>
            <w:sz w:val="16"/>
            <w:u w:val="single" w:color="66718F"/>
          </w:rPr>
          <w:t>and</w:t>
        </w:r>
        <w:r>
          <w:rPr>
            <w:b/>
            <w:color w:val="66718F"/>
            <w:spacing w:val="-12"/>
            <w:sz w:val="16"/>
            <w:u w:val="single" w:color="66718F"/>
          </w:rPr>
          <w:t> </w:t>
        </w:r>
        <w:r>
          <w:rPr>
            <w:b/>
            <w:color w:val="66718F"/>
            <w:spacing w:val="-4"/>
            <w:sz w:val="16"/>
            <w:u w:val="single" w:color="66718F"/>
          </w:rPr>
          <w:t>gas</w:t>
        </w:r>
        <w:r>
          <w:rPr>
            <w:b/>
            <w:color w:val="66718F"/>
            <w:spacing w:val="-12"/>
            <w:sz w:val="16"/>
            <w:u w:val="single" w:color="66718F"/>
          </w:rPr>
          <w:t> </w:t>
        </w:r>
        <w:r>
          <w:rPr>
            <w:b/>
            <w:color w:val="66718F"/>
            <w:spacing w:val="-4"/>
            <w:sz w:val="16"/>
            <w:u w:val="single" w:color="66718F"/>
          </w:rPr>
          <w:t>sector</w:t>
        </w:r>
        <w:r>
          <w:rPr>
            <w:b/>
            <w:color w:val="66718F"/>
            <w:spacing w:val="-15"/>
            <w:sz w:val="16"/>
            <w:u w:val="single" w:color="66718F"/>
          </w:rPr>
          <w:t> </w:t>
        </w:r>
        <w:r>
          <w:rPr>
            <w:b/>
            <w:color w:val="66718F"/>
            <w:spacing w:val="-4"/>
            <w:sz w:val="16"/>
            <w:u w:val="single" w:color="66718F"/>
          </w:rPr>
          <w:t>2021</w:t>
        </w:r>
      </w:hyperlink>
      <w:r>
        <w:rPr>
          <w:b/>
          <w:i/>
          <w:color w:val="333333"/>
          <w:spacing w:val="-4"/>
          <w:sz w:val="16"/>
        </w:rPr>
        <w:t>.</w:t>
      </w:r>
      <w:r>
        <w:rPr>
          <w:b/>
          <w:i/>
          <w:color w:val="333333"/>
          <w:spacing w:val="-12"/>
          <w:sz w:val="16"/>
        </w:rPr>
        <w:t> </w:t>
      </w:r>
      <w:r>
        <w:rPr>
          <w:b/>
          <w:i/>
          <w:color w:val="333333"/>
          <w:spacing w:val="-4"/>
          <w:sz w:val="16"/>
        </w:rPr>
        <w:t>Ipieca</w:t>
      </w:r>
      <w:r>
        <w:rPr>
          <w:b/>
          <w:i/>
          <w:color w:val="333333"/>
          <w:spacing w:val="-12"/>
          <w:sz w:val="16"/>
        </w:rPr>
        <w:t> </w:t>
      </w:r>
      <w:r>
        <w:rPr>
          <w:b/>
          <w:i/>
          <w:color w:val="333333"/>
          <w:spacing w:val="-4"/>
          <w:sz w:val="16"/>
        </w:rPr>
        <w:t>(2020)</w:t>
      </w:r>
      <w:r>
        <w:rPr>
          <w:b/>
          <w:i/>
          <w:color w:val="333333"/>
          <w:spacing w:val="-12"/>
          <w:sz w:val="16"/>
        </w:rPr>
        <w:t> </w:t>
      </w:r>
      <w:hyperlink r:id="rId42">
        <w:r>
          <w:rPr>
            <w:b/>
            <w:color w:val="66718F"/>
            <w:spacing w:val="-4"/>
            <w:sz w:val="16"/>
            <w:u w:val="single" w:color="66718F"/>
          </w:rPr>
          <w:t>Environmental</w:t>
        </w:r>
        <w:r>
          <w:rPr>
            <w:b/>
            <w:color w:val="66718F"/>
            <w:spacing w:val="-12"/>
            <w:sz w:val="16"/>
            <w:u w:val="single" w:color="66718F"/>
          </w:rPr>
          <w:t> </w:t>
        </w:r>
        <w:r>
          <w:rPr>
            <w:b/>
            <w:color w:val="66718F"/>
            <w:spacing w:val="-4"/>
            <w:sz w:val="16"/>
            <w:u w:val="single" w:color="66718F"/>
          </w:rPr>
          <w:t>management</w:t>
        </w:r>
        <w:r>
          <w:rPr>
            <w:b/>
            <w:color w:val="66718F"/>
            <w:spacing w:val="-12"/>
            <w:sz w:val="16"/>
            <w:u w:val="single" w:color="66718F"/>
          </w:rPr>
          <w:t> </w:t>
        </w:r>
        <w:r>
          <w:rPr>
            <w:b/>
            <w:color w:val="66718F"/>
            <w:spacing w:val="-4"/>
            <w:sz w:val="16"/>
            <w:u w:val="single" w:color="66718F"/>
          </w:rPr>
          <w:t>in</w:t>
        </w:r>
        <w:r>
          <w:rPr>
            <w:b/>
            <w:color w:val="66718F"/>
            <w:spacing w:val="-12"/>
            <w:sz w:val="16"/>
            <w:u w:val="single" w:color="66718F"/>
          </w:rPr>
          <w:t> </w:t>
        </w:r>
        <w:r>
          <w:rPr>
            <w:b/>
            <w:color w:val="66718F"/>
            <w:spacing w:val="-4"/>
            <w:sz w:val="16"/>
            <w:u w:val="single" w:color="66718F"/>
          </w:rPr>
          <w:t>the</w:t>
        </w:r>
        <w:r>
          <w:rPr>
            <w:b/>
            <w:color w:val="66718F"/>
            <w:spacing w:val="-12"/>
            <w:sz w:val="16"/>
            <w:u w:val="single" w:color="66718F"/>
          </w:rPr>
          <w:t> </w:t>
        </w:r>
        <w:r>
          <w:rPr>
            <w:b/>
            <w:color w:val="66718F"/>
            <w:spacing w:val="-4"/>
            <w:sz w:val="16"/>
            <w:u w:val="single" w:color="66718F"/>
          </w:rPr>
          <w:t>upstream</w:t>
        </w:r>
        <w:r>
          <w:rPr>
            <w:b/>
            <w:color w:val="66718F"/>
            <w:spacing w:val="-12"/>
            <w:sz w:val="16"/>
            <w:u w:val="single" w:color="66718F"/>
          </w:rPr>
          <w:t> </w:t>
        </w:r>
        <w:r>
          <w:rPr>
            <w:b/>
            <w:color w:val="66718F"/>
            <w:spacing w:val="-4"/>
            <w:sz w:val="16"/>
            <w:u w:val="single" w:color="66718F"/>
          </w:rPr>
          <w:t>oil</w:t>
        </w:r>
        <w:r>
          <w:rPr>
            <w:b/>
            <w:color w:val="66718F"/>
            <w:spacing w:val="-12"/>
            <w:sz w:val="16"/>
            <w:u w:val="single" w:color="66718F"/>
          </w:rPr>
          <w:t> </w:t>
        </w:r>
        <w:r>
          <w:rPr>
            <w:b/>
            <w:color w:val="66718F"/>
            <w:spacing w:val="-4"/>
            <w:sz w:val="16"/>
            <w:u w:val="single" w:color="66718F"/>
          </w:rPr>
          <w:t>and</w:t>
        </w:r>
      </w:hyperlink>
      <w:r>
        <w:rPr>
          <w:b/>
          <w:color w:val="66718F"/>
          <w:spacing w:val="-4"/>
          <w:sz w:val="16"/>
        </w:rPr>
        <w:t> </w:t>
      </w:r>
      <w:hyperlink r:id="rId42">
        <w:r>
          <w:rPr>
            <w:b/>
            <w:color w:val="66718F"/>
            <w:sz w:val="16"/>
            <w:u w:val="single" w:color="66718F"/>
          </w:rPr>
          <w:t>gas</w:t>
        </w:r>
        <w:r>
          <w:rPr>
            <w:b/>
            <w:color w:val="66718F"/>
            <w:spacing w:val="-12"/>
            <w:sz w:val="16"/>
            <w:u w:val="single" w:color="66718F"/>
          </w:rPr>
          <w:t> </w:t>
        </w:r>
        <w:r>
          <w:rPr>
            <w:b/>
            <w:color w:val="66718F"/>
            <w:sz w:val="16"/>
            <w:u w:val="single" w:color="66718F"/>
          </w:rPr>
          <w:t>industry</w:t>
        </w:r>
      </w:hyperlink>
      <w:r>
        <w:rPr>
          <w:b/>
          <w:i/>
          <w:color w:val="333333"/>
          <w:sz w:val="16"/>
        </w:rPr>
        <w:t>.</w:t>
      </w:r>
    </w:p>
    <w:p>
      <w:pPr>
        <w:spacing w:after="0" w:line="312" w:lineRule="auto"/>
        <w:jc w:val="left"/>
        <w:rPr>
          <w:sz w:val="16"/>
        </w:rPr>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746048">
            <wp:simplePos x="0" y="0"/>
            <wp:positionH relativeFrom="page">
              <wp:posOffset>503999</wp:posOffset>
            </wp:positionH>
            <wp:positionV relativeFrom="paragraph">
              <wp:posOffset>47759</wp:posOffset>
            </wp:positionV>
            <wp:extent cx="293878" cy="294640"/>
            <wp:effectExtent l="0" t="0" r="0" b="0"/>
            <wp:wrapNone/>
            <wp:docPr id="21" name="image11.png"/>
            <wp:cNvGraphicFramePr>
              <a:graphicFrameLocks noChangeAspect="1"/>
            </wp:cNvGraphicFramePr>
            <a:graphic>
              <a:graphicData uri="http://schemas.openxmlformats.org/drawingml/2006/picture">
                <pic:pic>
                  <pic:nvPicPr>
                    <pic:cNvPr id="22"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46560">
            <wp:simplePos x="0" y="0"/>
            <wp:positionH relativeFrom="page">
              <wp:posOffset>5463971</wp:posOffset>
            </wp:positionH>
            <wp:positionV relativeFrom="paragraph">
              <wp:posOffset>47759</wp:posOffset>
            </wp:positionV>
            <wp:extent cx="293738" cy="294640"/>
            <wp:effectExtent l="0" t="0" r="0" b="0"/>
            <wp:wrapNone/>
            <wp:docPr id="23" name="image12.png"/>
            <wp:cNvGraphicFramePr>
              <a:graphicFrameLocks noChangeAspect="1"/>
            </wp:cNvGraphicFramePr>
            <a:graphic>
              <a:graphicData uri="http://schemas.openxmlformats.org/drawingml/2006/picture">
                <pic:pic>
                  <pic:nvPicPr>
                    <pic:cNvPr id="24"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47072" id="docshapegroup233" coordorigin="9163,178" coordsize="1949,277">
            <v:shape style="position:absolute;left:9170;top:340;width:1502;height:115" type="#_x0000_t75" id="docshape234" stroked="false">
              <v:imagedata r:id="rId19" o:title=""/>
            </v:shape>
            <v:shape style="position:absolute;left:9162;top:178;width:1949;height:117" type="#_x0000_t75" id="docshape235" stroked="false">
              <v:imagedata r:id="rId20" o:title=""/>
            </v:shape>
            <w10:wrap type="none"/>
          </v:group>
        </w:pict>
      </w:r>
      <w:r>
        <w:rPr/>
        <w:pict>
          <v:group style="position:absolute;margin-left:0pt;margin-top:813.544006pt;width:595.3pt;height:28.35pt;mso-position-horizontal-relative:page;mso-position-vertical-relative:page;z-index:15747584" id="docshapegroup236" coordorigin="0,16271" coordsize="11906,567">
            <v:rect style="position:absolute;left:11338;top:16270;width:567;height:567" id="docshape237" filled="true" fillcolor="#66718f" stroked="false">
              <v:fill type="solid"/>
            </v:rect>
            <v:rect style="position:absolute;left:0;top:16270;width:11339;height:567" id="docshape238" filled="true" fillcolor="#312f2d" stroked="false">
              <v:fill type="solid"/>
            </v:rect>
            <v:shape style="position:absolute;left:11564;top:16463;width:135;height:218" type="#_x0000_t202" id="docshape239" filled="false" stroked="false">
              <v:textbox inset="0,0,0,0">
                <w:txbxContent>
                  <w:p>
                    <w:pPr>
                      <w:spacing w:line="218" w:lineRule="exact" w:before="0"/>
                      <w:ind w:left="0" w:right="0" w:firstLine="0"/>
                      <w:jc w:val="left"/>
                      <w:rPr>
                        <w:b/>
                        <w:sz w:val="20"/>
                      </w:rPr>
                    </w:pPr>
                    <w:r>
                      <w:rPr>
                        <w:b/>
                        <w:color w:val="FFFFFF"/>
                        <w:w w:val="103"/>
                        <w:sz w:val="20"/>
                      </w:rPr>
                      <w:t>9</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7"/>
        <w:rPr>
          <w:sz w:val="21"/>
        </w:rPr>
      </w:pPr>
    </w:p>
    <w:p>
      <w:pPr>
        <w:pStyle w:val="BodyText"/>
        <w:spacing w:line="302" w:lineRule="auto" w:before="1"/>
        <w:ind w:left="673" w:right="2374"/>
      </w:pPr>
      <w:r>
        <w:rPr>
          <w:color w:val="333333"/>
          <w:spacing w:val="-6"/>
        </w:rPr>
        <w:t>The</w:t>
      </w:r>
      <w:r>
        <w:rPr>
          <w:color w:val="333333"/>
          <w:spacing w:val="-9"/>
        </w:rPr>
        <w:t> </w:t>
      </w:r>
      <w:r>
        <w:rPr>
          <w:color w:val="333333"/>
          <w:spacing w:val="-6"/>
        </w:rPr>
        <w:t>terms</w:t>
      </w:r>
      <w:r>
        <w:rPr>
          <w:color w:val="333333"/>
          <w:spacing w:val="-9"/>
        </w:rPr>
        <w:t> </w:t>
      </w:r>
      <w:r>
        <w:rPr>
          <w:color w:val="333333"/>
          <w:spacing w:val="-6"/>
        </w:rPr>
        <w:t>upstream</w:t>
      </w:r>
      <w:r>
        <w:rPr>
          <w:color w:val="333333"/>
          <w:spacing w:val="-9"/>
        </w:rPr>
        <w:t> </w:t>
      </w:r>
      <w:r>
        <w:rPr>
          <w:color w:val="333333"/>
          <w:spacing w:val="-6"/>
        </w:rPr>
        <w:t>and</w:t>
      </w:r>
      <w:r>
        <w:rPr>
          <w:color w:val="333333"/>
          <w:spacing w:val="-9"/>
        </w:rPr>
        <w:t> </w:t>
      </w:r>
      <w:r>
        <w:rPr>
          <w:color w:val="333333"/>
          <w:spacing w:val="-6"/>
        </w:rPr>
        <w:t>downstream</w:t>
      </w:r>
      <w:r>
        <w:rPr>
          <w:color w:val="333333"/>
          <w:spacing w:val="-9"/>
        </w:rPr>
        <w:t> </w:t>
      </w:r>
      <w:r>
        <w:rPr>
          <w:color w:val="333333"/>
          <w:spacing w:val="-6"/>
        </w:rPr>
        <w:t>value</w:t>
      </w:r>
      <w:r>
        <w:rPr>
          <w:color w:val="333333"/>
          <w:spacing w:val="-9"/>
        </w:rPr>
        <w:t> </w:t>
      </w:r>
      <w:r>
        <w:rPr>
          <w:color w:val="333333"/>
          <w:spacing w:val="-6"/>
        </w:rPr>
        <w:t>chains</w:t>
      </w:r>
      <w:r>
        <w:rPr>
          <w:color w:val="333333"/>
          <w:spacing w:val="-9"/>
        </w:rPr>
        <w:t> </w:t>
      </w:r>
      <w:r>
        <w:rPr>
          <w:color w:val="333333"/>
          <w:spacing w:val="-6"/>
        </w:rPr>
        <w:t>here</w:t>
      </w:r>
      <w:r>
        <w:rPr>
          <w:color w:val="333333"/>
          <w:spacing w:val="-9"/>
        </w:rPr>
        <w:t> </w:t>
      </w:r>
      <w:r>
        <w:rPr>
          <w:color w:val="333333"/>
          <w:spacing w:val="-6"/>
        </w:rPr>
        <w:t>refer</w:t>
      </w:r>
      <w:r>
        <w:rPr>
          <w:color w:val="333333"/>
          <w:spacing w:val="-14"/>
        </w:rPr>
        <w:t> </w:t>
      </w:r>
      <w:r>
        <w:rPr>
          <w:color w:val="333333"/>
          <w:spacing w:val="-6"/>
        </w:rPr>
        <w:t>respectively</w:t>
      </w:r>
      <w:r>
        <w:rPr>
          <w:color w:val="333333"/>
          <w:spacing w:val="-9"/>
        </w:rPr>
        <w:t> </w:t>
      </w:r>
      <w:r>
        <w:rPr>
          <w:color w:val="333333"/>
          <w:spacing w:val="-6"/>
        </w:rPr>
        <w:t>to</w:t>
      </w:r>
      <w:r>
        <w:rPr>
          <w:color w:val="333333"/>
          <w:spacing w:val="-9"/>
        </w:rPr>
        <w:t> </w:t>
      </w:r>
      <w:r>
        <w:rPr>
          <w:color w:val="333333"/>
          <w:spacing w:val="-6"/>
        </w:rPr>
        <w:t>activities </w:t>
      </w:r>
      <w:r>
        <w:rPr>
          <w:color w:val="333333"/>
          <w:w w:val="90"/>
        </w:rPr>
        <w:t>associated with suppliers and linked to the sale, use and end of life of products produced </w:t>
      </w:r>
      <w:r>
        <w:rPr>
          <w:color w:val="333333"/>
          <w:w w:val="90"/>
        </w:rPr>
        <w:t>by the company, in line with the </w:t>
      </w:r>
      <w:hyperlink r:id="rId43">
        <w:r>
          <w:rPr>
            <w:color w:val="66718F"/>
            <w:w w:val="90"/>
            <w:u w:val="single" w:color="66718F"/>
          </w:rPr>
          <w:t>TNFD glossary</w:t>
        </w:r>
      </w:hyperlink>
      <w:r>
        <w:rPr>
          <w:color w:val="333333"/>
          <w:w w:val="90"/>
        </w:rPr>
        <w:t>. This is distinct from the oil and gas upstream, midstream and downstream subsectors, all of which sit within the direct operations of the </w:t>
      </w:r>
      <w:r>
        <w:rPr>
          <w:color w:val="333333"/>
          <w:spacing w:val="-6"/>
        </w:rPr>
        <w:t>sector</w:t>
      </w:r>
      <w:r>
        <w:rPr>
          <w:color w:val="333333"/>
          <w:spacing w:val="-9"/>
        </w:rPr>
        <w:t> </w:t>
      </w:r>
      <w:r>
        <w:rPr>
          <w:color w:val="333333"/>
          <w:spacing w:val="-6"/>
        </w:rPr>
        <w:t>under</w:t>
      </w:r>
      <w:r>
        <w:rPr>
          <w:color w:val="333333"/>
          <w:spacing w:val="-9"/>
        </w:rPr>
        <w:t> </w:t>
      </w:r>
      <w:r>
        <w:rPr>
          <w:color w:val="333333"/>
          <w:spacing w:val="-6"/>
        </w:rPr>
        <w:t>the TNFD definitions (Table 3). Organisations using TNFD guidance should interpret upstream and downstream using the TNFD value chain definitions.</w:t>
      </w:r>
    </w:p>
    <w:p>
      <w:pPr>
        <w:pStyle w:val="BodyText"/>
        <w:rPr>
          <w:sz w:val="22"/>
        </w:rPr>
      </w:pPr>
    </w:p>
    <w:p>
      <w:pPr>
        <w:pStyle w:val="BodyText"/>
        <w:spacing w:before="6"/>
        <w:rPr>
          <w:sz w:val="17"/>
        </w:rPr>
      </w:pPr>
    </w:p>
    <w:p>
      <w:pPr>
        <w:pStyle w:val="BodyText"/>
        <w:ind w:left="673"/>
      </w:pPr>
      <w:r>
        <w:rPr>
          <w:color w:val="333333"/>
          <w:spacing w:val="-4"/>
        </w:rPr>
        <w:t>Table</w:t>
      </w:r>
      <w:r>
        <w:rPr>
          <w:color w:val="333333"/>
          <w:spacing w:val="-15"/>
        </w:rPr>
        <w:t> </w:t>
      </w:r>
      <w:r>
        <w:rPr>
          <w:color w:val="333333"/>
          <w:spacing w:val="-4"/>
        </w:rPr>
        <w:t>3:</w:t>
      </w:r>
      <w:r>
        <w:rPr>
          <w:color w:val="333333"/>
          <w:spacing w:val="-15"/>
        </w:rPr>
        <w:t> </w:t>
      </w:r>
      <w:r>
        <w:rPr>
          <w:color w:val="333333"/>
          <w:spacing w:val="-4"/>
        </w:rPr>
        <w:t>Value</w:t>
      </w:r>
      <w:r>
        <w:rPr>
          <w:color w:val="333333"/>
          <w:spacing w:val="-14"/>
        </w:rPr>
        <w:t> </w:t>
      </w:r>
      <w:r>
        <w:rPr>
          <w:color w:val="333333"/>
          <w:spacing w:val="-4"/>
        </w:rPr>
        <w:t>chain</w:t>
      </w:r>
      <w:r>
        <w:rPr>
          <w:color w:val="333333"/>
          <w:spacing w:val="-15"/>
        </w:rPr>
        <w:t> </w:t>
      </w:r>
      <w:r>
        <w:rPr>
          <w:color w:val="333333"/>
          <w:spacing w:val="-4"/>
        </w:rPr>
        <w:t>definitions</w:t>
      </w:r>
    </w:p>
    <w:p>
      <w:pPr>
        <w:pStyle w:val="BodyText"/>
        <w:spacing w:before="2"/>
        <w:rPr>
          <w:sz w:val="17"/>
        </w:rPr>
      </w:pPr>
    </w:p>
    <w:tbl>
      <w:tblPr>
        <w:tblW w:w="0" w:type="auto"/>
        <w:jc w:val="left"/>
        <w:tblInd w:w="68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5153"/>
        <w:gridCol w:w="5154"/>
      </w:tblGrid>
      <w:tr>
        <w:trPr>
          <w:trHeight w:val="459" w:hRule="atLeast"/>
        </w:trPr>
        <w:tc>
          <w:tcPr>
            <w:tcW w:w="5153" w:type="dxa"/>
            <w:tcBorders>
              <w:top w:val="nil"/>
              <w:left w:val="nil"/>
              <w:bottom w:val="nil"/>
            </w:tcBorders>
            <w:shd w:val="clear" w:color="auto" w:fill="1A9789"/>
          </w:tcPr>
          <w:p>
            <w:pPr>
              <w:pStyle w:val="TableParagraph"/>
              <w:spacing w:before="101"/>
              <w:ind w:left="108"/>
              <w:rPr>
                <w:b/>
                <w:sz w:val="20"/>
              </w:rPr>
            </w:pPr>
            <w:r>
              <w:rPr>
                <w:b/>
                <w:color w:val="FFFFFF"/>
                <w:sz w:val="20"/>
              </w:rPr>
              <w:t>TNFD</w:t>
            </w:r>
            <w:r>
              <w:rPr>
                <w:b/>
                <w:color w:val="FFFFFF"/>
                <w:spacing w:val="-3"/>
                <w:sz w:val="20"/>
              </w:rPr>
              <w:t> </w:t>
            </w:r>
            <w:r>
              <w:rPr>
                <w:b/>
                <w:color w:val="FFFFFF"/>
                <w:spacing w:val="-2"/>
                <w:sz w:val="20"/>
              </w:rPr>
              <w:t>definition</w:t>
            </w:r>
          </w:p>
        </w:tc>
        <w:tc>
          <w:tcPr>
            <w:tcW w:w="5154" w:type="dxa"/>
            <w:tcBorders>
              <w:top w:val="nil"/>
              <w:bottom w:val="nil"/>
              <w:right w:val="nil"/>
            </w:tcBorders>
            <w:shd w:val="clear" w:color="auto" w:fill="1A9789"/>
          </w:tcPr>
          <w:p>
            <w:pPr>
              <w:pStyle w:val="TableParagraph"/>
              <w:spacing w:before="101"/>
              <w:ind w:left="108"/>
              <w:rPr>
                <w:b/>
                <w:sz w:val="20"/>
              </w:rPr>
            </w:pPr>
            <w:r>
              <w:rPr>
                <w:b/>
                <w:color w:val="FFFFFF"/>
                <w:sz w:val="20"/>
              </w:rPr>
              <w:t>Oil</w:t>
            </w:r>
            <w:r>
              <w:rPr>
                <w:b/>
                <w:color w:val="FFFFFF"/>
                <w:spacing w:val="-17"/>
                <w:sz w:val="20"/>
              </w:rPr>
              <w:t> </w:t>
            </w:r>
            <w:r>
              <w:rPr>
                <w:b/>
                <w:color w:val="FFFFFF"/>
                <w:sz w:val="20"/>
              </w:rPr>
              <w:t>and</w:t>
            </w:r>
            <w:r>
              <w:rPr>
                <w:b/>
                <w:color w:val="FFFFFF"/>
                <w:spacing w:val="-17"/>
                <w:sz w:val="20"/>
              </w:rPr>
              <w:t> </w:t>
            </w:r>
            <w:r>
              <w:rPr>
                <w:b/>
                <w:color w:val="FFFFFF"/>
                <w:sz w:val="20"/>
              </w:rPr>
              <w:t>gas</w:t>
            </w:r>
            <w:r>
              <w:rPr>
                <w:b/>
                <w:color w:val="FFFFFF"/>
                <w:spacing w:val="-17"/>
                <w:sz w:val="20"/>
              </w:rPr>
              <w:t> </w:t>
            </w:r>
            <w:r>
              <w:rPr>
                <w:b/>
                <w:color w:val="FFFFFF"/>
                <w:spacing w:val="-2"/>
                <w:sz w:val="20"/>
              </w:rPr>
              <w:t>activities</w:t>
            </w:r>
          </w:p>
        </w:tc>
      </w:tr>
      <w:tr>
        <w:trPr>
          <w:trHeight w:val="1029" w:hRule="atLeast"/>
        </w:trPr>
        <w:tc>
          <w:tcPr>
            <w:tcW w:w="5153" w:type="dxa"/>
            <w:tcBorders>
              <w:top w:val="nil"/>
              <w:left w:val="nil"/>
              <w:bottom w:val="single" w:sz="8" w:space="0" w:color="66718F"/>
            </w:tcBorders>
            <w:shd w:val="clear" w:color="auto" w:fill="EFEFF4"/>
          </w:tcPr>
          <w:p>
            <w:pPr>
              <w:pStyle w:val="TableParagraph"/>
              <w:spacing w:line="302" w:lineRule="auto" w:before="101"/>
              <w:ind w:left="108" w:right="358"/>
              <w:rPr>
                <w:b/>
                <w:sz w:val="20"/>
              </w:rPr>
            </w:pPr>
            <w:r>
              <w:rPr>
                <w:b/>
                <w:color w:val="333333"/>
                <w:w w:val="90"/>
                <w:sz w:val="20"/>
              </w:rPr>
              <w:t>Upstream: All activities associated with suppliers, such as sourcing of commodities or</w:t>
            </w:r>
            <w:r>
              <w:rPr>
                <w:b/>
                <w:color w:val="333333"/>
                <w:spacing w:val="-4"/>
                <w:w w:val="90"/>
                <w:sz w:val="20"/>
              </w:rPr>
              <w:t> </w:t>
            </w:r>
            <w:r>
              <w:rPr>
                <w:b/>
                <w:color w:val="333333"/>
                <w:w w:val="90"/>
                <w:sz w:val="20"/>
              </w:rPr>
              <w:t>goods and </w:t>
            </w:r>
            <w:r>
              <w:rPr>
                <w:b/>
                <w:color w:val="333333"/>
                <w:w w:val="90"/>
                <w:sz w:val="20"/>
              </w:rPr>
              <w:t>the </w:t>
            </w:r>
            <w:r>
              <w:rPr>
                <w:b/>
                <w:color w:val="333333"/>
                <w:spacing w:val="-4"/>
                <w:sz w:val="20"/>
              </w:rPr>
              <w:t>transportation</w:t>
            </w:r>
            <w:r>
              <w:rPr>
                <w:b/>
                <w:color w:val="333333"/>
                <w:spacing w:val="-13"/>
                <w:sz w:val="20"/>
              </w:rPr>
              <w:t> </w:t>
            </w:r>
            <w:r>
              <w:rPr>
                <w:b/>
                <w:color w:val="333333"/>
                <w:spacing w:val="-4"/>
                <w:sz w:val="20"/>
              </w:rPr>
              <w:t>of</w:t>
            </w:r>
            <w:r>
              <w:rPr>
                <w:b/>
                <w:color w:val="333333"/>
                <w:spacing w:val="-13"/>
                <w:sz w:val="20"/>
              </w:rPr>
              <w:t> </w:t>
            </w:r>
            <w:r>
              <w:rPr>
                <w:b/>
                <w:color w:val="333333"/>
                <w:spacing w:val="-4"/>
                <w:sz w:val="20"/>
              </w:rPr>
              <w:t>commodities</w:t>
            </w:r>
            <w:r>
              <w:rPr>
                <w:b/>
                <w:color w:val="333333"/>
                <w:spacing w:val="-13"/>
                <w:sz w:val="20"/>
              </w:rPr>
              <w:t> </w:t>
            </w:r>
            <w:r>
              <w:rPr>
                <w:b/>
                <w:color w:val="333333"/>
                <w:spacing w:val="-4"/>
                <w:sz w:val="20"/>
              </w:rPr>
              <w:t>to</w:t>
            </w:r>
            <w:r>
              <w:rPr>
                <w:b/>
                <w:color w:val="333333"/>
                <w:spacing w:val="-13"/>
                <w:sz w:val="20"/>
              </w:rPr>
              <w:t> </w:t>
            </w:r>
            <w:r>
              <w:rPr>
                <w:b/>
                <w:color w:val="333333"/>
                <w:spacing w:val="-4"/>
                <w:sz w:val="20"/>
              </w:rPr>
              <w:t>facilities.</w:t>
            </w:r>
          </w:p>
        </w:tc>
        <w:tc>
          <w:tcPr>
            <w:tcW w:w="5154" w:type="dxa"/>
            <w:tcBorders>
              <w:top w:val="nil"/>
              <w:bottom w:val="single" w:sz="8" w:space="0" w:color="66718F"/>
              <w:right w:val="nil"/>
            </w:tcBorders>
            <w:shd w:val="clear" w:color="auto" w:fill="EFEFF4"/>
          </w:tcPr>
          <w:p>
            <w:pPr>
              <w:pStyle w:val="TableParagraph"/>
              <w:spacing w:before="0"/>
              <w:rPr>
                <w:rFonts w:ascii="Times New Roman"/>
                <w:sz w:val="18"/>
              </w:rPr>
            </w:pPr>
          </w:p>
        </w:tc>
      </w:tr>
      <w:tr>
        <w:trPr>
          <w:trHeight w:val="2519" w:hRule="atLeast"/>
        </w:trPr>
        <w:tc>
          <w:tcPr>
            <w:tcW w:w="5153" w:type="dxa"/>
            <w:tcBorders>
              <w:top w:val="single" w:sz="8" w:space="0" w:color="66718F"/>
              <w:left w:val="nil"/>
              <w:bottom w:val="single" w:sz="8" w:space="0" w:color="66718F"/>
            </w:tcBorders>
            <w:shd w:val="clear" w:color="auto" w:fill="E0DFE7"/>
          </w:tcPr>
          <w:p>
            <w:pPr>
              <w:pStyle w:val="TableParagraph"/>
              <w:spacing w:line="302" w:lineRule="auto"/>
              <w:ind w:left="108"/>
              <w:rPr>
                <w:b/>
                <w:sz w:val="20"/>
              </w:rPr>
            </w:pPr>
            <w:r>
              <w:rPr>
                <w:b/>
                <w:color w:val="333333"/>
                <w:w w:val="90"/>
                <w:sz w:val="20"/>
              </w:rPr>
              <w:t>Direct</w:t>
            </w:r>
            <w:r>
              <w:rPr>
                <w:b/>
                <w:color w:val="333333"/>
                <w:spacing w:val="-1"/>
                <w:w w:val="90"/>
                <w:sz w:val="20"/>
              </w:rPr>
              <w:t> </w:t>
            </w:r>
            <w:r>
              <w:rPr>
                <w:b/>
                <w:color w:val="333333"/>
                <w:w w:val="90"/>
                <w:sz w:val="20"/>
              </w:rPr>
              <w:t>operations:</w:t>
            </w:r>
            <w:r>
              <w:rPr>
                <w:b/>
                <w:color w:val="333333"/>
                <w:spacing w:val="-1"/>
                <w:w w:val="90"/>
                <w:sz w:val="20"/>
              </w:rPr>
              <w:t> </w:t>
            </w:r>
            <w:r>
              <w:rPr>
                <w:b/>
                <w:color w:val="333333"/>
                <w:w w:val="90"/>
                <w:sz w:val="20"/>
              </w:rPr>
              <w:t>All</w:t>
            </w:r>
            <w:r>
              <w:rPr>
                <w:b/>
                <w:color w:val="333333"/>
                <w:spacing w:val="-1"/>
                <w:w w:val="90"/>
                <w:sz w:val="20"/>
              </w:rPr>
              <w:t> </w:t>
            </w:r>
            <w:r>
              <w:rPr>
                <w:b/>
                <w:color w:val="333333"/>
                <w:w w:val="90"/>
                <w:sz w:val="20"/>
              </w:rPr>
              <w:t>activities</w:t>
            </w:r>
            <w:r>
              <w:rPr>
                <w:b/>
                <w:color w:val="333333"/>
                <w:spacing w:val="-1"/>
                <w:w w:val="90"/>
                <w:sz w:val="20"/>
              </w:rPr>
              <w:t> </w:t>
            </w:r>
            <w:r>
              <w:rPr>
                <w:b/>
                <w:color w:val="333333"/>
                <w:w w:val="90"/>
                <w:sz w:val="20"/>
              </w:rPr>
              <w:t>and</w:t>
            </w:r>
            <w:r>
              <w:rPr>
                <w:b/>
                <w:color w:val="333333"/>
                <w:spacing w:val="-1"/>
                <w:w w:val="90"/>
                <w:sz w:val="20"/>
              </w:rPr>
              <w:t> </w:t>
            </w:r>
            <w:r>
              <w:rPr>
                <w:b/>
                <w:color w:val="333333"/>
                <w:w w:val="90"/>
                <w:sz w:val="20"/>
              </w:rPr>
              <w:t>sites</w:t>
            </w:r>
            <w:r>
              <w:rPr>
                <w:b/>
                <w:color w:val="333333"/>
                <w:spacing w:val="-1"/>
                <w:w w:val="90"/>
                <w:sz w:val="20"/>
              </w:rPr>
              <w:t> </w:t>
            </w:r>
            <w:r>
              <w:rPr>
                <w:b/>
                <w:color w:val="333333"/>
                <w:w w:val="90"/>
                <w:sz w:val="20"/>
              </w:rPr>
              <w:t>over</w:t>
            </w:r>
            <w:r>
              <w:rPr>
                <w:b/>
                <w:color w:val="333333"/>
                <w:spacing w:val="-6"/>
                <w:w w:val="90"/>
                <w:sz w:val="20"/>
              </w:rPr>
              <w:t> </w:t>
            </w:r>
            <w:r>
              <w:rPr>
                <w:b/>
                <w:color w:val="333333"/>
                <w:w w:val="90"/>
                <w:sz w:val="20"/>
              </w:rPr>
              <w:t>which</w:t>
            </w:r>
            <w:r>
              <w:rPr>
                <w:b/>
                <w:color w:val="333333"/>
                <w:spacing w:val="-1"/>
                <w:w w:val="90"/>
                <w:sz w:val="20"/>
              </w:rPr>
              <w:t> </w:t>
            </w:r>
            <w:r>
              <w:rPr>
                <w:b/>
                <w:color w:val="333333"/>
                <w:w w:val="90"/>
                <w:sz w:val="20"/>
              </w:rPr>
              <w:t>a </w:t>
            </w:r>
            <w:r>
              <w:rPr>
                <w:b/>
                <w:color w:val="333333"/>
                <w:spacing w:val="-4"/>
                <w:sz w:val="20"/>
              </w:rPr>
              <w:t>company</w:t>
            </w:r>
            <w:r>
              <w:rPr>
                <w:b/>
                <w:color w:val="333333"/>
                <w:spacing w:val="-13"/>
                <w:sz w:val="20"/>
              </w:rPr>
              <w:t> </w:t>
            </w:r>
            <w:r>
              <w:rPr>
                <w:b/>
                <w:color w:val="333333"/>
                <w:spacing w:val="-4"/>
                <w:sz w:val="20"/>
              </w:rPr>
              <w:t>has</w:t>
            </w:r>
            <w:r>
              <w:rPr>
                <w:b/>
                <w:color w:val="333333"/>
                <w:spacing w:val="-13"/>
                <w:sz w:val="20"/>
              </w:rPr>
              <w:t> </w:t>
            </w:r>
            <w:r>
              <w:rPr>
                <w:b/>
                <w:color w:val="333333"/>
                <w:spacing w:val="-4"/>
                <w:sz w:val="20"/>
              </w:rPr>
              <w:t>operational</w:t>
            </w:r>
            <w:r>
              <w:rPr>
                <w:b/>
                <w:color w:val="333333"/>
                <w:spacing w:val="-13"/>
                <w:sz w:val="20"/>
              </w:rPr>
              <w:t> </w:t>
            </w:r>
            <w:r>
              <w:rPr>
                <w:b/>
                <w:color w:val="333333"/>
                <w:spacing w:val="-4"/>
                <w:sz w:val="20"/>
              </w:rPr>
              <w:t>or</w:t>
            </w:r>
            <w:r>
              <w:rPr>
                <w:b/>
                <w:color w:val="333333"/>
                <w:spacing w:val="-17"/>
                <w:sz w:val="20"/>
              </w:rPr>
              <w:t> </w:t>
            </w:r>
            <w:r>
              <w:rPr>
                <w:b/>
                <w:color w:val="333333"/>
                <w:spacing w:val="-4"/>
                <w:sz w:val="20"/>
              </w:rPr>
              <w:t>financial</w:t>
            </w:r>
            <w:r>
              <w:rPr>
                <w:b/>
                <w:color w:val="333333"/>
                <w:spacing w:val="-13"/>
                <w:sz w:val="20"/>
              </w:rPr>
              <w:t> </w:t>
            </w:r>
            <w:r>
              <w:rPr>
                <w:b/>
                <w:color w:val="333333"/>
                <w:spacing w:val="-4"/>
                <w:sz w:val="20"/>
              </w:rPr>
              <w:t>control.</w:t>
            </w:r>
          </w:p>
        </w:tc>
        <w:tc>
          <w:tcPr>
            <w:tcW w:w="5154" w:type="dxa"/>
            <w:tcBorders>
              <w:top w:val="single" w:sz="8" w:space="0" w:color="66718F"/>
              <w:bottom w:val="single" w:sz="8" w:space="0" w:color="66718F"/>
              <w:right w:val="nil"/>
            </w:tcBorders>
            <w:shd w:val="clear" w:color="auto" w:fill="E0DFE7"/>
          </w:tcPr>
          <w:p>
            <w:pPr>
              <w:pStyle w:val="TableParagraph"/>
              <w:spacing w:line="302" w:lineRule="auto"/>
              <w:ind w:left="108"/>
              <w:rPr>
                <w:b/>
                <w:sz w:val="20"/>
              </w:rPr>
            </w:pPr>
            <w:r>
              <w:rPr>
                <w:b/>
                <w:color w:val="333333"/>
                <w:w w:val="90"/>
                <w:sz w:val="20"/>
              </w:rPr>
              <w:t>Upstream oil and gas: Activities related to the </w:t>
            </w:r>
            <w:r>
              <w:rPr>
                <w:b/>
                <w:color w:val="333333"/>
                <w:w w:val="90"/>
                <w:sz w:val="20"/>
              </w:rPr>
              <w:t>location, </w:t>
            </w:r>
            <w:r>
              <w:rPr>
                <w:b/>
                <w:color w:val="333333"/>
                <w:spacing w:val="-4"/>
                <w:sz w:val="20"/>
              </w:rPr>
              <w:t>exploration</w:t>
            </w:r>
            <w:r>
              <w:rPr>
                <w:b/>
                <w:color w:val="333333"/>
                <w:spacing w:val="-10"/>
                <w:sz w:val="20"/>
              </w:rPr>
              <w:t> </w:t>
            </w:r>
            <w:r>
              <w:rPr>
                <w:b/>
                <w:color w:val="333333"/>
                <w:spacing w:val="-4"/>
                <w:sz w:val="20"/>
              </w:rPr>
              <w:t>and</w:t>
            </w:r>
            <w:r>
              <w:rPr>
                <w:b/>
                <w:color w:val="333333"/>
                <w:spacing w:val="-10"/>
                <w:sz w:val="20"/>
              </w:rPr>
              <w:t> </w:t>
            </w:r>
            <w:r>
              <w:rPr>
                <w:b/>
                <w:color w:val="333333"/>
                <w:spacing w:val="-4"/>
                <w:sz w:val="20"/>
              </w:rPr>
              <w:t>extraction</w:t>
            </w:r>
            <w:r>
              <w:rPr>
                <w:b/>
                <w:color w:val="333333"/>
                <w:spacing w:val="-10"/>
                <w:sz w:val="20"/>
              </w:rPr>
              <w:t> </w:t>
            </w:r>
            <w:r>
              <w:rPr>
                <w:b/>
                <w:color w:val="333333"/>
                <w:spacing w:val="-4"/>
                <w:sz w:val="20"/>
              </w:rPr>
              <w:t>of</w:t>
            </w:r>
            <w:r>
              <w:rPr>
                <w:b/>
                <w:color w:val="333333"/>
                <w:spacing w:val="-10"/>
                <w:sz w:val="20"/>
              </w:rPr>
              <w:t> </w:t>
            </w:r>
            <w:r>
              <w:rPr>
                <w:b/>
                <w:color w:val="333333"/>
                <w:spacing w:val="-4"/>
                <w:sz w:val="20"/>
              </w:rPr>
              <w:t>oil</w:t>
            </w:r>
            <w:r>
              <w:rPr>
                <w:b/>
                <w:color w:val="333333"/>
                <w:spacing w:val="-10"/>
                <w:sz w:val="20"/>
              </w:rPr>
              <w:t> </w:t>
            </w:r>
            <w:r>
              <w:rPr>
                <w:b/>
                <w:color w:val="333333"/>
                <w:spacing w:val="-4"/>
                <w:sz w:val="20"/>
              </w:rPr>
              <w:t>and</w:t>
            </w:r>
            <w:r>
              <w:rPr>
                <w:b/>
                <w:color w:val="333333"/>
                <w:spacing w:val="-10"/>
                <w:sz w:val="20"/>
              </w:rPr>
              <w:t> </w:t>
            </w:r>
            <w:r>
              <w:rPr>
                <w:b/>
                <w:color w:val="333333"/>
                <w:spacing w:val="-4"/>
                <w:sz w:val="20"/>
              </w:rPr>
              <w:t>gas.</w:t>
            </w:r>
          </w:p>
          <w:p>
            <w:pPr>
              <w:pStyle w:val="TableParagraph"/>
              <w:spacing w:line="302" w:lineRule="auto" w:before="170"/>
              <w:ind w:left="108" w:right="159"/>
              <w:rPr>
                <w:b/>
                <w:sz w:val="20"/>
              </w:rPr>
            </w:pPr>
            <w:r>
              <w:rPr>
                <w:b/>
                <w:color w:val="333333"/>
                <w:spacing w:val="-4"/>
                <w:sz w:val="20"/>
              </w:rPr>
              <w:t>Midstream</w:t>
            </w:r>
            <w:r>
              <w:rPr>
                <w:b/>
                <w:color w:val="333333"/>
                <w:spacing w:val="-11"/>
                <w:sz w:val="20"/>
              </w:rPr>
              <w:t> </w:t>
            </w:r>
            <w:r>
              <w:rPr>
                <w:b/>
                <w:color w:val="333333"/>
                <w:spacing w:val="-4"/>
                <w:sz w:val="20"/>
              </w:rPr>
              <w:t>oil</w:t>
            </w:r>
            <w:r>
              <w:rPr>
                <w:b/>
                <w:color w:val="333333"/>
                <w:spacing w:val="-11"/>
                <w:sz w:val="20"/>
              </w:rPr>
              <w:t> </w:t>
            </w:r>
            <w:r>
              <w:rPr>
                <w:b/>
                <w:color w:val="333333"/>
                <w:spacing w:val="-4"/>
                <w:sz w:val="20"/>
              </w:rPr>
              <w:t>and</w:t>
            </w:r>
            <w:r>
              <w:rPr>
                <w:b/>
                <w:color w:val="333333"/>
                <w:spacing w:val="-11"/>
                <w:sz w:val="20"/>
              </w:rPr>
              <w:t> </w:t>
            </w:r>
            <w:r>
              <w:rPr>
                <w:b/>
                <w:color w:val="333333"/>
                <w:spacing w:val="-4"/>
                <w:sz w:val="20"/>
              </w:rPr>
              <w:t>gas:</w:t>
            </w:r>
            <w:r>
              <w:rPr>
                <w:b/>
                <w:color w:val="333333"/>
                <w:spacing w:val="-11"/>
                <w:sz w:val="20"/>
              </w:rPr>
              <w:t> </w:t>
            </w:r>
            <w:r>
              <w:rPr>
                <w:b/>
                <w:color w:val="333333"/>
                <w:spacing w:val="-4"/>
                <w:sz w:val="20"/>
              </w:rPr>
              <w:t>Activities</w:t>
            </w:r>
            <w:r>
              <w:rPr>
                <w:b/>
                <w:color w:val="333333"/>
                <w:spacing w:val="-11"/>
                <w:sz w:val="20"/>
              </w:rPr>
              <w:t> </w:t>
            </w:r>
            <w:r>
              <w:rPr>
                <w:b/>
                <w:color w:val="333333"/>
                <w:spacing w:val="-4"/>
                <w:sz w:val="20"/>
              </w:rPr>
              <w:t>related</w:t>
            </w:r>
            <w:r>
              <w:rPr>
                <w:b/>
                <w:color w:val="333333"/>
                <w:spacing w:val="-11"/>
                <w:sz w:val="20"/>
              </w:rPr>
              <w:t> </w:t>
            </w:r>
            <w:r>
              <w:rPr>
                <w:b/>
                <w:color w:val="333333"/>
                <w:spacing w:val="-4"/>
                <w:sz w:val="20"/>
              </w:rPr>
              <w:t>to</w:t>
            </w:r>
            <w:r>
              <w:rPr>
                <w:b/>
                <w:color w:val="333333"/>
                <w:spacing w:val="-11"/>
                <w:sz w:val="20"/>
              </w:rPr>
              <w:t> </w:t>
            </w:r>
            <w:r>
              <w:rPr>
                <w:b/>
                <w:color w:val="333333"/>
                <w:spacing w:val="-4"/>
                <w:sz w:val="20"/>
              </w:rPr>
              <w:t>the </w:t>
            </w:r>
            <w:r>
              <w:rPr>
                <w:b/>
                <w:color w:val="333333"/>
                <w:w w:val="90"/>
                <w:sz w:val="20"/>
              </w:rPr>
              <w:t>transportation,</w:t>
            </w:r>
            <w:r>
              <w:rPr>
                <w:b/>
                <w:color w:val="333333"/>
                <w:spacing w:val="-2"/>
                <w:w w:val="90"/>
                <w:sz w:val="20"/>
              </w:rPr>
              <w:t> </w:t>
            </w:r>
            <w:r>
              <w:rPr>
                <w:b/>
                <w:color w:val="333333"/>
                <w:w w:val="90"/>
                <w:sz w:val="20"/>
              </w:rPr>
              <w:t>storage,</w:t>
            </w:r>
            <w:r>
              <w:rPr>
                <w:b/>
                <w:color w:val="333333"/>
                <w:spacing w:val="-2"/>
                <w:w w:val="90"/>
                <w:sz w:val="20"/>
              </w:rPr>
              <w:t> </w:t>
            </w:r>
            <w:r>
              <w:rPr>
                <w:b/>
                <w:color w:val="333333"/>
                <w:w w:val="90"/>
                <w:sz w:val="20"/>
              </w:rPr>
              <w:t>refining</w:t>
            </w:r>
            <w:r>
              <w:rPr>
                <w:b/>
                <w:color w:val="333333"/>
                <w:spacing w:val="-2"/>
                <w:w w:val="90"/>
                <w:sz w:val="20"/>
              </w:rPr>
              <w:t> </w:t>
            </w:r>
            <w:r>
              <w:rPr>
                <w:b/>
                <w:color w:val="333333"/>
                <w:w w:val="90"/>
                <w:sz w:val="20"/>
              </w:rPr>
              <w:t>and</w:t>
            </w:r>
            <w:r>
              <w:rPr>
                <w:b/>
                <w:color w:val="333333"/>
                <w:spacing w:val="-2"/>
                <w:w w:val="90"/>
                <w:sz w:val="20"/>
              </w:rPr>
              <w:t> </w:t>
            </w:r>
            <w:r>
              <w:rPr>
                <w:b/>
                <w:color w:val="333333"/>
                <w:w w:val="90"/>
                <w:sz w:val="20"/>
              </w:rPr>
              <w:t>processing</w:t>
            </w:r>
            <w:r>
              <w:rPr>
                <w:b/>
                <w:color w:val="333333"/>
                <w:spacing w:val="-2"/>
                <w:w w:val="90"/>
                <w:sz w:val="20"/>
              </w:rPr>
              <w:t> </w:t>
            </w:r>
            <w:r>
              <w:rPr>
                <w:b/>
                <w:color w:val="333333"/>
                <w:w w:val="90"/>
                <w:sz w:val="20"/>
              </w:rPr>
              <w:t>of</w:t>
            </w:r>
            <w:r>
              <w:rPr>
                <w:b/>
                <w:color w:val="333333"/>
                <w:spacing w:val="-2"/>
                <w:w w:val="90"/>
                <w:sz w:val="20"/>
              </w:rPr>
              <w:t> </w:t>
            </w:r>
            <w:r>
              <w:rPr>
                <w:b/>
                <w:color w:val="333333"/>
                <w:w w:val="90"/>
                <w:sz w:val="20"/>
              </w:rPr>
              <w:t>oil </w:t>
            </w:r>
            <w:r>
              <w:rPr>
                <w:b/>
                <w:color w:val="333333"/>
                <w:sz w:val="20"/>
              </w:rPr>
              <w:t>and gas products.</w:t>
            </w:r>
          </w:p>
          <w:p>
            <w:pPr>
              <w:pStyle w:val="TableParagraph"/>
              <w:spacing w:line="302" w:lineRule="auto" w:before="171"/>
              <w:ind w:left="108" w:right="159"/>
              <w:rPr>
                <w:b/>
                <w:sz w:val="20"/>
              </w:rPr>
            </w:pPr>
            <w:r>
              <w:rPr>
                <w:b/>
                <w:color w:val="333333"/>
                <w:w w:val="90"/>
                <w:sz w:val="20"/>
              </w:rPr>
              <w:t>Downstream: Activities related to the sales </w:t>
            </w:r>
            <w:r>
              <w:rPr>
                <w:b/>
                <w:color w:val="333333"/>
                <w:w w:val="90"/>
                <w:sz w:val="20"/>
              </w:rPr>
              <w:t>and marketing</w:t>
            </w:r>
            <w:r>
              <w:rPr>
                <w:b/>
                <w:color w:val="333333"/>
                <w:spacing w:val="-1"/>
                <w:w w:val="90"/>
                <w:sz w:val="20"/>
              </w:rPr>
              <w:t> </w:t>
            </w:r>
            <w:r>
              <w:rPr>
                <w:b/>
                <w:color w:val="333333"/>
                <w:w w:val="90"/>
                <w:sz w:val="20"/>
              </w:rPr>
              <w:t>of</w:t>
            </w:r>
            <w:r>
              <w:rPr>
                <w:b/>
                <w:color w:val="333333"/>
                <w:spacing w:val="-1"/>
                <w:w w:val="90"/>
                <w:sz w:val="20"/>
              </w:rPr>
              <w:t> </w:t>
            </w:r>
            <w:r>
              <w:rPr>
                <w:b/>
                <w:color w:val="333333"/>
                <w:w w:val="90"/>
                <w:sz w:val="20"/>
              </w:rPr>
              <w:t>products</w:t>
            </w:r>
            <w:r>
              <w:rPr>
                <w:b/>
                <w:color w:val="333333"/>
                <w:spacing w:val="-1"/>
                <w:w w:val="90"/>
                <w:sz w:val="20"/>
              </w:rPr>
              <w:t> </w:t>
            </w:r>
            <w:r>
              <w:rPr>
                <w:b/>
                <w:color w:val="333333"/>
                <w:w w:val="90"/>
                <w:sz w:val="20"/>
              </w:rPr>
              <w:t>derived</w:t>
            </w:r>
            <w:r>
              <w:rPr>
                <w:b/>
                <w:color w:val="333333"/>
                <w:spacing w:val="-1"/>
                <w:w w:val="90"/>
                <w:sz w:val="20"/>
              </w:rPr>
              <w:t> </w:t>
            </w:r>
            <w:r>
              <w:rPr>
                <w:b/>
                <w:color w:val="333333"/>
                <w:w w:val="90"/>
                <w:sz w:val="20"/>
              </w:rPr>
              <w:t>from</w:t>
            </w:r>
            <w:r>
              <w:rPr>
                <w:b/>
                <w:color w:val="333333"/>
                <w:spacing w:val="-1"/>
                <w:w w:val="90"/>
                <w:sz w:val="20"/>
              </w:rPr>
              <w:t> </w:t>
            </w:r>
            <w:r>
              <w:rPr>
                <w:b/>
                <w:color w:val="333333"/>
                <w:w w:val="90"/>
                <w:sz w:val="20"/>
              </w:rPr>
              <w:t>oil</w:t>
            </w:r>
            <w:r>
              <w:rPr>
                <w:b/>
                <w:color w:val="333333"/>
                <w:spacing w:val="-1"/>
                <w:w w:val="90"/>
                <w:sz w:val="20"/>
              </w:rPr>
              <w:t> </w:t>
            </w:r>
            <w:r>
              <w:rPr>
                <w:b/>
                <w:color w:val="333333"/>
                <w:w w:val="90"/>
                <w:sz w:val="20"/>
              </w:rPr>
              <w:t>and</w:t>
            </w:r>
            <w:r>
              <w:rPr>
                <w:b/>
                <w:color w:val="333333"/>
                <w:spacing w:val="-1"/>
                <w:w w:val="90"/>
                <w:sz w:val="20"/>
              </w:rPr>
              <w:t> </w:t>
            </w:r>
            <w:r>
              <w:rPr>
                <w:b/>
                <w:color w:val="333333"/>
                <w:spacing w:val="-4"/>
                <w:w w:val="90"/>
                <w:sz w:val="20"/>
              </w:rPr>
              <w:t>gas.</w:t>
            </w:r>
          </w:p>
        </w:tc>
      </w:tr>
      <w:tr>
        <w:trPr>
          <w:trHeight w:val="1309" w:hRule="atLeast"/>
        </w:trPr>
        <w:tc>
          <w:tcPr>
            <w:tcW w:w="5153" w:type="dxa"/>
            <w:tcBorders>
              <w:top w:val="single" w:sz="8" w:space="0" w:color="66718F"/>
              <w:left w:val="nil"/>
              <w:bottom w:val="single" w:sz="8" w:space="0" w:color="66718F"/>
            </w:tcBorders>
            <w:shd w:val="clear" w:color="auto" w:fill="EFEFF4"/>
          </w:tcPr>
          <w:p>
            <w:pPr>
              <w:pStyle w:val="TableParagraph"/>
              <w:spacing w:line="302" w:lineRule="auto"/>
              <w:ind w:left="108"/>
              <w:rPr>
                <w:b/>
                <w:sz w:val="20"/>
              </w:rPr>
            </w:pPr>
            <w:r>
              <w:rPr>
                <w:b/>
                <w:color w:val="333333"/>
                <w:spacing w:val="-6"/>
                <w:sz w:val="20"/>
              </w:rPr>
              <w:t>Downstream:</w:t>
            </w:r>
            <w:r>
              <w:rPr>
                <w:b/>
                <w:color w:val="333333"/>
                <w:spacing w:val="-13"/>
                <w:sz w:val="20"/>
              </w:rPr>
              <w:t> </w:t>
            </w:r>
            <w:r>
              <w:rPr>
                <w:b/>
                <w:color w:val="333333"/>
                <w:spacing w:val="-6"/>
                <w:sz w:val="20"/>
              </w:rPr>
              <w:t>All</w:t>
            </w:r>
            <w:r>
              <w:rPr>
                <w:b/>
                <w:color w:val="333333"/>
                <w:spacing w:val="-13"/>
                <w:sz w:val="20"/>
              </w:rPr>
              <w:t> </w:t>
            </w:r>
            <w:r>
              <w:rPr>
                <w:b/>
                <w:color w:val="333333"/>
                <w:spacing w:val="-6"/>
                <w:sz w:val="20"/>
              </w:rPr>
              <w:t>activities</w:t>
            </w:r>
            <w:r>
              <w:rPr>
                <w:b/>
                <w:color w:val="333333"/>
                <w:spacing w:val="-13"/>
                <w:sz w:val="20"/>
              </w:rPr>
              <w:t> </w:t>
            </w:r>
            <w:r>
              <w:rPr>
                <w:b/>
                <w:color w:val="333333"/>
                <w:spacing w:val="-6"/>
                <w:sz w:val="20"/>
              </w:rPr>
              <w:t>that</w:t>
            </w:r>
            <w:r>
              <w:rPr>
                <w:b/>
                <w:color w:val="333333"/>
                <w:spacing w:val="-13"/>
                <w:sz w:val="20"/>
              </w:rPr>
              <w:t> </w:t>
            </w:r>
            <w:r>
              <w:rPr>
                <w:b/>
                <w:color w:val="333333"/>
                <w:spacing w:val="-6"/>
                <w:sz w:val="20"/>
              </w:rPr>
              <w:t>are</w:t>
            </w:r>
            <w:r>
              <w:rPr>
                <w:b/>
                <w:color w:val="333333"/>
                <w:spacing w:val="-13"/>
                <w:sz w:val="20"/>
              </w:rPr>
              <w:t> </w:t>
            </w:r>
            <w:r>
              <w:rPr>
                <w:b/>
                <w:color w:val="333333"/>
                <w:spacing w:val="-6"/>
                <w:sz w:val="20"/>
              </w:rPr>
              <w:t>linked</w:t>
            </w:r>
            <w:r>
              <w:rPr>
                <w:b/>
                <w:color w:val="333333"/>
                <w:spacing w:val="-13"/>
                <w:sz w:val="20"/>
              </w:rPr>
              <w:t> </w:t>
            </w:r>
            <w:r>
              <w:rPr>
                <w:b/>
                <w:color w:val="333333"/>
                <w:spacing w:val="-6"/>
                <w:sz w:val="20"/>
              </w:rPr>
              <w:t>to</w:t>
            </w:r>
            <w:r>
              <w:rPr>
                <w:b/>
                <w:color w:val="333333"/>
                <w:spacing w:val="-13"/>
                <w:sz w:val="20"/>
              </w:rPr>
              <w:t> </w:t>
            </w:r>
            <w:r>
              <w:rPr>
                <w:b/>
                <w:color w:val="333333"/>
                <w:spacing w:val="-6"/>
                <w:sz w:val="20"/>
              </w:rPr>
              <w:t>the</w:t>
            </w:r>
            <w:r>
              <w:rPr>
                <w:b/>
                <w:color w:val="333333"/>
                <w:spacing w:val="-13"/>
                <w:sz w:val="20"/>
              </w:rPr>
              <w:t> </w:t>
            </w:r>
            <w:r>
              <w:rPr>
                <w:b/>
                <w:color w:val="333333"/>
                <w:spacing w:val="-6"/>
                <w:sz w:val="20"/>
              </w:rPr>
              <w:t>sale</w:t>
            </w:r>
            <w:r>
              <w:rPr>
                <w:b/>
                <w:color w:val="333333"/>
                <w:spacing w:val="-13"/>
                <w:sz w:val="20"/>
              </w:rPr>
              <w:t> </w:t>
            </w:r>
            <w:r>
              <w:rPr>
                <w:b/>
                <w:color w:val="333333"/>
                <w:spacing w:val="-6"/>
                <w:sz w:val="20"/>
              </w:rPr>
              <w:t>of </w:t>
            </w:r>
            <w:r>
              <w:rPr>
                <w:b/>
                <w:color w:val="333333"/>
                <w:spacing w:val="-8"/>
                <w:sz w:val="20"/>
              </w:rPr>
              <w:t>products and services produced by the company. This </w:t>
            </w:r>
            <w:r>
              <w:rPr>
                <w:b/>
                <w:color w:val="333333"/>
                <w:w w:val="90"/>
                <w:sz w:val="20"/>
              </w:rPr>
              <w:t>includes</w:t>
            </w:r>
            <w:r>
              <w:rPr>
                <w:b/>
                <w:color w:val="333333"/>
                <w:spacing w:val="-1"/>
                <w:w w:val="90"/>
                <w:sz w:val="20"/>
              </w:rPr>
              <w:t> </w:t>
            </w:r>
            <w:r>
              <w:rPr>
                <w:b/>
                <w:color w:val="333333"/>
                <w:w w:val="90"/>
                <w:sz w:val="20"/>
              </w:rPr>
              <w:t>the</w:t>
            </w:r>
            <w:r>
              <w:rPr>
                <w:b/>
                <w:color w:val="333333"/>
                <w:spacing w:val="-1"/>
                <w:w w:val="90"/>
                <w:sz w:val="20"/>
              </w:rPr>
              <w:t> </w:t>
            </w:r>
            <w:r>
              <w:rPr>
                <w:b/>
                <w:color w:val="333333"/>
                <w:w w:val="90"/>
                <w:sz w:val="20"/>
              </w:rPr>
              <w:t>use</w:t>
            </w:r>
            <w:r>
              <w:rPr>
                <w:b/>
                <w:color w:val="333333"/>
                <w:spacing w:val="-1"/>
                <w:w w:val="90"/>
                <w:sz w:val="20"/>
              </w:rPr>
              <w:t> </w:t>
            </w:r>
            <w:r>
              <w:rPr>
                <w:b/>
                <w:color w:val="333333"/>
                <w:w w:val="90"/>
                <w:sz w:val="20"/>
              </w:rPr>
              <w:t>and</w:t>
            </w:r>
            <w:r>
              <w:rPr>
                <w:b/>
                <w:color w:val="333333"/>
                <w:spacing w:val="-1"/>
                <w:w w:val="90"/>
                <w:sz w:val="20"/>
              </w:rPr>
              <w:t> </w:t>
            </w:r>
            <w:r>
              <w:rPr>
                <w:b/>
                <w:color w:val="333333"/>
                <w:w w:val="90"/>
                <w:sz w:val="20"/>
              </w:rPr>
              <w:t>reuse</w:t>
            </w:r>
            <w:r>
              <w:rPr>
                <w:b/>
                <w:color w:val="333333"/>
                <w:spacing w:val="-1"/>
                <w:w w:val="90"/>
                <w:sz w:val="20"/>
              </w:rPr>
              <w:t> </w:t>
            </w:r>
            <w:r>
              <w:rPr>
                <w:b/>
                <w:color w:val="333333"/>
                <w:w w:val="90"/>
                <w:sz w:val="20"/>
              </w:rPr>
              <w:t>of</w:t>
            </w:r>
            <w:r>
              <w:rPr>
                <w:b/>
                <w:color w:val="333333"/>
                <w:spacing w:val="-1"/>
                <w:w w:val="90"/>
                <w:sz w:val="20"/>
              </w:rPr>
              <w:t> </w:t>
            </w:r>
            <w:r>
              <w:rPr>
                <w:b/>
                <w:color w:val="333333"/>
                <w:w w:val="90"/>
                <w:sz w:val="20"/>
              </w:rPr>
              <w:t>the</w:t>
            </w:r>
            <w:r>
              <w:rPr>
                <w:b/>
                <w:color w:val="333333"/>
                <w:spacing w:val="-1"/>
                <w:w w:val="90"/>
                <w:sz w:val="20"/>
              </w:rPr>
              <w:t> </w:t>
            </w:r>
            <w:r>
              <w:rPr>
                <w:b/>
                <w:color w:val="333333"/>
                <w:w w:val="90"/>
                <w:sz w:val="20"/>
              </w:rPr>
              <w:t>product</w:t>
            </w:r>
            <w:r>
              <w:rPr>
                <w:b/>
                <w:color w:val="333333"/>
                <w:spacing w:val="-1"/>
                <w:w w:val="90"/>
                <w:sz w:val="20"/>
              </w:rPr>
              <w:t> </w:t>
            </w:r>
            <w:r>
              <w:rPr>
                <w:b/>
                <w:color w:val="333333"/>
                <w:w w:val="90"/>
                <w:sz w:val="20"/>
              </w:rPr>
              <w:t>and</w:t>
            </w:r>
            <w:r>
              <w:rPr>
                <w:b/>
                <w:color w:val="333333"/>
                <w:spacing w:val="-1"/>
                <w:w w:val="90"/>
                <w:sz w:val="20"/>
              </w:rPr>
              <w:t> </w:t>
            </w:r>
            <w:r>
              <w:rPr>
                <w:b/>
                <w:color w:val="333333"/>
                <w:w w:val="90"/>
                <w:sz w:val="20"/>
              </w:rPr>
              <w:t>its</w:t>
            </w:r>
            <w:r>
              <w:rPr>
                <w:b/>
                <w:color w:val="333333"/>
                <w:spacing w:val="-1"/>
                <w:w w:val="90"/>
                <w:sz w:val="20"/>
              </w:rPr>
              <w:t> </w:t>
            </w:r>
            <w:r>
              <w:rPr>
                <w:b/>
                <w:color w:val="333333"/>
                <w:w w:val="90"/>
                <w:sz w:val="20"/>
              </w:rPr>
              <w:t>end</w:t>
            </w:r>
            <w:r>
              <w:rPr>
                <w:b/>
                <w:color w:val="333333"/>
                <w:spacing w:val="-1"/>
                <w:w w:val="90"/>
                <w:sz w:val="20"/>
              </w:rPr>
              <w:t> </w:t>
            </w:r>
            <w:r>
              <w:rPr>
                <w:b/>
                <w:color w:val="333333"/>
                <w:w w:val="90"/>
                <w:sz w:val="20"/>
              </w:rPr>
              <w:t>of </w:t>
            </w:r>
            <w:r>
              <w:rPr>
                <w:b/>
                <w:color w:val="333333"/>
                <w:spacing w:val="-6"/>
                <w:sz w:val="20"/>
              </w:rPr>
              <w:t>life,</w:t>
            </w:r>
            <w:r>
              <w:rPr>
                <w:b/>
                <w:color w:val="333333"/>
                <w:spacing w:val="-10"/>
                <w:sz w:val="20"/>
              </w:rPr>
              <w:t> </w:t>
            </w:r>
            <w:r>
              <w:rPr>
                <w:b/>
                <w:color w:val="333333"/>
                <w:spacing w:val="-6"/>
                <w:sz w:val="20"/>
              </w:rPr>
              <w:t>including</w:t>
            </w:r>
            <w:r>
              <w:rPr>
                <w:b/>
                <w:color w:val="333333"/>
                <w:spacing w:val="-10"/>
                <w:sz w:val="20"/>
              </w:rPr>
              <w:t> </w:t>
            </w:r>
            <w:r>
              <w:rPr>
                <w:b/>
                <w:color w:val="333333"/>
                <w:spacing w:val="-6"/>
                <w:sz w:val="20"/>
              </w:rPr>
              <w:t>recovery,</w:t>
            </w:r>
            <w:r>
              <w:rPr>
                <w:b/>
                <w:color w:val="333333"/>
                <w:spacing w:val="-10"/>
                <w:sz w:val="20"/>
              </w:rPr>
              <w:t> </w:t>
            </w:r>
            <w:r>
              <w:rPr>
                <w:b/>
                <w:color w:val="333333"/>
                <w:spacing w:val="-6"/>
                <w:sz w:val="20"/>
              </w:rPr>
              <w:t>recycling</w:t>
            </w:r>
            <w:r>
              <w:rPr>
                <w:b/>
                <w:color w:val="333333"/>
                <w:spacing w:val="-10"/>
                <w:sz w:val="20"/>
              </w:rPr>
              <w:t> </w:t>
            </w:r>
            <w:r>
              <w:rPr>
                <w:b/>
                <w:color w:val="333333"/>
                <w:spacing w:val="-6"/>
                <w:sz w:val="20"/>
              </w:rPr>
              <w:t>and</w:t>
            </w:r>
            <w:r>
              <w:rPr>
                <w:b/>
                <w:color w:val="333333"/>
                <w:spacing w:val="-10"/>
                <w:sz w:val="20"/>
              </w:rPr>
              <w:t> </w:t>
            </w:r>
            <w:r>
              <w:rPr>
                <w:b/>
                <w:color w:val="333333"/>
                <w:spacing w:val="-6"/>
                <w:sz w:val="20"/>
              </w:rPr>
              <w:t>final</w:t>
            </w:r>
            <w:r>
              <w:rPr>
                <w:b/>
                <w:color w:val="333333"/>
                <w:spacing w:val="-10"/>
                <w:sz w:val="20"/>
              </w:rPr>
              <w:t> </w:t>
            </w:r>
            <w:r>
              <w:rPr>
                <w:b/>
                <w:color w:val="333333"/>
                <w:spacing w:val="-6"/>
                <w:sz w:val="20"/>
              </w:rPr>
              <w:t>disposal.</w:t>
            </w:r>
          </w:p>
        </w:tc>
        <w:tc>
          <w:tcPr>
            <w:tcW w:w="5154"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bl>
    <w:p>
      <w:pPr>
        <w:pStyle w:val="BodyText"/>
        <w:spacing w:before="4"/>
        <w:rPr>
          <w:sz w:val="22"/>
        </w:rPr>
      </w:pPr>
    </w:p>
    <w:p>
      <w:pPr>
        <w:pStyle w:val="BodyText"/>
        <w:ind w:left="673"/>
      </w:pPr>
      <w:r>
        <w:rPr>
          <w:color w:val="66718F"/>
          <w:spacing w:val="-6"/>
        </w:rPr>
        <w:t>Decommissioning</w:t>
      </w:r>
      <w:r>
        <w:rPr>
          <w:color w:val="66718F"/>
          <w:spacing w:val="-2"/>
        </w:rPr>
        <w:t> </w:t>
      </w:r>
      <w:r>
        <w:rPr>
          <w:color w:val="66718F"/>
          <w:spacing w:val="-6"/>
        </w:rPr>
        <w:t>and</w:t>
      </w:r>
      <w:r>
        <w:rPr>
          <w:color w:val="66718F"/>
          <w:spacing w:val="-2"/>
        </w:rPr>
        <w:t> </w:t>
      </w:r>
      <w:r>
        <w:rPr>
          <w:color w:val="66718F"/>
          <w:spacing w:val="-6"/>
        </w:rPr>
        <w:t>closure</w:t>
      </w:r>
    </w:p>
    <w:p>
      <w:pPr>
        <w:pStyle w:val="BodyText"/>
      </w:pPr>
    </w:p>
    <w:p>
      <w:pPr>
        <w:pStyle w:val="BodyText"/>
        <w:spacing w:line="302" w:lineRule="auto"/>
        <w:ind w:left="673" w:right="2026"/>
      </w:pPr>
      <w:r>
        <w:rPr>
          <w:color w:val="333333"/>
          <w:w w:val="90"/>
        </w:rPr>
        <w:t>The scoping phase should also consider the inclusion of decommissioning activities and </w:t>
      </w:r>
      <w:r>
        <w:rPr>
          <w:color w:val="333333"/>
          <w:spacing w:val="-6"/>
        </w:rPr>
        <w:t>decommission</w:t>
      </w:r>
      <w:r>
        <w:rPr>
          <w:color w:val="333333"/>
          <w:spacing w:val="-11"/>
        </w:rPr>
        <w:t> </w:t>
      </w:r>
      <w:r>
        <w:rPr>
          <w:color w:val="333333"/>
          <w:spacing w:val="-6"/>
        </w:rPr>
        <w:t>facilities.</w:t>
      </w:r>
      <w:r>
        <w:rPr>
          <w:color w:val="333333"/>
          <w:spacing w:val="-11"/>
        </w:rPr>
        <w:t> </w:t>
      </w:r>
      <w:r>
        <w:rPr>
          <w:color w:val="333333"/>
          <w:spacing w:val="-6"/>
        </w:rPr>
        <w:t>Oil</w:t>
      </w:r>
      <w:r>
        <w:rPr>
          <w:color w:val="333333"/>
          <w:spacing w:val="-11"/>
        </w:rPr>
        <w:t> </w:t>
      </w:r>
      <w:r>
        <w:rPr>
          <w:color w:val="333333"/>
          <w:spacing w:val="-6"/>
        </w:rPr>
        <w:t>and</w:t>
      </w:r>
      <w:r>
        <w:rPr>
          <w:color w:val="333333"/>
          <w:spacing w:val="-11"/>
        </w:rPr>
        <w:t> </w:t>
      </w:r>
      <w:r>
        <w:rPr>
          <w:color w:val="333333"/>
          <w:spacing w:val="-6"/>
        </w:rPr>
        <w:t>gas</w:t>
      </w:r>
      <w:r>
        <w:rPr>
          <w:color w:val="333333"/>
          <w:spacing w:val="-11"/>
        </w:rPr>
        <w:t> </w:t>
      </w:r>
      <w:r>
        <w:rPr>
          <w:color w:val="333333"/>
          <w:spacing w:val="-6"/>
        </w:rPr>
        <w:t>facilities,</w:t>
      </w:r>
      <w:r>
        <w:rPr>
          <w:color w:val="333333"/>
          <w:spacing w:val="-11"/>
        </w:rPr>
        <w:t> </w:t>
      </w:r>
      <w:r>
        <w:rPr>
          <w:color w:val="333333"/>
          <w:spacing w:val="-6"/>
        </w:rPr>
        <w:t>if</w:t>
      </w:r>
      <w:r>
        <w:rPr>
          <w:color w:val="333333"/>
          <w:spacing w:val="-11"/>
        </w:rPr>
        <w:t> </w:t>
      </w:r>
      <w:r>
        <w:rPr>
          <w:color w:val="333333"/>
          <w:spacing w:val="-6"/>
        </w:rPr>
        <w:t>not</w:t>
      </w:r>
      <w:r>
        <w:rPr>
          <w:color w:val="333333"/>
          <w:spacing w:val="-11"/>
        </w:rPr>
        <w:t> </w:t>
      </w:r>
      <w:r>
        <w:rPr>
          <w:color w:val="333333"/>
          <w:spacing w:val="-6"/>
        </w:rPr>
        <w:t>properly</w:t>
      </w:r>
      <w:r>
        <w:rPr>
          <w:color w:val="333333"/>
          <w:spacing w:val="-11"/>
        </w:rPr>
        <w:t> </w:t>
      </w:r>
      <w:r>
        <w:rPr>
          <w:color w:val="333333"/>
          <w:spacing w:val="-6"/>
        </w:rPr>
        <w:t>managed,</w:t>
      </w:r>
      <w:r>
        <w:rPr>
          <w:color w:val="333333"/>
          <w:spacing w:val="-11"/>
        </w:rPr>
        <w:t> </w:t>
      </w:r>
      <w:r>
        <w:rPr>
          <w:color w:val="333333"/>
          <w:spacing w:val="-6"/>
        </w:rPr>
        <w:t>can</w:t>
      </w:r>
      <w:r>
        <w:rPr>
          <w:color w:val="333333"/>
          <w:spacing w:val="-11"/>
        </w:rPr>
        <w:t> </w:t>
      </w:r>
      <w:r>
        <w:rPr>
          <w:color w:val="333333"/>
          <w:spacing w:val="-6"/>
        </w:rPr>
        <w:t>leave</w:t>
      </w:r>
      <w:r>
        <w:rPr>
          <w:color w:val="333333"/>
          <w:spacing w:val="-11"/>
        </w:rPr>
        <w:t> </w:t>
      </w:r>
      <w:r>
        <w:rPr>
          <w:color w:val="333333"/>
          <w:spacing w:val="-6"/>
        </w:rPr>
        <w:t>a</w:t>
      </w:r>
      <w:r>
        <w:rPr>
          <w:color w:val="333333"/>
          <w:spacing w:val="-11"/>
        </w:rPr>
        <w:t> </w:t>
      </w:r>
      <w:r>
        <w:rPr>
          <w:color w:val="333333"/>
          <w:spacing w:val="-6"/>
        </w:rPr>
        <w:t>lasting </w:t>
      </w:r>
      <w:r>
        <w:rPr>
          <w:color w:val="333333"/>
          <w:w w:val="90"/>
        </w:rPr>
        <w:t>environmental footprint even after they cease operations. This can manifest as soil and water contamination, alterations to landforms, and disruptions to biodiversity and wildlife. Closure </w:t>
      </w:r>
      <w:r>
        <w:rPr>
          <w:color w:val="333333"/>
          <w:spacing w:val="-6"/>
        </w:rPr>
        <w:t>processes</w:t>
      </w:r>
      <w:r>
        <w:rPr>
          <w:color w:val="333333"/>
          <w:spacing w:val="-10"/>
        </w:rPr>
        <w:t> </w:t>
      </w:r>
      <w:r>
        <w:rPr>
          <w:color w:val="333333"/>
          <w:spacing w:val="-6"/>
        </w:rPr>
        <w:t>can</w:t>
      </w:r>
      <w:r>
        <w:rPr>
          <w:color w:val="333333"/>
          <w:spacing w:val="-10"/>
        </w:rPr>
        <w:t> </w:t>
      </w:r>
      <w:r>
        <w:rPr>
          <w:color w:val="333333"/>
          <w:spacing w:val="-6"/>
        </w:rPr>
        <w:t>also</w:t>
      </w:r>
      <w:r>
        <w:rPr>
          <w:color w:val="333333"/>
          <w:spacing w:val="-10"/>
        </w:rPr>
        <w:t> </w:t>
      </w:r>
      <w:r>
        <w:rPr>
          <w:color w:val="333333"/>
          <w:spacing w:val="-6"/>
        </w:rPr>
        <w:t>have</w:t>
      </w:r>
      <w:r>
        <w:rPr>
          <w:color w:val="333333"/>
          <w:spacing w:val="-10"/>
        </w:rPr>
        <w:t> </w:t>
      </w:r>
      <w:r>
        <w:rPr>
          <w:color w:val="333333"/>
          <w:spacing w:val="-6"/>
        </w:rPr>
        <w:t>enduring</w:t>
      </w:r>
      <w:r>
        <w:rPr>
          <w:color w:val="333333"/>
          <w:spacing w:val="-10"/>
        </w:rPr>
        <w:t> </w:t>
      </w:r>
      <w:r>
        <w:rPr>
          <w:color w:val="333333"/>
          <w:spacing w:val="-6"/>
        </w:rPr>
        <w:t>consequences</w:t>
      </w:r>
      <w:r>
        <w:rPr>
          <w:color w:val="333333"/>
          <w:spacing w:val="-10"/>
        </w:rPr>
        <w:t> </w:t>
      </w:r>
      <w:r>
        <w:rPr>
          <w:color w:val="333333"/>
          <w:spacing w:val="-6"/>
        </w:rPr>
        <w:t>for</w:t>
      </w:r>
      <w:r>
        <w:rPr>
          <w:color w:val="333333"/>
          <w:spacing w:val="-14"/>
        </w:rPr>
        <w:t> </w:t>
      </w:r>
      <w:r>
        <w:rPr>
          <w:color w:val="333333"/>
          <w:spacing w:val="-6"/>
        </w:rPr>
        <w:t>local</w:t>
      </w:r>
      <w:r>
        <w:rPr>
          <w:color w:val="333333"/>
          <w:spacing w:val="-10"/>
        </w:rPr>
        <w:t> </w:t>
      </w:r>
      <w:r>
        <w:rPr>
          <w:color w:val="333333"/>
          <w:spacing w:val="-6"/>
        </w:rPr>
        <w:t>communities.</w:t>
      </w:r>
      <w:r>
        <w:rPr>
          <w:color w:val="333333"/>
          <w:spacing w:val="-10"/>
        </w:rPr>
        <w:t> </w:t>
      </w:r>
      <w:r>
        <w:rPr>
          <w:color w:val="333333"/>
          <w:spacing w:val="-6"/>
        </w:rPr>
        <w:t>Inadequate</w:t>
      </w:r>
      <w:r>
        <w:rPr>
          <w:color w:val="333333"/>
          <w:spacing w:val="-10"/>
        </w:rPr>
        <w:t> </w:t>
      </w:r>
      <w:r>
        <w:rPr>
          <w:color w:val="333333"/>
          <w:spacing w:val="-6"/>
        </w:rPr>
        <w:t>facility </w:t>
      </w:r>
      <w:r>
        <w:rPr>
          <w:color w:val="333333"/>
          <w:w w:val="90"/>
        </w:rPr>
        <w:t>closure and site rehabilitation can render</w:t>
      </w:r>
      <w:r>
        <w:rPr>
          <w:color w:val="333333"/>
          <w:spacing w:val="-3"/>
          <w:w w:val="90"/>
        </w:rPr>
        <w:t> </w:t>
      </w:r>
      <w:r>
        <w:rPr>
          <w:color w:val="333333"/>
          <w:w w:val="90"/>
        </w:rPr>
        <w:t>the land unsuitable for</w:t>
      </w:r>
      <w:r>
        <w:rPr>
          <w:color w:val="333333"/>
          <w:spacing w:val="-3"/>
          <w:w w:val="90"/>
        </w:rPr>
        <w:t> </w:t>
      </w:r>
      <w:r>
        <w:rPr>
          <w:color w:val="333333"/>
          <w:w w:val="90"/>
        </w:rPr>
        <w:t>other</w:t>
      </w:r>
      <w:r>
        <w:rPr>
          <w:color w:val="333333"/>
          <w:spacing w:val="-3"/>
          <w:w w:val="90"/>
        </w:rPr>
        <w:t> </w:t>
      </w:r>
      <w:r>
        <w:rPr>
          <w:color w:val="333333"/>
          <w:w w:val="90"/>
        </w:rPr>
        <w:t>productive uses, </w:t>
      </w:r>
      <w:r>
        <w:rPr>
          <w:color w:val="333333"/>
          <w:w w:val="90"/>
        </w:rPr>
        <w:t>posing </w:t>
      </w:r>
      <w:r>
        <w:rPr>
          <w:color w:val="333333"/>
          <w:spacing w:val="-6"/>
        </w:rPr>
        <w:t>health</w:t>
      </w:r>
      <w:r>
        <w:rPr>
          <w:color w:val="333333"/>
          <w:spacing w:val="-9"/>
        </w:rPr>
        <w:t> </w:t>
      </w:r>
      <w:r>
        <w:rPr>
          <w:color w:val="333333"/>
          <w:spacing w:val="-6"/>
        </w:rPr>
        <w:t>and</w:t>
      </w:r>
      <w:r>
        <w:rPr>
          <w:color w:val="333333"/>
          <w:spacing w:val="-9"/>
        </w:rPr>
        <w:t> </w:t>
      </w:r>
      <w:r>
        <w:rPr>
          <w:color w:val="333333"/>
          <w:spacing w:val="-6"/>
        </w:rPr>
        <w:t>safety</w:t>
      </w:r>
      <w:r>
        <w:rPr>
          <w:color w:val="333333"/>
          <w:spacing w:val="-9"/>
        </w:rPr>
        <w:t> </w:t>
      </w:r>
      <w:r>
        <w:rPr>
          <w:color w:val="333333"/>
          <w:spacing w:val="-6"/>
        </w:rPr>
        <w:t>risks</w:t>
      </w:r>
      <w:r>
        <w:rPr>
          <w:color w:val="333333"/>
          <w:spacing w:val="-9"/>
        </w:rPr>
        <w:t> </w:t>
      </w:r>
      <w:r>
        <w:rPr>
          <w:color w:val="333333"/>
          <w:spacing w:val="-6"/>
        </w:rPr>
        <w:t>due</w:t>
      </w:r>
      <w:r>
        <w:rPr>
          <w:color w:val="333333"/>
          <w:spacing w:val="-9"/>
        </w:rPr>
        <w:t> </w:t>
      </w:r>
      <w:r>
        <w:rPr>
          <w:color w:val="333333"/>
          <w:spacing w:val="-6"/>
        </w:rPr>
        <w:t>to</w:t>
      </w:r>
      <w:r>
        <w:rPr>
          <w:color w:val="333333"/>
          <w:spacing w:val="-9"/>
        </w:rPr>
        <w:t> </w:t>
      </w:r>
      <w:r>
        <w:rPr>
          <w:color w:val="333333"/>
          <w:spacing w:val="-6"/>
        </w:rPr>
        <w:t>contamination</w:t>
      </w:r>
      <w:r>
        <w:rPr>
          <w:color w:val="333333"/>
          <w:spacing w:val="-9"/>
        </w:rPr>
        <w:t> </w:t>
      </w:r>
      <w:r>
        <w:rPr>
          <w:color w:val="333333"/>
          <w:spacing w:val="-6"/>
        </w:rPr>
        <w:t>or</w:t>
      </w:r>
      <w:r>
        <w:rPr>
          <w:color w:val="333333"/>
          <w:spacing w:val="-14"/>
        </w:rPr>
        <w:t> </w:t>
      </w:r>
      <w:r>
        <w:rPr>
          <w:color w:val="333333"/>
          <w:spacing w:val="-6"/>
        </w:rPr>
        <w:t>the</w:t>
      </w:r>
      <w:r>
        <w:rPr>
          <w:color w:val="333333"/>
          <w:spacing w:val="-9"/>
        </w:rPr>
        <w:t> </w:t>
      </w:r>
      <w:r>
        <w:rPr>
          <w:color w:val="333333"/>
          <w:spacing w:val="-6"/>
        </w:rPr>
        <w:t>presence</w:t>
      </w:r>
      <w:r>
        <w:rPr>
          <w:color w:val="333333"/>
          <w:spacing w:val="-9"/>
        </w:rPr>
        <w:t> </w:t>
      </w:r>
      <w:r>
        <w:rPr>
          <w:color w:val="333333"/>
          <w:spacing w:val="-6"/>
        </w:rPr>
        <w:t>of</w:t>
      </w:r>
      <w:r>
        <w:rPr>
          <w:color w:val="333333"/>
          <w:spacing w:val="-9"/>
        </w:rPr>
        <w:t> </w:t>
      </w:r>
      <w:r>
        <w:rPr>
          <w:color w:val="333333"/>
          <w:spacing w:val="-6"/>
        </w:rPr>
        <w:t>hazardous</w:t>
      </w:r>
      <w:r>
        <w:rPr>
          <w:color w:val="333333"/>
          <w:spacing w:val="-9"/>
        </w:rPr>
        <w:t> </w:t>
      </w:r>
      <w:r>
        <w:rPr>
          <w:color w:val="333333"/>
          <w:spacing w:val="-6"/>
        </w:rPr>
        <w:t>materials.</w:t>
      </w:r>
    </w:p>
    <w:p>
      <w:pPr>
        <w:pStyle w:val="BodyText"/>
        <w:spacing w:line="302" w:lineRule="auto" w:before="172"/>
        <w:ind w:left="673" w:right="2636"/>
      </w:pPr>
      <w:r>
        <w:rPr>
          <w:color w:val="333333"/>
          <w:w w:val="90"/>
        </w:rPr>
        <w:t>Decommissioning and dismantling offshore structures present unique challenges due </w:t>
      </w:r>
      <w:r>
        <w:rPr>
          <w:color w:val="333333"/>
          <w:w w:val="90"/>
        </w:rPr>
        <w:t>to </w:t>
      </w:r>
      <w:r>
        <w:rPr>
          <w:color w:val="333333"/>
          <w:spacing w:val="-6"/>
        </w:rPr>
        <w:t>their</w:t>
      </w:r>
      <w:r>
        <w:rPr>
          <w:color w:val="333333"/>
          <w:spacing w:val="-14"/>
        </w:rPr>
        <w:t> </w:t>
      </w:r>
      <w:r>
        <w:rPr>
          <w:color w:val="333333"/>
          <w:spacing w:val="-6"/>
        </w:rPr>
        <w:t>size,</w:t>
      </w:r>
      <w:r>
        <w:rPr>
          <w:color w:val="333333"/>
          <w:spacing w:val="-9"/>
        </w:rPr>
        <w:t> </w:t>
      </w:r>
      <w:r>
        <w:rPr>
          <w:color w:val="333333"/>
          <w:spacing w:val="-6"/>
        </w:rPr>
        <w:t>weight</w:t>
      </w:r>
      <w:r>
        <w:rPr>
          <w:color w:val="333333"/>
          <w:spacing w:val="-9"/>
        </w:rPr>
        <w:t> </w:t>
      </w:r>
      <w:r>
        <w:rPr>
          <w:color w:val="333333"/>
          <w:spacing w:val="-6"/>
        </w:rPr>
        <w:t>and</w:t>
      </w:r>
      <w:r>
        <w:rPr>
          <w:color w:val="333333"/>
          <w:spacing w:val="-9"/>
        </w:rPr>
        <w:t> </w:t>
      </w:r>
      <w:r>
        <w:rPr>
          <w:color w:val="333333"/>
          <w:spacing w:val="-6"/>
        </w:rPr>
        <w:t>remote</w:t>
      </w:r>
      <w:r>
        <w:rPr>
          <w:color w:val="333333"/>
          <w:spacing w:val="-9"/>
        </w:rPr>
        <w:t> </w:t>
      </w:r>
      <w:r>
        <w:rPr>
          <w:color w:val="333333"/>
          <w:spacing w:val="-6"/>
        </w:rPr>
        <w:t>locations.</w:t>
      </w:r>
      <w:r>
        <w:rPr>
          <w:color w:val="333333"/>
          <w:spacing w:val="-9"/>
        </w:rPr>
        <w:t> </w:t>
      </w:r>
      <w:r>
        <w:rPr>
          <w:color w:val="333333"/>
          <w:spacing w:val="-6"/>
        </w:rPr>
        <w:t>In</w:t>
      </w:r>
      <w:r>
        <w:rPr>
          <w:color w:val="333333"/>
          <w:spacing w:val="-9"/>
        </w:rPr>
        <w:t> </w:t>
      </w:r>
      <w:r>
        <w:rPr>
          <w:color w:val="333333"/>
          <w:spacing w:val="-6"/>
        </w:rPr>
        <w:t>certain</w:t>
      </w:r>
      <w:r>
        <w:rPr>
          <w:color w:val="333333"/>
          <w:spacing w:val="-9"/>
        </w:rPr>
        <w:t> </w:t>
      </w:r>
      <w:r>
        <w:rPr>
          <w:color w:val="333333"/>
          <w:spacing w:val="-6"/>
        </w:rPr>
        <w:t>instances,</w:t>
      </w:r>
      <w:r>
        <w:rPr>
          <w:color w:val="333333"/>
          <w:spacing w:val="-9"/>
        </w:rPr>
        <w:t> </w:t>
      </w:r>
      <w:r>
        <w:rPr>
          <w:color w:val="333333"/>
          <w:spacing w:val="-6"/>
        </w:rPr>
        <w:t>structures</w:t>
      </w:r>
      <w:r>
        <w:rPr>
          <w:color w:val="333333"/>
          <w:spacing w:val="-9"/>
        </w:rPr>
        <w:t> </w:t>
      </w:r>
      <w:r>
        <w:rPr>
          <w:color w:val="333333"/>
          <w:spacing w:val="-6"/>
        </w:rPr>
        <w:t>are</w:t>
      </w:r>
      <w:r>
        <w:rPr>
          <w:color w:val="333333"/>
          <w:spacing w:val="-9"/>
        </w:rPr>
        <w:t> </w:t>
      </w:r>
      <w:r>
        <w:rPr>
          <w:color w:val="333333"/>
          <w:spacing w:val="-6"/>
        </w:rPr>
        <w:t>left</w:t>
      </w:r>
      <w:r>
        <w:rPr>
          <w:color w:val="333333"/>
          <w:spacing w:val="-9"/>
        </w:rPr>
        <w:t> </w:t>
      </w:r>
      <w:r>
        <w:rPr>
          <w:color w:val="333333"/>
          <w:spacing w:val="-6"/>
        </w:rPr>
        <w:t>in</w:t>
      </w:r>
      <w:r>
        <w:rPr>
          <w:color w:val="333333"/>
          <w:spacing w:val="-9"/>
        </w:rPr>
        <w:t> </w:t>
      </w:r>
      <w:r>
        <w:rPr>
          <w:color w:val="333333"/>
          <w:spacing w:val="-6"/>
        </w:rPr>
        <w:t>place</w:t>
      </w:r>
    </w:p>
    <w:p>
      <w:pPr>
        <w:spacing w:after="0" w:line="302" w:lineRule="auto"/>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748608">
            <wp:simplePos x="0" y="0"/>
            <wp:positionH relativeFrom="page">
              <wp:posOffset>503999</wp:posOffset>
            </wp:positionH>
            <wp:positionV relativeFrom="paragraph">
              <wp:posOffset>47759</wp:posOffset>
            </wp:positionV>
            <wp:extent cx="293878" cy="294640"/>
            <wp:effectExtent l="0" t="0" r="0" b="0"/>
            <wp:wrapNone/>
            <wp:docPr id="25" name="image11.png"/>
            <wp:cNvGraphicFramePr>
              <a:graphicFrameLocks noChangeAspect="1"/>
            </wp:cNvGraphicFramePr>
            <a:graphic>
              <a:graphicData uri="http://schemas.openxmlformats.org/drawingml/2006/picture">
                <pic:pic>
                  <pic:nvPicPr>
                    <pic:cNvPr id="26"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49120">
            <wp:simplePos x="0" y="0"/>
            <wp:positionH relativeFrom="page">
              <wp:posOffset>5463971</wp:posOffset>
            </wp:positionH>
            <wp:positionV relativeFrom="paragraph">
              <wp:posOffset>47759</wp:posOffset>
            </wp:positionV>
            <wp:extent cx="293738" cy="294640"/>
            <wp:effectExtent l="0" t="0" r="0" b="0"/>
            <wp:wrapNone/>
            <wp:docPr id="27" name="image12.png"/>
            <wp:cNvGraphicFramePr>
              <a:graphicFrameLocks noChangeAspect="1"/>
            </wp:cNvGraphicFramePr>
            <a:graphic>
              <a:graphicData uri="http://schemas.openxmlformats.org/drawingml/2006/picture">
                <pic:pic>
                  <pic:nvPicPr>
                    <pic:cNvPr id="28"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49632" id="docshapegroup240" coordorigin="9163,178" coordsize="1949,277">
            <v:shape style="position:absolute;left:9170;top:340;width:1502;height:115" type="#_x0000_t75" id="docshape241" stroked="false">
              <v:imagedata r:id="rId19" o:title=""/>
            </v:shape>
            <v:shape style="position:absolute;left:9162;top:178;width:1949;height:117" type="#_x0000_t75" id="docshape242" stroked="false">
              <v:imagedata r:id="rId20" o:title=""/>
            </v:shape>
            <w10:wrap type="none"/>
          </v:group>
        </w:pict>
      </w:r>
      <w:r>
        <w:rPr/>
        <w:pict>
          <v:group style="position:absolute;margin-left:0pt;margin-top:813.544006pt;width:595.3pt;height:28.35pt;mso-position-horizontal-relative:page;mso-position-vertical-relative:page;z-index:15750144" id="docshapegroup243" coordorigin="0,16271" coordsize="11906,567">
            <v:rect style="position:absolute;left:11338;top:16270;width:567;height:567" id="docshape244" filled="true" fillcolor="#66718f" stroked="false">
              <v:fill type="solid"/>
            </v:rect>
            <v:rect style="position:absolute;left:0;top:16270;width:11339;height:567" id="docshape245" filled="true" fillcolor="#312f2d" stroked="false">
              <v:fill type="solid"/>
            </v:rect>
            <v:shape style="position:absolute;left:11512;top:16463;width:239;height:218" type="#_x0000_t202" id="docshape246" filled="false" stroked="false">
              <v:textbox inset="0,0,0,0">
                <w:txbxContent>
                  <w:p>
                    <w:pPr>
                      <w:spacing w:line="218" w:lineRule="exact" w:before="0"/>
                      <w:ind w:left="0" w:right="0" w:firstLine="0"/>
                      <w:jc w:val="left"/>
                      <w:rPr>
                        <w:b/>
                        <w:sz w:val="20"/>
                      </w:rPr>
                    </w:pPr>
                    <w:r>
                      <w:rPr>
                        <w:b/>
                        <w:color w:val="FFFFFF"/>
                        <w:spacing w:val="-5"/>
                        <w:sz w:val="20"/>
                      </w:rPr>
                      <w:t>10</w:t>
                    </w:r>
                  </w:p>
                </w:txbxContent>
              </v:textbox>
              <w10:wrap type="none"/>
            </v:shape>
            <w10:wrap type="none"/>
          </v:group>
        </w:pict>
      </w:r>
      <w:bookmarkStart w:name="Value chain considerations when scoping" w:id="13"/>
      <w:bookmarkEnd w:id="13"/>
      <w:r>
        <w:rPr>
          <w:b w:val="0"/>
        </w:rPr>
      </w:r>
      <w:bookmarkStart w:name="_bookmark5" w:id="14"/>
      <w:bookmarkEnd w:id="14"/>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7"/>
        <w:rPr>
          <w:sz w:val="21"/>
        </w:rPr>
      </w:pPr>
    </w:p>
    <w:p>
      <w:pPr>
        <w:pStyle w:val="BodyText"/>
        <w:spacing w:line="302" w:lineRule="auto" w:before="1"/>
        <w:ind w:left="673" w:right="2374"/>
      </w:pPr>
      <w:r>
        <w:rPr>
          <w:color w:val="333333"/>
          <w:w w:val="90"/>
        </w:rPr>
        <w:t>after</w:t>
      </w:r>
      <w:r>
        <w:rPr>
          <w:color w:val="333333"/>
          <w:spacing w:val="-3"/>
          <w:w w:val="90"/>
        </w:rPr>
        <w:t> </w:t>
      </w:r>
      <w:r>
        <w:rPr>
          <w:color w:val="333333"/>
          <w:w w:val="90"/>
        </w:rPr>
        <w:t>decommissioning, which can result in issues such as marine pollution from </w:t>
      </w:r>
      <w:r>
        <w:rPr>
          <w:color w:val="333333"/>
          <w:w w:val="90"/>
        </w:rPr>
        <w:t>corrosion, </w:t>
      </w:r>
      <w:r>
        <w:rPr>
          <w:color w:val="333333"/>
          <w:spacing w:val="-6"/>
        </w:rPr>
        <w:t>ecosystem</w:t>
      </w:r>
      <w:r>
        <w:rPr>
          <w:color w:val="333333"/>
          <w:spacing w:val="-9"/>
        </w:rPr>
        <w:t> </w:t>
      </w:r>
      <w:r>
        <w:rPr>
          <w:color w:val="333333"/>
          <w:spacing w:val="-6"/>
        </w:rPr>
        <w:t>changes,</w:t>
      </w:r>
      <w:r>
        <w:rPr>
          <w:color w:val="333333"/>
          <w:spacing w:val="-9"/>
        </w:rPr>
        <w:t> </w:t>
      </w:r>
      <w:r>
        <w:rPr>
          <w:color w:val="333333"/>
          <w:spacing w:val="-6"/>
        </w:rPr>
        <w:t>damage</w:t>
      </w:r>
      <w:r>
        <w:rPr>
          <w:color w:val="333333"/>
          <w:spacing w:val="-9"/>
        </w:rPr>
        <w:t> </w:t>
      </w:r>
      <w:r>
        <w:rPr>
          <w:color w:val="333333"/>
          <w:spacing w:val="-6"/>
        </w:rPr>
        <w:t>to</w:t>
      </w:r>
      <w:r>
        <w:rPr>
          <w:color w:val="333333"/>
          <w:spacing w:val="-9"/>
        </w:rPr>
        <w:t> </w:t>
      </w:r>
      <w:r>
        <w:rPr>
          <w:color w:val="333333"/>
          <w:spacing w:val="-6"/>
        </w:rPr>
        <w:t>fishing</w:t>
      </w:r>
      <w:r>
        <w:rPr>
          <w:color w:val="333333"/>
          <w:spacing w:val="-9"/>
        </w:rPr>
        <w:t> </w:t>
      </w:r>
      <w:r>
        <w:rPr>
          <w:color w:val="333333"/>
          <w:spacing w:val="-6"/>
        </w:rPr>
        <w:t>equipment</w:t>
      </w:r>
      <w:r>
        <w:rPr>
          <w:color w:val="333333"/>
          <w:spacing w:val="-9"/>
        </w:rPr>
        <w:t> </w:t>
      </w:r>
      <w:r>
        <w:rPr>
          <w:color w:val="333333"/>
          <w:spacing w:val="-6"/>
        </w:rPr>
        <w:t>and</w:t>
      </w:r>
      <w:r>
        <w:rPr>
          <w:color w:val="333333"/>
          <w:spacing w:val="-9"/>
        </w:rPr>
        <w:t> </w:t>
      </w:r>
      <w:r>
        <w:rPr>
          <w:color w:val="333333"/>
          <w:spacing w:val="-6"/>
        </w:rPr>
        <w:t>hazards</w:t>
      </w:r>
      <w:r>
        <w:rPr>
          <w:color w:val="333333"/>
          <w:spacing w:val="-9"/>
        </w:rPr>
        <w:t> </w:t>
      </w:r>
      <w:r>
        <w:rPr>
          <w:color w:val="333333"/>
          <w:spacing w:val="-6"/>
        </w:rPr>
        <w:t>to</w:t>
      </w:r>
      <w:r>
        <w:rPr>
          <w:color w:val="333333"/>
          <w:spacing w:val="-9"/>
        </w:rPr>
        <w:t> </w:t>
      </w:r>
      <w:r>
        <w:rPr>
          <w:color w:val="333333"/>
          <w:spacing w:val="-6"/>
        </w:rPr>
        <w:t>shipping</w:t>
      </w:r>
      <w:r>
        <w:rPr>
          <w:color w:val="333333"/>
          <w:spacing w:val="-9"/>
        </w:rPr>
        <w:t> </w:t>
      </w:r>
      <w:r>
        <w:rPr>
          <w:color w:val="333333"/>
          <w:spacing w:val="-6"/>
        </w:rPr>
        <w:t>navigation.</w:t>
      </w:r>
      <w:r>
        <w:rPr>
          <w:color w:val="333333"/>
          <w:spacing w:val="-6"/>
          <w:vertAlign w:val="superscript"/>
        </w:rPr>
        <w:t>2</w:t>
      </w:r>
    </w:p>
    <w:p>
      <w:pPr>
        <w:pStyle w:val="BodyText"/>
        <w:spacing w:line="302" w:lineRule="auto" w:before="170"/>
        <w:ind w:left="673" w:right="2374"/>
      </w:pPr>
      <w:r>
        <w:rPr>
          <w:color w:val="333333"/>
          <w:w w:val="90"/>
        </w:rPr>
        <w:t>Equally,</w:t>
      </w:r>
      <w:r>
        <w:rPr>
          <w:color w:val="333333"/>
          <w:spacing w:val="-1"/>
          <w:w w:val="90"/>
        </w:rPr>
        <w:t> </w:t>
      </w:r>
      <w:r>
        <w:rPr>
          <w:color w:val="333333"/>
          <w:w w:val="90"/>
        </w:rPr>
        <w:t>facility</w:t>
      </w:r>
      <w:r>
        <w:rPr>
          <w:color w:val="333333"/>
          <w:spacing w:val="-1"/>
          <w:w w:val="90"/>
        </w:rPr>
        <w:t> </w:t>
      </w:r>
      <w:r>
        <w:rPr>
          <w:color w:val="333333"/>
          <w:w w:val="90"/>
        </w:rPr>
        <w:t>closure</w:t>
      </w:r>
      <w:r>
        <w:rPr>
          <w:color w:val="333333"/>
          <w:spacing w:val="-1"/>
          <w:w w:val="90"/>
        </w:rPr>
        <w:t> </w:t>
      </w:r>
      <w:r>
        <w:rPr>
          <w:color w:val="333333"/>
          <w:w w:val="90"/>
        </w:rPr>
        <w:t>on</w:t>
      </w:r>
      <w:r>
        <w:rPr>
          <w:color w:val="333333"/>
          <w:spacing w:val="-1"/>
          <w:w w:val="90"/>
        </w:rPr>
        <w:t> </w:t>
      </w:r>
      <w:r>
        <w:rPr>
          <w:color w:val="333333"/>
          <w:w w:val="90"/>
        </w:rPr>
        <w:t>owned</w:t>
      </w:r>
      <w:r>
        <w:rPr>
          <w:color w:val="333333"/>
          <w:spacing w:val="-1"/>
          <w:w w:val="90"/>
        </w:rPr>
        <w:t> </w:t>
      </w:r>
      <w:r>
        <w:rPr>
          <w:color w:val="333333"/>
          <w:w w:val="90"/>
        </w:rPr>
        <w:t>or</w:t>
      </w:r>
      <w:r>
        <w:rPr>
          <w:color w:val="333333"/>
          <w:spacing w:val="-6"/>
          <w:w w:val="90"/>
        </w:rPr>
        <w:t> </w:t>
      </w:r>
      <w:r>
        <w:rPr>
          <w:color w:val="333333"/>
          <w:w w:val="90"/>
        </w:rPr>
        <w:t>leased</w:t>
      </w:r>
      <w:r>
        <w:rPr>
          <w:color w:val="333333"/>
          <w:spacing w:val="-1"/>
          <w:w w:val="90"/>
        </w:rPr>
        <w:t> </w:t>
      </w:r>
      <w:r>
        <w:rPr>
          <w:color w:val="333333"/>
          <w:w w:val="90"/>
        </w:rPr>
        <w:t>land</w:t>
      </w:r>
      <w:r>
        <w:rPr>
          <w:color w:val="333333"/>
          <w:spacing w:val="-1"/>
          <w:w w:val="90"/>
        </w:rPr>
        <w:t> </w:t>
      </w:r>
      <w:r>
        <w:rPr>
          <w:color w:val="333333"/>
          <w:w w:val="90"/>
        </w:rPr>
        <w:t>can</w:t>
      </w:r>
      <w:r>
        <w:rPr>
          <w:color w:val="333333"/>
          <w:spacing w:val="-1"/>
          <w:w w:val="90"/>
        </w:rPr>
        <w:t> </w:t>
      </w:r>
      <w:r>
        <w:rPr>
          <w:color w:val="333333"/>
          <w:w w:val="90"/>
        </w:rPr>
        <w:t>present</w:t>
      </w:r>
      <w:r>
        <w:rPr>
          <w:color w:val="333333"/>
          <w:spacing w:val="-1"/>
          <w:w w:val="90"/>
        </w:rPr>
        <w:t> </w:t>
      </w:r>
      <w:r>
        <w:rPr>
          <w:color w:val="333333"/>
          <w:w w:val="90"/>
        </w:rPr>
        <w:t>an</w:t>
      </w:r>
      <w:r>
        <w:rPr>
          <w:color w:val="333333"/>
          <w:spacing w:val="-1"/>
          <w:w w:val="90"/>
        </w:rPr>
        <w:t> </w:t>
      </w:r>
      <w:r>
        <w:rPr>
          <w:color w:val="333333"/>
          <w:w w:val="90"/>
        </w:rPr>
        <w:t>opportunity</w:t>
      </w:r>
      <w:r>
        <w:rPr>
          <w:color w:val="333333"/>
          <w:spacing w:val="-1"/>
          <w:w w:val="90"/>
        </w:rPr>
        <w:t> </w:t>
      </w:r>
      <w:r>
        <w:rPr>
          <w:color w:val="333333"/>
          <w:w w:val="90"/>
        </w:rPr>
        <w:t>for</w:t>
      </w:r>
      <w:r>
        <w:rPr>
          <w:color w:val="333333"/>
          <w:spacing w:val="-6"/>
          <w:w w:val="90"/>
        </w:rPr>
        <w:t> </w:t>
      </w:r>
      <w:r>
        <w:rPr>
          <w:color w:val="333333"/>
          <w:w w:val="90"/>
        </w:rPr>
        <w:t>site </w:t>
      </w:r>
      <w:r>
        <w:rPr>
          <w:color w:val="333333"/>
          <w:spacing w:val="-2"/>
        </w:rPr>
        <w:t>restoration</w:t>
      </w:r>
      <w:r>
        <w:rPr>
          <w:color w:val="333333"/>
          <w:spacing w:val="-9"/>
        </w:rPr>
        <w:t> </w:t>
      </w:r>
      <w:r>
        <w:rPr>
          <w:color w:val="333333"/>
          <w:spacing w:val="-2"/>
        </w:rPr>
        <w:t>and</w:t>
      </w:r>
      <w:r>
        <w:rPr>
          <w:color w:val="333333"/>
          <w:spacing w:val="-9"/>
        </w:rPr>
        <w:t> </w:t>
      </w:r>
      <w:r>
        <w:rPr>
          <w:color w:val="333333"/>
          <w:spacing w:val="-2"/>
        </w:rPr>
        <w:t>regeneration.</w:t>
      </w:r>
    </w:p>
    <w:p>
      <w:pPr>
        <w:pStyle w:val="BodyText"/>
        <w:spacing w:line="302" w:lineRule="auto" w:before="171"/>
        <w:ind w:left="673" w:right="2374"/>
      </w:pPr>
      <w:r>
        <w:rPr>
          <w:color w:val="333333"/>
          <w:w w:val="90"/>
        </w:rPr>
        <w:t>The imperative to reduce greenhouse gas emissions and transition to a low-carbon </w:t>
      </w:r>
      <w:r>
        <w:rPr>
          <w:color w:val="333333"/>
          <w:w w:val="90"/>
        </w:rPr>
        <w:t>economy is anticipated to lead to more frequent facility closures, highlighting the importance of </w:t>
      </w:r>
      <w:r>
        <w:rPr>
          <w:color w:val="333333"/>
          <w:spacing w:val="-6"/>
        </w:rPr>
        <w:t>considering</w:t>
      </w:r>
      <w:r>
        <w:rPr>
          <w:color w:val="333333"/>
          <w:spacing w:val="-8"/>
        </w:rPr>
        <w:t> </w:t>
      </w:r>
      <w:r>
        <w:rPr>
          <w:color w:val="333333"/>
          <w:spacing w:val="-6"/>
        </w:rPr>
        <w:t>the</w:t>
      </w:r>
      <w:r>
        <w:rPr>
          <w:color w:val="333333"/>
          <w:spacing w:val="-8"/>
        </w:rPr>
        <w:t> </w:t>
      </w:r>
      <w:r>
        <w:rPr>
          <w:color w:val="333333"/>
          <w:spacing w:val="-6"/>
        </w:rPr>
        <w:t>nature-related</w:t>
      </w:r>
      <w:r>
        <w:rPr>
          <w:color w:val="333333"/>
          <w:spacing w:val="-8"/>
        </w:rPr>
        <w:t> </w:t>
      </w:r>
      <w:r>
        <w:rPr>
          <w:color w:val="333333"/>
          <w:spacing w:val="-6"/>
        </w:rPr>
        <w:t>dependencies,</w:t>
      </w:r>
      <w:r>
        <w:rPr>
          <w:color w:val="333333"/>
          <w:spacing w:val="-8"/>
        </w:rPr>
        <w:t> </w:t>
      </w:r>
      <w:r>
        <w:rPr>
          <w:color w:val="333333"/>
          <w:spacing w:val="-6"/>
        </w:rPr>
        <w:t>impacts,</w:t>
      </w:r>
      <w:r>
        <w:rPr>
          <w:color w:val="333333"/>
          <w:spacing w:val="-8"/>
        </w:rPr>
        <w:t> </w:t>
      </w:r>
      <w:r>
        <w:rPr>
          <w:color w:val="333333"/>
          <w:spacing w:val="-6"/>
        </w:rPr>
        <w:t>risks</w:t>
      </w:r>
      <w:r>
        <w:rPr>
          <w:color w:val="333333"/>
          <w:spacing w:val="-8"/>
        </w:rPr>
        <w:t> </w:t>
      </w:r>
      <w:r>
        <w:rPr>
          <w:color w:val="333333"/>
          <w:spacing w:val="-6"/>
        </w:rPr>
        <w:t>and</w:t>
      </w:r>
      <w:r>
        <w:rPr>
          <w:color w:val="333333"/>
          <w:spacing w:val="-8"/>
        </w:rPr>
        <w:t> </w:t>
      </w:r>
      <w:r>
        <w:rPr>
          <w:color w:val="333333"/>
          <w:spacing w:val="-6"/>
        </w:rPr>
        <w:t>opportunities</w:t>
      </w:r>
      <w:r>
        <w:rPr>
          <w:color w:val="333333"/>
          <w:spacing w:val="-8"/>
        </w:rPr>
        <w:t> </w:t>
      </w:r>
      <w:r>
        <w:rPr>
          <w:color w:val="333333"/>
          <w:spacing w:val="-6"/>
        </w:rPr>
        <w:t>associated across</w:t>
      </w:r>
      <w:r>
        <w:rPr>
          <w:color w:val="333333"/>
          <w:spacing w:val="-13"/>
        </w:rPr>
        <w:t> </w:t>
      </w:r>
      <w:r>
        <w:rPr>
          <w:color w:val="333333"/>
          <w:spacing w:val="-6"/>
        </w:rPr>
        <w:t>the</w:t>
      </w:r>
      <w:r>
        <w:rPr>
          <w:color w:val="333333"/>
          <w:spacing w:val="-13"/>
        </w:rPr>
        <w:t> </w:t>
      </w:r>
      <w:r>
        <w:rPr>
          <w:color w:val="333333"/>
          <w:spacing w:val="-6"/>
        </w:rPr>
        <w:t>full</w:t>
      </w:r>
      <w:r>
        <w:rPr>
          <w:color w:val="333333"/>
          <w:spacing w:val="-13"/>
        </w:rPr>
        <w:t> </w:t>
      </w:r>
      <w:r>
        <w:rPr>
          <w:color w:val="333333"/>
          <w:spacing w:val="-6"/>
        </w:rPr>
        <w:t>life</w:t>
      </w:r>
      <w:r>
        <w:rPr>
          <w:color w:val="333333"/>
          <w:spacing w:val="-13"/>
        </w:rPr>
        <w:t> </w:t>
      </w:r>
      <w:r>
        <w:rPr>
          <w:color w:val="333333"/>
          <w:spacing w:val="-6"/>
        </w:rPr>
        <w:t>cycle</w:t>
      </w:r>
      <w:r>
        <w:rPr>
          <w:color w:val="333333"/>
          <w:spacing w:val="-13"/>
        </w:rPr>
        <w:t> </w:t>
      </w:r>
      <w:r>
        <w:rPr>
          <w:color w:val="333333"/>
          <w:spacing w:val="-6"/>
        </w:rPr>
        <w:t>of</w:t>
      </w:r>
      <w:r>
        <w:rPr>
          <w:color w:val="333333"/>
          <w:spacing w:val="-13"/>
        </w:rPr>
        <w:t> </w:t>
      </w:r>
      <w:r>
        <w:rPr>
          <w:color w:val="333333"/>
          <w:spacing w:val="-6"/>
        </w:rPr>
        <w:t>a</w:t>
      </w:r>
      <w:r>
        <w:rPr>
          <w:color w:val="333333"/>
          <w:spacing w:val="-13"/>
        </w:rPr>
        <w:t> </w:t>
      </w:r>
      <w:r>
        <w:rPr>
          <w:color w:val="333333"/>
          <w:spacing w:val="-6"/>
        </w:rPr>
        <w:t>facility,</w:t>
      </w:r>
      <w:r>
        <w:rPr>
          <w:color w:val="333333"/>
          <w:spacing w:val="-13"/>
        </w:rPr>
        <w:t> </w:t>
      </w:r>
      <w:r>
        <w:rPr>
          <w:color w:val="333333"/>
          <w:spacing w:val="-6"/>
        </w:rPr>
        <w:t>including</w:t>
      </w:r>
      <w:r>
        <w:rPr>
          <w:color w:val="333333"/>
          <w:spacing w:val="-13"/>
        </w:rPr>
        <w:t> </w:t>
      </w:r>
      <w:r>
        <w:rPr>
          <w:color w:val="333333"/>
          <w:spacing w:val="-6"/>
        </w:rPr>
        <w:t>post</w:t>
      </w:r>
      <w:r>
        <w:rPr>
          <w:color w:val="333333"/>
          <w:spacing w:val="-13"/>
        </w:rPr>
        <w:t> </w:t>
      </w:r>
      <w:r>
        <w:rPr>
          <w:color w:val="333333"/>
          <w:spacing w:val="-6"/>
        </w:rPr>
        <w:t>closure.</w:t>
      </w:r>
    </w:p>
    <w:p>
      <w:pPr>
        <w:pStyle w:val="BodyText"/>
        <w:spacing w:before="171"/>
        <w:ind w:left="673"/>
      </w:pPr>
      <w:r>
        <w:rPr>
          <w:color w:val="66718F"/>
          <w:spacing w:val="-6"/>
        </w:rPr>
        <w:t>Value</w:t>
      </w:r>
      <w:r>
        <w:rPr>
          <w:color w:val="66718F"/>
          <w:spacing w:val="-4"/>
        </w:rPr>
        <w:t> </w:t>
      </w:r>
      <w:r>
        <w:rPr>
          <w:color w:val="66718F"/>
          <w:spacing w:val="-6"/>
        </w:rPr>
        <w:t>chain</w:t>
      </w:r>
      <w:r>
        <w:rPr>
          <w:color w:val="66718F"/>
          <w:spacing w:val="-3"/>
        </w:rPr>
        <w:t> </w:t>
      </w:r>
      <w:r>
        <w:rPr>
          <w:color w:val="66718F"/>
          <w:spacing w:val="-6"/>
        </w:rPr>
        <w:t>considerations</w:t>
      </w:r>
      <w:r>
        <w:rPr>
          <w:color w:val="66718F"/>
          <w:spacing w:val="-3"/>
        </w:rPr>
        <w:t> </w:t>
      </w:r>
      <w:r>
        <w:rPr>
          <w:color w:val="66718F"/>
          <w:spacing w:val="-6"/>
        </w:rPr>
        <w:t>when</w:t>
      </w:r>
      <w:r>
        <w:rPr>
          <w:color w:val="66718F"/>
          <w:spacing w:val="-4"/>
        </w:rPr>
        <w:t> </w:t>
      </w:r>
      <w:r>
        <w:rPr>
          <w:color w:val="66718F"/>
          <w:spacing w:val="-6"/>
        </w:rPr>
        <w:t>scoping</w:t>
      </w:r>
    </w:p>
    <w:p>
      <w:pPr>
        <w:pStyle w:val="BodyText"/>
        <w:spacing w:before="11"/>
        <w:rPr>
          <w:sz w:val="19"/>
        </w:rPr>
      </w:pPr>
    </w:p>
    <w:p>
      <w:pPr>
        <w:pStyle w:val="BodyText"/>
        <w:spacing w:line="302" w:lineRule="auto"/>
        <w:ind w:left="673" w:right="2374"/>
      </w:pPr>
      <w:r>
        <w:rPr>
          <w:color w:val="333333"/>
          <w:spacing w:val="-6"/>
        </w:rPr>
        <w:t>Oil</w:t>
      </w:r>
      <w:r>
        <w:rPr>
          <w:color w:val="333333"/>
          <w:spacing w:val="-10"/>
        </w:rPr>
        <w:t> </w:t>
      </w:r>
      <w:r>
        <w:rPr>
          <w:color w:val="333333"/>
          <w:spacing w:val="-6"/>
        </w:rPr>
        <w:t>and</w:t>
      </w:r>
      <w:r>
        <w:rPr>
          <w:color w:val="333333"/>
          <w:spacing w:val="-10"/>
        </w:rPr>
        <w:t> </w:t>
      </w:r>
      <w:r>
        <w:rPr>
          <w:color w:val="333333"/>
          <w:spacing w:val="-6"/>
        </w:rPr>
        <w:t>gas</w:t>
      </w:r>
      <w:r>
        <w:rPr>
          <w:color w:val="333333"/>
          <w:spacing w:val="-10"/>
        </w:rPr>
        <w:t> </w:t>
      </w:r>
      <w:r>
        <w:rPr>
          <w:color w:val="333333"/>
          <w:spacing w:val="-6"/>
        </w:rPr>
        <w:t>sector</w:t>
      </w:r>
      <w:r>
        <w:rPr>
          <w:color w:val="333333"/>
          <w:spacing w:val="-15"/>
        </w:rPr>
        <w:t> </w:t>
      </w:r>
      <w:r>
        <w:rPr>
          <w:color w:val="333333"/>
          <w:spacing w:val="-6"/>
        </w:rPr>
        <w:t>organisations</w:t>
      </w:r>
      <w:r>
        <w:rPr>
          <w:color w:val="333333"/>
          <w:spacing w:val="-10"/>
        </w:rPr>
        <w:t> </w:t>
      </w:r>
      <w:r>
        <w:rPr>
          <w:color w:val="333333"/>
          <w:spacing w:val="-6"/>
        </w:rPr>
        <w:t>may</w:t>
      </w:r>
      <w:r>
        <w:rPr>
          <w:color w:val="333333"/>
          <w:spacing w:val="-10"/>
        </w:rPr>
        <w:t> </w:t>
      </w:r>
      <w:r>
        <w:rPr>
          <w:color w:val="333333"/>
          <w:spacing w:val="-6"/>
        </w:rPr>
        <w:t>operate</w:t>
      </w:r>
      <w:r>
        <w:rPr>
          <w:color w:val="333333"/>
          <w:spacing w:val="-10"/>
        </w:rPr>
        <w:t> </w:t>
      </w:r>
      <w:r>
        <w:rPr>
          <w:color w:val="333333"/>
          <w:spacing w:val="-6"/>
        </w:rPr>
        <w:t>across</w:t>
      </w:r>
      <w:r>
        <w:rPr>
          <w:color w:val="333333"/>
          <w:spacing w:val="-10"/>
        </w:rPr>
        <w:t> </w:t>
      </w:r>
      <w:r>
        <w:rPr>
          <w:color w:val="333333"/>
          <w:spacing w:val="-6"/>
        </w:rPr>
        <w:t>many</w:t>
      </w:r>
      <w:r>
        <w:rPr>
          <w:color w:val="333333"/>
          <w:spacing w:val="-10"/>
        </w:rPr>
        <w:t> </w:t>
      </w:r>
      <w:r>
        <w:rPr>
          <w:color w:val="333333"/>
          <w:spacing w:val="-6"/>
        </w:rPr>
        <w:t>different</w:t>
      </w:r>
      <w:r>
        <w:rPr>
          <w:color w:val="333333"/>
          <w:spacing w:val="-10"/>
        </w:rPr>
        <w:t> </w:t>
      </w:r>
      <w:r>
        <w:rPr>
          <w:color w:val="333333"/>
          <w:spacing w:val="-6"/>
        </w:rPr>
        <w:t>sites</w:t>
      </w:r>
      <w:r>
        <w:rPr>
          <w:color w:val="333333"/>
          <w:spacing w:val="-10"/>
        </w:rPr>
        <w:t> </w:t>
      </w:r>
      <w:r>
        <w:rPr>
          <w:color w:val="333333"/>
          <w:spacing w:val="-6"/>
        </w:rPr>
        <w:t>and</w:t>
      </w:r>
      <w:r>
        <w:rPr>
          <w:color w:val="333333"/>
          <w:spacing w:val="-10"/>
        </w:rPr>
        <w:t> </w:t>
      </w:r>
      <w:r>
        <w:rPr>
          <w:color w:val="333333"/>
          <w:spacing w:val="-6"/>
        </w:rPr>
        <w:t>have</w:t>
      </w:r>
      <w:r>
        <w:rPr>
          <w:color w:val="333333"/>
          <w:spacing w:val="-10"/>
        </w:rPr>
        <w:t> </w:t>
      </w:r>
      <w:r>
        <w:rPr>
          <w:color w:val="333333"/>
          <w:spacing w:val="-6"/>
        </w:rPr>
        <w:t>many </w:t>
      </w:r>
      <w:r>
        <w:rPr>
          <w:color w:val="333333"/>
          <w:w w:val="90"/>
        </w:rPr>
        <w:t>different suppliers and consumers across their</w:t>
      </w:r>
      <w:r>
        <w:rPr>
          <w:color w:val="333333"/>
          <w:spacing w:val="-3"/>
          <w:w w:val="90"/>
        </w:rPr>
        <w:t> </w:t>
      </w:r>
      <w:r>
        <w:rPr>
          <w:color w:val="333333"/>
          <w:w w:val="90"/>
        </w:rPr>
        <w:t>value chains with significant potential </w:t>
      </w:r>
      <w:r>
        <w:rPr>
          <w:color w:val="333333"/>
          <w:w w:val="90"/>
        </w:rPr>
        <w:t>nature- </w:t>
      </w:r>
      <w:r>
        <w:rPr>
          <w:color w:val="333333"/>
          <w:spacing w:val="-6"/>
        </w:rPr>
        <w:t>related</w:t>
      </w:r>
      <w:r>
        <w:rPr>
          <w:color w:val="333333"/>
          <w:spacing w:val="-7"/>
        </w:rPr>
        <w:t> </w:t>
      </w:r>
      <w:r>
        <w:rPr>
          <w:color w:val="333333"/>
          <w:spacing w:val="-6"/>
        </w:rPr>
        <w:t>dependencies</w:t>
      </w:r>
      <w:r>
        <w:rPr>
          <w:color w:val="333333"/>
          <w:spacing w:val="-7"/>
        </w:rPr>
        <w:t> </w:t>
      </w:r>
      <w:r>
        <w:rPr>
          <w:color w:val="333333"/>
          <w:spacing w:val="-6"/>
        </w:rPr>
        <w:t>and</w:t>
      </w:r>
      <w:r>
        <w:rPr>
          <w:color w:val="333333"/>
          <w:spacing w:val="-7"/>
        </w:rPr>
        <w:t> </w:t>
      </w:r>
      <w:r>
        <w:rPr>
          <w:color w:val="333333"/>
          <w:spacing w:val="-6"/>
        </w:rPr>
        <w:t>impacts.</w:t>
      </w:r>
      <w:r>
        <w:rPr>
          <w:color w:val="333333"/>
          <w:spacing w:val="-7"/>
        </w:rPr>
        <w:t> </w:t>
      </w:r>
      <w:r>
        <w:rPr>
          <w:color w:val="333333"/>
          <w:spacing w:val="-6"/>
        </w:rPr>
        <w:t>Oil</w:t>
      </w:r>
      <w:r>
        <w:rPr>
          <w:color w:val="333333"/>
          <w:spacing w:val="-7"/>
        </w:rPr>
        <w:t> </w:t>
      </w:r>
      <w:r>
        <w:rPr>
          <w:color w:val="333333"/>
          <w:spacing w:val="-6"/>
        </w:rPr>
        <w:t>and</w:t>
      </w:r>
      <w:r>
        <w:rPr>
          <w:color w:val="333333"/>
          <w:spacing w:val="-7"/>
        </w:rPr>
        <w:t> </w:t>
      </w:r>
      <w:r>
        <w:rPr>
          <w:color w:val="333333"/>
          <w:spacing w:val="-6"/>
        </w:rPr>
        <w:t>gas</w:t>
      </w:r>
      <w:r>
        <w:rPr>
          <w:color w:val="333333"/>
          <w:spacing w:val="-7"/>
        </w:rPr>
        <w:t> </w:t>
      </w:r>
      <w:r>
        <w:rPr>
          <w:color w:val="333333"/>
          <w:spacing w:val="-6"/>
        </w:rPr>
        <w:t>organisations</w:t>
      </w:r>
      <w:r>
        <w:rPr>
          <w:color w:val="333333"/>
          <w:spacing w:val="-7"/>
        </w:rPr>
        <w:t> </w:t>
      </w:r>
      <w:r>
        <w:rPr>
          <w:color w:val="333333"/>
          <w:spacing w:val="-6"/>
        </w:rPr>
        <w:t>may</w:t>
      </w:r>
      <w:r>
        <w:rPr>
          <w:color w:val="333333"/>
          <w:spacing w:val="-7"/>
        </w:rPr>
        <w:t> </w:t>
      </w:r>
      <w:r>
        <w:rPr>
          <w:color w:val="333333"/>
          <w:spacing w:val="-6"/>
        </w:rPr>
        <w:t>therefore</w:t>
      </w:r>
      <w:r>
        <w:rPr>
          <w:color w:val="333333"/>
          <w:spacing w:val="-7"/>
        </w:rPr>
        <w:t> </w:t>
      </w:r>
      <w:r>
        <w:rPr>
          <w:color w:val="333333"/>
          <w:spacing w:val="-6"/>
        </w:rPr>
        <w:t>choose</w:t>
      </w:r>
      <w:r>
        <w:rPr>
          <w:color w:val="333333"/>
          <w:spacing w:val="-7"/>
        </w:rPr>
        <w:t> </w:t>
      </w:r>
      <w:r>
        <w:rPr>
          <w:color w:val="333333"/>
          <w:spacing w:val="-6"/>
        </w:rPr>
        <w:t>to</w:t>
      </w:r>
    </w:p>
    <w:p>
      <w:pPr>
        <w:pStyle w:val="BodyText"/>
        <w:spacing w:line="302" w:lineRule="auto" w:before="1"/>
        <w:ind w:left="673" w:right="2391"/>
      </w:pPr>
      <w:r>
        <w:rPr>
          <w:color w:val="333333"/>
          <w:w w:val="90"/>
        </w:rPr>
        <w:t>start with a narrow scope to create a manageable starting point, such as a small number of high priority sites and areas of the value chain where material nature-related </w:t>
      </w:r>
      <w:r>
        <w:rPr>
          <w:color w:val="333333"/>
          <w:w w:val="90"/>
        </w:rPr>
        <w:t>dependencies, </w:t>
      </w:r>
      <w:r>
        <w:rPr>
          <w:color w:val="333333"/>
          <w:spacing w:val="-6"/>
        </w:rPr>
        <w:t>impacts,</w:t>
      </w:r>
      <w:r>
        <w:rPr>
          <w:color w:val="333333"/>
          <w:spacing w:val="-11"/>
        </w:rPr>
        <w:t> </w:t>
      </w:r>
      <w:r>
        <w:rPr>
          <w:color w:val="333333"/>
          <w:spacing w:val="-6"/>
        </w:rPr>
        <w:t>risks</w:t>
      </w:r>
      <w:r>
        <w:rPr>
          <w:color w:val="333333"/>
          <w:spacing w:val="-11"/>
        </w:rPr>
        <w:t> </w:t>
      </w:r>
      <w:r>
        <w:rPr>
          <w:color w:val="333333"/>
          <w:spacing w:val="-6"/>
        </w:rPr>
        <w:t>and</w:t>
      </w:r>
      <w:r>
        <w:rPr>
          <w:color w:val="333333"/>
          <w:spacing w:val="-11"/>
        </w:rPr>
        <w:t> </w:t>
      </w:r>
      <w:r>
        <w:rPr>
          <w:color w:val="333333"/>
          <w:spacing w:val="-6"/>
        </w:rPr>
        <w:t>opportunities</w:t>
      </w:r>
      <w:r>
        <w:rPr>
          <w:color w:val="333333"/>
          <w:spacing w:val="-11"/>
        </w:rPr>
        <w:t> </w:t>
      </w:r>
      <w:r>
        <w:rPr>
          <w:color w:val="333333"/>
          <w:spacing w:val="-6"/>
        </w:rPr>
        <w:t>are</w:t>
      </w:r>
      <w:r>
        <w:rPr>
          <w:color w:val="333333"/>
          <w:spacing w:val="-11"/>
        </w:rPr>
        <w:t> </w:t>
      </w:r>
      <w:r>
        <w:rPr>
          <w:color w:val="333333"/>
          <w:spacing w:val="-6"/>
        </w:rPr>
        <w:t>most</w:t>
      </w:r>
      <w:r>
        <w:rPr>
          <w:color w:val="333333"/>
          <w:spacing w:val="-11"/>
        </w:rPr>
        <w:t> </w:t>
      </w:r>
      <w:r>
        <w:rPr>
          <w:color w:val="333333"/>
          <w:spacing w:val="-6"/>
        </w:rPr>
        <w:t>likely</w:t>
      </w:r>
      <w:r>
        <w:rPr>
          <w:color w:val="333333"/>
          <w:spacing w:val="-11"/>
        </w:rPr>
        <w:t> </w:t>
      </w:r>
      <w:r>
        <w:rPr>
          <w:color w:val="333333"/>
          <w:spacing w:val="-6"/>
        </w:rPr>
        <w:t>to</w:t>
      </w:r>
      <w:r>
        <w:rPr>
          <w:color w:val="333333"/>
          <w:spacing w:val="-11"/>
        </w:rPr>
        <w:t> </w:t>
      </w:r>
      <w:r>
        <w:rPr>
          <w:color w:val="333333"/>
          <w:spacing w:val="-6"/>
        </w:rPr>
        <w:t>arise.</w:t>
      </w:r>
      <w:r>
        <w:rPr>
          <w:color w:val="333333"/>
          <w:spacing w:val="-11"/>
        </w:rPr>
        <w:t> </w:t>
      </w:r>
      <w:r>
        <w:rPr>
          <w:color w:val="333333"/>
          <w:spacing w:val="-6"/>
        </w:rPr>
        <w:t>The</w:t>
      </w:r>
      <w:r>
        <w:rPr>
          <w:color w:val="333333"/>
          <w:spacing w:val="-11"/>
        </w:rPr>
        <w:t> </w:t>
      </w:r>
      <w:r>
        <w:rPr>
          <w:color w:val="333333"/>
          <w:spacing w:val="-6"/>
        </w:rPr>
        <w:t>LEAP</w:t>
      </w:r>
      <w:r>
        <w:rPr>
          <w:color w:val="333333"/>
          <w:spacing w:val="-21"/>
        </w:rPr>
        <w:t> </w:t>
      </w:r>
      <w:r>
        <w:rPr>
          <w:color w:val="333333"/>
          <w:spacing w:val="-6"/>
        </w:rPr>
        <w:t>approach</w:t>
      </w:r>
      <w:r>
        <w:rPr>
          <w:color w:val="333333"/>
          <w:spacing w:val="-11"/>
        </w:rPr>
        <w:t> </w:t>
      </w:r>
      <w:r>
        <w:rPr>
          <w:color w:val="333333"/>
          <w:spacing w:val="-6"/>
        </w:rPr>
        <w:t>is</w:t>
      </w:r>
      <w:r>
        <w:rPr>
          <w:color w:val="333333"/>
          <w:spacing w:val="-11"/>
        </w:rPr>
        <w:t> </w:t>
      </w:r>
      <w:r>
        <w:rPr>
          <w:color w:val="333333"/>
          <w:spacing w:val="-6"/>
        </w:rPr>
        <w:t>designed as</w:t>
      </w:r>
      <w:r>
        <w:rPr>
          <w:color w:val="333333"/>
          <w:spacing w:val="-13"/>
        </w:rPr>
        <w:t> </w:t>
      </w:r>
      <w:r>
        <w:rPr>
          <w:color w:val="333333"/>
          <w:spacing w:val="-6"/>
        </w:rPr>
        <w:t>an</w:t>
      </w:r>
      <w:r>
        <w:rPr>
          <w:color w:val="333333"/>
          <w:spacing w:val="-13"/>
        </w:rPr>
        <w:t> </w:t>
      </w:r>
      <w:r>
        <w:rPr>
          <w:color w:val="333333"/>
          <w:spacing w:val="-6"/>
        </w:rPr>
        <w:t>iterative</w:t>
      </w:r>
      <w:r>
        <w:rPr>
          <w:color w:val="333333"/>
          <w:spacing w:val="-13"/>
        </w:rPr>
        <w:t> </w:t>
      </w:r>
      <w:r>
        <w:rPr>
          <w:color w:val="333333"/>
          <w:spacing w:val="-6"/>
        </w:rPr>
        <w:t>process</w:t>
      </w:r>
      <w:r>
        <w:rPr>
          <w:color w:val="333333"/>
          <w:spacing w:val="-13"/>
        </w:rPr>
        <w:t> </w:t>
      </w:r>
      <w:r>
        <w:rPr>
          <w:color w:val="333333"/>
          <w:spacing w:val="-6"/>
        </w:rPr>
        <w:t>in</w:t>
      </w:r>
      <w:r>
        <w:rPr>
          <w:color w:val="333333"/>
          <w:spacing w:val="-13"/>
        </w:rPr>
        <w:t> </w:t>
      </w:r>
      <w:r>
        <w:rPr>
          <w:color w:val="333333"/>
          <w:spacing w:val="-6"/>
        </w:rPr>
        <w:t>line</w:t>
      </w:r>
      <w:r>
        <w:rPr>
          <w:color w:val="333333"/>
          <w:spacing w:val="-13"/>
        </w:rPr>
        <w:t> </w:t>
      </w:r>
      <w:r>
        <w:rPr>
          <w:color w:val="333333"/>
          <w:spacing w:val="-6"/>
        </w:rPr>
        <w:t>with</w:t>
      </w:r>
      <w:r>
        <w:rPr>
          <w:color w:val="333333"/>
          <w:spacing w:val="-13"/>
        </w:rPr>
        <w:t> </w:t>
      </w:r>
      <w:r>
        <w:rPr>
          <w:color w:val="333333"/>
          <w:spacing w:val="-6"/>
        </w:rPr>
        <w:t>established</w:t>
      </w:r>
      <w:r>
        <w:rPr>
          <w:color w:val="333333"/>
          <w:spacing w:val="-13"/>
        </w:rPr>
        <w:t> </w:t>
      </w:r>
      <w:r>
        <w:rPr>
          <w:color w:val="333333"/>
          <w:spacing w:val="-6"/>
        </w:rPr>
        <w:t>risk</w:t>
      </w:r>
      <w:r>
        <w:rPr>
          <w:color w:val="333333"/>
          <w:spacing w:val="-20"/>
        </w:rPr>
        <w:t> </w:t>
      </w:r>
      <w:r>
        <w:rPr>
          <w:color w:val="333333"/>
          <w:spacing w:val="-6"/>
        </w:rPr>
        <w:t>management</w:t>
      </w:r>
      <w:r>
        <w:rPr>
          <w:color w:val="333333"/>
          <w:spacing w:val="-13"/>
        </w:rPr>
        <w:t> </w:t>
      </w:r>
      <w:r>
        <w:rPr>
          <w:color w:val="333333"/>
          <w:spacing w:val="-6"/>
        </w:rPr>
        <w:t>processes</w:t>
      </w:r>
      <w:r>
        <w:rPr>
          <w:color w:val="333333"/>
          <w:spacing w:val="-13"/>
        </w:rPr>
        <w:t> </w:t>
      </w:r>
      <w:r>
        <w:rPr>
          <w:color w:val="333333"/>
          <w:spacing w:val="-6"/>
        </w:rPr>
        <w:t>and</w:t>
      </w:r>
      <w:r>
        <w:rPr>
          <w:color w:val="333333"/>
          <w:spacing w:val="-13"/>
        </w:rPr>
        <w:t> </w:t>
      </w:r>
      <w:r>
        <w:rPr>
          <w:color w:val="333333"/>
          <w:spacing w:val="-6"/>
        </w:rPr>
        <w:t>corporate reporting</w:t>
      </w:r>
      <w:r>
        <w:rPr>
          <w:color w:val="333333"/>
          <w:spacing w:val="-12"/>
        </w:rPr>
        <w:t> </w:t>
      </w:r>
      <w:r>
        <w:rPr>
          <w:color w:val="333333"/>
          <w:spacing w:val="-6"/>
        </w:rPr>
        <w:t>cycles,</w:t>
      </w:r>
      <w:r>
        <w:rPr>
          <w:color w:val="333333"/>
          <w:spacing w:val="-12"/>
        </w:rPr>
        <w:t> </w:t>
      </w:r>
      <w:r>
        <w:rPr>
          <w:color w:val="333333"/>
          <w:spacing w:val="-6"/>
        </w:rPr>
        <w:t>and</w:t>
      </w:r>
      <w:r>
        <w:rPr>
          <w:color w:val="333333"/>
          <w:spacing w:val="-12"/>
        </w:rPr>
        <w:t> </w:t>
      </w:r>
      <w:r>
        <w:rPr>
          <w:color w:val="333333"/>
          <w:spacing w:val="-6"/>
        </w:rPr>
        <w:t>organisations</w:t>
      </w:r>
      <w:r>
        <w:rPr>
          <w:color w:val="333333"/>
          <w:spacing w:val="-12"/>
        </w:rPr>
        <w:t> </w:t>
      </w:r>
      <w:r>
        <w:rPr>
          <w:color w:val="333333"/>
          <w:spacing w:val="-6"/>
        </w:rPr>
        <w:t>should</w:t>
      </w:r>
      <w:r>
        <w:rPr>
          <w:color w:val="333333"/>
          <w:spacing w:val="-12"/>
        </w:rPr>
        <w:t> </w:t>
      </w:r>
      <w:r>
        <w:rPr>
          <w:color w:val="333333"/>
          <w:spacing w:val="-6"/>
        </w:rPr>
        <w:t>look</w:t>
      </w:r>
      <w:r>
        <w:rPr>
          <w:color w:val="333333"/>
          <w:spacing w:val="-20"/>
        </w:rPr>
        <w:t> </w:t>
      </w:r>
      <w:r>
        <w:rPr>
          <w:color w:val="333333"/>
          <w:spacing w:val="-6"/>
        </w:rPr>
        <w:t>to</w:t>
      </w:r>
      <w:r>
        <w:rPr>
          <w:color w:val="333333"/>
          <w:spacing w:val="-12"/>
        </w:rPr>
        <w:t> </w:t>
      </w:r>
      <w:r>
        <w:rPr>
          <w:color w:val="333333"/>
          <w:spacing w:val="-6"/>
        </w:rPr>
        <w:t>expand</w:t>
      </w:r>
      <w:r>
        <w:rPr>
          <w:color w:val="333333"/>
          <w:spacing w:val="-12"/>
        </w:rPr>
        <w:t> </w:t>
      </w:r>
      <w:r>
        <w:rPr>
          <w:color w:val="333333"/>
          <w:spacing w:val="-6"/>
        </w:rPr>
        <w:t>the</w:t>
      </w:r>
      <w:r>
        <w:rPr>
          <w:color w:val="333333"/>
          <w:spacing w:val="-12"/>
        </w:rPr>
        <w:t> </w:t>
      </w:r>
      <w:r>
        <w:rPr>
          <w:color w:val="333333"/>
          <w:spacing w:val="-6"/>
        </w:rPr>
        <w:t>breadth</w:t>
      </w:r>
      <w:r>
        <w:rPr>
          <w:color w:val="333333"/>
          <w:spacing w:val="-12"/>
        </w:rPr>
        <w:t> </w:t>
      </w:r>
      <w:r>
        <w:rPr>
          <w:color w:val="333333"/>
          <w:spacing w:val="-6"/>
        </w:rPr>
        <w:t>and</w:t>
      </w:r>
      <w:r>
        <w:rPr>
          <w:color w:val="333333"/>
          <w:spacing w:val="-12"/>
        </w:rPr>
        <w:t> </w:t>
      </w:r>
      <w:r>
        <w:rPr>
          <w:color w:val="333333"/>
          <w:spacing w:val="-6"/>
        </w:rPr>
        <w:t>depth</w:t>
      </w:r>
      <w:r>
        <w:rPr>
          <w:color w:val="333333"/>
          <w:spacing w:val="-12"/>
        </w:rPr>
        <w:t> </w:t>
      </w:r>
      <w:r>
        <w:rPr>
          <w:color w:val="333333"/>
          <w:spacing w:val="-6"/>
        </w:rPr>
        <w:t>of</w:t>
      </w:r>
      <w:r>
        <w:rPr>
          <w:color w:val="333333"/>
          <w:spacing w:val="-12"/>
        </w:rPr>
        <w:t> </w:t>
      </w:r>
      <w:r>
        <w:rPr>
          <w:color w:val="333333"/>
          <w:spacing w:val="-6"/>
        </w:rPr>
        <w:t>the</w:t>
      </w:r>
    </w:p>
    <w:p>
      <w:pPr>
        <w:pStyle w:val="BodyText"/>
        <w:spacing w:line="302" w:lineRule="auto" w:before="1"/>
        <w:ind w:left="673" w:right="2374"/>
      </w:pPr>
      <w:r>
        <w:rPr>
          <w:color w:val="333333"/>
          <w:w w:val="90"/>
        </w:rPr>
        <w:t>assessment over time as they gain experience and maturity in applying the process. </w:t>
      </w:r>
      <w:r>
        <w:rPr>
          <w:color w:val="333333"/>
          <w:w w:val="90"/>
        </w:rPr>
        <w:t>Further </w:t>
      </w:r>
      <w:r>
        <w:rPr>
          <w:color w:val="333333"/>
          <w:spacing w:val="-4"/>
        </w:rPr>
        <w:t>guidance</w:t>
      </w:r>
      <w:r>
        <w:rPr>
          <w:color w:val="333333"/>
          <w:spacing w:val="-12"/>
        </w:rPr>
        <w:t> </w:t>
      </w:r>
      <w:r>
        <w:rPr>
          <w:color w:val="333333"/>
          <w:spacing w:val="-4"/>
        </w:rPr>
        <w:t>is</w:t>
      </w:r>
      <w:r>
        <w:rPr>
          <w:color w:val="333333"/>
          <w:spacing w:val="-12"/>
        </w:rPr>
        <w:t> </w:t>
      </w:r>
      <w:r>
        <w:rPr>
          <w:color w:val="333333"/>
          <w:spacing w:val="-4"/>
        </w:rPr>
        <w:t>available</w:t>
      </w:r>
      <w:r>
        <w:rPr>
          <w:color w:val="333333"/>
          <w:spacing w:val="-12"/>
        </w:rPr>
        <w:t> </w:t>
      </w:r>
      <w:r>
        <w:rPr>
          <w:color w:val="333333"/>
          <w:spacing w:val="-4"/>
        </w:rPr>
        <w:t>in</w:t>
      </w:r>
      <w:r>
        <w:rPr>
          <w:color w:val="333333"/>
          <w:spacing w:val="-12"/>
        </w:rPr>
        <w:t> </w:t>
      </w:r>
      <w:r>
        <w:rPr>
          <w:color w:val="333333"/>
          <w:spacing w:val="-4"/>
        </w:rPr>
        <w:t>the</w:t>
      </w:r>
      <w:r>
        <w:rPr>
          <w:color w:val="333333"/>
          <w:spacing w:val="-12"/>
        </w:rPr>
        <w:t> </w:t>
      </w:r>
      <w:hyperlink r:id="rId44">
        <w:r>
          <w:rPr>
            <w:color w:val="66718F"/>
            <w:spacing w:val="-4"/>
            <w:u w:val="single" w:color="66718F"/>
          </w:rPr>
          <w:t>TNFD</w:t>
        </w:r>
        <w:r>
          <w:rPr>
            <w:color w:val="66718F"/>
            <w:spacing w:val="-12"/>
            <w:u w:val="single" w:color="66718F"/>
          </w:rPr>
          <w:t> </w:t>
        </w:r>
        <w:r>
          <w:rPr>
            <w:color w:val="66718F"/>
            <w:spacing w:val="-4"/>
            <w:u w:val="single" w:color="66718F"/>
          </w:rPr>
          <w:t>guidance</w:t>
        </w:r>
        <w:r>
          <w:rPr>
            <w:color w:val="66718F"/>
            <w:spacing w:val="-12"/>
            <w:u w:val="single" w:color="66718F"/>
          </w:rPr>
          <w:t> </w:t>
        </w:r>
        <w:r>
          <w:rPr>
            <w:color w:val="66718F"/>
            <w:spacing w:val="-4"/>
            <w:u w:val="single" w:color="66718F"/>
          </w:rPr>
          <w:t>on</w:t>
        </w:r>
        <w:r>
          <w:rPr>
            <w:color w:val="66718F"/>
            <w:spacing w:val="-12"/>
            <w:u w:val="single" w:color="66718F"/>
          </w:rPr>
          <w:t> </w:t>
        </w:r>
        <w:r>
          <w:rPr>
            <w:color w:val="66718F"/>
            <w:spacing w:val="-4"/>
            <w:u w:val="single" w:color="66718F"/>
          </w:rPr>
          <w:t>value</w:t>
        </w:r>
        <w:r>
          <w:rPr>
            <w:color w:val="66718F"/>
            <w:spacing w:val="-12"/>
            <w:u w:val="single" w:color="66718F"/>
          </w:rPr>
          <w:t> </w:t>
        </w:r>
        <w:r>
          <w:rPr>
            <w:color w:val="66718F"/>
            <w:spacing w:val="-4"/>
            <w:u w:val="single" w:color="66718F"/>
          </w:rPr>
          <w:t>chains</w:t>
        </w:r>
      </w:hyperlink>
      <w:r>
        <w:rPr>
          <w:color w:val="333333"/>
          <w:spacing w:val="-4"/>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4"/>
        </w:rPr>
      </w:pPr>
      <w:r>
        <w:rPr/>
        <w:pict>
          <v:shape style="position:absolute;margin-left:39.685001pt;margin-top:9.603159pt;width:408.8pt;height:.1pt;mso-position-horizontal-relative:page;mso-position-vertical-relative:paragraph;z-index:-15709184;mso-wrap-distance-left:0;mso-wrap-distance-right:0" id="docshape247" coordorigin="794,192" coordsize="8176,0" path="m794,192l8969,192e" filled="false" stroked="true" strokeweight=".25pt" strokecolor="#66718f">
            <v:path arrowok="t"/>
            <v:stroke dashstyle="solid"/>
            <w10:wrap type="topAndBottom"/>
          </v:shape>
        </w:pict>
      </w:r>
    </w:p>
    <w:p>
      <w:pPr>
        <w:pStyle w:val="BodyText"/>
        <w:spacing w:before="6"/>
        <w:rPr>
          <w:sz w:val="9"/>
        </w:rPr>
      </w:pPr>
    </w:p>
    <w:p>
      <w:pPr>
        <w:pStyle w:val="ListParagraph"/>
        <w:numPr>
          <w:ilvl w:val="0"/>
          <w:numId w:val="3"/>
        </w:numPr>
        <w:tabs>
          <w:tab w:pos="901" w:val="left" w:leader="none"/>
        </w:tabs>
        <w:spacing w:line="240" w:lineRule="auto" w:before="91" w:after="0"/>
        <w:ind w:left="900" w:right="0" w:hanging="228"/>
        <w:jc w:val="left"/>
        <w:rPr>
          <w:b/>
          <w:sz w:val="16"/>
        </w:rPr>
      </w:pPr>
      <w:r>
        <w:rPr>
          <w:b/>
          <w:color w:val="575756"/>
          <w:spacing w:val="-4"/>
          <w:sz w:val="16"/>
        </w:rPr>
        <w:t>GRI</w:t>
      </w:r>
      <w:r>
        <w:rPr>
          <w:b/>
          <w:color w:val="575756"/>
          <w:spacing w:val="-11"/>
          <w:sz w:val="16"/>
        </w:rPr>
        <w:t> </w:t>
      </w:r>
      <w:r>
        <w:rPr>
          <w:b/>
          <w:color w:val="575756"/>
          <w:spacing w:val="-4"/>
          <w:sz w:val="16"/>
        </w:rPr>
        <w:t>(2021)</w:t>
      </w:r>
      <w:r>
        <w:rPr>
          <w:b/>
          <w:color w:val="575756"/>
          <w:spacing w:val="-10"/>
          <w:sz w:val="16"/>
        </w:rPr>
        <w:t> </w:t>
      </w:r>
      <w:hyperlink r:id="rId45">
        <w:r>
          <w:rPr>
            <w:b/>
            <w:color w:val="66718F"/>
            <w:spacing w:val="-4"/>
            <w:sz w:val="16"/>
            <w:u w:val="single" w:color="66718F"/>
          </w:rPr>
          <w:t>GRI</w:t>
        </w:r>
        <w:r>
          <w:rPr>
            <w:b/>
            <w:color w:val="66718F"/>
            <w:spacing w:val="-11"/>
            <w:sz w:val="16"/>
            <w:u w:val="single" w:color="66718F"/>
          </w:rPr>
          <w:t> </w:t>
        </w:r>
        <w:r>
          <w:rPr>
            <w:b/>
            <w:color w:val="66718F"/>
            <w:spacing w:val="-4"/>
            <w:sz w:val="16"/>
            <w:u w:val="single" w:color="66718F"/>
          </w:rPr>
          <w:t>11:</w:t>
        </w:r>
        <w:r>
          <w:rPr>
            <w:b/>
            <w:color w:val="66718F"/>
            <w:spacing w:val="-10"/>
            <w:sz w:val="16"/>
            <w:u w:val="single" w:color="66718F"/>
          </w:rPr>
          <w:t> </w:t>
        </w:r>
        <w:r>
          <w:rPr>
            <w:b/>
            <w:color w:val="66718F"/>
            <w:spacing w:val="-4"/>
            <w:sz w:val="16"/>
            <w:u w:val="single" w:color="66718F"/>
          </w:rPr>
          <w:t>Oil</w:t>
        </w:r>
        <w:r>
          <w:rPr>
            <w:b/>
            <w:color w:val="66718F"/>
            <w:spacing w:val="-11"/>
            <w:sz w:val="16"/>
            <w:u w:val="single" w:color="66718F"/>
          </w:rPr>
          <w:t> </w:t>
        </w:r>
        <w:r>
          <w:rPr>
            <w:b/>
            <w:color w:val="66718F"/>
            <w:spacing w:val="-4"/>
            <w:sz w:val="16"/>
            <w:u w:val="single" w:color="66718F"/>
          </w:rPr>
          <w:t>and</w:t>
        </w:r>
        <w:r>
          <w:rPr>
            <w:b/>
            <w:color w:val="66718F"/>
            <w:spacing w:val="-10"/>
            <w:sz w:val="16"/>
            <w:u w:val="single" w:color="66718F"/>
          </w:rPr>
          <w:t> </w:t>
        </w:r>
        <w:r>
          <w:rPr>
            <w:b/>
            <w:color w:val="66718F"/>
            <w:spacing w:val="-4"/>
            <w:sz w:val="16"/>
            <w:u w:val="single" w:color="66718F"/>
          </w:rPr>
          <w:t>gas</w:t>
        </w:r>
        <w:r>
          <w:rPr>
            <w:b/>
            <w:color w:val="66718F"/>
            <w:spacing w:val="-11"/>
            <w:sz w:val="16"/>
            <w:u w:val="single" w:color="66718F"/>
          </w:rPr>
          <w:t> </w:t>
        </w:r>
        <w:r>
          <w:rPr>
            <w:b/>
            <w:color w:val="66718F"/>
            <w:spacing w:val="-4"/>
            <w:sz w:val="16"/>
            <w:u w:val="single" w:color="66718F"/>
          </w:rPr>
          <w:t>sector</w:t>
        </w:r>
        <w:r>
          <w:rPr>
            <w:b/>
            <w:color w:val="66718F"/>
            <w:spacing w:val="-13"/>
            <w:sz w:val="16"/>
            <w:u w:val="single" w:color="66718F"/>
          </w:rPr>
          <w:t> </w:t>
        </w:r>
        <w:r>
          <w:rPr>
            <w:b/>
            <w:color w:val="66718F"/>
            <w:spacing w:val="-4"/>
            <w:sz w:val="16"/>
            <w:u w:val="single" w:color="66718F"/>
          </w:rPr>
          <w:t>2021</w:t>
        </w:r>
      </w:hyperlink>
      <w:r>
        <w:rPr>
          <w:b/>
          <w:color w:val="575756"/>
          <w:spacing w:val="-4"/>
          <w:sz w:val="16"/>
        </w:rPr>
        <w:t>.</w:t>
      </w:r>
    </w:p>
    <w:p>
      <w:pPr>
        <w:spacing w:after="0" w:line="240" w:lineRule="auto"/>
        <w:jc w:val="left"/>
        <w:rPr>
          <w:sz w:val="16"/>
        </w:rPr>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751680">
            <wp:simplePos x="0" y="0"/>
            <wp:positionH relativeFrom="page">
              <wp:posOffset>503999</wp:posOffset>
            </wp:positionH>
            <wp:positionV relativeFrom="paragraph">
              <wp:posOffset>47759</wp:posOffset>
            </wp:positionV>
            <wp:extent cx="293878" cy="294640"/>
            <wp:effectExtent l="0" t="0" r="0" b="0"/>
            <wp:wrapNone/>
            <wp:docPr id="29" name="image11.png"/>
            <wp:cNvGraphicFramePr>
              <a:graphicFrameLocks noChangeAspect="1"/>
            </wp:cNvGraphicFramePr>
            <a:graphic>
              <a:graphicData uri="http://schemas.openxmlformats.org/drawingml/2006/picture">
                <pic:pic>
                  <pic:nvPicPr>
                    <pic:cNvPr id="30"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52192">
            <wp:simplePos x="0" y="0"/>
            <wp:positionH relativeFrom="page">
              <wp:posOffset>5463971</wp:posOffset>
            </wp:positionH>
            <wp:positionV relativeFrom="paragraph">
              <wp:posOffset>47759</wp:posOffset>
            </wp:positionV>
            <wp:extent cx="293738" cy="294640"/>
            <wp:effectExtent l="0" t="0" r="0" b="0"/>
            <wp:wrapNone/>
            <wp:docPr id="31" name="image12.png"/>
            <wp:cNvGraphicFramePr>
              <a:graphicFrameLocks noChangeAspect="1"/>
            </wp:cNvGraphicFramePr>
            <a:graphic>
              <a:graphicData uri="http://schemas.openxmlformats.org/drawingml/2006/picture">
                <pic:pic>
                  <pic:nvPicPr>
                    <pic:cNvPr id="32"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52704" id="docshapegroup248" coordorigin="9163,178" coordsize="1949,277">
            <v:shape style="position:absolute;left:9170;top:340;width:1502;height:115" type="#_x0000_t75" id="docshape249" stroked="false">
              <v:imagedata r:id="rId19" o:title=""/>
            </v:shape>
            <v:shape style="position:absolute;left:9162;top:178;width:1949;height:117" type="#_x0000_t75" id="docshape250" stroked="false">
              <v:imagedata r:id="rId20" o:title=""/>
            </v:shape>
            <w10:wrap type="none"/>
          </v:group>
        </w:pict>
      </w:r>
      <w:r>
        <w:rPr/>
        <w:pict>
          <v:group style="position:absolute;margin-left:0pt;margin-top:813.544006pt;width:595.3pt;height:28.35pt;mso-position-horizontal-relative:page;mso-position-vertical-relative:page;z-index:15753216" id="docshapegroup251" coordorigin="0,16271" coordsize="11906,567">
            <v:rect style="position:absolute;left:11338;top:16270;width:567;height:567" id="docshape252" filled="true" fillcolor="#66718f" stroked="false">
              <v:fill type="solid"/>
            </v:rect>
            <v:rect style="position:absolute;left:0;top:16270;width:11339;height:567" id="docshape253" filled="true" fillcolor="#312f2d" stroked="false">
              <v:fill type="solid"/>
            </v:rect>
            <v:shape style="position:absolute;left:11517;top:16463;width:229;height:218" type="#_x0000_t202" id="docshape254" filled="false" stroked="false">
              <v:textbox inset="0,0,0,0">
                <w:txbxContent>
                  <w:p>
                    <w:pPr>
                      <w:spacing w:line="218" w:lineRule="exact" w:before="0"/>
                      <w:ind w:left="0" w:right="0" w:firstLine="0"/>
                      <w:jc w:val="left"/>
                      <w:rPr>
                        <w:b/>
                        <w:sz w:val="20"/>
                      </w:rPr>
                    </w:pPr>
                    <w:r>
                      <w:rPr>
                        <w:b/>
                        <w:color w:val="FFFFFF"/>
                        <w:spacing w:val="-5"/>
                        <w:sz w:val="20"/>
                      </w:rPr>
                      <w:t>11</w:t>
                    </w:r>
                  </w:p>
                </w:txbxContent>
              </v:textbox>
              <w10:wrap type="none"/>
            </v:shape>
            <w10:wrap type="none"/>
          </v:group>
        </w:pict>
      </w:r>
      <w:bookmarkStart w:name="2.2. Locate the organisation’s interface" w:id="15"/>
      <w:bookmarkEnd w:id="15"/>
      <w:r>
        <w:rPr>
          <w:b w:val="0"/>
        </w:rPr>
      </w:r>
      <w:bookmarkStart w:name="L1: Span of the business model and value" w:id="16"/>
      <w:bookmarkEnd w:id="16"/>
      <w:r>
        <w:rPr>
          <w:b w:val="0"/>
        </w:rPr>
      </w:r>
      <w:bookmarkStart w:name="L2: Dependency and impact screening" w:id="17"/>
      <w:bookmarkEnd w:id="17"/>
      <w:r>
        <w:rPr>
          <w:b w:val="0"/>
        </w:rPr>
      </w:r>
      <w:bookmarkStart w:name="_bookmark6" w:id="18"/>
      <w:bookmarkEnd w:id="18"/>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9"/>
        <w:rPr>
          <w:sz w:val="10"/>
        </w:rPr>
      </w:pPr>
      <w:r>
        <w:rPr/>
        <w:pict>
          <v:group style="position:absolute;margin-left:39.684502pt;margin-top:7.401567pt;width:284.9pt;height:39.7pt;mso-position-horizontal-relative:page;mso-position-vertical-relative:paragraph;z-index:-15706624;mso-wrap-distance-left:0;mso-wrap-distance-right:0" id="docshapegroup255" coordorigin="794,148" coordsize="5698,794">
            <v:shape style="position:absolute;left:802;top:270;width:1295;height:549" id="docshape256" coordorigin="803,271" coordsize="1295,549" path="m2046,271l855,271,834,275,818,286,807,302,803,322,803,768,807,788,818,804,834,815,855,819,2046,819,2066,815,2082,804,2093,788,2097,768,2097,322,2093,302,2082,286,2066,275,2046,271xe" filled="true" fillcolor="#e7f4f7" stroked="false">
              <v:path arrowok="t"/>
              <v:fill type="solid"/>
            </v:shape>
            <v:shape style="position:absolute;left:802;top:270;width:1295;height:549" id="docshape257" coordorigin="803,271" coordsize="1295,549" path="m2046,819l855,819,834,815,818,804,807,788,803,768,803,322,807,302,818,286,834,275,855,271,2046,271,2066,275,2082,286,2093,302,2097,322,2097,768,2093,788,2082,804,2066,815,2046,819xe" filled="false" stroked="true" strokeweight=".915pt" strokecolor="#2e4c6e">
              <v:path arrowok="t"/>
              <v:stroke dashstyle="solid"/>
            </v:shape>
            <v:shape style="position:absolute;left:909;top:355;width:378;height:378" type="#_x0000_t75" id="docshape258" stroked="false">
              <v:imagedata r:id="rId46" o:title=""/>
            </v:shape>
            <v:shape style="position:absolute;left:3654;top:273;width:1295;height:542" id="docshape259" coordorigin="3654,274" coordsize="1295,542" path="m4897,274l3706,274,3686,278,3669,289,3658,305,3654,326,3654,764,3658,784,3669,801,3686,812,3706,816,4897,816,4917,812,4933,801,4944,784,4949,764,4949,326,4944,305,4933,289,4917,278,4897,274xe" filled="true" fillcolor="#fbdad1" stroked="false">
              <v:path arrowok="t"/>
              <v:fill type="solid"/>
            </v:shape>
            <v:shape style="position:absolute;left:3654;top:273;width:1295;height:542" id="docshape260" coordorigin="3654,274" coordsize="1295,542" path="m4897,816l3706,816,3686,812,3669,801,3658,784,3654,764,3654,326,3658,305,3669,289,3686,278,3706,274,4897,274,4917,278,4933,289,4944,305,4949,326,4949,764,4944,784,4933,801,4917,812,4897,816xe" filled="false" stroked="true" strokeweight=".889pt" strokecolor="#2e4c6e">
              <v:path arrowok="t"/>
              <v:stroke dashstyle="solid"/>
            </v:shape>
            <v:shape style="position:absolute;left:3747;top:355;width:378;height:378" type="#_x0000_t75" id="docshape261" stroked="false">
              <v:imagedata r:id="rId47" o:title=""/>
            </v:shape>
            <v:shape style="position:absolute;left:2228;top:270;width:1295;height:549" id="docshape262" coordorigin="2228,271" coordsize="1295,549" path="m3471,271l2280,271,2260,275,2244,286,2233,302,2228,322,2228,768,2233,788,2244,804,2260,815,2280,819,3471,819,3491,815,3508,804,3519,788,3523,768,3523,322,3519,302,3508,286,3491,275,3471,271xe" filled="true" fillcolor="#e1e3ea" stroked="false">
              <v:path arrowok="t"/>
              <v:fill type="solid"/>
            </v:shape>
            <v:shape style="position:absolute;left:2228;top:270;width:1295;height:549" id="docshape263" coordorigin="2228,271" coordsize="1295,549" path="m3471,819l2280,819,2260,815,2244,804,2233,788,2228,768,2228,322,2233,302,2244,286,2260,275,2280,271,3471,271,3491,275,3508,286,3519,302,3523,322,3523,768,3519,788,3508,804,3491,815,3471,819xe" filled="false" stroked="true" strokeweight=".889pt" strokecolor="#2e4c6e">
              <v:path arrowok="t"/>
              <v:stroke dashstyle="solid"/>
            </v:shape>
            <v:shape style="position:absolute;left:2319;top:355;width:378;height:378" type="#_x0000_t75" id="docshape264" stroked="false">
              <v:imagedata r:id="rId48" o:title=""/>
            </v:shape>
            <v:shape style="position:absolute;left:5079;top:273;width:1295;height:542" id="docshape265" coordorigin="5080,274" coordsize="1295,542" path="m6322,274l5131,274,5111,278,5095,289,5084,305,5080,326,5080,764,5084,784,5095,801,5111,812,5131,816,6322,816,6343,812,6359,801,6370,784,6374,764,6374,326,6370,305,6359,289,6343,278,6322,274xe" filled="true" fillcolor="#fcfcf1" stroked="false">
              <v:path arrowok="t"/>
              <v:fill type="solid"/>
            </v:shape>
            <v:shape style="position:absolute;left:5079;top:273;width:1295;height:542" id="docshape266" coordorigin="5080,274" coordsize="1295,542" path="m6322,816l5131,816,5111,812,5095,801,5084,784,5080,764,5080,326,5084,305,5095,289,5111,278,5131,274,6322,274,6343,278,6359,289,6370,305,6374,326,6374,764,6370,784,6359,801,6343,812,6322,816xe" filled="false" stroked="true" strokeweight=".891pt" strokecolor="#2e4c6e">
              <v:path arrowok="t"/>
              <v:stroke dashstyle="solid"/>
            </v:shape>
            <v:shape style="position:absolute;left:5180;top:355;width:378;height:378" type="#_x0000_t75" id="docshape267" stroked="false">
              <v:imagedata r:id="rId49" o:title=""/>
            </v:shape>
            <v:rect style="position:absolute;left:2154;top:148;width:4337;height:794" id="docshape268" filled="true" fillcolor="#ffffff" stroked="false">
              <v:fill opacity="45875f" type="solid"/>
            </v:rect>
            <v:shape style="position:absolute;left:819;top:282;width:1261;height:525" type="#_x0000_t202" id="docshape269" filled="false" stroked="false">
              <v:textbox inset="0,0,0,0">
                <w:txbxContent>
                  <w:p>
                    <w:pPr>
                      <w:spacing w:line="240" w:lineRule="auto" w:before="5"/>
                      <w:rPr>
                        <w:b/>
                        <w:sz w:val="15"/>
                      </w:rPr>
                    </w:pPr>
                  </w:p>
                  <w:p>
                    <w:pPr>
                      <w:spacing w:before="0"/>
                      <w:ind w:left="530" w:right="0" w:firstLine="0"/>
                      <w:jc w:val="left"/>
                      <w:rPr>
                        <w:b/>
                        <w:sz w:val="15"/>
                      </w:rPr>
                    </w:pPr>
                    <w:r>
                      <w:rPr>
                        <w:b/>
                        <w:color w:val="7FC9C7"/>
                        <w:spacing w:val="-2"/>
                        <w:sz w:val="15"/>
                      </w:rPr>
                      <w:t>Locate</w:t>
                    </w:r>
                  </w:p>
                </w:txbxContent>
              </v:textbox>
              <w10:wrap type="none"/>
            </v:shape>
            <w10:wrap type="topAndBottom"/>
          </v:group>
        </w:pict>
      </w:r>
    </w:p>
    <w:p>
      <w:pPr>
        <w:pStyle w:val="BodyText"/>
        <w:spacing w:before="10"/>
        <w:rPr>
          <w:sz w:val="15"/>
        </w:rPr>
      </w:pPr>
    </w:p>
    <w:p>
      <w:pPr>
        <w:pStyle w:val="Heading2"/>
        <w:numPr>
          <w:ilvl w:val="1"/>
          <w:numId w:val="2"/>
        </w:numPr>
        <w:tabs>
          <w:tab w:pos="1194" w:val="left" w:leader="none"/>
        </w:tabs>
        <w:spacing w:line="240" w:lineRule="auto" w:before="87" w:after="0"/>
        <w:ind w:left="1193" w:right="0" w:hanging="521"/>
        <w:jc w:val="left"/>
      </w:pPr>
      <w:r>
        <w:rPr/>
        <w:pict>
          <v:shape style="position:absolute;margin-left:138.01738pt;margin-top:-32.940765pt;width:170.8pt;height:8.35pt;mso-position-horizontal-relative:page;mso-position-vertical-relative:paragraph;z-index:-20104192" type="#_x0000_t202" id="docshape270" filled="false" stroked="false">
            <v:textbox inset="0,0,0,0">
              <w:txbxContent>
                <w:p>
                  <w:pPr>
                    <w:tabs>
                      <w:tab w:pos="1426" w:val="left" w:leader="none"/>
                      <w:tab w:pos="2860" w:val="left" w:leader="none"/>
                    </w:tabs>
                    <w:spacing w:line="167" w:lineRule="exact" w:before="0"/>
                    <w:ind w:left="0" w:right="0" w:firstLine="0"/>
                    <w:jc w:val="left"/>
                    <w:rPr>
                      <w:b/>
                      <w:sz w:val="15"/>
                    </w:rPr>
                  </w:pPr>
                  <w:r>
                    <w:rPr>
                      <w:b/>
                      <w:color w:val="66708F"/>
                      <w:spacing w:val="-2"/>
                      <w:sz w:val="15"/>
                    </w:rPr>
                    <w:t>Evaluate</w:t>
                  </w:r>
                  <w:r>
                    <w:rPr>
                      <w:b/>
                      <w:color w:val="66708F"/>
                      <w:sz w:val="15"/>
                    </w:rPr>
                    <w:tab/>
                  </w:r>
                  <w:r>
                    <w:rPr>
                      <w:b/>
                      <w:color w:val="E84910"/>
                      <w:spacing w:val="-2"/>
                      <w:sz w:val="15"/>
                    </w:rPr>
                    <w:t>Assess</w:t>
                  </w:r>
                  <w:r>
                    <w:rPr>
                      <w:b/>
                      <w:color w:val="E84910"/>
                      <w:sz w:val="15"/>
                    </w:rPr>
                    <w:tab/>
                  </w:r>
                  <w:r>
                    <w:rPr>
                      <w:b/>
                      <w:color w:val="CAD42F"/>
                      <w:spacing w:val="-2"/>
                      <w:sz w:val="15"/>
                    </w:rPr>
                    <w:t>Prepare</w:t>
                  </w:r>
                </w:p>
              </w:txbxContent>
            </v:textbox>
            <w10:wrap type="none"/>
          </v:shape>
        </w:pict>
      </w:r>
      <w:r>
        <w:rPr>
          <w:color w:val="66718F"/>
        </w:rPr>
        <w:t>Locate</w:t>
      </w:r>
      <w:r>
        <w:rPr>
          <w:color w:val="66718F"/>
          <w:spacing w:val="-17"/>
        </w:rPr>
        <w:t> </w:t>
      </w:r>
      <w:r>
        <w:rPr>
          <w:color w:val="66718F"/>
        </w:rPr>
        <w:t>the</w:t>
      </w:r>
      <w:r>
        <w:rPr>
          <w:color w:val="66718F"/>
          <w:spacing w:val="-16"/>
        </w:rPr>
        <w:t> </w:t>
      </w:r>
      <w:r>
        <w:rPr>
          <w:color w:val="66718F"/>
        </w:rPr>
        <w:t>organisation’s</w:t>
      </w:r>
      <w:r>
        <w:rPr>
          <w:color w:val="66718F"/>
          <w:spacing w:val="-17"/>
        </w:rPr>
        <w:t> </w:t>
      </w:r>
      <w:r>
        <w:rPr>
          <w:color w:val="66718F"/>
        </w:rPr>
        <w:t>interface</w:t>
      </w:r>
      <w:r>
        <w:rPr>
          <w:color w:val="66718F"/>
          <w:spacing w:val="-16"/>
        </w:rPr>
        <w:t> </w:t>
      </w:r>
      <w:r>
        <w:rPr>
          <w:color w:val="66718F"/>
        </w:rPr>
        <w:t>with</w:t>
      </w:r>
      <w:r>
        <w:rPr>
          <w:color w:val="66718F"/>
          <w:spacing w:val="-17"/>
        </w:rPr>
        <w:t> </w:t>
      </w:r>
      <w:r>
        <w:rPr>
          <w:color w:val="66718F"/>
          <w:spacing w:val="-2"/>
        </w:rPr>
        <w:t>nature</w:t>
      </w:r>
    </w:p>
    <w:p>
      <w:pPr>
        <w:pStyle w:val="BodyText"/>
        <w:spacing w:line="302" w:lineRule="auto" w:before="116"/>
        <w:ind w:left="673" w:right="2374"/>
      </w:pPr>
      <w:r>
        <w:rPr>
          <w:color w:val="333333"/>
          <w:w w:val="90"/>
        </w:rPr>
        <w:t>This section provides additional guidance to help oil and gas sector</w:t>
      </w:r>
      <w:r>
        <w:rPr>
          <w:color w:val="333333"/>
          <w:spacing w:val="-3"/>
          <w:w w:val="90"/>
        </w:rPr>
        <w:t> </w:t>
      </w:r>
      <w:r>
        <w:rPr>
          <w:color w:val="333333"/>
          <w:w w:val="90"/>
        </w:rPr>
        <w:t>organisations with </w:t>
      </w:r>
      <w:r>
        <w:rPr>
          <w:color w:val="333333"/>
          <w:w w:val="90"/>
        </w:rPr>
        <w:t>the </w:t>
      </w:r>
      <w:r>
        <w:rPr>
          <w:color w:val="333333"/>
          <w:spacing w:val="-2"/>
        </w:rPr>
        <w:t>Locate</w:t>
      </w:r>
      <w:r>
        <w:rPr>
          <w:color w:val="333333"/>
          <w:spacing w:val="-9"/>
        </w:rPr>
        <w:t> </w:t>
      </w:r>
      <w:r>
        <w:rPr>
          <w:color w:val="333333"/>
          <w:spacing w:val="-2"/>
        </w:rPr>
        <w:t>phase</w:t>
      </w:r>
      <w:r>
        <w:rPr>
          <w:color w:val="333333"/>
          <w:spacing w:val="-9"/>
        </w:rPr>
        <w:t> </w:t>
      </w:r>
      <w:r>
        <w:rPr>
          <w:color w:val="333333"/>
          <w:spacing w:val="-2"/>
        </w:rPr>
        <w:t>of</w:t>
      </w:r>
      <w:r>
        <w:rPr>
          <w:color w:val="333333"/>
          <w:spacing w:val="-9"/>
        </w:rPr>
        <w:t> </w:t>
      </w:r>
      <w:r>
        <w:rPr>
          <w:color w:val="333333"/>
          <w:spacing w:val="-2"/>
        </w:rPr>
        <w:t>the</w:t>
      </w:r>
      <w:r>
        <w:rPr>
          <w:color w:val="333333"/>
          <w:spacing w:val="-9"/>
        </w:rPr>
        <w:t> </w:t>
      </w:r>
      <w:r>
        <w:rPr>
          <w:color w:val="333333"/>
          <w:spacing w:val="-2"/>
        </w:rPr>
        <w:t>LEAP</w:t>
      </w:r>
      <w:r>
        <w:rPr>
          <w:color w:val="333333"/>
          <w:spacing w:val="-19"/>
        </w:rPr>
        <w:t> </w:t>
      </w:r>
      <w:r>
        <w:rPr>
          <w:color w:val="333333"/>
          <w:spacing w:val="-2"/>
        </w:rPr>
        <w:t>approach.</w:t>
      </w:r>
    </w:p>
    <w:p>
      <w:pPr>
        <w:pStyle w:val="BodyText"/>
        <w:spacing w:line="312" w:lineRule="auto" w:before="114"/>
        <w:ind w:left="673" w:right="5852" w:hanging="567"/>
      </w:pPr>
      <w:r>
        <w:rPr>
          <w:b w:val="0"/>
          <w:position w:val="-14"/>
        </w:rPr>
        <w:drawing>
          <wp:inline distT="0" distB="0" distL="0" distR="0">
            <wp:extent cx="251447" cy="251929"/>
            <wp:effectExtent l="0" t="0" r="0" b="0"/>
            <wp:docPr id="33" name="image35.png"/>
            <wp:cNvGraphicFramePr>
              <a:graphicFrameLocks noChangeAspect="1"/>
            </wp:cNvGraphicFramePr>
            <a:graphic>
              <a:graphicData uri="http://schemas.openxmlformats.org/drawingml/2006/picture">
                <pic:pic>
                  <pic:nvPicPr>
                    <pic:cNvPr id="34" name="image35.png"/>
                    <pic:cNvPicPr/>
                  </pic:nvPicPr>
                  <pic:blipFill>
                    <a:blip r:embed="rId50" cstate="print"/>
                    <a:stretch>
                      <a:fillRect/>
                    </a:stretch>
                  </pic:blipFill>
                  <pic:spPr>
                    <a:xfrm>
                      <a:off x="0" y="0"/>
                      <a:ext cx="251447" cy="251929"/>
                    </a:xfrm>
                    <a:prstGeom prst="rect">
                      <a:avLst/>
                    </a:prstGeom>
                  </pic:spPr>
                </pic:pic>
              </a:graphicData>
            </a:graphic>
          </wp:inline>
        </w:drawing>
      </w:r>
      <w:r>
        <w:rPr>
          <w:b w:val="0"/>
          <w:position w:val="-14"/>
        </w:rPr>
      </w:r>
      <w:r>
        <w:rPr>
          <w:rFonts w:ascii="Times New Roman"/>
          <w:b w:val="0"/>
          <w:spacing w:val="60"/>
        </w:rPr>
        <w:t> </w:t>
      </w:r>
      <w:r>
        <w:rPr>
          <w:color w:val="66718F"/>
          <w:spacing w:val="-2"/>
        </w:rPr>
        <w:t>L1:</w:t>
      </w:r>
      <w:r>
        <w:rPr>
          <w:color w:val="66718F"/>
          <w:spacing w:val="-16"/>
        </w:rPr>
        <w:t> </w:t>
      </w:r>
      <w:r>
        <w:rPr>
          <w:color w:val="66718F"/>
          <w:spacing w:val="-2"/>
        </w:rPr>
        <w:t>Span</w:t>
      </w:r>
      <w:r>
        <w:rPr>
          <w:color w:val="66718F"/>
          <w:spacing w:val="-16"/>
        </w:rPr>
        <w:t> </w:t>
      </w:r>
      <w:r>
        <w:rPr>
          <w:color w:val="66718F"/>
          <w:spacing w:val="-2"/>
        </w:rPr>
        <w:t>of</w:t>
      </w:r>
      <w:r>
        <w:rPr>
          <w:color w:val="66718F"/>
          <w:spacing w:val="-16"/>
        </w:rPr>
        <w:t> </w:t>
      </w:r>
      <w:r>
        <w:rPr>
          <w:color w:val="66718F"/>
          <w:spacing w:val="-2"/>
        </w:rPr>
        <w:t>the</w:t>
      </w:r>
      <w:r>
        <w:rPr>
          <w:color w:val="66718F"/>
          <w:spacing w:val="-16"/>
        </w:rPr>
        <w:t> </w:t>
      </w:r>
      <w:r>
        <w:rPr>
          <w:color w:val="66718F"/>
          <w:spacing w:val="-2"/>
        </w:rPr>
        <w:t>business</w:t>
      </w:r>
      <w:r>
        <w:rPr>
          <w:color w:val="66718F"/>
          <w:spacing w:val="-16"/>
        </w:rPr>
        <w:t> </w:t>
      </w:r>
      <w:r>
        <w:rPr>
          <w:color w:val="66718F"/>
          <w:spacing w:val="-2"/>
        </w:rPr>
        <w:t>model</w:t>
      </w:r>
      <w:r>
        <w:rPr>
          <w:color w:val="66718F"/>
          <w:spacing w:val="-16"/>
        </w:rPr>
        <w:t> </w:t>
      </w:r>
      <w:r>
        <w:rPr>
          <w:color w:val="66718F"/>
          <w:spacing w:val="-2"/>
        </w:rPr>
        <w:t>and</w:t>
      </w:r>
      <w:r>
        <w:rPr>
          <w:color w:val="66718F"/>
          <w:spacing w:val="-16"/>
        </w:rPr>
        <w:t> </w:t>
      </w:r>
      <w:r>
        <w:rPr>
          <w:color w:val="66718F"/>
          <w:spacing w:val="-2"/>
        </w:rPr>
        <w:t>value</w:t>
      </w:r>
      <w:r>
        <w:rPr>
          <w:color w:val="66718F"/>
          <w:spacing w:val="-16"/>
        </w:rPr>
        <w:t> </w:t>
      </w:r>
      <w:r>
        <w:rPr>
          <w:color w:val="66718F"/>
          <w:spacing w:val="-2"/>
        </w:rPr>
        <w:t>chain </w:t>
      </w:r>
      <w:r>
        <w:rPr>
          <w:color w:val="858AA3"/>
        </w:rPr>
        <w:t>Guiding</w:t>
      </w:r>
      <w:r>
        <w:rPr>
          <w:color w:val="858AA3"/>
          <w:spacing w:val="-16"/>
        </w:rPr>
        <w:t> </w:t>
      </w:r>
      <w:r>
        <w:rPr>
          <w:color w:val="858AA3"/>
        </w:rPr>
        <w:t>questions:</w:t>
      </w:r>
    </w:p>
    <w:p>
      <w:pPr>
        <w:spacing w:line="480" w:lineRule="auto" w:before="49"/>
        <w:ind w:left="673" w:right="2910" w:firstLine="0"/>
        <w:jc w:val="left"/>
        <w:rPr>
          <w:b/>
          <w:i/>
          <w:sz w:val="20"/>
        </w:rPr>
      </w:pPr>
      <w:r>
        <w:rPr>
          <w:b/>
          <w:i/>
          <w:color w:val="858AA3"/>
          <w:spacing w:val="-4"/>
          <w:sz w:val="20"/>
        </w:rPr>
        <w:t>What</w:t>
      </w:r>
      <w:r>
        <w:rPr>
          <w:b/>
          <w:i/>
          <w:color w:val="858AA3"/>
          <w:spacing w:val="-11"/>
          <w:sz w:val="20"/>
        </w:rPr>
        <w:t> </w:t>
      </w:r>
      <w:r>
        <w:rPr>
          <w:b/>
          <w:i/>
          <w:color w:val="858AA3"/>
          <w:spacing w:val="-4"/>
          <w:sz w:val="20"/>
        </w:rPr>
        <w:t>are</w:t>
      </w:r>
      <w:r>
        <w:rPr>
          <w:b/>
          <w:i/>
          <w:color w:val="858AA3"/>
          <w:spacing w:val="-11"/>
          <w:sz w:val="20"/>
        </w:rPr>
        <w:t> </w:t>
      </w:r>
      <w:r>
        <w:rPr>
          <w:b/>
          <w:i/>
          <w:color w:val="858AA3"/>
          <w:spacing w:val="-4"/>
          <w:sz w:val="20"/>
        </w:rPr>
        <w:t>our</w:t>
      </w:r>
      <w:r>
        <w:rPr>
          <w:b/>
          <w:i/>
          <w:color w:val="858AA3"/>
          <w:spacing w:val="-15"/>
          <w:sz w:val="20"/>
        </w:rPr>
        <w:t> </w:t>
      </w:r>
      <w:r>
        <w:rPr>
          <w:b/>
          <w:i/>
          <w:color w:val="858AA3"/>
          <w:spacing w:val="-4"/>
          <w:sz w:val="20"/>
        </w:rPr>
        <w:t>organisation’s</w:t>
      </w:r>
      <w:r>
        <w:rPr>
          <w:b/>
          <w:i/>
          <w:color w:val="858AA3"/>
          <w:spacing w:val="-11"/>
          <w:sz w:val="20"/>
        </w:rPr>
        <w:t> </w:t>
      </w:r>
      <w:r>
        <w:rPr>
          <w:b/>
          <w:i/>
          <w:color w:val="858AA3"/>
          <w:spacing w:val="-4"/>
          <w:sz w:val="20"/>
        </w:rPr>
        <w:t>activities</w:t>
      </w:r>
      <w:r>
        <w:rPr>
          <w:b/>
          <w:i/>
          <w:color w:val="858AA3"/>
          <w:spacing w:val="-11"/>
          <w:sz w:val="20"/>
        </w:rPr>
        <w:t> </w:t>
      </w:r>
      <w:r>
        <w:rPr>
          <w:b/>
          <w:i/>
          <w:color w:val="858AA3"/>
          <w:spacing w:val="-4"/>
          <w:sz w:val="20"/>
        </w:rPr>
        <w:t>by</w:t>
      </w:r>
      <w:r>
        <w:rPr>
          <w:b/>
          <w:i/>
          <w:color w:val="858AA3"/>
          <w:spacing w:val="-11"/>
          <w:sz w:val="20"/>
        </w:rPr>
        <w:t> </w:t>
      </w:r>
      <w:r>
        <w:rPr>
          <w:b/>
          <w:i/>
          <w:color w:val="858AA3"/>
          <w:spacing w:val="-4"/>
          <w:sz w:val="20"/>
        </w:rPr>
        <w:t>sector,</w:t>
      </w:r>
      <w:r>
        <w:rPr>
          <w:b/>
          <w:i/>
          <w:color w:val="858AA3"/>
          <w:spacing w:val="-11"/>
          <w:sz w:val="20"/>
        </w:rPr>
        <w:t> </w:t>
      </w:r>
      <w:r>
        <w:rPr>
          <w:b/>
          <w:i/>
          <w:color w:val="858AA3"/>
          <w:spacing w:val="-4"/>
          <w:sz w:val="20"/>
        </w:rPr>
        <w:t>value</w:t>
      </w:r>
      <w:r>
        <w:rPr>
          <w:b/>
          <w:i/>
          <w:color w:val="858AA3"/>
          <w:spacing w:val="-11"/>
          <w:sz w:val="20"/>
        </w:rPr>
        <w:t> </w:t>
      </w:r>
      <w:r>
        <w:rPr>
          <w:b/>
          <w:i/>
          <w:color w:val="858AA3"/>
          <w:spacing w:val="-4"/>
          <w:sz w:val="20"/>
        </w:rPr>
        <w:t>chain</w:t>
      </w:r>
      <w:r>
        <w:rPr>
          <w:b/>
          <w:i/>
          <w:color w:val="858AA3"/>
          <w:spacing w:val="-11"/>
          <w:sz w:val="20"/>
        </w:rPr>
        <w:t> </w:t>
      </w:r>
      <w:r>
        <w:rPr>
          <w:b/>
          <w:i/>
          <w:color w:val="858AA3"/>
          <w:spacing w:val="-4"/>
          <w:sz w:val="20"/>
        </w:rPr>
        <w:t>and</w:t>
      </w:r>
      <w:r>
        <w:rPr>
          <w:b/>
          <w:i/>
          <w:color w:val="858AA3"/>
          <w:spacing w:val="-11"/>
          <w:sz w:val="20"/>
        </w:rPr>
        <w:t> </w:t>
      </w:r>
      <w:r>
        <w:rPr>
          <w:b/>
          <w:i/>
          <w:color w:val="858AA3"/>
          <w:spacing w:val="-4"/>
          <w:sz w:val="20"/>
        </w:rPr>
        <w:t>geography?</w:t>
      </w:r>
      <w:r>
        <w:rPr>
          <w:b/>
          <w:i/>
          <w:color w:val="858AA3"/>
          <w:spacing w:val="-4"/>
          <w:sz w:val="20"/>
        </w:rPr>
        <w:t> </w:t>
      </w:r>
      <w:r>
        <w:rPr>
          <w:b/>
          <w:i/>
          <w:color w:val="858AA3"/>
          <w:sz w:val="20"/>
        </w:rPr>
        <w:t>Where are our direct operations?</w:t>
      </w:r>
    </w:p>
    <w:p>
      <w:pPr>
        <w:pStyle w:val="BodyText"/>
        <w:ind w:left="673"/>
      </w:pPr>
      <w:r>
        <w:rPr>
          <w:color w:val="333333"/>
          <w:w w:val="90"/>
        </w:rPr>
        <w:t>Refer</w:t>
      </w:r>
      <w:r>
        <w:rPr>
          <w:color w:val="333333"/>
          <w:spacing w:val="-2"/>
          <w:w w:val="90"/>
        </w:rPr>
        <w:t> </w:t>
      </w:r>
      <w:r>
        <w:rPr>
          <w:color w:val="333333"/>
          <w:w w:val="90"/>
        </w:rPr>
        <w:t>to</w:t>
      </w:r>
      <w:r>
        <w:rPr>
          <w:color w:val="333333"/>
          <w:spacing w:val="-3"/>
        </w:rPr>
        <w:t> </w:t>
      </w:r>
      <w:r>
        <w:rPr>
          <w:color w:val="333333"/>
          <w:w w:val="90"/>
        </w:rPr>
        <w:t>the</w:t>
      </w:r>
      <w:r>
        <w:rPr>
          <w:color w:val="333333"/>
          <w:spacing w:val="-2"/>
        </w:rPr>
        <w:t> </w:t>
      </w:r>
      <w:r>
        <w:rPr>
          <w:color w:val="333333"/>
          <w:w w:val="90"/>
        </w:rPr>
        <w:t>Scoping</w:t>
      </w:r>
      <w:r>
        <w:rPr>
          <w:color w:val="333333"/>
          <w:spacing w:val="-3"/>
        </w:rPr>
        <w:t> </w:t>
      </w:r>
      <w:r>
        <w:rPr>
          <w:color w:val="333333"/>
          <w:w w:val="90"/>
        </w:rPr>
        <w:t>section</w:t>
      </w:r>
      <w:r>
        <w:rPr>
          <w:color w:val="333333"/>
          <w:spacing w:val="-2"/>
        </w:rPr>
        <w:t> </w:t>
      </w:r>
      <w:r>
        <w:rPr>
          <w:color w:val="333333"/>
          <w:w w:val="90"/>
        </w:rPr>
        <w:t>in</w:t>
      </w:r>
      <w:r>
        <w:rPr>
          <w:color w:val="333333"/>
          <w:spacing w:val="-3"/>
        </w:rPr>
        <w:t> </w:t>
      </w:r>
      <w:r>
        <w:rPr>
          <w:color w:val="333333"/>
          <w:w w:val="90"/>
        </w:rPr>
        <w:t>this</w:t>
      </w:r>
      <w:r>
        <w:rPr>
          <w:color w:val="333333"/>
          <w:spacing w:val="-2"/>
        </w:rPr>
        <w:t> </w:t>
      </w:r>
      <w:r>
        <w:rPr>
          <w:color w:val="333333"/>
          <w:w w:val="90"/>
        </w:rPr>
        <w:t>document</w:t>
      </w:r>
      <w:r>
        <w:rPr>
          <w:color w:val="333333"/>
          <w:spacing w:val="-2"/>
        </w:rPr>
        <w:t> </w:t>
      </w:r>
      <w:r>
        <w:rPr>
          <w:color w:val="333333"/>
          <w:w w:val="90"/>
        </w:rPr>
        <w:t>for</w:t>
      </w:r>
      <w:r>
        <w:rPr>
          <w:color w:val="333333"/>
          <w:spacing w:val="-2"/>
          <w:w w:val="90"/>
        </w:rPr>
        <w:t> </w:t>
      </w:r>
      <w:r>
        <w:rPr>
          <w:color w:val="333333"/>
          <w:w w:val="90"/>
        </w:rPr>
        <w:t>additional</w:t>
      </w:r>
      <w:r>
        <w:rPr>
          <w:color w:val="333333"/>
          <w:spacing w:val="-3"/>
        </w:rPr>
        <w:t> </w:t>
      </w:r>
      <w:r>
        <w:rPr>
          <w:color w:val="333333"/>
          <w:w w:val="90"/>
        </w:rPr>
        <w:t>sector-specific</w:t>
      </w:r>
      <w:r>
        <w:rPr>
          <w:color w:val="333333"/>
          <w:spacing w:val="-2"/>
        </w:rPr>
        <w:t> </w:t>
      </w:r>
      <w:r>
        <w:rPr>
          <w:color w:val="333333"/>
          <w:spacing w:val="-2"/>
          <w:w w:val="90"/>
        </w:rPr>
        <w:t>information.</w:t>
      </w:r>
    </w:p>
    <w:p>
      <w:pPr>
        <w:pStyle w:val="BodyText"/>
        <w:spacing w:before="11"/>
        <w:rPr>
          <w:sz w:val="19"/>
        </w:rPr>
      </w:pPr>
    </w:p>
    <w:p>
      <w:pPr>
        <w:pStyle w:val="BodyText"/>
        <w:spacing w:line="302" w:lineRule="auto"/>
        <w:ind w:left="673" w:right="2374"/>
      </w:pPr>
      <w:r>
        <w:rPr>
          <w:color w:val="333333"/>
          <w:w w:val="90"/>
        </w:rPr>
        <w:t>As for all components, refer to the </w:t>
      </w:r>
      <w:hyperlink r:id="rId15">
        <w:r>
          <w:rPr>
            <w:color w:val="66718F"/>
            <w:w w:val="90"/>
            <w:u w:val="single" w:color="66718F"/>
          </w:rPr>
          <w:t>Guidance on the identification and assessment of </w:t>
        </w:r>
        <w:r>
          <w:rPr>
            <w:color w:val="66718F"/>
            <w:w w:val="90"/>
            <w:u w:val="single" w:color="66718F"/>
          </w:rPr>
          <w:t>nature-</w:t>
        </w:r>
      </w:hyperlink>
      <w:r>
        <w:rPr>
          <w:color w:val="66718F"/>
          <w:w w:val="90"/>
        </w:rPr>
        <w:t> </w:t>
      </w:r>
      <w:hyperlink r:id="rId15">
        <w:r>
          <w:rPr>
            <w:color w:val="66718F"/>
            <w:spacing w:val="-2"/>
            <w:u w:val="single" w:color="66718F"/>
          </w:rPr>
          <w:t>related</w:t>
        </w:r>
        <w:r>
          <w:rPr>
            <w:color w:val="66718F"/>
            <w:spacing w:val="-8"/>
            <w:u w:val="single" w:color="66718F"/>
          </w:rPr>
          <w:t> </w:t>
        </w:r>
        <w:r>
          <w:rPr>
            <w:color w:val="66718F"/>
            <w:spacing w:val="-2"/>
            <w:u w:val="single" w:color="66718F"/>
          </w:rPr>
          <w:t>issues:</w:t>
        </w:r>
        <w:r>
          <w:rPr>
            <w:color w:val="66718F"/>
            <w:spacing w:val="-8"/>
            <w:u w:val="single" w:color="66718F"/>
          </w:rPr>
          <w:t> </w:t>
        </w:r>
        <w:r>
          <w:rPr>
            <w:color w:val="66718F"/>
            <w:spacing w:val="-2"/>
            <w:u w:val="single" w:color="66718F"/>
          </w:rPr>
          <w:t>The</w:t>
        </w:r>
        <w:r>
          <w:rPr>
            <w:color w:val="66718F"/>
            <w:spacing w:val="-8"/>
            <w:u w:val="single" w:color="66718F"/>
          </w:rPr>
          <w:t> </w:t>
        </w:r>
        <w:r>
          <w:rPr>
            <w:color w:val="66718F"/>
            <w:spacing w:val="-2"/>
            <w:u w:val="single" w:color="66718F"/>
          </w:rPr>
          <w:t>LEAP</w:t>
        </w:r>
        <w:r>
          <w:rPr>
            <w:color w:val="66718F"/>
            <w:spacing w:val="-19"/>
            <w:u w:val="single" w:color="66718F"/>
          </w:rPr>
          <w:t> </w:t>
        </w:r>
        <w:r>
          <w:rPr>
            <w:color w:val="66718F"/>
            <w:spacing w:val="-2"/>
            <w:u w:val="single" w:color="66718F"/>
          </w:rPr>
          <w:t>approach</w:t>
        </w:r>
      </w:hyperlink>
      <w:r>
        <w:rPr>
          <w:color w:val="333333"/>
          <w:spacing w:val="-2"/>
        </w:rPr>
        <w:t>.</w:t>
      </w:r>
    </w:p>
    <w:p>
      <w:pPr>
        <w:pStyle w:val="BodyText"/>
        <w:spacing w:line="314" w:lineRule="auto" w:before="111"/>
        <w:ind w:left="673" w:right="6585" w:hanging="567"/>
      </w:pPr>
      <w:r>
        <w:rPr>
          <w:b w:val="0"/>
          <w:position w:val="-14"/>
        </w:rPr>
        <w:drawing>
          <wp:inline distT="0" distB="0" distL="0" distR="0">
            <wp:extent cx="251447" cy="251942"/>
            <wp:effectExtent l="0" t="0" r="0" b="0"/>
            <wp:docPr id="35" name="image36.png"/>
            <wp:cNvGraphicFramePr>
              <a:graphicFrameLocks noChangeAspect="1"/>
            </wp:cNvGraphicFramePr>
            <a:graphic>
              <a:graphicData uri="http://schemas.openxmlformats.org/drawingml/2006/picture">
                <pic:pic>
                  <pic:nvPicPr>
                    <pic:cNvPr id="36" name="image36.png"/>
                    <pic:cNvPicPr/>
                  </pic:nvPicPr>
                  <pic:blipFill>
                    <a:blip r:embed="rId51" cstate="print"/>
                    <a:stretch>
                      <a:fillRect/>
                    </a:stretch>
                  </pic:blipFill>
                  <pic:spPr>
                    <a:xfrm>
                      <a:off x="0" y="0"/>
                      <a:ext cx="251447" cy="251942"/>
                    </a:xfrm>
                    <a:prstGeom prst="rect">
                      <a:avLst/>
                    </a:prstGeom>
                  </pic:spPr>
                </pic:pic>
              </a:graphicData>
            </a:graphic>
          </wp:inline>
        </w:drawing>
      </w:r>
      <w:r>
        <w:rPr>
          <w:b w:val="0"/>
          <w:position w:val="-14"/>
        </w:rPr>
      </w:r>
      <w:r>
        <w:rPr>
          <w:rFonts w:ascii="Times New Roman"/>
          <w:b w:val="0"/>
          <w:spacing w:val="67"/>
        </w:rPr>
        <w:t> </w:t>
      </w:r>
      <w:r>
        <w:rPr>
          <w:color w:val="66718F"/>
          <w:spacing w:val="-2"/>
        </w:rPr>
        <w:t>L2:</w:t>
      </w:r>
      <w:r>
        <w:rPr>
          <w:color w:val="66718F"/>
          <w:spacing w:val="-16"/>
        </w:rPr>
        <w:t> </w:t>
      </w:r>
      <w:r>
        <w:rPr>
          <w:color w:val="66718F"/>
          <w:spacing w:val="-2"/>
        </w:rPr>
        <w:t>Dependency</w:t>
      </w:r>
      <w:r>
        <w:rPr>
          <w:color w:val="66718F"/>
          <w:spacing w:val="-16"/>
        </w:rPr>
        <w:t> </w:t>
      </w:r>
      <w:r>
        <w:rPr>
          <w:color w:val="66718F"/>
          <w:spacing w:val="-2"/>
        </w:rPr>
        <w:t>and</w:t>
      </w:r>
      <w:r>
        <w:rPr>
          <w:color w:val="66718F"/>
          <w:spacing w:val="-16"/>
        </w:rPr>
        <w:t> </w:t>
      </w:r>
      <w:r>
        <w:rPr>
          <w:color w:val="66718F"/>
          <w:spacing w:val="-2"/>
        </w:rPr>
        <w:t>impact</w:t>
      </w:r>
      <w:r>
        <w:rPr>
          <w:color w:val="66718F"/>
          <w:spacing w:val="-16"/>
        </w:rPr>
        <w:t> </w:t>
      </w:r>
      <w:r>
        <w:rPr>
          <w:color w:val="66718F"/>
          <w:spacing w:val="-2"/>
        </w:rPr>
        <w:t>screening </w:t>
      </w:r>
      <w:r>
        <w:rPr>
          <w:color w:val="858AA3"/>
        </w:rPr>
        <w:t>Guiding</w:t>
      </w:r>
      <w:r>
        <w:rPr>
          <w:color w:val="858AA3"/>
          <w:spacing w:val="-16"/>
        </w:rPr>
        <w:t> </w:t>
      </w:r>
      <w:r>
        <w:rPr>
          <w:color w:val="858AA3"/>
        </w:rPr>
        <w:t>question:</w:t>
      </w:r>
    </w:p>
    <w:p>
      <w:pPr>
        <w:spacing w:line="302" w:lineRule="auto" w:before="45"/>
        <w:ind w:left="673" w:right="2026" w:firstLine="0"/>
        <w:jc w:val="left"/>
        <w:rPr>
          <w:b/>
          <w:i/>
          <w:sz w:val="20"/>
        </w:rPr>
      </w:pPr>
      <w:r>
        <w:rPr>
          <w:b/>
          <w:i/>
          <w:color w:val="858AA3"/>
          <w:spacing w:val="-4"/>
          <w:sz w:val="20"/>
        </w:rPr>
        <w:t>Which</w:t>
      </w:r>
      <w:r>
        <w:rPr>
          <w:b/>
          <w:i/>
          <w:color w:val="858AA3"/>
          <w:spacing w:val="-8"/>
          <w:sz w:val="20"/>
        </w:rPr>
        <w:t> </w:t>
      </w:r>
      <w:r>
        <w:rPr>
          <w:b/>
          <w:i/>
          <w:color w:val="858AA3"/>
          <w:spacing w:val="-4"/>
          <w:sz w:val="20"/>
        </w:rPr>
        <w:t>of</w:t>
      </w:r>
      <w:r>
        <w:rPr>
          <w:b/>
          <w:i/>
          <w:color w:val="858AA3"/>
          <w:spacing w:val="-8"/>
          <w:sz w:val="20"/>
        </w:rPr>
        <w:t> </w:t>
      </w:r>
      <w:r>
        <w:rPr>
          <w:b/>
          <w:i/>
          <w:color w:val="858AA3"/>
          <w:spacing w:val="-4"/>
          <w:sz w:val="20"/>
        </w:rPr>
        <w:t>these</w:t>
      </w:r>
      <w:r>
        <w:rPr>
          <w:b/>
          <w:i/>
          <w:color w:val="858AA3"/>
          <w:spacing w:val="-8"/>
          <w:sz w:val="20"/>
        </w:rPr>
        <w:t> </w:t>
      </w:r>
      <w:r>
        <w:rPr>
          <w:b/>
          <w:i/>
          <w:color w:val="858AA3"/>
          <w:spacing w:val="-4"/>
          <w:sz w:val="20"/>
        </w:rPr>
        <w:t>sectors,</w:t>
      </w:r>
      <w:r>
        <w:rPr>
          <w:b/>
          <w:i/>
          <w:color w:val="858AA3"/>
          <w:spacing w:val="-8"/>
          <w:sz w:val="20"/>
        </w:rPr>
        <w:t> </w:t>
      </w:r>
      <w:r>
        <w:rPr>
          <w:b/>
          <w:i/>
          <w:color w:val="858AA3"/>
          <w:spacing w:val="-4"/>
          <w:sz w:val="20"/>
        </w:rPr>
        <w:t>value</w:t>
      </w:r>
      <w:r>
        <w:rPr>
          <w:b/>
          <w:i/>
          <w:color w:val="858AA3"/>
          <w:spacing w:val="-8"/>
          <w:sz w:val="20"/>
        </w:rPr>
        <w:t> </w:t>
      </w:r>
      <w:r>
        <w:rPr>
          <w:b/>
          <w:i/>
          <w:color w:val="858AA3"/>
          <w:spacing w:val="-4"/>
          <w:sz w:val="20"/>
        </w:rPr>
        <w:t>chains</w:t>
      </w:r>
      <w:r>
        <w:rPr>
          <w:b/>
          <w:i/>
          <w:color w:val="858AA3"/>
          <w:spacing w:val="-8"/>
          <w:sz w:val="20"/>
        </w:rPr>
        <w:t> </w:t>
      </w:r>
      <w:r>
        <w:rPr>
          <w:b/>
          <w:i/>
          <w:color w:val="858AA3"/>
          <w:spacing w:val="-4"/>
          <w:sz w:val="20"/>
        </w:rPr>
        <w:t>and</w:t>
      </w:r>
      <w:r>
        <w:rPr>
          <w:b/>
          <w:i/>
          <w:color w:val="858AA3"/>
          <w:spacing w:val="-8"/>
          <w:sz w:val="20"/>
        </w:rPr>
        <w:t> </w:t>
      </w:r>
      <w:r>
        <w:rPr>
          <w:b/>
          <w:i/>
          <w:color w:val="858AA3"/>
          <w:spacing w:val="-4"/>
          <w:sz w:val="20"/>
        </w:rPr>
        <w:t>direct</w:t>
      </w:r>
      <w:r>
        <w:rPr>
          <w:b/>
          <w:i/>
          <w:color w:val="858AA3"/>
          <w:spacing w:val="-8"/>
          <w:sz w:val="20"/>
        </w:rPr>
        <w:t> </w:t>
      </w:r>
      <w:r>
        <w:rPr>
          <w:b/>
          <w:i/>
          <w:color w:val="858AA3"/>
          <w:spacing w:val="-4"/>
          <w:sz w:val="20"/>
        </w:rPr>
        <w:t>operations</w:t>
      </w:r>
      <w:r>
        <w:rPr>
          <w:b/>
          <w:i/>
          <w:color w:val="858AA3"/>
          <w:spacing w:val="-8"/>
          <w:sz w:val="20"/>
        </w:rPr>
        <w:t> </w:t>
      </w:r>
      <w:r>
        <w:rPr>
          <w:b/>
          <w:i/>
          <w:color w:val="858AA3"/>
          <w:spacing w:val="-4"/>
          <w:sz w:val="20"/>
        </w:rPr>
        <w:t>are</w:t>
      </w:r>
      <w:r>
        <w:rPr>
          <w:b/>
          <w:i/>
          <w:color w:val="858AA3"/>
          <w:spacing w:val="-8"/>
          <w:sz w:val="20"/>
        </w:rPr>
        <w:t> </w:t>
      </w:r>
      <w:r>
        <w:rPr>
          <w:b/>
          <w:i/>
          <w:color w:val="858AA3"/>
          <w:spacing w:val="-4"/>
          <w:sz w:val="20"/>
        </w:rPr>
        <w:t>associated</w:t>
      </w:r>
      <w:r>
        <w:rPr>
          <w:b/>
          <w:i/>
          <w:color w:val="858AA3"/>
          <w:spacing w:val="-8"/>
          <w:sz w:val="20"/>
        </w:rPr>
        <w:t> </w:t>
      </w:r>
      <w:r>
        <w:rPr>
          <w:b/>
          <w:i/>
          <w:color w:val="858AA3"/>
          <w:spacing w:val="-4"/>
          <w:sz w:val="20"/>
        </w:rPr>
        <w:t>with</w:t>
      </w:r>
      <w:r>
        <w:rPr>
          <w:b/>
          <w:i/>
          <w:color w:val="858AA3"/>
          <w:spacing w:val="-8"/>
          <w:sz w:val="20"/>
        </w:rPr>
        <w:t> </w:t>
      </w:r>
      <w:r>
        <w:rPr>
          <w:b/>
          <w:i/>
          <w:color w:val="858AA3"/>
          <w:spacing w:val="-4"/>
          <w:sz w:val="20"/>
        </w:rPr>
        <w:t>potentially</w:t>
      </w:r>
      <w:r>
        <w:rPr>
          <w:b/>
          <w:i/>
          <w:color w:val="858AA3"/>
          <w:spacing w:val="-4"/>
          <w:sz w:val="20"/>
        </w:rPr>
        <w:t> </w:t>
      </w:r>
      <w:r>
        <w:rPr>
          <w:b/>
          <w:i/>
          <w:color w:val="858AA3"/>
          <w:sz w:val="20"/>
        </w:rPr>
        <w:t>moderate</w:t>
      </w:r>
      <w:r>
        <w:rPr>
          <w:b/>
          <w:i/>
          <w:color w:val="858AA3"/>
          <w:spacing w:val="-9"/>
          <w:sz w:val="20"/>
        </w:rPr>
        <w:t> </w:t>
      </w:r>
      <w:r>
        <w:rPr>
          <w:b/>
          <w:i/>
          <w:color w:val="858AA3"/>
          <w:sz w:val="20"/>
        </w:rPr>
        <w:t>and</w:t>
      </w:r>
      <w:r>
        <w:rPr>
          <w:b/>
          <w:i/>
          <w:color w:val="858AA3"/>
          <w:spacing w:val="-9"/>
          <w:sz w:val="20"/>
        </w:rPr>
        <w:t> </w:t>
      </w:r>
      <w:r>
        <w:rPr>
          <w:b/>
          <w:i/>
          <w:color w:val="858AA3"/>
          <w:sz w:val="20"/>
        </w:rPr>
        <w:t>high</w:t>
      </w:r>
      <w:r>
        <w:rPr>
          <w:b/>
          <w:i/>
          <w:color w:val="858AA3"/>
          <w:spacing w:val="-9"/>
          <w:sz w:val="20"/>
        </w:rPr>
        <w:t> </w:t>
      </w:r>
      <w:r>
        <w:rPr>
          <w:b/>
          <w:i/>
          <w:color w:val="858AA3"/>
          <w:sz w:val="20"/>
        </w:rPr>
        <w:t>dependencies</w:t>
      </w:r>
      <w:r>
        <w:rPr>
          <w:b/>
          <w:i/>
          <w:color w:val="858AA3"/>
          <w:spacing w:val="-9"/>
          <w:sz w:val="20"/>
        </w:rPr>
        <w:t> </w:t>
      </w:r>
      <w:r>
        <w:rPr>
          <w:b/>
          <w:i/>
          <w:color w:val="858AA3"/>
          <w:sz w:val="20"/>
        </w:rPr>
        <w:t>and</w:t>
      </w:r>
      <w:r>
        <w:rPr>
          <w:b/>
          <w:i/>
          <w:color w:val="858AA3"/>
          <w:spacing w:val="-9"/>
          <w:sz w:val="20"/>
        </w:rPr>
        <w:t> </w:t>
      </w:r>
      <w:r>
        <w:rPr>
          <w:b/>
          <w:i/>
          <w:color w:val="858AA3"/>
          <w:sz w:val="20"/>
        </w:rPr>
        <w:t>impacts</w:t>
      </w:r>
      <w:r>
        <w:rPr>
          <w:b/>
          <w:i/>
          <w:color w:val="858AA3"/>
          <w:spacing w:val="-9"/>
          <w:sz w:val="20"/>
        </w:rPr>
        <w:t> </w:t>
      </w:r>
      <w:r>
        <w:rPr>
          <w:b/>
          <w:i/>
          <w:color w:val="858AA3"/>
          <w:sz w:val="20"/>
        </w:rPr>
        <w:t>on</w:t>
      </w:r>
      <w:r>
        <w:rPr>
          <w:b/>
          <w:i/>
          <w:color w:val="858AA3"/>
          <w:spacing w:val="-9"/>
          <w:sz w:val="20"/>
        </w:rPr>
        <w:t> </w:t>
      </w:r>
      <w:r>
        <w:rPr>
          <w:b/>
          <w:i/>
          <w:color w:val="858AA3"/>
          <w:sz w:val="20"/>
        </w:rPr>
        <w:t>nature?</w:t>
      </w:r>
    </w:p>
    <w:p>
      <w:pPr>
        <w:pStyle w:val="BodyText"/>
        <w:spacing w:line="302" w:lineRule="auto" w:before="171"/>
        <w:ind w:left="673" w:right="2636"/>
      </w:pPr>
      <w:r>
        <w:rPr>
          <w:color w:val="333333"/>
          <w:w w:val="90"/>
        </w:rPr>
        <w:t>Tables 4a, 4b, 5a and 5b present examples of impact drivers and ecosystem services </w:t>
      </w:r>
      <w:r>
        <w:rPr>
          <w:color w:val="333333"/>
          <w:w w:val="90"/>
        </w:rPr>
        <w:t>that </w:t>
      </w:r>
      <w:r>
        <w:rPr>
          <w:color w:val="333333"/>
          <w:spacing w:val="-6"/>
        </w:rPr>
        <w:t>are</w:t>
      </w:r>
      <w:r>
        <w:rPr>
          <w:color w:val="333333"/>
          <w:spacing w:val="-11"/>
        </w:rPr>
        <w:t> </w:t>
      </w:r>
      <w:r>
        <w:rPr>
          <w:color w:val="333333"/>
          <w:spacing w:val="-6"/>
        </w:rPr>
        <w:t>typically</w:t>
      </w:r>
      <w:r>
        <w:rPr>
          <w:color w:val="333333"/>
          <w:spacing w:val="-11"/>
        </w:rPr>
        <w:t> </w:t>
      </w:r>
      <w:r>
        <w:rPr>
          <w:color w:val="333333"/>
          <w:spacing w:val="-6"/>
        </w:rPr>
        <w:t>relevant</w:t>
      </w:r>
      <w:r>
        <w:rPr>
          <w:color w:val="333333"/>
          <w:spacing w:val="-11"/>
        </w:rPr>
        <w:t> </w:t>
      </w:r>
      <w:r>
        <w:rPr>
          <w:color w:val="333333"/>
          <w:spacing w:val="-6"/>
        </w:rPr>
        <w:t>to</w:t>
      </w:r>
      <w:r>
        <w:rPr>
          <w:color w:val="333333"/>
          <w:spacing w:val="-11"/>
        </w:rPr>
        <w:t> </w:t>
      </w:r>
      <w:r>
        <w:rPr>
          <w:color w:val="333333"/>
          <w:spacing w:val="-6"/>
        </w:rPr>
        <w:t>the</w:t>
      </w:r>
      <w:r>
        <w:rPr>
          <w:color w:val="333333"/>
          <w:spacing w:val="-11"/>
        </w:rPr>
        <w:t> </w:t>
      </w:r>
      <w:r>
        <w:rPr>
          <w:color w:val="333333"/>
          <w:spacing w:val="-6"/>
        </w:rPr>
        <w:t>oil</w:t>
      </w:r>
      <w:r>
        <w:rPr>
          <w:color w:val="333333"/>
          <w:spacing w:val="-11"/>
        </w:rPr>
        <w:t> </w:t>
      </w:r>
      <w:r>
        <w:rPr>
          <w:color w:val="333333"/>
          <w:spacing w:val="-6"/>
        </w:rPr>
        <w:t>and</w:t>
      </w:r>
      <w:r>
        <w:rPr>
          <w:color w:val="333333"/>
          <w:spacing w:val="-11"/>
        </w:rPr>
        <w:t> </w:t>
      </w:r>
      <w:r>
        <w:rPr>
          <w:color w:val="333333"/>
          <w:spacing w:val="-6"/>
        </w:rPr>
        <w:t>gas</w:t>
      </w:r>
      <w:r>
        <w:rPr>
          <w:color w:val="333333"/>
          <w:spacing w:val="-11"/>
        </w:rPr>
        <w:t> </w:t>
      </w:r>
      <w:r>
        <w:rPr>
          <w:color w:val="333333"/>
          <w:spacing w:val="-6"/>
        </w:rPr>
        <w:t>sector.</w:t>
      </w:r>
      <w:r>
        <w:rPr>
          <w:color w:val="333333"/>
          <w:spacing w:val="-11"/>
        </w:rPr>
        <w:t> </w:t>
      </w:r>
      <w:r>
        <w:rPr>
          <w:color w:val="333333"/>
          <w:spacing w:val="-6"/>
        </w:rPr>
        <w:t>These</w:t>
      </w:r>
      <w:r>
        <w:rPr>
          <w:color w:val="333333"/>
          <w:spacing w:val="-11"/>
        </w:rPr>
        <w:t> </w:t>
      </w:r>
      <w:r>
        <w:rPr>
          <w:color w:val="333333"/>
          <w:spacing w:val="-6"/>
        </w:rPr>
        <w:t>tables</w:t>
      </w:r>
      <w:r>
        <w:rPr>
          <w:color w:val="333333"/>
          <w:spacing w:val="-11"/>
        </w:rPr>
        <w:t> </w:t>
      </w:r>
      <w:r>
        <w:rPr>
          <w:color w:val="333333"/>
          <w:spacing w:val="-6"/>
        </w:rPr>
        <w:t>can</w:t>
      </w:r>
      <w:r>
        <w:rPr>
          <w:color w:val="333333"/>
          <w:spacing w:val="-11"/>
        </w:rPr>
        <w:t> </w:t>
      </w:r>
      <w:r>
        <w:rPr>
          <w:color w:val="333333"/>
          <w:spacing w:val="-6"/>
        </w:rPr>
        <w:t>be</w:t>
      </w:r>
      <w:r>
        <w:rPr>
          <w:color w:val="333333"/>
          <w:spacing w:val="-11"/>
        </w:rPr>
        <w:t> </w:t>
      </w:r>
      <w:r>
        <w:rPr>
          <w:color w:val="333333"/>
          <w:spacing w:val="-6"/>
        </w:rPr>
        <w:t>used</w:t>
      </w:r>
      <w:r>
        <w:rPr>
          <w:color w:val="333333"/>
          <w:spacing w:val="-11"/>
        </w:rPr>
        <w:t> </w:t>
      </w:r>
      <w:r>
        <w:rPr>
          <w:color w:val="333333"/>
          <w:spacing w:val="-6"/>
        </w:rPr>
        <w:t>to</w:t>
      </w:r>
      <w:r>
        <w:rPr>
          <w:color w:val="333333"/>
          <w:spacing w:val="-11"/>
        </w:rPr>
        <w:t> </w:t>
      </w:r>
      <w:r>
        <w:rPr>
          <w:color w:val="333333"/>
          <w:spacing w:val="-6"/>
        </w:rPr>
        <w:t>help</w:t>
      </w:r>
      <w:r>
        <w:rPr>
          <w:color w:val="333333"/>
          <w:spacing w:val="-11"/>
        </w:rPr>
        <w:t> </w:t>
      </w:r>
      <w:r>
        <w:rPr>
          <w:color w:val="333333"/>
          <w:spacing w:val="-6"/>
        </w:rPr>
        <w:t>screen</w:t>
      </w:r>
    </w:p>
    <w:p>
      <w:pPr>
        <w:pStyle w:val="BodyText"/>
        <w:spacing w:line="302" w:lineRule="auto"/>
        <w:ind w:left="673" w:right="2374"/>
      </w:pPr>
      <w:r>
        <w:rPr>
          <w:color w:val="333333"/>
          <w:w w:val="90"/>
        </w:rPr>
        <w:t>an organisation’s value chain activities for</w:t>
      </w:r>
      <w:r>
        <w:rPr>
          <w:color w:val="333333"/>
          <w:spacing w:val="-2"/>
          <w:w w:val="90"/>
        </w:rPr>
        <w:t> </w:t>
      </w:r>
      <w:r>
        <w:rPr>
          <w:color w:val="333333"/>
          <w:w w:val="90"/>
        </w:rPr>
        <w:t>potentially moderate and high impacts </w:t>
      </w:r>
      <w:r>
        <w:rPr>
          <w:color w:val="333333"/>
          <w:w w:val="90"/>
        </w:rPr>
        <w:t>and </w:t>
      </w:r>
      <w:r>
        <w:rPr>
          <w:color w:val="333333"/>
        </w:rPr>
        <w:t>dependencies</w:t>
      </w:r>
      <w:r>
        <w:rPr>
          <w:color w:val="333333"/>
          <w:spacing w:val="-5"/>
        </w:rPr>
        <w:t> </w:t>
      </w:r>
      <w:r>
        <w:rPr>
          <w:color w:val="333333"/>
        </w:rPr>
        <w:t>on</w:t>
      </w:r>
      <w:r>
        <w:rPr>
          <w:color w:val="333333"/>
          <w:spacing w:val="-5"/>
        </w:rPr>
        <w:t> </w:t>
      </w:r>
      <w:r>
        <w:rPr>
          <w:color w:val="333333"/>
        </w:rPr>
        <w:t>nature.</w:t>
      </w:r>
    </w:p>
    <w:p>
      <w:pPr>
        <w:spacing w:after="0" w:line="302" w:lineRule="auto"/>
        <w:sectPr>
          <w:pgSz w:w="11910" w:h="16840"/>
          <w:pgMar w:top="660" w:bottom="0" w:left="120" w:right="680"/>
        </w:sectPr>
      </w:pPr>
    </w:p>
    <w:p>
      <w:pPr>
        <w:pStyle w:val="BodyText"/>
        <w:spacing w:before="77"/>
        <w:ind w:left="680"/>
      </w:pPr>
      <w:r>
        <w:rPr/>
        <w:drawing>
          <wp:anchor distT="0" distB="0" distL="0" distR="0" allowOverlap="1" layoutInCell="1" locked="0" behindDoc="0" simplePos="0" relativeHeight="15753728">
            <wp:simplePos x="0" y="0"/>
            <wp:positionH relativeFrom="page">
              <wp:posOffset>503999</wp:posOffset>
            </wp:positionH>
            <wp:positionV relativeFrom="paragraph">
              <wp:posOffset>56519</wp:posOffset>
            </wp:positionV>
            <wp:extent cx="293878" cy="293954"/>
            <wp:effectExtent l="0" t="0" r="0" b="0"/>
            <wp:wrapNone/>
            <wp:docPr id="37" name="image37.png"/>
            <wp:cNvGraphicFramePr>
              <a:graphicFrameLocks noChangeAspect="1"/>
            </wp:cNvGraphicFramePr>
            <a:graphic>
              <a:graphicData uri="http://schemas.openxmlformats.org/drawingml/2006/picture">
                <pic:pic>
                  <pic:nvPicPr>
                    <pic:cNvPr id="38"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8595969</wp:posOffset>
            </wp:positionH>
            <wp:positionV relativeFrom="paragraph">
              <wp:posOffset>56506</wp:posOffset>
            </wp:positionV>
            <wp:extent cx="293750" cy="293966"/>
            <wp:effectExtent l="0" t="0" r="0" b="0"/>
            <wp:wrapNone/>
            <wp:docPr id="39" name="image38.png"/>
            <wp:cNvGraphicFramePr>
              <a:graphicFrameLocks noChangeAspect="1"/>
            </wp:cNvGraphicFramePr>
            <a:graphic>
              <a:graphicData uri="http://schemas.openxmlformats.org/drawingml/2006/picture">
                <pic:pic>
                  <pic:nvPicPr>
                    <pic:cNvPr id="40"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54752" id="docshapegroup271" coordorigin="14095,191" coordsize="1949,277">
            <v:shape style="position:absolute;left:14103;top:353;width:1502;height:115" type="#_x0000_t75" id="docshape272" stroked="false">
              <v:imagedata r:id="rId54" o:title=""/>
            </v:shape>
            <v:shape style="position:absolute;left:14095;top:191;width:1949;height:117" type="#_x0000_t75" id="docshape273" stroked="false">
              <v:imagedata r:id="rId55" o:title=""/>
            </v:shape>
            <w10:wrap type="none"/>
          </v:group>
        </w:pict>
      </w:r>
      <w:r>
        <w:rPr/>
        <w:pict>
          <v:group style="position:absolute;margin-left:-.001pt;margin-top:566.929993pt;width:841.9pt;height:28.35pt;mso-position-horizontal-relative:page;mso-position-vertical-relative:page;z-index:15755264" id="docshapegroup274" coordorigin="0,11339" coordsize="16838,567">
            <v:rect style="position:absolute;left:16270;top:11338;width:567;height:567" id="docshape275" filled="true" fillcolor="#66718f" stroked="false">
              <v:fill type="solid"/>
            </v:rect>
            <v:rect style="position:absolute;left:-1;top:11338;width:16271;height:567" id="docshape276" filled="true" fillcolor="#312f2d" stroked="false">
              <v:fill type="solid"/>
            </v:rect>
            <v:shape style="position:absolute;left:16445;top:11531;width:238;height:218" type="#_x0000_t202" id="docshape277" filled="false" stroked="false">
              <v:textbox inset="0,0,0,0">
                <w:txbxContent>
                  <w:p>
                    <w:pPr>
                      <w:spacing w:line="218" w:lineRule="exact" w:before="0"/>
                      <w:ind w:left="0" w:right="0" w:firstLine="0"/>
                      <w:jc w:val="left"/>
                      <w:rPr>
                        <w:b/>
                        <w:sz w:val="20"/>
                      </w:rPr>
                    </w:pPr>
                    <w:r>
                      <w:rPr>
                        <w:b/>
                        <w:color w:val="FFFFFF"/>
                        <w:spacing w:val="-5"/>
                        <w:sz w:val="20"/>
                      </w:rPr>
                      <w:t>12</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spacing w:before="4"/>
        <w:rPr>
          <w:sz w:val="29"/>
        </w:rPr>
      </w:pPr>
    </w:p>
    <w:p>
      <w:pPr>
        <w:pStyle w:val="BodyText"/>
        <w:spacing w:before="88"/>
        <w:ind w:left="113"/>
      </w:pPr>
      <w:r>
        <w:rPr>
          <w:color w:val="333333"/>
          <w:spacing w:val="-4"/>
        </w:rPr>
        <w:t>Table</w:t>
      </w:r>
      <w:r>
        <w:rPr>
          <w:color w:val="333333"/>
          <w:spacing w:val="-10"/>
        </w:rPr>
        <w:t> </w:t>
      </w:r>
      <w:r>
        <w:rPr>
          <w:color w:val="333333"/>
          <w:spacing w:val="-4"/>
        </w:rPr>
        <w:t>4a:</w:t>
      </w:r>
      <w:r>
        <w:rPr>
          <w:color w:val="333333"/>
          <w:spacing w:val="-10"/>
        </w:rPr>
        <w:t> </w:t>
      </w:r>
      <w:r>
        <w:rPr>
          <w:color w:val="333333"/>
          <w:spacing w:val="-4"/>
        </w:rPr>
        <w:t>Materiality</w:t>
      </w:r>
      <w:r>
        <w:rPr>
          <w:color w:val="333333"/>
          <w:spacing w:val="-10"/>
        </w:rPr>
        <w:t> </w:t>
      </w:r>
      <w:r>
        <w:rPr>
          <w:color w:val="333333"/>
          <w:spacing w:val="-4"/>
        </w:rPr>
        <w:t>ratings</w:t>
      </w:r>
      <w:r>
        <w:rPr>
          <w:color w:val="333333"/>
          <w:spacing w:val="-10"/>
        </w:rPr>
        <w:t> </w:t>
      </w:r>
      <w:r>
        <w:rPr>
          <w:color w:val="333333"/>
          <w:spacing w:val="-4"/>
        </w:rPr>
        <w:t>of</w:t>
      </w:r>
      <w:r>
        <w:rPr>
          <w:color w:val="333333"/>
          <w:spacing w:val="-10"/>
        </w:rPr>
        <w:t> </w:t>
      </w:r>
      <w:r>
        <w:rPr>
          <w:color w:val="333333"/>
          <w:spacing w:val="-4"/>
        </w:rPr>
        <w:t>ecosystem</w:t>
      </w:r>
      <w:r>
        <w:rPr>
          <w:color w:val="333333"/>
          <w:spacing w:val="-10"/>
        </w:rPr>
        <w:t> </w:t>
      </w:r>
      <w:r>
        <w:rPr>
          <w:color w:val="333333"/>
          <w:spacing w:val="-4"/>
        </w:rPr>
        <w:t>services</w:t>
      </w:r>
      <w:r>
        <w:rPr>
          <w:color w:val="333333"/>
          <w:spacing w:val="-9"/>
        </w:rPr>
        <w:t> </w:t>
      </w:r>
      <w:r>
        <w:rPr>
          <w:color w:val="333333"/>
          <w:spacing w:val="-4"/>
        </w:rPr>
        <w:t>the</w:t>
      </w:r>
      <w:r>
        <w:rPr>
          <w:color w:val="333333"/>
          <w:spacing w:val="-10"/>
        </w:rPr>
        <w:t> </w:t>
      </w:r>
      <w:r>
        <w:rPr>
          <w:color w:val="333333"/>
          <w:spacing w:val="-4"/>
        </w:rPr>
        <w:t>oil</w:t>
      </w:r>
      <w:r>
        <w:rPr>
          <w:color w:val="333333"/>
          <w:spacing w:val="-10"/>
        </w:rPr>
        <w:t> </w:t>
      </w:r>
      <w:r>
        <w:rPr>
          <w:color w:val="333333"/>
          <w:spacing w:val="-4"/>
        </w:rPr>
        <w:t>and</w:t>
      </w:r>
      <w:r>
        <w:rPr>
          <w:color w:val="333333"/>
          <w:spacing w:val="-10"/>
        </w:rPr>
        <w:t> </w:t>
      </w:r>
      <w:r>
        <w:rPr>
          <w:color w:val="333333"/>
          <w:spacing w:val="-4"/>
        </w:rPr>
        <w:t>gas</w:t>
      </w:r>
      <w:r>
        <w:rPr>
          <w:color w:val="333333"/>
          <w:spacing w:val="-10"/>
        </w:rPr>
        <w:t> </w:t>
      </w:r>
      <w:r>
        <w:rPr>
          <w:color w:val="333333"/>
          <w:spacing w:val="-4"/>
        </w:rPr>
        <w:t>sector</w:t>
      </w:r>
      <w:r>
        <w:rPr>
          <w:color w:val="333333"/>
          <w:spacing w:val="-14"/>
        </w:rPr>
        <w:t> </w:t>
      </w:r>
      <w:r>
        <w:rPr>
          <w:color w:val="333333"/>
          <w:spacing w:val="-4"/>
        </w:rPr>
        <w:t>typically</w:t>
      </w:r>
      <w:r>
        <w:rPr>
          <w:color w:val="333333"/>
          <w:spacing w:val="-10"/>
        </w:rPr>
        <w:t> </w:t>
      </w:r>
      <w:r>
        <w:rPr>
          <w:color w:val="333333"/>
          <w:spacing w:val="-4"/>
        </w:rPr>
        <w:t>depends</w:t>
      </w:r>
      <w:r>
        <w:rPr>
          <w:color w:val="333333"/>
          <w:spacing w:val="-10"/>
        </w:rPr>
        <w:t> </w:t>
      </w:r>
      <w:r>
        <w:rPr>
          <w:color w:val="333333"/>
          <w:spacing w:val="-4"/>
        </w:rPr>
        <w:t>on</w:t>
      </w:r>
      <w:r>
        <w:rPr>
          <w:color w:val="333333"/>
          <w:spacing w:val="-10"/>
        </w:rPr>
        <w:t> </w:t>
      </w:r>
      <w:r>
        <w:rPr>
          <w:color w:val="333333"/>
          <w:spacing w:val="-4"/>
        </w:rPr>
        <w:t>(based</w:t>
      </w:r>
      <w:r>
        <w:rPr>
          <w:color w:val="333333"/>
          <w:spacing w:val="-10"/>
        </w:rPr>
        <w:t> </w:t>
      </w:r>
      <w:r>
        <w:rPr>
          <w:color w:val="333333"/>
          <w:spacing w:val="-4"/>
        </w:rPr>
        <w:t>on</w:t>
      </w:r>
      <w:r>
        <w:rPr>
          <w:color w:val="333333"/>
          <w:spacing w:val="-9"/>
        </w:rPr>
        <w:t> </w:t>
      </w:r>
      <w:r>
        <w:rPr>
          <w:color w:val="333333"/>
          <w:spacing w:val="-4"/>
        </w:rPr>
        <w:t>2018-2023</w:t>
      </w:r>
      <w:r>
        <w:rPr>
          <w:color w:val="333333"/>
          <w:spacing w:val="-10"/>
        </w:rPr>
        <w:t> </w:t>
      </w:r>
      <w:r>
        <w:rPr>
          <w:color w:val="333333"/>
          <w:spacing w:val="-4"/>
        </w:rPr>
        <w:t>version</w:t>
      </w:r>
      <w:r>
        <w:rPr>
          <w:color w:val="333333"/>
          <w:spacing w:val="-10"/>
        </w:rPr>
        <w:t> </w:t>
      </w:r>
      <w:r>
        <w:rPr>
          <w:color w:val="333333"/>
          <w:spacing w:val="-4"/>
        </w:rPr>
        <w:t>of</w:t>
      </w:r>
      <w:r>
        <w:rPr>
          <w:color w:val="333333"/>
          <w:spacing w:val="-10"/>
        </w:rPr>
        <w:t> </w:t>
      </w:r>
      <w:r>
        <w:rPr>
          <w:color w:val="333333"/>
          <w:spacing w:val="-4"/>
        </w:rPr>
        <w:t>ENCORE)</w:t>
      </w:r>
    </w:p>
    <w:p>
      <w:pPr>
        <w:pStyle w:val="BodyText"/>
        <w:spacing w:before="2" w:after="1"/>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701"/>
        <w:gridCol w:w="2438"/>
        <w:gridCol w:w="1588"/>
        <w:gridCol w:w="1588"/>
        <w:gridCol w:w="1588"/>
        <w:gridCol w:w="1588"/>
        <w:gridCol w:w="1588"/>
        <w:gridCol w:w="1588"/>
        <w:gridCol w:w="1588"/>
      </w:tblGrid>
      <w:tr>
        <w:trPr>
          <w:trHeight w:val="939" w:hRule="atLeast"/>
        </w:trPr>
        <w:tc>
          <w:tcPr>
            <w:tcW w:w="1701" w:type="dxa"/>
            <w:tcBorders>
              <w:top w:val="nil"/>
              <w:left w:val="nil"/>
              <w:bottom w:val="nil"/>
            </w:tcBorders>
            <w:shd w:val="clear" w:color="auto" w:fill="1A9789"/>
          </w:tcPr>
          <w:p>
            <w:pPr>
              <w:pStyle w:val="TableParagraph"/>
              <w:spacing w:line="249" w:lineRule="auto" w:before="101"/>
              <w:ind w:left="108" w:right="114"/>
              <w:rPr>
                <w:b/>
                <w:sz w:val="20"/>
              </w:rPr>
            </w:pPr>
            <w:r>
              <w:rPr>
                <w:b/>
                <w:color w:val="FFFFFF"/>
                <w:spacing w:val="-2"/>
                <w:sz w:val="20"/>
              </w:rPr>
              <w:t>Ecosystem service category</w:t>
            </w:r>
          </w:p>
        </w:tc>
        <w:tc>
          <w:tcPr>
            <w:tcW w:w="2438" w:type="dxa"/>
            <w:tcBorders>
              <w:top w:val="nil"/>
              <w:bottom w:val="nil"/>
            </w:tcBorders>
            <w:shd w:val="clear" w:color="auto" w:fill="1A9789"/>
          </w:tcPr>
          <w:p>
            <w:pPr>
              <w:pStyle w:val="TableParagraph"/>
              <w:spacing w:before="101"/>
              <w:ind w:left="108"/>
              <w:rPr>
                <w:b/>
                <w:sz w:val="20"/>
              </w:rPr>
            </w:pPr>
            <w:r>
              <w:rPr>
                <w:b/>
                <w:color w:val="FFFFFF"/>
                <w:sz w:val="20"/>
              </w:rPr>
              <w:t>Ecosystem</w:t>
            </w:r>
            <w:r>
              <w:rPr>
                <w:b/>
                <w:color w:val="FFFFFF"/>
                <w:spacing w:val="-8"/>
                <w:sz w:val="20"/>
              </w:rPr>
              <w:t> </w:t>
            </w:r>
            <w:r>
              <w:rPr>
                <w:b/>
                <w:color w:val="FFFFFF"/>
                <w:spacing w:val="-2"/>
                <w:sz w:val="20"/>
              </w:rPr>
              <w:t>service</w:t>
            </w:r>
          </w:p>
        </w:tc>
        <w:tc>
          <w:tcPr>
            <w:tcW w:w="1588" w:type="dxa"/>
            <w:tcBorders>
              <w:top w:val="nil"/>
              <w:bottom w:val="nil"/>
              <w:right w:val="nil"/>
            </w:tcBorders>
            <w:shd w:val="clear" w:color="auto" w:fill="1A9789"/>
          </w:tcPr>
          <w:p>
            <w:pPr>
              <w:pStyle w:val="TableParagraph"/>
              <w:spacing w:before="101"/>
              <w:ind w:left="107"/>
              <w:rPr>
                <w:b/>
                <w:sz w:val="20"/>
              </w:rPr>
            </w:pPr>
            <w:r>
              <w:rPr>
                <w:b/>
                <w:color w:val="FFFFFF"/>
                <w:spacing w:val="-2"/>
                <w:sz w:val="20"/>
              </w:rPr>
              <w:t>Mining</w:t>
            </w:r>
            <w:r>
              <w:rPr>
                <w:b/>
                <w:color w:val="FFFFFF"/>
                <w:spacing w:val="-2"/>
                <w:sz w:val="20"/>
                <w:vertAlign w:val="superscript"/>
              </w:rPr>
              <w:t>a</w:t>
            </w:r>
          </w:p>
        </w:tc>
        <w:tc>
          <w:tcPr>
            <w:tcW w:w="1588" w:type="dxa"/>
            <w:tcBorders>
              <w:top w:val="nil"/>
              <w:left w:val="nil"/>
              <w:bottom w:val="nil"/>
            </w:tcBorders>
            <w:shd w:val="clear" w:color="auto" w:fill="1A9789"/>
          </w:tcPr>
          <w:p>
            <w:pPr>
              <w:pStyle w:val="TableParagraph"/>
              <w:spacing w:line="249" w:lineRule="auto" w:before="101"/>
              <w:ind w:left="107" w:right="261"/>
              <w:rPr>
                <w:b/>
                <w:sz w:val="20"/>
              </w:rPr>
            </w:pPr>
            <w:r>
              <w:rPr>
                <w:b/>
                <w:color w:val="FFFFFF"/>
                <w:spacing w:val="-2"/>
                <w:sz w:val="20"/>
              </w:rPr>
              <w:t>Equipment </w:t>
            </w:r>
            <w:r>
              <w:rPr>
                <w:b/>
                <w:color w:val="FFFFFF"/>
                <w:sz w:val="20"/>
              </w:rPr>
              <w:t>and</w:t>
            </w:r>
            <w:r>
              <w:rPr>
                <w:b/>
                <w:color w:val="FFFFFF"/>
                <w:spacing w:val="-17"/>
                <w:sz w:val="20"/>
              </w:rPr>
              <w:t> </w:t>
            </w:r>
            <w:r>
              <w:rPr>
                <w:b/>
                <w:color w:val="FFFFFF"/>
                <w:sz w:val="20"/>
              </w:rPr>
              <w:t>services</w:t>
            </w:r>
          </w:p>
        </w:tc>
        <w:tc>
          <w:tcPr>
            <w:tcW w:w="1588" w:type="dxa"/>
            <w:tcBorders>
              <w:top w:val="nil"/>
              <w:bottom w:val="nil"/>
              <w:right w:val="nil"/>
            </w:tcBorders>
            <w:shd w:val="clear" w:color="auto" w:fill="1A9789"/>
          </w:tcPr>
          <w:p>
            <w:pPr>
              <w:pStyle w:val="TableParagraph"/>
              <w:spacing w:before="101"/>
              <w:ind w:left="106"/>
              <w:rPr>
                <w:b/>
                <w:sz w:val="20"/>
              </w:rPr>
            </w:pPr>
            <w:r>
              <w:rPr>
                <w:b/>
                <w:color w:val="FFFFFF"/>
                <w:spacing w:val="-2"/>
                <w:sz w:val="20"/>
              </w:rPr>
              <w:t>Exploration</w:t>
            </w:r>
          </w:p>
        </w:tc>
        <w:tc>
          <w:tcPr>
            <w:tcW w:w="1588" w:type="dxa"/>
            <w:tcBorders>
              <w:top w:val="nil"/>
              <w:left w:val="nil"/>
              <w:bottom w:val="nil"/>
              <w:right w:val="nil"/>
            </w:tcBorders>
            <w:shd w:val="clear" w:color="auto" w:fill="1A9789"/>
          </w:tcPr>
          <w:p>
            <w:pPr>
              <w:pStyle w:val="TableParagraph"/>
              <w:spacing w:before="101"/>
              <w:ind w:left="111"/>
              <w:rPr>
                <w:b/>
                <w:sz w:val="20"/>
              </w:rPr>
            </w:pPr>
            <w:r>
              <w:rPr>
                <w:b/>
                <w:color w:val="FFFFFF"/>
                <w:spacing w:val="-2"/>
                <w:sz w:val="20"/>
              </w:rPr>
              <w:t>Production</w:t>
            </w:r>
          </w:p>
        </w:tc>
        <w:tc>
          <w:tcPr>
            <w:tcW w:w="1588" w:type="dxa"/>
            <w:tcBorders>
              <w:top w:val="nil"/>
              <w:left w:val="nil"/>
              <w:bottom w:val="nil"/>
              <w:right w:val="nil"/>
            </w:tcBorders>
            <w:shd w:val="clear" w:color="auto" w:fill="1A9789"/>
          </w:tcPr>
          <w:p>
            <w:pPr>
              <w:pStyle w:val="TableParagraph"/>
              <w:spacing w:before="101"/>
              <w:ind w:left="110"/>
              <w:rPr>
                <w:b/>
                <w:sz w:val="20"/>
              </w:rPr>
            </w:pPr>
            <w:r>
              <w:rPr>
                <w:b/>
                <w:color w:val="FFFFFF"/>
                <w:spacing w:val="-2"/>
                <w:sz w:val="20"/>
              </w:rPr>
              <w:t>Refining</w:t>
            </w:r>
          </w:p>
        </w:tc>
        <w:tc>
          <w:tcPr>
            <w:tcW w:w="1588" w:type="dxa"/>
            <w:tcBorders>
              <w:top w:val="nil"/>
              <w:left w:val="nil"/>
              <w:bottom w:val="nil"/>
              <w:right w:val="nil"/>
            </w:tcBorders>
            <w:shd w:val="clear" w:color="auto" w:fill="1A9789"/>
          </w:tcPr>
          <w:p>
            <w:pPr>
              <w:pStyle w:val="TableParagraph"/>
              <w:spacing w:line="249" w:lineRule="auto" w:before="101"/>
              <w:ind w:left="109"/>
              <w:rPr>
                <w:b/>
                <w:sz w:val="20"/>
              </w:rPr>
            </w:pPr>
            <w:r>
              <w:rPr>
                <w:b/>
                <w:color w:val="FFFFFF"/>
                <w:sz w:val="20"/>
              </w:rPr>
              <w:t>Storage</w:t>
            </w:r>
            <w:r>
              <w:rPr>
                <w:b/>
                <w:color w:val="FFFFFF"/>
                <w:spacing w:val="-17"/>
                <w:sz w:val="20"/>
              </w:rPr>
              <w:t> </w:t>
            </w:r>
            <w:r>
              <w:rPr>
                <w:b/>
                <w:color w:val="FFFFFF"/>
                <w:sz w:val="20"/>
              </w:rPr>
              <w:t>and </w:t>
            </w:r>
            <w:r>
              <w:rPr>
                <w:b/>
                <w:color w:val="FFFFFF"/>
                <w:spacing w:val="-2"/>
                <w:sz w:val="20"/>
              </w:rPr>
              <w:t>transportation</w:t>
            </w:r>
          </w:p>
        </w:tc>
        <w:tc>
          <w:tcPr>
            <w:tcW w:w="1588" w:type="dxa"/>
            <w:tcBorders>
              <w:top w:val="nil"/>
              <w:left w:val="nil"/>
              <w:bottom w:val="nil"/>
              <w:right w:val="nil"/>
            </w:tcBorders>
            <w:shd w:val="clear" w:color="auto" w:fill="1A9789"/>
          </w:tcPr>
          <w:p>
            <w:pPr>
              <w:pStyle w:val="TableParagraph"/>
              <w:spacing w:line="249" w:lineRule="auto" w:before="101"/>
              <w:ind w:left="109" w:right="383"/>
              <w:rPr>
                <w:b/>
                <w:sz w:val="20"/>
              </w:rPr>
            </w:pPr>
            <w:r>
              <w:rPr>
                <w:b/>
                <w:color w:val="FFFFFF"/>
                <w:spacing w:val="-4"/>
                <w:sz w:val="20"/>
              </w:rPr>
              <w:t>Gas </w:t>
            </w:r>
            <w:r>
              <w:rPr>
                <w:b/>
                <w:color w:val="FFFFFF"/>
                <w:spacing w:val="-2"/>
                <w:sz w:val="20"/>
              </w:rPr>
              <w:t>distribution </w:t>
            </w:r>
            <w:r>
              <w:rPr>
                <w:b/>
                <w:color w:val="FFFFFF"/>
                <w:sz w:val="20"/>
              </w:rPr>
              <w:t>and</w:t>
            </w:r>
            <w:r>
              <w:rPr>
                <w:b/>
                <w:color w:val="FFFFFF"/>
                <w:spacing w:val="-17"/>
                <w:sz w:val="20"/>
              </w:rPr>
              <w:t> </w:t>
            </w:r>
            <w:r>
              <w:rPr>
                <w:b/>
                <w:color w:val="FFFFFF"/>
                <w:sz w:val="20"/>
              </w:rPr>
              <w:t>retail</w:t>
            </w:r>
          </w:p>
        </w:tc>
      </w:tr>
      <w:tr>
        <w:trPr>
          <w:trHeight w:val="439" w:hRule="atLeast"/>
        </w:trPr>
        <w:tc>
          <w:tcPr>
            <w:tcW w:w="1701" w:type="dxa"/>
            <w:vMerge w:val="restart"/>
            <w:tcBorders>
              <w:top w:val="nil"/>
              <w:left w:val="nil"/>
              <w:bottom w:val="single" w:sz="8" w:space="0" w:color="66718F"/>
            </w:tcBorders>
            <w:shd w:val="clear" w:color="auto" w:fill="E0DFE7"/>
          </w:tcPr>
          <w:p>
            <w:pPr>
              <w:pStyle w:val="TableParagraph"/>
              <w:spacing w:line="302" w:lineRule="auto"/>
              <w:ind w:left="108" w:right="114"/>
              <w:rPr>
                <w:b/>
                <w:sz w:val="20"/>
              </w:rPr>
            </w:pPr>
            <w:r>
              <w:rPr>
                <w:b/>
                <w:color w:val="333333"/>
                <w:w w:val="90"/>
                <w:sz w:val="20"/>
              </w:rPr>
              <w:t>Direct</w:t>
            </w:r>
            <w:r>
              <w:rPr>
                <w:b/>
                <w:color w:val="333333"/>
                <w:spacing w:val="-9"/>
                <w:w w:val="90"/>
                <w:sz w:val="20"/>
              </w:rPr>
              <w:t> </w:t>
            </w:r>
            <w:r>
              <w:rPr>
                <w:b/>
                <w:color w:val="333333"/>
                <w:w w:val="90"/>
                <w:sz w:val="20"/>
              </w:rPr>
              <w:t>physical </w:t>
            </w:r>
            <w:r>
              <w:rPr>
                <w:b/>
                <w:color w:val="333333"/>
                <w:spacing w:val="-2"/>
                <w:sz w:val="20"/>
              </w:rPr>
              <w:t>inputs</w:t>
            </w:r>
          </w:p>
        </w:tc>
        <w:tc>
          <w:tcPr>
            <w:tcW w:w="2438" w:type="dxa"/>
            <w:tcBorders>
              <w:top w:val="nil"/>
              <w:bottom w:val="single" w:sz="8" w:space="0" w:color="66718F"/>
            </w:tcBorders>
            <w:shd w:val="clear" w:color="auto" w:fill="E0DFE7"/>
          </w:tcPr>
          <w:p>
            <w:pPr>
              <w:pStyle w:val="TableParagraph"/>
              <w:ind w:left="108"/>
              <w:rPr>
                <w:b/>
                <w:sz w:val="20"/>
              </w:rPr>
            </w:pPr>
            <w:r>
              <w:rPr>
                <w:b/>
                <w:color w:val="333333"/>
                <w:spacing w:val="-2"/>
                <w:sz w:val="20"/>
              </w:rPr>
              <w:t>Groundwater</w:t>
            </w:r>
          </w:p>
        </w:tc>
        <w:tc>
          <w:tcPr>
            <w:tcW w:w="1588" w:type="dxa"/>
            <w:tcBorders>
              <w:top w:val="nil"/>
              <w:bottom w:val="single" w:sz="8" w:space="0" w:color="66718F"/>
            </w:tcBorders>
            <w:shd w:val="clear" w:color="auto" w:fill="E9540D"/>
          </w:tcPr>
          <w:p>
            <w:pPr>
              <w:pStyle w:val="TableParagraph"/>
              <w:ind w:left="107"/>
              <w:rPr>
                <w:b/>
                <w:sz w:val="20"/>
              </w:rPr>
            </w:pPr>
            <w:r>
              <w:rPr>
                <w:b/>
                <w:color w:val="FFFFFF"/>
                <w:spacing w:val="-4"/>
                <w:sz w:val="20"/>
              </w:rPr>
              <w:t>High</w:t>
            </w:r>
          </w:p>
        </w:tc>
        <w:tc>
          <w:tcPr>
            <w:tcW w:w="1588" w:type="dxa"/>
            <w:tcBorders>
              <w:top w:val="nil"/>
              <w:bottom w:val="single" w:sz="8" w:space="0" w:color="66718F"/>
            </w:tcBorders>
            <w:shd w:val="clear" w:color="auto" w:fill="F2BE1B"/>
          </w:tcPr>
          <w:p>
            <w:pPr>
              <w:pStyle w:val="TableParagraph"/>
              <w:ind w:left="107"/>
              <w:rPr>
                <w:b/>
                <w:sz w:val="20"/>
              </w:rPr>
            </w:pPr>
            <w:r>
              <w:rPr>
                <w:b/>
                <w:color w:val="FFFFFF"/>
                <w:spacing w:val="-2"/>
                <w:sz w:val="20"/>
              </w:rPr>
              <w:t>Medium</w:t>
            </w:r>
          </w:p>
        </w:tc>
        <w:tc>
          <w:tcPr>
            <w:tcW w:w="1588" w:type="dxa"/>
            <w:tcBorders>
              <w:top w:val="nil"/>
              <w:bottom w:val="single" w:sz="8" w:space="0" w:color="66718F"/>
            </w:tcBorders>
            <w:shd w:val="clear" w:color="auto" w:fill="E0DFE7"/>
          </w:tcPr>
          <w:p>
            <w:pPr>
              <w:pStyle w:val="TableParagraph"/>
              <w:spacing w:before="0"/>
              <w:rPr>
                <w:rFonts w:ascii="Times New Roman"/>
                <w:sz w:val="18"/>
              </w:rPr>
            </w:pPr>
          </w:p>
        </w:tc>
        <w:tc>
          <w:tcPr>
            <w:tcW w:w="1588" w:type="dxa"/>
            <w:tcBorders>
              <w:top w:val="nil"/>
              <w:bottom w:val="single" w:sz="8" w:space="0" w:color="66718F"/>
            </w:tcBorders>
            <w:shd w:val="clear" w:color="auto" w:fill="CAD42F"/>
          </w:tcPr>
          <w:p>
            <w:pPr>
              <w:pStyle w:val="TableParagraph"/>
              <w:ind w:left="106"/>
              <w:rPr>
                <w:b/>
                <w:sz w:val="20"/>
              </w:rPr>
            </w:pPr>
            <w:r>
              <w:rPr>
                <w:b/>
                <w:color w:val="FFFFFF"/>
                <w:spacing w:val="-5"/>
                <w:sz w:val="20"/>
              </w:rPr>
              <w:t>Low</w:t>
            </w:r>
          </w:p>
        </w:tc>
        <w:tc>
          <w:tcPr>
            <w:tcW w:w="1588" w:type="dxa"/>
            <w:tcBorders>
              <w:top w:val="nil"/>
              <w:bottom w:val="single" w:sz="8" w:space="0" w:color="66718F"/>
            </w:tcBorders>
            <w:shd w:val="clear" w:color="auto" w:fill="CAD42F"/>
          </w:tcPr>
          <w:p>
            <w:pPr>
              <w:pStyle w:val="TableParagraph"/>
              <w:ind w:left="105"/>
              <w:rPr>
                <w:b/>
                <w:sz w:val="20"/>
              </w:rPr>
            </w:pPr>
            <w:r>
              <w:rPr>
                <w:b/>
                <w:color w:val="FFFFFF"/>
                <w:spacing w:val="-5"/>
                <w:sz w:val="20"/>
              </w:rPr>
              <w:t>Low</w:t>
            </w:r>
          </w:p>
        </w:tc>
        <w:tc>
          <w:tcPr>
            <w:tcW w:w="1588" w:type="dxa"/>
            <w:tcBorders>
              <w:top w:val="nil"/>
              <w:bottom w:val="single" w:sz="8" w:space="0" w:color="66718F"/>
            </w:tcBorders>
            <w:shd w:val="clear" w:color="auto" w:fill="E0DFE7"/>
          </w:tcPr>
          <w:p>
            <w:pPr>
              <w:pStyle w:val="TableParagraph"/>
              <w:spacing w:before="0"/>
              <w:rPr>
                <w:rFonts w:ascii="Times New Roman"/>
                <w:sz w:val="18"/>
              </w:rPr>
            </w:pPr>
          </w:p>
        </w:tc>
        <w:tc>
          <w:tcPr>
            <w:tcW w:w="1588" w:type="dxa"/>
            <w:tcBorders>
              <w:top w:val="nil"/>
              <w:bottom w:val="single" w:sz="8" w:space="0" w:color="66718F"/>
              <w:right w:val="nil"/>
            </w:tcBorders>
            <w:shd w:val="clear" w:color="auto" w:fill="E0DFE7"/>
          </w:tcPr>
          <w:p>
            <w:pPr>
              <w:pStyle w:val="TableParagraph"/>
              <w:spacing w:before="0"/>
              <w:rPr>
                <w:rFonts w:ascii="Times New Roman"/>
                <w:sz w:val="18"/>
              </w:rPr>
            </w:pPr>
          </w:p>
        </w:tc>
      </w:tr>
      <w:tr>
        <w:trPr>
          <w:trHeight w:val="439" w:hRule="atLeast"/>
        </w:trPr>
        <w:tc>
          <w:tcPr>
            <w:tcW w:w="1701" w:type="dxa"/>
            <w:vMerge/>
            <w:tcBorders>
              <w:top w:val="nil"/>
              <w:left w:val="nil"/>
              <w:bottom w:val="single" w:sz="8" w:space="0" w:color="66718F"/>
            </w:tcBorders>
            <w:shd w:val="clear" w:color="auto" w:fill="E0DFE7"/>
          </w:tcPr>
          <w:p>
            <w:pPr>
              <w:rPr>
                <w:sz w:val="2"/>
                <w:szCs w:val="2"/>
              </w:rPr>
            </w:pPr>
          </w:p>
        </w:tc>
        <w:tc>
          <w:tcPr>
            <w:tcW w:w="2438" w:type="dxa"/>
            <w:tcBorders>
              <w:top w:val="single" w:sz="8" w:space="0" w:color="66718F"/>
              <w:bottom w:val="single" w:sz="8" w:space="0" w:color="66718F"/>
            </w:tcBorders>
            <w:shd w:val="clear" w:color="auto" w:fill="EFEFF4"/>
          </w:tcPr>
          <w:p>
            <w:pPr>
              <w:pStyle w:val="TableParagraph"/>
              <w:ind w:left="108"/>
              <w:rPr>
                <w:b/>
                <w:sz w:val="20"/>
              </w:rPr>
            </w:pPr>
            <w:r>
              <w:rPr>
                <w:b/>
                <w:color w:val="333333"/>
                <w:w w:val="90"/>
                <w:sz w:val="20"/>
              </w:rPr>
              <w:t>Surface</w:t>
            </w:r>
            <w:r>
              <w:rPr>
                <w:b/>
                <w:color w:val="333333"/>
                <w:spacing w:val="13"/>
                <w:sz w:val="20"/>
              </w:rPr>
              <w:t> </w:t>
            </w:r>
            <w:r>
              <w:rPr>
                <w:b/>
                <w:color w:val="333333"/>
                <w:spacing w:val="-2"/>
                <w:sz w:val="20"/>
              </w:rPr>
              <w:t>water</w:t>
            </w:r>
          </w:p>
        </w:tc>
        <w:tc>
          <w:tcPr>
            <w:tcW w:w="1588" w:type="dxa"/>
            <w:tcBorders>
              <w:top w:val="single" w:sz="8" w:space="0" w:color="66718F"/>
              <w:bottom w:val="single" w:sz="8" w:space="0" w:color="66718F"/>
            </w:tcBorders>
            <w:shd w:val="clear" w:color="auto" w:fill="E9540D"/>
          </w:tcPr>
          <w:p>
            <w:pPr>
              <w:pStyle w:val="TableParagraph"/>
              <w:ind w:left="107"/>
              <w:rPr>
                <w:b/>
                <w:sz w:val="20"/>
              </w:rPr>
            </w:pPr>
            <w:r>
              <w:rPr>
                <w:b/>
                <w:color w:val="FFFFFF"/>
                <w:spacing w:val="-4"/>
                <w:sz w:val="20"/>
              </w:rPr>
              <w:t>High</w:t>
            </w:r>
          </w:p>
        </w:tc>
        <w:tc>
          <w:tcPr>
            <w:tcW w:w="1588" w:type="dxa"/>
            <w:tcBorders>
              <w:top w:val="single" w:sz="8" w:space="0" w:color="66718F"/>
              <w:bottom w:val="single" w:sz="8" w:space="0" w:color="66718F"/>
            </w:tcBorders>
            <w:shd w:val="clear" w:color="auto" w:fill="F2BE1B"/>
          </w:tcPr>
          <w:p>
            <w:pPr>
              <w:pStyle w:val="TableParagraph"/>
              <w:ind w:left="107"/>
              <w:rPr>
                <w:b/>
                <w:sz w:val="20"/>
              </w:rPr>
            </w:pPr>
            <w:r>
              <w:rPr>
                <w:b/>
                <w:color w:val="FFFFFF"/>
                <w:spacing w:val="-2"/>
                <w:sz w:val="20"/>
              </w:rPr>
              <w:t>Medium</w:t>
            </w: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CAD42F"/>
          </w:tcPr>
          <w:p>
            <w:pPr>
              <w:pStyle w:val="TableParagraph"/>
              <w:ind w:left="106"/>
              <w:rPr>
                <w:b/>
                <w:sz w:val="20"/>
              </w:rPr>
            </w:pPr>
            <w:r>
              <w:rPr>
                <w:b/>
                <w:color w:val="FFFFFF"/>
                <w:spacing w:val="-5"/>
                <w:sz w:val="20"/>
              </w:rPr>
              <w:t>Low</w:t>
            </w:r>
          </w:p>
        </w:tc>
        <w:tc>
          <w:tcPr>
            <w:tcW w:w="1588"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2"/>
                <w:sz w:val="20"/>
              </w:rPr>
              <w:t>Low–medium</w:t>
            </w:r>
            <w:r>
              <w:rPr>
                <w:b/>
                <w:color w:val="FFFFFF"/>
                <w:spacing w:val="-2"/>
                <w:sz w:val="20"/>
                <w:vertAlign w:val="superscript"/>
              </w:rPr>
              <w:t>b</w:t>
            </w: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439" w:hRule="atLeast"/>
        </w:trPr>
        <w:tc>
          <w:tcPr>
            <w:tcW w:w="1701" w:type="dxa"/>
            <w:vMerge w:val="restart"/>
            <w:tcBorders>
              <w:top w:val="single" w:sz="8" w:space="0" w:color="66718F"/>
              <w:left w:val="nil"/>
              <w:bottom w:val="single" w:sz="8" w:space="0" w:color="66718F"/>
            </w:tcBorders>
            <w:shd w:val="clear" w:color="auto" w:fill="E0DFE7"/>
          </w:tcPr>
          <w:p>
            <w:pPr>
              <w:pStyle w:val="TableParagraph"/>
              <w:spacing w:line="302" w:lineRule="auto"/>
              <w:ind w:left="108" w:right="114"/>
              <w:rPr>
                <w:b/>
                <w:sz w:val="20"/>
              </w:rPr>
            </w:pPr>
            <w:r>
              <w:rPr>
                <w:b/>
                <w:color w:val="333333"/>
                <w:spacing w:val="-2"/>
                <w:sz w:val="20"/>
              </w:rPr>
              <w:t>Enabling </w:t>
            </w:r>
            <w:r>
              <w:rPr>
                <w:b/>
                <w:color w:val="333333"/>
                <w:spacing w:val="-2"/>
                <w:w w:val="90"/>
                <w:sz w:val="20"/>
              </w:rPr>
              <w:t>production </w:t>
            </w:r>
            <w:r>
              <w:rPr>
                <w:b/>
                <w:color w:val="333333"/>
                <w:spacing w:val="-6"/>
                <w:sz w:val="20"/>
              </w:rPr>
              <w:t>processes</w:t>
            </w:r>
          </w:p>
        </w:tc>
        <w:tc>
          <w:tcPr>
            <w:tcW w:w="2438" w:type="dxa"/>
            <w:tcBorders>
              <w:top w:val="single" w:sz="8" w:space="0" w:color="66718F"/>
              <w:bottom w:val="single" w:sz="8" w:space="0" w:color="66718F"/>
            </w:tcBorders>
            <w:shd w:val="clear" w:color="auto" w:fill="E0DFE7"/>
          </w:tcPr>
          <w:p>
            <w:pPr>
              <w:pStyle w:val="TableParagraph"/>
              <w:ind w:left="108"/>
              <w:rPr>
                <w:b/>
                <w:sz w:val="20"/>
              </w:rPr>
            </w:pPr>
            <w:r>
              <w:rPr>
                <w:b/>
                <w:color w:val="333333"/>
                <w:spacing w:val="-2"/>
                <w:sz w:val="20"/>
              </w:rPr>
              <w:t>Ventilation</w:t>
            </w: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CAD42F"/>
          </w:tcPr>
          <w:p>
            <w:pPr>
              <w:pStyle w:val="TableParagraph"/>
              <w:ind w:left="107"/>
              <w:rPr>
                <w:b/>
                <w:sz w:val="20"/>
              </w:rPr>
            </w:pPr>
            <w:r>
              <w:rPr>
                <w:b/>
                <w:color w:val="FFFFFF"/>
                <w:spacing w:val="-5"/>
                <w:sz w:val="20"/>
              </w:rPr>
              <w:t>Low</w:t>
            </w: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right w:val="nil"/>
            </w:tcBorders>
            <w:shd w:val="clear" w:color="auto" w:fill="E0DFE7"/>
          </w:tcPr>
          <w:p>
            <w:pPr>
              <w:pStyle w:val="TableParagraph"/>
              <w:spacing w:before="0"/>
              <w:rPr>
                <w:rFonts w:ascii="Times New Roman"/>
                <w:sz w:val="18"/>
              </w:rPr>
            </w:pPr>
          </w:p>
        </w:tc>
      </w:tr>
      <w:tr>
        <w:trPr>
          <w:trHeight w:val="439" w:hRule="atLeast"/>
        </w:trPr>
        <w:tc>
          <w:tcPr>
            <w:tcW w:w="1701" w:type="dxa"/>
            <w:vMerge/>
            <w:tcBorders>
              <w:top w:val="nil"/>
              <w:left w:val="nil"/>
              <w:bottom w:val="single" w:sz="8" w:space="0" w:color="66718F"/>
            </w:tcBorders>
            <w:shd w:val="clear" w:color="auto" w:fill="E0DFE7"/>
          </w:tcPr>
          <w:p>
            <w:pPr>
              <w:rPr>
                <w:sz w:val="2"/>
                <w:szCs w:val="2"/>
              </w:rPr>
            </w:pPr>
          </w:p>
        </w:tc>
        <w:tc>
          <w:tcPr>
            <w:tcW w:w="2438" w:type="dxa"/>
            <w:tcBorders>
              <w:top w:val="single" w:sz="8" w:space="0" w:color="66718F"/>
              <w:bottom w:val="single" w:sz="8" w:space="0" w:color="66718F"/>
            </w:tcBorders>
            <w:shd w:val="clear" w:color="auto" w:fill="EFEFF4"/>
          </w:tcPr>
          <w:p>
            <w:pPr>
              <w:pStyle w:val="TableParagraph"/>
              <w:ind w:left="108"/>
              <w:rPr>
                <w:b/>
                <w:sz w:val="20"/>
              </w:rPr>
            </w:pPr>
            <w:r>
              <w:rPr>
                <w:b/>
                <w:color w:val="333333"/>
                <w:w w:val="90"/>
                <w:sz w:val="20"/>
              </w:rPr>
              <w:t>Water</w:t>
            </w:r>
            <w:r>
              <w:rPr>
                <w:b/>
                <w:color w:val="333333"/>
                <w:spacing w:val="-7"/>
                <w:w w:val="90"/>
                <w:sz w:val="20"/>
              </w:rPr>
              <w:t> </w:t>
            </w:r>
            <w:r>
              <w:rPr>
                <w:b/>
                <w:color w:val="333333"/>
                <w:w w:val="90"/>
                <w:sz w:val="20"/>
              </w:rPr>
              <w:t>flow</w:t>
            </w:r>
            <w:r>
              <w:rPr>
                <w:b/>
                <w:color w:val="333333"/>
                <w:spacing w:val="-2"/>
                <w:w w:val="90"/>
                <w:sz w:val="20"/>
              </w:rPr>
              <w:t> maintenance</w:t>
            </w:r>
          </w:p>
        </w:tc>
        <w:tc>
          <w:tcPr>
            <w:tcW w:w="1588" w:type="dxa"/>
            <w:tcBorders>
              <w:top w:val="single" w:sz="8" w:space="0" w:color="66718F"/>
              <w:bottom w:val="single" w:sz="8" w:space="0" w:color="66718F"/>
            </w:tcBorders>
            <w:shd w:val="clear" w:color="auto" w:fill="E9540D"/>
          </w:tcPr>
          <w:p>
            <w:pPr>
              <w:pStyle w:val="TableParagraph"/>
              <w:ind w:left="107"/>
              <w:rPr>
                <w:b/>
                <w:sz w:val="20"/>
              </w:rPr>
            </w:pPr>
            <w:r>
              <w:rPr>
                <w:b/>
                <w:color w:val="FFFFFF"/>
                <w:spacing w:val="-4"/>
                <w:sz w:val="20"/>
              </w:rPr>
              <w:t>High</w:t>
            </w:r>
          </w:p>
        </w:tc>
        <w:tc>
          <w:tcPr>
            <w:tcW w:w="1588" w:type="dxa"/>
            <w:tcBorders>
              <w:top w:val="single" w:sz="8" w:space="0" w:color="66718F"/>
              <w:bottom w:val="single" w:sz="8" w:space="0" w:color="66718F"/>
            </w:tcBorders>
            <w:shd w:val="clear" w:color="auto" w:fill="F2BE1B"/>
          </w:tcPr>
          <w:p>
            <w:pPr>
              <w:pStyle w:val="TableParagraph"/>
              <w:ind w:left="107"/>
              <w:rPr>
                <w:b/>
                <w:sz w:val="20"/>
              </w:rPr>
            </w:pPr>
            <w:r>
              <w:rPr>
                <w:b/>
                <w:color w:val="FFFFFF"/>
                <w:spacing w:val="-2"/>
                <w:sz w:val="20"/>
              </w:rPr>
              <w:t>Medium</w:t>
            </w: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right w:val="nil"/>
            </w:tcBorders>
            <w:shd w:val="clear" w:color="auto" w:fill="CAD42F"/>
          </w:tcPr>
          <w:p>
            <w:pPr>
              <w:pStyle w:val="TableParagraph"/>
              <w:ind w:left="104"/>
              <w:rPr>
                <w:b/>
                <w:sz w:val="20"/>
              </w:rPr>
            </w:pPr>
            <w:r>
              <w:rPr>
                <w:b/>
                <w:color w:val="FFFFFF"/>
                <w:spacing w:val="-5"/>
                <w:sz w:val="20"/>
              </w:rPr>
              <w:t>Low</w:t>
            </w:r>
          </w:p>
        </w:tc>
      </w:tr>
      <w:tr>
        <w:trPr>
          <w:trHeight w:val="439" w:hRule="atLeast"/>
        </w:trPr>
        <w:tc>
          <w:tcPr>
            <w:tcW w:w="1701" w:type="dxa"/>
            <w:vMerge/>
            <w:tcBorders>
              <w:top w:val="nil"/>
              <w:left w:val="nil"/>
              <w:bottom w:val="single" w:sz="8" w:space="0" w:color="66718F"/>
            </w:tcBorders>
            <w:shd w:val="clear" w:color="auto" w:fill="E0DFE7"/>
          </w:tcPr>
          <w:p>
            <w:pPr>
              <w:rPr>
                <w:sz w:val="2"/>
                <w:szCs w:val="2"/>
              </w:rPr>
            </w:pPr>
          </w:p>
        </w:tc>
        <w:tc>
          <w:tcPr>
            <w:tcW w:w="2438" w:type="dxa"/>
            <w:tcBorders>
              <w:top w:val="single" w:sz="8" w:space="0" w:color="66718F"/>
              <w:bottom w:val="single" w:sz="8" w:space="0" w:color="66718F"/>
            </w:tcBorders>
            <w:shd w:val="clear" w:color="auto" w:fill="E0DFE7"/>
          </w:tcPr>
          <w:p>
            <w:pPr>
              <w:pStyle w:val="TableParagraph"/>
              <w:ind w:left="108"/>
              <w:rPr>
                <w:b/>
                <w:sz w:val="20"/>
              </w:rPr>
            </w:pPr>
            <w:r>
              <w:rPr>
                <w:b/>
                <w:color w:val="333333"/>
                <w:w w:val="90"/>
                <w:sz w:val="20"/>
              </w:rPr>
              <w:t>Water</w:t>
            </w:r>
            <w:r>
              <w:rPr>
                <w:b/>
                <w:color w:val="333333"/>
                <w:spacing w:val="-2"/>
                <w:w w:val="95"/>
                <w:sz w:val="20"/>
              </w:rPr>
              <w:t> quality</w:t>
            </w: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CAD42F"/>
          </w:tcPr>
          <w:p>
            <w:pPr>
              <w:pStyle w:val="TableParagraph"/>
              <w:ind w:left="107"/>
              <w:rPr>
                <w:b/>
                <w:sz w:val="20"/>
              </w:rPr>
            </w:pPr>
            <w:r>
              <w:rPr>
                <w:b/>
                <w:color w:val="FFFFFF"/>
                <w:spacing w:val="-5"/>
                <w:sz w:val="20"/>
              </w:rPr>
              <w:t>Low</w:t>
            </w: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right w:val="nil"/>
            </w:tcBorders>
            <w:shd w:val="clear" w:color="auto" w:fill="CAD42F"/>
          </w:tcPr>
          <w:p>
            <w:pPr>
              <w:pStyle w:val="TableParagraph"/>
              <w:ind w:left="104"/>
              <w:rPr>
                <w:b/>
                <w:sz w:val="20"/>
              </w:rPr>
            </w:pPr>
            <w:r>
              <w:rPr>
                <w:b/>
                <w:color w:val="FFFFFF"/>
                <w:spacing w:val="-5"/>
                <w:sz w:val="20"/>
              </w:rPr>
              <w:t>Low</w:t>
            </w:r>
          </w:p>
        </w:tc>
      </w:tr>
      <w:tr>
        <w:trPr>
          <w:trHeight w:val="439" w:hRule="atLeast"/>
        </w:trPr>
        <w:tc>
          <w:tcPr>
            <w:tcW w:w="1701" w:type="dxa"/>
            <w:vMerge w:val="restart"/>
            <w:tcBorders>
              <w:top w:val="single" w:sz="8" w:space="0" w:color="66718F"/>
              <w:left w:val="nil"/>
              <w:bottom w:val="single" w:sz="8" w:space="0" w:color="66718F"/>
            </w:tcBorders>
            <w:shd w:val="clear" w:color="auto" w:fill="EFEFF4"/>
          </w:tcPr>
          <w:p>
            <w:pPr>
              <w:pStyle w:val="TableParagraph"/>
              <w:spacing w:line="302" w:lineRule="auto"/>
              <w:ind w:left="108" w:right="114"/>
              <w:rPr>
                <w:b/>
                <w:sz w:val="20"/>
              </w:rPr>
            </w:pPr>
            <w:r>
              <w:rPr>
                <w:b/>
                <w:color w:val="333333"/>
                <w:w w:val="90"/>
                <w:sz w:val="20"/>
              </w:rPr>
              <w:t>Mitigating</w:t>
            </w:r>
            <w:r>
              <w:rPr>
                <w:b/>
                <w:color w:val="333333"/>
                <w:spacing w:val="-9"/>
                <w:w w:val="90"/>
                <w:sz w:val="20"/>
              </w:rPr>
              <w:t> </w:t>
            </w:r>
            <w:r>
              <w:rPr>
                <w:b/>
                <w:color w:val="333333"/>
                <w:w w:val="90"/>
                <w:sz w:val="20"/>
              </w:rPr>
              <w:t>direct </w:t>
            </w:r>
            <w:r>
              <w:rPr>
                <w:b/>
                <w:color w:val="333333"/>
                <w:spacing w:val="-2"/>
                <w:sz w:val="20"/>
              </w:rPr>
              <w:t>impacts</w:t>
            </w:r>
          </w:p>
        </w:tc>
        <w:tc>
          <w:tcPr>
            <w:tcW w:w="2438" w:type="dxa"/>
            <w:tcBorders>
              <w:top w:val="single" w:sz="8" w:space="0" w:color="66718F"/>
              <w:bottom w:val="single" w:sz="8" w:space="0" w:color="66718F"/>
            </w:tcBorders>
            <w:shd w:val="clear" w:color="auto" w:fill="EFEFF4"/>
          </w:tcPr>
          <w:p>
            <w:pPr>
              <w:pStyle w:val="TableParagraph"/>
              <w:ind w:left="108"/>
              <w:rPr>
                <w:b/>
                <w:sz w:val="20"/>
              </w:rPr>
            </w:pPr>
            <w:r>
              <w:rPr>
                <w:b/>
                <w:color w:val="333333"/>
                <w:spacing w:val="-2"/>
                <w:sz w:val="20"/>
              </w:rPr>
              <w:t>Bioremediation</w:t>
            </w: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CAD42F"/>
          </w:tcPr>
          <w:p>
            <w:pPr>
              <w:pStyle w:val="TableParagraph"/>
              <w:ind w:left="106"/>
              <w:rPr>
                <w:b/>
                <w:sz w:val="20"/>
              </w:rPr>
            </w:pPr>
            <w:r>
              <w:rPr>
                <w:b/>
                <w:color w:val="FFFFFF"/>
                <w:spacing w:val="-5"/>
                <w:sz w:val="20"/>
              </w:rPr>
              <w:t>Low</w:t>
            </w:r>
          </w:p>
        </w:tc>
        <w:tc>
          <w:tcPr>
            <w:tcW w:w="1588"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729" w:hRule="atLeast"/>
        </w:trPr>
        <w:tc>
          <w:tcPr>
            <w:tcW w:w="1701" w:type="dxa"/>
            <w:vMerge/>
            <w:tcBorders>
              <w:top w:val="nil"/>
              <w:left w:val="nil"/>
              <w:bottom w:val="single" w:sz="8" w:space="0" w:color="66718F"/>
            </w:tcBorders>
            <w:shd w:val="clear" w:color="auto" w:fill="EFEFF4"/>
          </w:tcPr>
          <w:p>
            <w:pPr>
              <w:rPr>
                <w:sz w:val="2"/>
                <w:szCs w:val="2"/>
              </w:rPr>
            </w:pPr>
          </w:p>
        </w:tc>
        <w:tc>
          <w:tcPr>
            <w:tcW w:w="2438"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w w:val="90"/>
                <w:sz w:val="20"/>
              </w:rPr>
              <w:t>Mediation of </w:t>
            </w:r>
            <w:r>
              <w:rPr>
                <w:b/>
                <w:color w:val="333333"/>
                <w:w w:val="90"/>
                <w:sz w:val="20"/>
              </w:rPr>
              <w:t>sensory </w:t>
            </w:r>
            <w:r>
              <w:rPr>
                <w:b/>
                <w:color w:val="333333"/>
                <w:spacing w:val="-2"/>
                <w:sz w:val="20"/>
              </w:rPr>
              <w:t>impacts</w:t>
            </w: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F2BE1B"/>
          </w:tcPr>
          <w:p>
            <w:pPr>
              <w:pStyle w:val="TableParagraph"/>
              <w:ind w:left="107"/>
              <w:rPr>
                <w:b/>
                <w:sz w:val="20"/>
              </w:rPr>
            </w:pPr>
            <w:r>
              <w:rPr>
                <w:b/>
                <w:color w:val="FFFFFF"/>
                <w:spacing w:val="-2"/>
                <w:sz w:val="20"/>
              </w:rPr>
              <w:t>Medium</w:t>
            </w: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right w:val="nil"/>
            </w:tcBorders>
            <w:shd w:val="clear" w:color="auto" w:fill="E0DFE7"/>
          </w:tcPr>
          <w:p>
            <w:pPr>
              <w:pStyle w:val="TableParagraph"/>
              <w:spacing w:before="0"/>
              <w:rPr>
                <w:rFonts w:ascii="Times New Roman"/>
                <w:sz w:val="18"/>
              </w:rPr>
            </w:pPr>
          </w:p>
        </w:tc>
      </w:tr>
      <w:tr>
        <w:trPr>
          <w:trHeight w:val="729" w:hRule="atLeast"/>
        </w:trPr>
        <w:tc>
          <w:tcPr>
            <w:tcW w:w="1701" w:type="dxa"/>
            <w:vMerge/>
            <w:tcBorders>
              <w:top w:val="nil"/>
              <w:left w:val="nil"/>
              <w:bottom w:val="single" w:sz="8" w:space="0" w:color="66718F"/>
            </w:tcBorders>
            <w:shd w:val="clear" w:color="auto" w:fill="EFEFF4"/>
          </w:tcPr>
          <w:p>
            <w:pPr>
              <w:rPr>
                <w:sz w:val="2"/>
                <w:szCs w:val="2"/>
              </w:rPr>
            </w:pPr>
          </w:p>
        </w:tc>
        <w:tc>
          <w:tcPr>
            <w:tcW w:w="2438"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Dilution by </w:t>
            </w:r>
            <w:r>
              <w:rPr>
                <w:b/>
                <w:color w:val="333333"/>
                <w:w w:val="90"/>
                <w:sz w:val="20"/>
              </w:rPr>
              <w:t>atmosphere </w:t>
            </w:r>
            <w:r>
              <w:rPr>
                <w:b/>
                <w:color w:val="333333"/>
                <w:sz w:val="20"/>
              </w:rPr>
              <w:t>and</w:t>
            </w:r>
            <w:r>
              <w:rPr>
                <w:b/>
                <w:color w:val="333333"/>
                <w:spacing w:val="-13"/>
                <w:sz w:val="20"/>
              </w:rPr>
              <w:t> </w:t>
            </w:r>
            <w:r>
              <w:rPr>
                <w:b/>
                <w:color w:val="333333"/>
                <w:sz w:val="20"/>
              </w:rPr>
              <w:t>ecosystems</w:t>
            </w: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CAD42F"/>
          </w:tcPr>
          <w:p>
            <w:pPr>
              <w:pStyle w:val="TableParagraph"/>
              <w:ind w:left="107"/>
              <w:rPr>
                <w:b/>
                <w:sz w:val="20"/>
              </w:rPr>
            </w:pPr>
            <w:r>
              <w:rPr>
                <w:b/>
                <w:color w:val="FFFFFF"/>
                <w:spacing w:val="-5"/>
                <w:sz w:val="20"/>
              </w:rPr>
              <w:t>Low</w:t>
            </w: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2438" w:type="dxa"/>
            <w:tcBorders>
              <w:top w:val="single" w:sz="8" w:space="0" w:color="66718F"/>
              <w:bottom w:val="single" w:sz="8" w:space="0" w:color="66718F"/>
            </w:tcBorders>
            <w:shd w:val="clear" w:color="auto" w:fill="E0DFE7"/>
          </w:tcPr>
          <w:p>
            <w:pPr>
              <w:pStyle w:val="TableParagraph"/>
              <w:ind w:left="108"/>
              <w:rPr>
                <w:b/>
                <w:sz w:val="20"/>
              </w:rPr>
            </w:pPr>
            <w:r>
              <w:rPr>
                <w:b/>
                <w:color w:val="333333"/>
                <w:spacing w:val="-2"/>
                <w:sz w:val="20"/>
              </w:rPr>
              <w:t>Filtration</w:t>
            </w: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CAD42F"/>
          </w:tcPr>
          <w:p>
            <w:pPr>
              <w:pStyle w:val="TableParagraph"/>
              <w:ind w:left="107"/>
              <w:rPr>
                <w:b/>
                <w:sz w:val="20"/>
              </w:rPr>
            </w:pPr>
            <w:r>
              <w:rPr>
                <w:b/>
                <w:color w:val="FFFFFF"/>
                <w:spacing w:val="-5"/>
                <w:sz w:val="20"/>
              </w:rPr>
              <w:t>Low</w:t>
            </w: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CAD42F"/>
          </w:tcPr>
          <w:p>
            <w:pPr>
              <w:pStyle w:val="TableParagraph"/>
              <w:ind w:left="106"/>
              <w:rPr>
                <w:b/>
                <w:sz w:val="20"/>
              </w:rPr>
            </w:pPr>
            <w:r>
              <w:rPr>
                <w:b/>
                <w:color w:val="FFFFFF"/>
                <w:spacing w:val="-5"/>
                <w:sz w:val="20"/>
              </w:rPr>
              <w:t>Low</w:t>
            </w:r>
          </w:p>
        </w:tc>
        <w:tc>
          <w:tcPr>
            <w:tcW w:w="1588"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right w:val="nil"/>
            </w:tcBorders>
            <w:shd w:val="clear" w:color="auto" w:fill="CAD42F"/>
          </w:tcPr>
          <w:p>
            <w:pPr>
              <w:pStyle w:val="TableParagraph"/>
              <w:ind w:left="104"/>
              <w:rPr>
                <w:b/>
                <w:sz w:val="20"/>
              </w:rPr>
            </w:pPr>
            <w:r>
              <w:rPr>
                <w:b/>
                <w:color w:val="FFFFFF"/>
                <w:spacing w:val="-5"/>
                <w:sz w:val="20"/>
              </w:rPr>
              <w:t>Low</w:t>
            </w:r>
          </w:p>
        </w:tc>
      </w:tr>
      <w:tr>
        <w:trPr>
          <w:trHeight w:val="439" w:hRule="atLeast"/>
        </w:trPr>
        <w:tc>
          <w:tcPr>
            <w:tcW w:w="1701" w:type="dxa"/>
            <w:vMerge w:val="restart"/>
            <w:tcBorders>
              <w:top w:val="single" w:sz="8" w:space="0" w:color="66718F"/>
              <w:left w:val="nil"/>
              <w:bottom w:val="single" w:sz="8" w:space="0" w:color="66718F"/>
            </w:tcBorders>
            <w:shd w:val="clear" w:color="auto" w:fill="EFEFF4"/>
          </w:tcPr>
          <w:p>
            <w:pPr>
              <w:pStyle w:val="TableParagraph"/>
              <w:spacing w:line="302" w:lineRule="auto"/>
              <w:ind w:left="108" w:right="114"/>
              <w:rPr>
                <w:b/>
                <w:sz w:val="20"/>
              </w:rPr>
            </w:pPr>
            <w:r>
              <w:rPr>
                <w:b/>
                <w:color w:val="333333"/>
                <w:w w:val="90"/>
                <w:sz w:val="20"/>
              </w:rPr>
              <w:t>Protecting</w:t>
            </w:r>
            <w:r>
              <w:rPr>
                <w:b/>
                <w:color w:val="333333"/>
                <w:spacing w:val="-9"/>
                <w:w w:val="90"/>
                <w:sz w:val="20"/>
              </w:rPr>
              <w:t> </w:t>
            </w:r>
            <w:r>
              <w:rPr>
                <w:b/>
                <w:color w:val="333333"/>
                <w:w w:val="90"/>
                <w:sz w:val="20"/>
              </w:rPr>
              <w:t>from </w:t>
            </w:r>
            <w:r>
              <w:rPr>
                <w:b/>
                <w:color w:val="333333"/>
                <w:spacing w:val="-2"/>
                <w:sz w:val="20"/>
              </w:rPr>
              <w:t>disruption</w:t>
            </w:r>
          </w:p>
        </w:tc>
        <w:tc>
          <w:tcPr>
            <w:tcW w:w="2438" w:type="dxa"/>
            <w:tcBorders>
              <w:top w:val="single" w:sz="8" w:space="0" w:color="66718F"/>
              <w:bottom w:val="single" w:sz="8" w:space="0" w:color="66718F"/>
            </w:tcBorders>
            <w:shd w:val="clear" w:color="auto" w:fill="EFEFF4"/>
          </w:tcPr>
          <w:p>
            <w:pPr>
              <w:pStyle w:val="TableParagraph"/>
              <w:ind w:left="108"/>
              <w:rPr>
                <w:b/>
                <w:sz w:val="20"/>
              </w:rPr>
            </w:pPr>
            <w:r>
              <w:rPr>
                <w:b/>
                <w:color w:val="333333"/>
                <w:w w:val="90"/>
                <w:sz w:val="20"/>
              </w:rPr>
              <w:t>Climate</w:t>
            </w:r>
            <w:r>
              <w:rPr>
                <w:b/>
                <w:color w:val="333333"/>
                <w:spacing w:val="14"/>
                <w:sz w:val="20"/>
              </w:rPr>
              <w:t> </w:t>
            </w:r>
            <w:r>
              <w:rPr>
                <w:b/>
                <w:color w:val="333333"/>
                <w:spacing w:val="-2"/>
                <w:sz w:val="20"/>
              </w:rPr>
              <w:t>regulation</w:t>
            </w:r>
          </w:p>
        </w:tc>
        <w:tc>
          <w:tcPr>
            <w:tcW w:w="1588" w:type="dxa"/>
            <w:tcBorders>
              <w:top w:val="single" w:sz="8" w:space="0" w:color="66718F"/>
              <w:bottom w:val="single" w:sz="8" w:space="0" w:color="66718F"/>
            </w:tcBorders>
            <w:shd w:val="clear" w:color="auto" w:fill="E9540D"/>
          </w:tcPr>
          <w:p>
            <w:pPr>
              <w:pStyle w:val="TableParagraph"/>
              <w:ind w:left="107"/>
              <w:rPr>
                <w:b/>
                <w:sz w:val="20"/>
              </w:rPr>
            </w:pPr>
            <w:r>
              <w:rPr>
                <w:b/>
                <w:color w:val="FFFFFF"/>
                <w:spacing w:val="-4"/>
                <w:sz w:val="20"/>
              </w:rPr>
              <w:t>High</w:t>
            </w:r>
          </w:p>
        </w:tc>
        <w:tc>
          <w:tcPr>
            <w:tcW w:w="1588" w:type="dxa"/>
            <w:tcBorders>
              <w:top w:val="single" w:sz="8" w:space="0" w:color="66718F"/>
              <w:bottom w:val="single" w:sz="8" w:space="0" w:color="66718F"/>
            </w:tcBorders>
            <w:shd w:val="clear" w:color="auto" w:fill="CAD42F"/>
          </w:tcPr>
          <w:p>
            <w:pPr>
              <w:pStyle w:val="TableParagraph"/>
              <w:ind w:left="107"/>
              <w:rPr>
                <w:b/>
                <w:sz w:val="20"/>
              </w:rPr>
            </w:pPr>
            <w:r>
              <w:rPr>
                <w:b/>
                <w:color w:val="FFFFFF"/>
                <w:spacing w:val="-5"/>
                <w:sz w:val="20"/>
              </w:rPr>
              <w:t>Low</w:t>
            </w:r>
          </w:p>
        </w:tc>
        <w:tc>
          <w:tcPr>
            <w:tcW w:w="1588" w:type="dxa"/>
            <w:tcBorders>
              <w:top w:val="single" w:sz="8" w:space="0" w:color="66718F"/>
              <w:bottom w:val="single" w:sz="8" w:space="0" w:color="66718F"/>
            </w:tcBorders>
            <w:shd w:val="clear" w:color="auto" w:fill="F2BE1B"/>
          </w:tcPr>
          <w:p>
            <w:pPr>
              <w:pStyle w:val="TableParagraph"/>
              <w:ind w:left="106"/>
              <w:rPr>
                <w:b/>
                <w:sz w:val="20"/>
              </w:rPr>
            </w:pPr>
            <w:r>
              <w:rPr>
                <w:b/>
                <w:color w:val="FFFFFF"/>
                <w:spacing w:val="-2"/>
                <w:sz w:val="20"/>
              </w:rPr>
              <w:t>Medium</w:t>
            </w:r>
          </w:p>
        </w:tc>
        <w:tc>
          <w:tcPr>
            <w:tcW w:w="1588" w:type="dxa"/>
            <w:tcBorders>
              <w:top w:val="single" w:sz="8" w:space="0" w:color="66718F"/>
              <w:bottom w:val="single" w:sz="8" w:space="0" w:color="66718F"/>
            </w:tcBorders>
            <w:shd w:val="clear" w:color="auto" w:fill="CAD42F"/>
          </w:tcPr>
          <w:p>
            <w:pPr>
              <w:pStyle w:val="TableParagraph"/>
              <w:ind w:left="106"/>
              <w:rPr>
                <w:b/>
                <w:sz w:val="20"/>
              </w:rPr>
            </w:pPr>
            <w:r>
              <w:rPr>
                <w:b/>
                <w:color w:val="FFFFFF"/>
                <w:spacing w:val="-5"/>
                <w:sz w:val="20"/>
              </w:rPr>
              <w:t>Low</w:t>
            </w:r>
          </w:p>
        </w:tc>
        <w:tc>
          <w:tcPr>
            <w:tcW w:w="1588"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588" w:type="dxa"/>
            <w:tcBorders>
              <w:top w:val="single" w:sz="8" w:space="0" w:color="66718F"/>
              <w:bottom w:val="single" w:sz="8" w:space="0" w:color="66718F"/>
            </w:tcBorders>
            <w:shd w:val="clear" w:color="auto" w:fill="F2BE1B"/>
          </w:tcPr>
          <w:p>
            <w:pPr>
              <w:pStyle w:val="TableParagraph"/>
              <w:ind w:left="104"/>
              <w:rPr>
                <w:b/>
                <w:sz w:val="20"/>
              </w:rPr>
            </w:pPr>
            <w:r>
              <w:rPr>
                <w:b/>
                <w:color w:val="FFFFFF"/>
                <w:spacing w:val="-2"/>
                <w:sz w:val="20"/>
              </w:rPr>
              <w:t>Medium</w:t>
            </w:r>
          </w:p>
        </w:tc>
        <w:tc>
          <w:tcPr>
            <w:tcW w:w="1588" w:type="dxa"/>
            <w:tcBorders>
              <w:top w:val="single" w:sz="8" w:space="0" w:color="66718F"/>
              <w:bottom w:val="single" w:sz="8" w:space="0" w:color="66718F"/>
              <w:right w:val="nil"/>
            </w:tcBorders>
            <w:shd w:val="clear" w:color="auto" w:fill="F2BE1B"/>
          </w:tcPr>
          <w:p>
            <w:pPr>
              <w:pStyle w:val="TableParagraph"/>
              <w:ind w:left="104"/>
              <w:rPr>
                <w:b/>
                <w:sz w:val="20"/>
              </w:rPr>
            </w:pPr>
            <w:r>
              <w:rPr>
                <w:b/>
                <w:color w:val="FFFFFF"/>
                <w:spacing w:val="-2"/>
                <w:sz w:val="20"/>
              </w:rPr>
              <w:t>Medium</w:t>
            </w:r>
          </w:p>
        </w:tc>
      </w:tr>
      <w:tr>
        <w:trPr>
          <w:trHeight w:val="729" w:hRule="atLeast"/>
        </w:trPr>
        <w:tc>
          <w:tcPr>
            <w:tcW w:w="1701" w:type="dxa"/>
            <w:vMerge/>
            <w:tcBorders>
              <w:top w:val="nil"/>
              <w:left w:val="nil"/>
              <w:bottom w:val="single" w:sz="8" w:space="0" w:color="66718F"/>
            </w:tcBorders>
            <w:shd w:val="clear" w:color="auto" w:fill="EFEFF4"/>
          </w:tcPr>
          <w:p>
            <w:pPr>
              <w:rPr>
                <w:sz w:val="2"/>
                <w:szCs w:val="2"/>
              </w:rPr>
            </w:pPr>
          </w:p>
        </w:tc>
        <w:tc>
          <w:tcPr>
            <w:tcW w:w="2438"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w w:val="90"/>
                <w:sz w:val="20"/>
              </w:rPr>
              <w:t>Flood</w:t>
            </w:r>
            <w:r>
              <w:rPr>
                <w:b/>
                <w:color w:val="333333"/>
                <w:spacing w:val="-4"/>
                <w:w w:val="90"/>
                <w:sz w:val="20"/>
              </w:rPr>
              <w:t> </w:t>
            </w:r>
            <w:r>
              <w:rPr>
                <w:b/>
                <w:color w:val="333333"/>
                <w:w w:val="90"/>
                <w:sz w:val="20"/>
              </w:rPr>
              <w:t>and</w:t>
            </w:r>
            <w:r>
              <w:rPr>
                <w:b/>
                <w:color w:val="333333"/>
                <w:spacing w:val="-4"/>
                <w:w w:val="90"/>
                <w:sz w:val="20"/>
              </w:rPr>
              <w:t> </w:t>
            </w:r>
            <w:r>
              <w:rPr>
                <w:b/>
                <w:color w:val="333333"/>
                <w:w w:val="90"/>
                <w:sz w:val="20"/>
              </w:rPr>
              <w:t>storm </w:t>
            </w:r>
            <w:r>
              <w:rPr>
                <w:b/>
                <w:color w:val="333333"/>
                <w:spacing w:val="-2"/>
                <w:sz w:val="20"/>
              </w:rPr>
              <w:t>protection</w:t>
            </w:r>
          </w:p>
        </w:tc>
        <w:tc>
          <w:tcPr>
            <w:tcW w:w="1588"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F2BE1B"/>
          </w:tcPr>
          <w:p>
            <w:pPr>
              <w:pStyle w:val="TableParagraph"/>
              <w:ind w:left="107"/>
              <w:rPr>
                <w:b/>
                <w:sz w:val="20"/>
              </w:rPr>
            </w:pPr>
            <w:r>
              <w:rPr>
                <w:b/>
                <w:color w:val="FFFFFF"/>
                <w:spacing w:val="-2"/>
                <w:sz w:val="20"/>
              </w:rPr>
              <w:t>Medium</w:t>
            </w:r>
          </w:p>
        </w:tc>
        <w:tc>
          <w:tcPr>
            <w:tcW w:w="1588" w:type="dxa"/>
            <w:tcBorders>
              <w:top w:val="single" w:sz="8" w:space="0" w:color="66718F"/>
              <w:bottom w:val="single" w:sz="8" w:space="0" w:color="66718F"/>
            </w:tcBorders>
            <w:shd w:val="clear" w:color="auto" w:fill="CAD42F"/>
          </w:tcPr>
          <w:p>
            <w:pPr>
              <w:pStyle w:val="TableParagraph"/>
              <w:ind w:left="106"/>
              <w:rPr>
                <w:b/>
                <w:sz w:val="20"/>
              </w:rPr>
            </w:pPr>
            <w:r>
              <w:rPr>
                <w:b/>
                <w:color w:val="FFFFFF"/>
                <w:spacing w:val="-5"/>
                <w:sz w:val="20"/>
              </w:rPr>
              <w:t>Low</w:t>
            </w:r>
          </w:p>
        </w:tc>
        <w:tc>
          <w:tcPr>
            <w:tcW w:w="1588" w:type="dxa"/>
            <w:tcBorders>
              <w:top w:val="single" w:sz="8" w:space="0" w:color="66718F"/>
              <w:bottom w:val="single" w:sz="8" w:space="0" w:color="66718F"/>
            </w:tcBorders>
            <w:shd w:val="clear" w:color="auto" w:fill="CAD42F"/>
          </w:tcPr>
          <w:p>
            <w:pPr>
              <w:pStyle w:val="TableParagraph"/>
              <w:ind w:left="106"/>
              <w:rPr>
                <w:b/>
                <w:sz w:val="20"/>
              </w:rPr>
            </w:pPr>
            <w:r>
              <w:rPr>
                <w:b/>
                <w:color w:val="FFFFFF"/>
                <w:spacing w:val="-5"/>
                <w:sz w:val="20"/>
              </w:rPr>
              <w:t>Low</w:t>
            </w:r>
          </w:p>
        </w:tc>
        <w:tc>
          <w:tcPr>
            <w:tcW w:w="1588" w:type="dxa"/>
            <w:tcBorders>
              <w:top w:val="single" w:sz="8" w:space="0" w:color="66718F"/>
              <w:bottom w:val="single" w:sz="8" w:space="0" w:color="66718F"/>
            </w:tcBorders>
            <w:shd w:val="clear" w:color="auto" w:fill="F2BE1B"/>
          </w:tcPr>
          <w:p>
            <w:pPr>
              <w:pStyle w:val="TableParagraph"/>
              <w:ind w:left="105"/>
              <w:rPr>
                <w:b/>
                <w:sz w:val="20"/>
              </w:rPr>
            </w:pPr>
            <w:r>
              <w:rPr>
                <w:b/>
                <w:color w:val="FFFFFF"/>
                <w:spacing w:val="-2"/>
                <w:sz w:val="20"/>
              </w:rPr>
              <w:t>Medium</w:t>
            </w:r>
          </w:p>
        </w:tc>
        <w:tc>
          <w:tcPr>
            <w:tcW w:w="1588" w:type="dxa"/>
            <w:tcBorders>
              <w:top w:val="single" w:sz="8" w:space="0" w:color="66718F"/>
              <w:bottom w:val="single" w:sz="8" w:space="0" w:color="66718F"/>
            </w:tcBorders>
            <w:shd w:val="clear" w:color="auto" w:fill="F2BE1B"/>
          </w:tcPr>
          <w:p>
            <w:pPr>
              <w:pStyle w:val="TableParagraph"/>
              <w:ind w:left="104"/>
              <w:rPr>
                <w:b/>
                <w:sz w:val="20"/>
              </w:rPr>
            </w:pPr>
            <w:r>
              <w:rPr>
                <w:b/>
                <w:color w:val="FFFFFF"/>
                <w:spacing w:val="-2"/>
                <w:sz w:val="20"/>
              </w:rPr>
              <w:t>Medium</w:t>
            </w:r>
          </w:p>
        </w:tc>
        <w:tc>
          <w:tcPr>
            <w:tcW w:w="1588" w:type="dxa"/>
            <w:tcBorders>
              <w:top w:val="single" w:sz="8" w:space="0" w:color="66718F"/>
              <w:bottom w:val="single" w:sz="8" w:space="0" w:color="66718F"/>
              <w:right w:val="nil"/>
            </w:tcBorders>
            <w:shd w:val="clear" w:color="auto" w:fill="F2BE1B"/>
          </w:tcPr>
          <w:p>
            <w:pPr>
              <w:pStyle w:val="TableParagraph"/>
              <w:ind w:left="104"/>
              <w:rPr>
                <w:b/>
                <w:sz w:val="20"/>
              </w:rPr>
            </w:pPr>
            <w:r>
              <w:rPr>
                <w:b/>
                <w:color w:val="FFFFFF"/>
                <w:spacing w:val="-2"/>
                <w:sz w:val="20"/>
              </w:rPr>
              <w:t>Medium</w:t>
            </w:r>
          </w:p>
        </w:tc>
      </w:tr>
      <w:tr>
        <w:trPr>
          <w:trHeight w:val="729" w:hRule="atLeast"/>
        </w:trPr>
        <w:tc>
          <w:tcPr>
            <w:tcW w:w="1701" w:type="dxa"/>
            <w:vMerge/>
            <w:tcBorders>
              <w:top w:val="nil"/>
              <w:left w:val="nil"/>
              <w:bottom w:val="single" w:sz="8" w:space="0" w:color="66718F"/>
            </w:tcBorders>
            <w:shd w:val="clear" w:color="auto" w:fill="EFEFF4"/>
          </w:tcPr>
          <w:p>
            <w:pPr>
              <w:rPr>
                <w:sz w:val="2"/>
                <w:szCs w:val="2"/>
              </w:rPr>
            </w:pPr>
          </w:p>
        </w:tc>
        <w:tc>
          <w:tcPr>
            <w:tcW w:w="2438"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Mass stabilisation </w:t>
            </w:r>
            <w:r>
              <w:rPr>
                <w:b/>
                <w:color w:val="333333"/>
                <w:w w:val="90"/>
                <w:sz w:val="20"/>
              </w:rPr>
              <w:t>and </w:t>
            </w:r>
            <w:r>
              <w:rPr>
                <w:b/>
                <w:color w:val="333333"/>
                <w:sz w:val="20"/>
              </w:rPr>
              <w:t>erosion</w:t>
            </w:r>
            <w:r>
              <w:rPr>
                <w:b/>
                <w:color w:val="333333"/>
                <w:spacing w:val="-13"/>
                <w:sz w:val="20"/>
              </w:rPr>
              <w:t> </w:t>
            </w:r>
            <w:r>
              <w:rPr>
                <w:b/>
                <w:color w:val="333333"/>
                <w:sz w:val="20"/>
              </w:rPr>
              <w:t>control</w:t>
            </w:r>
          </w:p>
        </w:tc>
        <w:tc>
          <w:tcPr>
            <w:tcW w:w="1588"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588" w:type="dxa"/>
            <w:tcBorders>
              <w:top w:val="single" w:sz="8" w:space="0" w:color="66718F"/>
              <w:bottom w:val="single" w:sz="8" w:space="0" w:color="66718F"/>
            </w:tcBorders>
            <w:shd w:val="clear" w:color="auto" w:fill="CAD42F"/>
          </w:tcPr>
          <w:p>
            <w:pPr>
              <w:pStyle w:val="TableParagraph"/>
              <w:ind w:left="107"/>
              <w:rPr>
                <w:b/>
                <w:sz w:val="20"/>
              </w:rPr>
            </w:pPr>
            <w:r>
              <w:rPr>
                <w:b/>
                <w:color w:val="FFFFFF"/>
                <w:spacing w:val="-5"/>
                <w:sz w:val="20"/>
              </w:rPr>
              <w:t>Low</w:t>
            </w:r>
          </w:p>
        </w:tc>
        <w:tc>
          <w:tcPr>
            <w:tcW w:w="1588" w:type="dxa"/>
            <w:tcBorders>
              <w:top w:val="single" w:sz="8" w:space="0" w:color="66718F"/>
              <w:bottom w:val="single" w:sz="8" w:space="0" w:color="66718F"/>
            </w:tcBorders>
            <w:shd w:val="clear" w:color="auto" w:fill="CAD42F"/>
          </w:tcPr>
          <w:p>
            <w:pPr>
              <w:pStyle w:val="TableParagraph"/>
              <w:ind w:left="106"/>
              <w:rPr>
                <w:b/>
                <w:sz w:val="20"/>
              </w:rPr>
            </w:pPr>
            <w:r>
              <w:rPr>
                <w:b/>
                <w:color w:val="FFFFFF"/>
                <w:spacing w:val="-5"/>
                <w:sz w:val="20"/>
              </w:rPr>
              <w:t>Low</w:t>
            </w:r>
          </w:p>
        </w:tc>
        <w:tc>
          <w:tcPr>
            <w:tcW w:w="1588" w:type="dxa"/>
            <w:tcBorders>
              <w:top w:val="single" w:sz="8" w:space="0" w:color="66718F"/>
              <w:bottom w:val="single" w:sz="8" w:space="0" w:color="66718F"/>
            </w:tcBorders>
            <w:shd w:val="clear" w:color="auto" w:fill="CAD42F"/>
          </w:tcPr>
          <w:p>
            <w:pPr>
              <w:pStyle w:val="TableParagraph"/>
              <w:ind w:left="106"/>
              <w:rPr>
                <w:b/>
                <w:sz w:val="20"/>
              </w:rPr>
            </w:pPr>
            <w:r>
              <w:rPr>
                <w:b/>
                <w:color w:val="FFFFFF"/>
                <w:spacing w:val="-5"/>
                <w:sz w:val="20"/>
              </w:rPr>
              <w:t>Low</w:t>
            </w:r>
          </w:p>
        </w:tc>
        <w:tc>
          <w:tcPr>
            <w:tcW w:w="1588"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588" w:type="dxa"/>
            <w:tcBorders>
              <w:top w:val="single" w:sz="8" w:space="0" w:color="66718F"/>
              <w:bottom w:val="single" w:sz="8" w:space="0" w:color="66718F"/>
            </w:tcBorders>
            <w:shd w:val="clear" w:color="auto" w:fill="E9540D"/>
          </w:tcPr>
          <w:p>
            <w:pPr>
              <w:pStyle w:val="TableParagraph"/>
              <w:ind w:left="104"/>
              <w:rPr>
                <w:b/>
                <w:sz w:val="20"/>
              </w:rPr>
            </w:pPr>
            <w:r>
              <w:rPr>
                <w:b/>
                <w:color w:val="FFFFFF"/>
                <w:spacing w:val="-4"/>
                <w:sz w:val="20"/>
              </w:rPr>
              <w:t>High</w:t>
            </w:r>
          </w:p>
        </w:tc>
        <w:tc>
          <w:tcPr>
            <w:tcW w:w="1588" w:type="dxa"/>
            <w:tcBorders>
              <w:top w:val="single" w:sz="8" w:space="0" w:color="66718F"/>
              <w:bottom w:val="single" w:sz="8" w:space="0" w:color="66718F"/>
              <w:right w:val="nil"/>
            </w:tcBorders>
            <w:shd w:val="clear" w:color="auto" w:fill="E9540D"/>
          </w:tcPr>
          <w:p>
            <w:pPr>
              <w:pStyle w:val="TableParagraph"/>
              <w:ind w:left="104"/>
              <w:rPr>
                <w:b/>
                <w:sz w:val="20"/>
              </w:rPr>
            </w:pPr>
            <w:r>
              <w:rPr>
                <w:b/>
                <w:color w:val="FFFFFF"/>
                <w:spacing w:val="-4"/>
                <w:sz w:val="20"/>
              </w:rPr>
              <w:t>High</w:t>
            </w:r>
          </w:p>
        </w:tc>
      </w:tr>
    </w:tbl>
    <w:p>
      <w:pPr>
        <w:spacing w:after="0"/>
        <w:rPr>
          <w:sz w:val="20"/>
        </w:rPr>
        <w:sectPr>
          <w:pgSz w:w="16840" w:h="11910" w:orient="landscape"/>
          <w:pgMar w:top="660" w:bottom="0" w:left="680" w:right="680"/>
        </w:sectPr>
      </w:pPr>
    </w:p>
    <w:p>
      <w:pPr>
        <w:pStyle w:val="BodyText"/>
        <w:spacing w:before="8"/>
        <w:rPr>
          <w:sz w:val="7"/>
        </w:rPr>
      </w:pPr>
    </w:p>
    <w:p>
      <w:pPr>
        <w:pStyle w:val="BodyText"/>
        <w:ind w:left="113" w:right="-44"/>
        <w:rPr>
          <w:b w:val="0"/>
        </w:rPr>
      </w:pPr>
      <w:r>
        <w:rPr>
          <w:b w:val="0"/>
        </w:rPr>
        <w:drawing>
          <wp:inline distT="0" distB="0" distL="0" distR="0">
            <wp:extent cx="295198" cy="295275"/>
            <wp:effectExtent l="0" t="0" r="0" b="0"/>
            <wp:docPr id="41" name="image37.png"/>
            <wp:cNvGraphicFramePr>
              <a:graphicFrameLocks noChangeAspect="1"/>
            </wp:cNvGraphicFramePr>
            <a:graphic>
              <a:graphicData uri="http://schemas.openxmlformats.org/drawingml/2006/picture">
                <pic:pic>
                  <pic:nvPicPr>
                    <pic:cNvPr id="42" name="image37.png"/>
                    <pic:cNvPicPr/>
                  </pic:nvPicPr>
                  <pic:blipFill>
                    <a:blip r:embed="rId52" cstate="print"/>
                    <a:stretch>
                      <a:fillRect/>
                    </a:stretch>
                  </pic:blipFill>
                  <pic:spPr>
                    <a:xfrm>
                      <a:off x="0" y="0"/>
                      <a:ext cx="295198" cy="295275"/>
                    </a:xfrm>
                    <a:prstGeom prst="rect">
                      <a:avLst/>
                    </a:prstGeom>
                  </pic:spPr>
                </pic:pic>
              </a:graphicData>
            </a:graphic>
          </wp:inline>
        </w:drawing>
      </w:r>
      <w:r>
        <w:rPr>
          <w:b w:val="0"/>
        </w:rPr>
      </w:r>
    </w:p>
    <w:p>
      <w:pPr>
        <w:pStyle w:val="BodyText"/>
        <w:rPr>
          <w:sz w:val="16"/>
        </w:rPr>
      </w:pPr>
    </w:p>
    <w:p>
      <w:pPr>
        <w:pStyle w:val="BodyText"/>
        <w:rPr>
          <w:sz w:val="16"/>
        </w:rPr>
      </w:pPr>
    </w:p>
    <w:p>
      <w:pPr>
        <w:pStyle w:val="BodyText"/>
        <w:rPr>
          <w:sz w:val="16"/>
        </w:rPr>
      </w:pPr>
    </w:p>
    <w:p>
      <w:pPr>
        <w:pStyle w:val="BodyText"/>
        <w:rPr>
          <w:sz w:val="16"/>
        </w:rPr>
      </w:pPr>
    </w:p>
    <w:p>
      <w:pPr>
        <w:spacing w:before="133"/>
        <w:ind w:left="113" w:right="0" w:firstLine="0"/>
        <w:jc w:val="left"/>
        <w:rPr>
          <w:b/>
          <w:sz w:val="16"/>
        </w:rPr>
      </w:pPr>
      <w:r>
        <w:rPr>
          <w:b/>
          <w:color w:val="333333"/>
          <w:spacing w:val="-2"/>
          <w:sz w:val="16"/>
        </w:rPr>
        <w:t>Notes</w:t>
      </w:r>
    </w:p>
    <w:p>
      <w:pPr>
        <w:pStyle w:val="BodyText"/>
        <w:spacing w:before="77"/>
        <w:ind w:left="64"/>
      </w:pPr>
      <w:r>
        <w:rPr>
          <w:b w:val="0"/>
        </w:rPr>
        <w:br w:type="column"/>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4" w:right="0" w:firstLine="0"/>
        <w:jc w:val="left"/>
        <w:rPr>
          <w:b/>
          <w:sz w:val="14"/>
        </w:rPr>
      </w:pPr>
      <w:r>
        <w:rPr/>
        <w:drawing>
          <wp:anchor distT="0" distB="0" distL="0" distR="0" allowOverlap="1" layoutInCell="1" locked="0" behindDoc="0" simplePos="0" relativeHeight="15755776">
            <wp:simplePos x="0" y="0"/>
            <wp:positionH relativeFrom="page">
              <wp:posOffset>8595969</wp:posOffset>
            </wp:positionH>
            <wp:positionV relativeFrom="paragraph">
              <wp:posOffset>-138615</wp:posOffset>
            </wp:positionV>
            <wp:extent cx="293750" cy="293966"/>
            <wp:effectExtent l="0" t="0" r="0" b="0"/>
            <wp:wrapNone/>
            <wp:docPr id="43" name="image38.png"/>
            <wp:cNvGraphicFramePr>
              <a:graphicFrameLocks noChangeAspect="1"/>
            </wp:cNvGraphicFramePr>
            <a:graphic>
              <a:graphicData uri="http://schemas.openxmlformats.org/drawingml/2006/picture">
                <pic:pic>
                  <pic:nvPicPr>
                    <pic:cNvPr id="44"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5.801803pt;width:97.45pt;height:13.85pt;mso-position-horizontal-relative:page;mso-position-vertical-relative:paragraph;z-index:15756288" id="docshapegroup278" coordorigin="14095,-116" coordsize="1949,277">
            <v:shape style="position:absolute;left:14103;top:45;width:1502;height:115" type="#_x0000_t75" id="docshape279" stroked="false">
              <v:imagedata r:id="rId54" o:title=""/>
            </v:shape>
            <v:shape style="position:absolute;left:14095;top:-117;width:1949;height:117" type="#_x0000_t75" id="docshape280" stroked="false">
              <v:imagedata r:id="rId55" o:title=""/>
            </v:shape>
            <w10:wrap type="none"/>
          </v:group>
        </w:pict>
      </w:r>
      <w:r>
        <w:rPr>
          <w:b/>
          <w:color w:val="312F2D"/>
          <w:spacing w:val="-6"/>
          <w:sz w:val="14"/>
        </w:rPr>
        <w:t>June</w:t>
      </w:r>
      <w:r>
        <w:rPr>
          <w:b/>
          <w:color w:val="312F2D"/>
          <w:spacing w:val="-3"/>
          <w:sz w:val="14"/>
        </w:rPr>
        <w:t> </w:t>
      </w:r>
      <w:r>
        <w:rPr>
          <w:b/>
          <w:color w:val="312F2D"/>
          <w:spacing w:val="-4"/>
          <w:sz w:val="14"/>
        </w:rPr>
        <w:t>2024</w:t>
      </w:r>
    </w:p>
    <w:p>
      <w:pPr>
        <w:spacing w:after="0"/>
        <w:jc w:val="left"/>
        <w:rPr>
          <w:sz w:val="14"/>
        </w:rPr>
        <w:sectPr>
          <w:pgSz w:w="16840" w:h="11910" w:orient="landscape"/>
          <w:pgMar w:top="660" w:bottom="0" w:left="680" w:right="680"/>
          <w:cols w:num="2" w:equalWidth="0">
            <w:col w:w="577" w:space="40"/>
            <w:col w:w="14863"/>
          </w:cols>
        </w:sectPr>
      </w:pPr>
    </w:p>
    <w:p>
      <w:pPr>
        <w:pStyle w:val="BodyText"/>
        <w:spacing w:before="9"/>
        <w:rPr>
          <w:sz w:val="11"/>
        </w:rPr>
      </w:pPr>
      <w:r>
        <w:rPr/>
        <w:pict>
          <v:group style="position:absolute;margin-left:-.001pt;margin-top:566.929993pt;width:841.9pt;height:28.35pt;mso-position-horizontal-relative:page;mso-position-vertical-relative:page;z-index:15756800" id="docshapegroup281" coordorigin="0,11339" coordsize="16838,567">
            <v:rect style="position:absolute;left:16270;top:11338;width:567;height:567" id="docshape282" filled="true" fillcolor="#66718f" stroked="false">
              <v:fill type="solid"/>
            </v:rect>
            <v:rect style="position:absolute;left:-1;top:11338;width:16271;height:567" id="docshape283" filled="true" fillcolor="#312f2d" stroked="false">
              <v:fill type="solid"/>
            </v:rect>
            <v:shape style="position:absolute;left:16444;top:11531;width:239;height:218" type="#_x0000_t202" id="docshape284" filled="false" stroked="false">
              <v:textbox inset="0,0,0,0">
                <w:txbxContent>
                  <w:p>
                    <w:pPr>
                      <w:spacing w:line="218" w:lineRule="exact" w:before="0"/>
                      <w:ind w:left="0" w:right="0" w:firstLine="0"/>
                      <w:jc w:val="left"/>
                      <w:rPr>
                        <w:b/>
                        <w:sz w:val="20"/>
                      </w:rPr>
                    </w:pPr>
                    <w:r>
                      <w:rPr>
                        <w:b/>
                        <w:color w:val="FFFFFF"/>
                        <w:spacing w:val="-5"/>
                        <w:sz w:val="20"/>
                      </w:rPr>
                      <w:t>13</w:t>
                    </w:r>
                  </w:p>
                </w:txbxContent>
              </v:textbox>
              <w10:wrap type="none"/>
            </v:shape>
            <w10:wrap type="none"/>
          </v:group>
        </w:pict>
      </w:r>
    </w:p>
    <w:p>
      <w:pPr>
        <w:pStyle w:val="ListParagraph"/>
        <w:numPr>
          <w:ilvl w:val="0"/>
          <w:numId w:val="4"/>
        </w:numPr>
        <w:tabs>
          <w:tab w:pos="568" w:val="left" w:leader="none"/>
        </w:tabs>
        <w:spacing w:line="240" w:lineRule="auto" w:before="90" w:after="0"/>
        <w:ind w:left="567" w:right="0" w:hanging="228"/>
        <w:jc w:val="left"/>
        <w:rPr>
          <w:b/>
          <w:sz w:val="16"/>
        </w:rPr>
      </w:pPr>
      <w:r>
        <w:rPr>
          <w:b/>
          <w:color w:val="333333"/>
          <w:w w:val="90"/>
          <w:sz w:val="16"/>
        </w:rPr>
        <w:t>Mining</w:t>
      </w:r>
      <w:r>
        <w:rPr>
          <w:b/>
          <w:color w:val="333333"/>
          <w:spacing w:val="-2"/>
          <w:sz w:val="16"/>
        </w:rPr>
        <w:t> </w:t>
      </w:r>
      <w:r>
        <w:rPr>
          <w:b/>
          <w:color w:val="333333"/>
          <w:w w:val="90"/>
          <w:sz w:val="16"/>
        </w:rPr>
        <w:t>currently</w:t>
      </w:r>
      <w:r>
        <w:rPr>
          <w:b/>
          <w:color w:val="333333"/>
          <w:spacing w:val="-2"/>
          <w:sz w:val="16"/>
        </w:rPr>
        <w:t> </w:t>
      </w:r>
      <w:r>
        <w:rPr>
          <w:b/>
          <w:color w:val="333333"/>
          <w:w w:val="90"/>
          <w:sz w:val="16"/>
        </w:rPr>
        <w:t>includes</w:t>
      </w:r>
      <w:r>
        <w:rPr>
          <w:b/>
          <w:color w:val="333333"/>
          <w:spacing w:val="-1"/>
          <w:sz w:val="16"/>
        </w:rPr>
        <w:t> </w:t>
      </w:r>
      <w:r>
        <w:rPr>
          <w:b/>
          <w:color w:val="333333"/>
          <w:w w:val="90"/>
          <w:sz w:val="16"/>
        </w:rPr>
        <w:t>mining</w:t>
      </w:r>
      <w:r>
        <w:rPr>
          <w:b/>
          <w:color w:val="333333"/>
          <w:spacing w:val="-2"/>
          <w:sz w:val="16"/>
        </w:rPr>
        <w:t> </w:t>
      </w:r>
      <w:r>
        <w:rPr>
          <w:b/>
          <w:color w:val="333333"/>
          <w:w w:val="90"/>
          <w:sz w:val="16"/>
        </w:rPr>
        <w:t>of</w:t>
      </w:r>
      <w:r>
        <w:rPr>
          <w:b/>
          <w:color w:val="333333"/>
          <w:spacing w:val="-2"/>
          <w:sz w:val="16"/>
        </w:rPr>
        <w:t> </w:t>
      </w:r>
      <w:r>
        <w:rPr>
          <w:b/>
          <w:color w:val="333333"/>
          <w:w w:val="90"/>
          <w:sz w:val="16"/>
        </w:rPr>
        <w:t>coal</w:t>
      </w:r>
      <w:r>
        <w:rPr>
          <w:b/>
          <w:color w:val="333333"/>
          <w:spacing w:val="-1"/>
          <w:sz w:val="16"/>
        </w:rPr>
        <w:t> </w:t>
      </w:r>
      <w:r>
        <w:rPr>
          <w:b/>
          <w:color w:val="333333"/>
          <w:w w:val="90"/>
          <w:sz w:val="16"/>
        </w:rPr>
        <w:t>and</w:t>
      </w:r>
      <w:r>
        <w:rPr>
          <w:b/>
          <w:color w:val="333333"/>
          <w:spacing w:val="-2"/>
          <w:sz w:val="16"/>
        </w:rPr>
        <w:t> </w:t>
      </w:r>
      <w:r>
        <w:rPr>
          <w:b/>
          <w:color w:val="333333"/>
          <w:w w:val="90"/>
          <w:sz w:val="16"/>
        </w:rPr>
        <w:t>consumable</w:t>
      </w:r>
      <w:r>
        <w:rPr>
          <w:b/>
          <w:color w:val="333333"/>
          <w:spacing w:val="-2"/>
          <w:sz w:val="16"/>
        </w:rPr>
        <w:t> </w:t>
      </w:r>
      <w:r>
        <w:rPr>
          <w:b/>
          <w:color w:val="333333"/>
          <w:w w:val="90"/>
          <w:sz w:val="16"/>
        </w:rPr>
        <w:t>fuels.</w:t>
      </w:r>
      <w:r>
        <w:rPr>
          <w:b/>
          <w:color w:val="333333"/>
          <w:spacing w:val="-1"/>
          <w:sz w:val="16"/>
        </w:rPr>
        <w:t> </w:t>
      </w:r>
      <w:r>
        <w:rPr>
          <w:b/>
          <w:color w:val="333333"/>
          <w:w w:val="90"/>
          <w:sz w:val="16"/>
        </w:rPr>
        <w:t>Other</w:t>
      </w:r>
      <w:r>
        <w:rPr>
          <w:b/>
          <w:color w:val="333333"/>
          <w:spacing w:val="-2"/>
          <w:w w:val="90"/>
          <w:sz w:val="16"/>
        </w:rPr>
        <w:t> </w:t>
      </w:r>
      <w:r>
        <w:rPr>
          <w:b/>
          <w:color w:val="333333"/>
          <w:w w:val="90"/>
          <w:sz w:val="16"/>
        </w:rPr>
        <w:t>supply</w:t>
      </w:r>
      <w:r>
        <w:rPr>
          <w:b/>
          <w:color w:val="333333"/>
          <w:spacing w:val="-1"/>
          <w:sz w:val="16"/>
        </w:rPr>
        <w:t> </w:t>
      </w:r>
      <w:r>
        <w:rPr>
          <w:b/>
          <w:color w:val="333333"/>
          <w:w w:val="90"/>
          <w:sz w:val="16"/>
        </w:rPr>
        <w:t>chain</w:t>
      </w:r>
      <w:r>
        <w:rPr>
          <w:b/>
          <w:color w:val="333333"/>
          <w:spacing w:val="-2"/>
          <w:sz w:val="16"/>
        </w:rPr>
        <w:t> </w:t>
      </w:r>
      <w:r>
        <w:rPr>
          <w:b/>
          <w:color w:val="333333"/>
          <w:w w:val="90"/>
          <w:sz w:val="16"/>
        </w:rPr>
        <w:t>elements</w:t>
      </w:r>
      <w:r>
        <w:rPr>
          <w:b/>
          <w:color w:val="333333"/>
          <w:spacing w:val="-2"/>
          <w:sz w:val="16"/>
        </w:rPr>
        <w:t> </w:t>
      </w:r>
      <w:r>
        <w:rPr>
          <w:b/>
          <w:color w:val="333333"/>
          <w:w w:val="90"/>
          <w:sz w:val="16"/>
        </w:rPr>
        <w:t>have</w:t>
      </w:r>
      <w:r>
        <w:rPr>
          <w:b/>
          <w:color w:val="333333"/>
          <w:spacing w:val="-1"/>
          <w:sz w:val="16"/>
        </w:rPr>
        <w:t> </w:t>
      </w:r>
      <w:r>
        <w:rPr>
          <w:b/>
          <w:color w:val="333333"/>
          <w:w w:val="90"/>
          <w:sz w:val="16"/>
        </w:rPr>
        <w:t>not</w:t>
      </w:r>
      <w:r>
        <w:rPr>
          <w:b/>
          <w:color w:val="333333"/>
          <w:spacing w:val="-2"/>
          <w:sz w:val="16"/>
        </w:rPr>
        <w:t> </w:t>
      </w:r>
      <w:r>
        <w:rPr>
          <w:b/>
          <w:color w:val="333333"/>
          <w:w w:val="90"/>
          <w:sz w:val="16"/>
        </w:rPr>
        <w:t>been</w:t>
      </w:r>
      <w:r>
        <w:rPr>
          <w:b/>
          <w:color w:val="333333"/>
          <w:spacing w:val="-2"/>
          <w:sz w:val="16"/>
        </w:rPr>
        <w:t> </w:t>
      </w:r>
      <w:r>
        <w:rPr>
          <w:b/>
          <w:color w:val="333333"/>
          <w:spacing w:val="-2"/>
          <w:w w:val="90"/>
          <w:sz w:val="16"/>
        </w:rPr>
        <w:t>assessed.</w:t>
      </w:r>
    </w:p>
    <w:p>
      <w:pPr>
        <w:pStyle w:val="ListParagraph"/>
        <w:numPr>
          <w:ilvl w:val="0"/>
          <w:numId w:val="4"/>
        </w:numPr>
        <w:tabs>
          <w:tab w:pos="568" w:val="left" w:leader="none"/>
        </w:tabs>
        <w:spacing w:line="240" w:lineRule="auto" w:before="113" w:after="0"/>
        <w:ind w:left="567" w:right="0" w:hanging="228"/>
        <w:jc w:val="left"/>
        <w:rPr>
          <w:b/>
          <w:sz w:val="16"/>
        </w:rPr>
      </w:pPr>
      <w:r>
        <w:rPr>
          <w:b/>
          <w:color w:val="333333"/>
          <w:w w:val="90"/>
          <w:sz w:val="16"/>
        </w:rPr>
        <w:t>The</w:t>
      </w:r>
      <w:r>
        <w:rPr>
          <w:b/>
          <w:color w:val="333333"/>
          <w:spacing w:val="-3"/>
          <w:sz w:val="16"/>
        </w:rPr>
        <w:t> </w:t>
      </w:r>
      <w:r>
        <w:rPr>
          <w:b/>
          <w:color w:val="333333"/>
          <w:w w:val="90"/>
          <w:sz w:val="16"/>
        </w:rPr>
        <w:t>refining</w:t>
      </w:r>
      <w:r>
        <w:rPr>
          <w:b/>
          <w:color w:val="333333"/>
          <w:spacing w:val="-2"/>
          <w:sz w:val="16"/>
        </w:rPr>
        <w:t> </w:t>
      </w:r>
      <w:r>
        <w:rPr>
          <w:b/>
          <w:color w:val="333333"/>
          <w:w w:val="90"/>
          <w:sz w:val="16"/>
        </w:rPr>
        <w:t>process</w:t>
      </w:r>
      <w:r>
        <w:rPr>
          <w:b/>
          <w:color w:val="333333"/>
          <w:spacing w:val="-3"/>
          <w:sz w:val="16"/>
        </w:rPr>
        <w:t> </w:t>
      </w:r>
      <w:r>
        <w:rPr>
          <w:b/>
          <w:color w:val="333333"/>
          <w:w w:val="90"/>
          <w:sz w:val="16"/>
        </w:rPr>
        <w:t>depends</w:t>
      </w:r>
      <w:r>
        <w:rPr>
          <w:b/>
          <w:color w:val="333333"/>
          <w:spacing w:val="-2"/>
          <w:sz w:val="16"/>
        </w:rPr>
        <w:t> </w:t>
      </w:r>
      <w:r>
        <w:rPr>
          <w:b/>
          <w:color w:val="333333"/>
          <w:w w:val="90"/>
          <w:sz w:val="16"/>
        </w:rPr>
        <w:t>heavily</w:t>
      </w:r>
      <w:r>
        <w:rPr>
          <w:b/>
          <w:color w:val="333333"/>
          <w:spacing w:val="-2"/>
          <w:sz w:val="16"/>
        </w:rPr>
        <w:t> </w:t>
      </w:r>
      <w:r>
        <w:rPr>
          <w:b/>
          <w:color w:val="333333"/>
          <w:w w:val="90"/>
          <w:sz w:val="16"/>
        </w:rPr>
        <w:t>on</w:t>
      </w:r>
      <w:r>
        <w:rPr>
          <w:b/>
          <w:color w:val="333333"/>
          <w:spacing w:val="-3"/>
          <w:sz w:val="16"/>
        </w:rPr>
        <w:t> </w:t>
      </w:r>
      <w:r>
        <w:rPr>
          <w:b/>
          <w:color w:val="333333"/>
          <w:spacing w:val="-2"/>
          <w:w w:val="90"/>
          <w:sz w:val="16"/>
        </w:rPr>
        <w:t>water.</w:t>
      </w:r>
    </w:p>
    <w:p>
      <w:pPr>
        <w:pStyle w:val="BodyText"/>
        <w:spacing w:before="8"/>
        <w:rPr>
          <w:sz w:val="14"/>
        </w:rPr>
      </w:pPr>
    </w:p>
    <w:p>
      <w:pPr>
        <w:spacing w:before="1"/>
        <w:ind w:left="113" w:right="0" w:firstLine="0"/>
        <w:jc w:val="left"/>
        <w:rPr>
          <w:b/>
          <w:sz w:val="16"/>
        </w:rPr>
      </w:pPr>
      <w:r>
        <w:rPr>
          <w:rFonts w:ascii="Webdings" w:hAnsi="Webdings"/>
          <w:color w:val="CCCCCC"/>
          <w:spacing w:val="-6"/>
          <w:sz w:val="16"/>
        </w:rPr>
        <w:t></w:t>
      </w:r>
      <w:r>
        <w:rPr>
          <w:rFonts w:ascii="Times New Roman" w:hAnsi="Times New Roman"/>
          <w:color w:val="CCCCCC"/>
          <w:spacing w:val="44"/>
          <w:sz w:val="16"/>
        </w:rPr>
        <w:t>  </w:t>
      </w:r>
      <w:r>
        <w:rPr>
          <w:b/>
          <w:color w:val="333333"/>
          <w:spacing w:val="-6"/>
          <w:sz w:val="16"/>
        </w:rPr>
        <w:t>Indicates</w:t>
      </w:r>
      <w:r>
        <w:rPr>
          <w:b/>
          <w:color w:val="333333"/>
          <w:spacing w:val="-10"/>
          <w:sz w:val="16"/>
        </w:rPr>
        <w:t> </w:t>
      </w:r>
      <w:r>
        <w:rPr>
          <w:b/>
          <w:color w:val="333333"/>
          <w:spacing w:val="-6"/>
          <w:sz w:val="16"/>
        </w:rPr>
        <w:t>that</w:t>
      </w:r>
      <w:r>
        <w:rPr>
          <w:b/>
          <w:color w:val="333333"/>
          <w:spacing w:val="-9"/>
          <w:sz w:val="16"/>
        </w:rPr>
        <w:t> </w:t>
      </w:r>
      <w:r>
        <w:rPr>
          <w:b/>
          <w:color w:val="333333"/>
          <w:spacing w:val="-6"/>
          <w:sz w:val="16"/>
        </w:rPr>
        <w:t>WBCSD</w:t>
      </w:r>
      <w:r>
        <w:rPr>
          <w:b/>
          <w:color w:val="333333"/>
          <w:spacing w:val="-10"/>
          <w:sz w:val="16"/>
        </w:rPr>
        <w:t> </w:t>
      </w:r>
      <w:r>
        <w:rPr>
          <w:b/>
          <w:color w:val="333333"/>
          <w:spacing w:val="-6"/>
          <w:sz w:val="16"/>
        </w:rPr>
        <w:t>members’</w:t>
      </w:r>
      <w:r>
        <w:rPr>
          <w:b/>
          <w:color w:val="333333"/>
          <w:spacing w:val="-10"/>
          <w:sz w:val="16"/>
        </w:rPr>
        <w:t> </w:t>
      </w:r>
      <w:r>
        <w:rPr>
          <w:b/>
          <w:color w:val="333333"/>
          <w:spacing w:val="-6"/>
          <w:sz w:val="16"/>
        </w:rPr>
        <w:t>views</w:t>
      </w:r>
      <w:r>
        <w:rPr>
          <w:b/>
          <w:color w:val="333333"/>
          <w:spacing w:val="-9"/>
          <w:sz w:val="16"/>
        </w:rPr>
        <w:t> </w:t>
      </w:r>
      <w:r>
        <w:rPr>
          <w:b/>
          <w:color w:val="333333"/>
          <w:spacing w:val="-6"/>
          <w:sz w:val="16"/>
        </w:rPr>
        <w:t>deviated</w:t>
      </w:r>
      <w:r>
        <w:rPr>
          <w:b/>
          <w:color w:val="333333"/>
          <w:spacing w:val="-10"/>
          <w:sz w:val="16"/>
        </w:rPr>
        <w:t> </w:t>
      </w:r>
      <w:r>
        <w:rPr>
          <w:b/>
          <w:color w:val="333333"/>
          <w:spacing w:val="-6"/>
          <w:sz w:val="16"/>
        </w:rPr>
        <w:t>from</w:t>
      </w:r>
      <w:r>
        <w:rPr>
          <w:b/>
          <w:color w:val="333333"/>
          <w:spacing w:val="-10"/>
          <w:sz w:val="16"/>
        </w:rPr>
        <w:t> </w:t>
      </w:r>
      <w:r>
        <w:rPr>
          <w:b/>
          <w:color w:val="333333"/>
          <w:spacing w:val="-6"/>
          <w:sz w:val="16"/>
        </w:rPr>
        <w:t>ENCORE.</w:t>
      </w:r>
    </w:p>
    <w:p>
      <w:pPr>
        <w:pStyle w:val="BodyText"/>
        <w:spacing w:before="7"/>
        <w:rPr>
          <w:sz w:val="19"/>
        </w:rPr>
      </w:pPr>
    </w:p>
    <w:p>
      <w:pPr>
        <w:spacing w:line="312" w:lineRule="auto" w:before="0"/>
        <w:ind w:left="113" w:right="3269" w:firstLine="0"/>
        <w:jc w:val="left"/>
        <w:rPr>
          <w:b/>
          <w:sz w:val="16"/>
        </w:rPr>
      </w:pPr>
      <w:r>
        <w:rPr>
          <w:b/>
          <w:color w:val="333333"/>
          <w:w w:val="90"/>
          <w:sz w:val="16"/>
        </w:rPr>
        <w:t>Only ecosystem services for</w:t>
      </w:r>
      <w:r>
        <w:rPr>
          <w:b/>
          <w:color w:val="333333"/>
          <w:spacing w:val="-2"/>
          <w:w w:val="90"/>
          <w:sz w:val="16"/>
        </w:rPr>
        <w:t> </w:t>
      </w:r>
      <w:r>
        <w:rPr>
          <w:b/>
          <w:color w:val="333333"/>
          <w:w w:val="90"/>
          <w:sz w:val="16"/>
        </w:rPr>
        <w:t>which data is provided are shown. The ecosystem service classification used by the source of this table differs from the classification used by</w:t>
      </w:r>
      <w:r>
        <w:rPr>
          <w:b/>
          <w:color w:val="333333"/>
          <w:sz w:val="16"/>
        </w:rPr>
        <w:t> </w:t>
      </w:r>
      <w:r>
        <w:rPr>
          <w:b/>
          <w:color w:val="333333"/>
          <w:spacing w:val="-4"/>
          <w:sz w:val="16"/>
        </w:rPr>
        <w:t>other</w:t>
      </w:r>
      <w:r>
        <w:rPr>
          <w:b/>
          <w:color w:val="333333"/>
          <w:spacing w:val="-12"/>
          <w:sz w:val="16"/>
        </w:rPr>
        <w:t> </w:t>
      </w:r>
      <w:r>
        <w:rPr>
          <w:b/>
          <w:color w:val="333333"/>
          <w:spacing w:val="-4"/>
          <w:sz w:val="16"/>
        </w:rPr>
        <w:t>TNFD</w:t>
      </w:r>
      <w:r>
        <w:rPr>
          <w:b/>
          <w:color w:val="333333"/>
          <w:spacing w:val="-8"/>
          <w:sz w:val="16"/>
        </w:rPr>
        <w:t> </w:t>
      </w:r>
      <w:r>
        <w:rPr>
          <w:b/>
          <w:color w:val="333333"/>
          <w:spacing w:val="-4"/>
          <w:sz w:val="16"/>
        </w:rPr>
        <w:t>guidance</w:t>
      </w:r>
      <w:r>
        <w:rPr>
          <w:b/>
          <w:color w:val="333333"/>
          <w:spacing w:val="-8"/>
          <w:sz w:val="16"/>
        </w:rPr>
        <w:t> </w:t>
      </w:r>
      <w:r>
        <w:rPr>
          <w:b/>
          <w:color w:val="333333"/>
          <w:spacing w:val="-4"/>
          <w:sz w:val="16"/>
        </w:rPr>
        <w:t>(</w:t>
      </w:r>
      <w:hyperlink r:id="rId56">
        <w:r>
          <w:rPr>
            <w:b/>
            <w:color w:val="66718F"/>
            <w:spacing w:val="-4"/>
            <w:sz w:val="16"/>
            <w:u w:val="single" w:color="66718F"/>
          </w:rPr>
          <w:t>UN</w:t>
        </w:r>
        <w:r>
          <w:rPr>
            <w:b/>
            <w:color w:val="66718F"/>
            <w:spacing w:val="-8"/>
            <w:sz w:val="16"/>
            <w:u w:val="single" w:color="66718F"/>
          </w:rPr>
          <w:t> </w:t>
        </w:r>
        <w:r>
          <w:rPr>
            <w:b/>
            <w:color w:val="66718F"/>
            <w:spacing w:val="-4"/>
            <w:sz w:val="16"/>
            <w:u w:val="single" w:color="66718F"/>
          </w:rPr>
          <w:t>SEEA</w:t>
        </w:r>
      </w:hyperlink>
      <w:r>
        <w:rPr>
          <w:b/>
          <w:color w:val="333333"/>
          <w:spacing w:val="-4"/>
          <w:sz w:val="16"/>
        </w:rPr>
        <w:t>).</w:t>
      </w:r>
      <w:r>
        <w:rPr>
          <w:b/>
          <w:color w:val="333333"/>
          <w:spacing w:val="-8"/>
          <w:sz w:val="16"/>
        </w:rPr>
        <w:t> </w:t>
      </w:r>
      <w:r>
        <w:rPr>
          <w:b/>
          <w:color w:val="333333"/>
          <w:spacing w:val="-4"/>
          <w:sz w:val="16"/>
        </w:rPr>
        <w:t>A</w:t>
      </w:r>
      <w:r>
        <w:rPr>
          <w:b/>
          <w:color w:val="333333"/>
          <w:spacing w:val="-8"/>
          <w:sz w:val="16"/>
        </w:rPr>
        <w:t> </w:t>
      </w:r>
      <w:r>
        <w:rPr>
          <w:b/>
          <w:color w:val="333333"/>
          <w:spacing w:val="-4"/>
          <w:sz w:val="16"/>
        </w:rPr>
        <w:t>correspondence</w:t>
      </w:r>
      <w:r>
        <w:rPr>
          <w:b/>
          <w:color w:val="333333"/>
          <w:spacing w:val="-8"/>
          <w:sz w:val="16"/>
        </w:rPr>
        <w:t> </w:t>
      </w:r>
      <w:r>
        <w:rPr>
          <w:b/>
          <w:color w:val="333333"/>
          <w:spacing w:val="-4"/>
          <w:sz w:val="16"/>
        </w:rPr>
        <w:t>mapping</w:t>
      </w:r>
      <w:r>
        <w:rPr>
          <w:b/>
          <w:color w:val="333333"/>
          <w:spacing w:val="-8"/>
          <w:sz w:val="16"/>
        </w:rPr>
        <w:t> </w:t>
      </w:r>
      <w:r>
        <w:rPr>
          <w:b/>
          <w:color w:val="333333"/>
          <w:spacing w:val="-4"/>
          <w:sz w:val="16"/>
        </w:rPr>
        <w:t>across</w:t>
      </w:r>
      <w:r>
        <w:rPr>
          <w:b/>
          <w:color w:val="333333"/>
          <w:spacing w:val="-8"/>
          <w:sz w:val="16"/>
        </w:rPr>
        <w:t> </w:t>
      </w:r>
      <w:r>
        <w:rPr>
          <w:b/>
          <w:color w:val="333333"/>
          <w:spacing w:val="-4"/>
          <w:sz w:val="16"/>
        </w:rPr>
        <w:t>these</w:t>
      </w:r>
      <w:r>
        <w:rPr>
          <w:b/>
          <w:color w:val="333333"/>
          <w:spacing w:val="-8"/>
          <w:sz w:val="16"/>
        </w:rPr>
        <w:t> </w:t>
      </w:r>
      <w:r>
        <w:rPr>
          <w:b/>
          <w:color w:val="333333"/>
          <w:spacing w:val="-4"/>
          <w:sz w:val="16"/>
        </w:rPr>
        <w:t>classifications</w:t>
      </w:r>
      <w:r>
        <w:rPr>
          <w:b/>
          <w:color w:val="333333"/>
          <w:spacing w:val="-8"/>
          <w:sz w:val="16"/>
        </w:rPr>
        <w:t> </w:t>
      </w:r>
      <w:r>
        <w:rPr>
          <w:b/>
          <w:color w:val="333333"/>
          <w:spacing w:val="-4"/>
          <w:sz w:val="16"/>
        </w:rPr>
        <w:t>is</w:t>
      </w:r>
      <w:r>
        <w:rPr>
          <w:b/>
          <w:color w:val="333333"/>
          <w:spacing w:val="-8"/>
          <w:sz w:val="16"/>
        </w:rPr>
        <w:t> </w:t>
      </w:r>
      <w:r>
        <w:rPr>
          <w:b/>
          <w:color w:val="333333"/>
          <w:spacing w:val="-4"/>
          <w:sz w:val="16"/>
        </w:rPr>
        <w:t>available</w:t>
      </w:r>
      <w:r>
        <w:rPr>
          <w:b/>
          <w:color w:val="333333"/>
          <w:spacing w:val="-8"/>
          <w:sz w:val="16"/>
        </w:rPr>
        <w:t> </w:t>
      </w:r>
      <w:r>
        <w:rPr>
          <w:b/>
          <w:color w:val="333333"/>
          <w:spacing w:val="-4"/>
          <w:sz w:val="16"/>
        </w:rPr>
        <w:t>from</w:t>
      </w:r>
      <w:r>
        <w:rPr>
          <w:b/>
          <w:color w:val="333333"/>
          <w:spacing w:val="-8"/>
          <w:sz w:val="16"/>
        </w:rPr>
        <w:t> </w:t>
      </w:r>
      <w:hyperlink r:id="rId57">
        <w:r>
          <w:rPr>
            <w:b/>
            <w:color w:val="66718F"/>
            <w:spacing w:val="-4"/>
            <w:sz w:val="16"/>
            <w:u w:val="single" w:color="66718F"/>
          </w:rPr>
          <w:t>UN</w:t>
        </w:r>
        <w:r>
          <w:rPr>
            <w:b/>
            <w:color w:val="66718F"/>
            <w:spacing w:val="-8"/>
            <w:sz w:val="16"/>
            <w:u w:val="single" w:color="66718F"/>
          </w:rPr>
          <w:t> </w:t>
        </w:r>
        <w:r>
          <w:rPr>
            <w:b/>
            <w:color w:val="66718F"/>
            <w:spacing w:val="-4"/>
            <w:sz w:val="16"/>
            <w:u w:val="single" w:color="66718F"/>
          </w:rPr>
          <w:t>SEEA</w:t>
        </w:r>
      </w:hyperlink>
      <w:r>
        <w:rPr>
          <w:b/>
          <w:color w:val="333333"/>
          <w:spacing w:val="-4"/>
          <w:sz w:val="16"/>
        </w:rPr>
        <w:t>.</w:t>
      </w:r>
    </w:p>
    <w:p>
      <w:pPr>
        <w:pStyle w:val="BodyText"/>
        <w:spacing w:before="5"/>
        <w:rPr>
          <w:sz w:val="11"/>
        </w:rPr>
      </w:pPr>
    </w:p>
    <w:p>
      <w:pPr>
        <w:spacing w:before="90"/>
        <w:ind w:left="113" w:right="0" w:firstLine="0"/>
        <w:jc w:val="left"/>
        <w:rPr>
          <w:b/>
          <w:i/>
          <w:sz w:val="16"/>
        </w:rPr>
      </w:pPr>
      <w:r>
        <w:rPr>
          <w:b/>
          <w:i/>
          <w:color w:val="333333"/>
          <w:w w:val="90"/>
          <w:sz w:val="16"/>
        </w:rPr>
        <w:t>Source:</w:t>
      </w:r>
      <w:r>
        <w:rPr>
          <w:b/>
          <w:i/>
          <w:color w:val="333333"/>
          <w:spacing w:val="13"/>
          <w:sz w:val="16"/>
        </w:rPr>
        <w:t> </w:t>
      </w:r>
      <w:r>
        <w:rPr>
          <w:b/>
          <w:i/>
          <w:color w:val="333333"/>
          <w:w w:val="90"/>
          <w:sz w:val="16"/>
        </w:rPr>
        <w:t>WBCSD</w:t>
      </w:r>
      <w:r>
        <w:rPr>
          <w:b/>
          <w:i/>
          <w:color w:val="333333"/>
          <w:spacing w:val="13"/>
          <w:sz w:val="16"/>
        </w:rPr>
        <w:t> </w:t>
      </w:r>
      <w:r>
        <w:rPr>
          <w:b/>
          <w:i/>
          <w:color w:val="333333"/>
          <w:w w:val="90"/>
          <w:sz w:val="16"/>
        </w:rPr>
        <w:t>(2023)</w:t>
      </w:r>
      <w:r>
        <w:rPr>
          <w:b/>
          <w:i/>
          <w:color w:val="333333"/>
          <w:spacing w:val="13"/>
          <w:sz w:val="16"/>
        </w:rPr>
        <w:t> </w:t>
      </w:r>
      <w:hyperlink r:id="rId58">
        <w:r>
          <w:rPr>
            <w:b/>
            <w:color w:val="66718F"/>
            <w:w w:val="90"/>
            <w:sz w:val="16"/>
            <w:u w:val="single" w:color="66718F"/>
          </w:rPr>
          <w:t>Roadmap</w:t>
        </w:r>
        <w:r>
          <w:rPr>
            <w:b/>
            <w:color w:val="66718F"/>
            <w:spacing w:val="14"/>
            <w:sz w:val="16"/>
            <w:u w:val="single" w:color="66718F"/>
          </w:rPr>
          <w:t> </w:t>
        </w:r>
        <w:r>
          <w:rPr>
            <w:b/>
            <w:color w:val="66718F"/>
            <w:w w:val="90"/>
            <w:sz w:val="16"/>
            <w:u w:val="single" w:color="66718F"/>
          </w:rPr>
          <w:t>to</w:t>
        </w:r>
        <w:r>
          <w:rPr>
            <w:b/>
            <w:color w:val="66718F"/>
            <w:spacing w:val="13"/>
            <w:sz w:val="16"/>
            <w:u w:val="single" w:color="66718F"/>
          </w:rPr>
          <w:t> </w:t>
        </w:r>
        <w:r>
          <w:rPr>
            <w:b/>
            <w:color w:val="66718F"/>
            <w:w w:val="90"/>
            <w:sz w:val="16"/>
            <w:u w:val="single" w:color="66718F"/>
          </w:rPr>
          <w:t>nature</w:t>
        </w:r>
        <w:r>
          <w:rPr>
            <w:b/>
            <w:color w:val="66718F"/>
            <w:spacing w:val="13"/>
            <w:sz w:val="16"/>
            <w:u w:val="single" w:color="66718F"/>
          </w:rPr>
          <w:t> </w:t>
        </w:r>
        <w:r>
          <w:rPr>
            <w:b/>
            <w:color w:val="66718F"/>
            <w:w w:val="90"/>
            <w:sz w:val="16"/>
            <w:u w:val="single" w:color="66718F"/>
          </w:rPr>
          <w:t>positive:</w:t>
        </w:r>
        <w:r>
          <w:rPr>
            <w:b/>
            <w:color w:val="66718F"/>
            <w:spacing w:val="14"/>
            <w:sz w:val="16"/>
            <w:u w:val="single" w:color="66718F"/>
          </w:rPr>
          <w:t> </w:t>
        </w:r>
        <w:r>
          <w:rPr>
            <w:b/>
            <w:color w:val="66718F"/>
            <w:w w:val="90"/>
            <w:sz w:val="16"/>
            <w:u w:val="single" w:color="66718F"/>
          </w:rPr>
          <w:t>Foundations</w:t>
        </w:r>
        <w:r>
          <w:rPr>
            <w:b/>
            <w:color w:val="66718F"/>
            <w:spacing w:val="13"/>
            <w:sz w:val="16"/>
            <w:u w:val="single" w:color="66718F"/>
          </w:rPr>
          <w:t> </w:t>
        </w:r>
        <w:r>
          <w:rPr>
            <w:b/>
            <w:color w:val="66718F"/>
            <w:w w:val="90"/>
            <w:sz w:val="16"/>
            <w:u w:val="single" w:color="66718F"/>
          </w:rPr>
          <w:t>for</w:t>
        </w:r>
        <w:r>
          <w:rPr>
            <w:b/>
            <w:color w:val="66718F"/>
            <w:spacing w:val="8"/>
            <w:sz w:val="16"/>
            <w:u w:val="single" w:color="66718F"/>
          </w:rPr>
          <w:t> </w:t>
        </w:r>
        <w:r>
          <w:rPr>
            <w:b/>
            <w:color w:val="66718F"/>
            <w:w w:val="90"/>
            <w:sz w:val="16"/>
            <w:u w:val="single" w:color="66718F"/>
          </w:rPr>
          <w:t>energy</w:t>
        </w:r>
        <w:r>
          <w:rPr>
            <w:b/>
            <w:color w:val="66718F"/>
            <w:spacing w:val="13"/>
            <w:sz w:val="16"/>
            <w:u w:val="single" w:color="66718F"/>
          </w:rPr>
          <w:t> </w:t>
        </w:r>
        <w:r>
          <w:rPr>
            <w:b/>
            <w:color w:val="66718F"/>
            <w:w w:val="90"/>
            <w:sz w:val="16"/>
            <w:u w:val="single" w:color="66718F"/>
          </w:rPr>
          <w:t>system</w:t>
        </w:r>
      </w:hyperlink>
      <w:r>
        <w:rPr>
          <w:b/>
          <w:i/>
          <w:color w:val="333333"/>
          <w:w w:val="90"/>
          <w:sz w:val="16"/>
        </w:rPr>
        <w:t>;</w:t>
      </w:r>
      <w:r>
        <w:rPr>
          <w:b/>
          <w:i/>
          <w:color w:val="333333"/>
          <w:spacing w:val="14"/>
          <w:sz w:val="16"/>
        </w:rPr>
        <w:t> </w:t>
      </w:r>
      <w:r>
        <w:rPr>
          <w:b/>
          <w:i/>
          <w:color w:val="333333"/>
          <w:w w:val="90"/>
          <w:sz w:val="16"/>
        </w:rPr>
        <w:t>2018-2023</w:t>
      </w:r>
      <w:r>
        <w:rPr>
          <w:b/>
          <w:i/>
          <w:color w:val="333333"/>
          <w:spacing w:val="13"/>
          <w:sz w:val="16"/>
        </w:rPr>
        <w:t> </w:t>
      </w:r>
      <w:r>
        <w:rPr>
          <w:b/>
          <w:i/>
          <w:color w:val="333333"/>
          <w:w w:val="90"/>
          <w:sz w:val="16"/>
        </w:rPr>
        <w:t>version</w:t>
      </w:r>
      <w:r>
        <w:rPr>
          <w:b/>
          <w:i/>
          <w:color w:val="333333"/>
          <w:spacing w:val="13"/>
          <w:sz w:val="16"/>
        </w:rPr>
        <w:t> </w:t>
      </w:r>
      <w:r>
        <w:rPr>
          <w:b/>
          <w:i/>
          <w:color w:val="333333"/>
          <w:w w:val="90"/>
          <w:sz w:val="16"/>
        </w:rPr>
        <w:t>of</w:t>
      </w:r>
      <w:r>
        <w:rPr>
          <w:b/>
          <w:i/>
          <w:color w:val="333333"/>
          <w:spacing w:val="14"/>
          <w:sz w:val="16"/>
        </w:rPr>
        <w:t> </w:t>
      </w:r>
      <w:r>
        <w:rPr>
          <w:b/>
          <w:i/>
          <w:color w:val="333333"/>
          <w:w w:val="90"/>
          <w:sz w:val="16"/>
        </w:rPr>
        <w:t>the</w:t>
      </w:r>
      <w:r>
        <w:rPr>
          <w:b/>
          <w:i/>
          <w:color w:val="333333"/>
          <w:spacing w:val="13"/>
          <w:sz w:val="16"/>
        </w:rPr>
        <w:t> </w:t>
      </w:r>
      <w:hyperlink r:id="rId38">
        <w:r>
          <w:rPr>
            <w:b/>
            <w:color w:val="66718F"/>
            <w:w w:val="90"/>
            <w:sz w:val="16"/>
            <w:u w:val="single" w:color="66718F"/>
          </w:rPr>
          <w:t>ENCORE</w:t>
        </w:r>
      </w:hyperlink>
      <w:r>
        <w:rPr>
          <w:b/>
          <w:color w:val="66718F"/>
          <w:spacing w:val="13"/>
          <w:sz w:val="16"/>
        </w:rPr>
        <w:t> </w:t>
      </w:r>
      <w:r>
        <w:rPr>
          <w:b/>
          <w:i/>
          <w:color w:val="333333"/>
          <w:w w:val="90"/>
          <w:sz w:val="16"/>
        </w:rPr>
        <w:t>knowledge</w:t>
      </w:r>
      <w:r>
        <w:rPr>
          <w:b/>
          <w:i/>
          <w:color w:val="333333"/>
          <w:spacing w:val="14"/>
          <w:sz w:val="16"/>
        </w:rPr>
        <w:t> </w:t>
      </w:r>
      <w:r>
        <w:rPr>
          <w:b/>
          <w:i/>
          <w:color w:val="333333"/>
          <w:spacing w:val="-2"/>
          <w:w w:val="90"/>
          <w:sz w:val="16"/>
        </w:rPr>
        <w:t>base.</w:t>
      </w:r>
    </w:p>
    <w:p>
      <w:pPr>
        <w:spacing w:after="0"/>
        <w:jc w:val="left"/>
        <w:rPr>
          <w:sz w:val="16"/>
        </w:rPr>
        <w:sectPr>
          <w:type w:val="continuous"/>
          <w:pgSz w:w="16840" w:h="11910" w:orient="landscape"/>
          <w:pgMar w:top="0" w:bottom="0" w:left="680" w:right="680"/>
        </w:sectPr>
      </w:pPr>
    </w:p>
    <w:p>
      <w:pPr>
        <w:pStyle w:val="BodyText"/>
        <w:spacing w:before="77"/>
        <w:ind w:left="680"/>
      </w:pPr>
      <w:r>
        <w:rPr/>
        <w:drawing>
          <wp:anchor distT="0" distB="0" distL="0" distR="0" allowOverlap="1" layoutInCell="1" locked="0" behindDoc="0" simplePos="0" relativeHeight="15757312">
            <wp:simplePos x="0" y="0"/>
            <wp:positionH relativeFrom="page">
              <wp:posOffset>503999</wp:posOffset>
            </wp:positionH>
            <wp:positionV relativeFrom="paragraph">
              <wp:posOffset>56519</wp:posOffset>
            </wp:positionV>
            <wp:extent cx="293878" cy="293954"/>
            <wp:effectExtent l="0" t="0" r="0" b="0"/>
            <wp:wrapNone/>
            <wp:docPr id="45" name="image37.png"/>
            <wp:cNvGraphicFramePr>
              <a:graphicFrameLocks noChangeAspect="1"/>
            </wp:cNvGraphicFramePr>
            <a:graphic>
              <a:graphicData uri="http://schemas.openxmlformats.org/drawingml/2006/picture">
                <pic:pic>
                  <pic:nvPicPr>
                    <pic:cNvPr id="46"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57824">
            <wp:simplePos x="0" y="0"/>
            <wp:positionH relativeFrom="page">
              <wp:posOffset>8595969</wp:posOffset>
            </wp:positionH>
            <wp:positionV relativeFrom="paragraph">
              <wp:posOffset>56506</wp:posOffset>
            </wp:positionV>
            <wp:extent cx="293750" cy="293966"/>
            <wp:effectExtent l="0" t="0" r="0" b="0"/>
            <wp:wrapNone/>
            <wp:docPr id="47" name="image38.png"/>
            <wp:cNvGraphicFramePr>
              <a:graphicFrameLocks noChangeAspect="1"/>
            </wp:cNvGraphicFramePr>
            <a:graphic>
              <a:graphicData uri="http://schemas.openxmlformats.org/drawingml/2006/picture">
                <pic:pic>
                  <pic:nvPicPr>
                    <pic:cNvPr id="48"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58336" id="docshapegroup285" coordorigin="14095,191" coordsize="1949,277">
            <v:shape style="position:absolute;left:14103;top:353;width:1502;height:115" type="#_x0000_t75" id="docshape286" stroked="false">
              <v:imagedata r:id="rId54" o:title=""/>
            </v:shape>
            <v:shape style="position:absolute;left:14095;top:191;width:1949;height:117" type="#_x0000_t75" id="docshape287" stroked="false">
              <v:imagedata r:id="rId55" o:title=""/>
            </v:shape>
            <w10:wrap type="none"/>
          </v:group>
        </w:pict>
      </w:r>
      <w:r>
        <w:rPr/>
        <w:pict>
          <v:group style="position:absolute;margin-left:-.001pt;margin-top:566.929993pt;width:841.9pt;height:28.35pt;mso-position-horizontal-relative:page;mso-position-vertical-relative:page;z-index:15758848" id="docshapegroup288" coordorigin="0,11339" coordsize="16838,567">
            <v:rect style="position:absolute;left:16270;top:11338;width:567;height:567" id="docshape289" filled="true" fillcolor="#66718f" stroked="false">
              <v:fill type="solid"/>
            </v:rect>
            <v:rect style="position:absolute;left:-1;top:11338;width:16271;height:567" id="docshape290" filled="true" fillcolor="#312f2d" stroked="false">
              <v:fill type="solid"/>
            </v:rect>
            <v:shape style="position:absolute;left:16446;top:11531;width:236;height:218" type="#_x0000_t202" id="docshape291" filled="false" stroked="false">
              <v:textbox inset="0,0,0,0">
                <w:txbxContent>
                  <w:p>
                    <w:pPr>
                      <w:spacing w:line="218" w:lineRule="exact" w:before="0"/>
                      <w:ind w:left="0" w:right="0" w:firstLine="0"/>
                      <w:jc w:val="left"/>
                      <w:rPr>
                        <w:b/>
                        <w:sz w:val="20"/>
                      </w:rPr>
                    </w:pPr>
                    <w:r>
                      <w:rPr>
                        <w:b/>
                        <w:color w:val="FFFFFF"/>
                        <w:spacing w:val="-5"/>
                        <w:sz w:val="20"/>
                      </w:rPr>
                      <w:t>14</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spacing w:before="4"/>
        <w:rPr>
          <w:sz w:val="29"/>
        </w:rPr>
      </w:pPr>
    </w:p>
    <w:p>
      <w:pPr>
        <w:pStyle w:val="BodyText"/>
        <w:spacing w:before="88"/>
        <w:ind w:left="113"/>
      </w:pPr>
      <w:bookmarkStart w:name="_Hlk165485019" w:id="19"/>
      <w:bookmarkEnd w:id="19"/>
      <w:r>
        <w:rPr>
          <w:b w:val="0"/>
        </w:rPr>
      </w:r>
      <w:r>
        <w:rPr>
          <w:color w:val="333333"/>
          <w:spacing w:val="-4"/>
        </w:rPr>
        <w:t>Table</w:t>
      </w:r>
      <w:r>
        <w:rPr>
          <w:color w:val="333333"/>
          <w:spacing w:val="-13"/>
        </w:rPr>
        <w:t> </w:t>
      </w:r>
      <w:r>
        <w:rPr>
          <w:color w:val="333333"/>
          <w:spacing w:val="-4"/>
        </w:rPr>
        <w:t>4b:</w:t>
      </w:r>
      <w:r>
        <w:rPr>
          <w:color w:val="333333"/>
          <w:spacing w:val="-12"/>
        </w:rPr>
        <w:t> </w:t>
      </w:r>
      <w:r>
        <w:rPr>
          <w:color w:val="333333"/>
          <w:spacing w:val="-4"/>
        </w:rPr>
        <w:t>Materiality</w:t>
      </w:r>
      <w:r>
        <w:rPr>
          <w:color w:val="333333"/>
          <w:spacing w:val="-12"/>
        </w:rPr>
        <w:t> </w:t>
      </w:r>
      <w:r>
        <w:rPr>
          <w:color w:val="333333"/>
          <w:spacing w:val="-4"/>
        </w:rPr>
        <w:t>ratings</w:t>
      </w:r>
      <w:r>
        <w:rPr>
          <w:color w:val="333333"/>
          <w:spacing w:val="-13"/>
        </w:rPr>
        <w:t> </w:t>
      </w:r>
      <w:r>
        <w:rPr>
          <w:color w:val="333333"/>
          <w:spacing w:val="-4"/>
        </w:rPr>
        <w:t>of</w:t>
      </w:r>
      <w:r>
        <w:rPr>
          <w:color w:val="333333"/>
          <w:spacing w:val="-12"/>
        </w:rPr>
        <w:t> </w:t>
      </w:r>
      <w:r>
        <w:rPr>
          <w:color w:val="333333"/>
          <w:spacing w:val="-4"/>
        </w:rPr>
        <w:t>ecosystem</w:t>
      </w:r>
      <w:r>
        <w:rPr>
          <w:color w:val="333333"/>
          <w:spacing w:val="-13"/>
        </w:rPr>
        <w:t> </w:t>
      </w:r>
      <w:r>
        <w:rPr>
          <w:color w:val="333333"/>
          <w:spacing w:val="-4"/>
        </w:rPr>
        <w:t>services</w:t>
      </w:r>
      <w:r>
        <w:rPr>
          <w:color w:val="333333"/>
          <w:spacing w:val="-12"/>
        </w:rPr>
        <w:t> </w:t>
      </w:r>
      <w:r>
        <w:rPr>
          <w:color w:val="333333"/>
          <w:spacing w:val="-4"/>
        </w:rPr>
        <w:t>the</w:t>
      </w:r>
      <w:r>
        <w:rPr>
          <w:color w:val="333333"/>
          <w:spacing w:val="-12"/>
        </w:rPr>
        <w:t> </w:t>
      </w:r>
      <w:r>
        <w:rPr>
          <w:color w:val="333333"/>
          <w:spacing w:val="-4"/>
        </w:rPr>
        <w:t>oil</w:t>
      </w:r>
      <w:r>
        <w:rPr>
          <w:color w:val="333333"/>
          <w:spacing w:val="-13"/>
        </w:rPr>
        <w:t> </w:t>
      </w:r>
      <w:r>
        <w:rPr>
          <w:color w:val="333333"/>
          <w:spacing w:val="-4"/>
        </w:rPr>
        <w:t>and</w:t>
      </w:r>
      <w:r>
        <w:rPr>
          <w:color w:val="333333"/>
          <w:spacing w:val="-12"/>
        </w:rPr>
        <w:t> </w:t>
      </w:r>
      <w:r>
        <w:rPr>
          <w:color w:val="333333"/>
          <w:spacing w:val="-4"/>
        </w:rPr>
        <w:t>gas</w:t>
      </w:r>
      <w:r>
        <w:rPr>
          <w:color w:val="333333"/>
          <w:spacing w:val="-12"/>
        </w:rPr>
        <w:t> </w:t>
      </w:r>
      <w:r>
        <w:rPr>
          <w:color w:val="333333"/>
          <w:spacing w:val="-4"/>
        </w:rPr>
        <w:t>sector</w:t>
      </w:r>
      <w:r>
        <w:rPr>
          <w:color w:val="333333"/>
          <w:spacing w:val="-17"/>
        </w:rPr>
        <w:t> </w:t>
      </w:r>
      <w:r>
        <w:rPr>
          <w:color w:val="333333"/>
          <w:spacing w:val="-4"/>
        </w:rPr>
        <w:t>typically</w:t>
      </w:r>
      <w:r>
        <w:rPr>
          <w:color w:val="333333"/>
          <w:spacing w:val="-12"/>
        </w:rPr>
        <w:t> </w:t>
      </w:r>
      <w:r>
        <w:rPr>
          <w:color w:val="333333"/>
          <w:spacing w:val="-4"/>
        </w:rPr>
        <w:t>depends</w:t>
      </w:r>
      <w:r>
        <w:rPr>
          <w:color w:val="333333"/>
          <w:spacing w:val="-13"/>
        </w:rPr>
        <w:t> </w:t>
      </w:r>
      <w:r>
        <w:rPr>
          <w:color w:val="333333"/>
          <w:spacing w:val="-4"/>
        </w:rPr>
        <w:t>on</w:t>
      </w:r>
      <w:r>
        <w:rPr>
          <w:color w:val="333333"/>
          <w:spacing w:val="-12"/>
        </w:rPr>
        <w:t> </w:t>
      </w:r>
      <w:r>
        <w:rPr>
          <w:color w:val="333333"/>
          <w:spacing w:val="-4"/>
        </w:rPr>
        <w:t>(based</w:t>
      </w:r>
      <w:r>
        <w:rPr>
          <w:color w:val="333333"/>
          <w:spacing w:val="-12"/>
        </w:rPr>
        <w:t> </w:t>
      </w:r>
      <w:r>
        <w:rPr>
          <w:color w:val="333333"/>
          <w:spacing w:val="-4"/>
        </w:rPr>
        <w:t>on</w:t>
      </w:r>
      <w:r>
        <w:rPr>
          <w:color w:val="333333"/>
          <w:spacing w:val="-13"/>
        </w:rPr>
        <w:t> </w:t>
      </w:r>
      <w:r>
        <w:rPr>
          <w:color w:val="333333"/>
          <w:spacing w:val="-4"/>
        </w:rPr>
        <w:t>2024</w:t>
      </w:r>
      <w:r>
        <w:rPr>
          <w:color w:val="333333"/>
          <w:spacing w:val="-12"/>
        </w:rPr>
        <w:t> </w:t>
      </w:r>
      <w:r>
        <w:rPr>
          <w:color w:val="333333"/>
          <w:spacing w:val="-4"/>
        </w:rPr>
        <w:t>version</w:t>
      </w:r>
      <w:r>
        <w:rPr>
          <w:color w:val="333333"/>
          <w:spacing w:val="-12"/>
        </w:rPr>
        <w:t> </w:t>
      </w:r>
      <w:r>
        <w:rPr>
          <w:color w:val="333333"/>
          <w:spacing w:val="-4"/>
        </w:rPr>
        <w:t>of</w:t>
      </w:r>
      <w:r>
        <w:rPr>
          <w:color w:val="333333"/>
          <w:spacing w:val="-13"/>
        </w:rPr>
        <w:t> </w:t>
      </w:r>
      <w:r>
        <w:rPr>
          <w:color w:val="333333"/>
          <w:spacing w:val="-4"/>
        </w:rPr>
        <w:t>ENCORE)</w:t>
      </w:r>
    </w:p>
    <w:p>
      <w:pPr>
        <w:pStyle w:val="BodyText"/>
        <w:spacing w:before="2" w:after="1"/>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701"/>
        <w:gridCol w:w="4195"/>
        <w:gridCol w:w="1871"/>
        <w:gridCol w:w="1871"/>
        <w:gridCol w:w="1871"/>
        <w:gridCol w:w="1871"/>
        <w:gridCol w:w="1871"/>
      </w:tblGrid>
      <w:tr>
        <w:trPr>
          <w:trHeight w:val="1419" w:hRule="atLeast"/>
        </w:trPr>
        <w:tc>
          <w:tcPr>
            <w:tcW w:w="1701" w:type="dxa"/>
            <w:tcBorders>
              <w:top w:val="nil"/>
              <w:left w:val="nil"/>
              <w:bottom w:val="nil"/>
            </w:tcBorders>
            <w:shd w:val="clear" w:color="auto" w:fill="1A9789"/>
          </w:tcPr>
          <w:p>
            <w:pPr>
              <w:pStyle w:val="TableParagraph"/>
              <w:spacing w:before="0"/>
              <w:rPr>
                <w:rFonts w:ascii="Times New Roman"/>
                <w:sz w:val="18"/>
              </w:rPr>
            </w:pPr>
          </w:p>
        </w:tc>
        <w:tc>
          <w:tcPr>
            <w:tcW w:w="4195" w:type="dxa"/>
            <w:tcBorders>
              <w:top w:val="nil"/>
              <w:bottom w:val="nil"/>
            </w:tcBorders>
            <w:shd w:val="clear" w:color="auto" w:fill="1A9789"/>
          </w:tcPr>
          <w:p>
            <w:pPr>
              <w:pStyle w:val="TableParagraph"/>
              <w:spacing w:before="0"/>
              <w:rPr>
                <w:b/>
                <w:sz w:val="22"/>
              </w:rPr>
            </w:pPr>
          </w:p>
          <w:p>
            <w:pPr>
              <w:pStyle w:val="TableParagraph"/>
              <w:spacing w:before="0"/>
              <w:rPr>
                <w:b/>
                <w:sz w:val="22"/>
              </w:rPr>
            </w:pPr>
          </w:p>
          <w:p>
            <w:pPr>
              <w:pStyle w:val="TableParagraph"/>
              <w:spacing w:before="0"/>
              <w:rPr>
                <w:b/>
                <w:sz w:val="22"/>
              </w:rPr>
            </w:pPr>
          </w:p>
          <w:p>
            <w:pPr>
              <w:pStyle w:val="TableParagraph"/>
              <w:spacing w:before="3"/>
              <w:rPr>
                <w:b/>
                <w:sz w:val="26"/>
              </w:rPr>
            </w:pPr>
          </w:p>
          <w:p>
            <w:pPr>
              <w:pStyle w:val="TableParagraph"/>
              <w:spacing w:before="0"/>
              <w:ind w:left="108"/>
              <w:rPr>
                <w:b/>
                <w:sz w:val="20"/>
              </w:rPr>
            </w:pPr>
            <w:r>
              <w:rPr>
                <w:b/>
                <w:color w:val="FFFFFF"/>
                <w:sz w:val="20"/>
              </w:rPr>
              <w:t>ISIC</w:t>
            </w:r>
            <w:r>
              <w:rPr>
                <w:b/>
                <w:color w:val="FFFFFF"/>
                <w:spacing w:val="-6"/>
                <w:sz w:val="20"/>
              </w:rPr>
              <w:t> </w:t>
            </w:r>
            <w:r>
              <w:rPr>
                <w:b/>
                <w:color w:val="FFFFFF"/>
                <w:spacing w:val="-2"/>
                <w:sz w:val="20"/>
              </w:rPr>
              <w:t>group/class</w:t>
            </w:r>
          </w:p>
        </w:tc>
        <w:tc>
          <w:tcPr>
            <w:tcW w:w="1871" w:type="dxa"/>
            <w:tcBorders>
              <w:top w:val="nil"/>
              <w:bottom w:val="nil"/>
            </w:tcBorders>
            <w:shd w:val="clear" w:color="auto" w:fill="1A9789"/>
          </w:tcPr>
          <w:p>
            <w:pPr>
              <w:pStyle w:val="TableParagraph"/>
              <w:spacing w:before="0"/>
              <w:rPr>
                <w:b/>
                <w:sz w:val="22"/>
              </w:rPr>
            </w:pPr>
          </w:p>
          <w:p>
            <w:pPr>
              <w:pStyle w:val="TableParagraph"/>
              <w:spacing w:before="0"/>
              <w:rPr>
                <w:b/>
                <w:sz w:val="22"/>
              </w:rPr>
            </w:pPr>
          </w:p>
          <w:p>
            <w:pPr>
              <w:pStyle w:val="TableParagraph"/>
              <w:spacing w:before="4"/>
              <w:rPr>
                <w:b/>
                <w:sz w:val="27"/>
              </w:rPr>
            </w:pPr>
          </w:p>
          <w:p>
            <w:pPr>
              <w:pStyle w:val="TableParagraph"/>
              <w:spacing w:line="249" w:lineRule="auto" w:before="1"/>
              <w:ind w:left="108" w:right="183"/>
              <w:rPr>
                <w:b/>
                <w:sz w:val="20"/>
              </w:rPr>
            </w:pPr>
            <w:r>
              <w:rPr>
                <w:b/>
                <w:color w:val="FFFFFF"/>
                <w:sz w:val="20"/>
              </w:rPr>
              <w:t>Extraction</w:t>
            </w:r>
            <w:r>
              <w:rPr>
                <w:b/>
                <w:color w:val="FFFFFF"/>
                <w:spacing w:val="-17"/>
                <w:sz w:val="20"/>
              </w:rPr>
              <w:t> </w:t>
            </w:r>
            <w:r>
              <w:rPr>
                <w:b/>
                <w:color w:val="FFFFFF"/>
                <w:sz w:val="20"/>
              </w:rPr>
              <w:t>of crude</w:t>
            </w:r>
            <w:r>
              <w:rPr>
                <w:b/>
                <w:color w:val="FFFFFF"/>
                <w:spacing w:val="-17"/>
                <w:sz w:val="20"/>
              </w:rPr>
              <w:t> </w:t>
            </w:r>
            <w:r>
              <w:rPr>
                <w:b/>
                <w:color w:val="FFFFFF"/>
                <w:sz w:val="20"/>
              </w:rPr>
              <w:t>petroleum</w:t>
            </w:r>
          </w:p>
        </w:tc>
        <w:tc>
          <w:tcPr>
            <w:tcW w:w="1871" w:type="dxa"/>
            <w:tcBorders>
              <w:top w:val="nil"/>
              <w:bottom w:val="nil"/>
            </w:tcBorders>
            <w:shd w:val="clear" w:color="auto" w:fill="1A9789"/>
          </w:tcPr>
          <w:p>
            <w:pPr>
              <w:pStyle w:val="TableParagraph"/>
              <w:spacing w:before="0"/>
              <w:rPr>
                <w:b/>
                <w:sz w:val="22"/>
              </w:rPr>
            </w:pPr>
          </w:p>
          <w:p>
            <w:pPr>
              <w:pStyle w:val="TableParagraph"/>
              <w:spacing w:before="0"/>
              <w:rPr>
                <w:b/>
                <w:sz w:val="22"/>
              </w:rPr>
            </w:pPr>
          </w:p>
          <w:p>
            <w:pPr>
              <w:pStyle w:val="TableParagraph"/>
              <w:spacing w:before="4"/>
              <w:rPr>
                <w:b/>
                <w:sz w:val="27"/>
              </w:rPr>
            </w:pPr>
          </w:p>
          <w:p>
            <w:pPr>
              <w:pStyle w:val="TableParagraph"/>
              <w:spacing w:line="249" w:lineRule="auto" w:before="1"/>
              <w:ind w:left="108" w:right="527"/>
              <w:rPr>
                <w:b/>
                <w:sz w:val="20"/>
              </w:rPr>
            </w:pPr>
            <w:r>
              <w:rPr>
                <w:b/>
                <w:color w:val="FFFFFF"/>
                <w:sz w:val="20"/>
              </w:rPr>
              <w:t>Extraction</w:t>
            </w:r>
            <w:r>
              <w:rPr>
                <w:b/>
                <w:color w:val="FFFFFF"/>
                <w:spacing w:val="-17"/>
                <w:sz w:val="20"/>
              </w:rPr>
              <w:t> </w:t>
            </w:r>
            <w:r>
              <w:rPr>
                <w:b/>
                <w:color w:val="FFFFFF"/>
                <w:sz w:val="20"/>
              </w:rPr>
              <w:t>of natural</w:t>
            </w:r>
            <w:r>
              <w:rPr>
                <w:b/>
                <w:color w:val="FFFFFF"/>
                <w:spacing w:val="-17"/>
                <w:sz w:val="20"/>
              </w:rPr>
              <w:t> </w:t>
            </w:r>
            <w:r>
              <w:rPr>
                <w:b/>
                <w:color w:val="FFFFFF"/>
                <w:sz w:val="20"/>
              </w:rPr>
              <w:t>gas</w:t>
            </w:r>
          </w:p>
        </w:tc>
        <w:tc>
          <w:tcPr>
            <w:tcW w:w="1871" w:type="dxa"/>
            <w:tcBorders>
              <w:top w:val="nil"/>
              <w:bottom w:val="nil"/>
            </w:tcBorders>
            <w:shd w:val="clear" w:color="auto" w:fill="1A9789"/>
          </w:tcPr>
          <w:p>
            <w:pPr>
              <w:pStyle w:val="TableParagraph"/>
              <w:spacing w:line="249" w:lineRule="auto" w:before="101"/>
              <w:ind w:left="107" w:right="373"/>
              <w:rPr>
                <w:b/>
                <w:sz w:val="20"/>
              </w:rPr>
            </w:pPr>
            <w:r>
              <w:rPr>
                <w:b/>
                <w:color w:val="FFFFFF"/>
                <w:spacing w:val="-2"/>
                <w:sz w:val="20"/>
              </w:rPr>
              <w:t>Support </w:t>
            </w:r>
            <w:r>
              <w:rPr>
                <w:b/>
                <w:color w:val="FFFFFF"/>
                <w:sz w:val="20"/>
              </w:rPr>
              <w:t>activities</w:t>
            </w:r>
            <w:r>
              <w:rPr>
                <w:b/>
                <w:color w:val="FFFFFF"/>
                <w:spacing w:val="-17"/>
                <w:sz w:val="20"/>
              </w:rPr>
              <w:t> </w:t>
            </w:r>
            <w:r>
              <w:rPr>
                <w:b/>
                <w:color w:val="FFFFFF"/>
                <w:sz w:val="20"/>
              </w:rPr>
              <w:t>for petroleum</w:t>
            </w:r>
            <w:r>
              <w:rPr>
                <w:b/>
                <w:color w:val="FFFFFF"/>
                <w:spacing w:val="-17"/>
                <w:sz w:val="20"/>
              </w:rPr>
              <w:t> </w:t>
            </w:r>
            <w:r>
              <w:rPr>
                <w:b/>
                <w:color w:val="FFFFFF"/>
                <w:sz w:val="20"/>
              </w:rPr>
              <w:t>and natural</w:t>
            </w:r>
            <w:r>
              <w:rPr>
                <w:b/>
                <w:color w:val="FFFFFF"/>
                <w:spacing w:val="-17"/>
                <w:sz w:val="20"/>
              </w:rPr>
              <w:t> </w:t>
            </w:r>
            <w:r>
              <w:rPr>
                <w:b/>
                <w:color w:val="FFFFFF"/>
                <w:sz w:val="20"/>
              </w:rPr>
              <w:t>gas </w:t>
            </w:r>
            <w:r>
              <w:rPr>
                <w:b/>
                <w:color w:val="FFFFFF"/>
                <w:spacing w:val="-2"/>
                <w:sz w:val="20"/>
              </w:rPr>
              <w:t>extraction</w:t>
            </w:r>
          </w:p>
        </w:tc>
        <w:tc>
          <w:tcPr>
            <w:tcW w:w="1871" w:type="dxa"/>
            <w:tcBorders>
              <w:top w:val="nil"/>
              <w:bottom w:val="nil"/>
            </w:tcBorders>
            <w:shd w:val="clear" w:color="auto" w:fill="1A9789"/>
          </w:tcPr>
          <w:p>
            <w:pPr>
              <w:pStyle w:val="TableParagraph"/>
              <w:spacing w:before="7"/>
              <w:rPr>
                <w:b/>
                <w:sz w:val="29"/>
              </w:rPr>
            </w:pPr>
          </w:p>
          <w:p>
            <w:pPr>
              <w:pStyle w:val="TableParagraph"/>
              <w:spacing w:line="249" w:lineRule="auto" w:before="1"/>
              <w:ind w:left="107" w:right="527"/>
              <w:rPr>
                <w:b/>
                <w:sz w:val="20"/>
              </w:rPr>
            </w:pPr>
            <w:r>
              <w:rPr>
                <w:b/>
                <w:color w:val="FFFFFF"/>
                <w:spacing w:val="-2"/>
                <w:sz w:val="20"/>
              </w:rPr>
              <w:t>Manufacture </w:t>
            </w:r>
            <w:r>
              <w:rPr>
                <w:b/>
                <w:color w:val="FFFFFF"/>
                <w:sz w:val="20"/>
              </w:rPr>
              <w:t>of</w:t>
            </w:r>
            <w:r>
              <w:rPr>
                <w:b/>
                <w:color w:val="FFFFFF"/>
                <w:spacing w:val="-17"/>
                <w:sz w:val="20"/>
              </w:rPr>
              <w:t> </w:t>
            </w:r>
            <w:r>
              <w:rPr>
                <w:b/>
                <w:color w:val="FFFFFF"/>
                <w:sz w:val="20"/>
              </w:rPr>
              <w:t>refined </w:t>
            </w:r>
            <w:r>
              <w:rPr>
                <w:b/>
                <w:color w:val="FFFFFF"/>
                <w:spacing w:val="-2"/>
                <w:sz w:val="20"/>
              </w:rPr>
              <w:t>petroleum products</w:t>
            </w:r>
          </w:p>
        </w:tc>
        <w:tc>
          <w:tcPr>
            <w:tcW w:w="1871" w:type="dxa"/>
            <w:tcBorders>
              <w:top w:val="nil"/>
              <w:bottom w:val="nil"/>
              <w:right w:val="nil"/>
            </w:tcBorders>
            <w:shd w:val="clear" w:color="auto" w:fill="1A9789"/>
          </w:tcPr>
          <w:p>
            <w:pPr>
              <w:pStyle w:val="TableParagraph"/>
              <w:spacing w:before="7"/>
              <w:rPr>
                <w:b/>
                <w:sz w:val="29"/>
              </w:rPr>
            </w:pPr>
          </w:p>
          <w:p>
            <w:pPr>
              <w:pStyle w:val="TableParagraph"/>
              <w:spacing w:line="249" w:lineRule="auto" w:before="1"/>
              <w:ind w:left="107" w:right="189"/>
              <w:rPr>
                <w:b/>
                <w:sz w:val="20"/>
              </w:rPr>
            </w:pPr>
            <w:r>
              <w:rPr>
                <w:b/>
                <w:color w:val="FFFFFF"/>
                <w:sz w:val="20"/>
              </w:rPr>
              <w:t>Manufacture</w:t>
            </w:r>
            <w:r>
              <w:rPr>
                <w:b/>
                <w:color w:val="FFFFFF"/>
                <w:spacing w:val="-17"/>
                <w:sz w:val="20"/>
              </w:rPr>
              <w:t> </w:t>
            </w:r>
            <w:r>
              <w:rPr>
                <w:b/>
                <w:color w:val="FFFFFF"/>
                <w:sz w:val="20"/>
              </w:rPr>
              <w:t>of gas;</w:t>
            </w:r>
            <w:r>
              <w:rPr>
                <w:b/>
                <w:color w:val="FFFFFF"/>
                <w:spacing w:val="-17"/>
                <w:sz w:val="20"/>
              </w:rPr>
              <w:t> </w:t>
            </w:r>
            <w:r>
              <w:rPr>
                <w:b/>
                <w:color w:val="FFFFFF"/>
                <w:sz w:val="20"/>
              </w:rPr>
              <w:t>distribution of</w:t>
            </w:r>
            <w:r>
              <w:rPr>
                <w:b/>
                <w:color w:val="FFFFFF"/>
                <w:spacing w:val="-17"/>
                <w:sz w:val="20"/>
              </w:rPr>
              <w:t> </w:t>
            </w:r>
            <w:r>
              <w:rPr>
                <w:b/>
                <w:color w:val="FFFFFF"/>
                <w:sz w:val="20"/>
              </w:rPr>
              <w:t>gaseous</w:t>
            </w:r>
            <w:r>
              <w:rPr>
                <w:b/>
                <w:color w:val="FFFFFF"/>
                <w:spacing w:val="-17"/>
                <w:sz w:val="20"/>
              </w:rPr>
              <w:t> </w:t>
            </w:r>
            <w:r>
              <w:rPr>
                <w:b/>
                <w:color w:val="FFFFFF"/>
                <w:sz w:val="20"/>
              </w:rPr>
              <w:t>fuels through</w:t>
            </w:r>
            <w:r>
              <w:rPr>
                <w:b/>
                <w:color w:val="FFFFFF"/>
                <w:spacing w:val="-17"/>
                <w:sz w:val="20"/>
              </w:rPr>
              <w:t> </w:t>
            </w:r>
            <w:r>
              <w:rPr>
                <w:b/>
                <w:color w:val="FFFFFF"/>
                <w:sz w:val="20"/>
              </w:rPr>
              <w:t>mains</w:t>
            </w:r>
          </w:p>
        </w:tc>
      </w:tr>
      <w:tr>
        <w:trPr>
          <w:trHeight w:val="439" w:hRule="atLeast"/>
        </w:trPr>
        <w:tc>
          <w:tcPr>
            <w:tcW w:w="1701" w:type="dxa"/>
            <w:vMerge w:val="restart"/>
            <w:tcBorders>
              <w:top w:val="nil"/>
              <w:left w:val="nil"/>
              <w:bottom w:val="single" w:sz="8" w:space="0" w:color="66718F"/>
            </w:tcBorders>
            <w:shd w:val="clear" w:color="auto" w:fill="EFEFF4"/>
          </w:tcPr>
          <w:p>
            <w:pPr>
              <w:pStyle w:val="TableParagraph"/>
              <w:spacing w:line="302" w:lineRule="auto"/>
              <w:ind w:left="107" w:right="114"/>
              <w:rPr>
                <w:b/>
                <w:sz w:val="20"/>
              </w:rPr>
            </w:pPr>
            <w:r>
              <w:rPr>
                <w:b/>
                <w:color w:val="333333"/>
                <w:spacing w:val="-2"/>
                <w:w w:val="90"/>
                <w:sz w:val="20"/>
              </w:rPr>
              <w:t>Provisioning </w:t>
            </w:r>
            <w:r>
              <w:rPr>
                <w:b/>
                <w:color w:val="333333"/>
                <w:spacing w:val="-2"/>
                <w:sz w:val="20"/>
              </w:rPr>
              <w:t>services</w:t>
            </w:r>
          </w:p>
        </w:tc>
        <w:tc>
          <w:tcPr>
            <w:tcW w:w="4195" w:type="dxa"/>
            <w:tcBorders>
              <w:top w:val="nil"/>
              <w:bottom w:val="single" w:sz="8" w:space="0" w:color="66718F"/>
            </w:tcBorders>
            <w:shd w:val="clear" w:color="auto" w:fill="EFEFF4"/>
          </w:tcPr>
          <w:p>
            <w:pPr>
              <w:pStyle w:val="TableParagraph"/>
              <w:ind w:left="107"/>
              <w:rPr>
                <w:b/>
                <w:sz w:val="20"/>
              </w:rPr>
            </w:pPr>
            <w:r>
              <w:rPr>
                <w:b/>
                <w:color w:val="333333"/>
                <w:spacing w:val="-7"/>
                <w:sz w:val="20"/>
              </w:rPr>
              <w:t>Genetic</w:t>
            </w:r>
            <w:r>
              <w:rPr>
                <w:b/>
                <w:color w:val="333333"/>
                <w:spacing w:val="-2"/>
                <w:sz w:val="20"/>
              </w:rPr>
              <w:t> material</w:t>
            </w:r>
          </w:p>
        </w:tc>
        <w:tc>
          <w:tcPr>
            <w:tcW w:w="1871" w:type="dxa"/>
            <w:tcBorders>
              <w:top w:val="nil"/>
              <w:bottom w:val="single" w:sz="8" w:space="0" w:color="66718F"/>
            </w:tcBorders>
            <w:shd w:val="clear" w:color="auto" w:fill="EFEFF4"/>
          </w:tcPr>
          <w:p>
            <w:pPr>
              <w:pStyle w:val="TableParagraph"/>
              <w:ind w:left="107"/>
              <w:rPr>
                <w:b/>
                <w:sz w:val="20"/>
              </w:rPr>
            </w:pPr>
            <w:r>
              <w:rPr>
                <w:b/>
                <w:color w:val="333333"/>
                <w:spacing w:val="-5"/>
                <w:sz w:val="20"/>
              </w:rPr>
              <w:t>N/A</w:t>
            </w:r>
          </w:p>
        </w:tc>
        <w:tc>
          <w:tcPr>
            <w:tcW w:w="1871" w:type="dxa"/>
            <w:tcBorders>
              <w:top w:val="nil"/>
              <w:bottom w:val="single" w:sz="8" w:space="0" w:color="66718F"/>
            </w:tcBorders>
            <w:shd w:val="clear" w:color="auto" w:fill="EFEFF4"/>
          </w:tcPr>
          <w:p>
            <w:pPr>
              <w:pStyle w:val="TableParagraph"/>
              <w:ind w:left="107"/>
              <w:rPr>
                <w:b/>
                <w:sz w:val="20"/>
              </w:rPr>
            </w:pPr>
            <w:r>
              <w:rPr>
                <w:b/>
                <w:color w:val="333333"/>
                <w:spacing w:val="-5"/>
                <w:sz w:val="20"/>
              </w:rPr>
              <w:t>N/A</w:t>
            </w:r>
          </w:p>
        </w:tc>
        <w:tc>
          <w:tcPr>
            <w:tcW w:w="1871" w:type="dxa"/>
            <w:tcBorders>
              <w:top w:val="nil"/>
              <w:bottom w:val="single" w:sz="8" w:space="0" w:color="66718F"/>
            </w:tcBorders>
            <w:shd w:val="clear" w:color="auto" w:fill="E5E9A6"/>
          </w:tcPr>
          <w:p>
            <w:pPr>
              <w:pStyle w:val="TableParagraph"/>
              <w:ind w:left="107"/>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nil"/>
              <w:bottom w:val="single" w:sz="8" w:space="0" w:color="66718F"/>
            </w:tcBorders>
            <w:shd w:val="clear" w:color="auto" w:fill="EFEFF4"/>
          </w:tcPr>
          <w:p>
            <w:pPr>
              <w:pStyle w:val="TableParagraph"/>
              <w:ind w:left="107"/>
              <w:rPr>
                <w:b/>
                <w:sz w:val="20"/>
              </w:rPr>
            </w:pPr>
            <w:r>
              <w:rPr>
                <w:b/>
                <w:color w:val="333333"/>
                <w:spacing w:val="-5"/>
                <w:sz w:val="20"/>
              </w:rPr>
              <w:t>N/A</w:t>
            </w:r>
          </w:p>
        </w:tc>
        <w:tc>
          <w:tcPr>
            <w:tcW w:w="1871" w:type="dxa"/>
            <w:tcBorders>
              <w:top w:val="nil"/>
              <w:bottom w:val="single" w:sz="8" w:space="0" w:color="66718F"/>
              <w:right w:val="nil"/>
            </w:tcBorders>
            <w:shd w:val="clear" w:color="auto" w:fill="EFEFF4"/>
          </w:tcPr>
          <w:p>
            <w:pPr>
              <w:pStyle w:val="TableParagraph"/>
              <w:ind w:left="107"/>
              <w:rPr>
                <w:b/>
                <w:sz w:val="20"/>
              </w:rPr>
            </w:pPr>
            <w:r>
              <w:rPr>
                <w:b/>
                <w:color w:val="333333"/>
                <w:spacing w:val="-5"/>
                <w:sz w:val="20"/>
              </w:rPr>
              <w:t>N/A</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0DFE7"/>
          </w:tcPr>
          <w:p>
            <w:pPr>
              <w:pStyle w:val="TableParagraph"/>
              <w:ind w:left="107"/>
              <w:rPr>
                <w:b/>
                <w:sz w:val="20"/>
              </w:rPr>
            </w:pPr>
            <w:r>
              <w:rPr>
                <w:b/>
                <w:color w:val="333333"/>
                <w:w w:val="90"/>
                <w:sz w:val="20"/>
              </w:rPr>
              <w:t>Water</w:t>
            </w:r>
            <w:r>
              <w:rPr>
                <w:b/>
                <w:color w:val="333333"/>
                <w:spacing w:val="-2"/>
                <w:w w:val="95"/>
                <w:sz w:val="20"/>
              </w:rPr>
              <w:t> supply</w:t>
            </w:r>
          </w:p>
        </w:tc>
        <w:tc>
          <w:tcPr>
            <w:tcW w:w="1871" w:type="dxa"/>
            <w:tcBorders>
              <w:top w:val="single" w:sz="8" w:space="0" w:color="66718F"/>
              <w:bottom w:val="single" w:sz="8" w:space="0" w:color="66718F"/>
            </w:tcBorders>
            <w:shd w:val="clear" w:color="auto" w:fill="F2BE1B"/>
          </w:tcPr>
          <w:p>
            <w:pPr>
              <w:pStyle w:val="TableParagraph"/>
              <w:ind w:left="107"/>
              <w:rPr>
                <w:b/>
                <w:sz w:val="20"/>
              </w:rPr>
            </w:pPr>
            <w:r>
              <w:rPr>
                <w:b/>
                <w:color w:val="FFFFFF"/>
                <w:spacing w:val="-2"/>
                <w:sz w:val="20"/>
              </w:rPr>
              <w:t>Medium</w:t>
            </w:r>
          </w:p>
        </w:tc>
        <w:tc>
          <w:tcPr>
            <w:tcW w:w="1871" w:type="dxa"/>
            <w:tcBorders>
              <w:top w:val="single" w:sz="8" w:space="0" w:color="66718F"/>
              <w:bottom w:val="single" w:sz="8" w:space="0" w:color="66718F"/>
            </w:tcBorders>
            <w:shd w:val="clear" w:color="auto" w:fill="CAD42F"/>
          </w:tcPr>
          <w:p>
            <w:pPr>
              <w:pStyle w:val="TableParagraph"/>
              <w:ind w:left="107"/>
              <w:rPr>
                <w:b/>
                <w:sz w:val="20"/>
              </w:rPr>
            </w:pPr>
            <w:r>
              <w:rPr>
                <w:b/>
                <w:color w:val="FFFFFF"/>
                <w:spacing w:val="-5"/>
                <w:sz w:val="20"/>
              </w:rPr>
              <w:t>Low</w:t>
            </w:r>
          </w:p>
        </w:tc>
        <w:tc>
          <w:tcPr>
            <w:tcW w:w="1871" w:type="dxa"/>
            <w:tcBorders>
              <w:top w:val="single" w:sz="8" w:space="0" w:color="66718F"/>
              <w:bottom w:val="single" w:sz="8" w:space="0" w:color="66718F"/>
            </w:tcBorders>
            <w:shd w:val="clear" w:color="auto" w:fill="F2BE1B"/>
          </w:tcPr>
          <w:p>
            <w:pPr>
              <w:pStyle w:val="TableParagraph"/>
              <w:ind w:left="107"/>
              <w:rPr>
                <w:b/>
                <w:sz w:val="20"/>
              </w:rPr>
            </w:pPr>
            <w:r>
              <w:rPr>
                <w:b/>
                <w:color w:val="FFFFFF"/>
                <w:spacing w:val="-2"/>
                <w:sz w:val="20"/>
              </w:rPr>
              <w:t>Medium</w:t>
            </w:r>
          </w:p>
        </w:tc>
        <w:tc>
          <w:tcPr>
            <w:tcW w:w="1871" w:type="dxa"/>
            <w:tcBorders>
              <w:top w:val="single" w:sz="8" w:space="0" w:color="66718F"/>
              <w:bottom w:val="single" w:sz="8" w:space="0" w:color="66718F"/>
            </w:tcBorders>
            <w:shd w:val="clear" w:color="auto" w:fill="CAD42F"/>
          </w:tcPr>
          <w:p>
            <w:pPr>
              <w:pStyle w:val="TableParagraph"/>
              <w:ind w:left="106"/>
              <w:rPr>
                <w:b/>
                <w:sz w:val="20"/>
              </w:rPr>
            </w:pPr>
            <w:r>
              <w:rPr>
                <w:b/>
                <w:color w:val="FFFFFF"/>
                <w:spacing w:val="-5"/>
                <w:sz w:val="20"/>
              </w:rPr>
              <w:t>Low</w:t>
            </w:r>
          </w:p>
        </w:tc>
        <w:tc>
          <w:tcPr>
            <w:tcW w:w="1871" w:type="dxa"/>
            <w:tcBorders>
              <w:top w:val="single" w:sz="8" w:space="0" w:color="66718F"/>
              <w:bottom w:val="single" w:sz="8" w:space="0" w:color="66718F"/>
              <w:right w:val="nil"/>
            </w:tcBorders>
            <w:shd w:val="clear" w:color="auto" w:fill="E5E9A6"/>
          </w:tcPr>
          <w:p>
            <w:pPr>
              <w:pStyle w:val="TableParagraph"/>
              <w:ind w:left="106"/>
              <w:rPr>
                <w:b/>
                <w:sz w:val="20"/>
              </w:rPr>
            </w:pPr>
            <w:r>
              <w:rPr>
                <w:b/>
                <w:color w:val="333333"/>
                <w:w w:val="90"/>
                <w:sz w:val="20"/>
              </w:rPr>
              <w:t>Very</w:t>
            </w:r>
            <w:r>
              <w:rPr>
                <w:b/>
                <w:color w:val="333333"/>
                <w:spacing w:val="-3"/>
                <w:w w:val="90"/>
                <w:sz w:val="20"/>
              </w:rPr>
              <w:t> </w:t>
            </w:r>
            <w:r>
              <w:rPr>
                <w:b/>
                <w:color w:val="333333"/>
                <w:spacing w:val="-5"/>
                <w:sz w:val="20"/>
              </w:rPr>
              <w:t>low</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FEFF4"/>
          </w:tcPr>
          <w:p>
            <w:pPr>
              <w:pStyle w:val="TableParagraph"/>
              <w:ind w:left="106"/>
              <w:rPr>
                <w:b/>
                <w:sz w:val="20"/>
              </w:rPr>
            </w:pPr>
            <w:r>
              <w:rPr>
                <w:b/>
                <w:color w:val="333333"/>
                <w:w w:val="90"/>
                <w:sz w:val="20"/>
              </w:rPr>
              <w:t>Other</w:t>
            </w:r>
            <w:r>
              <w:rPr>
                <w:b/>
                <w:color w:val="333333"/>
                <w:spacing w:val="-8"/>
                <w:w w:val="90"/>
                <w:sz w:val="20"/>
              </w:rPr>
              <w:t> </w:t>
            </w:r>
            <w:r>
              <w:rPr>
                <w:b/>
                <w:color w:val="333333"/>
                <w:w w:val="90"/>
                <w:sz w:val="20"/>
              </w:rPr>
              <w:t>provisioning</w:t>
            </w:r>
            <w:r>
              <w:rPr>
                <w:b/>
                <w:color w:val="333333"/>
                <w:spacing w:val="-3"/>
                <w:w w:val="90"/>
                <w:sz w:val="20"/>
              </w:rPr>
              <w:t> </w:t>
            </w:r>
            <w:r>
              <w:rPr>
                <w:b/>
                <w:color w:val="333333"/>
                <w:spacing w:val="-2"/>
                <w:w w:val="90"/>
                <w:sz w:val="20"/>
              </w:rPr>
              <w:t>services</w:t>
            </w:r>
          </w:p>
        </w:tc>
        <w:tc>
          <w:tcPr>
            <w:tcW w:w="1871" w:type="dxa"/>
            <w:tcBorders>
              <w:top w:val="single" w:sz="8" w:space="0" w:color="66718F"/>
              <w:bottom w:val="single" w:sz="8" w:space="0" w:color="66718F"/>
            </w:tcBorders>
            <w:shd w:val="clear" w:color="auto" w:fill="EFEFF4"/>
          </w:tcPr>
          <w:p>
            <w:pPr>
              <w:pStyle w:val="TableParagraph"/>
              <w:ind w:left="107"/>
              <w:rPr>
                <w:b/>
                <w:sz w:val="20"/>
              </w:rPr>
            </w:pPr>
            <w:r>
              <w:rPr>
                <w:b/>
                <w:color w:val="333333"/>
                <w:spacing w:val="-5"/>
                <w:sz w:val="20"/>
              </w:rPr>
              <w:t>N/A</w:t>
            </w:r>
          </w:p>
        </w:tc>
        <w:tc>
          <w:tcPr>
            <w:tcW w:w="1871" w:type="dxa"/>
            <w:tcBorders>
              <w:top w:val="single" w:sz="8" w:space="0" w:color="66718F"/>
              <w:bottom w:val="single" w:sz="8" w:space="0" w:color="66718F"/>
            </w:tcBorders>
            <w:shd w:val="clear" w:color="auto" w:fill="EFEFF4"/>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tcBorders>
            <w:shd w:val="clear" w:color="auto" w:fill="EFEFF4"/>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tcBorders>
            <w:shd w:val="clear" w:color="auto" w:fill="EFEFF4"/>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right w:val="nil"/>
            </w:tcBorders>
            <w:shd w:val="clear" w:color="auto" w:fill="EFEFF4"/>
          </w:tcPr>
          <w:p>
            <w:pPr>
              <w:pStyle w:val="TableParagraph"/>
              <w:ind w:left="106"/>
              <w:rPr>
                <w:b/>
                <w:sz w:val="20"/>
              </w:rPr>
            </w:pPr>
            <w:r>
              <w:rPr>
                <w:b/>
                <w:color w:val="333333"/>
                <w:spacing w:val="-5"/>
                <w:sz w:val="20"/>
              </w:rPr>
              <w:t>N/A</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0DFE7"/>
          </w:tcPr>
          <w:p>
            <w:pPr>
              <w:pStyle w:val="TableParagraph"/>
              <w:ind w:left="106"/>
              <w:rPr>
                <w:b/>
                <w:sz w:val="20"/>
              </w:rPr>
            </w:pPr>
            <w:r>
              <w:rPr>
                <w:b/>
                <w:color w:val="333333"/>
                <w:w w:val="90"/>
                <w:sz w:val="20"/>
              </w:rPr>
              <w:t>Biomass</w:t>
            </w:r>
            <w:r>
              <w:rPr>
                <w:b/>
                <w:color w:val="333333"/>
                <w:spacing w:val="11"/>
                <w:sz w:val="20"/>
              </w:rPr>
              <w:t> </w:t>
            </w:r>
            <w:r>
              <w:rPr>
                <w:b/>
                <w:color w:val="333333"/>
                <w:spacing w:val="-2"/>
                <w:sz w:val="20"/>
              </w:rPr>
              <w:t>provisioning</w:t>
            </w:r>
          </w:p>
        </w:tc>
        <w:tc>
          <w:tcPr>
            <w:tcW w:w="1871" w:type="dxa"/>
            <w:tcBorders>
              <w:top w:val="single" w:sz="8" w:space="0" w:color="66718F"/>
              <w:bottom w:val="single" w:sz="8" w:space="0" w:color="66718F"/>
            </w:tcBorders>
            <w:shd w:val="clear" w:color="auto" w:fill="E0DFE7"/>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right w:val="nil"/>
            </w:tcBorders>
            <w:shd w:val="clear" w:color="auto" w:fill="E0DFE7"/>
          </w:tcPr>
          <w:p>
            <w:pPr>
              <w:pStyle w:val="TableParagraph"/>
              <w:ind w:left="105"/>
              <w:rPr>
                <w:b/>
                <w:sz w:val="20"/>
              </w:rPr>
            </w:pPr>
            <w:r>
              <w:rPr>
                <w:b/>
                <w:color w:val="333333"/>
                <w:spacing w:val="-5"/>
                <w:sz w:val="20"/>
              </w:rPr>
              <w:t>N/A</w:t>
            </w:r>
          </w:p>
        </w:tc>
      </w:tr>
      <w:tr>
        <w:trPr>
          <w:trHeight w:val="439" w:hRule="atLeast"/>
        </w:trPr>
        <w:tc>
          <w:tcPr>
            <w:tcW w:w="1701" w:type="dxa"/>
            <w:vMerge w:val="restart"/>
            <w:tcBorders>
              <w:top w:val="single" w:sz="8" w:space="0" w:color="66718F"/>
              <w:left w:val="nil"/>
              <w:bottom w:val="single" w:sz="8" w:space="0" w:color="66718F"/>
            </w:tcBorders>
            <w:shd w:val="clear" w:color="auto" w:fill="EFEFF4"/>
          </w:tcPr>
          <w:p>
            <w:pPr>
              <w:pStyle w:val="TableParagraph"/>
              <w:spacing w:line="302" w:lineRule="auto"/>
              <w:ind w:left="106" w:right="427"/>
              <w:jc w:val="both"/>
              <w:rPr>
                <w:b/>
                <w:sz w:val="20"/>
              </w:rPr>
            </w:pPr>
            <w:r>
              <w:rPr>
                <w:b/>
                <w:color w:val="333333"/>
                <w:spacing w:val="-6"/>
                <w:sz w:val="20"/>
              </w:rPr>
              <w:t>Regulating</w:t>
            </w:r>
            <w:r>
              <w:rPr>
                <w:b/>
                <w:color w:val="333333"/>
                <w:spacing w:val="-8"/>
                <w:sz w:val="20"/>
              </w:rPr>
              <w:t> </w:t>
            </w:r>
            <w:r>
              <w:rPr>
                <w:b/>
                <w:color w:val="333333"/>
                <w:spacing w:val="-6"/>
                <w:sz w:val="20"/>
              </w:rPr>
              <w:t>E </w:t>
            </w:r>
            <w:r>
              <w:rPr>
                <w:b/>
                <w:color w:val="333333"/>
                <w:spacing w:val="-8"/>
                <w:sz w:val="20"/>
              </w:rPr>
              <w:t>maintenance </w:t>
            </w:r>
            <w:r>
              <w:rPr>
                <w:b/>
                <w:color w:val="333333"/>
                <w:spacing w:val="-2"/>
                <w:sz w:val="20"/>
              </w:rPr>
              <w:t>services</w:t>
            </w:r>
          </w:p>
        </w:tc>
        <w:tc>
          <w:tcPr>
            <w:tcW w:w="4195" w:type="dxa"/>
            <w:tcBorders>
              <w:top w:val="single" w:sz="8" w:space="0" w:color="66718F"/>
              <w:bottom w:val="single" w:sz="8" w:space="0" w:color="66718F"/>
            </w:tcBorders>
            <w:shd w:val="clear" w:color="auto" w:fill="EFEFF4"/>
          </w:tcPr>
          <w:p>
            <w:pPr>
              <w:pStyle w:val="TableParagraph"/>
              <w:ind w:left="106"/>
              <w:rPr>
                <w:b/>
                <w:sz w:val="20"/>
              </w:rPr>
            </w:pPr>
            <w:r>
              <w:rPr>
                <w:b/>
                <w:color w:val="333333"/>
                <w:w w:val="90"/>
                <w:sz w:val="20"/>
              </w:rPr>
              <w:t>Global</w:t>
            </w:r>
            <w:r>
              <w:rPr>
                <w:b/>
                <w:color w:val="333333"/>
                <w:spacing w:val="8"/>
                <w:sz w:val="20"/>
              </w:rPr>
              <w:t> </w:t>
            </w:r>
            <w:r>
              <w:rPr>
                <w:b/>
                <w:color w:val="333333"/>
                <w:w w:val="90"/>
                <w:sz w:val="20"/>
              </w:rPr>
              <w:t>climate</w:t>
            </w:r>
            <w:r>
              <w:rPr>
                <w:b/>
                <w:color w:val="333333"/>
                <w:spacing w:val="9"/>
                <w:sz w:val="20"/>
              </w:rPr>
              <w:t> </w:t>
            </w:r>
            <w:r>
              <w:rPr>
                <w:b/>
                <w:color w:val="333333"/>
                <w:spacing w:val="-2"/>
                <w:w w:val="90"/>
                <w:sz w:val="20"/>
              </w:rPr>
              <w:t>regulation</w:t>
            </w:r>
          </w:p>
        </w:tc>
        <w:tc>
          <w:tcPr>
            <w:tcW w:w="1871" w:type="dxa"/>
            <w:tcBorders>
              <w:top w:val="single" w:sz="8" w:space="0" w:color="66718F"/>
              <w:bottom w:val="single" w:sz="8" w:space="0" w:color="66718F"/>
            </w:tcBorders>
            <w:shd w:val="clear" w:color="auto" w:fill="E9540D"/>
          </w:tcPr>
          <w:p>
            <w:pPr>
              <w:pStyle w:val="TableParagraph"/>
              <w:ind w:left="106"/>
              <w:rPr>
                <w:b/>
                <w:sz w:val="20"/>
              </w:rPr>
            </w:pPr>
            <w:r>
              <w:rPr>
                <w:b/>
                <w:color w:val="FFFFFF"/>
                <w:spacing w:val="-4"/>
                <w:sz w:val="20"/>
              </w:rPr>
              <w:t>High</w:t>
            </w:r>
          </w:p>
        </w:tc>
        <w:tc>
          <w:tcPr>
            <w:tcW w:w="1871" w:type="dxa"/>
            <w:tcBorders>
              <w:top w:val="single" w:sz="8" w:space="0" w:color="66718F"/>
              <w:bottom w:val="single" w:sz="8" w:space="0" w:color="66718F"/>
            </w:tcBorders>
            <w:shd w:val="clear" w:color="auto" w:fill="E9540D"/>
          </w:tcPr>
          <w:p>
            <w:pPr>
              <w:pStyle w:val="TableParagraph"/>
              <w:ind w:left="106"/>
              <w:rPr>
                <w:b/>
                <w:sz w:val="20"/>
              </w:rPr>
            </w:pPr>
            <w:r>
              <w:rPr>
                <w:b/>
                <w:color w:val="FFFFFF"/>
                <w:spacing w:val="-4"/>
                <w:sz w:val="20"/>
              </w:rPr>
              <w:t>High</w:t>
            </w:r>
          </w:p>
        </w:tc>
        <w:tc>
          <w:tcPr>
            <w:tcW w:w="1871"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871" w:type="dxa"/>
            <w:tcBorders>
              <w:top w:val="single" w:sz="8" w:space="0" w:color="66718F"/>
              <w:bottom w:val="single" w:sz="8" w:space="0" w:color="66718F"/>
            </w:tcBorders>
            <w:shd w:val="clear" w:color="auto" w:fill="E5E9A6"/>
          </w:tcPr>
          <w:p>
            <w:pPr>
              <w:pStyle w:val="TableParagraph"/>
              <w:ind w:left="105"/>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right w:val="nil"/>
            </w:tcBorders>
            <w:shd w:val="clear" w:color="auto" w:fill="E5E9A6"/>
          </w:tcPr>
          <w:p>
            <w:pPr>
              <w:pStyle w:val="TableParagraph"/>
              <w:ind w:left="105"/>
              <w:rPr>
                <w:b/>
                <w:sz w:val="20"/>
              </w:rPr>
            </w:pPr>
            <w:r>
              <w:rPr>
                <w:b/>
                <w:color w:val="333333"/>
                <w:w w:val="90"/>
                <w:sz w:val="20"/>
              </w:rPr>
              <w:t>Very</w:t>
            </w:r>
            <w:r>
              <w:rPr>
                <w:b/>
                <w:color w:val="333333"/>
                <w:spacing w:val="-3"/>
                <w:w w:val="90"/>
                <w:sz w:val="20"/>
              </w:rPr>
              <w:t> </w:t>
            </w:r>
            <w:r>
              <w:rPr>
                <w:b/>
                <w:color w:val="333333"/>
                <w:spacing w:val="-5"/>
                <w:sz w:val="20"/>
              </w:rPr>
              <w:t>low</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0DFE7"/>
          </w:tcPr>
          <w:p>
            <w:pPr>
              <w:pStyle w:val="TableParagraph"/>
              <w:ind w:left="105"/>
              <w:rPr>
                <w:b/>
                <w:sz w:val="20"/>
              </w:rPr>
            </w:pPr>
            <w:r>
              <w:rPr>
                <w:b/>
                <w:color w:val="333333"/>
                <w:w w:val="90"/>
                <w:sz w:val="20"/>
              </w:rPr>
              <w:t>Solid</w:t>
            </w:r>
            <w:r>
              <w:rPr>
                <w:b/>
                <w:color w:val="333333"/>
                <w:spacing w:val="-2"/>
                <w:sz w:val="20"/>
              </w:rPr>
              <w:t> </w:t>
            </w:r>
            <w:r>
              <w:rPr>
                <w:b/>
                <w:color w:val="333333"/>
                <w:w w:val="90"/>
                <w:sz w:val="20"/>
              </w:rPr>
              <w:t>waste</w:t>
            </w:r>
            <w:r>
              <w:rPr>
                <w:b/>
                <w:color w:val="333333"/>
                <w:spacing w:val="-1"/>
                <w:sz w:val="20"/>
              </w:rPr>
              <w:t> </w:t>
            </w:r>
            <w:r>
              <w:rPr>
                <w:b/>
                <w:color w:val="333333"/>
                <w:spacing w:val="-2"/>
                <w:w w:val="90"/>
                <w:sz w:val="20"/>
              </w:rPr>
              <w:t>remediation</w:t>
            </w:r>
          </w:p>
        </w:tc>
        <w:tc>
          <w:tcPr>
            <w:tcW w:w="1871"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871"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871"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871"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871" w:type="dxa"/>
            <w:tcBorders>
              <w:top w:val="single" w:sz="8" w:space="0" w:color="66718F"/>
              <w:bottom w:val="single" w:sz="8" w:space="0" w:color="66718F"/>
              <w:right w:val="nil"/>
            </w:tcBorders>
            <w:shd w:val="clear" w:color="auto" w:fill="CAD42F"/>
          </w:tcPr>
          <w:p>
            <w:pPr>
              <w:pStyle w:val="TableParagraph"/>
              <w:ind w:left="105"/>
              <w:rPr>
                <w:b/>
                <w:sz w:val="20"/>
              </w:rPr>
            </w:pPr>
            <w:r>
              <w:rPr>
                <w:b/>
                <w:color w:val="FFFFFF"/>
                <w:spacing w:val="-5"/>
                <w:sz w:val="20"/>
              </w:rPr>
              <w:t>Low</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FEFF4"/>
          </w:tcPr>
          <w:p>
            <w:pPr>
              <w:pStyle w:val="TableParagraph"/>
              <w:ind w:left="105"/>
              <w:rPr>
                <w:b/>
                <w:sz w:val="20"/>
              </w:rPr>
            </w:pPr>
            <w:r>
              <w:rPr>
                <w:b/>
                <w:color w:val="333333"/>
                <w:w w:val="90"/>
                <w:sz w:val="20"/>
              </w:rPr>
              <w:t>Soil</w:t>
            </w:r>
            <w:r>
              <w:rPr>
                <w:b/>
                <w:color w:val="333333"/>
                <w:spacing w:val="1"/>
                <w:sz w:val="20"/>
              </w:rPr>
              <w:t> </w:t>
            </w:r>
            <w:r>
              <w:rPr>
                <w:b/>
                <w:color w:val="333333"/>
                <w:w w:val="90"/>
                <w:sz w:val="20"/>
              </w:rPr>
              <w:t>and</w:t>
            </w:r>
            <w:r>
              <w:rPr>
                <w:b/>
                <w:color w:val="333333"/>
                <w:spacing w:val="2"/>
                <w:sz w:val="20"/>
              </w:rPr>
              <w:t> </w:t>
            </w:r>
            <w:r>
              <w:rPr>
                <w:b/>
                <w:color w:val="333333"/>
                <w:w w:val="90"/>
                <w:sz w:val="20"/>
              </w:rPr>
              <w:t>sediment</w:t>
            </w:r>
            <w:r>
              <w:rPr>
                <w:b/>
                <w:color w:val="333333"/>
                <w:spacing w:val="2"/>
                <w:sz w:val="20"/>
              </w:rPr>
              <w:t> </w:t>
            </w:r>
            <w:r>
              <w:rPr>
                <w:b/>
                <w:color w:val="333333"/>
                <w:spacing w:val="-2"/>
                <w:w w:val="90"/>
                <w:sz w:val="20"/>
              </w:rPr>
              <w:t>retention</w:t>
            </w:r>
          </w:p>
        </w:tc>
        <w:tc>
          <w:tcPr>
            <w:tcW w:w="1871"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871" w:type="dxa"/>
            <w:tcBorders>
              <w:top w:val="single" w:sz="8" w:space="0" w:color="66718F"/>
              <w:bottom w:val="single" w:sz="8" w:space="0" w:color="66718F"/>
            </w:tcBorders>
            <w:shd w:val="clear" w:color="auto" w:fill="CAD42F"/>
          </w:tcPr>
          <w:p>
            <w:pPr>
              <w:pStyle w:val="TableParagraph"/>
              <w:ind w:left="105"/>
              <w:rPr>
                <w:b/>
                <w:sz w:val="20"/>
              </w:rPr>
            </w:pPr>
            <w:r>
              <w:rPr>
                <w:b/>
                <w:color w:val="FFFFFF"/>
                <w:spacing w:val="-5"/>
                <w:sz w:val="20"/>
              </w:rPr>
              <w:t>Low</w:t>
            </w:r>
          </w:p>
        </w:tc>
        <w:tc>
          <w:tcPr>
            <w:tcW w:w="1871" w:type="dxa"/>
            <w:tcBorders>
              <w:top w:val="single" w:sz="8" w:space="0" w:color="66718F"/>
              <w:bottom w:val="single" w:sz="8" w:space="0" w:color="66718F"/>
            </w:tcBorders>
            <w:shd w:val="clear" w:color="auto" w:fill="F2BE1B"/>
          </w:tcPr>
          <w:p>
            <w:pPr>
              <w:pStyle w:val="TableParagraph"/>
              <w:ind w:left="105"/>
              <w:rPr>
                <w:b/>
                <w:sz w:val="20"/>
              </w:rPr>
            </w:pPr>
            <w:r>
              <w:rPr>
                <w:b/>
                <w:color w:val="FFFFFF"/>
                <w:spacing w:val="-2"/>
                <w:sz w:val="20"/>
              </w:rPr>
              <w:t>Medium</w:t>
            </w:r>
          </w:p>
        </w:tc>
        <w:tc>
          <w:tcPr>
            <w:tcW w:w="1871" w:type="dxa"/>
            <w:tcBorders>
              <w:top w:val="single" w:sz="8" w:space="0" w:color="66718F"/>
              <w:bottom w:val="single" w:sz="8" w:space="0" w:color="66718F"/>
            </w:tcBorders>
            <w:shd w:val="clear" w:color="auto" w:fill="F2BE1B"/>
          </w:tcPr>
          <w:p>
            <w:pPr>
              <w:pStyle w:val="TableParagraph"/>
              <w:ind w:left="104"/>
              <w:rPr>
                <w:b/>
                <w:sz w:val="20"/>
              </w:rPr>
            </w:pPr>
            <w:r>
              <w:rPr>
                <w:b/>
                <w:color w:val="FFFFFF"/>
                <w:spacing w:val="-2"/>
                <w:sz w:val="20"/>
              </w:rPr>
              <w:t>Medium</w:t>
            </w:r>
          </w:p>
        </w:tc>
        <w:tc>
          <w:tcPr>
            <w:tcW w:w="1871" w:type="dxa"/>
            <w:tcBorders>
              <w:top w:val="single" w:sz="8" w:space="0" w:color="66718F"/>
              <w:bottom w:val="single" w:sz="8" w:space="0" w:color="66718F"/>
              <w:right w:val="nil"/>
            </w:tcBorders>
            <w:shd w:val="clear" w:color="auto" w:fill="CAD42F"/>
          </w:tcPr>
          <w:p>
            <w:pPr>
              <w:pStyle w:val="TableParagraph"/>
              <w:ind w:left="104"/>
              <w:rPr>
                <w:b/>
                <w:sz w:val="20"/>
              </w:rPr>
            </w:pPr>
            <w:r>
              <w:rPr>
                <w:b/>
                <w:color w:val="FFFFFF"/>
                <w:spacing w:val="-5"/>
                <w:sz w:val="20"/>
              </w:rPr>
              <w:t>Low</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0DFE7"/>
          </w:tcPr>
          <w:p>
            <w:pPr>
              <w:pStyle w:val="TableParagraph"/>
              <w:ind w:left="104"/>
              <w:rPr>
                <w:b/>
                <w:sz w:val="20"/>
              </w:rPr>
            </w:pPr>
            <w:r>
              <w:rPr>
                <w:b/>
                <w:color w:val="333333"/>
                <w:w w:val="90"/>
                <w:sz w:val="20"/>
              </w:rPr>
              <w:t>Water</w:t>
            </w:r>
            <w:r>
              <w:rPr>
                <w:b/>
                <w:color w:val="333333"/>
                <w:spacing w:val="-3"/>
                <w:sz w:val="20"/>
              </w:rPr>
              <w:t> </w:t>
            </w:r>
            <w:r>
              <w:rPr>
                <w:b/>
                <w:color w:val="333333"/>
                <w:spacing w:val="-2"/>
                <w:sz w:val="20"/>
              </w:rPr>
              <w:t>purification</w:t>
            </w:r>
          </w:p>
        </w:tc>
        <w:tc>
          <w:tcPr>
            <w:tcW w:w="1871" w:type="dxa"/>
            <w:tcBorders>
              <w:top w:val="single" w:sz="8" w:space="0" w:color="66718F"/>
              <w:bottom w:val="single" w:sz="8" w:space="0" w:color="66718F"/>
            </w:tcBorders>
            <w:shd w:val="clear" w:color="auto" w:fill="E5E9A6"/>
          </w:tcPr>
          <w:p>
            <w:pPr>
              <w:pStyle w:val="TableParagraph"/>
              <w:ind w:left="105"/>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tcBorders>
            <w:shd w:val="clear" w:color="auto" w:fill="E5E9A6"/>
          </w:tcPr>
          <w:p>
            <w:pPr>
              <w:pStyle w:val="TableParagraph"/>
              <w:ind w:left="104"/>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tcBorders>
            <w:shd w:val="clear" w:color="auto" w:fill="E5E9A6"/>
          </w:tcPr>
          <w:p>
            <w:pPr>
              <w:pStyle w:val="TableParagraph"/>
              <w:ind w:left="104"/>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tcBorders>
            <w:shd w:val="clear" w:color="auto" w:fill="E9540D"/>
          </w:tcPr>
          <w:p>
            <w:pPr>
              <w:pStyle w:val="TableParagraph"/>
              <w:ind w:left="104"/>
              <w:rPr>
                <w:b/>
                <w:sz w:val="20"/>
              </w:rPr>
            </w:pPr>
            <w:r>
              <w:rPr>
                <w:b/>
                <w:color w:val="FFFFFF"/>
                <w:spacing w:val="-4"/>
                <w:sz w:val="20"/>
              </w:rPr>
              <w:t>High</w:t>
            </w:r>
          </w:p>
        </w:tc>
        <w:tc>
          <w:tcPr>
            <w:tcW w:w="1871" w:type="dxa"/>
            <w:tcBorders>
              <w:top w:val="single" w:sz="8" w:space="0" w:color="66718F"/>
              <w:bottom w:val="single" w:sz="8" w:space="0" w:color="66718F"/>
              <w:right w:val="nil"/>
            </w:tcBorders>
            <w:shd w:val="clear" w:color="auto" w:fill="F2BE1B"/>
          </w:tcPr>
          <w:p>
            <w:pPr>
              <w:pStyle w:val="TableParagraph"/>
              <w:ind w:left="104"/>
              <w:rPr>
                <w:b/>
                <w:sz w:val="20"/>
              </w:rPr>
            </w:pPr>
            <w:r>
              <w:rPr>
                <w:b/>
                <w:color w:val="FFFFFF"/>
                <w:spacing w:val="-2"/>
                <w:sz w:val="20"/>
              </w:rPr>
              <w:t>Medium</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FEFF4"/>
          </w:tcPr>
          <w:p>
            <w:pPr>
              <w:pStyle w:val="TableParagraph"/>
              <w:ind w:left="104"/>
              <w:rPr>
                <w:b/>
                <w:sz w:val="20"/>
              </w:rPr>
            </w:pPr>
            <w:r>
              <w:rPr>
                <w:b/>
                <w:color w:val="333333"/>
                <w:w w:val="90"/>
                <w:sz w:val="20"/>
              </w:rPr>
              <w:t>Soil</w:t>
            </w:r>
            <w:r>
              <w:rPr>
                <w:b/>
                <w:color w:val="333333"/>
                <w:spacing w:val="-5"/>
                <w:w w:val="90"/>
                <w:sz w:val="20"/>
              </w:rPr>
              <w:t> </w:t>
            </w:r>
            <w:r>
              <w:rPr>
                <w:b/>
                <w:color w:val="333333"/>
                <w:w w:val="90"/>
                <w:sz w:val="20"/>
              </w:rPr>
              <w:t>quality</w:t>
            </w:r>
            <w:r>
              <w:rPr>
                <w:b/>
                <w:color w:val="333333"/>
                <w:spacing w:val="-5"/>
                <w:w w:val="90"/>
                <w:sz w:val="20"/>
              </w:rPr>
              <w:t> </w:t>
            </w:r>
            <w:r>
              <w:rPr>
                <w:b/>
                <w:color w:val="333333"/>
                <w:spacing w:val="-2"/>
                <w:w w:val="90"/>
                <w:sz w:val="20"/>
              </w:rPr>
              <w:t>regulation</w:t>
            </w:r>
          </w:p>
        </w:tc>
        <w:tc>
          <w:tcPr>
            <w:tcW w:w="1871" w:type="dxa"/>
            <w:tcBorders>
              <w:top w:val="single" w:sz="8" w:space="0" w:color="66718F"/>
              <w:bottom w:val="single" w:sz="8" w:space="0" w:color="66718F"/>
            </w:tcBorders>
            <w:shd w:val="clear" w:color="auto" w:fill="EFEFF4"/>
          </w:tcPr>
          <w:p>
            <w:pPr>
              <w:pStyle w:val="TableParagraph"/>
              <w:ind w:left="104"/>
              <w:rPr>
                <w:b/>
                <w:sz w:val="20"/>
              </w:rPr>
            </w:pPr>
            <w:r>
              <w:rPr>
                <w:b/>
                <w:color w:val="333333"/>
                <w:spacing w:val="-5"/>
                <w:sz w:val="20"/>
              </w:rPr>
              <w:t>N/A</w:t>
            </w:r>
          </w:p>
        </w:tc>
        <w:tc>
          <w:tcPr>
            <w:tcW w:w="1871" w:type="dxa"/>
            <w:tcBorders>
              <w:top w:val="single" w:sz="8" w:space="0" w:color="66718F"/>
              <w:bottom w:val="single" w:sz="8" w:space="0" w:color="66718F"/>
            </w:tcBorders>
            <w:shd w:val="clear" w:color="auto" w:fill="EFEFF4"/>
          </w:tcPr>
          <w:p>
            <w:pPr>
              <w:pStyle w:val="TableParagraph"/>
              <w:ind w:left="104"/>
              <w:rPr>
                <w:b/>
                <w:sz w:val="20"/>
              </w:rPr>
            </w:pPr>
            <w:r>
              <w:rPr>
                <w:b/>
                <w:color w:val="333333"/>
                <w:spacing w:val="-5"/>
                <w:sz w:val="20"/>
              </w:rPr>
              <w:t>N/A</w:t>
            </w:r>
          </w:p>
        </w:tc>
        <w:tc>
          <w:tcPr>
            <w:tcW w:w="1871" w:type="dxa"/>
            <w:tcBorders>
              <w:top w:val="single" w:sz="8" w:space="0" w:color="66718F"/>
              <w:bottom w:val="single" w:sz="8" w:space="0" w:color="66718F"/>
            </w:tcBorders>
            <w:shd w:val="clear" w:color="auto" w:fill="EFEFF4"/>
          </w:tcPr>
          <w:p>
            <w:pPr>
              <w:pStyle w:val="TableParagraph"/>
              <w:ind w:left="104"/>
              <w:rPr>
                <w:b/>
                <w:sz w:val="20"/>
              </w:rPr>
            </w:pPr>
            <w:r>
              <w:rPr>
                <w:b/>
                <w:color w:val="333333"/>
                <w:spacing w:val="-5"/>
                <w:sz w:val="20"/>
              </w:rPr>
              <w:t>N/A</w:t>
            </w:r>
          </w:p>
        </w:tc>
        <w:tc>
          <w:tcPr>
            <w:tcW w:w="1871" w:type="dxa"/>
            <w:tcBorders>
              <w:top w:val="single" w:sz="8" w:space="0" w:color="66718F"/>
              <w:bottom w:val="single" w:sz="8" w:space="0" w:color="66718F"/>
            </w:tcBorders>
            <w:shd w:val="clear" w:color="auto" w:fill="EFEFF4"/>
          </w:tcPr>
          <w:p>
            <w:pPr>
              <w:pStyle w:val="TableParagraph"/>
              <w:ind w:left="104"/>
              <w:rPr>
                <w:b/>
                <w:sz w:val="20"/>
              </w:rPr>
            </w:pPr>
            <w:r>
              <w:rPr>
                <w:b/>
                <w:color w:val="333333"/>
                <w:spacing w:val="-5"/>
                <w:sz w:val="20"/>
              </w:rPr>
              <w:t>N/A</w:t>
            </w:r>
          </w:p>
        </w:tc>
        <w:tc>
          <w:tcPr>
            <w:tcW w:w="1871" w:type="dxa"/>
            <w:tcBorders>
              <w:top w:val="single" w:sz="8" w:space="0" w:color="66718F"/>
              <w:bottom w:val="single" w:sz="8" w:space="0" w:color="66718F"/>
              <w:right w:val="nil"/>
            </w:tcBorders>
            <w:shd w:val="clear" w:color="auto" w:fill="EFEFF4"/>
          </w:tcPr>
          <w:p>
            <w:pPr>
              <w:pStyle w:val="TableParagraph"/>
              <w:ind w:left="103"/>
              <w:rPr>
                <w:b/>
                <w:sz w:val="20"/>
              </w:rPr>
            </w:pPr>
            <w:r>
              <w:rPr>
                <w:b/>
                <w:color w:val="333333"/>
                <w:spacing w:val="-5"/>
                <w:sz w:val="20"/>
              </w:rPr>
              <w:t>N/A</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0DFE7"/>
          </w:tcPr>
          <w:p>
            <w:pPr>
              <w:pStyle w:val="TableParagraph"/>
              <w:spacing w:before="90"/>
              <w:ind w:left="104"/>
              <w:rPr>
                <w:b/>
                <w:sz w:val="20"/>
              </w:rPr>
            </w:pPr>
            <w:r>
              <w:rPr>
                <w:b/>
                <w:color w:val="333333"/>
                <w:w w:val="90"/>
                <w:sz w:val="20"/>
              </w:rPr>
              <w:t>Other</w:t>
            </w:r>
            <w:r>
              <w:rPr>
                <w:b/>
                <w:color w:val="333333"/>
                <w:spacing w:val="2"/>
                <w:sz w:val="20"/>
              </w:rPr>
              <w:t> </w:t>
            </w:r>
            <w:r>
              <w:rPr>
                <w:b/>
                <w:color w:val="333333"/>
                <w:w w:val="90"/>
                <w:sz w:val="20"/>
              </w:rPr>
              <w:t>regulating</w:t>
            </w:r>
            <w:r>
              <w:rPr>
                <w:b/>
                <w:color w:val="333333"/>
                <w:spacing w:val="8"/>
                <w:sz w:val="20"/>
              </w:rPr>
              <w:t> </w:t>
            </w:r>
            <w:r>
              <w:rPr>
                <w:b/>
                <w:color w:val="333333"/>
                <w:w w:val="90"/>
                <w:sz w:val="20"/>
              </w:rPr>
              <w:t>and</w:t>
            </w:r>
            <w:r>
              <w:rPr>
                <w:b/>
                <w:color w:val="333333"/>
                <w:spacing w:val="8"/>
                <w:sz w:val="20"/>
              </w:rPr>
              <w:t> </w:t>
            </w:r>
            <w:r>
              <w:rPr>
                <w:b/>
                <w:color w:val="333333"/>
                <w:w w:val="90"/>
                <w:sz w:val="20"/>
              </w:rPr>
              <w:t>maintenance</w:t>
            </w:r>
            <w:r>
              <w:rPr>
                <w:b/>
                <w:color w:val="333333"/>
                <w:spacing w:val="8"/>
                <w:sz w:val="20"/>
              </w:rPr>
              <w:t> </w:t>
            </w:r>
            <w:r>
              <w:rPr>
                <w:b/>
                <w:color w:val="333333"/>
                <w:spacing w:val="-2"/>
                <w:w w:val="90"/>
                <w:sz w:val="20"/>
              </w:rPr>
              <w:t>service</w:t>
            </w:r>
          </w:p>
        </w:tc>
        <w:tc>
          <w:tcPr>
            <w:tcW w:w="1871" w:type="dxa"/>
            <w:tcBorders>
              <w:top w:val="single" w:sz="8" w:space="0" w:color="66718F"/>
              <w:bottom w:val="single" w:sz="8" w:space="0" w:color="66718F"/>
            </w:tcBorders>
            <w:shd w:val="clear" w:color="auto" w:fill="F2BE1B"/>
          </w:tcPr>
          <w:p>
            <w:pPr>
              <w:pStyle w:val="TableParagraph"/>
              <w:spacing w:before="90"/>
              <w:ind w:left="104"/>
              <w:rPr>
                <w:b/>
                <w:sz w:val="20"/>
              </w:rPr>
            </w:pPr>
            <w:r>
              <w:rPr>
                <w:b/>
                <w:color w:val="FFFFFF"/>
                <w:spacing w:val="-2"/>
                <w:sz w:val="20"/>
              </w:rPr>
              <w:t>Medium</w:t>
            </w:r>
          </w:p>
        </w:tc>
        <w:tc>
          <w:tcPr>
            <w:tcW w:w="1871" w:type="dxa"/>
            <w:tcBorders>
              <w:top w:val="single" w:sz="8" w:space="0" w:color="66718F"/>
              <w:bottom w:val="single" w:sz="8" w:space="0" w:color="66718F"/>
            </w:tcBorders>
            <w:shd w:val="clear" w:color="auto" w:fill="F2BE1B"/>
          </w:tcPr>
          <w:p>
            <w:pPr>
              <w:pStyle w:val="TableParagraph"/>
              <w:spacing w:before="90"/>
              <w:ind w:left="104"/>
              <w:rPr>
                <w:b/>
                <w:sz w:val="20"/>
              </w:rPr>
            </w:pPr>
            <w:r>
              <w:rPr>
                <w:b/>
                <w:color w:val="FFFFFF"/>
                <w:spacing w:val="-2"/>
                <w:sz w:val="20"/>
              </w:rPr>
              <w:t>Medium</w:t>
            </w:r>
          </w:p>
        </w:tc>
        <w:tc>
          <w:tcPr>
            <w:tcW w:w="1871" w:type="dxa"/>
            <w:tcBorders>
              <w:top w:val="single" w:sz="8" w:space="0" w:color="66718F"/>
              <w:bottom w:val="single" w:sz="8" w:space="0" w:color="66718F"/>
            </w:tcBorders>
            <w:shd w:val="clear" w:color="auto" w:fill="E5E9A6"/>
          </w:tcPr>
          <w:p>
            <w:pPr>
              <w:pStyle w:val="TableParagraph"/>
              <w:spacing w:before="90"/>
              <w:ind w:left="103"/>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tcBorders>
            <w:shd w:val="clear" w:color="auto" w:fill="CAD42F"/>
          </w:tcPr>
          <w:p>
            <w:pPr>
              <w:pStyle w:val="TableParagraph"/>
              <w:spacing w:before="90"/>
              <w:ind w:left="103"/>
              <w:rPr>
                <w:b/>
                <w:sz w:val="20"/>
              </w:rPr>
            </w:pPr>
            <w:r>
              <w:rPr>
                <w:b/>
                <w:color w:val="FFFFFF"/>
                <w:spacing w:val="-5"/>
                <w:sz w:val="20"/>
              </w:rPr>
              <w:t>Low</w:t>
            </w:r>
          </w:p>
        </w:tc>
        <w:tc>
          <w:tcPr>
            <w:tcW w:w="1871" w:type="dxa"/>
            <w:tcBorders>
              <w:top w:val="single" w:sz="8" w:space="0" w:color="66718F"/>
              <w:bottom w:val="single" w:sz="8" w:space="0" w:color="66718F"/>
              <w:right w:val="nil"/>
            </w:tcBorders>
            <w:shd w:val="clear" w:color="auto" w:fill="E0DFE7"/>
          </w:tcPr>
          <w:p>
            <w:pPr>
              <w:pStyle w:val="TableParagraph"/>
              <w:spacing w:before="90"/>
              <w:ind w:left="103"/>
              <w:rPr>
                <w:b/>
                <w:sz w:val="20"/>
              </w:rPr>
            </w:pPr>
            <w:r>
              <w:rPr>
                <w:b/>
                <w:color w:val="333333"/>
                <w:spacing w:val="-5"/>
                <w:sz w:val="20"/>
              </w:rPr>
              <w:t>N/A</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FEFF4"/>
          </w:tcPr>
          <w:p>
            <w:pPr>
              <w:pStyle w:val="TableParagraph"/>
              <w:spacing w:before="90"/>
              <w:ind w:left="103"/>
              <w:rPr>
                <w:b/>
                <w:sz w:val="20"/>
              </w:rPr>
            </w:pPr>
            <w:r>
              <w:rPr>
                <w:b/>
                <w:color w:val="333333"/>
                <w:w w:val="90"/>
                <w:sz w:val="20"/>
              </w:rPr>
              <w:t>Biological</w:t>
            </w:r>
            <w:r>
              <w:rPr>
                <w:b/>
                <w:color w:val="333333"/>
                <w:spacing w:val="-2"/>
                <w:w w:val="95"/>
                <w:sz w:val="20"/>
              </w:rPr>
              <w:t> control</w:t>
            </w:r>
          </w:p>
        </w:tc>
        <w:tc>
          <w:tcPr>
            <w:tcW w:w="1871" w:type="dxa"/>
            <w:tcBorders>
              <w:top w:val="single" w:sz="8" w:space="0" w:color="66718F"/>
              <w:bottom w:val="single" w:sz="8" w:space="0" w:color="66718F"/>
            </w:tcBorders>
            <w:shd w:val="clear" w:color="auto" w:fill="EFEFF4"/>
          </w:tcPr>
          <w:p>
            <w:pPr>
              <w:pStyle w:val="TableParagraph"/>
              <w:spacing w:before="90"/>
              <w:ind w:left="103"/>
              <w:rPr>
                <w:b/>
                <w:sz w:val="20"/>
              </w:rPr>
            </w:pPr>
            <w:r>
              <w:rPr>
                <w:b/>
                <w:color w:val="333333"/>
                <w:spacing w:val="-5"/>
                <w:sz w:val="20"/>
              </w:rPr>
              <w:t>N/A</w:t>
            </w:r>
          </w:p>
        </w:tc>
        <w:tc>
          <w:tcPr>
            <w:tcW w:w="1871" w:type="dxa"/>
            <w:tcBorders>
              <w:top w:val="single" w:sz="8" w:space="0" w:color="66718F"/>
              <w:bottom w:val="single" w:sz="8" w:space="0" w:color="66718F"/>
            </w:tcBorders>
            <w:shd w:val="clear" w:color="auto" w:fill="EFEFF4"/>
          </w:tcPr>
          <w:p>
            <w:pPr>
              <w:pStyle w:val="TableParagraph"/>
              <w:spacing w:before="90"/>
              <w:ind w:left="103"/>
              <w:rPr>
                <w:b/>
                <w:sz w:val="20"/>
              </w:rPr>
            </w:pPr>
            <w:r>
              <w:rPr>
                <w:b/>
                <w:color w:val="333333"/>
                <w:spacing w:val="-5"/>
                <w:sz w:val="20"/>
              </w:rPr>
              <w:t>N/A</w:t>
            </w:r>
          </w:p>
        </w:tc>
        <w:tc>
          <w:tcPr>
            <w:tcW w:w="1871" w:type="dxa"/>
            <w:tcBorders>
              <w:top w:val="single" w:sz="8" w:space="0" w:color="66718F"/>
              <w:bottom w:val="single" w:sz="8" w:space="0" w:color="66718F"/>
            </w:tcBorders>
            <w:shd w:val="clear" w:color="auto" w:fill="E5E9A6"/>
          </w:tcPr>
          <w:p>
            <w:pPr>
              <w:pStyle w:val="TableParagraph"/>
              <w:spacing w:before="90"/>
              <w:ind w:left="103"/>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tcBorders>
            <w:shd w:val="clear" w:color="auto" w:fill="EFEFF4"/>
          </w:tcPr>
          <w:p>
            <w:pPr>
              <w:pStyle w:val="TableParagraph"/>
              <w:spacing w:before="90"/>
              <w:ind w:left="103"/>
              <w:rPr>
                <w:b/>
                <w:sz w:val="20"/>
              </w:rPr>
            </w:pPr>
            <w:r>
              <w:rPr>
                <w:b/>
                <w:color w:val="333333"/>
                <w:spacing w:val="-5"/>
                <w:sz w:val="20"/>
              </w:rPr>
              <w:t>N/A</w:t>
            </w:r>
          </w:p>
        </w:tc>
        <w:tc>
          <w:tcPr>
            <w:tcW w:w="1871" w:type="dxa"/>
            <w:tcBorders>
              <w:top w:val="single" w:sz="8" w:space="0" w:color="66718F"/>
              <w:bottom w:val="single" w:sz="8" w:space="0" w:color="66718F"/>
              <w:right w:val="nil"/>
            </w:tcBorders>
            <w:shd w:val="clear" w:color="auto" w:fill="EFEFF4"/>
          </w:tcPr>
          <w:p>
            <w:pPr>
              <w:pStyle w:val="TableParagraph"/>
              <w:spacing w:before="90"/>
              <w:ind w:left="103"/>
              <w:rPr>
                <w:b/>
                <w:sz w:val="20"/>
              </w:rPr>
            </w:pPr>
            <w:r>
              <w:rPr>
                <w:b/>
                <w:color w:val="333333"/>
                <w:spacing w:val="-5"/>
                <w:sz w:val="20"/>
              </w:rPr>
              <w:t>N/A</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0DFE7"/>
          </w:tcPr>
          <w:p>
            <w:pPr>
              <w:pStyle w:val="TableParagraph"/>
              <w:spacing w:before="90"/>
              <w:ind w:left="103"/>
              <w:rPr>
                <w:b/>
                <w:sz w:val="20"/>
              </w:rPr>
            </w:pPr>
            <w:r>
              <w:rPr>
                <w:b/>
                <w:color w:val="333333"/>
                <w:w w:val="85"/>
                <w:sz w:val="20"/>
              </w:rPr>
              <w:t>Air</w:t>
            </w:r>
            <w:r>
              <w:rPr>
                <w:b/>
                <w:color w:val="333333"/>
                <w:spacing w:val="-7"/>
                <w:sz w:val="20"/>
              </w:rPr>
              <w:t> </w:t>
            </w:r>
            <w:r>
              <w:rPr>
                <w:b/>
                <w:color w:val="333333"/>
                <w:spacing w:val="-2"/>
                <w:sz w:val="20"/>
              </w:rPr>
              <w:t>Filtration</w:t>
            </w:r>
          </w:p>
        </w:tc>
        <w:tc>
          <w:tcPr>
            <w:tcW w:w="1871" w:type="dxa"/>
            <w:tcBorders>
              <w:top w:val="single" w:sz="8" w:space="0" w:color="66718F"/>
              <w:bottom w:val="single" w:sz="8" w:space="0" w:color="66718F"/>
            </w:tcBorders>
            <w:shd w:val="clear" w:color="auto" w:fill="E5E9A6"/>
          </w:tcPr>
          <w:p>
            <w:pPr>
              <w:pStyle w:val="TableParagraph"/>
              <w:spacing w:before="90"/>
              <w:ind w:left="103"/>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tcBorders>
            <w:shd w:val="clear" w:color="auto" w:fill="E5E9A6"/>
          </w:tcPr>
          <w:p>
            <w:pPr>
              <w:pStyle w:val="TableParagraph"/>
              <w:spacing w:before="90"/>
              <w:ind w:left="103"/>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tcBorders>
            <w:shd w:val="clear" w:color="auto" w:fill="E5E9A6"/>
          </w:tcPr>
          <w:p>
            <w:pPr>
              <w:pStyle w:val="TableParagraph"/>
              <w:spacing w:before="90"/>
              <w:ind w:left="103"/>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tcBorders>
            <w:shd w:val="clear" w:color="auto" w:fill="E5E9A6"/>
          </w:tcPr>
          <w:p>
            <w:pPr>
              <w:pStyle w:val="TableParagraph"/>
              <w:spacing w:before="90"/>
              <w:ind w:left="102"/>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right w:val="nil"/>
            </w:tcBorders>
            <w:shd w:val="clear" w:color="auto" w:fill="E5E9A6"/>
          </w:tcPr>
          <w:p>
            <w:pPr>
              <w:pStyle w:val="TableParagraph"/>
              <w:spacing w:before="90"/>
              <w:ind w:left="102"/>
              <w:rPr>
                <w:b/>
                <w:sz w:val="20"/>
              </w:rPr>
            </w:pPr>
            <w:r>
              <w:rPr>
                <w:b/>
                <w:color w:val="333333"/>
                <w:w w:val="90"/>
                <w:sz w:val="20"/>
              </w:rPr>
              <w:t>Very</w:t>
            </w:r>
            <w:r>
              <w:rPr>
                <w:b/>
                <w:color w:val="333333"/>
                <w:spacing w:val="-3"/>
                <w:w w:val="90"/>
                <w:sz w:val="20"/>
              </w:rPr>
              <w:t> </w:t>
            </w:r>
            <w:r>
              <w:rPr>
                <w:b/>
                <w:color w:val="333333"/>
                <w:spacing w:val="-5"/>
                <w:sz w:val="20"/>
              </w:rPr>
              <w:t>low</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FEFF4"/>
          </w:tcPr>
          <w:p>
            <w:pPr>
              <w:pStyle w:val="TableParagraph"/>
              <w:spacing w:before="90"/>
              <w:ind w:left="102"/>
              <w:rPr>
                <w:b/>
                <w:sz w:val="20"/>
              </w:rPr>
            </w:pPr>
            <w:r>
              <w:rPr>
                <w:b/>
                <w:color w:val="333333"/>
                <w:w w:val="90"/>
                <w:sz w:val="20"/>
              </w:rPr>
              <w:t>Flood</w:t>
            </w:r>
            <w:r>
              <w:rPr>
                <w:b/>
                <w:color w:val="333333"/>
                <w:spacing w:val="2"/>
                <w:sz w:val="20"/>
              </w:rPr>
              <w:t> </w:t>
            </w:r>
            <w:r>
              <w:rPr>
                <w:b/>
                <w:color w:val="333333"/>
                <w:spacing w:val="-2"/>
                <w:sz w:val="20"/>
              </w:rPr>
              <w:t>mitigation</w:t>
            </w:r>
          </w:p>
        </w:tc>
        <w:tc>
          <w:tcPr>
            <w:tcW w:w="1871" w:type="dxa"/>
            <w:tcBorders>
              <w:top w:val="single" w:sz="8" w:space="0" w:color="66718F"/>
              <w:bottom w:val="single" w:sz="8" w:space="0" w:color="66718F"/>
            </w:tcBorders>
            <w:shd w:val="clear" w:color="auto" w:fill="E9540D"/>
          </w:tcPr>
          <w:p>
            <w:pPr>
              <w:pStyle w:val="TableParagraph"/>
              <w:spacing w:before="90"/>
              <w:ind w:left="103"/>
              <w:rPr>
                <w:b/>
                <w:sz w:val="20"/>
              </w:rPr>
            </w:pPr>
            <w:r>
              <w:rPr>
                <w:b/>
                <w:color w:val="FFFFFF"/>
                <w:spacing w:val="-4"/>
                <w:sz w:val="20"/>
              </w:rPr>
              <w:t>High</w:t>
            </w:r>
          </w:p>
        </w:tc>
        <w:tc>
          <w:tcPr>
            <w:tcW w:w="1871" w:type="dxa"/>
            <w:tcBorders>
              <w:top w:val="single" w:sz="8" w:space="0" w:color="66718F"/>
              <w:bottom w:val="single" w:sz="8" w:space="0" w:color="66718F"/>
            </w:tcBorders>
            <w:shd w:val="clear" w:color="auto" w:fill="E9540D"/>
          </w:tcPr>
          <w:p>
            <w:pPr>
              <w:pStyle w:val="TableParagraph"/>
              <w:spacing w:before="90"/>
              <w:ind w:left="102"/>
              <w:rPr>
                <w:b/>
                <w:sz w:val="20"/>
              </w:rPr>
            </w:pPr>
            <w:r>
              <w:rPr>
                <w:b/>
                <w:color w:val="FFFFFF"/>
                <w:spacing w:val="-4"/>
                <w:sz w:val="20"/>
              </w:rPr>
              <w:t>High</w:t>
            </w:r>
          </w:p>
        </w:tc>
        <w:tc>
          <w:tcPr>
            <w:tcW w:w="1871" w:type="dxa"/>
            <w:tcBorders>
              <w:top w:val="single" w:sz="8" w:space="0" w:color="66718F"/>
              <w:bottom w:val="single" w:sz="8" w:space="0" w:color="66718F"/>
            </w:tcBorders>
            <w:shd w:val="clear" w:color="auto" w:fill="CAD42F"/>
          </w:tcPr>
          <w:p>
            <w:pPr>
              <w:pStyle w:val="TableParagraph"/>
              <w:spacing w:before="90"/>
              <w:ind w:left="102"/>
              <w:rPr>
                <w:b/>
                <w:sz w:val="20"/>
              </w:rPr>
            </w:pPr>
            <w:r>
              <w:rPr>
                <w:b/>
                <w:color w:val="FFFFFF"/>
                <w:spacing w:val="-5"/>
                <w:sz w:val="20"/>
              </w:rPr>
              <w:t>Low</w:t>
            </w:r>
          </w:p>
        </w:tc>
        <w:tc>
          <w:tcPr>
            <w:tcW w:w="1871" w:type="dxa"/>
            <w:tcBorders>
              <w:top w:val="single" w:sz="8" w:space="0" w:color="66718F"/>
              <w:bottom w:val="single" w:sz="8" w:space="0" w:color="66718F"/>
            </w:tcBorders>
            <w:shd w:val="clear" w:color="auto" w:fill="F2BE1B"/>
          </w:tcPr>
          <w:p>
            <w:pPr>
              <w:pStyle w:val="TableParagraph"/>
              <w:spacing w:before="90"/>
              <w:ind w:left="102"/>
              <w:rPr>
                <w:b/>
                <w:sz w:val="20"/>
              </w:rPr>
            </w:pPr>
            <w:r>
              <w:rPr>
                <w:b/>
                <w:color w:val="FFFFFF"/>
                <w:spacing w:val="-2"/>
                <w:sz w:val="20"/>
              </w:rPr>
              <w:t>Medium</w:t>
            </w:r>
          </w:p>
        </w:tc>
        <w:tc>
          <w:tcPr>
            <w:tcW w:w="1871" w:type="dxa"/>
            <w:tcBorders>
              <w:top w:val="single" w:sz="8" w:space="0" w:color="66718F"/>
              <w:bottom w:val="single" w:sz="8" w:space="0" w:color="66718F"/>
              <w:right w:val="nil"/>
            </w:tcBorders>
            <w:shd w:val="clear" w:color="auto" w:fill="E5E9A6"/>
          </w:tcPr>
          <w:p>
            <w:pPr>
              <w:pStyle w:val="TableParagraph"/>
              <w:spacing w:before="90"/>
              <w:ind w:left="102"/>
              <w:rPr>
                <w:b/>
                <w:sz w:val="20"/>
              </w:rPr>
            </w:pPr>
            <w:r>
              <w:rPr>
                <w:b/>
                <w:color w:val="333333"/>
                <w:w w:val="90"/>
                <w:sz w:val="20"/>
              </w:rPr>
              <w:t>Very</w:t>
            </w:r>
            <w:r>
              <w:rPr>
                <w:b/>
                <w:color w:val="333333"/>
                <w:spacing w:val="-3"/>
                <w:w w:val="90"/>
                <w:sz w:val="20"/>
              </w:rPr>
              <w:t> </w:t>
            </w:r>
            <w:r>
              <w:rPr>
                <w:b/>
                <w:color w:val="333333"/>
                <w:spacing w:val="-5"/>
                <w:sz w:val="20"/>
              </w:rPr>
              <w:t>low</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0DFE7"/>
          </w:tcPr>
          <w:p>
            <w:pPr>
              <w:pStyle w:val="TableParagraph"/>
              <w:spacing w:before="90"/>
              <w:ind w:left="102"/>
              <w:rPr>
                <w:b/>
                <w:sz w:val="20"/>
              </w:rPr>
            </w:pPr>
            <w:r>
              <w:rPr>
                <w:b/>
                <w:color w:val="333333"/>
                <w:w w:val="90"/>
                <w:sz w:val="20"/>
              </w:rPr>
              <w:t>Nursery</w:t>
            </w:r>
            <w:r>
              <w:rPr>
                <w:b/>
                <w:color w:val="333333"/>
                <w:spacing w:val="1"/>
                <w:sz w:val="20"/>
              </w:rPr>
              <w:t> </w:t>
            </w:r>
            <w:r>
              <w:rPr>
                <w:b/>
                <w:color w:val="333333"/>
                <w:w w:val="90"/>
                <w:sz w:val="20"/>
              </w:rPr>
              <w:t>population</w:t>
            </w:r>
            <w:r>
              <w:rPr>
                <w:b/>
                <w:color w:val="333333"/>
                <w:spacing w:val="1"/>
                <w:sz w:val="20"/>
              </w:rPr>
              <w:t> </w:t>
            </w:r>
            <w:r>
              <w:rPr>
                <w:b/>
                <w:color w:val="333333"/>
                <w:w w:val="90"/>
                <w:sz w:val="20"/>
              </w:rPr>
              <w:t>and</w:t>
            </w:r>
            <w:r>
              <w:rPr>
                <w:b/>
                <w:color w:val="333333"/>
                <w:spacing w:val="1"/>
                <w:sz w:val="20"/>
              </w:rPr>
              <w:t> </w:t>
            </w:r>
            <w:r>
              <w:rPr>
                <w:b/>
                <w:color w:val="333333"/>
                <w:w w:val="90"/>
                <w:sz w:val="20"/>
              </w:rPr>
              <w:t>habitat</w:t>
            </w:r>
            <w:r>
              <w:rPr>
                <w:b/>
                <w:color w:val="333333"/>
                <w:spacing w:val="1"/>
                <w:sz w:val="20"/>
              </w:rPr>
              <w:t> </w:t>
            </w:r>
            <w:r>
              <w:rPr>
                <w:b/>
                <w:color w:val="333333"/>
                <w:spacing w:val="-2"/>
                <w:w w:val="90"/>
                <w:sz w:val="20"/>
              </w:rPr>
              <w:t>maintenance</w:t>
            </w:r>
          </w:p>
        </w:tc>
        <w:tc>
          <w:tcPr>
            <w:tcW w:w="1871" w:type="dxa"/>
            <w:tcBorders>
              <w:top w:val="single" w:sz="8" w:space="0" w:color="66718F"/>
              <w:bottom w:val="single" w:sz="8" w:space="0" w:color="66718F"/>
            </w:tcBorders>
            <w:shd w:val="clear" w:color="auto" w:fill="E0DFE7"/>
          </w:tcPr>
          <w:p>
            <w:pPr>
              <w:pStyle w:val="TableParagraph"/>
              <w:spacing w:before="90"/>
              <w:ind w:left="102"/>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spacing w:before="90"/>
              <w:ind w:left="102"/>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spacing w:before="90"/>
              <w:ind w:left="102"/>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spacing w:before="90"/>
              <w:ind w:left="102"/>
              <w:rPr>
                <w:b/>
                <w:sz w:val="20"/>
              </w:rPr>
            </w:pPr>
            <w:r>
              <w:rPr>
                <w:b/>
                <w:color w:val="333333"/>
                <w:spacing w:val="-5"/>
                <w:sz w:val="20"/>
              </w:rPr>
              <w:t>N/A</w:t>
            </w:r>
          </w:p>
        </w:tc>
        <w:tc>
          <w:tcPr>
            <w:tcW w:w="1871" w:type="dxa"/>
            <w:tcBorders>
              <w:top w:val="single" w:sz="8" w:space="0" w:color="66718F"/>
              <w:bottom w:val="single" w:sz="8" w:space="0" w:color="66718F"/>
              <w:right w:val="nil"/>
            </w:tcBorders>
            <w:shd w:val="clear" w:color="auto" w:fill="E0DFE7"/>
          </w:tcPr>
          <w:p>
            <w:pPr>
              <w:pStyle w:val="TableParagraph"/>
              <w:spacing w:before="90"/>
              <w:ind w:left="101"/>
              <w:rPr>
                <w:b/>
                <w:sz w:val="20"/>
              </w:rPr>
            </w:pPr>
            <w:r>
              <w:rPr>
                <w:b/>
                <w:color w:val="333333"/>
                <w:spacing w:val="-5"/>
                <w:sz w:val="20"/>
              </w:rPr>
              <w:t>N/A</w:t>
            </w:r>
          </w:p>
        </w:tc>
      </w:tr>
    </w:tbl>
    <w:p>
      <w:pPr>
        <w:spacing w:after="0"/>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759360">
            <wp:simplePos x="0" y="0"/>
            <wp:positionH relativeFrom="page">
              <wp:posOffset>503999</wp:posOffset>
            </wp:positionH>
            <wp:positionV relativeFrom="paragraph">
              <wp:posOffset>56519</wp:posOffset>
            </wp:positionV>
            <wp:extent cx="293878" cy="293954"/>
            <wp:effectExtent l="0" t="0" r="0" b="0"/>
            <wp:wrapNone/>
            <wp:docPr id="49" name="image37.png"/>
            <wp:cNvGraphicFramePr>
              <a:graphicFrameLocks noChangeAspect="1"/>
            </wp:cNvGraphicFramePr>
            <a:graphic>
              <a:graphicData uri="http://schemas.openxmlformats.org/drawingml/2006/picture">
                <pic:pic>
                  <pic:nvPicPr>
                    <pic:cNvPr id="50"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59872">
            <wp:simplePos x="0" y="0"/>
            <wp:positionH relativeFrom="page">
              <wp:posOffset>8595969</wp:posOffset>
            </wp:positionH>
            <wp:positionV relativeFrom="paragraph">
              <wp:posOffset>56506</wp:posOffset>
            </wp:positionV>
            <wp:extent cx="293750" cy="293966"/>
            <wp:effectExtent l="0" t="0" r="0" b="0"/>
            <wp:wrapNone/>
            <wp:docPr id="51" name="image38.png"/>
            <wp:cNvGraphicFramePr>
              <a:graphicFrameLocks noChangeAspect="1"/>
            </wp:cNvGraphicFramePr>
            <a:graphic>
              <a:graphicData uri="http://schemas.openxmlformats.org/drawingml/2006/picture">
                <pic:pic>
                  <pic:nvPicPr>
                    <pic:cNvPr id="52"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60384" id="docshapegroup292" coordorigin="14095,191" coordsize="1949,277">
            <v:shape style="position:absolute;left:14103;top:353;width:1502;height:115" type="#_x0000_t75" id="docshape293" stroked="false">
              <v:imagedata r:id="rId54" o:title=""/>
            </v:shape>
            <v:shape style="position:absolute;left:14095;top:191;width:1949;height:117" type="#_x0000_t75" id="docshape294" stroked="false">
              <v:imagedata r:id="rId55" o:title=""/>
            </v:shape>
            <w10:wrap type="none"/>
          </v:group>
        </w:pict>
      </w:r>
      <w:r>
        <w:rPr/>
        <w:pict>
          <v:group style="position:absolute;margin-left:-.001pt;margin-top:566.929993pt;width:841.9pt;height:28.35pt;mso-position-horizontal-relative:page;mso-position-vertical-relative:page;z-index:15760896" id="docshapegroup295" coordorigin="0,11339" coordsize="16838,567">
            <v:rect style="position:absolute;left:16270;top:11338;width:567;height:567" id="docshape296" filled="true" fillcolor="#66718f" stroked="false">
              <v:fill type="solid"/>
            </v:rect>
            <v:rect style="position:absolute;left:-1;top:11338;width:16271;height:567" id="docshape297" filled="true" fillcolor="#312f2d" stroked="false">
              <v:fill type="solid"/>
            </v:rect>
            <v:shape style="position:absolute;left:16445;top:11531;width:239;height:218" type="#_x0000_t202" id="docshape298" filled="false" stroked="false">
              <v:textbox inset="0,0,0,0">
                <w:txbxContent>
                  <w:p>
                    <w:pPr>
                      <w:spacing w:line="218" w:lineRule="exact" w:before="0"/>
                      <w:ind w:left="0" w:right="0" w:firstLine="0"/>
                      <w:jc w:val="left"/>
                      <w:rPr>
                        <w:b/>
                        <w:sz w:val="20"/>
                      </w:rPr>
                    </w:pPr>
                    <w:r>
                      <w:rPr>
                        <w:b/>
                        <w:color w:val="FFFFFF"/>
                        <w:spacing w:val="-5"/>
                        <w:sz w:val="20"/>
                      </w:rPr>
                      <w:t>15</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701"/>
        <w:gridCol w:w="4195"/>
        <w:gridCol w:w="1871"/>
        <w:gridCol w:w="1871"/>
        <w:gridCol w:w="1871"/>
        <w:gridCol w:w="1871"/>
        <w:gridCol w:w="1871"/>
      </w:tblGrid>
      <w:tr>
        <w:trPr>
          <w:trHeight w:val="1419" w:hRule="atLeast"/>
        </w:trPr>
        <w:tc>
          <w:tcPr>
            <w:tcW w:w="1701" w:type="dxa"/>
            <w:tcBorders>
              <w:top w:val="nil"/>
              <w:left w:val="nil"/>
              <w:bottom w:val="nil"/>
            </w:tcBorders>
            <w:shd w:val="clear" w:color="auto" w:fill="1A9789"/>
          </w:tcPr>
          <w:p>
            <w:pPr>
              <w:pStyle w:val="TableParagraph"/>
              <w:spacing w:before="0"/>
              <w:rPr>
                <w:rFonts w:ascii="Times New Roman"/>
                <w:sz w:val="18"/>
              </w:rPr>
            </w:pPr>
          </w:p>
        </w:tc>
        <w:tc>
          <w:tcPr>
            <w:tcW w:w="4195" w:type="dxa"/>
            <w:tcBorders>
              <w:top w:val="nil"/>
              <w:bottom w:val="nil"/>
            </w:tcBorders>
            <w:shd w:val="clear" w:color="auto" w:fill="1A9789"/>
          </w:tcPr>
          <w:p>
            <w:pPr>
              <w:pStyle w:val="TableParagraph"/>
              <w:spacing w:before="0"/>
              <w:rPr>
                <w:b/>
                <w:sz w:val="22"/>
              </w:rPr>
            </w:pPr>
          </w:p>
          <w:p>
            <w:pPr>
              <w:pStyle w:val="TableParagraph"/>
              <w:spacing w:before="0"/>
              <w:rPr>
                <w:b/>
                <w:sz w:val="22"/>
              </w:rPr>
            </w:pPr>
          </w:p>
          <w:p>
            <w:pPr>
              <w:pStyle w:val="TableParagraph"/>
              <w:spacing w:before="0"/>
              <w:rPr>
                <w:b/>
                <w:sz w:val="22"/>
              </w:rPr>
            </w:pPr>
          </w:p>
          <w:p>
            <w:pPr>
              <w:pStyle w:val="TableParagraph"/>
              <w:spacing w:before="3"/>
              <w:rPr>
                <w:b/>
                <w:sz w:val="26"/>
              </w:rPr>
            </w:pPr>
          </w:p>
          <w:p>
            <w:pPr>
              <w:pStyle w:val="TableParagraph"/>
              <w:spacing w:before="0"/>
              <w:ind w:left="108"/>
              <w:rPr>
                <w:b/>
                <w:sz w:val="20"/>
              </w:rPr>
            </w:pPr>
            <w:r>
              <w:rPr>
                <w:b/>
                <w:color w:val="FFFFFF"/>
                <w:sz w:val="20"/>
              </w:rPr>
              <w:t>ISIC</w:t>
            </w:r>
            <w:r>
              <w:rPr>
                <w:b/>
                <w:color w:val="FFFFFF"/>
                <w:spacing w:val="-6"/>
                <w:sz w:val="20"/>
              </w:rPr>
              <w:t> </w:t>
            </w:r>
            <w:r>
              <w:rPr>
                <w:b/>
                <w:color w:val="FFFFFF"/>
                <w:spacing w:val="-2"/>
                <w:sz w:val="20"/>
              </w:rPr>
              <w:t>group/class</w:t>
            </w:r>
          </w:p>
        </w:tc>
        <w:tc>
          <w:tcPr>
            <w:tcW w:w="1871" w:type="dxa"/>
            <w:tcBorders>
              <w:top w:val="nil"/>
              <w:bottom w:val="nil"/>
            </w:tcBorders>
            <w:shd w:val="clear" w:color="auto" w:fill="1A9789"/>
          </w:tcPr>
          <w:p>
            <w:pPr>
              <w:pStyle w:val="TableParagraph"/>
              <w:spacing w:before="0"/>
              <w:rPr>
                <w:b/>
                <w:sz w:val="22"/>
              </w:rPr>
            </w:pPr>
          </w:p>
          <w:p>
            <w:pPr>
              <w:pStyle w:val="TableParagraph"/>
              <w:spacing w:before="0"/>
              <w:rPr>
                <w:b/>
                <w:sz w:val="22"/>
              </w:rPr>
            </w:pPr>
          </w:p>
          <w:p>
            <w:pPr>
              <w:pStyle w:val="TableParagraph"/>
              <w:spacing w:before="4"/>
              <w:rPr>
                <w:b/>
                <w:sz w:val="27"/>
              </w:rPr>
            </w:pPr>
          </w:p>
          <w:p>
            <w:pPr>
              <w:pStyle w:val="TableParagraph"/>
              <w:spacing w:line="249" w:lineRule="auto" w:before="1"/>
              <w:ind w:left="108" w:right="183"/>
              <w:rPr>
                <w:b/>
                <w:sz w:val="20"/>
              </w:rPr>
            </w:pPr>
            <w:r>
              <w:rPr>
                <w:b/>
                <w:color w:val="FFFFFF"/>
                <w:sz w:val="20"/>
              </w:rPr>
              <w:t>Extraction</w:t>
            </w:r>
            <w:r>
              <w:rPr>
                <w:b/>
                <w:color w:val="FFFFFF"/>
                <w:spacing w:val="-17"/>
                <w:sz w:val="20"/>
              </w:rPr>
              <w:t> </w:t>
            </w:r>
            <w:r>
              <w:rPr>
                <w:b/>
                <w:color w:val="FFFFFF"/>
                <w:sz w:val="20"/>
              </w:rPr>
              <w:t>of crude</w:t>
            </w:r>
            <w:r>
              <w:rPr>
                <w:b/>
                <w:color w:val="FFFFFF"/>
                <w:spacing w:val="-17"/>
                <w:sz w:val="20"/>
              </w:rPr>
              <w:t> </w:t>
            </w:r>
            <w:r>
              <w:rPr>
                <w:b/>
                <w:color w:val="FFFFFF"/>
                <w:sz w:val="20"/>
              </w:rPr>
              <w:t>petroleum</w:t>
            </w:r>
          </w:p>
        </w:tc>
        <w:tc>
          <w:tcPr>
            <w:tcW w:w="1871" w:type="dxa"/>
            <w:tcBorders>
              <w:top w:val="nil"/>
              <w:bottom w:val="nil"/>
            </w:tcBorders>
            <w:shd w:val="clear" w:color="auto" w:fill="1A9789"/>
          </w:tcPr>
          <w:p>
            <w:pPr>
              <w:pStyle w:val="TableParagraph"/>
              <w:spacing w:before="0"/>
              <w:rPr>
                <w:b/>
                <w:sz w:val="22"/>
              </w:rPr>
            </w:pPr>
          </w:p>
          <w:p>
            <w:pPr>
              <w:pStyle w:val="TableParagraph"/>
              <w:spacing w:before="0"/>
              <w:rPr>
                <w:b/>
                <w:sz w:val="22"/>
              </w:rPr>
            </w:pPr>
          </w:p>
          <w:p>
            <w:pPr>
              <w:pStyle w:val="TableParagraph"/>
              <w:spacing w:before="4"/>
              <w:rPr>
                <w:b/>
                <w:sz w:val="27"/>
              </w:rPr>
            </w:pPr>
          </w:p>
          <w:p>
            <w:pPr>
              <w:pStyle w:val="TableParagraph"/>
              <w:spacing w:line="249" w:lineRule="auto" w:before="1"/>
              <w:ind w:left="108" w:right="527"/>
              <w:rPr>
                <w:b/>
                <w:sz w:val="20"/>
              </w:rPr>
            </w:pPr>
            <w:r>
              <w:rPr>
                <w:b/>
                <w:color w:val="FFFFFF"/>
                <w:sz w:val="20"/>
              </w:rPr>
              <w:t>Extraction</w:t>
            </w:r>
            <w:r>
              <w:rPr>
                <w:b/>
                <w:color w:val="FFFFFF"/>
                <w:spacing w:val="-17"/>
                <w:sz w:val="20"/>
              </w:rPr>
              <w:t> </w:t>
            </w:r>
            <w:r>
              <w:rPr>
                <w:b/>
                <w:color w:val="FFFFFF"/>
                <w:sz w:val="20"/>
              </w:rPr>
              <w:t>of natural</w:t>
            </w:r>
            <w:r>
              <w:rPr>
                <w:b/>
                <w:color w:val="FFFFFF"/>
                <w:spacing w:val="-17"/>
                <w:sz w:val="20"/>
              </w:rPr>
              <w:t> </w:t>
            </w:r>
            <w:r>
              <w:rPr>
                <w:b/>
                <w:color w:val="FFFFFF"/>
                <w:sz w:val="20"/>
              </w:rPr>
              <w:t>gas</w:t>
            </w:r>
          </w:p>
        </w:tc>
        <w:tc>
          <w:tcPr>
            <w:tcW w:w="1871" w:type="dxa"/>
            <w:tcBorders>
              <w:top w:val="nil"/>
              <w:bottom w:val="nil"/>
            </w:tcBorders>
            <w:shd w:val="clear" w:color="auto" w:fill="1A9789"/>
          </w:tcPr>
          <w:p>
            <w:pPr>
              <w:pStyle w:val="TableParagraph"/>
              <w:spacing w:line="249" w:lineRule="auto" w:before="101"/>
              <w:ind w:left="107" w:right="373"/>
              <w:rPr>
                <w:b/>
                <w:sz w:val="20"/>
              </w:rPr>
            </w:pPr>
            <w:r>
              <w:rPr>
                <w:b/>
                <w:color w:val="FFFFFF"/>
                <w:spacing w:val="-2"/>
                <w:sz w:val="20"/>
              </w:rPr>
              <w:t>Support </w:t>
            </w:r>
            <w:r>
              <w:rPr>
                <w:b/>
                <w:color w:val="FFFFFF"/>
                <w:sz w:val="20"/>
              </w:rPr>
              <w:t>activities</w:t>
            </w:r>
            <w:r>
              <w:rPr>
                <w:b/>
                <w:color w:val="FFFFFF"/>
                <w:spacing w:val="-17"/>
                <w:sz w:val="20"/>
              </w:rPr>
              <w:t> </w:t>
            </w:r>
            <w:r>
              <w:rPr>
                <w:b/>
                <w:color w:val="FFFFFF"/>
                <w:sz w:val="20"/>
              </w:rPr>
              <w:t>for petroleum</w:t>
            </w:r>
            <w:r>
              <w:rPr>
                <w:b/>
                <w:color w:val="FFFFFF"/>
                <w:spacing w:val="-17"/>
                <w:sz w:val="20"/>
              </w:rPr>
              <w:t> </w:t>
            </w:r>
            <w:r>
              <w:rPr>
                <w:b/>
                <w:color w:val="FFFFFF"/>
                <w:sz w:val="20"/>
              </w:rPr>
              <w:t>and natural</w:t>
            </w:r>
            <w:r>
              <w:rPr>
                <w:b/>
                <w:color w:val="FFFFFF"/>
                <w:spacing w:val="-17"/>
                <w:sz w:val="20"/>
              </w:rPr>
              <w:t> </w:t>
            </w:r>
            <w:r>
              <w:rPr>
                <w:b/>
                <w:color w:val="FFFFFF"/>
                <w:sz w:val="20"/>
              </w:rPr>
              <w:t>gas </w:t>
            </w:r>
            <w:r>
              <w:rPr>
                <w:b/>
                <w:color w:val="FFFFFF"/>
                <w:spacing w:val="-2"/>
                <w:sz w:val="20"/>
              </w:rPr>
              <w:t>extraction</w:t>
            </w:r>
          </w:p>
        </w:tc>
        <w:tc>
          <w:tcPr>
            <w:tcW w:w="1871" w:type="dxa"/>
            <w:tcBorders>
              <w:top w:val="nil"/>
              <w:bottom w:val="nil"/>
            </w:tcBorders>
            <w:shd w:val="clear" w:color="auto" w:fill="1A9789"/>
          </w:tcPr>
          <w:p>
            <w:pPr>
              <w:pStyle w:val="TableParagraph"/>
              <w:spacing w:before="7"/>
              <w:rPr>
                <w:b/>
                <w:sz w:val="29"/>
              </w:rPr>
            </w:pPr>
          </w:p>
          <w:p>
            <w:pPr>
              <w:pStyle w:val="TableParagraph"/>
              <w:spacing w:line="249" w:lineRule="auto" w:before="1"/>
              <w:ind w:left="107" w:right="527"/>
              <w:rPr>
                <w:b/>
                <w:sz w:val="20"/>
              </w:rPr>
            </w:pPr>
            <w:r>
              <w:rPr>
                <w:b/>
                <w:color w:val="FFFFFF"/>
                <w:spacing w:val="-2"/>
                <w:sz w:val="20"/>
              </w:rPr>
              <w:t>Manufacture </w:t>
            </w:r>
            <w:r>
              <w:rPr>
                <w:b/>
                <w:color w:val="FFFFFF"/>
                <w:sz w:val="20"/>
              </w:rPr>
              <w:t>of</w:t>
            </w:r>
            <w:r>
              <w:rPr>
                <w:b/>
                <w:color w:val="FFFFFF"/>
                <w:spacing w:val="-17"/>
                <w:sz w:val="20"/>
              </w:rPr>
              <w:t> </w:t>
            </w:r>
            <w:r>
              <w:rPr>
                <w:b/>
                <w:color w:val="FFFFFF"/>
                <w:sz w:val="20"/>
              </w:rPr>
              <w:t>refined </w:t>
            </w:r>
            <w:r>
              <w:rPr>
                <w:b/>
                <w:color w:val="FFFFFF"/>
                <w:spacing w:val="-2"/>
                <w:sz w:val="20"/>
              </w:rPr>
              <w:t>petroleum products</w:t>
            </w:r>
          </w:p>
        </w:tc>
        <w:tc>
          <w:tcPr>
            <w:tcW w:w="1871" w:type="dxa"/>
            <w:tcBorders>
              <w:top w:val="nil"/>
              <w:bottom w:val="nil"/>
              <w:right w:val="nil"/>
            </w:tcBorders>
            <w:shd w:val="clear" w:color="auto" w:fill="1A9789"/>
          </w:tcPr>
          <w:p>
            <w:pPr>
              <w:pStyle w:val="TableParagraph"/>
              <w:spacing w:before="7"/>
              <w:rPr>
                <w:b/>
                <w:sz w:val="29"/>
              </w:rPr>
            </w:pPr>
          </w:p>
          <w:p>
            <w:pPr>
              <w:pStyle w:val="TableParagraph"/>
              <w:spacing w:line="249" w:lineRule="auto" w:before="1"/>
              <w:ind w:left="107" w:right="189"/>
              <w:rPr>
                <w:b/>
                <w:sz w:val="20"/>
              </w:rPr>
            </w:pPr>
            <w:r>
              <w:rPr>
                <w:b/>
                <w:color w:val="FFFFFF"/>
                <w:sz w:val="20"/>
              </w:rPr>
              <w:t>Manufacture</w:t>
            </w:r>
            <w:r>
              <w:rPr>
                <w:b/>
                <w:color w:val="FFFFFF"/>
                <w:spacing w:val="-17"/>
                <w:sz w:val="20"/>
              </w:rPr>
              <w:t> </w:t>
            </w:r>
            <w:r>
              <w:rPr>
                <w:b/>
                <w:color w:val="FFFFFF"/>
                <w:sz w:val="20"/>
              </w:rPr>
              <w:t>of gas;</w:t>
            </w:r>
            <w:r>
              <w:rPr>
                <w:b/>
                <w:color w:val="FFFFFF"/>
                <w:spacing w:val="-17"/>
                <w:sz w:val="20"/>
              </w:rPr>
              <w:t> </w:t>
            </w:r>
            <w:r>
              <w:rPr>
                <w:b/>
                <w:color w:val="FFFFFF"/>
                <w:sz w:val="20"/>
              </w:rPr>
              <w:t>distribution of</w:t>
            </w:r>
            <w:r>
              <w:rPr>
                <w:b/>
                <w:color w:val="FFFFFF"/>
                <w:spacing w:val="-17"/>
                <w:sz w:val="20"/>
              </w:rPr>
              <w:t> </w:t>
            </w:r>
            <w:r>
              <w:rPr>
                <w:b/>
                <w:color w:val="FFFFFF"/>
                <w:sz w:val="20"/>
              </w:rPr>
              <w:t>gaseous</w:t>
            </w:r>
            <w:r>
              <w:rPr>
                <w:b/>
                <w:color w:val="FFFFFF"/>
                <w:spacing w:val="-17"/>
                <w:sz w:val="20"/>
              </w:rPr>
              <w:t> </w:t>
            </w:r>
            <w:r>
              <w:rPr>
                <w:b/>
                <w:color w:val="FFFFFF"/>
                <w:sz w:val="20"/>
              </w:rPr>
              <w:t>fuels through</w:t>
            </w:r>
            <w:r>
              <w:rPr>
                <w:b/>
                <w:color w:val="FFFFFF"/>
                <w:spacing w:val="-17"/>
                <w:sz w:val="20"/>
              </w:rPr>
              <w:t> </w:t>
            </w:r>
            <w:r>
              <w:rPr>
                <w:b/>
                <w:color w:val="FFFFFF"/>
                <w:sz w:val="20"/>
              </w:rPr>
              <w:t>mains</w:t>
            </w:r>
          </w:p>
        </w:tc>
      </w:tr>
      <w:tr>
        <w:trPr>
          <w:trHeight w:val="439" w:hRule="atLeast"/>
        </w:trPr>
        <w:tc>
          <w:tcPr>
            <w:tcW w:w="1701" w:type="dxa"/>
            <w:vMerge w:val="restart"/>
            <w:tcBorders>
              <w:top w:val="nil"/>
              <w:left w:val="nil"/>
              <w:bottom w:val="single" w:sz="8" w:space="0" w:color="66718F"/>
            </w:tcBorders>
            <w:shd w:val="clear" w:color="auto" w:fill="EFEFF4"/>
          </w:tcPr>
          <w:p>
            <w:pPr>
              <w:pStyle w:val="TableParagraph"/>
              <w:spacing w:line="302" w:lineRule="auto"/>
              <w:ind w:left="107" w:right="114"/>
              <w:rPr>
                <w:b/>
                <w:sz w:val="20"/>
              </w:rPr>
            </w:pPr>
            <w:r>
              <w:rPr>
                <w:b/>
                <w:color w:val="333333"/>
                <w:spacing w:val="-6"/>
                <w:sz w:val="20"/>
              </w:rPr>
              <w:t>Regulating</w:t>
            </w:r>
            <w:r>
              <w:rPr>
                <w:b/>
                <w:color w:val="333333"/>
                <w:spacing w:val="-14"/>
                <w:sz w:val="20"/>
              </w:rPr>
              <w:t> </w:t>
            </w:r>
            <w:r>
              <w:rPr>
                <w:b/>
                <w:color w:val="333333"/>
                <w:spacing w:val="-6"/>
                <w:sz w:val="20"/>
              </w:rPr>
              <w:t>E </w:t>
            </w:r>
            <w:r>
              <w:rPr>
                <w:b/>
                <w:color w:val="333333"/>
                <w:spacing w:val="-8"/>
                <w:sz w:val="20"/>
              </w:rPr>
              <w:t>maintenance </w:t>
            </w:r>
            <w:r>
              <w:rPr>
                <w:b/>
                <w:color w:val="333333"/>
                <w:spacing w:val="-2"/>
                <w:sz w:val="20"/>
              </w:rPr>
              <w:t>services continued</w:t>
            </w:r>
          </w:p>
        </w:tc>
        <w:tc>
          <w:tcPr>
            <w:tcW w:w="4195" w:type="dxa"/>
            <w:tcBorders>
              <w:top w:val="nil"/>
              <w:bottom w:val="single" w:sz="8" w:space="0" w:color="66718F"/>
            </w:tcBorders>
            <w:shd w:val="clear" w:color="auto" w:fill="EFEFF4"/>
          </w:tcPr>
          <w:p>
            <w:pPr>
              <w:pStyle w:val="TableParagraph"/>
              <w:ind w:left="107"/>
              <w:rPr>
                <w:b/>
                <w:sz w:val="20"/>
              </w:rPr>
            </w:pPr>
            <w:r>
              <w:rPr>
                <w:b/>
                <w:color w:val="333333"/>
                <w:spacing w:val="-7"/>
                <w:sz w:val="20"/>
              </w:rPr>
              <w:t>Noise </w:t>
            </w:r>
            <w:r>
              <w:rPr>
                <w:b/>
                <w:color w:val="333333"/>
                <w:spacing w:val="-2"/>
                <w:sz w:val="20"/>
              </w:rPr>
              <w:t>attenuation</w:t>
            </w:r>
          </w:p>
        </w:tc>
        <w:tc>
          <w:tcPr>
            <w:tcW w:w="1871" w:type="dxa"/>
            <w:tcBorders>
              <w:top w:val="nil"/>
              <w:bottom w:val="single" w:sz="8" w:space="0" w:color="66718F"/>
            </w:tcBorders>
            <w:shd w:val="clear" w:color="auto" w:fill="E5E9A6"/>
          </w:tcPr>
          <w:p>
            <w:pPr>
              <w:pStyle w:val="TableParagraph"/>
              <w:ind w:left="107"/>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nil"/>
              <w:bottom w:val="single" w:sz="8" w:space="0" w:color="66718F"/>
            </w:tcBorders>
            <w:shd w:val="clear" w:color="auto" w:fill="E5E9A6"/>
          </w:tcPr>
          <w:p>
            <w:pPr>
              <w:pStyle w:val="TableParagraph"/>
              <w:ind w:left="107"/>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nil"/>
              <w:bottom w:val="single" w:sz="8" w:space="0" w:color="66718F"/>
            </w:tcBorders>
            <w:shd w:val="clear" w:color="auto" w:fill="E5E9A6"/>
          </w:tcPr>
          <w:p>
            <w:pPr>
              <w:pStyle w:val="TableParagraph"/>
              <w:ind w:left="107"/>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nil"/>
              <w:bottom w:val="single" w:sz="8" w:space="0" w:color="66718F"/>
            </w:tcBorders>
            <w:shd w:val="clear" w:color="auto" w:fill="E5E9A6"/>
          </w:tcPr>
          <w:p>
            <w:pPr>
              <w:pStyle w:val="TableParagraph"/>
              <w:ind w:left="107"/>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nil"/>
              <w:bottom w:val="single" w:sz="8" w:space="0" w:color="66718F"/>
              <w:right w:val="nil"/>
            </w:tcBorders>
            <w:shd w:val="clear" w:color="auto" w:fill="E5E9A6"/>
          </w:tcPr>
          <w:p>
            <w:pPr>
              <w:pStyle w:val="TableParagraph"/>
              <w:ind w:left="107"/>
              <w:rPr>
                <w:b/>
                <w:sz w:val="20"/>
              </w:rPr>
            </w:pPr>
            <w:r>
              <w:rPr>
                <w:b/>
                <w:color w:val="333333"/>
                <w:w w:val="90"/>
                <w:sz w:val="20"/>
              </w:rPr>
              <w:t>Very</w:t>
            </w:r>
            <w:r>
              <w:rPr>
                <w:b/>
                <w:color w:val="333333"/>
                <w:spacing w:val="-3"/>
                <w:w w:val="90"/>
                <w:sz w:val="20"/>
              </w:rPr>
              <w:t> </w:t>
            </w:r>
            <w:r>
              <w:rPr>
                <w:b/>
                <w:color w:val="333333"/>
                <w:spacing w:val="-5"/>
                <w:sz w:val="20"/>
              </w:rPr>
              <w:t>low</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0DFE7"/>
          </w:tcPr>
          <w:p>
            <w:pPr>
              <w:pStyle w:val="TableParagraph"/>
              <w:ind w:left="107"/>
              <w:rPr>
                <w:b/>
                <w:sz w:val="20"/>
              </w:rPr>
            </w:pPr>
            <w:r>
              <w:rPr>
                <w:b/>
                <w:color w:val="333333"/>
                <w:w w:val="90"/>
                <w:sz w:val="20"/>
              </w:rPr>
              <w:t>Other</w:t>
            </w:r>
            <w:r>
              <w:rPr>
                <w:b/>
                <w:color w:val="333333"/>
                <w:spacing w:val="2"/>
                <w:sz w:val="20"/>
              </w:rPr>
              <w:t> </w:t>
            </w:r>
            <w:r>
              <w:rPr>
                <w:b/>
                <w:color w:val="333333"/>
                <w:w w:val="90"/>
                <w:sz w:val="20"/>
              </w:rPr>
              <w:t>regulating</w:t>
            </w:r>
            <w:r>
              <w:rPr>
                <w:b/>
                <w:color w:val="333333"/>
                <w:spacing w:val="8"/>
                <w:sz w:val="20"/>
              </w:rPr>
              <w:t> </w:t>
            </w:r>
            <w:r>
              <w:rPr>
                <w:b/>
                <w:color w:val="333333"/>
                <w:w w:val="90"/>
                <w:sz w:val="20"/>
              </w:rPr>
              <w:t>and</w:t>
            </w:r>
            <w:r>
              <w:rPr>
                <w:b/>
                <w:color w:val="333333"/>
                <w:spacing w:val="8"/>
                <w:sz w:val="20"/>
              </w:rPr>
              <w:t> </w:t>
            </w:r>
            <w:r>
              <w:rPr>
                <w:b/>
                <w:color w:val="333333"/>
                <w:w w:val="90"/>
                <w:sz w:val="20"/>
              </w:rPr>
              <w:t>maintenance</w:t>
            </w:r>
            <w:r>
              <w:rPr>
                <w:b/>
                <w:color w:val="333333"/>
                <w:spacing w:val="8"/>
                <w:sz w:val="20"/>
              </w:rPr>
              <w:t> </w:t>
            </w:r>
            <w:r>
              <w:rPr>
                <w:b/>
                <w:color w:val="333333"/>
                <w:spacing w:val="-2"/>
                <w:w w:val="90"/>
                <w:sz w:val="20"/>
              </w:rPr>
              <w:t>service</w:t>
            </w:r>
          </w:p>
        </w:tc>
        <w:tc>
          <w:tcPr>
            <w:tcW w:w="1871" w:type="dxa"/>
            <w:tcBorders>
              <w:top w:val="single" w:sz="8" w:space="0" w:color="66718F"/>
              <w:bottom w:val="single" w:sz="8" w:space="0" w:color="66718F"/>
            </w:tcBorders>
            <w:shd w:val="clear" w:color="auto" w:fill="CAD42F"/>
          </w:tcPr>
          <w:p>
            <w:pPr>
              <w:pStyle w:val="TableParagraph"/>
              <w:ind w:left="107"/>
              <w:rPr>
                <w:b/>
                <w:sz w:val="20"/>
              </w:rPr>
            </w:pPr>
            <w:r>
              <w:rPr>
                <w:b/>
                <w:color w:val="FFFFFF"/>
                <w:spacing w:val="-5"/>
                <w:sz w:val="20"/>
              </w:rPr>
              <w:t>Low</w:t>
            </w:r>
          </w:p>
        </w:tc>
        <w:tc>
          <w:tcPr>
            <w:tcW w:w="1871" w:type="dxa"/>
            <w:tcBorders>
              <w:top w:val="single" w:sz="8" w:space="0" w:color="66718F"/>
              <w:bottom w:val="single" w:sz="8" w:space="0" w:color="66718F"/>
            </w:tcBorders>
            <w:shd w:val="clear" w:color="auto" w:fill="CAD42F"/>
          </w:tcPr>
          <w:p>
            <w:pPr>
              <w:pStyle w:val="TableParagraph"/>
              <w:ind w:left="107"/>
              <w:rPr>
                <w:b/>
                <w:sz w:val="20"/>
              </w:rPr>
            </w:pPr>
            <w:r>
              <w:rPr>
                <w:b/>
                <w:color w:val="FFFFFF"/>
                <w:spacing w:val="-5"/>
                <w:sz w:val="20"/>
              </w:rPr>
              <w:t>Low</w:t>
            </w:r>
          </w:p>
        </w:tc>
        <w:tc>
          <w:tcPr>
            <w:tcW w:w="1871" w:type="dxa"/>
            <w:tcBorders>
              <w:top w:val="single" w:sz="8" w:space="0" w:color="66718F"/>
              <w:bottom w:val="single" w:sz="8" w:space="0" w:color="66718F"/>
            </w:tcBorders>
            <w:shd w:val="clear" w:color="auto" w:fill="E5E9A6"/>
          </w:tcPr>
          <w:p>
            <w:pPr>
              <w:pStyle w:val="TableParagraph"/>
              <w:ind w:left="107"/>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tcBorders>
            <w:shd w:val="clear" w:color="auto" w:fill="E0DFE7"/>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right w:val="nil"/>
            </w:tcBorders>
            <w:shd w:val="clear" w:color="auto" w:fill="E0DFE7"/>
          </w:tcPr>
          <w:p>
            <w:pPr>
              <w:pStyle w:val="TableParagraph"/>
              <w:ind w:left="106"/>
              <w:rPr>
                <w:b/>
                <w:sz w:val="20"/>
              </w:rPr>
            </w:pPr>
            <w:r>
              <w:rPr>
                <w:b/>
                <w:color w:val="333333"/>
                <w:spacing w:val="-5"/>
                <w:sz w:val="20"/>
              </w:rPr>
              <w:t>N/A</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FEFF4"/>
          </w:tcPr>
          <w:p>
            <w:pPr>
              <w:pStyle w:val="TableParagraph"/>
              <w:ind w:left="106"/>
              <w:rPr>
                <w:b/>
                <w:sz w:val="20"/>
              </w:rPr>
            </w:pPr>
            <w:r>
              <w:rPr>
                <w:b/>
                <w:color w:val="333333"/>
                <w:w w:val="90"/>
                <w:sz w:val="20"/>
              </w:rPr>
              <w:t>Local</w:t>
            </w:r>
            <w:r>
              <w:rPr>
                <w:b/>
                <w:color w:val="333333"/>
                <w:spacing w:val="4"/>
                <w:sz w:val="20"/>
              </w:rPr>
              <w:t> </w:t>
            </w:r>
            <w:r>
              <w:rPr>
                <w:b/>
                <w:color w:val="333333"/>
                <w:w w:val="90"/>
                <w:sz w:val="20"/>
              </w:rPr>
              <w:t>(micro</w:t>
            </w:r>
            <w:r>
              <w:rPr>
                <w:b/>
                <w:color w:val="333333"/>
                <w:spacing w:val="4"/>
                <w:sz w:val="20"/>
              </w:rPr>
              <w:t> </w:t>
            </w:r>
            <w:r>
              <w:rPr>
                <w:b/>
                <w:color w:val="333333"/>
                <w:w w:val="90"/>
                <w:sz w:val="20"/>
              </w:rPr>
              <w:t>and</w:t>
            </w:r>
            <w:r>
              <w:rPr>
                <w:b/>
                <w:color w:val="333333"/>
                <w:spacing w:val="5"/>
                <w:sz w:val="20"/>
              </w:rPr>
              <w:t> </w:t>
            </w:r>
            <w:r>
              <w:rPr>
                <w:b/>
                <w:color w:val="333333"/>
                <w:w w:val="90"/>
                <w:sz w:val="20"/>
              </w:rPr>
              <w:t>meso)</w:t>
            </w:r>
            <w:r>
              <w:rPr>
                <w:b/>
                <w:color w:val="333333"/>
                <w:spacing w:val="4"/>
                <w:sz w:val="20"/>
              </w:rPr>
              <w:t> </w:t>
            </w:r>
            <w:r>
              <w:rPr>
                <w:b/>
                <w:color w:val="333333"/>
                <w:w w:val="90"/>
                <w:sz w:val="20"/>
              </w:rPr>
              <w:t>climate</w:t>
            </w:r>
            <w:r>
              <w:rPr>
                <w:b/>
                <w:color w:val="333333"/>
                <w:spacing w:val="4"/>
                <w:sz w:val="20"/>
              </w:rPr>
              <w:t> </w:t>
            </w:r>
            <w:r>
              <w:rPr>
                <w:b/>
                <w:color w:val="333333"/>
                <w:spacing w:val="-2"/>
                <w:w w:val="90"/>
                <w:sz w:val="20"/>
              </w:rPr>
              <w:t>regulation</w:t>
            </w:r>
          </w:p>
        </w:tc>
        <w:tc>
          <w:tcPr>
            <w:tcW w:w="1871" w:type="dxa"/>
            <w:tcBorders>
              <w:top w:val="single" w:sz="8" w:space="0" w:color="66718F"/>
              <w:bottom w:val="single" w:sz="8" w:space="0" w:color="66718F"/>
            </w:tcBorders>
            <w:shd w:val="clear" w:color="auto" w:fill="CAD42F"/>
          </w:tcPr>
          <w:p>
            <w:pPr>
              <w:pStyle w:val="TableParagraph"/>
              <w:ind w:left="107"/>
              <w:rPr>
                <w:b/>
                <w:sz w:val="20"/>
              </w:rPr>
            </w:pPr>
            <w:r>
              <w:rPr>
                <w:b/>
                <w:color w:val="FFFFFF"/>
                <w:spacing w:val="-5"/>
                <w:sz w:val="20"/>
              </w:rPr>
              <w:t>Low</w:t>
            </w:r>
          </w:p>
        </w:tc>
        <w:tc>
          <w:tcPr>
            <w:tcW w:w="1871" w:type="dxa"/>
            <w:tcBorders>
              <w:top w:val="single" w:sz="8" w:space="0" w:color="66718F"/>
              <w:bottom w:val="single" w:sz="8" w:space="0" w:color="66718F"/>
            </w:tcBorders>
            <w:shd w:val="clear" w:color="auto" w:fill="CAD42F"/>
          </w:tcPr>
          <w:p>
            <w:pPr>
              <w:pStyle w:val="TableParagraph"/>
              <w:ind w:left="106"/>
              <w:rPr>
                <w:b/>
                <w:sz w:val="20"/>
              </w:rPr>
            </w:pPr>
            <w:r>
              <w:rPr>
                <w:b/>
                <w:color w:val="FFFFFF"/>
                <w:spacing w:val="-5"/>
                <w:sz w:val="20"/>
              </w:rPr>
              <w:t>Low</w:t>
            </w:r>
          </w:p>
        </w:tc>
        <w:tc>
          <w:tcPr>
            <w:tcW w:w="1871" w:type="dxa"/>
            <w:tcBorders>
              <w:top w:val="single" w:sz="8" w:space="0" w:color="66718F"/>
              <w:bottom w:val="single" w:sz="8" w:space="0" w:color="66718F"/>
            </w:tcBorders>
            <w:shd w:val="clear" w:color="auto" w:fill="E5E9A6"/>
          </w:tcPr>
          <w:p>
            <w:pPr>
              <w:pStyle w:val="TableParagraph"/>
              <w:ind w:left="106"/>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tcBorders>
            <w:shd w:val="clear" w:color="auto" w:fill="CAD42F"/>
          </w:tcPr>
          <w:p>
            <w:pPr>
              <w:pStyle w:val="TableParagraph"/>
              <w:ind w:left="106"/>
              <w:rPr>
                <w:b/>
                <w:sz w:val="20"/>
              </w:rPr>
            </w:pPr>
            <w:r>
              <w:rPr>
                <w:b/>
                <w:color w:val="FFFFFF"/>
                <w:spacing w:val="-5"/>
                <w:sz w:val="20"/>
              </w:rPr>
              <w:t>Low</w:t>
            </w:r>
          </w:p>
        </w:tc>
        <w:tc>
          <w:tcPr>
            <w:tcW w:w="1871" w:type="dxa"/>
            <w:tcBorders>
              <w:top w:val="single" w:sz="8" w:space="0" w:color="66718F"/>
              <w:bottom w:val="single" w:sz="8" w:space="0" w:color="66718F"/>
              <w:right w:val="nil"/>
            </w:tcBorders>
            <w:shd w:val="clear" w:color="auto" w:fill="CAD42F"/>
          </w:tcPr>
          <w:p>
            <w:pPr>
              <w:pStyle w:val="TableParagraph"/>
              <w:ind w:left="106"/>
              <w:rPr>
                <w:b/>
                <w:sz w:val="20"/>
              </w:rPr>
            </w:pPr>
            <w:r>
              <w:rPr>
                <w:b/>
                <w:color w:val="FFFFFF"/>
                <w:spacing w:val="-5"/>
                <w:sz w:val="20"/>
              </w:rPr>
              <w:t>Low</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0DFE7"/>
          </w:tcPr>
          <w:p>
            <w:pPr>
              <w:pStyle w:val="TableParagraph"/>
              <w:ind w:left="106"/>
              <w:rPr>
                <w:b/>
                <w:sz w:val="20"/>
              </w:rPr>
            </w:pPr>
            <w:r>
              <w:rPr>
                <w:b/>
                <w:color w:val="333333"/>
                <w:spacing w:val="-2"/>
                <w:sz w:val="20"/>
              </w:rPr>
              <w:t>Pollination</w:t>
            </w:r>
          </w:p>
        </w:tc>
        <w:tc>
          <w:tcPr>
            <w:tcW w:w="1871" w:type="dxa"/>
            <w:tcBorders>
              <w:top w:val="single" w:sz="8" w:space="0" w:color="66718F"/>
              <w:bottom w:val="single" w:sz="8" w:space="0" w:color="66718F"/>
            </w:tcBorders>
            <w:shd w:val="clear" w:color="auto" w:fill="E0DFE7"/>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ind w:left="106"/>
              <w:rPr>
                <w:b/>
                <w:sz w:val="20"/>
              </w:rPr>
            </w:pPr>
            <w:r>
              <w:rPr>
                <w:b/>
                <w:color w:val="333333"/>
                <w:spacing w:val="-5"/>
                <w:sz w:val="20"/>
              </w:rPr>
              <w:t>N/A</w:t>
            </w:r>
          </w:p>
        </w:tc>
        <w:tc>
          <w:tcPr>
            <w:tcW w:w="1871" w:type="dxa"/>
            <w:tcBorders>
              <w:top w:val="single" w:sz="8" w:space="0" w:color="66718F"/>
              <w:bottom w:val="single" w:sz="8" w:space="0" w:color="66718F"/>
              <w:right w:val="nil"/>
            </w:tcBorders>
            <w:shd w:val="clear" w:color="auto" w:fill="E0DFE7"/>
          </w:tcPr>
          <w:p>
            <w:pPr>
              <w:pStyle w:val="TableParagraph"/>
              <w:ind w:left="105"/>
              <w:rPr>
                <w:b/>
                <w:sz w:val="20"/>
              </w:rPr>
            </w:pPr>
            <w:r>
              <w:rPr>
                <w:b/>
                <w:color w:val="333333"/>
                <w:spacing w:val="-5"/>
                <w:sz w:val="20"/>
              </w:rPr>
              <w:t>N/A</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FEFF4"/>
          </w:tcPr>
          <w:p>
            <w:pPr>
              <w:pStyle w:val="TableParagraph"/>
              <w:ind w:left="106"/>
              <w:rPr>
                <w:b/>
                <w:sz w:val="20"/>
              </w:rPr>
            </w:pPr>
            <w:r>
              <w:rPr>
                <w:b/>
                <w:color w:val="333333"/>
                <w:w w:val="90"/>
                <w:sz w:val="20"/>
              </w:rPr>
              <w:t>Storm</w:t>
            </w:r>
            <w:r>
              <w:rPr>
                <w:b/>
                <w:color w:val="333333"/>
                <w:spacing w:val="9"/>
                <w:sz w:val="20"/>
              </w:rPr>
              <w:t> </w:t>
            </w:r>
            <w:r>
              <w:rPr>
                <w:b/>
                <w:color w:val="333333"/>
                <w:spacing w:val="-2"/>
                <w:w w:val="95"/>
                <w:sz w:val="20"/>
              </w:rPr>
              <w:t>mitigation</w:t>
            </w:r>
          </w:p>
        </w:tc>
        <w:tc>
          <w:tcPr>
            <w:tcW w:w="1871" w:type="dxa"/>
            <w:tcBorders>
              <w:top w:val="single" w:sz="8" w:space="0" w:color="66718F"/>
              <w:bottom w:val="single" w:sz="8" w:space="0" w:color="66718F"/>
            </w:tcBorders>
            <w:shd w:val="clear" w:color="auto" w:fill="EFEFF4"/>
          </w:tcPr>
          <w:p>
            <w:pPr>
              <w:pStyle w:val="TableParagraph"/>
              <w:ind w:left="106"/>
              <w:rPr>
                <w:b/>
                <w:sz w:val="20"/>
              </w:rPr>
            </w:pPr>
            <w:r>
              <w:rPr>
                <w:b/>
                <w:color w:val="333333"/>
                <w:spacing w:val="-5"/>
                <w:sz w:val="20"/>
              </w:rPr>
              <w:t>Low</w:t>
            </w:r>
          </w:p>
        </w:tc>
        <w:tc>
          <w:tcPr>
            <w:tcW w:w="1871" w:type="dxa"/>
            <w:tcBorders>
              <w:top w:val="single" w:sz="8" w:space="0" w:color="66718F"/>
              <w:bottom w:val="single" w:sz="8" w:space="0" w:color="66718F"/>
            </w:tcBorders>
            <w:shd w:val="clear" w:color="auto" w:fill="EFEFF4"/>
          </w:tcPr>
          <w:p>
            <w:pPr>
              <w:pStyle w:val="TableParagraph"/>
              <w:ind w:left="106"/>
              <w:rPr>
                <w:b/>
                <w:sz w:val="20"/>
              </w:rPr>
            </w:pPr>
            <w:r>
              <w:rPr>
                <w:b/>
                <w:color w:val="333333"/>
                <w:spacing w:val="-5"/>
                <w:sz w:val="20"/>
              </w:rPr>
              <w:t>Low</w:t>
            </w:r>
          </w:p>
        </w:tc>
        <w:tc>
          <w:tcPr>
            <w:tcW w:w="1871" w:type="dxa"/>
            <w:tcBorders>
              <w:top w:val="single" w:sz="8" w:space="0" w:color="66718F"/>
              <w:bottom w:val="single" w:sz="8" w:space="0" w:color="66718F"/>
            </w:tcBorders>
            <w:shd w:val="clear" w:color="auto" w:fill="E5E9A6"/>
          </w:tcPr>
          <w:p>
            <w:pPr>
              <w:pStyle w:val="TableParagraph"/>
              <w:ind w:left="105"/>
              <w:rPr>
                <w:b/>
                <w:sz w:val="20"/>
              </w:rPr>
            </w:pPr>
            <w:r>
              <w:rPr>
                <w:b/>
                <w:color w:val="333333"/>
                <w:w w:val="90"/>
                <w:sz w:val="20"/>
              </w:rPr>
              <w:t>Very</w:t>
            </w:r>
            <w:r>
              <w:rPr>
                <w:b/>
                <w:color w:val="333333"/>
                <w:spacing w:val="-3"/>
                <w:w w:val="90"/>
                <w:sz w:val="20"/>
              </w:rPr>
              <w:t> </w:t>
            </w:r>
            <w:r>
              <w:rPr>
                <w:b/>
                <w:color w:val="333333"/>
                <w:spacing w:val="-5"/>
                <w:sz w:val="20"/>
              </w:rPr>
              <w:t>low</w:t>
            </w:r>
          </w:p>
        </w:tc>
        <w:tc>
          <w:tcPr>
            <w:tcW w:w="1871" w:type="dxa"/>
            <w:tcBorders>
              <w:top w:val="single" w:sz="8" w:space="0" w:color="66718F"/>
              <w:bottom w:val="single" w:sz="8" w:space="0" w:color="66718F"/>
            </w:tcBorders>
            <w:shd w:val="clear" w:color="auto" w:fill="F2BE1B"/>
          </w:tcPr>
          <w:p>
            <w:pPr>
              <w:pStyle w:val="TableParagraph"/>
              <w:ind w:left="105"/>
              <w:rPr>
                <w:b/>
                <w:sz w:val="20"/>
              </w:rPr>
            </w:pPr>
            <w:r>
              <w:rPr>
                <w:b/>
                <w:color w:val="FFFFFF"/>
                <w:spacing w:val="-2"/>
                <w:sz w:val="20"/>
              </w:rPr>
              <w:t>Medium</w:t>
            </w:r>
          </w:p>
        </w:tc>
        <w:tc>
          <w:tcPr>
            <w:tcW w:w="1871" w:type="dxa"/>
            <w:tcBorders>
              <w:top w:val="single" w:sz="8" w:space="0" w:color="66718F"/>
              <w:bottom w:val="single" w:sz="8" w:space="0" w:color="66718F"/>
              <w:right w:val="nil"/>
            </w:tcBorders>
            <w:shd w:val="clear" w:color="auto" w:fill="E5E9A6"/>
          </w:tcPr>
          <w:p>
            <w:pPr>
              <w:pStyle w:val="TableParagraph"/>
              <w:ind w:left="105"/>
              <w:rPr>
                <w:b/>
                <w:sz w:val="20"/>
              </w:rPr>
            </w:pPr>
            <w:r>
              <w:rPr>
                <w:b/>
                <w:color w:val="333333"/>
                <w:w w:val="90"/>
                <w:sz w:val="20"/>
              </w:rPr>
              <w:t>Very</w:t>
            </w:r>
            <w:r>
              <w:rPr>
                <w:b/>
                <w:color w:val="333333"/>
                <w:spacing w:val="-3"/>
                <w:w w:val="90"/>
                <w:sz w:val="20"/>
              </w:rPr>
              <w:t> </w:t>
            </w:r>
            <w:r>
              <w:rPr>
                <w:b/>
                <w:color w:val="333333"/>
                <w:spacing w:val="-5"/>
                <w:sz w:val="20"/>
              </w:rPr>
              <w:t>low</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0DFE7"/>
          </w:tcPr>
          <w:p>
            <w:pPr>
              <w:pStyle w:val="TableParagraph"/>
              <w:ind w:left="105"/>
              <w:rPr>
                <w:b/>
                <w:sz w:val="20"/>
              </w:rPr>
            </w:pPr>
            <w:r>
              <w:rPr>
                <w:b/>
                <w:color w:val="333333"/>
                <w:w w:val="90"/>
                <w:sz w:val="20"/>
              </w:rPr>
              <w:t>Water</w:t>
            </w:r>
            <w:r>
              <w:rPr>
                <w:b/>
                <w:color w:val="333333"/>
                <w:spacing w:val="-7"/>
                <w:w w:val="90"/>
                <w:sz w:val="20"/>
              </w:rPr>
              <w:t> </w:t>
            </w:r>
            <w:r>
              <w:rPr>
                <w:b/>
                <w:color w:val="333333"/>
                <w:w w:val="90"/>
                <w:sz w:val="20"/>
              </w:rPr>
              <w:t>flow</w:t>
            </w:r>
            <w:r>
              <w:rPr>
                <w:b/>
                <w:color w:val="333333"/>
                <w:spacing w:val="-2"/>
                <w:w w:val="90"/>
                <w:sz w:val="20"/>
              </w:rPr>
              <w:t> regulation</w:t>
            </w:r>
          </w:p>
        </w:tc>
        <w:tc>
          <w:tcPr>
            <w:tcW w:w="1871" w:type="dxa"/>
            <w:tcBorders>
              <w:top w:val="single" w:sz="8" w:space="0" w:color="66718F"/>
              <w:bottom w:val="single" w:sz="8" w:space="0" w:color="66718F"/>
            </w:tcBorders>
            <w:shd w:val="clear" w:color="auto" w:fill="F2BE1B"/>
          </w:tcPr>
          <w:p>
            <w:pPr>
              <w:pStyle w:val="TableParagraph"/>
              <w:ind w:left="105"/>
              <w:rPr>
                <w:b/>
                <w:sz w:val="20"/>
              </w:rPr>
            </w:pPr>
            <w:r>
              <w:rPr>
                <w:b/>
                <w:color w:val="FFFFFF"/>
                <w:spacing w:val="-2"/>
                <w:sz w:val="20"/>
              </w:rPr>
              <w:t>Medium</w:t>
            </w:r>
          </w:p>
        </w:tc>
        <w:tc>
          <w:tcPr>
            <w:tcW w:w="1871" w:type="dxa"/>
            <w:tcBorders>
              <w:top w:val="single" w:sz="8" w:space="0" w:color="66718F"/>
              <w:bottom w:val="single" w:sz="8" w:space="0" w:color="66718F"/>
            </w:tcBorders>
            <w:shd w:val="clear" w:color="auto" w:fill="F2BE1B"/>
          </w:tcPr>
          <w:p>
            <w:pPr>
              <w:pStyle w:val="TableParagraph"/>
              <w:ind w:left="105"/>
              <w:rPr>
                <w:b/>
                <w:sz w:val="20"/>
              </w:rPr>
            </w:pPr>
            <w:r>
              <w:rPr>
                <w:b/>
                <w:color w:val="FFFFFF"/>
                <w:spacing w:val="-2"/>
                <w:sz w:val="20"/>
              </w:rPr>
              <w:t>Medium</w:t>
            </w:r>
          </w:p>
        </w:tc>
        <w:tc>
          <w:tcPr>
            <w:tcW w:w="1871" w:type="dxa"/>
            <w:tcBorders>
              <w:top w:val="single" w:sz="8" w:space="0" w:color="66718F"/>
              <w:bottom w:val="single" w:sz="8" w:space="0" w:color="66718F"/>
            </w:tcBorders>
            <w:shd w:val="clear" w:color="auto" w:fill="F2BE1B"/>
          </w:tcPr>
          <w:p>
            <w:pPr>
              <w:pStyle w:val="TableParagraph"/>
              <w:ind w:left="105"/>
              <w:rPr>
                <w:b/>
                <w:sz w:val="20"/>
              </w:rPr>
            </w:pPr>
            <w:r>
              <w:rPr>
                <w:b/>
                <w:color w:val="FFFFFF"/>
                <w:spacing w:val="-2"/>
                <w:sz w:val="20"/>
              </w:rPr>
              <w:t>Medium</w:t>
            </w:r>
          </w:p>
        </w:tc>
        <w:tc>
          <w:tcPr>
            <w:tcW w:w="1871" w:type="dxa"/>
            <w:tcBorders>
              <w:top w:val="single" w:sz="8" w:space="0" w:color="66718F"/>
              <w:bottom w:val="single" w:sz="8" w:space="0" w:color="66718F"/>
            </w:tcBorders>
            <w:shd w:val="clear" w:color="auto" w:fill="F2BE1B"/>
          </w:tcPr>
          <w:p>
            <w:pPr>
              <w:pStyle w:val="TableParagraph"/>
              <w:ind w:left="105"/>
              <w:rPr>
                <w:b/>
                <w:sz w:val="20"/>
              </w:rPr>
            </w:pPr>
            <w:r>
              <w:rPr>
                <w:b/>
                <w:color w:val="FFFFFF"/>
                <w:spacing w:val="-2"/>
                <w:sz w:val="20"/>
              </w:rPr>
              <w:t>Medium</w:t>
            </w:r>
          </w:p>
        </w:tc>
        <w:tc>
          <w:tcPr>
            <w:tcW w:w="1871" w:type="dxa"/>
            <w:tcBorders>
              <w:top w:val="single" w:sz="8" w:space="0" w:color="66718F"/>
              <w:bottom w:val="single" w:sz="8" w:space="0" w:color="66718F"/>
              <w:right w:val="nil"/>
            </w:tcBorders>
            <w:shd w:val="clear" w:color="auto" w:fill="E5E9A6"/>
          </w:tcPr>
          <w:p>
            <w:pPr>
              <w:pStyle w:val="TableParagraph"/>
              <w:ind w:left="105"/>
              <w:rPr>
                <w:b/>
                <w:sz w:val="20"/>
              </w:rPr>
            </w:pPr>
            <w:r>
              <w:rPr>
                <w:b/>
                <w:color w:val="333333"/>
                <w:w w:val="90"/>
                <w:sz w:val="20"/>
              </w:rPr>
              <w:t>Very</w:t>
            </w:r>
            <w:r>
              <w:rPr>
                <w:b/>
                <w:color w:val="333333"/>
                <w:spacing w:val="-3"/>
                <w:w w:val="90"/>
                <w:sz w:val="20"/>
              </w:rPr>
              <w:t> </w:t>
            </w:r>
            <w:r>
              <w:rPr>
                <w:b/>
                <w:color w:val="333333"/>
                <w:spacing w:val="-5"/>
                <w:sz w:val="20"/>
              </w:rPr>
              <w:t>low</w:t>
            </w:r>
          </w:p>
        </w:tc>
      </w:tr>
      <w:tr>
        <w:trPr>
          <w:trHeight w:val="439" w:hRule="atLeast"/>
        </w:trPr>
        <w:tc>
          <w:tcPr>
            <w:tcW w:w="1701" w:type="dxa"/>
            <w:vMerge/>
            <w:tcBorders>
              <w:top w:val="nil"/>
              <w:left w:val="nil"/>
              <w:bottom w:val="single" w:sz="8" w:space="0" w:color="66718F"/>
            </w:tcBorders>
            <w:shd w:val="clear" w:color="auto" w:fill="EFEFF4"/>
          </w:tcPr>
          <w:p>
            <w:pPr>
              <w:rPr>
                <w:sz w:val="2"/>
                <w:szCs w:val="2"/>
              </w:rPr>
            </w:pPr>
          </w:p>
        </w:tc>
        <w:tc>
          <w:tcPr>
            <w:tcW w:w="4195" w:type="dxa"/>
            <w:tcBorders>
              <w:top w:val="single" w:sz="8" w:space="0" w:color="66718F"/>
              <w:bottom w:val="single" w:sz="8" w:space="0" w:color="66718F"/>
            </w:tcBorders>
            <w:shd w:val="clear" w:color="auto" w:fill="EFEFF4"/>
          </w:tcPr>
          <w:p>
            <w:pPr>
              <w:pStyle w:val="TableParagraph"/>
              <w:ind w:left="105"/>
              <w:rPr>
                <w:b/>
                <w:sz w:val="20"/>
              </w:rPr>
            </w:pPr>
            <w:r>
              <w:rPr>
                <w:b/>
                <w:color w:val="333333"/>
                <w:w w:val="90"/>
                <w:sz w:val="20"/>
              </w:rPr>
              <w:t>Rainfall</w:t>
            </w:r>
            <w:r>
              <w:rPr>
                <w:b/>
                <w:color w:val="333333"/>
                <w:spacing w:val="-3"/>
                <w:sz w:val="20"/>
              </w:rPr>
              <w:t> </w:t>
            </w:r>
            <w:r>
              <w:rPr>
                <w:b/>
                <w:color w:val="333333"/>
                <w:w w:val="90"/>
                <w:sz w:val="20"/>
              </w:rPr>
              <w:t>pattern</w:t>
            </w:r>
            <w:r>
              <w:rPr>
                <w:b/>
                <w:color w:val="333333"/>
                <w:spacing w:val="-3"/>
                <w:sz w:val="20"/>
              </w:rPr>
              <w:t> </w:t>
            </w:r>
            <w:r>
              <w:rPr>
                <w:b/>
                <w:color w:val="333333"/>
                <w:spacing w:val="-2"/>
                <w:w w:val="90"/>
                <w:sz w:val="20"/>
              </w:rPr>
              <w:t>regulation</w:t>
            </w:r>
          </w:p>
        </w:tc>
        <w:tc>
          <w:tcPr>
            <w:tcW w:w="1871" w:type="dxa"/>
            <w:tcBorders>
              <w:top w:val="single" w:sz="8" w:space="0" w:color="66718F"/>
              <w:bottom w:val="single" w:sz="8" w:space="0" w:color="66718F"/>
            </w:tcBorders>
            <w:shd w:val="clear" w:color="auto" w:fill="EFEFF4"/>
          </w:tcPr>
          <w:p>
            <w:pPr>
              <w:pStyle w:val="TableParagraph"/>
              <w:ind w:left="105"/>
              <w:rPr>
                <w:b/>
                <w:sz w:val="20"/>
              </w:rPr>
            </w:pPr>
            <w:r>
              <w:rPr>
                <w:b/>
                <w:color w:val="333333"/>
                <w:spacing w:val="-5"/>
                <w:sz w:val="20"/>
              </w:rPr>
              <w:t>ND</w:t>
            </w:r>
          </w:p>
        </w:tc>
        <w:tc>
          <w:tcPr>
            <w:tcW w:w="1871" w:type="dxa"/>
            <w:tcBorders>
              <w:top w:val="single" w:sz="8" w:space="0" w:color="66718F"/>
              <w:bottom w:val="single" w:sz="8" w:space="0" w:color="66718F"/>
            </w:tcBorders>
            <w:shd w:val="clear" w:color="auto" w:fill="EFEFF4"/>
          </w:tcPr>
          <w:p>
            <w:pPr>
              <w:pStyle w:val="TableParagraph"/>
              <w:ind w:left="105"/>
              <w:rPr>
                <w:b/>
                <w:sz w:val="20"/>
              </w:rPr>
            </w:pPr>
            <w:r>
              <w:rPr>
                <w:b/>
                <w:color w:val="333333"/>
                <w:spacing w:val="-5"/>
                <w:sz w:val="20"/>
              </w:rPr>
              <w:t>ND</w:t>
            </w:r>
          </w:p>
        </w:tc>
        <w:tc>
          <w:tcPr>
            <w:tcW w:w="1871" w:type="dxa"/>
            <w:tcBorders>
              <w:top w:val="single" w:sz="8" w:space="0" w:color="66718F"/>
              <w:bottom w:val="single" w:sz="8" w:space="0" w:color="66718F"/>
            </w:tcBorders>
            <w:shd w:val="clear" w:color="auto" w:fill="E9540D"/>
          </w:tcPr>
          <w:p>
            <w:pPr>
              <w:pStyle w:val="TableParagraph"/>
              <w:ind w:left="105"/>
              <w:rPr>
                <w:b/>
                <w:sz w:val="20"/>
              </w:rPr>
            </w:pPr>
            <w:r>
              <w:rPr>
                <w:b/>
                <w:color w:val="FFFFFF"/>
                <w:spacing w:val="-4"/>
                <w:sz w:val="20"/>
              </w:rPr>
              <w:t>High</w:t>
            </w:r>
          </w:p>
        </w:tc>
        <w:tc>
          <w:tcPr>
            <w:tcW w:w="1871" w:type="dxa"/>
            <w:tcBorders>
              <w:top w:val="single" w:sz="8" w:space="0" w:color="66718F"/>
              <w:bottom w:val="single" w:sz="8" w:space="0" w:color="66718F"/>
            </w:tcBorders>
            <w:shd w:val="clear" w:color="auto" w:fill="EFEFF4"/>
          </w:tcPr>
          <w:p>
            <w:pPr>
              <w:pStyle w:val="TableParagraph"/>
              <w:ind w:left="104"/>
              <w:rPr>
                <w:b/>
                <w:sz w:val="20"/>
              </w:rPr>
            </w:pPr>
            <w:r>
              <w:rPr>
                <w:b/>
                <w:color w:val="333333"/>
                <w:spacing w:val="-5"/>
                <w:sz w:val="20"/>
              </w:rPr>
              <w:t>N/A</w:t>
            </w:r>
          </w:p>
        </w:tc>
        <w:tc>
          <w:tcPr>
            <w:tcW w:w="1871" w:type="dxa"/>
            <w:tcBorders>
              <w:top w:val="single" w:sz="8" w:space="0" w:color="66718F"/>
              <w:bottom w:val="single" w:sz="8" w:space="0" w:color="66718F"/>
              <w:right w:val="nil"/>
            </w:tcBorders>
            <w:shd w:val="clear" w:color="auto" w:fill="F2BE1B"/>
          </w:tcPr>
          <w:p>
            <w:pPr>
              <w:pStyle w:val="TableParagraph"/>
              <w:ind w:left="104"/>
              <w:rPr>
                <w:b/>
                <w:sz w:val="20"/>
              </w:rPr>
            </w:pPr>
            <w:r>
              <w:rPr>
                <w:b/>
                <w:color w:val="FFFFFF"/>
                <w:spacing w:val="-2"/>
                <w:sz w:val="20"/>
              </w:rPr>
              <w:t>Medium</w:t>
            </w:r>
          </w:p>
        </w:tc>
      </w:tr>
      <w:tr>
        <w:trPr>
          <w:trHeight w:val="439" w:hRule="atLeast"/>
        </w:trPr>
        <w:tc>
          <w:tcPr>
            <w:tcW w:w="5896" w:type="dxa"/>
            <w:gridSpan w:val="2"/>
            <w:tcBorders>
              <w:top w:val="single" w:sz="8" w:space="0" w:color="66718F"/>
              <w:left w:val="nil"/>
              <w:bottom w:val="single" w:sz="8" w:space="0" w:color="66718F"/>
            </w:tcBorders>
            <w:shd w:val="clear" w:color="auto" w:fill="E0DFE7"/>
          </w:tcPr>
          <w:p>
            <w:pPr>
              <w:pStyle w:val="TableParagraph"/>
              <w:ind w:left="105"/>
              <w:rPr>
                <w:b/>
                <w:sz w:val="20"/>
              </w:rPr>
            </w:pPr>
            <w:r>
              <w:rPr>
                <w:b/>
                <w:color w:val="333333"/>
                <w:w w:val="90"/>
                <w:sz w:val="20"/>
              </w:rPr>
              <w:t>Cultural</w:t>
            </w:r>
            <w:r>
              <w:rPr>
                <w:b/>
                <w:color w:val="333333"/>
                <w:spacing w:val="-2"/>
                <w:w w:val="90"/>
                <w:sz w:val="20"/>
              </w:rPr>
              <w:t> </w:t>
            </w:r>
            <w:r>
              <w:rPr>
                <w:b/>
                <w:color w:val="333333"/>
                <w:spacing w:val="-2"/>
                <w:sz w:val="20"/>
              </w:rPr>
              <w:t>services</w:t>
            </w:r>
          </w:p>
        </w:tc>
        <w:tc>
          <w:tcPr>
            <w:tcW w:w="1871" w:type="dxa"/>
            <w:tcBorders>
              <w:top w:val="single" w:sz="8" w:space="0" w:color="66718F"/>
              <w:bottom w:val="single" w:sz="8" w:space="0" w:color="66718F"/>
            </w:tcBorders>
            <w:shd w:val="clear" w:color="auto" w:fill="E0DFE7"/>
          </w:tcPr>
          <w:p>
            <w:pPr>
              <w:pStyle w:val="TableParagraph"/>
              <w:ind w:left="105"/>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ind w:left="104"/>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ind w:left="104"/>
              <w:rPr>
                <w:b/>
                <w:sz w:val="20"/>
              </w:rPr>
            </w:pPr>
            <w:r>
              <w:rPr>
                <w:b/>
                <w:color w:val="333333"/>
                <w:spacing w:val="-5"/>
                <w:sz w:val="20"/>
              </w:rPr>
              <w:t>N/A</w:t>
            </w:r>
          </w:p>
        </w:tc>
        <w:tc>
          <w:tcPr>
            <w:tcW w:w="1871" w:type="dxa"/>
            <w:tcBorders>
              <w:top w:val="single" w:sz="8" w:space="0" w:color="66718F"/>
              <w:bottom w:val="single" w:sz="8" w:space="0" w:color="66718F"/>
            </w:tcBorders>
            <w:shd w:val="clear" w:color="auto" w:fill="E0DFE7"/>
          </w:tcPr>
          <w:p>
            <w:pPr>
              <w:pStyle w:val="TableParagraph"/>
              <w:ind w:left="104"/>
              <w:rPr>
                <w:b/>
                <w:sz w:val="20"/>
              </w:rPr>
            </w:pPr>
            <w:r>
              <w:rPr>
                <w:b/>
                <w:color w:val="333333"/>
                <w:spacing w:val="-5"/>
                <w:sz w:val="20"/>
              </w:rPr>
              <w:t>N/A</w:t>
            </w:r>
          </w:p>
        </w:tc>
        <w:tc>
          <w:tcPr>
            <w:tcW w:w="1871" w:type="dxa"/>
            <w:tcBorders>
              <w:top w:val="single" w:sz="8" w:space="0" w:color="66718F"/>
              <w:bottom w:val="single" w:sz="8" w:space="0" w:color="66718F"/>
              <w:right w:val="nil"/>
            </w:tcBorders>
            <w:shd w:val="clear" w:color="auto" w:fill="E0DFE7"/>
          </w:tcPr>
          <w:p>
            <w:pPr>
              <w:pStyle w:val="TableParagraph"/>
              <w:ind w:left="104"/>
              <w:rPr>
                <w:b/>
                <w:sz w:val="20"/>
              </w:rPr>
            </w:pPr>
            <w:r>
              <w:rPr>
                <w:b/>
                <w:color w:val="333333"/>
                <w:spacing w:val="-5"/>
                <w:sz w:val="20"/>
              </w:rPr>
              <w:t>N/A</w:t>
            </w:r>
          </w:p>
        </w:tc>
      </w:tr>
    </w:tbl>
    <w:p>
      <w:pPr>
        <w:pStyle w:val="BodyText"/>
        <w:rPr>
          <w:sz w:val="13"/>
        </w:rPr>
      </w:pPr>
    </w:p>
    <w:p>
      <w:pPr>
        <w:spacing w:line="379" w:lineRule="auto" w:before="91"/>
        <w:ind w:left="113" w:right="13838" w:firstLine="0"/>
        <w:jc w:val="left"/>
        <w:rPr>
          <w:b/>
          <w:sz w:val="16"/>
        </w:rPr>
      </w:pPr>
      <w:r>
        <w:rPr>
          <w:b/>
          <w:color w:val="333333"/>
          <w:spacing w:val="-4"/>
          <w:sz w:val="16"/>
        </w:rPr>
        <w:t>N/A</w:t>
      </w:r>
      <w:r>
        <w:rPr>
          <w:b/>
          <w:color w:val="333333"/>
          <w:spacing w:val="-12"/>
          <w:sz w:val="16"/>
        </w:rPr>
        <w:t> </w:t>
      </w:r>
      <w:r>
        <w:rPr>
          <w:b/>
          <w:color w:val="333333"/>
          <w:spacing w:val="-4"/>
          <w:sz w:val="16"/>
        </w:rPr>
        <w:t>=</w:t>
      </w:r>
      <w:r>
        <w:rPr>
          <w:b/>
          <w:color w:val="333333"/>
          <w:spacing w:val="-12"/>
          <w:sz w:val="16"/>
        </w:rPr>
        <w:t> </w:t>
      </w:r>
      <w:r>
        <w:rPr>
          <w:b/>
          <w:color w:val="333333"/>
          <w:spacing w:val="-4"/>
          <w:sz w:val="16"/>
        </w:rPr>
        <w:t>Non-applicable </w:t>
      </w:r>
      <w:r>
        <w:rPr>
          <w:b/>
          <w:color w:val="333333"/>
          <w:sz w:val="16"/>
        </w:rPr>
        <w:t>ND = No data</w:t>
      </w:r>
    </w:p>
    <w:p>
      <w:pPr>
        <w:pStyle w:val="BodyText"/>
        <w:spacing w:before="7"/>
        <w:rPr>
          <w:sz w:val="14"/>
        </w:rPr>
      </w:pPr>
    </w:p>
    <w:p>
      <w:pPr>
        <w:spacing w:line="379" w:lineRule="auto" w:before="0"/>
        <w:ind w:left="113" w:right="3269" w:firstLine="0"/>
        <w:jc w:val="left"/>
        <w:rPr>
          <w:b/>
          <w:i/>
          <w:sz w:val="16"/>
        </w:rPr>
      </w:pPr>
      <w:r>
        <w:rPr>
          <w:b/>
          <w:i/>
          <w:color w:val="333333"/>
          <w:spacing w:val="-4"/>
          <w:sz w:val="16"/>
        </w:rPr>
        <w:t>Source:</w:t>
      </w:r>
      <w:r>
        <w:rPr>
          <w:b/>
          <w:i/>
          <w:color w:val="333333"/>
          <w:spacing w:val="-9"/>
          <w:sz w:val="16"/>
        </w:rPr>
        <w:t> </w:t>
      </w:r>
      <w:r>
        <w:rPr>
          <w:b/>
          <w:i/>
          <w:color w:val="333333"/>
          <w:spacing w:val="-4"/>
          <w:sz w:val="16"/>
        </w:rPr>
        <w:t>ENCORE</w:t>
      </w:r>
      <w:r>
        <w:rPr>
          <w:b/>
          <w:i/>
          <w:color w:val="333333"/>
          <w:spacing w:val="-9"/>
          <w:sz w:val="16"/>
        </w:rPr>
        <w:t> </w:t>
      </w:r>
      <w:r>
        <w:rPr>
          <w:b/>
          <w:i/>
          <w:color w:val="333333"/>
          <w:spacing w:val="-4"/>
          <w:sz w:val="16"/>
        </w:rPr>
        <w:t>Partners</w:t>
      </w:r>
      <w:r>
        <w:rPr>
          <w:b/>
          <w:i/>
          <w:color w:val="333333"/>
          <w:spacing w:val="-9"/>
          <w:sz w:val="16"/>
        </w:rPr>
        <w:t> </w:t>
      </w:r>
      <w:r>
        <w:rPr>
          <w:b/>
          <w:i/>
          <w:color w:val="333333"/>
          <w:spacing w:val="-4"/>
          <w:sz w:val="16"/>
        </w:rPr>
        <w:t>(Global</w:t>
      </w:r>
      <w:r>
        <w:rPr>
          <w:b/>
          <w:i/>
          <w:color w:val="333333"/>
          <w:spacing w:val="-9"/>
          <w:sz w:val="16"/>
        </w:rPr>
        <w:t> </w:t>
      </w:r>
      <w:r>
        <w:rPr>
          <w:b/>
          <w:i/>
          <w:color w:val="333333"/>
          <w:spacing w:val="-4"/>
          <w:sz w:val="16"/>
        </w:rPr>
        <w:t>Canopy,</w:t>
      </w:r>
      <w:r>
        <w:rPr>
          <w:b/>
          <w:i/>
          <w:color w:val="333333"/>
          <w:spacing w:val="-9"/>
          <w:sz w:val="16"/>
        </w:rPr>
        <w:t> </w:t>
      </w:r>
      <w:r>
        <w:rPr>
          <w:b/>
          <w:i/>
          <w:color w:val="333333"/>
          <w:spacing w:val="-4"/>
          <w:sz w:val="16"/>
        </w:rPr>
        <w:t>UNEP</w:t>
      </w:r>
      <w:r>
        <w:rPr>
          <w:b/>
          <w:i/>
          <w:color w:val="333333"/>
          <w:spacing w:val="-17"/>
          <w:sz w:val="16"/>
        </w:rPr>
        <w:t> </w:t>
      </w:r>
      <w:r>
        <w:rPr>
          <w:b/>
          <w:i/>
          <w:color w:val="333333"/>
          <w:spacing w:val="-4"/>
          <w:sz w:val="16"/>
        </w:rPr>
        <w:t>FI,</w:t>
      </w:r>
      <w:r>
        <w:rPr>
          <w:b/>
          <w:i/>
          <w:color w:val="333333"/>
          <w:spacing w:val="-9"/>
          <w:sz w:val="16"/>
        </w:rPr>
        <w:t> </w:t>
      </w:r>
      <w:r>
        <w:rPr>
          <w:b/>
          <w:i/>
          <w:color w:val="333333"/>
          <w:spacing w:val="-4"/>
          <w:sz w:val="16"/>
        </w:rPr>
        <w:t>and</w:t>
      </w:r>
      <w:r>
        <w:rPr>
          <w:b/>
          <w:i/>
          <w:color w:val="333333"/>
          <w:spacing w:val="-9"/>
          <w:sz w:val="16"/>
        </w:rPr>
        <w:t> </w:t>
      </w:r>
      <w:r>
        <w:rPr>
          <w:b/>
          <w:i/>
          <w:color w:val="333333"/>
          <w:spacing w:val="-4"/>
          <w:sz w:val="16"/>
        </w:rPr>
        <w:t>UNEP-WCMC)</w:t>
      </w:r>
      <w:r>
        <w:rPr>
          <w:b/>
          <w:i/>
          <w:color w:val="333333"/>
          <w:spacing w:val="-9"/>
          <w:sz w:val="16"/>
        </w:rPr>
        <w:t> </w:t>
      </w:r>
      <w:r>
        <w:rPr>
          <w:b/>
          <w:i/>
          <w:color w:val="333333"/>
          <w:spacing w:val="-4"/>
          <w:sz w:val="16"/>
        </w:rPr>
        <w:t>(Unpublished,</w:t>
      </w:r>
      <w:r>
        <w:rPr>
          <w:b/>
          <w:i/>
          <w:color w:val="333333"/>
          <w:spacing w:val="-9"/>
          <w:sz w:val="16"/>
        </w:rPr>
        <w:t> </w:t>
      </w:r>
      <w:r>
        <w:rPr>
          <w:b/>
          <w:i/>
          <w:color w:val="333333"/>
          <w:spacing w:val="-4"/>
          <w:sz w:val="16"/>
        </w:rPr>
        <w:t>Expected</w:t>
      </w:r>
      <w:r>
        <w:rPr>
          <w:b/>
          <w:i/>
          <w:color w:val="333333"/>
          <w:spacing w:val="-9"/>
          <w:sz w:val="16"/>
        </w:rPr>
        <w:t> </w:t>
      </w:r>
      <w:r>
        <w:rPr>
          <w:b/>
          <w:i/>
          <w:color w:val="333333"/>
          <w:spacing w:val="-4"/>
          <w:sz w:val="16"/>
        </w:rPr>
        <w:t>2024).</w:t>
      </w:r>
      <w:r>
        <w:rPr>
          <w:b/>
          <w:i/>
          <w:color w:val="333333"/>
          <w:spacing w:val="-9"/>
          <w:sz w:val="16"/>
        </w:rPr>
        <w:t> </w:t>
      </w:r>
      <w:r>
        <w:rPr>
          <w:b/>
          <w:i/>
          <w:color w:val="333333"/>
          <w:spacing w:val="-4"/>
          <w:sz w:val="16"/>
        </w:rPr>
        <w:t>ENCORE:</w:t>
      </w:r>
      <w:r>
        <w:rPr>
          <w:b/>
          <w:i/>
          <w:color w:val="333333"/>
          <w:spacing w:val="-9"/>
          <w:sz w:val="16"/>
        </w:rPr>
        <w:t> </w:t>
      </w:r>
      <w:r>
        <w:rPr>
          <w:b/>
          <w:i/>
          <w:color w:val="333333"/>
          <w:spacing w:val="-4"/>
          <w:sz w:val="16"/>
        </w:rPr>
        <w:t>Exploring</w:t>
      </w:r>
      <w:r>
        <w:rPr>
          <w:b/>
          <w:i/>
          <w:color w:val="333333"/>
          <w:spacing w:val="-9"/>
          <w:sz w:val="16"/>
        </w:rPr>
        <w:t> </w:t>
      </w:r>
      <w:r>
        <w:rPr>
          <w:b/>
          <w:i/>
          <w:color w:val="333333"/>
          <w:spacing w:val="-4"/>
          <w:sz w:val="16"/>
        </w:rPr>
        <w:t>Natural</w:t>
      </w:r>
      <w:r>
        <w:rPr>
          <w:b/>
          <w:i/>
          <w:color w:val="333333"/>
          <w:spacing w:val="-9"/>
          <w:sz w:val="16"/>
        </w:rPr>
        <w:t> </w:t>
      </w:r>
      <w:r>
        <w:rPr>
          <w:b/>
          <w:i/>
          <w:color w:val="333333"/>
          <w:spacing w:val="-4"/>
          <w:sz w:val="16"/>
        </w:rPr>
        <w:t>Capital</w:t>
      </w:r>
      <w:r>
        <w:rPr>
          <w:b/>
          <w:i/>
          <w:color w:val="333333"/>
          <w:spacing w:val="-9"/>
          <w:sz w:val="16"/>
        </w:rPr>
        <w:t> </w:t>
      </w:r>
      <w:r>
        <w:rPr>
          <w:b/>
          <w:i/>
          <w:color w:val="333333"/>
          <w:spacing w:val="-4"/>
          <w:sz w:val="16"/>
        </w:rPr>
        <w:t>Opportunities,</w:t>
      </w:r>
      <w:r>
        <w:rPr>
          <w:b/>
          <w:i/>
          <w:color w:val="333333"/>
          <w:spacing w:val="-9"/>
          <w:sz w:val="16"/>
        </w:rPr>
        <w:t> </w:t>
      </w:r>
      <w:r>
        <w:rPr>
          <w:b/>
          <w:i/>
          <w:color w:val="333333"/>
          <w:spacing w:val="-4"/>
          <w:sz w:val="16"/>
        </w:rPr>
        <w:t>Risks</w:t>
      </w:r>
      <w:r>
        <w:rPr>
          <w:b/>
          <w:i/>
          <w:color w:val="333333"/>
          <w:spacing w:val="-9"/>
          <w:sz w:val="16"/>
        </w:rPr>
        <w:t> </w:t>
      </w:r>
      <w:r>
        <w:rPr>
          <w:b/>
          <w:i/>
          <w:color w:val="333333"/>
          <w:spacing w:val="-4"/>
          <w:sz w:val="16"/>
        </w:rPr>
        <w:t>and</w:t>
      </w:r>
      <w:r>
        <w:rPr>
          <w:b/>
          <w:i/>
          <w:color w:val="333333"/>
          <w:spacing w:val="-4"/>
          <w:sz w:val="16"/>
        </w:rPr>
        <w:t> Exposure. Cambridge, UK: the ENCORE Partners. Available at: </w:t>
      </w:r>
      <w:hyperlink r:id="rId59">
        <w:r>
          <w:rPr>
            <w:b/>
            <w:color w:val="66718F"/>
            <w:spacing w:val="-4"/>
            <w:sz w:val="16"/>
            <w:u w:val="single" w:color="66718F"/>
          </w:rPr>
          <w:t>https://encorenature.org</w:t>
        </w:r>
      </w:hyperlink>
      <w:r>
        <w:rPr>
          <w:b/>
          <w:i/>
          <w:color w:val="333333"/>
          <w:spacing w:val="-4"/>
          <w:sz w:val="16"/>
        </w:rPr>
        <w:t>. DOI: </w:t>
      </w:r>
      <w:hyperlink r:id="rId60">
        <w:r>
          <w:rPr>
            <w:b/>
            <w:color w:val="66718F"/>
            <w:spacing w:val="-4"/>
            <w:sz w:val="16"/>
            <w:u w:val="single" w:color="66718F"/>
          </w:rPr>
          <w:t>https://doi.org/10.34892/dz3x-y059</w:t>
        </w:r>
      </w:hyperlink>
      <w:r>
        <w:rPr>
          <w:b/>
          <w:i/>
          <w:color w:val="333333"/>
          <w:spacing w:val="-4"/>
          <w:sz w:val="16"/>
        </w:rPr>
        <w:t>.</w:t>
      </w:r>
    </w:p>
    <w:p>
      <w:pPr>
        <w:spacing w:after="0" w:line="379" w:lineRule="auto"/>
        <w:jc w:val="left"/>
        <w:rPr>
          <w:sz w:val="16"/>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761408">
            <wp:simplePos x="0" y="0"/>
            <wp:positionH relativeFrom="page">
              <wp:posOffset>503999</wp:posOffset>
            </wp:positionH>
            <wp:positionV relativeFrom="paragraph">
              <wp:posOffset>56519</wp:posOffset>
            </wp:positionV>
            <wp:extent cx="293878" cy="293954"/>
            <wp:effectExtent l="0" t="0" r="0" b="0"/>
            <wp:wrapNone/>
            <wp:docPr id="53" name="image37.png"/>
            <wp:cNvGraphicFramePr>
              <a:graphicFrameLocks noChangeAspect="1"/>
            </wp:cNvGraphicFramePr>
            <a:graphic>
              <a:graphicData uri="http://schemas.openxmlformats.org/drawingml/2006/picture">
                <pic:pic>
                  <pic:nvPicPr>
                    <pic:cNvPr id="54"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61920">
            <wp:simplePos x="0" y="0"/>
            <wp:positionH relativeFrom="page">
              <wp:posOffset>8595969</wp:posOffset>
            </wp:positionH>
            <wp:positionV relativeFrom="paragraph">
              <wp:posOffset>56506</wp:posOffset>
            </wp:positionV>
            <wp:extent cx="293750" cy="293966"/>
            <wp:effectExtent l="0" t="0" r="0" b="0"/>
            <wp:wrapNone/>
            <wp:docPr id="55" name="image38.png"/>
            <wp:cNvGraphicFramePr>
              <a:graphicFrameLocks noChangeAspect="1"/>
            </wp:cNvGraphicFramePr>
            <a:graphic>
              <a:graphicData uri="http://schemas.openxmlformats.org/drawingml/2006/picture">
                <pic:pic>
                  <pic:nvPicPr>
                    <pic:cNvPr id="56"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62432" id="docshapegroup299" coordorigin="14095,191" coordsize="1949,277">
            <v:shape style="position:absolute;left:14103;top:353;width:1502;height:115" type="#_x0000_t75" id="docshape300" stroked="false">
              <v:imagedata r:id="rId54" o:title=""/>
            </v:shape>
            <v:shape style="position:absolute;left:14095;top:191;width:1949;height:117" type="#_x0000_t75" id="docshape301" stroked="false">
              <v:imagedata r:id="rId55" o:title=""/>
            </v:shape>
            <w10:wrap type="none"/>
          </v:group>
        </w:pict>
      </w:r>
      <w:r>
        <w:rPr/>
        <w:pict>
          <v:group style="position:absolute;margin-left:-.001pt;margin-top:566.929993pt;width:841.9pt;height:28.35pt;mso-position-horizontal-relative:page;mso-position-vertical-relative:page;z-index:15762944" id="docshapegroup302" coordorigin="0,11339" coordsize="16838,567">
            <v:rect style="position:absolute;left:16270;top:11338;width:567;height:567" id="docshape303" filled="true" fillcolor="#66718f" stroked="false">
              <v:fill type="solid"/>
            </v:rect>
            <v:rect style="position:absolute;left:-1;top:11338;width:16271;height:567" id="docshape304" filled="true" fillcolor="#312f2d" stroked="false">
              <v:fill type="solid"/>
            </v:rect>
            <v:shape style="position:absolute;left:16444;top:11531;width:239;height:218" type="#_x0000_t202" id="docshape305" filled="false" stroked="false">
              <v:textbox inset="0,0,0,0">
                <w:txbxContent>
                  <w:p>
                    <w:pPr>
                      <w:spacing w:line="218" w:lineRule="exact" w:before="0"/>
                      <w:ind w:left="0" w:right="0" w:firstLine="0"/>
                      <w:jc w:val="left"/>
                      <w:rPr>
                        <w:b/>
                        <w:sz w:val="20"/>
                      </w:rPr>
                    </w:pPr>
                    <w:r>
                      <w:rPr>
                        <w:b/>
                        <w:color w:val="FFFFFF"/>
                        <w:spacing w:val="-5"/>
                        <w:sz w:val="20"/>
                      </w:rPr>
                      <w:t>16</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spacing w:before="4"/>
        <w:rPr>
          <w:sz w:val="29"/>
        </w:rPr>
      </w:pPr>
    </w:p>
    <w:p>
      <w:pPr>
        <w:pStyle w:val="BodyText"/>
        <w:spacing w:before="88"/>
        <w:ind w:left="113"/>
      </w:pPr>
      <w:r>
        <w:rPr>
          <w:color w:val="333333"/>
          <w:spacing w:val="-4"/>
        </w:rPr>
        <w:t>Table</w:t>
      </w:r>
      <w:r>
        <w:rPr>
          <w:color w:val="333333"/>
          <w:spacing w:val="-12"/>
        </w:rPr>
        <w:t> </w:t>
      </w:r>
      <w:r>
        <w:rPr>
          <w:color w:val="333333"/>
          <w:spacing w:val="-4"/>
        </w:rPr>
        <w:t>5a:</w:t>
      </w:r>
      <w:r>
        <w:rPr>
          <w:color w:val="333333"/>
          <w:spacing w:val="-11"/>
        </w:rPr>
        <w:t> </w:t>
      </w:r>
      <w:r>
        <w:rPr>
          <w:color w:val="333333"/>
          <w:spacing w:val="-4"/>
        </w:rPr>
        <w:t>Materiality</w:t>
      </w:r>
      <w:r>
        <w:rPr>
          <w:color w:val="333333"/>
          <w:spacing w:val="-11"/>
        </w:rPr>
        <w:t> </w:t>
      </w:r>
      <w:r>
        <w:rPr>
          <w:color w:val="333333"/>
          <w:spacing w:val="-4"/>
        </w:rPr>
        <w:t>ratings</w:t>
      </w:r>
      <w:r>
        <w:rPr>
          <w:color w:val="333333"/>
          <w:spacing w:val="-11"/>
        </w:rPr>
        <w:t> </w:t>
      </w:r>
      <w:r>
        <w:rPr>
          <w:color w:val="333333"/>
          <w:spacing w:val="-4"/>
        </w:rPr>
        <w:t>for</w:t>
      </w:r>
      <w:r>
        <w:rPr>
          <w:color w:val="333333"/>
          <w:spacing w:val="-15"/>
        </w:rPr>
        <w:t> </w:t>
      </w:r>
      <w:r>
        <w:rPr>
          <w:color w:val="333333"/>
          <w:spacing w:val="-4"/>
        </w:rPr>
        <w:t>impact</w:t>
      </w:r>
      <w:r>
        <w:rPr>
          <w:color w:val="333333"/>
          <w:spacing w:val="-11"/>
        </w:rPr>
        <w:t> </w:t>
      </w:r>
      <w:r>
        <w:rPr>
          <w:color w:val="333333"/>
          <w:spacing w:val="-4"/>
        </w:rPr>
        <w:t>drivers</w:t>
      </w:r>
      <w:r>
        <w:rPr>
          <w:color w:val="333333"/>
          <w:spacing w:val="-11"/>
        </w:rPr>
        <w:t> </w:t>
      </w:r>
      <w:r>
        <w:rPr>
          <w:color w:val="333333"/>
          <w:spacing w:val="-4"/>
        </w:rPr>
        <w:t>typically</w:t>
      </w:r>
      <w:r>
        <w:rPr>
          <w:color w:val="333333"/>
          <w:spacing w:val="-11"/>
        </w:rPr>
        <w:t> </w:t>
      </w:r>
      <w:r>
        <w:rPr>
          <w:color w:val="333333"/>
          <w:spacing w:val="-4"/>
        </w:rPr>
        <w:t>relevant</w:t>
      </w:r>
      <w:r>
        <w:rPr>
          <w:color w:val="333333"/>
          <w:spacing w:val="-11"/>
        </w:rPr>
        <w:t> </w:t>
      </w:r>
      <w:r>
        <w:rPr>
          <w:color w:val="333333"/>
          <w:spacing w:val="-4"/>
        </w:rPr>
        <w:t>for</w:t>
      </w:r>
      <w:r>
        <w:rPr>
          <w:color w:val="333333"/>
          <w:spacing w:val="-16"/>
        </w:rPr>
        <w:t> </w:t>
      </w:r>
      <w:r>
        <w:rPr>
          <w:color w:val="333333"/>
          <w:spacing w:val="-4"/>
        </w:rPr>
        <w:t>the</w:t>
      </w:r>
      <w:r>
        <w:rPr>
          <w:color w:val="333333"/>
          <w:spacing w:val="-11"/>
        </w:rPr>
        <w:t> </w:t>
      </w:r>
      <w:r>
        <w:rPr>
          <w:color w:val="333333"/>
          <w:spacing w:val="-4"/>
        </w:rPr>
        <w:t>oil</w:t>
      </w:r>
      <w:r>
        <w:rPr>
          <w:color w:val="333333"/>
          <w:spacing w:val="-11"/>
        </w:rPr>
        <w:t> </w:t>
      </w:r>
      <w:r>
        <w:rPr>
          <w:color w:val="333333"/>
          <w:spacing w:val="-4"/>
        </w:rPr>
        <w:t>and</w:t>
      </w:r>
      <w:r>
        <w:rPr>
          <w:color w:val="333333"/>
          <w:spacing w:val="-11"/>
        </w:rPr>
        <w:t> </w:t>
      </w:r>
      <w:r>
        <w:rPr>
          <w:color w:val="333333"/>
          <w:spacing w:val="-4"/>
        </w:rPr>
        <w:t>gas</w:t>
      </w:r>
      <w:r>
        <w:rPr>
          <w:color w:val="333333"/>
          <w:spacing w:val="-11"/>
        </w:rPr>
        <w:t> </w:t>
      </w:r>
      <w:r>
        <w:rPr>
          <w:color w:val="333333"/>
          <w:spacing w:val="-4"/>
        </w:rPr>
        <w:t>sector</w:t>
      </w:r>
      <w:r>
        <w:rPr>
          <w:color w:val="333333"/>
          <w:spacing w:val="-16"/>
        </w:rPr>
        <w:t> </w:t>
      </w:r>
      <w:r>
        <w:rPr>
          <w:color w:val="333333"/>
          <w:spacing w:val="-4"/>
        </w:rPr>
        <w:t>(based</w:t>
      </w:r>
      <w:r>
        <w:rPr>
          <w:color w:val="333333"/>
          <w:spacing w:val="-11"/>
        </w:rPr>
        <w:t> </w:t>
      </w:r>
      <w:r>
        <w:rPr>
          <w:color w:val="333333"/>
          <w:spacing w:val="-4"/>
        </w:rPr>
        <w:t>on</w:t>
      </w:r>
      <w:r>
        <w:rPr>
          <w:color w:val="333333"/>
          <w:spacing w:val="-11"/>
        </w:rPr>
        <w:t> </w:t>
      </w:r>
      <w:r>
        <w:rPr>
          <w:color w:val="333333"/>
          <w:spacing w:val="-4"/>
        </w:rPr>
        <w:t>2018-2023</w:t>
      </w:r>
      <w:r>
        <w:rPr>
          <w:color w:val="333333"/>
          <w:spacing w:val="-11"/>
        </w:rPr>
        <w:t> </w:t>
      </w:r>
      <w:r>
        <w:rPr>
          <w:color w:val="333333"/>
          <w:spacing w:val="-4"/>
        </w:rPr>
        <w:t>version</w:t>
      </w:r>
      <w:r>
        <w:rPr>
          <w:color w:val="333333"/>
          <w:spacing w:val="-11"/>
        </w:rPr>
        <w:t> </w:t>
      </w:r>
      <w:r>
        <w:rPr>
          <w:color w:val="333333"/>
          <w:spacing w:val="-4"/>
        </w:rPr>
        <w:t>of</w:t>
      </w:r>
      <w:r>
        <w:rPr>
          <w:color w:val="333333"/>
          <w:spacing w:val="-11"/>
        </w:rPr>
        <w:t> </w:t>
      </w:r>
      <w:r>
        <w:rPr>
          <w:color w:val="333333"/>
          <w:spacing w:val="-4"/>
        </w:rPr>
        <w:t>ENCORE)</w:t>
      </w:r>
    </w:p>
    <w:p>
      <w:pPr>
        <w:pStyle w:val="BodyText"/>
        <w:spacing w:before="2" w:after="1"/>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701"/>
        <w:gridCol w:w="2211"/>
        <w:gridCol w:w="1417"/>
        <w:gridCol w:w="1417"/>
        <w:gridCol w:w="1417"/>
        <w:gridCol w:w="1417"/>
        <w:gridCol w:w="1417"/>
        <w:gridCol w:w="1417"/>
        <w:gridCol w:w="1417"/>
        <w:gridCol w:w="1417"/>
      </w:tblGrid>
      <w:tr>
        <w:trPr>
          <w:trHeight w:val="939" w:hRule="atLeast"/>
        </w:trPr>
        <w:tc>
          <w:tcPr>
            <w:tcW w:w="1701" w:type="dxa"/>
            <w:tcBorders>
              <w:top w:val="nil"/>
              <w:left w:val="nil"/>
              <w:bottom w:val="nil"/>
            </w:tcBorders>
            <w:shd w:val="clear" w:color="auto" w:fill="1A9789"/>
          </w:tcPr>
          <w:p>
            <w:pPr>
              <w:pStyle w:val="TableParagraph"/>
              <w:spacing w:line="249" w:lineRule="auto" w:before="101"/>
              <w:ind w:left="108" w:right="114"/>
              <w:rPr>
                <w:b/>
                <w:sz w:val="20"/>
              </w:rPr>
            </w:pPr>
            <w:r>
              <w:rPr>
                <w:b/>
                <w:color w:val="FFFFFF"/>
                <w:sz w:val="20"/>
              </w:rPr>
              <w:t>Drivers</w:t>
            </w:r>
            <w:r>
              <w:rPr>
                <w:b/>
                <w:color w:val="FFFFFF"/>
                <w:spacing w:val="-17"/>
                <w:sz w:val="20"/>
              </w:rPr>
              <w:t> </w:t>
            </w:r>
            <w:r>
              <w:rPr>
                <w:b/>
                <w:color w:val="FFFFFF"/>
                <w:sz w:val="20"/>
              </w:rPr>
              <w:t>of nature</w:t>
            </w:r>
            <w:r>
              <w:rPr>
                <w:b/>
                <w:color w:val="FFFFFF"/>
                <w:spacing w:val="-17"/>
                <w:sz w:val="20"/>
              </w:rPr>
              <w:t> </w:t>
            </w:r>
            <w:r>
              <w:rPr>
                <w:b/>
                <w:color w:val="FFFFFF"/>
                <w:sz w:val="20"/>
              </w:rPr>
              <w:t>change</w:t>
            </w:r>
          </w:p>
        </w:tc>
        <w:tc>
          <w:tcPr>
            <w:tcW w:w="2211" w:type="dxa"/>
            <w:tcBorders>
              <w:top w:val="nil"/>
              <w:bottom w:val="nil"/>
            </w:tcBorders>
            <w:shd w:val="clear" w:color="auto" w:fill="1A9789"/>
          </w:tcPr>
          <w:p>
            <w:pPr>
              <w:pStyle w:val="TableParagraph"/>
              <w:spacing w:before="101"/>
              <w:ind w:left="108"/>
              <w:rPr>
                <w:b/>
                <w:sz w:val="20"/>
              </w:rPr>
            </w:pPr>
            <w:r>
              <w:rPr>
                <w:b/>
                <w:color w:val="FFFFFF"/>
                <w:sz w:val="20"/>
              </w:rPr>
              <w:t>Impact</w:t>
            </w:r>
            <w:r>
              <w:rPr>
                <w:b/>
                <w:color w:val="FFFFFF"/>
                <w:spacing w:val="-5"/>
                <w:sz w:val="20"/>
              </w:rPr>
              <w:t> </w:t>
            </w:r>
            <w:r>
              <w:rPr>
                <w:b/>
                <w:color w:val="FFFFFF"/>
                <w:spacing w:val="-2"/>
                <w:sz w:val="20"/>
              </w:rPr>
              <w:t>drivers</w:t>
            </w:r>
          </w:p>
        </w:tc>
        <w:tc>
          <w:tcPr>
            <w:tcW w:w="1417" w:type="dxa"/>
            <w:tcBorders>
              <w:top w:val="nil"/>
              <w:bottom w:val="nil"/>
              <w:right w:val="nil"/>
            </w:tcBorders>
            <w:shd w:val="clear" w:color="auto" w:fill="1A9789"/>
          </w:tcPr>
          <w:p>
            <w:pPr>
              <w:pStyle w:val="TableParagraph"/>
              <w:spacing w:before="101"/>
              <w:ind w:left="108"/>
              <w:rPr>
                <w:b/>
                <w:sz w:val="20"/>
              </w:rPr>
            </w:pPr>
            <w:r>
              <w:rPr>
                <w:b/>
                <w:color w:val="FFFFFF"/>
                <w:spacing w:val="-2"/>
                <w:sz w:val="20"/>
              </w:rPr>
              <w:t>Mining</w:t>
            </w:r>
            <w:r>
              <w:rPr>
                <w:b/>
                <w:color w:val="FFFFFF"/>
                <w:spacing w:val="-2"/>
                <w:sz w:val="20"/>
                <w:vertAlign w:val="superscript"/>
              </w:rPr>
              <w:t>a</w:t>
            </w:r>
          </w:p>
        </w:tc>
        <w:tc>
          <w:tcPr>
            <w:tcW w:w="1417" w:type="dxa"/>
            <w:tcBorders>
              <w:top w:val="nil"/>
              <w:left w:val="nil"/>
              <w:bottom w:val="nil"/>
              <w:right w:val="nil"/>
            </w:tcBorders>
            <w:shd w:val="clear" w:color="auto" w:fill="1A9789"/>
          </w:tcPr>
          <w:p>
            <w:pPr>
              <w:pStyle w:val="TableParagraph"/>
              <w:spacing w:line="249" w:lineRule="auto" w:before="101"/>
              <w:ind w:left="113" w:right="378"/>
              <w:rPr>
                <w:b/>
                <w:sz w:val="20"/>
              </w:rPr>
            </w:pPr>
            <w:r>
              <w:rPr>
                <w:b/>
                <w:color w:val="FFFFFF"/>
                <w:spacing w:val="-2"/>
                <w:sz w:val="20"/>
              </w:rPr>
              <w:t>Supply chain</w:t>
            </w:r>
            <w:r>
              <w:rPr>
                <w:b/>
                <w:color w:val="FFFFFF"/>
                <w:spacing w:val="-17"/>
                <w:sz w:val="20"/>
              </w:rPr>
              <w:t> </w:t>
            </w:r>
            <w:r>
              <w:rPr>
                <w:b/>
                <w:color w:val="FFFFFF"/>
                <w:spacing w:val="-2"/>
                <w:sz w:val="20"/>
              </w:rPr>
              <w:t>and sourcing</w:t>
            </w:r>
            <w:r>
              <w:rPr>
                <w:b/>
                <w:color w:val="FFFFFF"/>
                <w:spacing w:val="-2"/>
                <w:sz w:val="20"/>
                <w:vertAlign w:val="superscript"/>
              </w:rPr>
              <w:t>b</w:t>
            </w:r>
          </w:p>
        </w:tc>
        <w:tc>
          <w:tcPr>
            <w:tcW w:w="1417" w:type="dxa"/>
            <w:tcBorders>
              <w:top w:val="nil"/>
              <w:left w:val="nil"/>
              <w:bottom w:val="nil"/>
            </w:tcBorders>
            <w:shd w:val="clear" w:color="auto" w:fill="1A9789"/>
          </w:tcPr>
          <w:p>
            <w:pPr>
              <w:pStyle w:val="TableParagraph"/>
              <w:spacing w:line="249" w:lineRule="auto" w:before="101"/>
              <w:ind w:left="108" w:right="195"/>
              <w:rPr>
                <w:b/>
                <w:sz w:val="20"/>
              </w:rPr>
            </w:pPr>
            <w:r>
              <w:rPr>
                <w:b/>
                <w:color w:val="FFFFFF"/>
                <w:spacing w:val="-2"/>
                <w:sz w:val="20"/>
              </w:rPr>
              <w:t>Equipment </w:t>
            </w:r>
            <w:r>
              <w:rPr>
                <w:b/>
                <w:color w:val="FFFFFF"/>
                <w:spacing w:val="-4"/>
                <w:sz w:val="20"/>
              </w:rPr>
              <w:t>and </w:t>
            </w:r>
            <w:r>
              <w:rPr>
                <w:b/>
                <w:color w:val="FFFFFF"/>
                <w:spacing w:val="-2"/>
                <w:sz w:val="20"/>
              </w:rPr>
              <w:t>services</w:t>
            </w:r>
          </w:p>
        </w:tc>
        <w:tc>
          <w:tcPr>
            <w:tcW w:w="1417" w:type="dxa"/>
            <w:tcBorders>
              <w:top w:val="nil"/>
              <w:bottom w:val="nil"/>
              <w:right w:val="nil"/>
            </w:tcBorders>
            <w:shd w:val="clear" w:color="auto" w:fill="1A9789"/>
          </w:tcPr>
          <w:p>
            <w:pPr>
              <w:pStyle w:val="TableParagraph"/>
              <w:spacing w:before="101"/>
              <w:ind w:left="109"/>
              <w:rPr>
                <w:b/>
                <w:sz w:val="20"/>
              </w:rPr>
            </w:pPr>
            <w:r>
              <w:rPr>
                <w:b/>
                <w:color w:val="FFFFFF"/>
                <w:spacing w:val="-2"/>
                <w:sz w:val="20"/>
              </w:rPr>
              <w:t>Exploration</w:t>
            </w:r>
          </w:p>
        </w:tc>
        <w:tc>
          <w:tcPr>
            <w:tcW w:w="1417" w:type="dxa"/>
            <w:tcBorders>
              <w:top w:val="nil"/>
              <w:left w:val="nil"/>
              <w:bottom w:val="nil"/>
              <w:right w:val="nil"/>
            </w:tcBorders>
            <w:shd w:val="clear" w:color="auto" w:fill="1A9789"/>
          </w:tcPr>
          <w:p>
            <w:pPr>
              <w:pStyle w:val="TableParagraph"/>
              <w:spacing w:before="101"/>
              <w:ind w:left="114"/>
              <w:rPr>
                <w:b/>
                <w:sz w:val="20"/>
              </w:rPr>
            </w:pPr>
            <w:r>
              <w:rPr>
                <w:b/>
                <w:color w:val="FFFFFF"/>
                <w:spacing w:val="-2"/>
                <w:sz w:val="20"/>
              </w:rPr>
              <w:t>Production</w:t>
            </w:r>
          </w:p>
        </w:tc>
        <w:tc>
          <w:tcPr>
            <w:tcW w:w="1417" w:type="dxa"/>
            <w:tcBorders>
              <w:top w:val="nil"/>
              <w:left w:val="nil"/>
              <w:bottom w:val="nil"/>
              <w:right w:val="nil"/>
            </w:tcBorders>
            <w:shd w:val="clear" w:color="auto" w:fill="1A9789"/>
          </w:tcPr>
          <w:p>
            <w:pPr>
              <w:pStyle w:val="TableParagraph"/>
              <w:spacing w:before="101"/>
              <w:ind w:left="115"/>
              <w:rPr>
                <w:b/>
                <w:sz w:val="20"/>
              </w:rPr>
            </w:pPr>
            <w:r>
              <w:rPr>
                <w:b/>
                <w:color w:val="FFFFFF"/>
                <w:spacing w:val="-2"/>
                <w:sz w:val="20"/>
              </w:rPr>
              <w:t>Refining</w:t>
            </w:r>
          </w:p>
        </w:tc>
        <w:tc>
          <w:tcPr>
            <w:tcW w:w="1417" w:type="dxa"/>
            <w:tcBorders>
              <w:top w:val="nil"/>
              <w:left w:val="nil"/>
              <w:bottom w:val="nil"/>
              <w:right w:val="nil"/>
            </w:tcBorders>
            <w:shd w:val="clear" w:color="auto" w:fill="1A9789"/>
          </w:tcPr>
          <w:p>
            <w:pPr>
              <w:pStyle w:val="TableParagraph"/>
              <w:spacing w:line="249" w:lineRule="auto" w:before="101"/>
              <w:ind w:left="115" w:right="143"/>
              <w:rPr>
                <w:b/>
                <w:sz w:val="20"/>
              </w:rPr>
            </w:pPr>
            <w:r>
              <w:rPr>
                <w:b/>
                <w:color w:val="FFFFFF"/>
                <w:sz w:val="20"/>
              </w:rPr>
              <w:t>Storage</w:t>
            </w:r>
            <w:r>
              <w:rPr>
                <w:b/>
                <w:color w:val="FFFFFF"/>
                <w:spacing w:val="-17"/>
                <w:sz w:val="20"/>
              </w:rPr>
              <w:t> </w:t>
            </w:r>
            <w:r>
              <w:rPr>
                <w:b/>
                <w:color w:val="FFFFFF"/>
                <w:sz w:val="20"/>
              </w:rPr>
              <w:t>and </w:t>
            </w:r>
            <w:r>
              <w:rPr>
                <w:b/>
                <w:color w:val="FFFFFF"/>
                <w:spacing w:val="-2"/>
                <w:sz w:val="20"/>
              </w:rPr>
              <w:t>transport</w:t>
            </w:r>
          </w:p>
        </w:tc>
        <w:tc>
          <w:tcPr>
            <w:tcW w:w="1417" w:type="dxa"/>
            <w:tcBorders>
              <w:top w:val="nil"/>
              <w:left w:val="nil"/>
              <w:bottom w:val="nil"/>
              <w:right w:val="nil"/>
            </w:tcBorders>
            <w:shd w:val="clear" w:color="auto" w:fill="1A9789"/>
          </w:tcPr>
          <w:p>
            <w:pPr>
              <w:pStyle w:val="TableParagraph"/>
              <w:spacing w:line="249" w:lineRule="auto" w:before="101"/>
              <w:ind w:left="115" w:right="206"/>
              <w:rPr>
                <w:b/>
                <w:sz w:val="20"/>
              </w:rPr>
            </w:pPr>
            <w:r>
              <w:rPr>
                <w:b/>
                <w:color w:val="FFFFFF"/>
                <w:spacing w:val="-4"/>
                <w:sz w:val="20"/>
              </w:rPr>
              <w:t>Gas </w:t>
            </w:r>
            <w:r>
              <w:rPr>
                <w:b/>
                <w:color w:val="FFFFFF"/>
                <w:spacing w:val="-2"/>
                <w:sz w:val="20"/>
              </w:rPr>
              <w:t>distribution </w:t>
            </w:r>
            <w:r>
              <w:rPr>
                <w:b/>
                <w:color w:val="FFFFFF"/>
                <w:sz w:val="20"/>
              </w:rPr>
              <w:t>and</w:t>
            </w:r>
            <w:r>
              <w:rPr>
                <w:b/>
                <w:color w:val="FFFFFF"/>
                <w:spacing w:val="-17"/>
                <w:sz w:val="20"/>
              </w:rPr>
              <w:t> </w:t>
            </w:r>
            <w:r>
              <w:rPr>
                <w:b/>
                <w:color w:val="FFFFFF"/>
                <w:sz w:val="20"/>
              </w:rPr>
              <w:t>retail</w:t>
            </w:r>
          </w:p>
        </w:tc>
      </w:tr>
      <w:tr>
        <w:trPr>
          <w:trHeight w:val="439" w:hRule="atLeast"/>
        </w:trPr>
        <w:tc>
          <w:tcPr>
            <w:tcW w:w="1701" w:type="dxa"/>
            <w:vMerge w:val="restart"/>
            <w:tcBorders>
              <w:top w:val="nil"/>
              <w:left w:val="nil"/>
              <w:bottom w:val="single" w:sz="8" w:space="0" w:color="66718F"/>
            </w:tcBorders>
            <w:shd w:val="clear" w:color="auto" w:fill="E0DFE7"/>
          </w:tcPr>
          <w:p>
            <w:pPr>
              <w:pStyle w:val="TableParagraph"/>
              <w:spacing w:line="302" w:lineRule="auto"/>
              <w:ind w:left="108" w:right="114"/>
              <w:rPr>
                <w:b/>
                <w:sz w:val="20"/>
              </w:rPr>
            </w:pPr>
            <w:r>
              <w:rPr>
                <w:b/>
                <w:color w:val="333333"/>
                <w:w w:val="90"/>
                <w:sz w:val="20"/>
              </w:rPr>
              <w:t>Land,</w:t>
            </w:r>
            <w:r>
              <w:rPr>
                <w:b/>
                <w:color w:val="333333"/>
                <w:spacing w:val="-8"/>
                <w:w w:val="90"/>
                <w:sz w:val="20"/>
              </w:rPr>
              <w:t> </w:t>
            </w:r>
            <w:r>
              <w:rPr>
                <w:b/>
                <w:color w:val="333333"/>
                <w:w w:val="90"/>
                <w:sz w:val="20"/>
              </w:rPr>
              <w:t>freshwater </w:t>
            </w:r>
            <w:r>
              <w:rPr>
                <w:b/>
                <w:color w:val="333333"/>
                <w:sz w:val="20"/>
              </w:rPr>
              <w:t>and ocean use </w:t>
            </w:r>
            <w:r>
              <w:rPr>
                <w:b/>
                <w:color w:val="333333"/>
                <w:spacing w:val="-2"/>
                <w:sz w:val="20"/>
              </w:rPr>
              <w:t>change</w:t>
            </w:r>
          </w:p>
        </w:tc>
        <w:tc>
          <w:tcPr>
            <w:tcW w:w="2211" w:type="dxa"/>
            <w:tcBorders>
              <w:top w:val="nil"/>
              <w:bottom w:val="single" w:sz="8" w:space="0" w:color="66718F"/>
            </w:tcBorders>
            <w:shd w:val="clear" w:color="auto" w:fill="E0DFE7"/>
          </w:tcPr>
          <w:p>
            <w:pPr>
              <w:pStyle w:val="TableParagraph"/>
              <w:ind w:left="108"/>
              <w:rPr>
                <w:b/>
                <w:sz w:val="20"/>
              </w:rPr>
            </w:pPr>
            <w:r>
              <w:rPr>
                <w:b/>
                <w:color w:val="333333"/>
                <w:w w:val="90"/>
                <w:sz w:val="20"/>
              </w:rPr>
              <w:t>Land</w:t>
            </w:r>
            <w:r>
              <w:rPr>
                <w:b/>
                <w:color w:val="333333"/>
                <w:spacing w:val="11"/>
                <w:sz w:val="20"/>
              </w:rPr>
              <w:t> </w:t>
            </w:r>
            <w:r>
              <w:rPr>
                <w:b/>
                <w:color w:val="333333"/>
                <w:w w:val="90"/>
                <w:sz w:val="20"/>
              </w:rPr>
              <w:t>ecosystem</w:t>
            </w:r>
            <w:r>
              <w:rPr>
                <w:b/>
                <w:color w:val="333333"/>
                <w:spacing w:val="11"/>
                <w:sz w:val="20"/>
              </w:rPr>
              <w:t> </w:t>
            </w:r>
            <w:r>
              <w:rPr>
                <w:b/>
                <w:color w:val="333333"/>
                <w:spacing w:val="-5"/>
                <w:w w:val="90"/>
                <w:sz w:val="20"/>
              </w:rPr>
              <w:t>use</w:t>
            </w:r>
          </w:p>
        </w:tc>
        <w:tc>
          <w:tcPr>
            <w:tcW w:w="1417" w:type="dxa"/>
            <w:tcBorders>
              <w:top w:val="nil"/>
              <w:bottom w:val="single" w:sz="8" w:space="0" w:color="66718F"/>
            </w:tcBorders>
            <w:shd w:val="clear" w:color="auto" w:fill="C03316"/>
          </w:tcPr>
          <w:p>
            <w:pPr>
              <w:pStyle w:val="TableParagraph"/>
              <w:ind w:left="108"/>
              <w:rPr>
                <w:b/>
                <w:sz w:val="20"/>
              </w:rPr>
            </w:pPr>
            <w:r>
              <w:rPr>
                <w:b/>
                <w:color w:val="FFFFFF"/>
                <w:w w:val="90"/>
                <w:sz w:val="20"/>
              </w:rPr>
              <w:t>Very</w:t>
            </w:r>
            <w:r>
              <w:rPr>
                <w:b/>
                <w:color w:val="FFFFFF"/>
                <w:spacing w:val="-3"/>
                <w:w w:val="90"/>
                <w:sz w:val="20"/>
              </w:rPr>
              <w:t> </w:t>
            </w:r>
            <w:r>
              <w:rPr>
                <w:b/>
                <w:color w:val="FFFFFF"/>
                <w:spacing w:val="-4"/>
                <w:sz w:val="20"/>
              </w:rPr>
              <w:t>high</w:t>
            </w:r>
          </w:p>
        </w:tc>
        <w:tc>
          <w:tcPr>
            <w:tcW w:w="1417" w:type="dxa"/>
            <w:tcBorders>
              <w:top w:val="nil"/>
              <w:bottom w:val="single" w:sz="8" w:space="0" w:color="66718F"/>
            </w:tcBorders>
            <w:shd w:val="clear" w:color="auto" w:fill="F2BE1B"/>
          </w:tcPr>
          <w:p>
            <w:pPr>
              <w:pStyle w:val="TableParagraph"/>
              <w:ind w:left="109"/>
              <w:rPr>
                <w:b/>
                <w:sz w:val="20"/>
              </w:rPr>
            </w:pPr>
            <w:r>
              <w:rPr>
                <w:b/>
                <w:color w:val="FFFFFF"/>
                <w:spacing w:val="-2"/>
                <w:sz w:val="20"/>
              </w:rPr>
              <w:t>Medium</w:t>
            </w:r>
          </w:p>
        </w:tc>
        <w:tc>
          <w:tcPr>
            <w:tcW w:w="1417" w:type="dxa"/>
            <w:tcBorders>
              <w:top w:val="nil"/>
              <w:bottom w:val="single" w:sz="8" w:space="0" w:color="66718F"/>
            </w:tcBorders>
            <w:shd w:val="clear" w:color="auto" w:fill="E0DFE7"/>
          </w:tcPr>
          <w:p>
            <w:pPr>
              <w:pStyle w:val="TableParagraph"/>
              <w:spacing w:before="0"/>
              <w:rPr>
                <w:rFonts w:ascii="Times New Roman"/>
                <w:sz w:val="18"/>
              </w:rPr>
            </w:pPr>
          </w:p>
        </w:tc>
        <w:tc>
          <w:tcPr>
            <w:tcW w:w="1417" w:type="dxa"/>
            <w:tcBorders>
              <w:top w:val="nil"/>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nil"/>
              <w:bottom w:val="single" w:sz="8" w:space="0" w:color="66718F"/>
            </w:tcBorders>
            <w:shd w:val="clear" w:color="auto" w:fill="E9540D"/>
          </w:tcPr>
          <w:p>
            <w:pPr>
              <w:pStyle w:val="TableParagraph"/>
              <w:ind w:left="110"/>
              <w:rPr>
                <w:b/>
                <w:sz w:val="20"/>
              </w:rPr>
            </w:pPr>
            <w:r>
              <w:rPr>
                <w:b/>
                <w:color w:val="FFFFFF"/>
                <w:spacing w:val="-4"/>
                <w:sz w:val="20"/>
              </w:rPr>
              <w:t>High</w:t>
            </w:r>
          </w:p>
        </w:tc>
        <w:tc>
          <w:tcPr>
            <w:tcW w:w="1417" w:type="dxa"/>
            <w:tcBorders>
              <w:top w:val="nil"/>
              <w:bottom w:val="single" w:sz="8" w:space="0" w:color="66718F"/>
            </w:tcBorders>
            <w:shd w:val="clear" w:color="auto" w:fill="E9540D"/>
          </w:tcPr>
          <w:p>
            <w:pPr>
              <w:pStyle w:val="TableParagraph"/>
              <w:ind w:left="110"/>
              <w:rPr>
                <w:b/>
                <w:sz w:val="20"/>
              </w:rPr>
            </w:pPr>
            <w:r>
              <w:rPr>
                <w:b/>
                <w:color w:val="FFFFFF"/>
                <w:spacing w:val="-2"/>
                <w:sz w:val="20"/>
              </w:rPr>
              <w:t>High</w:t>
            </w:r>
            <w:r>
              <w:rPr>
                <w:b/>
                <w:color w:val="FFFFFF"/>
                <w:spacing w:val="-2"/>
                <w:sz w:val="20"/>
                <w:vertAlign w:val="superscript"/>
              </w:rPr>
              <w:t>e</w:t>
            </w:r>
          </w:p>
        </w:tc>
        <w:tc>
          <w:tcPr>
            <w:tcW w:w="1417" w:type="dxa"/>
            <w:tcBorders>
              <w:top w:val="nil"/>
              <w:bottom w:val="single" w:sz="8" w:space="0" w:color="66718F"/>
            </w:tcBorders>
            <w:shd w:val="clear" w:color="auto" w:fill="E9540D"/>
          </w:tcPr>
          <w:p>
            <w:pPr>
              <w:pStyle w:val="TableParagraph"/>
              <w:ind w:left="110"/>
              <w:rPr>
                <w:b/>
                <w:sz w:val="20"/>
              </w:rPr>
            </w:pPr>
            <w:r>
              <w:rPr>
                <w:b/>
                <w:color w:val="FFFFFF"/>
                <w:spacing w:val="-4"/>
                <w:sz w:val="20"/>
              </w:rPr>
              <w:t>High</w:t>
            </w:r>
          </w:p>
        </w:tc>
        <w:tc>
          <w:tcPr>
            <w:tcW w:w="1417" w:type="dxa"/>
            <w:tcBorders>
              <w:top w:val="nil"/>
              <w:bottom w:val="single" w:sz="8" w:space="0" w:color="66718F"/>
              <w:right w:val="nil"/>
            </w:tcBorders>
            <w:shd w:val="clear" w:color="auto" w:fill="E9540D"/>
          </w:tcPr>
          <w:p>
            <w:pPr>
              <w:pStyle w:val="TableParagraph"/>
              <w:ind w:left="110"/>
              <w:rPr>
                <w:b/>
                <w:sz w:val="20"/>
              </w:rPr>
            </w:pPr>
            <w:r>
              <w:rPr>
                <w:b/>
                <w:color w:val="FFFFFF"/>
                <w:spacing w:val="-4"/>
                <w:sz w:val="20"/>
              </w:rPr>
              <w:t>High</w:t>
            </w:r>
          </w:p>
        </w:tc>
      </w:tr>
      <w:tr>
        <w:trPr>
          <w:trHeight w:val="729" w:hRule="atLeast"/>
        </w:trPr>
        <w:tc>
          <w:tcPr>
            <w:tcW w:w="1701" w:type="dxa"/>
            <w:vMerge/>
            <w:tcBorders>
              <w:top w:val="nil"/>
              <w:left w:val="nil"/>
              <w:bottom w:val="single" w:sz="8" w:space="0" w:color="66718F"/>
            </w:tcBorders>
            <w:shd w:val="clear" w:color="auto" w:fill="E0DFE7"/>
          </w:tcPr>
          <w:p>
            <w:pPr>
              <w:rPr>
                <w:sz w:val="2"/>
                <w:szCs w:val="2"/>
              </w:rPr>
            </w:pPr>
          </w:p>
        </w:tc>
        <w:tc>
          <w:tcPr>
            <w:tcW w:w="2211" w:type="dxa"/>
            <w:tcBorders>
              <w:top w:val="single" w:sz="8" w:space="0" w:color="66718F"/>
              <w:bottom w:val="single" w:sz="8" w:space="0" w:color="66718F"/>
            </w:tcBorders>
            <w:shd w:val="clear" w:color="auto" w:fill="EFEFF4"/>
          </w:tcPr>
          <w:p>
            <w:pPr>
              <w:pStyle w:val="TableParagraph"/>
              <w:spacing w:line="302" w:lineRule="auto"/>
              <w:ind w:left="108" w:right="748"/>
              <w:rPr>
                <w:b/>
                <w:sz w:val="20"/>
              </w:rPr>
            </w:pPr>
            <w:r>
              <w:rPr>
                <w:b/>
                <w:color w:val="333333"/>
                <w:spacing w:val="-2"/>
                <w:sz w:val="20"/>
              </w:rPr>
              <w:t>Freshwater </w:t>
            </w:r>
            <w:r>
              <w:rPr>
                <w:b/>
                <w:color w:val="333333"/>
                <w:spacing w:val="-8"/>
                <w:sz w:val="20"/>
              </w:rPr>
              <w:t>ecosystem</w:t>
            </w:r>
            <w:r>
              <w:rPr>
                <w:b/>
                <w:color w:val="333333"/>
                <w:spacing w:val="-14"/>
                <w:sz w:val="20"/>
              </w:rPr>
              <w:t> </w:t>
            </w:r>
            <w:r>
              <w:rPr>
                <w:b/>
                <w:color w:val="333333"/>
                <w:spacing w:val="-8"/>
                <w:sz w:val="20"/>
              </w:rPr>
              <w:t>use</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F2BE1B"/>
          </w:tcPr>
          <w:p>
            <w:pPr>
              <w:pStyle w:val="TableParagraph"/>
              <w:ind w:left="108"/>
              <w:rPr>
                <w:b/>
                <w:sz w:val="20"/>
              </w:rPr>
            </w:pPr>
            <w:r>
              <w:rPr>
                <w:b/>
                <w:color w:val="FFFFFF"/>
                <w:spacing w:val="-2"/>
                <w:sz w:val="20"/>
              </w:rPr>
              <w:t>Medium</w:t>
            </w:r>
          </w:p>
        </w:tc>
        <w:tc>
          <w:tcPr>
            <w:tcW w:w="1417"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417" w:type="dxa"/>
            <w:tcBorders>
              <w:top w:val="single" w:sz="8" w:space="0" w:color="66718F"/>
              <w:bottom w:val="single" w:sz="8" w:space="0" w:color="66718F"/>
            </w:tcBorders>
            <w:shd w:val="clear" w:color="auto" w:fill="E9540D"/>
          </w:tcPr>
          <w:p>
            <w:pPr>
              <w:pStyle w:val="TableParagraph"/>
              <w:ind w:left="110"/>
              <w:rPr>
                <w:b/>
                <w:sz w:val="20"/>
              </w:rPr>
            </w:pPr>
            <w:r>
              <w:rPr>
                <w:b/>
                <w:color w:val="FFFFFF"/>
                <w:spacing w:val="-4"/>
                <w:sz w:val="20"/>
              </w:rPr>
              <w:t>High</w:t>
            </w:r>
          </w:p>
        </w:tc>
        <w:tc>
          <w:tcPr>
            <w:tcW w:w="141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729" w:hRule="atLeast"/>
        </w:trPr>
        <w:tc>
          <w:tcPr>
            <w:tcW w:w="1701" w:type="dxa"/>
            <w:vMerge/>
            <w:tcBorders>
              <w:top w:val="nil"/>
              <w:left w:val="nil"/>
              <w:bottom w:val="single" w:sz="8" w:space="0" w:color="66718F"/>
            </w:tcBorders>
            <w:shd w:val="clear" w:color="auto" w:fill="E0DFE7"/>
          </w:tcPr>
          <w:p>
            <w:pPr>
              <w:rPr>
                <w:sz w:val="2"/>
                <w:szCs w:val="2"/>
              </w:rPr>
            </w:pPr>
          </w:p>
        </w:tc>
        <w:tc>
          <w:tcPr>
            <w:tcW w:w="2211" w:type="dxa"/>
            <w:tcBorders>
              <w:top w:val="single" w:sz="8" w:space="0" w:color="66718F"/>
              <w:bottom w:val="single" w:sz="8" w:space="0" w:color="66718F"/>
            </w:tcBorders>
            <w:shd w:val="clear" w:color="auto" w:fill="E0DFE7"/>
          </w:tcPr>
          <w:p>
            <w:pPr>
              <w:pStyle w:val="TableParagraph"/>
              <w:ind w:left="108"/>
              <w:rPr>
                <w:b/>
                <w:sz w:val="20"/>
              </w:rPr>
            </w:pPr>
            <w:r>
              <w:rPr>
                <w:b/>
                <w:color w:val="333333"/>
                <w:w w:val="90"/>
                <w:sz w:val="20"/>
              </w:rPr>
              <w:t>Ocean</w:t>
            </w:r>
            <w:r>
              <w:rPr>
                <w:b/>
                <w:color w:val="333333"/>
                <w:spacing w:val="25"/>
                <w:sz w:val="20"/>
              </w:rPr>
              <w:t> </w:t>
            </w:r>
            <w:r>
              <w:rPr>
                <w:b/>
                <w:color w:val="333333"/>
                <w:w w:val="90"/>
                <w:sz w:val="20"/>
              </w:rPr>
              <w:t>ecosystem</w:t>
            </w:r>
            <w:r>
              <w:rPr>
                <w:b/>
                <w:color w:val="333333"/>
                <w:spacing w:val="25"/>
                <w:sz w:val="20"/>
              </w:rPr>
              <w:t> </w:t>
            </w:r>
            <w:r>
              <w:rPr>
                <w:b/>
                <w:color w:val="333333"/>
                <w:spacing w:val="-5"/>
                <w:w w:val="90"/>
                <w:sz w:val="20"/>
              </w:rPr>
              <w:t>use</w:t>
            </w:r>
          </w:p>
        </w:tc>
        <w:tc>
          <w:tcPr>
            <w:tcW w:w="1417" w:type="dxa"/>
            <w:tcBorders>
              <w:top w:val="single" w:sz="8" w:space="0" w:color="66718F"/>
              <w:bottom w:val="single" w:sz="8" w:space="0" w:color="66718F"/>
            </w:tcBorders>
            <w:shd w:val="clear" w:color="auto" w:fill="C03316"/>
          </w:tcPr>
          <w:p>
            <w:pPr>
              <w:pStyle w:val="TableParagraph"/>
              <w:spacing w:line="302" w:lineRule="auto"/>
              <w:ind w:left="108"/>
              <w:rPr>
                <w:b/>
                <w:sz w:val="20"/>
              </w:rPr>
            </w:pPr>
            <w:r>
              <w:rPr>
                <w:b/>
                <w:color w:val="FFFFFF"/>
                <w:spacing w:val="-2"/>
                <w:w w:val="90"/>
                <w:sz w:val="20"/>
              </w:rPr>
              <w:t>High–Very </w:t>
            </w:r>
            <w:r>
              <w:rPr>
                <w:b/>
                <w:color w:val="FFFFFF"/>
                <w:spacing w:val="-2"/>
                <w:sz w:val="20"/>
              </w:rPr>
              <w:t>high</w:t>
            </w:r>
            <w:r>
              <w:rPr>
                <w:b/>
                <w:color w:val="FFFFFF"/>
                <w:spacing w:val="-2"/>
                <w:sz w:val="20"/>
                <w:vertAlign w:val="superscript"/>
              </w:rPr>
              <w:t>c</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417" w:type="dxa"/>
            <w:tcBorders>
              <w:top w:val="single" w:sz="8" w:space="0" w:color="66718F"/>
              <w:bottom w:val="single" w:sz="8" w:space="0" w:color="66718F"/>
            </w:tcBorders>
            <w:shd w:val="clear" w:color="auto" w:fill="F2BE1B"/>
          </w:tcPr>
          <w:p>
            <w:pPr>
              <w:pStyle w:val="TableParagraph"/>
              <w:ind w:left="109"/>
              <w:rPr>
                <w:b/>
                <w:sz w:val="20"/>
              </w:rPr>
            </w:pPr>
            <w:r>
              <w:rPr>
                <w:b/>
                <w:color w:val="FFFFFF"/>
                <w:spacing w:val="-2"/>
                <w:sz w:val="20"/>
              </w:rPr>
              <w:t>Medium</w:t>
            </w:r>
          </w:p>
        </w:tc>
        <w:tc>
          <w:tcPr>
            <w:tcW w:w="1417" w:type="dxa"/>
            <w:tcBorders>
              <w:top w:val="single" w:sz="8" w:space="0" w:color="66718F"/>
              <w:bottom w:val="single" w:sz="8" w:space="0" w:color="66718F"/>
            </w:tcBorders>
            <w:shd w:val="clear" w:color="auto" w:fill="C03316"/>
          </w:tcPr>
          <w:p>
            <w:pPr>
              <w:pStyle w:val="TableParagraph"/>
              <w:ind w:left="109"/>
              <w:rPr>
                <w:b/>
                <w:sz w:val="20"/>
              </w:rPr>
            </w:pPr>
            <w:r>
              <w:rPr>
                <w:b/>
                <w:color w:val="FFFFFF"/>
                <w:w w:val="90"/>
                <w:sz w:val="20"/>
              </w:rPr>
              <w:t>Very</w:t>
            </w:r>
            <w:r>
              <w:rPr>
                <w:b/>
                <w:color w:val="FFFFFF"/>
                <w:spacing w:val="-3"/>
                <w:w w:val="90"/>
                <w:sz w:val="20"/>
              </w:rPr>
              <w:t> </w:t>
            </w:r>
            <w:r>
              <w:rPr>
                <w:b/>
                <w:color w:val="FFFFFF"/>
                <w:spacing w:val="-4"/>
                <w:sz w:val="20"/>
              </w:rPr>
              <w:t>high</w:t>
            </w:r>
          </w:p>
        </w:tc>
        <w:tc>
          <w:tcPr>
            <w:tcW w:w="1417"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417" w:type="dxa"/>
            <w:tcBorders>
              <w:top w:val="single" w:sz="8" w:space="0" w:color="66718F"/>
              <w:bottom w:val="single" w:sz="8" w:space="0" w:color="66718F"/>
            </w:tcBorders>
            <w:shd w:val="clear" w:color="auto" w:fill="E9540D"/>
          </w:tcPr>
          <w:p>
            <w:pPr>
              <w:pStyle w:val="TableParagraph"/>
              <w:ind w:left="110"/>
              <w:rPr>
                <w:b/>
                <w:sz w:val="20"/>
              </w:rPr>
            </w:pPr>
            <w:r>
              <w:rPr>
                <w:b/>
                <w:color w:val="FFFFFF"/>
                <w:spacing w:val="-4"/>
                <w:sz w:val="20"/>
              </w:rPr>
              <w:t>High</w:t>
            </w:r>
          </w:p>
        </w:tc>
        <w:tc>
          <w:tcPr>
            <w:tcW w:w="1417" w:type="dxa"/>
            <w:tcBorders>
              <w:top w:val="single" w:sz="8" w:space="0" w:color="66718F"/>
              <w:bottom w:val="single" w:sz="8" w:space="0" w:color="66718F"/>
              <w:right w:val="nil"/>
            </w:tcBorders>
            <w:shd w:val="clear" w:color="auto" w:fill="E9540D"/>
          </w:tcPr>
          <w:p>
            <w:pPr>
              <w:pStyle w:val="TableParagraph"/>
              <w:ind w:left="110"/>
              <w:rPr>
                <w:b/>
                <w:sz w:val="20"/>
              </w:rPr>
            </w:pPr>
            <w:r>
              <w:rPr>
                <w:b/>
                <w:color w:val="FFFFFF"/>
                <w:spacing w:val="-4"/>
                <w:sz w:val="20"/>
              </w:rPr>
              <w:t>High</w:t>
            </w:r>
          </w:p>
        </w:tc>
      </w:tr>
      <w:tr>
        <w:trPr>
          <w:trHeight w:val="439" w:hRule="atLeast"/>
        </w:trPr>
        <w:tc>
          <w:tcPr>
            <w:tcW w:w="1701" w:type="dxa"/>
            <w:tcBorders>
              <w:top w:val="single" w:sz="8" w:space="0" w:color="66718F"/>
              <w:left w:val="nil"/>
              <w:bottom w:val="single" w:sz="8" w:space="0" w:color="66718F"/>
            </w:tcBorders>
            <w:shd w:val="clear" w:color="auto" w:fill="EFEFF4"/>
          </w:tcPr>
          <w:p>
            <w:pPr>
              <w:pStyle w:val="TableParagraph"/>
              <w:ind w:left="108"/>
              <w:rPr>
                <w:b/>
                <w:sz w:val="20"/>
              </w:rPr>
            </w:pPr>
            <w:r>
              <w:rPr>
                <w:b/>
                <w:color w:val="333333"/>
                <w:w w:val="90"/>
                <w:sz w:val="20"/>
              </w:rPr>
              <w:t>Climate</w:t>
            </w:r>
            <w:r>
              <w:rPr>
                <w:b/>
                <w:color w:val="333333"/>
                <w:spacing w:val="14"/>
                <w:sz w:val="20"/>
              </w:rPr>
              <w:t> </w:t>
            </w:r>
            <w:r>
              <w:rPr>
                <w:b/>
                <w:color w:val="333333"/>
                <w:spacing w:val="-2"/>
                <w:w w:val="95"/>
                <w:sz w:val="20"/>
              </w:rPr>
              <w:t>change</w:t>
            </w:r>
          </w:p>
        </w:tc>
        <w:tc>
          <w:tcPr>
            <w:tcW w:w="2211" w:type="dxa"/>
            <w:tcBorders>
              <w:top w:val="single" w:sz="8" w:space="0" w:color="66718F"/>
              <w:bottom w:val="single" w:sz="8" w:space="0" w:color="66718F"/>
            </w:tcBorders>
            <w:shd w:val="clear" w:color="auto" w:fill="EFEFF4"/>
          </w:tcPr>
          <w:p>
            <w:pPr>
              <w:pStyle w:val="TableParagraph"/>
              <w:ind w:left="108"/>
              <w:rPr>
                <w:b/>
                <w:sz w:val="20"/>
              </w:rPr>
            </w:pPr>
            <w:r>
              <w:rPr>
                <w:b/>
                <w:color w:val="333333"/>
                <w:sz w:val="20"/>
              </w:rPr>
              <w:t>GHG</w:t>
            </w:r>
            <w:r>
              <w:rPr>
                <w:b/>
                <w:color w:val="333333"/>
                <w:spacing w:val="-5"/>
                <w:sz w:val="20"/>
              </w:rPr>
              <w:t> </w:t>
            </w:r>
            <w:r>
              <w:rPr>
                <w:b/>
                <w:color w:val="333333"/>
                <w:spacing w:val="-2"/>
                <w:sz w:val="20"/>
              </w:rPr>
              <w:t>emissions</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C03316"/>
          </w:tcPr>
          <w:p>
            <w:pPr>
              <w:pStyle w:val="TableParagraph"/>
              <w:ind w:left="108"/>
              <w:rPr>
                <w:b/>
                <w:sz w:val="20"/>
              </w:rPr>
            </w:pPr>
            <w:r>
              <w:rPr>
                <w:b/>
                <w:color w:val="FFFFFF"/>
                <w:w w:val="90"/>
                <w:sz w:val="20"/>
              </w:rPr>
              <w:t>Very</w:t>
            </w:r>
            <w:r>
              <w:rPr>
                <w:b/>
                <w:color w:val="FFFFFF"/>
                <w:spacing w:val="-3"/>
                <w:w w:val="90"/>
                <w:sz w:val="20"/>
              </w:rPr>
              <w:t> </w:t>
            </w: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10"/>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10"/>
              <w:rPr>
                <w:b/>
                <w:sz w:val="20"/>
              </w:rPr>
            </w:pPr>
            <w:r>
              <w:rPr>
                <w:b/>
                <w:color w:val="FFFFFF"/>
                <w:spacing w:val="-4"/>
                <w:sz w:val="20"/>
              </w:rPr>
              <w:t>High</w:t>
            </w:r>
          </w:p>
        </w:tc>
        <w:tc>
          <w:tcPr>
            <w:tcW w:w="1417" w:type="dxa"/>
            <w:tcBorders>
              <w:top w:val="single" w:sz="8" w:space="0" w:color="66718F"/>
              <w:bottom w:val="single" w:sz="8" w:space="0" w:color="66718F"/>
              <w:right w:val="nil"/>
            </w:tcBorders>
            <w:shd w:val="clear" w:color="auto" w:fill="E9540D"/>
          </w:tcPr>
          <w:p>
            <w:pPr>
              <w:pStyle w:val="TableParagraph"/>
              <w:ind w:left="111"/>
              <w:rPr>
                <w:b/>
                <w:sz w:val="20"/>
              </w:rPr>
            </w:pPr>
            <w:r>
              <w:rPr>
                <w:b/>
                <w:color w:val="FFFFFF"/>
                <w:spacing w:val="-4"/>
                <w:sz w:val="20"/>
              </w:rPr>
              <w:t>High</w:t>
            </w:r>
          </w:p>
        </w:tc>
      </w:tr>
      <w:tr>
        <w:trPr>
          <w:trHeight w:val="729" w:hRule="atLeast"/>
        </w:trPr>
        <w:tc>
          <w:tcPr>
            <w:tcW w:w="1701" w:type="dxa"/>
            <w:vMerge w:val="restart"/>
            <w:tcBorders>
              <w:top w:val="single" w:sz="8" w:space="0" w:color="66718F"/>
              <w:left w:val="nil"/>
              <w:bottom w:val="single" w:sz="8" w:space="0" w:color="66718F"/>
            </w:tcBorders>
            <w:shd w:val="clear" w:color="auto" w:fill="E0DFE7"/>
          </w:tcPr>
          <w:p>
            <w:pPr>
              <w:pStyle w:val="TableParagraph"/>
              <w:spacing w:line="302" w:lineRule="auto"/>
              <w:ind w:left="109" w:right="740"/>
              <w:rPr>
                <w:b/>
                <w:sz w:val="20"/>
              </w:rPr>
            </w:pPr>
            <w:r>
              <w:rPr>
                <w:b/>
                <w:color w:val="333333"/>
                <w:spacing w:val="-2"/>
                <w:w w:val="90"/>
                <w:sz w:val="20"/>
              </w:rPr>
              <w:t>Pollution/ </w:t>
            </w:r>
            <w:r>
              <w:rPr>
                <w:b/>
                <w:color w:val="333333"/>
                <w:spacing w:val="-2"/>
                <w:sz w:val="20"/>
              </w:rPr>
              <w:t>pollution removal</w:t>
            </w:r>
          </w:p>
        </w:tc>
        <w:tc>
          <w:tcPr>
            <w:tcW w:w="2211" w:type="dxa"/>
            <w:tcBorders>
              <w:top w:val="single" w:sz="8" w:space="0" w:color="66718F"/>
              <w:bottom w:val="single" w:sz="8" w:space="0" w:color="66718F"/>
            </w:tcBorders>
            <w:shd w:val="clear" w:color="auto" w:fill="E0DFE7"/>
          </w:tcPr>
          <w:p>
            <w:pPr>
              <w:pStyle w:val="TableParagraph"/>
              <w:spacing w:line="302" w:lineRule="auto"/>
              <w:ind w:left="108" w:right="915"/>
              <w:rPr>
                <w:b/>
                <w:sz w:val="20"/>
              </w:rPr>
            </w:pPr>
            <w:r>
              <w:rPr>
                <w:b/>
                <w:color w:val="333333"/>
                <w:spacing w:val="-4"/>
                <w:sz w:val="20"/>
              </w:rPr>
              <w:t>Non-GHG</w:t>
            </w:r>
            <w:r>
              <w:rPr>
                <w:b/>
                <w:color w:val="333333"/>
                <w:spacing w:val="-14"/>
                <w:sz w:val="20"/>
              </w:rPr>
              <w:t> </w:t>
            </w:r>
            <w:r>
              <w:rPr>
                <w:b/>
                <w:color w:val="333333"/>
                <w:spacing w:val="-4"/>
                <w:sz w:val="20"/>
              </w:rPr>
              <w:t>air </w:t>
            </w:r>
            <w:r>
              <w:rPr>
                <w:b/>
                <w:color w:val="333333"/>
                <w:spacing w:val="-2"/>
                <w:sz w:val="20"/>
              </w:rPr>
              <w:t>pollutants</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F2BE1B"/>
          </w:tcPr>
          <w:p>
            <w:pPr>
              <w:pStyle w:val="TableParagraph"/>
              <w:ind w:left="109"/>
              <w:rPr>
                <w:b/>
                <w:sz w:val="20"/>
              </w:rPr>
            </w:pPr>
            <w:r>
              <w:rPr>
                <w:b/>
                <w:color w:val="FFFFFF"/>
                <w:spacing w:val="-2"/>
                <w:sz w:val="20"/>
              </w:rPr>
              <w:t>Medium</w:t>
            </w:r>
          </w:p>
        </w:tc>
        <w:tc>
          <w:tcPr>
            <w:tcW w:w="1417" w:type="dxa"/>
            <w:tcBorders>
              <w:top w:val="single" w:sz="8" w:space="0" w:color="66718F"/>
              <w:bottom w:val="single" w:sz="8" w:space="0" w:color="66718F"/>
            </w:tcBorders>
            <w:shd w:val="clear" w:color="auto" w:fill="F2BE1B"/>
          </w:tcPr>
          <w:p>
            <w:pPr>
              <w:pStyle w:val="TableParagraph"/>
              <w:ind w:left="109"/>
              <w:rPr>
                <w:b/>
                <w:sz w:val="20"/>
              </w:rPr>
            </w:pPr>
            <w:r>
              <w:rPr>
                <w:b/>
                <w:color w:val="FFFFFF"/>
                <w:spacing w:val="-2"/>
                <w:sz w:val="20"/>
              </w:rPr>
              <w:t>Medium</w:t>
            </w:r>
          </w:p>
        </w:tc>
        <w:tc>
          <w:tcPr>
            <w:tcW w:w="1417" w:type="dxa"/>
            <w:tcBorders>
              <w:top w:val="single" w:sz="8" w:space="0" w:color="66718F"/>
              <w:bottom w:val="single" w:sz="8" w:space="0" w:color="66718F"/>
            </w:tcBorders>
            <w:shd w:val="clear" w:color="auto" w:fill="E9540D"/>
          </w:tcPr>
          <w:p>
            <w:pPr>
              <w:pStyle w:val="TableParagraph"/>
              <w:ind w:left="110"/>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10"/>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10"/>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11"/>
              <w:rPr>
                <w:b/>
                <w:sz w:val="20"/>
              </w:rPr>
            </w:pPr>
            <w:r>
              <w:rPr>
                <w:b/>
                <w:color w:val="FFFFFF"/>
                <w:spacing w:val="-2"/>
                <w:sz w:val="20"/>
              </w:rPr>
              <w:t>High</w:t>
            </w:r>
            <w:r>
              <w:rPr>
                <w:b/>
                <w:color w:val="FFFFFF"/>
                <w:spacing w:val="-2"/>
                <w:sz w:val="20"/>
                <w:vertAlign w:val="superscript"/>
              </w:rPr>
              <w:t>i</w:t>
            </w:r>
          </w:p>
        </w:tc>
        <w:tc>
          <w:tcPr>
            <w:tcW w:w="1417" w:type="dxa"/>
            <w:tcBorders>
              <w:top w:val="single" w:sz="8" w:space="0" w:color="66718F"/>
              <w:bottom w:val="single" w:sz="8" w:space="0" w:color="66718F"/>
              <w:right w:val="nil"/>
            </w:tcBorders>
            <w:shd w:val="clear" w:color="auto" w:fill="E0DFE7"/>
          </w:tcPr>
          <w:p>
            <w:pPr>
              <w:pStyle w:val="TableParagraph"/>
              <w:spacing w:before="0"/>
              <w:rPr>
                <w:rFonts w:ascii="Times New Roman"/>
                <w:sz w:val="18"/>
              </w:rPr>
            </w:pPr>
          </w:p>
        </w:tc>
      </w:tr>
      <w:tr>
        <w:trPr>
          <w:trHeight w:val="439" w:hRule="atLeast"/>
        </w:trPr>
        <w:tc>
          <w:tcPr>
            <w:tcW w:w="1701" w:type="dxa"/>
            <w:vMerge/>
            <w:tcBorders>
              <w:top w:val="nil"/>
              <w:left w:val="nil"/>
              <w:bottom w:val="single" w:sz="8" w:space="0" w:color="66718F"/>
            </w:tcBorders>
            <w:shd w:val="clear" w:color="auto" w:fill="E0DFE7"/>
          </w:tcPr>
          <w:p>
            <w:pPr>
              <w:rPr>
                <w:sz w:val="2"/>
                <w:szCs w:val="2"/>
              </w:rPr>
            </w:pPr>
          </w:p>
        </w:tc>
        <w:tc>
          <w:tcPr>
            <w:tcW w:w="2211" w:type="dxa"/>
            <w:tcBorders>
              <w:top w:val="single" w:sz="8" w:space="0" w:color="66718F"/>
              <w:bottom w:val="single" w:sz="8" w:space="0" w:color="66718F"/>
            </w:tcBorders>
            <w:shd w:val="clear" w:color="auto" w:fill="EFEFF4"/>
          </w:tcPr>
          <w:p>
            <w:pPr>
              <w:pStyle w:val="TableParagraph"/>
              <w:ind w:left="108"/>
              <w:rPr>
                <w:b/>
                <w:sz w:val="20"/>
              </w:rPr>
            </w:pPr>
            <w:r>
              <w:rPr>
                <w:b/>
                <w:color w:val="333333"/>
                <w:w w:val="90"/>
                <w:sz w:val="20"/>
              </w:rPr>
              <w:t>Water</w:t>
            </w:r>
            <w:r>
              <w:rPr>
                <w:b/>
                <w:color w:val="333333"/>
                <w:spacing w:val="-3"/>
                <w:sz w:val="20"/>
              </w:rPr>
              <w:t> </w:t>
            </w:r>
            <w:r>
              <w:rPr>
                <w:b/>
                <w:color w:val="333333"/>
                <w:spacing w:val="-2"/>
                <w:sz w:val="20"/>
              </w:rPr>
              <w:t>pollutants</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F2BE1B"/>
          </w:tcPr>
          <w:p>
            <w:pPr>
              <w:pStyle w:val="TableParagraph"/>
              <w:ind w:left="108"/>
              <w:rPr>
                <w:b/>
                <w:sz w:val="20"/>
              </w:rPr>
            </w:pPr>
            <w:r>
              <w:rPr>
                <w:b/>
                <w:color w:val="FFFFFF"/>
                <w:spacing w:val="-2"/>
                <w:sz w:val="20"/>
              </w:rPr>
              <w:t>Medium</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CCCCCC"/>
          </w:tcPr>
          <w:p>
            <w:pPr>
              <w:pStyle w:val="TableParagraph"/>
              <w:ind w:left="110"/>
              <w:rPr>
                <w:b/>
                <w:sz w:val="20"/>
              </w:rPr>
            </w:pPr>
            <w:r>
              <w:rPr>
                <w:b/>
                <w:color w:val="333333"/>
                <w:spacing w:val="-2"/>
                <w:sz w:val="20"/>
              </w:rPr>
              <w:t>Variable</w:t>
            </w:r>
            <w:r>
              <w:rPr>
                <w:b/>
                <w:color w:val="333333"/>
                <w:spacing w:val="-2"/>
                <w:sz w:val="20"/>
                <w:vertAlign w:val="superscript"/>
              </w:rPr>
              <w:t>f</w:t>
            </w:r>
          </w:p>
        </w:tc>
        <w:tc>
          <w:tcPr>
            <w:tcW w:w="1417" w:type="dxa"/>
            <w:tcBorders>
              <w:top w:val="single" w:sz="8" w:space="0" w:color="66718F"/>
              <w:bottom w:val="single" w:sz="8" w:space="0" w:color="66718F"/>
            </w:tcBorders>
            <w:shd w:val="clear" w:color="auto" w:fill="CCCCCC"/>
          </w:tcPr>
          <w:p>
            <w:pPr>
              <w:pStyle w:val="TableParagraph"/>
              <w:ind w:left="110"/>
              <w:rPr>
                <w:b/>
                <w:sz w:val="20"/>
              </w:rPr>
            </w:pPr>
            <w:r>
              <w:rPr>
                <w:b/>
                <w:color w:val="333333"/>
                <w:spacing w:val="-2"/>
                <w:sz w:val="20"/>
              </w:rPr>
              <w:t>Variable</w:t>
            </w:r>
            <w:r>
              <w:rPr>
                <w:b/>
                <w:color w:val="333333"/>
                <w:spacing w:val="-2"/>
                <w:sz w:val="20"/>
                <w:vertAlign w:val="superscript"/>
              </w:rPr>
              <w:t>j</w:t>
            </w:r>
          </w:p>
        </w:tc>
        <w:tc>
          <w:tcPr>
            <w:tcW w:w="141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439" w:hRule="atLeast"/>
        </w:trPr>
        <w:tc>
          <w:tcPr>
            <w:tcW w:w="1701" w:type="dxa"/>
            <w:vMerge/>
            <w:tcBorders>
              <w:top w:val="nil"/>
              <w:left w:val="nil"/>
              <w:bottom w:val="single" w:sz="8" w:space="0" w:color="66718F"/>
            </w:tcBorders>
            <w:shd w:val="clear" w:color="auto" w:fill="E0DFE7"/>
          </w:tcPr>
          <w:p>
            <w:pPr>
              <w:rPr>
                <w:sz w:val="2"/>
                <w:szCs w:val="2"/>
              </w:rPr>
            </w:pPr>
          </w:p>
        </w:tc>
        <w:tc>
          <w:tcPr>
            <w:tcW w:w="2211" w:type="dxa"/>
            <w:tcBorders>
              <w:top w:val="single" w:sz="8" w:space="0" w:color="66718F"/>
              <w:bottom w:val="single" w:sz="8" w:space="0" w:color="66718F"/>
            </w:tcBorders>
            <w:shd w:val="clear" w:color="auto" w:fill="E0DFE7"/>
          </w:tcPr>
          <w:p>
            <w:pPr>
              <w:pStyle w:val="TableParagraph"/>
              <w:ind w:left="108"/>
              <w:rPr>
                <w:b/>
                <w:sz w:val="20"/>
              </w:rPr>
            </w:pPr>
            <w:r>
              <w:rPr>
                <w:b/>
                <w:color w:val="333333"/>
                <w:w w:val="90"/>
                <w:sz w:val="20"/>
              </w:rPr>
              <w:t>Soil</w:t>
            </w:r>
            <w:r>
              <w:rPr>
                <w:b/>
                <w:color w:val="333333"/>
                <w:spacing w:val="-2"/>
                <w:w w:val="90"/>
                <w:sz w:val="20"/>
              </w:rPr>
              <w:t> </w:t>
            </w:r>
            <w:r>
              <w:rPr>
                <w:b/>
                <w:color w:val="333333"/>
                <w:spacing w:val="-2"/>
                <w:sz w:val="20"/>
              </w:rPr>
              <w:t>pollutants</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F2BE1B"/>
          </w:tcPr>
          <w:p>
            <w:pPr>
              <w:pStyle w:val="TableParagraph"/>
              <w:ind w:left="108"/>
              <w:rPr>
                <w:b/>
                <w:sz w:val="20"/>
              </w:rPr>
            </w:pPr>
            <w:r>
              <w:rPr>
                <w:b/>
                <w:color w:val="FFFFFF"/>
                <w:spacing w:val="-2"/>
                <w:sz w:val="20"/>
              </w:rPr>
              <w:t>Medium</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CCCCCC"/>
          </w:tcPr>
          <w:p>
            <w:pPr>
              <w:pStyle w:val="TableParagraph"/>
              <w:ind w:left="110"/>
              <w:rPr>
                <w:b/>
                <w:sz w:val="20"/>
              </w:rPr>
            </w:pPr>
            <w:r>
              <w:rPr>
                <w:b/>
                <w:color w:val="333333"/>
                <w:spacing w:val="-2"/>
                <w:sz w:val="20"/>
              </w:rPr>
              <w:t>Variable</w:t>
            </w:r>
            <w:r>
              <w:rPr>
                <w:b/>
                <w:color w:val="333333"/>
                <w:spacing w:val="-2"/>
                <w:sz w:val="20"/>
                <w:vertAlign w:val="superscript"/>
              </w:rPr>
              <w:t>f</w:t>
            </w:r>
          </w:p>
        </w:tc>
        <w:tc>
          <w:tcPr>
            <w:tcW w:w="1417" w:type="dxa"/>
            <w:tcBorders>
              <w:top w:val="single" w:sz="8" w:space="0" w:color="66718F"/>
              <w:bottom w:val="single" w:sz="8" w:space="0" w:color="66718F"/>
            </w:tcBorders>
            <w:shd w:val="clear" w:color="auto" w:fill="CAD42F"/>
          </w:tcPr>
          <w:p>
            <w:pPr>
              <w:pStyle w:val="TableParagraph"/>
              <w:ind w:left="110"/>
              <w:rPr>
                <w:b/>
                <w:sz w:val="20"/>
              </w:rPr>
            </w:pPr>
            <w:r>
              <w:rPr>
                <w:b/>
                <w:color w:val="FFFFFF"/>
                <w:spacing w:val="-5"/>
                <w:sz w:val="20"/>
              </w:rPr>
              <w:t>Low</w:t>
            </w:r>
          </w:p>
        </w:tc>
        <w:tc>
          <w:tcPr>
            <w:tcW w:w="1417" w:type="dxa"/>
            <w:tcBorders>
              <w:top w:val="single" w:sz="8" w:space="0" w:color="66718F"/>
              <w:bottom w:val="single" w:sz="8" w:space="0" w:color="66718F"/>
              <w:right w:val="nil"/>
            </w:tcBorders>
            <w:shd w:val="clear" w:color="auto" w:fill="E0DFE7"/>
          </w:tcPr>
          <w:p>
            <w:pPr>
              <w:pStyle w:val="TableParagraph"/>
              <w:spacing w:before="0"/>
              <w:rPr>
                <w:rFonts w:ascii="Times New Roman"/>
                <w:sz w:val="18"/>
              </w:rPr>
            </w:pPr>
          </w:p>
        </w:tc>
      </w:tr>
      <w:tr>
        <w:trPr>
          <w:trHeight w:val="439" w:hRule="atLeast"/>
        </w:trPr>
        <w:tc>
          <w:tcPr>
            <w:tcW w:w="1701" w:type="dxa"/>
            <w:vMerge/>
            <w:tcBorders>
              <w:top w:val="nil"/>
              <w:left w:val="nil"/>
              <w:bottom w:val="single" w:sz="8" w:space="0" w:color="66718F"/>
            </w:tcBorders>
            <w:shd w:val="clear" w:color="auto" w:fill="E0DFE7"/>
          </w:tcPr>
          <w:p>
            <w:pPr>
              <w:rPr>
                <w:sz w:val="2"/>
                <w:szCs w:val="2"/>
              </w:rPr>
            </w:pPr>
          </w:p>
        </w:tc>
        <w:tc>
          <w:tcPr>
            <w:tcW w:w="2211" w:type="dxa"/>
            <w:tcBorders>
              <w:top w:val="single" w:sz="8" w:space="0" w:color="66718F"/>
              <w:bottom w:val="single" w:sz="8" w:space="0" w:color="66718F"/>
            </w:tcBorders>
            <w:shd w:val="clear" w:color="auto" w:fill="EFEFF4"/>
          </w:tcPr>
          <w:p>
            <w:pPr>
              <w:pStyle w:val="TableParagraph"/>
              <w:ind w:left="108"/>
              <w:rPr>
                <w:b/>
                <w:sz w:val="20"/>
              </w:rPr>
            </w:pPr>
            <w:r>
              <w:rPr>
                <w:b/>
                <w:color w:val="333333"/>
                <w:w w:val="90"/>
                <w:sz w:val="20"/>
              </w:rPr>
              <w:t>Solid</w:t>
            </w:r>
            <w:r>
              <w:rPr>
                <w:b/>
                <w:color w:val="333333"/>
                <w:spacing w:val="-5"/>
                <w:sz w:val="20"/>
              </w:rPr>
              <w:t> </w:t>
            </w:r>
            <w:r>
              <w:rPr>
                <w:b/>
                <w:color w:val="333333"/>
                <w:spacing w:val="-2"/>
                <w:sz w:val="20"/>
              </w:rPr>
              <w:t>waste</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F2BE1B"/>
          </w:tcPr>
          <w:p>
            <w:pPr>
              <w:pStyle w:val="TableParagraph"/>
              <w:ind w:left="108"/>
              <w:rPr>
                <w:b/>
                <w:sz w:val="20"/>
              </w:rPr>
            </w:pPr>
            <w:r>
              <w:rPr>
                <w:b/>
                <w:color w:val="FFFFFF"/>
                <w:spacing w:val="-2"/>
                <w:sz w:val="20"/>
              </w:rPr>
              <w:t>Medium</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FEFF4"/>
          </w:tcPr>
          <w:p>
            <w:pPr>
              <w:pStyle w:val="TableParagraph"/>
              <w:spacing w:before="5"/>
              <w:rPr>
                <w:b/>
                <w:sz w:val="9"/>
              </w:rPr>
            </w:pPr>
          </w:p>
          <w:p>
            <w:pPr>
              <w:pStyle w:val="TableParagraph"/>
              <w:spacing w:before="0"/>
              <w:ind w:left="109"/>
              <w:rPr>
                <w:b/>
                <w:sz w:val="11"/>
              </w:rPr>
            </w:pPr>
            <w:r>
              <w:rPr>
                <w:b/>
                <w:color w:val="333333"/>
                <w:w w:val="96"/>
                <w:sz w:val="11"/>
              </w:rPr>
              <w:t>g</w:t>
            </w:r>
          </w:p>
        </w:tc>
        <w:tc>
          <w:tcPr>
            <w:tcW w:w="1417"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417" w:type="dxa"/>
            <w:tcBorders>
              <w:top w:val="single" w:sz="8" w:space="0" w:color="66718F"/>
              <w:bottom w:val="single" w:sz="8" w:space="0" w:color="66718F"/>
              <w:right w:val="nil"/>
            </w:tcBorders>
            <w:shd w:val="clear" w:color="auto" w:fill="F2BE1B"/>
          </w:tcPr>
          <w:p>
            <w:pPr>
              <w:pStyle w:val="TableParagraph"/>
              <w:ind w:left="110"/>
              <w:rPr>
                <w:b/>
                <w:sz w:val="20"/>
              </w:rPr>
            </w:pPr>
            <w:r>
              <w:rPr>
                <w:b/>
                <w:color w:val="FFFFFF"/>
                <w:spacing w:val="-2"/>
                <w:sz w:val="20"/>
              </w:rPr>
              <w:t>Medium</w:t>
            </w:r>
          </w:p>
        </w:tc>
      </w:tr>
      <w:tr>
        <w:trPr>
          <w:trHeight w:val="439" w:hRule="atLeast"/>
        </w:trPr>
        <w:tc>
          <w:tcPr>
            <w:tcW w:w="1701" w:type="dxa"/>
            <w:vMerge/>
            <w:tcBorders>
              <w:top w:val="nil"/>
              <w:left w:val="nil"/>
              <w:bottom w:val="single" w:sz="8" w:space="0" w:color="66718F"/>
            </w:tcBorders>
            <w:shd w:val="clear" w:color="auto" w:fill="E0DFE7"/>
          </w:tcPr>
          <w:p>
            <w:pPr>
              <w:rPr>
                <w:sz w:val="2"/>
                <w:szCs w:val="2"/>
              </w:rPr>
            </w:pPr>
          </w:p>
        </w:tc>
        <w:tc>
          <w:tcPr>
            <w:tcW w:w="2211" w:type="dxa"/>
            <w:tcBorders>
              <w:top w:val="single" w:sz="8" w:space="0" w:color="66718F"/>
              <w:bottom w:val="single" w:sz="8" w:space="0" w:color="66718F"/>
            </w:tcBorders>
            <w:shd w:val="clear" w:color="auto" w:fill="E0DFE7"/>
          </w:tcPr>
          <w:p>
            <w:pPr>
              <w:pStyle w:val="TableParagraph"/>
              <w:ind w:left="108"/>
              <w:rPr>
                <w:b/>
                <w:sz w:val="20"/>
              </w:rPr>
            </w:pPr>
            <w:r>
              <w:rPr>
                <w:b/>
                <w:color w:val="333333"/>
                <w:spacing w:val="-2"/>
                <w:sz w:val="20"/>
              </w:rPr>
              <w:t>Disturbances</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F2BE1B"/>
          </w:tcPr>
          <w:p>
            <w:pPr>
              <w:pStyle w:val="TableParagraph"/>
              <w:ind w:left="109"/>
              <w:rPr>
                <w:b/>
                <w:sz w:val="20"/>
              </w:rPr>
            </w:pPr>
            <w:r>
              <w:rPr>
                <w:b/>
                <w:color w:val="FFFFFF"/>
                <w:spacing w:val="-2"/>
                <w:sz w:val="20"/>
              </w:rPr>
              <w:t>Medium</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0DFE7"/>
          </w:tcPr>
          <w:p>
            <w:pPr>
              <w:pStyle w:val="TableParagraph"/>
              <w:spacing w:before="5"/>
              <w:rPr>
                <w:b/>
                <w:sz w:val="9"/>
              </w:rPr>
            </w:pPr>
          </w:p>
          <w:p>
            <w:pPr>
              <w:pStyle w:val="TableParagraph"/>
              <w:spacing w:before="0"/>
              <w:ind w:left="109"/>
              <w:rPr>
                <w:b/>
                <w:sz w:val="11"/>
              </w:rPr>
            </w:pPr>
            <w:r>
              <w:rPr>
                <w:b/>
                <w:color w:val="333333"/>
                <w:w w:val="97"/>
                <w:sz w:val="11"/>
              </w:rPr>
              <w:t>h</w:t>
            </w:r>
          </w:p>
        </w:tc>
        <w:tc>
          <w:tcPr>
            <w:tcW w:w="1417" w:type="dxa"/>
            <w:tcBorders>
              <w:top w:val="single" w:sz="8" w:space="0" w:color="66718F"/>
              <w:bottom w:val="single" w:sz="8" w:space="0" w:color="66718F"/>
            </w:tcBorders>
            <w:shd w:val="clear" w:color="auto" w:fill="CCCCCC"/>
          </w:tcPr>
          <w:p>
            <w:pPr>
              <w:pStyle w:val="TableParagraph"/>
              <w:ind w:left="110"/>
              <w:rPr>
                <w:b/>
                <w:sz w:val="20"/>
              </w:rPr>
            </w:pPr>
            <w:r>
              <w:rPr>
                <w:b/>
                <w:color w:val="333333"/>
                <w:spacing w:val="-2"/>
                <w:sz w:val="20"/>
              </w:rPr>
              <w:t>Variable</w:t>
            </w:r>
            <w:r>
              <w:rPr>
                <w:b/>
                <w:color w:val="333333"/>
                <w:spacing w:val="-2"/>
                <w:sz w:val="20"/>
                <w:vertAlign w:val="superscript"/>
              </w:rPr>
              <w:t>k</w:t>
            </w:r>
          </w:p>
        </w:tc>
        <w:tc>
          <w:tcPr>
            <w:tcW w:w="1417" w:type="dxa"/>
            <w:tcBorders>
              <w:top w:val="single" w:sz="8" w:space="0" w:color="66718F"/>
              <w:bottom w:val="single" w:sz="8" w:space="0" w:color="66718F"/>
              <w:right w:val="nil"/>
            </w:tcBorders>
            <w:shd w:val="clear" w:color="auto" w:fill="E0DFE7"/>
          </w:tcPr>
          <w:p>
            <w:pPr>
              <w:pStyle w:val="TableParagraph"/>
              <w:spacing w:before="0"/>
              <w:rPr>
                <w:rFonts w:ascii="Times New Roman"/>
                <w:sz w:val="18"/>
              </w:rPr>
            </w:pPr>
          </w:p>
        </w:tc>
      </w:tr>
      <w:tr>
        <w:trPr>
          <w:trHeight w:val="729" w:hRule="atLeast"/>
        </w:trPr>
        <w:tc>
          <w:tcPr>
            <w:tcW w:w="1701" w:type="dxa"/>
            <w:tcBorders>
              <w:top w:val="single" w:sz="8" w:space="0" w:color="66718F"/>
              <w:left w:val="nil"/>
              <w:bottom w:val="single" w:sz="8" w:space="0" w:color="66718F"/>
            </w:tcBorders>
            <w:shd w:val="clear" w:color="auto" w:fill="EFEFF4"/>
          </w:tcPr>
          <w:p>
            <w:pPr>
              <w:pStyle w:val="TableParagraph"/>
              <w:spacing w:line="302" w:lineRule="auto"/>
              <w:ind w:left="108" w:right="286"/>
              <w:rPr>
                <w:b/>
                <w:sz w:val="20"/>
              </w:rPr>
            </w:pPr>
            <w:r>
              <w:rPr>
                <w:b/>
                <w:color w:val="333333"/>
                <w:spacing w:val="-6"/>
                <w:sz w:val="20"/>
              </w:rPr>
              <w:t>Resource</w:t>
            </w:r>
            <w:r>
              <w:rPr>
                <w:b/>
                <w:color w:val="333333"/>
                <w:spacing w:val="-14"/>
                <w:sz w:val="20"/>
              </w:rPr>
              <w:t> </w:t>
            </w:r>
            <w:r>
              <w:rPr>
                <w:b/>
                <w:color w:val="333333"/>
                <w:spacing w:val="-6"/>
                <w:sz w:val="20"/>
              </w:rPr>
              <w:t>use/ </w:t>
            </w:r>
            <w:r>
              <w:rPr>
                <w:b/>
                <w:color w:val="333333"/>
                <w:spacing w:val="-2"/>
                <w:w w:val="90"/>
                <w:sz w:val="20"/>
              </w:rPr>
              <w:t>replenishment</w:t>
            </w:r>
          </w:p>
        </w:tc>
        <w:tc>
          <w:tcPr>
            <w:tcW w:w="2211" w:type="dxa"/>
            <w:tcBorders>
              <w:top w:val="single" w:sz="8" w:space="0" w:color="66718F"/>
              <w:bottom w:val="single" w:sz="8" w:space="0" w:color="66718F"/>
            </w:tcBorders>
            <w:shd w:val="clear" w:color="auto" w:fill="EFEFF4"/>
          </w:tcPr>
          <w:p>
            <w:pPr>
              <w:pStyle w:val="TableParagraph"/>
              <w:ind w:left="108"/>
              <w:rPr>
                <w:b/>
                <w:sz w:val="20"/>
              </w:rPr>
            </w:pPr>
            <w:r>
              <w:rPr>
                <w:b/>
                <w:color w:val="333333"/>
                <w:w w:val="90"/>
                <w:sz w:val="20"/>
              </w:rPr>
              <w:t>Water</w:t>
            </w:r>
            <w:r>
              <w:rPr>
                <w:b/>
                <w:color w:val="333333"/>
                <w:spacing w:val="-2"/>
                <w:w w:val="95"/>
                <w:sz w:val="20"/>
              </w:rPr>
              <w:t> </w:t>
            </w:r>
            <w:r>
              <w:rPr>
                <w:b/>
                <w:color w:val="333333"/>
                <w:spacing w:val="-5"/>
                <w:w w:val="95"/>
                <w:sz w:val="20"/>
              </w:rPr>
              <w:t>use</w:t>
            </w:r>
          </w:p>
        </w:tc>
        <w:tc>
          <w:tcPr>
            <w:tcW w:w="1417" w:type="dxa"/>
            <w:tcBorders>
              <w:top w:val="single" w:sz="8" w:space="0" w:color="66718F"/>
              <w:bottom w:val="single" w:sz="8" w:space="0" w:color="66718F"/>
            </w:tcBorders>
            <w:shd w:val="clear" w:color="auto" w:fill="C03316"/>
          </w:tcPr>
          <w:p>
            <w:pPr>
              <w:pStyle w:val="TableParagraph"/>
              <w:ind w:left="108"/>
              <w:rPr>
                <w:b/>
                <w:sz w:val="20"/>
              </w:rPr>
            </w:pPr>
            <w:r>
              <w:rPr>
                <w:b/>
                <w:color w:val="FFFFFF"/>
                <w:w w:val="90"/>
                <w:sz w:val="20"/>
              </w:rPr>
              <w:t>Very</w:t>
            </w:r>
            <w:r>
              <w:rPr>
                <w:b/>
                <w:color w:val="FFFFFF"/>
                <w:spacing w:val="-3"/>
                <w:w w:val="90"/>
                <w:sz w:val="20"/>
              </w:rPr>
              <w:t> </w:t>
            </w: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417" w:type="dxa"/>
            <w:tcBorders>
              <w:top w:val="single" w:sz="8" w:space="0" w:color="66718F"/>
              <w:bottom w:val="single" w:sz="8" w:space="0" w:color="66718F"/>
            </w:tcBorders>
            <w:shd w:val="clear" w:color="auto" w:fill="C03316"/>
          </w:tcPr>
          <w:p>
            <w:pPr>
              <w:pStyle w:val="TableParagraph"/>
              <w:ind w:left="109"/>
              <w:rPr>
                <w:b/>
                <w:sz w:val="20"/>
              </w:rPr>
            </w:pPr>
            <w:r>
              <w:rPr>
                <w:b/>
                <w:color w:val="FFFFFF"/>
                <w:w w:val="90"/>
                <w:sz w:val="20"/>
              </w:rPr>
              <w:t>Very</w:t>
            </w:r>
            <w:r>
              <w:rPr>
                <w:b/>
                <w:color w:val="FFFFFF"/>
                <w:spacing w:val="-3"/>
                <w:w w:val="90"/>
                <w:sz w:val="20"/>
              </w:rPr>
              <w:t> </w:t>
            </w:r>
            <w:r>
              <w:rPr>
                <w:b/>
                <w:color w:val="FFFFFF"/>
                <w:spacing w:val="-2"/>
                <w:sz w:val="20"/>
              </w:rPr>
              <w:t>high</w:t>
            </w:r>
            <w:r>
              <w:rPr>
                <w:b/>
                <w:color w:val="FFFFFF"/>
                <w:spacing w:val="-2"/>
                <w:sz w:val="20"/>
                <w:vertAlign w:val="superscript"/>
              </w:rPr>
              <w:t>d</w:t>
            </w:r>
          </w:p>
        </w:tc>
        <w:tc>
          <w:tcPr>
            <w:tcW w:w="1417" w:type="dxa"/>
            <w:tcBorders>
              <w:top w:val="single" w:sz="8" w:space="0" w:color="66718F"/>
              <w:bottom w:val="single" w:sz="8" w:space="0" w:color="66718F"/>
            </w:tcBorders>
            <w:shd w:val="clear" w:color="auto" w:fill="C03316"/>
          </w:tcPr>
          <w:p>
            <w:pPr>
              <w:pStyle w:val="TableParagraph"/>
              <w:ind w:left="109"/>
              <w:rPr>
                <w:b/>
                <w:sz w:val="20"/>
              </w:rPr>
            </w:pPr>
            <w:r>
              <w:rPr>
                <w:b/>
                <w:color w:val="FFFFFF"/>
                <w:w w:val="90"/>
                <w:sz w:val="20"/>
              </w:rPr>
              <w:t>Very</w:t>
            </w:r>
            <w:r>
              <w:rPr>
                <w:b/>
                <w:color w:val="FFFFFF"/>
                <w:spacing w:val="-3"/>
                <w:w w:val="90"/>
                <w:sz w:val="20"/>
              </w:rPr>
              <w:t> </w:t>
            </w:r>
            <w:r>
              <w:rPr>
                <w:b/>
                <w:color w:val="FFFFFF"/>
                <w:spacing w:val="-2"/>
                <w:sz w:val="20"/>
              </w:rPr>
              <w:t>high</w:t>
            </w:r>
            <w:r>
              <w:rPr>
                <w:b/>
                <w:color w:val="FFFFFF"/>
                <w:spacing w:val="-2"/>
                <w:sz w:val="20"/>
                <w:vertAlign w:val="superscript"/>
              </w:rPr>
              <w:t>d</w:t>
            </w:r>
          </w:p>
        </w:tc>
        <w:tc>
          <w:tcPr>
            <w:tcW w:w="1417" w:type="dxa"/>
            <w:tcBorders>
              <w:top w:val="single" w:sz="8" w:space="0" w:color="66718F"/>
              <w:bottom w:val="single" w:sz="8" w:space="0" w:color="66718F"/>
            </w:tcBorders>
            <w:shd w:val="clear" w:color="auto" w:fill="C03316"/>
          </w:tcPr>
          <w:p>
            <w:pPr>
              <w:pStyle w:val="TableParagraph"/>
              <w:ind w:left="109"/>
              <w:rPr>
                <w:b/>
                <w:sz w:val="20"/>
              </w:rPr>
            </w:pPr>
            <w:r>
              <w:rPr>
                <w:b/>
                <w:color w:val="FFFFFF"/>
                <w:w w:val="90"/>
                <w:sz w:val="20"/>
              </w:rPr>
              <w:t>Very</w:t>
            </w:r>
            <w:r>
              <w:rPr>
                <w:b/>
                <w:color w:val="FFFFFF"/>
                <w:spacing w:val="-3"/>
                <w:w w:val="90"/>
                <w:sz w:val="20"/>
              </w:rPr>
              <w:t> </w:t>
            </w:r>
            <w:r>
              <w:rPr>
                <w:b/>
                <w:color w:val="FFFFFF"/>
                <w:spacing w:val="-4"/>
                <w:sz w:val="20"/>
              </w:rPr>
              <w:t>high</w:t>
            </w:r>
          </w:p>
        </w:tc>
        <w:tc>
          <w:tcPr>
            <w:tcW w:w="1417" w:type="dxa"/>
            <w:tcBorders>
              <w:top w:val="single" w:sz="8" w:space="0" w:color="66718F"/>
              <w:bottom w:val="single" w:sz="8" w:space="0" w:color="66718F"/>
            </w:tcBorders>
            <w:shd w:val="clear" w:color="auto" w:fill="E9540D"/>
          </w:tcPr>
          <w:p>
            <w:pPr>
              <w:pStyle w:val="TableParagraph"/>
              <w:ind w:left="110"/>
              <w:rPr>
                <w:b/>
                <w:sz w:val="20"/>
              </w:rPr>
            </w:pPr>
            <w:r>
              <w:rPr>
                <w:b/>
                <w:color w:val="FFFFFF"/>
                <w:spacing w:val="-4"/>
                <w:sz w:val="20"/>
              </w:rPr>
              <w:t>High</w:t>
            </w:r>
          </w:p>
        </w:tc>
        <w:tc>
          <w:tcPr>
            <w:tcW w:w="141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309" w:hRule="atLeast"/>
        </w:trPr>
        <w:tc>
          <w:tcPr>
            <w:tcW w:w="1701" w:type="dxa"/>
            <w:tcBorders>
              <w:top w:val="single" w:sz="8" w:space="0" w:color="66718F"/>
              <w:left w:val="nil"/>
              <w:bottom w:val="single" w:sz="8" w:space="0" w:color="66718F"/>
            </w:tcBorders>
            <w:shd w:val="clear" w:color="auto" w:fill="E0DFE7"/>
          </w:tcPr>
          <w:p>
            <w:pPr>
              <w:pStyle w:val="TableParagraph"/>
              <w:spacing w:line="302" w:lineRule="auto"/>
              <w:ind w:left="108" w:right="418"/>
              <w:rPr>
                <w:b/>
                <w:sz w:val="20"/>
              </w:rPr>
            </w:pPr>
            <w:r>
              <w:rPr>
                <w:b/>
                <w:color w:val="333333"/>
                <w:spacing w:val="-2"/>
                <w:sz w:val="20"/>
              </w:rPr>
              <w:t>Invasive </w:t>
            </w:r>
            <w:r>
              <w:rPr>
                <w:b/>
                <w:color w:val="333333"/>
                <w:spacing w:val="-8"/>
                <w:sz w:val="20"/>
              </w:rPr>
              <w:t>alien</w:t>
            </w:r>
            <w:r>
              <w:rPr>
                <w:b/>
                <w:color w:val="333333"/>
                <w:spacing w:val="-14"/>
                <w:sz w:val="20"/>
              </w:rPr>
              <w:t> </w:t>
            </w:r>
            <w:r>
              <w:rPr>
                <w:b/>
                <w:color w:val="333333"/>
                <w:spacing w:val="-8"/>
                <w:sz w:val="20"/>
              </w:rPr>
              <w:t>species </w:t>
            </w:r>
            <w:r>
              <w:rPr>
                <w:b/>
                <w:color w:val="333333"/>
                <w:spacing w:val="-2"/>
                <w:w w:val="90"/>
                <w:sz w:val="20"/>
              </w:rPr>
              <w:t>introduction/ </w:t>
            </w:r>
            <w:r>
              <w:rPr>
                <w:b/>
                <w:color w:val="333333"/>
                <w:spacing w:val="-2"/>
                <w:sz w:val="20"/>
              </w:rPr>
              <w:t>removal</w:t>
            </w:r>
          </w:p>
        </w:tc>
        <w:tc>
          <w:tcPr>
            <w:tcW w:w="2211" w:type="dxa"/>
            <w:tcBorders>
              <w:top w:val="single" w:sz="8" w:space="0" w:color="66718F"/>
              <w:bottom w:val="single" w:sz="8" w:space="0" w:color="66718F"/>
            </w:tcBorders>
            <w:shd w:val="clear" w:color="auto" w:fill="E0DFE7"/>
          </w:tcPr>
          <w:p>
            <w:pPr>
              <w:pStyle w:val="TableParagraph"/>
              <w:spacing w:line="302" w:lineRule="auto"/>
              <w:ind w:left="108" w:right="4"/>
              <w:rPr>
                <w:b/>
                <w:sz w:val="20"/>
              </w:rPr>
            </w:pPr>
            <w:r>
              <w:rPr>
                <w:b/>
                <w:color w:val="333333"/>
                <w:sz w:val="20"/>
              </w:rPr>
              <w:t>Introduction</w:t>
            </w:r>
            <w:r>
              <w:rPr>
                <w:b/>
                <w:color w:val="333333"/>
                <w:spacing w:val="-13"/>
                <w:sz w:val="20"/>
              </w:rPr>
              <w:t> </w:t>
            </w:r>
            <w:r>
              <w:rPr>
                <w:b/>
                <w:color w:val="333333"/>
                <w:sz w:val="20"/>
              </w:rPr>
              <w:t>of </w:t>
            </w:r>
            <w:r>
              <w:rPr>
                <w:b/>
                <w:color w:val="333333"/>
                <w:w w:val="90"/>
                <w:sz w:val="20"/>
              </w:rPr>
              <w:t>invasive</w:t>
            </w:r>
            <w:r>
              <w:rPr>
                <w:b/>
                <w:color w:val="333333"/>
                <w:spacing w:val="-4"/>
                <w:w w:val="90"/>
                <w:sz w:val="20"/>
              </w:rPr>
              <w:t> </w:t>
            </w:r>
            <w:r>
              <w:rPr>
                <w:b/>
                <w:color w:val="333333"/>
                <w:w w:val="90"/>
                <w:sz w:val="20"/>
              </w:rPr>
              <w:t>alien</w:t>
            </w:r>
            <w:r>
              <w:rPr>
                <w:b/>
                <w:color w:val="333333"/>
                <w:spacing w:val="-4"/>
                <w:w w:val="90"/>
                <w:sz w:val="20"/>
              </w:rPr>
              <w:t> </w:t>
            </w:r>
            <w:r>
              <w:rPr>
                <w:b/>
                <w:color w:val="333333"/>
                <w:w w:val="90"/>
                <w:sz w:val="20"/>
              </w:rPr>
              <w:t>species</w:t>
            </w:r>
          </w:p>
        </w:tc>
        <w:tc>
          <w:tcPr>
            <w:tcW w:w="1417" w:type="dxa"/>
            <w:tcBorders>
              <w:top w:val="single" w:sz="8" w:space="0" w:color="66718F"/>
              <w:bottom w:val="single" w:sz="8" w:space="0" w:color="66718F"/>
            </w:tcBorders>
            <w:shd w:val="clear" w:color="auto" w:fill="F2BE1B"/>
          </w:tcPr>
          <w:p>
            <w:pPr>
              <w:pStyle w:val="TableParagraph"/>
              <w:ind w:left="108"/>
              <w:rPr>
                <w:b/>
                <w:sz w:val="20"/>
              </w:rPr>
            </w:pPr>
            <w:r>
              <w:rPr>
                <w:b/>
                <w:color w:val="FFFFFF"/>
                <w:spacing w:val="-2"/>
                <w:sz w:val="20"/>
              </w:rPr>
              <w:t>Medium</w:t>
            </w:r>
          </w:p>
        </w:tc>
        <w:tc>
          <w:tcPr>
            <w:tcW w:w="1417"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417"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417"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417"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417" w:type="dxa"/>
            <w:tcBorders>
              <w:top w:val="single" w:sz="8" w:space="0" w:color="66718F"/>
              <w:bottom w:val="single" w:sz="8" w:space="0" w:color="66718F"/>
            </w:tcBorders>
            <w:shd w:val="clear" w:color="auto" w:fill="C0CC30"/>
          </w:tcPr>
          <w:p>
            <w:pPr>
              <w:pStyle w:val="TableParagraph"/>
              <w:ind w:left="109"/>
              <w:rPr>
                <w:b/>
                <w:sz w:val="20"/>
              </w:rPr>
            </w:pPr>
            <w:r>
              <w:rPr>
                <w:b/>
                <w:color w:val="FFFFFF"/>
                <w:spacing w:val="-5"/>
                <w:sz w:val="20"/>
              </w:rPr>
              <w:t>Low</w:t>
            </w:r>
          </w:p>
        </w:tc>
        <w:tc>
          <w:tcPr>
            <w:tcW w:w="1417" w:type="dxa"/>
            <w:tcBorders>
              <w:top w:val="single" w:sz="8" w:space="0" w:color="66718F"/>
              <w:bottom w:val="single" w:sz="8" w:space="0" w:color="66718F"/>
            </w:tcBorders>
            <w:shd w:val="clear" w:color="auto" w:fill="CCCCCC"/>
          </w:tcPr>
          <w:p>
            <w:pPr>
              <w:pStyle w:val="TableParagraph"/>
              <w:ind w:left="110"/>
              <w:rPr>
                <w:b/>
                <w:sz w:val="20"/>
              </w:rPr>
            </w:pPr>
            <w:r>
              <w:rPr>
                <w:b/>
                <w:color w:val="333333"/>
                <w:spacing w:val="-2"/>
                <w:sz w:val="20"/>
              </w:rPr>
              <w:t>Variable</w:t>
            </w:r>
            <w:r>
              <w:rPr>
                <w:b/>
                <w:color w:val="333333"/>
                <w:spacing w:val="-2"/>
                <w:sz w:val="20"/>
                <w:vertAlign w:val="superscript"/>
              </w:rPr>
              <w:t>k</w:t>
            </w:r>
          </w:p>
        </w:tc>
        <w:tc>
          <w:tcPr>
            <w:tcW w:w="1417" w:type="dxa"/>
            <w:tcBorders>
              <w:top w:val="single" w:sz="8" w:space="0" w:color="66718F"/>
              <w:bottom w:val="single" w:sz="8" w:space="0" w:color="66718F"/>
              <w:right w:val="nil"/>
            </w:tcBorders>
            <w:shd w:val="clear" w:color="auto" w:fill="E0DFE7"/>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8"/>
        <w:rPr>
          <w:sz w:val="7"/>
        </w:rPr>
      </w:pPr>
    </w:p>
    <w:p>
      <w:pPr>
        <w:pStyle w:val="BodyText"/>
        <w:ind w:left="113" w:right="-44"/>
        <w:rPr>
          <w:b w:val="0"/>
        </w:rPr>
      </w:pPr>
      <w:r>
        <w:rPr>
          <w:b w:val="0"/>
        </w:rPr>
        <w:drawing>
          <wp:inline distT="0" distB="0" distL="0" distR="0">
            <wp:extent cx="295198" cy="295275"/>
            <wp:effectExtent l="0" t="0" r="0" b="0"/>
            <wp:docPr id="57" name="image37.png"/>
            <wp:cNvGraphicFramePr>
              <a:graphicFrameLocks noChangeAspect="1"/>
            </wp:cNvGraphicFramePr>
            <a:graphic>
              <a:graphicData uri="http://schemas.openxmlformats.org/drawingml/2006/picture">
                <pic:pic>
                  <pic:nvPicPr>
                    <pic:cNvPr id="58" name="image37.png"/>
                    <pic:cNvPicPr/>
                  </pic:nvPicPr>
                  <pic:blipFill>
                    <a:blip r:embed="rId52" cstate="print"/>
                    <a:stretch>
                      <a:fillRect/>
                    </a:stretch>
                  </pic:blipFill>
                  <pic:spPr>
                    <a:xfrm>
                      <a:off x="0" y="0"/>
                      <a:ext cx="295198" cy="295275"/>
                    </a:xfrm>
                    <a:prstGeom prst="rect">
                      <a:avLst/>
                    </a:prstGeom>
                  </pic:spPr>
                </pic:pic>
              </a:graphicData>
            </a:graphic>
          </wp:inline>
        </w:drawing>
      </w:r>
      <w:r>
        <w:rPr>
          <w:b w:val="0"/>
        </w:rPr>
      </w:r>
    </w:p>
    <w:p>
      <w:pPr>
        <w:pStyle w:val="BodyText"/>
        <w:rPr>
          <w:sz w:val="16"/>
        </w:rPr>
      </w:pPr>
    </w:p>
    <w:p>
      <w:pPr>
        <w:pStyle w:val="BodyText"/>
        <w:rPr>
          <w:sz w:val="16"/>
        </w:rPr>
      </w:pPr>
    </w:p>
    <w:p>
      <w:pPr>
        <w:pStyle w:val="BodyText"/>
        <w:rPr>
          <w:sz w:val="16"/>
        </w:rPr>
      </w:pPr>
    </w:p>
    <w:p>
      <w:pPr>
        <w:pStyle w:val="BodyText"/>
        <w:rPr>
          <w:sz w:val="16"/>
        </w:rPr>
      </w:pPr>
    </w:p>
    <w:p>
      <w:pPr>
        <w:spacing w:before="133"/>
        <w:ind w:left="113" w:right="0" w:firstLine="0"/>
        <w:jc w:val="left"/>
        <w:rPr>
          <w:b/>
          <w:sz w:val="16"/>
        </w:rPr>
      </w:pPr>
      <w:r>
        <w:rPr>
          <w:b/>
          <w:color w:val="333333"/>
          <w:spacing w:val="-2"/>
          <w:sz w:val="16"/>
        </w:rPr>
        <w:t>Notes</w:t>
      </w:r>
    </w:p>
    <w:p>
      <w:pPr>
        <w:pStyle w:val="BodyText"/>
        <w:spacing w:before="77"/>
        <w:ind w:left="64"/>
      </w:pPr>
      <w:r>
        <w:rPr>
          <w:b w:val="0"/>
        </w:rPr>
        <w:br w:type="column"/>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4" w:right="0" w:firstLine="0"/>
        <w:jc w:val="left"/>
        <w:rPr>
          <w:b/>
          <w:sz w:val="14"/>
        </w:rPr>
      </w:pPr>
      <w:r>
        <w:rPr/>
        <w:drawing>
          <wp:anchor distT="0" distB="0" distL="0" distR="0" allowOverlap="1" layoutInCell="1" locked="0" behindDoc="0" simplePos="0" relativeHeight="15763456">
            <wp:simplePos x="0" y="0"/>
            <wp:positionH relativeFrom="page">
              <wp:posOffset>8595969</wp:posOffset>
            </wp:positionH>
            <wp:positionV relativeFrom="paragraph">
              <wp:posOffset>-138615</wp:posOffset>
            </wp:positionV>
            <wp:extent cx="293750" cy="293966"/>
            <wp:effectExtent l="0" t="0" r="0" b="0"/>
            <wp:wrapNone/>
            <wp:docPr id="59" name="image38.png"/>
            <wp:cNvGraphicFramePr>
              <a:graphicFrameLocks noChangeAspect="1"/>
            </wp:cNvGraphicFramePr>
            <a:graphic>
              <a:graphicData uri="http://schemas.openxmlformats.org/drawingml/2006/picture">
                <pic:pic>
                  <pic:nvPicPr>
                    <pic:cNvPr id="60"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5.801803pt;width:97.45pt;height:13.85pt;mso-position-horizontal-relative:page;mso-position-vertical-relative:paragraph;z-index:15763968" id="docshapegroup306" coordorigin="14095,-116" coordsize="1949,277">
            <v:shape style="position:absolute;left:14103;top:45;width:1502;height:115" type="#_x0000_t75" id="docshape307" stroked="false">
              <v:imagedata r:id="rId54" o:title=""/>
            </v:shape>
            <v:shape style="position:absolute;left:14095;top:-117;width:1949;height:117" type="#_x0000_t75" id="docshape308" stroked="false">
              <v:imagedata r:id="rId55" o:title=""/>
            </v:shape>
            <w10:wrap type="none"/>
          </v:group>
        </w:pict>
      </w:r>
      <w:r>
        <w:rPr>
          <w:b/>
          <w:color w:val="312F2D"/>
          <w:spacing w:val="-6"/>
          <w:sz w:val="14"/>
        </w:rPr>
        <w:t>June</w:t>
      </w:r>
      <w:r>
        <w:rPr>
          <w:b/>
          <w:color w:val="312F2D"/>
          <w:spacing w:val="-3"/>
          <w:sz w:val="14"/>
        </w:rPr>
        <w:t> </w:t>
      </w:r>
      <w:r>
        <w:rPr>
          <w:b/>
          <w:color w:val="312F2D"/>
          <w:spacing w:val="-4"/>
          <w:sz w:val="14"/>
        </w:rPr>
        <w:t>2024</w:t>
      </w:r>
    </w:p>
    <w:p>
      <w:pPr>
        <w:spacing w:after="0"/>
        <w:jc w:val="left"/>
        <w:rPr>
          <w:sz w:val="14"/>
        </w:rPr>
        <w:sectPr>
          <w:pgSz w:w="16840" w:h="11910" w:orient="landscape"/>
          <w:pgMar w:top="660" w:bottom="0" w:left="680" w:right="680"/>
          <w:cols w:num="2" w:equalWidth="0">
            <w:col w:w="577" w:space="40"/>
            <w:col w:w="14863"/>
          </w:cols>
        </w:sectPr>
      </w:pPr>
    </w:p>
    <w:p>
      <w:pPr>
        <w:pStyle w:val="BodyText"/>
        <w:spacing w:before="9"/>
        <w:rPr>
          <w:sz w:val="11"/>
        </w:rPr>
      </w:pPr>
      <w:r>
        <w:rPr/>
        <w:pict>
          <v:group style="position:absolute;margin-left:-.001pt;margin-top:566.929993pt;width:841.9pt;height:28.35pt;mso-position-horizontal-relative:page;mso-position-vertical-relative:page;z-index:15764480" id="docshapegroup309" coordorigin="0,11339" coordsize="16838,567">
            <v:rect style="position:absolute;left:16270;top:11338;width:567;height:567" id="docshape310" filled="true" fillcolor="#66718f" stroked="false">
              <v:fill type="solid"/>
            </v:rect>
            <v:rect style="position:absolute;left:-1;top:11338;width:16271;height:567" id="docshape311" filled="true" fillcolor="#312f2d" stroked="false">
              <v:fill type="solid"/>
            </v:rect>
            <v:shape style="position:absolute;left:16446;top:11531;width:235;height:218" type="#_x0000_t202" id="docshape312" filled="false" stroked="false">
              <v:textbox inset="0,0,0,0">
                <w:txbxContent>
                  <w:p>
                    <w:pPr>
                      <w:spacing w:line="218" w:lineRule="exact" w:before="0"/>
                      <w:ind w:left="0" w:right="0" w:firstLine="0"/>
                      <w:jc w:val="left"/>
                      <w:rPr>
                        <w:b/>
                        <w:sz w:val="20"/>
                      </w:rPr>
                    </w:pPr>
                    <w:r>
                      <w:rPr>
                        <w:b/>
                        <w:color w:val="FFFFFF"/>
                        <w:spacing w:val="-5"/>
                        <w:sz w:val="20"/>
                      </w:rPr>
                      <w:t>17</w:t>
                    </w:r>
                  </w:p>
                </w:txbxContent>
              </v:textbox>
              <w10:wrap type="none"/>
            </v:shape>
            <w10:wrap type="none"/>
          </v:group>
        </w:pict>
      </w:r>
    </w:p>
    <w:p>
      <w:pPr>
        <w:pStyle w:val="ListParagraph"/>
        <w:numPr>
          <w:ilvl w:val="0"/>
          <w:numId w:val="5"/>
        </w:numPr>
        <w:tabs>
          <w:tab w:pos="568" w:val="left" w:leader="none"/>
        </w:tabs>
        <w:spacing w:line="240" w:lineRule="auto" w:before="90" w:after="0"/>
        <w:ind w:left="567" w:right="0" w:hanging="228"/>
        <w:jc w:val="left"/>
        <w:rPr>
          <w:b/>
          <w:sz w:val="16"/>
        </w:rPr>
      </w:pPr>
      <w:r>
        <w:rPr>
          <w:b/>
          <w:color w:val="333333"/>
          <w:w w:val="90"/>
          <w:sz w:val="16"/>
        </w:rPr>
        <w:t>Mining</w:t>
      </w:r>
      <w:r>
        <w:rPr>
          <w:b/>
          <w:color w:val="333333"/>
          <w:spacing w:val="-2"/>
          <w:sz w:val="16"/>
        </w:rPr>
        <w:t> </w:t>
      </w:r>
      <w:r>
        <w:rPr>
          <w:b/>
          <w:color w:val="333333"/>
          <w:w w:val="90"/>
          <w:sz w:val="16"/>
        </w:rPr>
        <w:t>here</w:t>
      </w:r>
      <w:r>
        <w:rPr>
          <w:b/>
          <w:color w:val="333333"/>
          <w:spacing w:val="-1"/>
          <w:sz w:val="16"/>
        </w:rPr>
        <w:t> </w:t>
      </w:r>
      <w:r>
        <w:rPr>
          <w:b/>
          <w:color w:val="333333"/>
          <w:w w:val="90"/>
          <w:sz w:val="16"/>
        </w:rPr>
        <w:t>covers</w:t>
      </w:r>
      <w:r>
        <w:rPr>
          <w:b/>
          <w:color w:val="333333"/>
          <w:spacing w:val="-1"/>
          <w:sz w:val="16"/>
        </w:rPr>
        <w:t> </w:t>
      </w:r>
      <w:r>
        <w:rPr>
          <w:b/>
          <w:color w:val="333333"/>
          <w:w w:val="90"/>
          <w:sz w:val="16"/>
        </w:rPr>
        <w:t>extraction</w:t>
      </w:r>
      <w:r>
        <w:rPr>
          <w:b/>
          <w:color w:val="333333"/>
          <w:spacing w:val="-1"/>
          <w:sz w:val="16"/>
        </w:rPr>
        <w:t> </w:t>
      </w:r>
      <w:r>
        <w:rPr>
          <w:b/>
          <w:color w:val="333333"/>
          <w:w w:val="90"/>
          <w:sz w:val="16"/>
        </w:rPr>
        <w:t>of</w:t>
      </w:r>
      <w:r>
        <w:rPr>
          <w:b/>
          <w:color w:val="333333"/>
          <w:spacing w:val="-2"/>
          <w:sz w:val="16"/>
        </w:rPr>
        <w:t> </w:t>
      </w:r>
      <w:r>
        <w:rPr>
          <w:b/>
          <w:color w:val="333333"/>
          <w:w w:val="90"/>
          <w:sz w:val="16"/>
        </w:rPr>
        <w:t>coal</w:t>
      </w:r>
      <w:r>
        <w:rPr>
          <w:b/>
          <w:color w:val="333333"/>
          <w:spacing w:val="-1"/>
          <w:sz w:val="16"/>
        </w:rPr>
        <w:t> </w:t>
      </w:r>
      <w:r>
        <w:rPr>
          <w:b/>
          <w:color w:val="333333"/>
          <w:w w:val="90"/>
          <w:sz w:val="16"/>
        </w:rPr>
        <w:t>and</w:t>
      </w:r>
      <w:r>
        <w:rPr>
          <w:b/>
          <w:color w:val="333333"/>
          <w:spacing w:val="-1"/>
          <w:sz w:val="16"/>
        </w:rPr>
        <w:t> </w:t>
      </w:r>
      <w:r>
        <w:rPr>
          <w:b/>
          <w:color w:val="333333"/>
          <w:w w:val="90"/>
          <w:sz w:val="16"/>
        </w:rPr>
        <w:t>consumable</w:t>
      </w:r>
      <w:r>
        <w:rPr>
          <w:b/>
          <w:color w:val="333333"/>
          <w:spacing w:val="-1"/>
          <w:sz w:val="16"/>
        </w:rPr>
        <w:t> </w:t>
      </w:r>
      <w:r>
        <w:rPr>
          <w:b/>
          <w:color w:val="333333"/>
          <w:spacing w:val="-2"/>
          <w:w w:val="90"/>
          <w:sz w:val="16"/>
        </w:rPr>
        <w:t>fuels.</w:t>
      </w:r>
    </w:p>
    <w:p>
      <w:pPr>
        <w:pStyle w:val="ListParagraph"/>
        <w:numPr>
          <w:ilvl w:val="0"/>
          <w:numId w:val="5"/>
        </w:numPr>
        <w:tabs>
          <w:tab w:pos="568" w:val="left" w:leader="none"/>
        </w:tabs>
        <w:spacing w:line="240" w:lineRule="auto" w:before="113" w:after="0"/>
        <w:ind w:left="567" w:right="0" w:hanging="228"/>
        <w:jc w:val="left"/>
        <w:rPr>
          <w:b/>
          <w:sz w:val="16"/>
        </w:rPr>
      </w:pPr>
      <w:r>
        <w:rPr>
          <w:b/>
          <w:color w:val="333333"/>
          <w:w w:val="90"/>
          <w:sz w:val="16"/>
        </w:rPr>
        <w:t>Other</w:t>
      </w:r>
      <w:r>
        <w:rPr>
          <w:b/>
          <w:color w:val="333333"/>
          <w:spacing w:val="-4"/>
          <w:w w:val="90"/>
          <w:sz w:val="16"/>
        </w:rPr>
        <w:t> </w:t>
      </w:r>
      <w:r>
        <w:rPr>
          <w:b/>
          <w:color w:val="333333"/>
          <w:w w:val="90"/>
          <w:sz w:val="16"/>
        </w:rPr>
        <w:t>than</w:t>
      </w:r>
      <w:r>
        <w:rPr>
          <w:b/>
          <w:color w:val="333333"/>
          <w:spacing w:val="-4"/>
          <w:sz w:val="16"/>
        </w:rPr>
        <w:t> </w:t>
      </w:r>
      <w:r>
        <w:rPr>
          <w:b/>
          <w:color w:val="333333"/>
          <w:w w:val="90"/>
          <w:sz w:val="16"/>
        </w:rPr>
        <w:t>mining,</w:t>
      </w:r>
      <w:r>
        <w:rPr>
          <w:b/>
          <w:color w:val="333333"/>
          <w:spacing w:val="-4"/>
          <w:sz w:val="16"/>
        </w:rPr>
        <w:t> </w:t>
      </w:r>
      <w:r>
        <w:rPr>
          <w:b/>
          <w:color w:val="333333"/>
          <w:w w:val="90"/>
          <w:sz w:val="16"/>
        </w:rPr>
        <w:t>this</w:t>
      </w:r>
      <w:r>
        <w:rPr>
          <w:b/>
          <w:color w:val="333333"/>
          <w:spacing w:val="-4"/>
          <w:sz w:val="16"/>
        </w:rPr>
        <w:t> </w:t>
      </w:r>
      <w:r>
        <w:rPr>
          <w:b/>
          <w:color w:val="333333"/>
          <w:w w:val="90"/>
          <w:sz w:val="16"/>
        </w:rPr>
        <w:t>covers</w:t>
      </w:r>
      <w:r>
        <w:rPr>
          <w:b/>
          <w:color w:val="333333"/>
          <w:spacing w:val="-4"/>
          <w:sz w:val="16"/>
        </w:rPr>
        <w:t> </w:t>
      </w:r>
      <w:r>
        <w:rPr>
          <w:b/>
          <w:color w:val="333333"/>
          <w:w w:val="90"/>
          <w:sz w:val="16"/>
        </w:rPr>
        <w:t>sourcing</w:t>
      </w:r>
      <w:r>
        <w:rPr>
          <w:b/>
          <w:color w:val="333333"/>
          <w:spacing w:val="-4"/>
          <w:sz w:val="16"/>
        </w:rPr>
        <w:t> </w:t>
      </w:r>
      <w:r>
        <w:rPr>
          <w:b/>
          <w:color w:val="333333"/>
          <w:w w:val="90"/>
          <w:sz w:val="16"/>
        </w:rPr>
        <w:t>of</w:t>
      </w:r>
      <w:r>
        <w:rPr>
          <w:b/>
          <w:color w:val="333333"/>
          <w:spacing w:val="-4"/>
          <w:sz w:val="16"/>
        </w:rPr>
        <w:t> </w:t>
      </w:r>
      <w:r>
        <w:rPr>
          <w:b/>
          <w:color w:val="333333"/>
          <w:w w:val="90"/>
          <w:sz w:val="16"/>
        </w:rPr>
        <w:t>equipment</w:t>
      </w:r>
      <w:r>
        <w:rPr>
          <w:b/>
          <w:color w:val="333333"/>
          <w:spacing w:val="-4"/>
          <w:sz w:val="16"/>
        </w:rPr>
        <w:t> </w:t>
      </w:r>
      <w:r>
        <w:rPr>
          <w:b/>
          <w:color w:val="333333"/>
          <w:w w:val="90"/>
          <w:sz w:val="16"/>
        </w:rPr>
        <w:t>and</w:t>
      </w:r>
      <w:r>
        <w:rPr>
          <w:b/>
          <w:color w:val="333333"/>
          <w:spacing w:val="-4"/>
          <w:sz w:val="16"/>
        </w:rPr>
        <w:t> </w:t>
      </w:r>
      <w:r>
        <w:rPr>
          <w:b/>
          <w:color w:val="333333"/>
          <w:w w:val="90"/>
          <w:sz w:val="16"/>
        </w:rPr>
        <w:t>material</w:t>
      </w:r>
      <w:r>
        <w:rPr>
          <w:b/>
          <w:color w:val="333333"/>
          <w:spacing w:val="-4"/>
          <w:sz w:val="16"/>
        </w:rPr>
        <w:t> </w:t>
      </w:r>
      <w:r>
        <w:rPr>
          <w:b/>
          <w:color w:val="333333"/>
          <w:w w:val="90"/>
          <w:sz w:val="16"/>
        </w:rPr>
        <w:t>used</w:t>
      </w:r>
      <w:r>
        <w:rPr>
          <w:b/>
          <w:color w:val="333333"/>
          <w:spacing w:val="-4"/>
          <w:sz w:val="16"/>
        </w:rPr>
        <w:t> </w:t>
      </w:r>
      <w:r>
        <w:rPr>
          <w:b/>
          <w:color w:val="333333"/>
          <w:w w:val="90"/>
          <w:sz w:val="16"/>
        </w:rPr>
        <w:t>for</w:t>
      </w:r>
      <w:r>
        <w:rPr>
          <w:b/>
          <w:color w:val="333333"/>
          <w:spacing w:val="-3"/>
          <w:w w:val="90"/>
          <w:sz w:val="16"/>
        </w:rPr>
        <w:t> </w:t>
      </w:r>
      <w:r>
        <w:rPr>
          <w:b/>
          <w:color w:val="333333"/>
          <w:w w:val="90"/>
          <w:sz w:val="16"/>
        </w:rPr>
        <w:t>direct</w:t>
      </w:r>
      <w:r>
        <w:rPr>
          <w:b/>
          <w:color w:val="333333"/>
          <w:spacing w:val="-5"/>
          <w:sz w:val="16"/>
        </w:rPr>
        <w:t> </w:t>
      </w:r>
      <w:r>
        <w:rPr>
          <w:b/>
          <w:color w:val="333333"/>
          <w:spacing w:val="-2"/>
          <w:w w:val="90"/>
          <w:sz w:val="16"/>
        </w:rPr>
        <w:t>operations.</w:t>
      </w:r>
    </w:p>
    <w:p>
      <w:pPr>
        <w:pStyle w:val="ListParagraph"/>
        <w:numPr>
          <w:ilvl w:val="0"/>
          <w:numId w:val="5"/>
        </w:numPr>
        <w:tabs>
          <w:tab w:pos="568" w:val="left" w:leader="none"/>
        </w:tabs>
        <w:spacing w:line="240" w:lineRule="auto" w:before="113" w:after="0"/>
        <w:ind w:left="567" w:right="0" w:hanging="228"/>
        <w:jc w:val="left"/>
        <w:rPr>
          <w:b/>
          <w:sz w:val="16"/>
        </w:rPr>
      </w:pPr>
      <w:r>
        <w:rPr>
          <w:b/>
          <w:color w:val="333333"/>
          <w:w w:val="90"/>
          <w:sz w:val="16"/>
        </w:rPr>
        <w:t>If</w:t>
      </w:r>
      <w:r>
        <w:rPr>
          <w:b/>
          <w:color w:val="333333"/>
          <w:spacing w:val="-3"/>
          <w:sz w:val="16"/>
        </w:rPr>
        <w:t> </w:t>
      </w:r>
      <w:r>
        <w:rPr>
          <w:b/>
          <w:color w:val="333333"/>
          <w:w w:val="90"/>
          <w:sz w:val="16"/>
        </w:rPr>
        <w:t>applicable</w:t>
      </w:r>
      <w:r>
        <w:rPr>
          <w:b/>
          <w:color w:val="333333"/>
          <w:spacing w:val="-2"/>
          <w:sz w:val="16"/>
        </w:rPr>
        <w:t> </w:t>
      </w:r>
      <w:r>
        <w:rPr>
          <w:b/>
          <w:color w:val="333333"/>
          <w:w w:val="90"/>
          <w:sz w:val="16"/>
        </w:rPr>
        <w:t>to</w:t>
      </w:r>
      <w:r>
        <w:rPr>
          <w:b/>
          <w:color w:val="333333"/>
          <w:spacing w:val="-3"/>
          <w:sz w:val="16"/>
        </w:rPr>
        <w:t> </w:t>
      </w:r>
      <w:r>
        <w:rPr>
          <w:b/>
          <w:color w:val="333333"/>
          <w:w w:val="90"/>
          <w:sz w:val="16"/>
        </w:rPr>
        <w:t>the</w:t>
      </w:r>
      <w:r>
        <w:rPr>
          <w:b/>
          <w:color w:val="333333"/>
          <w:spacing w:val="-2"/>
          <w:sz w:val="16"/>
        </w:rPr>
        <w:t> </w:t>
      </w:r>
      <w:r>
        <w:rPr>
          <w:b/>
          <w:color w:val="333333"/>
          <w:w w:val="90"/>
          <w:sz w:val="16"/>
        </w:rPr>
        <w:t>company’s</w:t>
      </w:r>
      <w:r>
        <w:rPr>
          <w:b/>
          <w:color w:val="333333"/>
          <w:spacing w:val="-3"/>
          <w:sz w:val="16"/>
        </w:rPr>
        <w:t> </w:t>
      </w:r>
      <w:r>
        <w:rPr>
          <w:b/>
          <w:color w:val="333333"/>
          <w:w w:val="90"/>
          <w:sz w:val="16"/>
        </w:rPr>
        <w:t>value</w:t>
      </w:r>
      <w:r>
        <w:rPr>
          <w:b/>
          <w:color w:val="333333"/>
          <w:spacing w:val="-2"/>
          <w:sz w:val="16"/>
        </w:rPr>
        <w:t> </w:t>
      </w:r>
      <w:r>
        <w:rPr>
          <w:b/>
          <w:color w:val="333333"/>
          <w:w w:val="90"/>
          <w:sz w:val="16"/>
        </w:rPr>
        <w:t>chain,</w:t>
      </w:r>
      <w:r>
        <w:rPr>
          <w:b/>
          <w:color w:val="333333"/>
          <w:spacing w:val="-3"/>
          <w:sz w:val="16"/>
        </w:rPr>
        <w:t> </w:t>
      </w:r>
      <w:r>
        <w:rPr>
          <w:b/>
          <w:color w:val="333333"/>
          <w:w w:val="90"/>
          <w:sz w:val="16"/>
        </w:rPr>
        <w:t>the</w:t>
      </w:r>
      <w:r>
        <w:rPr>
          <w:b/>
          <w:color w:val="333333"/>
          <w:spacing w:val="-2"/>
          <w:sz w:val="16"/>
        </w:rPr>
        <w:t> </w:t>
      </w:r>
      <w:r>
        <w:rPr>
          <w:b/>
          <w:color w:val="333333"/>
          <w:w w:val="90"/>
          <w:sz w:val="16"/>
        </w:rPr>
        <w:t>rating</w:t>
      </w:r>
      <w:r>
        <w:rPr>
          <w:b/>
          <w:color w:val="333333"/>
          <w:spacing w:val="-3"/>
          <w:sz w:val="16"/>
        </w:rPr>
        <w:t> </w:t>
      </w:r>
      <w:r>
        <w:rPr>
          <w:b/>
          <w:color w:val="333333"/>
          <w:w w:val="90"/>
          <w:sz w:val="16"/>
        </w:rPr>
        <w:t>should</w:t>
      </w:r>
      <w:r>
        <w:rPr>
          <w:b/>
          <w:color w:val="333333"/>
          <w:spacing w:val="-2"/>
          <w:sz w:val="16"/>
        </w:rPr>
        <w:t> </w:t>
      </w:r>
      <w:r>
        <w:rPr>
          <w:b/>
          <w:color w:val="333333"/>
          <w:w w:val="90"/>
          <w:sz w:val="16"/>
        </w:rPr>
        <w:t>consider</w:t>
      </w:r>
      <w:r>
        <w:rPr>
          <w:b/>
          <w:color w:val="333333"/>
          <w:spacing w:val="-2"/>
          <w:w w:val="90"/>
          <w:sz w:val="16"/>
        </w:rPr>
        <w:t> </w:t>
      </w:r>
      <w:r>
        <w:rPr>
          <w:b/>
          <w:color w:val="333333"/>
          <w:w w:val="90"/>
          <w:sz w:val="16"/>
        </w:rPr>
        <w:t>deep-sea</w:t>
      </w:r>
      <w:r>
        <w:rPr>
          <w:b/>
          <w:color w:val="333333"/>
          <w:spacing w:val="-2"/>
          <w:sz w:val="16"/>
        </w:rPr>
        <w:t> </w:t>
      </w:r>
      <w:r>
        <w:rPr>
          <w:b/>
          <w:color w:val="333333"/>
          <w:w w:val="90"/>
          <w:sz w:val="16"/>
        </w:rPr>
        <w:t>mining</w:t>
      </w:r>
      <w:r>
        <w:rPr>
          <w:b/>
          <w:color w:val="333333"/>
          <w:spacing w:val="-3"/>
          <w:sz w:val="16"/>
        </w:rPr>
        <w:t> </w:t>
      </w:r>
      <w:r>
        <w:rPr>
          <w:b/>
          <w:color w:val="333333"/>
          <w:w w:val="90"/>
          <w:sz w:val="16"/>
        </w:rPr>
        <w:t>as</w:t>
      </w:r>
      <w:r>
        <w:rPr>
          <w:b/>
          <w:color w:val="333333"/>
          <w:spacing w:val="-2"/>
          <w:sz w:val="16"/>
        </w:rPr>
        <w:t> </w:t>
      </w:r>
      <w:r>
        <w:rPr>
          <w:b/>
          <w:color w:val="333333"/>
          <w:w w:val="90"/>
          <w:sz w:val="16"/>
        </w:rPr>
        <w:t>an</w:t>
      </w:r>
      <w:r>
        <w:rPr>
          <w:b/>
          <w:color w:val="333333"/>
          <w:spacing w:val="-3"/>
          <w:sz w:val="16"/>
        </w:rPr>
        <w:t> </w:t>
      </w:r>
      <w:r>
        <w:rPr>
          <w:b/>
          <w:color w:val="333333"/>
          <w:w w:val="90"/>
          <w:sz w:val="16"/>
        </w:rPr>
        <w:t>emerging</w:t>
      </w:r>
      <w:r>
        <w:rPr>
          <w:b/>
          <w:color w:val="333333"/>
          <w:spacing w:val="-2"/>
          <w:sz w:val="16"/>
        </w:rPr>
        <w:t> </w:t>
      </w:r>
      <w:r>
        <w:rPr>
          <w:b/>
          <w:color w:val="333333"/>
          <w:w w:val="90"/>
          <w:sz w:val="16"/>
        </w:rPr>
        <w:t>issue</w:t>
      </w:r>
      <w:r>
        <w:rPr>
          <w:b/>
          <w:color w:val="333333"/>
          <w:spacing w:val="-3"/>
          <w:sz w:val="16"/>
        </w:rPr>
        <w:t> </w:t>
      </w:r>
      <w:r>
        <w:rPr>
          <w:b/>
          <w:color w:val="333333"/>
          <w:w w:val="90"/>
          <w:sz w:val="16"/>
        </w:rPr>
        <w:t>related</w:t>
      </w:r>
      <w:r>
        <w:rPr>
          <w:b/>
          <w:color w:val="333333"/>
          <w:spacing w:val="-2"/>
          <w:sz w:val="16"/>
        </w:rPr>
        <w:t> </w:t>
      </w:r>
      <w:r>
        <w:rPr>
          <w:b/>
          <w:color w:val="333333"/>
          <w:w w:val="90"/>
          <w:sz w:val="16"/>
        </w:rPr>
        <w:t>to</w:t>
      </w:r>
      <w:r>
        <w:rPr>
          <w:b/>
          <w:color w:val="333333"/>
          <w:spacing w:val="-2"/>
          <w:sz w:val="16"/>
        </w:rPr>
        <w:t> </w:t>
      </w:r>
      <w:r>
        <w:rPr>
          <w:b/>
          <w:color w:val="333333"/>
          <w:w w:val="90"/>
          <w:sz w:val="16"/>
        </w:rPr>
        <w:t>raw</w:t>
      </w:r>
      <w:r>
        <w:rPr>
          <w:b/>
          <w:color w:val="333333"/>
          <w:spacing w:val="-3"/>
          <w:sz w:val="16"/>
        </w:rPr>
        <w:t> </w:t>
      </w:r>
      <w:r>
        <w:rPr>
          <w:b/>
          <w:color w:val="333333"/>
          <w:w w:val="90"/>
          <w:sz w:val="16"/>
        </w:rPr>
        <w:t>materials</w:t>
      </w:r>
      <w:r>
        <w:rPr>
          <w:b/>
          <w:color w:val="333333"/>
          <w:spacing w:val="-2"/>
          <w:sz w:val="16"/>
        </w:rPr>
        <w:t> </w:t>
      </w:r>
      <w:r>
        <w:rPr>
          <w:b/>
          <w:color w:val="333333"/>
          <w:w w:val="90"/>
          <w:sz w:val="16"/>
        </w:rPr>
        <w:t>for</w:t>
      </w:r>
      <w:r>
        <w:rPr>
          <w:b/>
          <w:color w:val="333333"/>
          <w:spacing w:val="-2"/>
          <w:w w:val="90"/>
          <w:sz w:val="16"/>
        </w:rPr>
        <w:t> </w:t>
      </w:r>
      <w:r>
        <w:rPr>
          <w:b/>
          <w:color w:val="333333"/>
          <w:w w:val="90"/>
          <w:sz w:val="16"/>
        </w:rPr>
        <w:t>the</w:t>
      </w:r>
      <w:r>
        <w:rPr>
          <w:b/>
          <w:color w:val="333333"/>
          <w:spacing w:val="-3"/>
          <w:sz w:val="16"/>
        </w:rPr>
        <w:t> </w:t>
      </w:r>
      <w:r>
        <w:rPr>
          <w:b/>
          <w:color w:val="333333"/>
          <w:w w:val="90"/>
          <w:sz w:val="16"/>
        </w:rPr>
        <w:t>energy</w:t>
      </w:r>
      <w:r>
        <w:rPr>
          <w:b/>
          <w:color w:val="333333"/>
          <w:spacing w:val="-2"/>
          <w:sz w:val="16"/>
        </w:rPr>
        <w:t> </w:t>
      </w:r>
      <w:r>
        <w:rPr>
          <w:b/>
          <w:color w:val="333333"/>
          <w:spacing w:val="-2"/>
          <w:w w:val="90"/>
          <w:sz w:val="16"/>
        </w:rPr>
        <w:t>transition.</w:t>
      </w:r>
    </w:p>
    <w:p>
      <w:pPr>
        <w:pStyle w:val="ListParagraph"/>
        <w:numPr>
          <w:ilvl w:val="0"/>
          <w:numId w:val="5"/>
        </w:numPr>
        <w:tabs>
          <w:tab w:pos="568" w:val="left" w:leader="none"/>
        </w:tabs>
        <w:spacing w:line="240" w:lineRule="auto" w:before="112" w:after="0"/>
        <w:ind w:left="567" w:right="0" w:hanging="228"/>
        <w:jc w:val="left"/>
        <w:rPr>
          <w:b/>
          <w:sz w:val="16"/>
        </w:rPr>
      </w:pPr>
      <w:r>
        <w:rPr>
          <w:b/>
          <w:color w:val="333333"/>
          <w:w w:val="90"/>
          <w:sz w:val="16"/>
        </w:rPr>
        <w:t>Depending</w:t>
      </w:r>
      <w:r>
        <w:rPr>
          <w:b/>
          <w:color w:val="333333"/>
          <w:spacing w:val="-2"/>
          <w:sz w:val="16"/>
        </w:rPr>
        <w:t> </w:t>
      </w:r>
      <w:r>
        <w:rPr>
          <w:b/>
          <w:color w:val="333333"/>
          <w:w w:val="90"/>
          <w:sz w:val="16"/>
        </w:rPr>
        <w:t>on</w:t>
      </w:r>
      <w:r>
        <w:rPr>
          <w:b/>
          <w:color w:val="333333"/>
          <w:spacing w:val="-1"/>
          <w:sz w:val="16"/>
        </w:rPr>
        <w:t> </w:t>
      </w:r>
      <w:r>
        <w:rPr>
          <w:b/>
          <w:color w:val="333333"/>
          <w:w w:val="90"/>
          <w:sz w:val="16"/>
        </w:rPr>
        <w:t>the</w:t>
      </w:r>
      <w:r>
        <w:rPr>
          <w:b/>
          <w:color w:val="333333"/>
          <w:spacing w:val="-2"/>
          <w:sz w:val="16"/>
        </w:rPr>
        <w:t> </w:t>
      </w:r>
      <w:r>
        <w:rPr>
          <w:b/>
          <w:color w:val="333333"/>
          <w:w w:val="90"/>
          <w:sz w:val="16"/>
        </w:rPr>
        <w:t>exploration</w:t>
      </w:r>
      <w:r>
        <w:rPr>
          <w:b/>
          <w:color w:val="333333"/>
          <w:spacing w:val="-1"/>
          <w:sz w:val="16"/>
        </w:rPr>
        <w:t> </w:t>
      </w:r>
      <w:r>
        <w:rPr>
          <w:b/>
          <w:color w:val="333333"/>
          <w:w w:val="90"/>
          <w:sz w:val="16"/>
        </w:rPr>
        <w:t>and</w:t>
      </w:r>
      <w:r>
        <w:rPr>
          <w:b/>
          <w:color w:val="333333"/>
          <w:spacing w:val="-2"/>
          <w:sz w:val="16"/>
        </w:rPr>
        <w:t> </w:t>
      </w:r>
      <w:r>
        <w:rPr>
          <w:b/>
          <w:color w:val="333333"/>
          <w:w w:val="90"/>
          <w:sz w:val="16"/>
        </w:rPr>
        <w:t>drilling</w:t>
      </w:r>
      <w:r>
        <w:rPr>
          <w:b/>
          <w:color w:val="333333"/>
          <w:spacing w:val="-1"/>
          <w:sz w:val="16"/>
        </w:rPr>
        <w:t> </w:t>
      </w:r>
      <w:r>
        <w:rPr>
          <w:b/>
          <w:color w:val="333333"/>
          <w:w w:val="90"/>
          <w:sz w:val="16"/>
        </w:rPr>
        <w:t>method,</w:t>
      </w:r>
      <w:r>
        <w:rPr>
          <w:b/>
          <w:color w:val="333333"/>
          <w:spacing w:val="-2"/>
          <w:sz w:val="16"/>
        </w:rPr>
        <w:t> </w:t>
      </w:r>
      <w:r>
        <w:rPr>
          <w:b/>
          <w:color w:val="333333"/>
          <w:w w:val="90"/>
          <w:sz w:val="16"/>
        </w:rPr>
        <w:t>more</w:t>
      </w:r>
      <w:r>
        <w:rPr>
          <w:b/>
          <w:color w:val="333333"/>
          <w:spacing w:val="-1"/>
          <w:sz w:val="16"/>
        </w:rPr>
        <w:t> </w:t>
      </w:r>
      <w:r>
        <w:rPr>
          <w:b/>
          <w:color w:val="333333"/>
          <w:w w:val="90"/>
          <w:sz w:val="16"/>
        </w:rPr>
        <w:t>or</w:t>
      </w:r>
      <w:r>
        <w:rPr>
          <w:b/>
          <w:color w:val="333333"/>
          <w:spacing w:val="-1"/>
          <w:w w:val="90"/>
          <w:sz w:val="16"/>
        </w:rPr>
        <w:t> </w:t>
      </w:r>
      <w:r>
        <w:rPr>
          <w:b/>
          <w:color w:val="333333"/>
          <w:w w:val="90"/>
          <w:sz w:val="16"/>
        </w:rPr>
        <w:t>less</w:t>
      </w:r>
      <w:r>
        <w:rPr>
          <w:b/>
          <w:color w:val="333333"/>
          <w:spacing w:val="-1"/>
          <w:sz w:val="16"/>
        </w:rPr>
        <w:t> </w:t>
      </w:r>
      <w:r>
        <w:rPr>
          <w:b/>
          <w:color w:val="333333"/>
          <w:w w:val="90"/>
          <w:sz w:val="16"/>
        </w:rPr>
        <w:t>water</w:t>
      </w:r>
      <w:r>
        <w:rPr>
          <w:b/>
          <w:color w:val="333333"/>
          <w:spacing w:val="-1"/>
          <w:w w:val="90"/>
          <w:sz w:val="16"/>
        </w:rPr>
        <w:t> </w:t>
      </w:r>
      <w:r>
        <w:rPr>
          <w:b/>
          <w:color w:val="333333"/>
          <w:w w:val="90"/>
          <w:sz w:val="16"/>
        </w:rPr>
        <w:t>is</w:t>
      </w:r>
      <w:r>
        <w:rPr>
          <w:b/>
          <w:color w:val="333333"/>
          <w:spacing w:val="-2"/>
          <w:sz w:val="16"/>
        </w:rPr>
        <w:t> </w:t>
      </w:r>
      <w:r>
        <w:rPr>
          <w:b/>
          <w:color w:val="333333"/>
          <w:w w:val="90"/>
          <w:sz w:val="16"/>
        </w:rPr>
        <w:t>used.</w:t>
      </w:r>
      <w:r>
        <w:rPr>
          <w:b/>
          <w:color w:val="333333"/>
          <w:spacing w:val="-1"/>
          <w:sz w:val="16"/>
        </w:rPr>
        <w:t> </w:t>
      </w:r>
      <w:r>
        <w:rPr>
          <w:b/>
          <w:color w:val="333333"/>
          <w:w w:val="90"/>
          <w:sz w:val="16"/>
        </w:rPr>
        <w:t>Company</w:t>
      </w:r>
      <w:r>
        <w:rPr>
          <w:b/>
          <w:color w:val="333333"/>
          <w:spacing w:val="-2"/>
          <w:sz w:val="16"/>
        </w:rPr>
        <w:t> </w:t>
      </w:r>
      <w:r>
        <w:rPr>
          <w:b/>
          <w:color w:val="333333"/>
          <w:w w:val="90"/>
          <w:sz w:val="16"/>
        </w:rPr>
        <w:t>specificity</w:t>
      </w:r>
      <w:r>
        <w:rPr>
          <w:b/>
          <w:color w:val="333333"/>
          <w:spacing w:val="-1"/>
          <w:sz w:val="16"/>
        </w:rPr>
        <w:t> </w:t>
      </w:r>
      <w:r>
        <w:rPr>
          <w:b/>
          <w:color w:val="333333"/>
          <w:spacing w:val="-2"/>
          <w:w w:val="90"/>
          <w:sz w:val="16"/>
        </w:rPr>
        <w:t>applies.</w:t>
      </w:r>
    </w:p>
    <w:p>
      <w:pPr>
        <w:pStyle w:val="ListParagraph"/>
        <w:numPr>
          <w:ilvl w:val="0"/>
          <w:numId w:val="5"/>
        </w:numPr>
        <w:tabs>
          <w:tab w:pos="568" w:val="left" w:leader="none"/>
        </w:tabs>
        <w:spacing w:line="240" w:lineRule="auto" w:before="113" w:after="0"/>
        <w:ind w:left="567" w:right="0" w:hanging="228"/>
        <w:jc w:val="left"/>
        <w:rPr>
          <w:b/>
          <w:sz w:val="16"/>
        </w:rPr>
      </w:pPr>
      <w:r>
        <w:rPr>
          <w:b/>
          <w:color w:val="333333"/>
          <w:w w:val="90"/>
          <w:sz w:val="16"/>
        </w:rPr>
        <w:t>Refineries</w:t>
      </w:r>
      <w:r>
        <w:rPr>
          <w:b/>
          <w:color w:val="333333"/>
          <w:spacing w:val="-4"/>
          <w:sz w:val="16"/>
        </w:rPr>
        <w:t> </w:t>
      </w:r>
      <w:r>
        <w:rPr>
          <w:b/>
          <w:color w:val="333333"/>
          <w:w w:val="90"/>
          <w:sz w:val="16"/>
        </w:rPr>
        <w:t>have</w:t>
      </w:r>
      <w:r>
        <w:rPr>
          <w:b/>
          <w:color w:val="333333"/>
          <w:spacing w:val="-3"/>
          <w:sz w:val="16"/>
        </w:rPr>
        <w:t> </w:t>
      </w:r>
      <w:r>
        <w:rPr>
          <w:b/>
          <w:color w:val="333333"/>
          <w:w w:val="90"/>
          <w:sz w:val="16"/>
        </w:rPr>
        <w:t>a</w:t>
      </w:r>
      <w:r>
        <w:rPr>
          <w:b/>
          <w:color w:val="333333"/>
          <w:spacing w:val="-3"/>
          <w:sz w:val="16"/>
        </w:rPr>
        <w:t> </w:t>
      </w:r>
      <w:r>
        <w:rPr>
          <w:b/>
          <w:color w:val="333333"/>
          <w:w w:val="90"/>
          <w:sz w:val="16"/>
        </w:rPr>
        <w:t>significant</w:t>
      </w:r>
      <w:r>
        <w:rPr>
          <w:b/>
          <w:color w:val="333333"/>
          <w:spacing w:val="-4"/>
          <w:sz w:val="16"/>
        </w:rPr>
        <w:t> </w:t>
      </w:r>
      <w:r>
        <w:rPr>
          <w:b/>
          <w:color w:val="333333"/>
          <w:w w:val="90"/>
          <w:sz w:val="16"/>
        </w:rPr>
        <w:t>land</w:t>
      </w:r>
      <w:r>
        <w:rPr>
          <w:b/>
          <w:color w:val="333333"/>
          <w:spacing w:val="-3"/>
          <w:sz w:val="16"/>
        </w:rPr>
        <w:t> </w:t>
      </w:r>
      <w:r>
        <w:rPr>
          <w:b/>
          <w:color w:val="333333"/>
          <w:spacing w:val="-2"/>
          <w:w w:val="90"/>
          <w:sz w:val="16"/>
        </w:rPr>
        <w:t>footprint.</w:t>
      </w:r>
    </w:p>
    <w:p>
      <w:pPr>
        <w:pStyle w:val="ListParagraph"/>
        <w:numPr>
          <w:ilvl w:val="0"/>
          <w:numId w:val="5"/>
        </w:numPr>
        <w:tabs>
          <w:tab w:pos="568" w:val="left" w:leader="none"/>
        </w:tabs>
        <w:spacing w:line="240" w:lineRule="auto" w:before="113" w:after="0"/>
        <w:ind w:left="567" w:right="0" w:hanging="228"/>
        <w:jc w:val="left"/>
        <w:rPr>
          <w:b/>
          <w:sz w:val="16"/>
        </w:rPr>
      </w:pPr>
      <w:r>
        <w:rPr>
          <w:b/>
          <w:color w:val="333333"/>
          <w:w w:val="90"/>
          <w:sz w:val="16"/>
        </w:rPr>
        <w:t>Can</w:t>
      </w:r>
      <w:r>
        <w:rPr>
          <w:b/>
          <w:color w:val="333333"/>
          <w:spacing w:val="-2"/>
          <w:w w:val="90"/>
          <w:sz w:val="16"/>
        </w:rPr>
        <w:t> </w:t>
      </w:r>
      <w:r>
        <w:rPr>
          <w:b/>
          <w:color w:val="333333"/>
          <w:w w:val="90"/>
          <w:sz w:val="16"/>
        </w:rPr>
        <w:t>be</w:t>
      </w:r>
      <w:r>
        <w:rPr>
          <w:b/>
          <w:color w:val="333333"/>
          <w:spacing w:val="-1"/>
          <w:w w:val="90"/>
          <w:sz w:val="16"/>
        </w:rPr>
        <w:t> </w:t>
      </w:r>
      <w:r>
        <w:rPr>
          <w:b/>
          <w:color w:val="333333"/>
          <w:w w:val="90"/>
          <w:sz w:val="16"/>
        </w:rPr>
        <w:t>very</w:t>
      </w:r>
      <w:r>
        <w:rPr>
          <w:b/>
          <w:color w:val="333333"/>
          <w:spacing w:val="-1"/>
          <w:w w:val="90"/>
          <w:sz w:val="16"/>
        </w:rPr>
        <w:t> </w:t>
      </w:r>
      <w:r>
        <w:rPr>
          <w:b/>
          <w:color w:val="333333"/>
          <w:w w:val="90"/>
          <w:sz w:val="16"/>
        </w:rPr>
        <w:t>high</w:t>
      </w:r>
      <w:r>
        <w:rPr>
          <w:b/>
          <w:color w:val="333333"/>
          <w:spacing w:val="-1"/>
          <w:w w:val="90"/>
          <w:sz w:val="16"/>
        </w:rPr>
        <w:t> </w:t>
      </w:r>
      <w:r>
        <w:rPr>
          <w:b/>
          <w:color w:val="333333"/>
          <w:w w:val="90"/>
          <w:sz w:val="16"/>
        </w:rPr>
        <w:t>in</w:t>
      </w:r>
      <w:r>
        <w:rPr>
          <w:b/>
          <w:color w:val="333333"/>
          <w:spacing w:val="-1"/>
          <w:w w:val="90"/>
          <w:sz w:val="16"/>
        </w:rPr>
        <w:t> </w:t>
      </w:r>
      <w:r>
        <w:rPr>
          <w:b/>
          <w:color w:val="333333"/>
          <w:w w:val="90"/>
          <w:sz w:val="16"/>
        </w:rPr>
        <w:t>the</w:t>
      </w:r>
      <w:r>
        <w:rPr>
          <w:b/>
          <w:color w:val="333333"/>
          <w:spacing w:val="-1"/>
          <w:w w:val="90"/>
          <w:sz w:val="16"/>
        </w:rPr>
        <w:t> </w:t>
      </w:r>
      <w:r>
        <w:rPr>
          <w:b/>
          <w:color w:val="333333"/>
          <w:w w:val="90"/>
          <w:sz w:val="16"/>
        </w:rPr>
        <w:t>case</w:t>
      </w:r>
      <w:r>
        <w:rPr>
          <w:b/>
          <w:color w:val="333333"/>
          <w:spacing w:val="-2"/>
          <w:w w:val="90"/>
          <w:sz w:val="16"/>
        </w:rPr>
        <w:t> </w:t>
      </w:r>
      <w:r>
        <w:rPr>
          <w:b/>
          <w:color w:val="333333"/>
          <w:w w:val="90"/>
          <w:sz w:val="16"/>
        </w:rPr>
        <w:t>of</w:t>
      </w:r>
      <w:r>
        <w:rPr>
          <w:b/>
          <w:color w:val="333333"/>
          <w:spacing w:val="-1"/>
          <w:w w:val="90"/>
          <w:sz w:val="16"/>
        </w:rPr>
        <w:t> </w:t>
      </w:r>
      <w:r>
        <w:rPr>
          <w:b/>
          <w:color w:val="333333"/>
          <w:w w:val="90"/>
          <w:sz w:val="16"/>
        </w:rPr>
        <w:t>spillages</w:t>
      </w:r>
      <w:r>
        <w:rPr>
          <w:b/>
          <w:color w:val="333333"/>
          <w:spacing w:val="-1"/>
          <w:w w:val="90"/>
          <w:sz w:val="16"/>
        </w:rPr>
        <w:t> </w:t>
      </w:r>
      <w:r>
        <w:rPr>
          <w:b/>
          <w:color w:val="333333"/>
          <w:w w:val="90"/>
          <w:sz w:val="16"/>
        </w:rPr>
        <w:t>or</w:t>
      </w:r>
      <w:r>
        <w:rPr>
          <w:b/>
          <w:color w:val="333333"/>
          <w:spacing w:val="-5"/>
          <w:w w:val="90"/>
          <w:sz w:val="16"/>
        </w:rPr>
        <w:t> </w:t>
      </w:r>
      <w:r>
        <w:rPr>
          <w:b/>
          <w:color w:val="333333"/>
          <w:spacing w:val="-2"/>
          <w:w w:val="90"/>
          <w:sz w:val="16"/>
        </w:rPr>
        <w:t>leaks.</w:t>
      </w:r>
    </w:p>
    <w:p>
      <w:pPr>
        <w:pStyle w:val="ListParagraph"/>
        <w:numPr>
          <w:ilvl w:val="0"/>
          <w:numId w:val="5"/>
        </w:numPr>
        <w:tabs>
          <w:tab w:pos="568" w:val="left" w:leader="none"/>
        </w:tabs>
        <w:spacing w:line="240" w:lineRule="auto" w:before="112" w:after="0"/>
        <w:ind w:left="567" w:right="0" w:hanging="228"/>
        <w:jc w:val="left"/>
        <w:rPr>
          <w:b/>
          <w:sz w:val="16"/>
        </w:rPr>
      </w:pPr>
      <w:r>
        <w:rPr>
          <w:b/>
          <w:color w:val="333333"/>
          <w:w w:val="90"/>
          <w:sz w:val="16"/>
        </w:rPr>
        <w:t>To</w:t>
      </w:r>
      <w:r>
        <w:rPr>
          <w:b/>
          <w:color w:val="333333"/>
          <w:spacing w:val="-2"/>
          <w:sz w:val="16"/>
        </w:rPr>
        <w:t> </w:t>
      </w:r>
      <w:r>
        <w:rPr>
          <w:b/>
          <w:color w:val="333333"/>
          <w:w w:val="90"/>
          <w:sz w:val="16"/>
        </w:rPr>
        <w:t>be</w:t>
      </w:r>
      <w:r>
        <w:rPr>
          <w:b/>
          <w:color w:val="333333"/>
          <w:spacing w:val="-2"/>
          <w:sz w:val="16"/>
        </w:rPr>
        <w:t> </w:t>
      </w:r>
      <w:r>
        <w:rPr>
          <w:b/>
          <w:color w:val="333333"/>
          <w:w w:val="90"/>
          <w:sz w:val="16"/>
        </w:rPr>
        <w:t>measured.</w:t>
      </w:r>
      <w:r>
        <w:rPr>
          <w:b/>
          <w:color w:val="333333"/>
          <w:spacing w:val="-2"/>
          <w:sz w:val="16"/>
        </w:rPr>
        <w:t> </w:t>
      </w:r>
      <w:r>
        <w:rPr>
          <w:b/>
          <w:color w:val="333333"/>
          <w:w w:val="90"/>
          <w:sz w:val="16"/>
        </w:rPr>
        <w:t>Oil</w:t>
      </w:r>
      <w:r>
        <w:rPr>
          <w:b/>
          <w:color w:val="333333"/>
          <w:spacing w:val="-1"/>
          <w:sz w:val="16"/>
        </w:rPr>
        <w:t> </w:t>
      </w:r>
      <w:r>
        <w:rPr>
          <w:b/>
          <w:color w:val="333333"/>
          <w:w w:val="90"/>
          <w:sz w:val="16"/>
        </w:rPr>
        <w:t>and</w:t>
      </w:r>
      <w:r>
        <w:rPr>
          <w:b/>
          <w:color w:val="333333"/>
          <w:spacing w:val="-2"/>
          <w:sz w:val="16"/>
        </w:rPr>
        <w:t> </w:t>
      </w:r>
      <w:r>
        <w:rPr>
          <w:b/>
          <w:color w:val="333333"/>
          <w:w w:val="90"/>
          <w:sz w:val="16"/>
        </w:rPr>
        <w:t>gas</w:t>
      </w:r>
      <w:r>
        <w:rPr>
          <w:b/>
          <w:color w:val="333333"/>
          <w:spacing w:val="-2"/>
          <w:sz w:val="16"/>
        </w:rPr>
        <w:t> </w:t>
      </w:r>
      <w:r>
        <w:rPr>
          <w:b/>
          <w:color w:val="333333"/>
          <w:w w:val="90"/>
          <w:sz w:val="16"/>
        </w:rPr>
        <w:t>production</w:t>
      </w:r>
      <w:r>
        <w:rPr>
          <w:b/>
          <w:color w:val="333333"/>
          <w:spacing w:val="-2"/>
          <w:sz w:val="16"/>
        </w:rPr>
        <w:t> </w:t>
      </w:r>
      <w:r>
        <w:rPr>
          <w:b/>
          <w:color w:val="333333"/>
          <w:w w:val="90"/>
          <w:sz w:val="16"/>
        </w:rPr>
        <w:t>also</w:t>
      </w:r>
      <w:r>
        <w:rPr>
          <w:b/>
          <w:color w:val="333333"/>
          <w:spacing w:val="-1"/>
          <w:sz w:val="16"/>
        </w:rPr>
        <w:t> </w:t>
      </w:r>
      <w:r>
        <w:rPr>
          <w:b/>
          <w:color w:val="333333"/>
          <w:w w:val="90"/>
          <w:sz w:val="16"/>
        </w:rPr>
        <w:t>generates</w:t>
      </w:r>
      <w:r>
        <w:rPr>
          <w:b/>
          <w:color w:val="333333"/>
          <w:spacing w:val="-2"/>
          <w:sz w:val="16"/>
        </w:rPr>
        <w:t> </w:t>
      </w:r>
      <w:r>
        <w:rPr>
          <w:b/>
          <w:color w:val="333333"/>
          <w:w w:val="90"/>
          <w:sz w:val="16"/>
        </w:rPr>
        <w:t>solid</w:t>
      </w:r>
      <w:r>
        <w:rPr>
          <w:b/>
          <w:color w:val="333333"/>
          <w:spacing w:val="-2"/>
          <w:sz w:val="16"/>
        </w:rPr>
        <w:t> </w:t>
      </w:r>
      <w:r>
        <w:rPr>
          <w:b/>
          <w:color w:val="333333"/>
          <w:w w:val="90"/>
          <w:sz w:val="16"/>
        </w:rPr>
        <w:t>wastes</w:t>
      </w:r>
      <w:r>
        <w:rPr>
          <w:b/>
          <w:color w:val="333333"/>
          <w:spacing w:val="-1"/>
          <w:sz w:val="16"/>
        </w:rPr>
        <w:t> </w:t>
      </w:r>
      <w:r>
        <w:rPr>
          <w:b/>
          <w:color w:val="333333"/>
          <w:w w:val="90"/>
          <w:sz w:val="16"/>
        </w:rPr>
        <w:t>(oil</w:t>
      </w:r>
      <w:r>
        <w:rPr>
          <w:b/>
          <w:color w:val="333333"/>
          <w:spacing w:val="-2"/>
          <w:sz w:val="16"/>
        </w:rPr>
        <w:t> </w:t>
      </w:r>
      <w:r>
        <w:rPr>
          <w:b/>
          <w:color w:val="333333"/>
          <w:w w:val="90"/>
          <w:sz w:val="16"/>
        </w:rPr>
        <w:t>sludge,</w:t>
      </w:r>
      <w:r>
        <w:rPr>
          <w:b/>
          <w:color w:val="333333"/>
          <w:spacing w:val="-2"/>
          <w:sz w:val="16"/>
        </w:rPr>
        <w:t> </w:t>
      </w:r>
      <w:r>
        <w:rPr>
          <w:b/>
          <w:color w:val="333333"/>
          <w:w w:val="90"/>
          <w:sz w:val="16"/>
        </w:rPr>
        <w:t>spent</w:t>
      </w:r>
      <w:r>
        <w:rPr>
          <w:b/>
          <w:color w:val="333333"/>
          <w:spacing w:val="-2"/>
          <w:sz w:val="16"/>
        </w:rPr>
        <w:t> </w:t>
      </w:r>
      <w:r>
        <w:rPr>
          <w:b/>
          <w:color w:val="333333"/>
          <w:w w:val="90"/>
          <w:sz w:val="16"/>
        </w:rPr>
        <w:t>catalysts,</w:t>
      </w:r>
      <w:r>
        <w:rPr>
          <w:b/>
          <w:color w:val="333333"/>
          <w:spacing w:val="-1"/>
          <w:sz w:val="16"/>
        </w:rPr>
        <w:t> </w:t>
      </w:r>
      <w:r>
        <w:rPr>
          <w:b/>
          <w:color w:val="333333"/>
          <w:spacing w:val="-2"/>
          <w:w w:val="90"/>
          <w:sz w:val="16"/>
        </w:rPr>
        <w:t>etc.).</w:t>
      </w:r>
    </w:p>
    <w:p>
      <w:pPr>
        <w:pStyle w:val="ListParagraph"/>
        <w:numPr>
          <w:ilvl w:val="0"/>
          <w:numId w:val="5"/>
        </w:numPr>
        <w:tabs>
          <w:tab w:pos="568" w:val="left" w:leader="none"/>
        </w:tabs>
        <w:spacing w:line="312" w:lineRule="auto" w:before="113" w:after="0"/>
        <w:ind w:left="567" w:right="4280" w:hanging="227"/>
        <w:jc w:val="left"/>
        <w:rPr>
          <w:b/>
          <w:sz w:val="16"/>
        </w:rPr>
      </w:pPr>
      <w:r>
        <w:rPr>
          <w:b/>
          <w:color w:val="333333"/>
          <w:w w:val="90"/>
          <w:sz w:val="16"/>
        </w:rPr>
        <w:t>To be measured. Refineries are more likely to cause greater noise/light disturbances than exploration/production facilities as they are usually much more</w:t>
      </w:r>
      <w:r>
        <w:rPr>
          <w:b/>
          <w:color w:val="333333"/>
          <w:sz w:val="16"/>
        </w:rPr>
        <w:t> concentrated</w:t>
      </w:r>
      <w:r>
        <w:rPr>
          <w:b/>
          <w:color w:val="333333"/>
          <w:spacing w:val="-12"/>
          <w:sz w:val="16"/>
        </w:rPr>
        <w:t> </w:t>
      </w:r>
      <w:r>
        <w:rPr>
          <w:b/>
          <w:color w:val="333333"/>
          <w:sz w:val="16"/>
        </w:rPr>
        <w:t>facilities.</w:t>
      </w:r>
    </w:p>
    <w:p>
      <w:pPr>
        <w:pStyle w:val="ListParagraph"/>
        <w:numPr>
          <w:ilvl w:val="0"/>
          <w:numId w:val="5"/>
        </w:numPr>
        <w:tabs>
          <w:tab w:pos="568" w:val="left" w:leader="none"/>
        </w:tabs>
        <w:spacing w:line="240" w:lineRule="auto" w:before="58" w:after="0"/>
        <w:ind w:left="567" w:right="0" w:hanging="228"/>
        <w:jc w:val="left"/>
        <w:rPr>
          <w:b/>
          <w:sz w:val="16"/>
        </w:rPr>
      </w:pPr>
      <w:r>
        <w:rPr>
          <w:b/>
          <w:color w:val="333333"/>
          <w:w w:val="90"/>
          <w:sz w:val="16"/>
        </w:rPr>
        <w:t>Shipping is</w:t>
      </w:r>
      <w:r>
        <w:rPr>
          <w:b/>
          <w:color w:val="333333"/>
          <w:spacing w:val="-1"/>
          <w:w w:val="90"/>
          <w:sz w:val="16"/>
        </w:rPr>
        <w:t> </w:t>
      </w:r>
      <w:r>
        <w:rPr>
          <w:b/>
          <w:color w:val="333333"/>
          <w:w w:val="90"/>
          <w:sz w:val="16"/>
        </w:rPr>
        <w:t>one</w:t>
      </w:r>
      <w:r>
        <w:rPr>
          <w:b/>
          <w:color w:val="333333"/>
          <w:spacing w:val="-4"/>
          <w:sz w:val="16"/>
        </w:rPr>
        <w:t> </w:t>
      </w:r>
      <w:r>
        <w:rPr>
          <w:b/>
          <w:color w:val="333333"/>
          <w:w w:val="90"/>
          <w:sz w:val="16"/>
        </w:rPr>
        <w:t>of</w:t>
      </w:r>
      <w:r>
        <w:rPr>
          <w:b/>
          <w:color w:val="333333"/>
          <w:spacing w:val="-4"/>
          <w:sz w:val="16"/>
        </w:rPr>
        <w:t> </w:t>
      </w:r>
      <w:r>
        <w:rPr>
          <w:b/>
          <w:color w:val="333333"/>
          <w:w w:val="90"/>
          <w:sz w:val="16"/>
        </w:rPr>
        <w:t>the</w:t>
      </w:r>
      <w:r>
        <w:rPr>
          <w:b/>
          <w:color w:val="333333"/>
          <w:spacing w:val="-5"/>
          <w:sz w:val="16"/>
        </w:rPr>
        <w:t> </w:t>
      </w:r>
      <w:r>
        <w:rPr>
          <w:b/>
          <w:color w:val="333333"/>
          <w:w w:val="90"/>
          <w:sz w:val="16"/>
        </w:rPr>
        <w:t>main</w:t>
      </w:r>
      <w:r>
        <w:rPr>
          <w:b/>
          <w:color w:val="333333"/>
          <w:spacing w:val="-4"/>
          <w:sz w:val="16"/>
        </w:rPr>
        <w:t> </w:t>
      </w:r>
      <w:r>
        <w:rPr>
          <w:b/>
          <w:color w:val="333333"/>
          <w:w w:val="90"/>
          <w:sz w:val="16"/>
        </w:rPr>
        <w:t>sources</w:t>
      </w:r>
      <w:r>
        <w:rPr>
          <w:b/>
          <w:color w:val="333333"/>
          <w:spacing w:val="-5"/>
          <w:sz w:val="16"/>
        </w:rPr>
        <w:t> </w:t>
      </w:r>
      <w:r>
        <w:rPr>
          <w:b/>
          <w:color w:val="333333"/>
          <w:w w:val="90"/>
          <w:sz w:val="16"/>
        </w:rPr>
        <w:t>of</w:t>
      </w:r>
      <w:r>
        <w:rPr>
          <w:b/>
          <w:color w:val="333333"/>
          <w:spacing w:val="-4"/>
          <w:sz w:val="16"/>
        </w:rPr>
        <w:t> </w:t>
      </w:r>
      <w:r>
        <w:rPr>
          <w:b/>
          <w:color w:val="333333"/>
          <w:w w:val="90"/>
          <w:sz w:val="16"/>
        </w:rPr>
        <w:t>particulate</w:t>
      </w:r>
      <w:r>
        <w:rPr>
          <w:b/>
          <w:color w:val="333333"/>
          <w:spacing w:val="-5"/>
          <w:sz w:val="16"/>
        </w:rPr>
        <w:t> </w:t>
      </w:r>
      <w:r>
        <w:rPr>
          <w:b/>
          <w:color w:val="333333"/>
          <w:w w:val="90"/>
          <w:sz w:val="16"/>
        </w:rPr>
        <w:t>emissions</w:t>
      </w:r>
      <w:r>
        <w:rPr>
          <w:b/>
          <w:color w:val="333333"/>
          <w:spacing w:val="-4"/>
          <w:sz w:val="16"/>
        </w:rPr>
        <w:t> </w:t>
      </w:r>
      <w:r>
        <w:rPr>
          <w:b/>
          <w:color w:val="333333"/>
          <w:w w:val="90"/>
          <w:sz w:val="16"/>
        </w:rPr>
        <w:t>due</w:t>
      </w:r>
      <w:r>
        <w:rPr>
          <w:b/>
          <w:color w:val="333333"/>
          <w:spacing w:val="-5"/>
          <w:sz w:val="16"/>
        </w:rPr>
        <w:t> </w:t>
      </w:r>
      <w:r>
        <w:rPr>
          <w:b/>
          <w:color w:val="333333"/>
          <w:w w:val="90"/>
          <w:sz w:val="16"/>
        </w:rPr>
        <w:t>to</w:t>
      </w:r>
      <w:r>
        <w:rPr>
          <w:b/>
          <w:color w:val="333333"/>
          <w:spacing w:val="-4"/>
          <w:sz w:val="16"/>
        </w:rPr>
        <w:t> </w:t>
      </w:r>
      <w:r>
        <w:rPr>
          <w:b/>
          <w:color w:val="333333"/>
          <w:w w:val="90"/>
          <w:sz w:val="16"/>
        </w:rPr>
        <w:t>heavy</w:t>
      </w:r>
      <w:r>
        <w:rPr>
          <w:b/>
          <w:color w:val="333333"/>
          <w:spacing w:val="-4"/>
          <w:sz w:val="16"/>
        </w:rPr>
        <w:t> </w:t>
      </w:r>
      <w:r>
        <w:rPr>
          <w:b/>
          <w:color w:val="333333"/>
          <w:w w:val="90"/>
          <w:sz w:val="16"/>
        </w:rPr>
        <w:t>oil</w:t>
      </w:r>
      <w:r>
        <w:rPr>
          <w:b/>
          <w:color w:val="333333"/>
          <w:spacing w:val="-5"/>
          <w:sz w:val="16"/>
        </w:rPr>
        <w:t> </w:t>
      </w:r>
      <w:r>
        <w:rPr>
          <w:b/>
          <w:color w:val="333333"/>
          <w:spacing w:val="-4"/>
          <w:w w:val="90"/>
          <w:sz w:val="16"/>
        </w:rPr>
        <w:t>use.</w:t>
      </w:r>
    </w:p>
    <w:p>
      <w:pPr>
        <w:pStyle w:val="ListParagraph"/>
        <w:numPr>
          <w:ilvl w:val="0"/>
          <w:numId w:val="5"/>
        </w:numPr>
        <w:tabs>
          <w:tab w:pos="568" w:val="left" w:leader="none"/>
        </w:tabs>
        <w:spacing w:line="240" w:lineRule="auto" w:before="113" w:after="0"/>
        <w:ind w:left="567" w:right="0" w:hanging="228"/>
        <w:jc w:val="left"/>
        <w:rPr>
          <w:b/>
          <w:sz w:val="16"/>
        </w:rPr>
      </w:pPr>
      <w:r>
        <w:rPr>
          <w:b/>
          <w:color w:val="333333"/>
          <w:w w:val="90"/>
          <w:sz w:val="16"/>
        </w:rPr>
        <w:t>Water</w:t>
      </w:r>
      <w:r>
        <w:rPr>
          <w:b/>
          <w:color w:val="333333"/>
          <w:spacing w:val="-6"/>
          <w:w w:val="90"/>
          <w:sz w:val="16"/>
        </w:rPr>
        <w:t> </w:t>
      </w:r>
      <w:r>
        <w:rPr>
          <w:b/>
          <w:color w:val="333333"/>
          <w:w w:val="90"/>
          <w:sz w:val="16"/>
        </w:rPr>
        <w:t>pollutants</w:t>
      </w:r>
      <w:r>
        <w:rPr>
          <w:b/>
          <w:color w:val="333333"/>
          <w:spacing w:val="-3"/>
          <w:w w:val="90"/>
          <w:sz w:val="16"/>
        </w:rPr>
        <w:t> </w:t>
      </w:r>
      <w:r>
        <w:rPr>
          <w:b/>
          <w:color w:val="333333"/>
          <w:w w:val="90"/>
          <w:sz w:val="16"/>
        </w:rPr>
        <w:t>are</w:t>
      </w:r>
      <w:r>
        <w:rPr>
          <w:b/>
          <w:color w:val="333333"/>
          <w:spacing w:val="-2"/>
          <w:w w:val="90"/>
          <w:sz w:val="16"/>
        </w:rPr>
        <w:t> </w:t>
      </w:r>
      <w:r>
        <w:rPr>
          <w:b/>
          <w:color w:val="333333"/>
          <w:w w:val="90"/>
          <w:sz w:val="16"/>
        </w:rPr>
        <w:t>very</w:t>
      </w:r>
      <w:r>
        <w:rPr>
          <w:b/>
          <w:color w:val="333333"/>
          <w:spacing w:val="-2"/>
          <w:w w:val="90"/>
          <w:sz w:val="16"/>
        </w:rPr>
        <w:t> </w:t>
      </w:r>
      <w:r>
        <w:rPr>
          <w:b/>
          <w:color w:val="333333"/>
          <w:w w:val="90"/>
          <w:sz w:val="16"/>
        </w:rPr>
        <w:t>high</w:t>
      </w:r>
      <w:r>
        <w:rPr>
          <w:b/>
          <w:color w:val="333333"/>
          <w:spacing w:val="-2"/>
          <w:w w:val="90"/>
          <w:sz w:val="16"/>
        </w:rPr>
        <w:t> </w:t>
      </w:r>
      <w:r>
        <w:rPr>
          <w:b/>
          <w:color w:val="333333"/>
          <w:w w:val="90"/>
          <w:sz w:val="16"/>
        </w:rPr>
        <w:t>especially</w:t>
      </w:r>
      <w:r>
        <w:rPr>
          <w:b/>
          <w:color w:val="333333"/>
          <w:spacing w:val="-3"/>
          <w:w w:val="90"/>
          <w:sz w:val="16"/>
        </w:rPr>
        <w:t> </w:t>
      </w:r>
      <w:r>
        <w:rPr>
          <w:b/>
          <w:color w:val="333333"/>
          <w:w w:val="90"/>
          <w:sz w:val="16"/>
        </w:rPr>
        <w:t>in</w:t>
      </w:r>
      <w:r>
        <w:rPr>
          <w:b/>
          <w:color w:val="333333"/>
          <w:spacing w:val="-2"/>
          <w:w w:val="90"/>
          <w:sz w:val="16"/>
        </w:rPr>
        <w:t> </w:t>
      </w:r>
      <w:r>
        <w:rPr>
          <w:b/>
          <w:color w:val="333333"/>
          <w:w w:val="90"/>
          <w:sz w:val="16"/>
        </w:rPr>
        <w:t>cases</w:t>
      </w:r>
      <w:r>
        <w:rPr>
          <w:b/>
          <w:color w:val="333333"/>
          <w:spacing w:val="-2"/>
          <w:w w:val="90"/>
          <w:sz w:val="16"/>
        </w:rPr>
        <w:t> </w:t>
      </w:r>
      <w:r>
        <w:rPr>
          <w:b/>
          <w:color w:val="333333"/>
          <w:w w:val="90"/>
          <w:sz w:val="16"/>
        </w:rPr>
        <w:t>of</w:t>
      </w:r>
      <w:r>
        <w:rPr>
          <w:b/>
          <w:color w:val="333333"/>
          <w:spacing w:val="-3"/>
          <w:w w:val="90"/>
          <w:sz w:val="16"/>
        </w:rPr>
        <w:t> </w:t>
      </w:r>
      <w:r>
        <w:rPr>
          <w:b/>
          <w:color w:val="333333"/>
          <w:w w:val="90"/>
          <w:sz w:val="16"/>
        </w:rPr>
        <w:t>leakage</w:t>
      </w:r>
      <w:r>
        <w:rPr>
          <w:b/>
          <w:color w:val="333333"/>
          <w:spacing w:val="-2"/>
          <w:w w:val="90"/>
          <w:sz w:val="16"/>
        </w:rPr>
        <w:t> </w:t>
      </w:r>
      <w:r>
        <w:rPr>
          <w:b/>
          <w:color w:val="333333"/>
          <w:w w:val="90"/>
          <w:sz w:val="16"/>
        </w:rPr>
        <w:t>or</w:t>
      </w:r>
      <w:r>
        <w:rPr>
          <w:b/>
          <w:color w:val="333333"/>
          <w:spacing w:val="-6"/>
          <w:w w:val="90"/>
          <w:sz w:val="16"/>
        </w:rPr>
        <w:t> </w:t>
      </w:r>
      <w:r>
        <w:rPr>
          <w:b/>
          <w:color w:val="333333"/>
          <w:w w:val="90"/>
          <w:sz w:val="16"/>
        </w:rPr>
        <w:t>oil</w:t>
      </w:r>
      <w:r>
        <w:rPr>
          <w:b/>
          <w:color w:val="333333"/>
          <w:spacing w:val="-2"/>
          <w:w w:val="90"/>
          <w:sz w:val="16"/>
        </w:rPr>
        <w:t> </w:t>
      </w:r>
      <w:r>
        <w:rPr>
          <w:b/>
          <w:color w:val="333333"/>
          <w:w w:val="90"/>
          <w:sz w:val="16"/>
        </w:rPr>
        <w:t>spills</w:t>
      </w:r>
      <w:r>
        <w:rPr>
          <w:b/>
          <w:color w:val="333333"/>
          <w:spacing w:val="-2"/>
          <w:w w:val="90"/>
          <w:sz w:val="16"/>
        </w:rPr>
        <w:t> </w:t>
      </w:r>
      <w:r>
        <w:rPr>
          <w:b/>
          <w:color w:val="333333"/>
          <w:w w:val="90"/>
          <w:sz w:val="16"/>
        </w:rPr>
        <w:t>from</w:t>
      </w:r>
      <w:r>
        <w:rPr>
          <w:b/>
          <w:color w:val="333333"/>
          <w:spacing w:val="-3"/>
          <w:w w:val="90"/>
          <w:sz w:val="16"/>
        </w:rPr>
        <w:t> </w:t>
      </w:r>
      <w:r>
        <w:rPr>
          <w:b/>
          <w:color w:val="333333"/>
          <w:spacing w:val="-2"/>
          <w:w w:val="90"/>
          <w:sz w:val="16"/>
        </w:rPr>
        <w:t>shipping.</w:t>
      </w:r>
    </w:p>
    <w:p>
      <w:pPr>
        <w:pStyle w:val="ListParagraph"/>
        <w:numPr>
          <w:ilvl w:val="0"/>
          <w:numId w:val="5"/>
        </w:numPr>
        <w:tabs>
          <w:tab w:pos="568" w:val="left" w:leader="none"/>
        </w:tabs>
        <w:spacing w:line="240" w:lineRule="auto" w:before="113" w:after="0"/>
        <w:ind w:left="567" w:right="0" w:hanging="228"/>
        <w:jc w:val="left"/>
        <w:rPr>
          <w:b/>
          <w:sz w:val="16"/>
        </w:rPr>
      </w:pPr>
      <w:r>
        <w:rPr>
          <w:b/>
          <w:color w:val="333333"/>
          <w:w w:val="90"/>
          <w:sz w:val="16"/>
        </w:rPr>
        <w:t>High</w:t>
      </w:r>
      <w:r>
        <w:rPr>
          <w:b/>
          <w:color w:val="333333"/>
          <w:spacing w:val="-2"/>
          <w:w w:val="90"/>
          <w:sz w:val="16"/>
        </w:rPr>
        <w:t> </w:t>
      </w:r>
      <w:r>
        <w:rPr>
          <w:b/>
          <w:color w:val="333333"/>
          <w:w w:val="90"/>
          <w:sz w:val="16"/>
        </w:rPr>
        <w:t>or</w:t>
      </w:r>
      <w:r>
        <w:rPr>
          <w:b/>
          <w:color w:val="333333"/>
          <w:spacing w:val="-5"/>
          <w:w w:val="90"/>
          <w:sz w:val="16"/>
        </w:rPr>
        <w:t> </w:t>
      </w:r>
      <w:r>
        <w:rPr>
          <w:b/>
          <w:color w:val="333333"/>
          <w:w w:val="90"/>
          <w:sz w:val="16"/>
        </w:rPr>
        <w:t>very</w:t>
      </w:r>
      <w:r>
        <w:rPr>
          <w:b/>
          <w:color w:val="333333"/>
          <w:spacing w:val="-1"/>
          <w:w w:val="90"/>
          <w:sz w:val="16"/>
        </w:rPr>
        <w:t> </w:t>
      </w:r>
      <w:r>
        <w:rPr>
          <w:b/>
          <w:color w:val="333333"/>
          <w:w w:val="90"/>
          <w:sz w:val="16"/>
        </w:rPr>
        <w:t>high,</w:t>
      </w:r>
      <w:r>
        <w:rPr>
          <w:b/>
          <w:color w:val="333333"/>
          <w:spacing w:val="-1"/>
          <w:w w:val="90"/>
          <w:sz w:val="16"/>
        </w:rPr>
        <w:t> </w:t>
      </w:r>
      <w:r>
        <w:rPr>
          <w:b/>
          <w:color w:val="333333"/>
          <w:w w:val="90"/>
          <w:sz w:val="16"/>
        </w:rPr>
        <w:t>especially</w:t>
      </w:r>
      <w:r>
        <w:rPr>
          <w:b/>
          <w:color w:val="333333"/>
          <w:spacing w:val="-2"/>
          <w:w w:val="90"/>
          <w:sz w:val="16"/>
        </w:rPr>
        <w:t> </w:t>
      </w:r>
      <w:r>
        <w:rPr>
          <w:b/>
          <w:color w:val="333333"/>
          <w:w w:val="90"/>
          <w:sz w:val="16"/>
        </w:rPr>
        <w:t>from</w:t>
      </w:r>
      <w:r>
        <w:rPr>
          <w:b/>
          <w:color w:val="333333"/>
          <w:spacing w:val="-1"/>
          <w:w w:val="90"/>
          <w:sz w:val="16"/>
        </w:rPr>
        <w:t> </w:t>
      </w:r>
      <w:r>
        <w:rPr>
          <w:b/>
          <w:color w:val="333333"/>
          <w:spacing w:val="-2"/>
          <w:w w:val="90"/>
          <w:sz w:val="16"/>
        </w:rPr>
        <w:t>shipping.</w:t>
      </w:r>
    </w:p>
    <w:p>
      <w:pPr>
        <w:pStyle w:val="BodyText"/>
        <w:spacing w:before="8"/>
        <w:rPr>
          <w:sz w:val="14"/>
        </w:rPr>
      </w:pPr>
    </w:p>
    <w:p>
      <w:pPr>
        <w:spacing w:before="0"/>
        <w:ind w:left="113" w:right="0" w:firstLine="0"/>
        <w:jc w:val="left"/>
        <w:rPr>
          <w:b/>
          <w:sz w:val="16"/>
        </w:rPr>
      </w:pPr>
      <w:r>
        <w:rPr>
          <w:rFonts w:ascii="Webdings" w:hAnsi="Webdings"/>
          <w:color w:val="CCCCCC"/>
          <w:spacing w:val="-6"/>
          <w:sz w:val="16"/>
        </w:rPr>
        <w:t></w:t>
      </w:r>
      <w:r>
        <w:rPr>
          <w:rFonts w:ascii="Times New Roman" w:hAnsi="Times New Roman"/>
          <w:color w:val="CCCCCC"/>
          <w:spacing w:val="44"/>
          <w:sz w:val="16"/>
        </w:rPr>
        <w:t>  </w:t>
      </w:r>
      <w:r>
        <w:rPr>
          <w:b/>
          <w:color w:val="333333"/>
          <w:spacing w:val="-6"/>
          <w:sz w:val="16"/>
        </w:rPr>
        <w:t>Indicates</w:t>
      </w:r>
      <w:r>
        <w:rPr>
          <w:b/>
          <w:color w:val="333333"/>
          <w:spacing w:val="-10"/>
          <w:sz w:val="16"/>
        </w:rPr>
        <w:t> </w:t>
      </w:r>
      <w:r>
        <w:rPr>
          <w:b/>
          <w:color w:val="333333"/>
          <w:spacing w:val="-6"/>
          <w:sz w:val="16"/>
        </w:rPr>
        <w:t>that</w:t>
      </w:r>
      <w:r>
        <w:rPr>
          <w:b/>
          <w:color w:val="333333"/>
          <w:spacing w:val="-9"/>
          <w:sz w:val="16"/>
        </w:rPr>
        <w:t> </w:t>
      </w:r>
      <w:r>
        <w:rPr>
          <w:b/>
          <w:color w:val="333333"/>
          <w:spacing w:val="-6"/>
          <w:sz w:val="16"/>
        </w:rPr>
        <w:t>WBCSD</w:t>
      </w:r>
      <w:r>
        <w:rPr>
          <w:b/>
          <w:color w:val="333333"/>
          <w:spacing w:val="-10"/>
          <w:sz w:val="16"/>
        </w:rPr>
        <w:t> </w:t>
      </w:r>
      <w:r>
        <w:rPr>
          <w:b/>
          <w:color w:val="333333"/>
          <w:spacing w:val="-6"/>
          <w:sz w:val="16"/>
        </w:rPr>
        <w:t>members’</w:t>
      </w:r>
      <w:r>
        <w:rPr>
          <w:b/>
          <w:color w:val="333333"/>
          <w:spacing w:val="-10"/>
          <w:sz w:val="16"/>
        </w:rPr>
        <w:t> </w:t>
      </w:r>
      <w:r>
        <w:rPr>
          <w:b/>
          <w:color w:val="333333"/>
          <w:spacing w:val="-6"/>
          <w:sz w:val="16"/>
        </w:rPr>
        <w:t>views</w:t>
      </w:r>
      <w:r>
        <w:rPr>
          <w:b/>
          <w:color w:val="333333"/>
          <w:spacing w:val="-9"/>
          <w:sz w:val="16"/>
        </w:rPr>
        <w:t> </w:t>
      </w:r>
      <w:r>
        <w:rPr>
          <w:b/>
          <w:color w:val="333333"/>
          <w:spacing w:val="-6"/>
          <w:sz w:val="16"/>
        </w:rPr>
        <w:t>deviated</w:t>
      </w:r>
      <w:r>
        <w:rPr>
          <w:b/>
          <w:color w:val="333333"/>
          <w:spacing w:val="-10"/>
          <w:sz w:val="16"/>
        </w:rPr>
        <w:t> </w:t>
      </w:r>
      <w:r>
        <w:rPr>
          <w:b/>
          <w:color w:val="333333"/>
          <w:spacing w:val="-6"/>
          <w:sz w:val="16"/>
        </w:rPr>
        <w:t>from</w:t>
      </w:r>
      <w:r>
        <w:rPr>
          <w:b/>
          <w:color w:val="333333"/>
          <w:spacing w:val="-10"/>
          <w:sz w:val="16"/>
        </w:rPr>
        <w:t> </w:t>
      </w:r>
      <w:r>
        <w:rPr>
          <w:b/>
          <w:color w:val="333333"/>
          <w:spacing w:val="-6"/>
          <w:sz w:val="16"/>
        </w:rPr>
        <w:t>ENCORE.</w:t>
      </w:r>
    </w:p>
    <w:p>
      <w:pPr>
        <w:pStyle w:val="BodyText"/>
        <w:spacing w:before="2"/>
        <w:rPr>
          <w:sz w:val="16"/>
        </w:rPr>
      </w:pPr>
    </w:p>
    <w:p>
      <w:pPr>
        <w:spacing w:before="91"/>
        <w:ind w:left="113" w:right="0" w:firstLine="0"/>
        <w:jc w:val="left"/>
        <w:rPr>
          <w:b/>
          <w:i/>
          <w:sz w:val="16"/>
        </w:rPr>
      </w:pPr>
      <w:r>
        <w:rPr>
          <w:b/>
          <w:i/>
          <w:color w:val="333333"/>
          <w:w w:val="90"/>
          <w:sz w:val="16"/>
        </w:rPr>
        <w:t>Source:</w:t>
      </w:r>
      <w:r>
        <w:rPr>
          <w:b/>
          <w:i/>
          <w:color w:val="333333"/>
          <w:spacing w:val="13"/>
          <w:sz w:val="16"/>
        </w:rPr>
        <w:t> </w:t>
      </w:r>
      <w:r>
        <w:rPr>
          <w:b/>
          <w:i/>
          <w:color w:val="333333"/>
          <w:w w:val="90"/>
          <w:sz w:val="16"/>
        </w:rPr>
        <w:t>WBCSD</w:t>
      </w:r>
      <w:r>
        <w:rPr>
          <w:b/>
          <w:i/>
          <w:color w:val="333333"/>
          <w:spacing w:val="13"/>
          <w:sz w:val="16"/>
        </w:rPr>
        <w:t> </w:t>
      </w:r>
      <w:r>
        <w:rPr>
          <w:b/>
          <w:i/>
          <w:color w:val="333333"/>
          <w:w w:val="90"/>
          <w:sz w:val="16"/>
        </w:rPr>
        <w:t>(2023)</w:t>
      </w:r>
      <w:r>
        <w:rPr>
          <w:b/>
          <w:i/>
          <w:color w:val="333333"/>
          <w:spacing w:val="13"/>
          <w:sz w:val="16"/>
        </w:rPr>
        <w:t> </w:t>
      </w:r>
      <w:hyperlink r:id="rId58">
        <w:r>
          <w:rPr>
            <w:b/>
            <w:color w:val="66718F"/>
            <w:w w:val="90"/>
            <w:sz w:val="16"/>
            <w:u w:val="single" w:color="66718F"/>
          </w:rPr>
          <w:t>Roadmap</w:t>
        </w:r>
        <w:r>
          <w:rPr>
            <w:b/>
            <w:color w:val="66718F"/>
            <w:spacing w:val="14"/>
            <w:sz w:val="16"/>
            <w:u w:val="single" w:color="66718F"/>
          </w:rPr>
          <w:t> </w:t>
        </w:r>
        <w:r>
          <w:rPr>
            <w:b/>
            <w:color w:val="66718F"/>
            <w:w w:val="90"/>
            <w:sz w:val="16"/>
            <w:u w:val="single" w:color="66718F"/>
          </w:rPr>
          <w:t>to</w:t>
        </w:r>
        <w:r>
          <w:rPr>
            <w:b/>
            <w:color w:val="66718F"/>
            <w:spacing w:val="13"/>
            <w:sz w:val="16"/>
            <w:u w:val="single" w:color="66718F"/>
          </w:rPr>
          <w:t> </w:t>
        </w:r>
        <w:r>
          <w:rPr>
            <w:b/>
            <w:color w:val="66718F"/>
            <w:w w:val="90"/>
            <w:sz w:val="16"/>
            <w:u w:val="single" w:color="66718F"/>
          </w:rPr>
          <w:t>nature</w:t>
        </w:r>
        <w:r>
          <w:rPr>
            <w:b/>
            <w:color w:val="66718F"/>
            <w:spacing w:val="13"/>
            <w:sz w:val="16"/>
            <w:u w:val="single" w:color="66718F"/>
          </w:rPr>
          <w:t> </w:t>
        </w:r>
        <w:r>
          <w:rPr>
            <w:b/>
            <w:color w:val="66718F"/>
            <w:w w:val="90"/>
            <w:sz w:val="16"/>
            <w:u w:val="single" w:color="66718F"/>
          </w:rPr>
          <w:t>positive:</w:t>
        </w:r>
        <w:r>
          <w:rPr>
            <w:b/>
            <w:color w:val="66718F"/>
            <w:spacing w:val="14"/>
            <w:sz w:val="16"/>
            <w:u w:val="single" w:color="66718F"/>
          </w:rPr>
          <w:t> </w:t>
        </w:r>
        <w:r>
          <w:rPr>
            <w:b/>
            <w:color w:val="66718F"/>
            <w:w w:val="90"/>
            <w:sz w:val="16"/>
            <w:u w:val="single" w:color="66718F"/>
          </w:rPr>
          <w:t>Foundations</w:t>
        </w:r>
        <w:r>
          <w:rPr>
            <w:b/>
            <w:color w:val="66718F"/>
            <w:spacing w:val="13"/>
            <w:sz w:val="16"/>
            <w:u w:val="single" w:color="66718F"/>
          </w:rPr>
          <w:t> </w:t>
        </w:r>
        <w:r>
          <w:rPr>
            <w:b/>
            <w:color w:val="66718F"/>
            <w:w w:val="90"/>
            <w:sz w:val="16"/>
            <w:u w:val="single" w:color="66718F"/>
          </w:rPr>
          <w:t>for</w:t>
        </w:r>
        <w:r>
          <w:rPr>
            <w:b/>
            <w:color w:val="66718F"/>
            <w:spacing w:val="8"/>
            <w:sz w:val="16"/>
            <w:u w:val="single" w:color="66718F"/>
          </w:rPr>
          <w:t> </w:t>
        </w:r>
        <w:r>
          <w:rPr>
            <w:b/>
            <w:color w:val="66718F"/>
            <w:w w:val="90"/>
            <w:sz w:val="16"/>
            <w:u w:val="single" w:color="66718F"/>
          </w:rPr>
          <w:t>energy</w:t>
        </w:r>
        <w:r>
          <w:rPr>
            <w:b/>
            <w:color w:val="66718F"/>
            <w:spacing w:val="13"/>
            <w:sz w:val="16"/>
            <w:u w:val="single" w:color="66718F"/>
          </w:rPr>
          <w:t> </w:t>
        </w:r>
        <w:r>
          <w:rPr>
            <w:b/>
            <w:color w:val="66718F"/>
            <w:w w:val="90"/>
            <w:sz w:val="16"/>
            <w:u w:val="single" w:color="66718F"/>
          </w:rPr>
          <w:t>system</w:t>
        </w:r>
      </w:hyperlink>
      <w:r>
        <w:rPr>
          <w:b/>
          <w:i/>
          <w:color w:val="333333"/>
          <w:w w:val="90"/>
          <w:sz w:val="16"/>
        </w:rPr>
        <w:t>;</w:t>
      </w:r>
      <w:r>
        <w:rPr>
          <w:b/>
          <w:i/>
          <w:color w:val="333333"/>
          <w:spacing w:val="14"/>
          <w:sz w:val="16"/>
        </w:rPr>
        <w:t> </w:t>
      </w:r>
      <w:r>
        <w:rPr>
          <w:b/>
          <w:i/>
          <w:color w:val="333333"/>
          <w:w w:val="90"/>
          <w:sz w:val="16"/>
        </w:rPr>
        <w:t>2018-2023</w:t>
      </w:r>
      <w:r>
        <w:rPr>
          <w:b/>
          <w:i/>
          <w:color w:val="333333"/>
          <w:spacing w:val="13"/>
          <w:sz w:val="16"/>
        </w:rPr>
        <w:t> </w:t>
      </w:r>
      <w:r>
        <w:rPr>
          <w:b/>
          <w:i/>
          <w:color w:val="333333"/>
          <w:w w:val="90"/>
          <w:sz w:val="16"/>
        </w:rPr>
        <w:t>version</w:t>
      </w:r>
      <w:r>
        <w:rPr>
          <w:b/>
          <w:i/>
          <w:color w:val="333333"/>
          <w:spacing w:val="13"/>
          <w:sz w:val="16"/>
        </w:rPr>
        <w:t> </w:t>
      </w:r>
      <w:r>
        <w:rPr>
          <w:b/>
          <w:i/>
          <w:color w:val="333333"/>
          <w:w w:val="90"/>
          <w:sz w:val="16"/>
        </w:rPr>
        <w:t>of</w:t>
      </w:r>
      <w:r>
        <w:rPr>
          <w:b/>
          <w:i/>
          <w:color w:val="333333"/>
          <w:spacing w:val="14"/>
          <w:sz w:val="16"/>
        </w:rPr>
        <w:t> </w:t>
      </w:r>
      <w:r>
        <w:rPr>
          <w:b/>
          <w:i/>
          <w:color w:val="333333"/>
          <w:w w:val="90"/>
          <w:sz w:val="16"/>
        </w:rPr>
        <w:t>the</w:t>
      </w:r>
      <w:r>
        <w:rPr>
          <w:b/>
          <w:i/>
          <w:color w:val="333333"/>
          <w:spacing w:val="13"/>
          <w:sz w:val="16"/>
        </w:rPr>
        <w:t> </w:t>
      </w:r>
      <w:hyperlink r:id="rId38">
        <w:r>
          <w:rPr>
            <w:b/>
            <w:color w:val="66718F"/>
            <w:w w:val="90"/>
            <w:sz w:val="16"/>
            <w:u w:val="single" w:color="66718F"/>
          </w:rPr>
          <w:t>ENCORE</w:t>
        </w:r>
      </w:hyperlink>
      <w:r>
        <w:rPr>
          <w:b/>
          <w:color w:val="66718F"/>
          <w:spacing w:val="13"/>
          <w:sz w:val="16"/>
        </w:rPr>
        <w:t> </w:t>
      </w:r>
      <w:r>
        <w:rPr>
          <w:b/>
          <w:i/>
          <w:color w:val="333333"/>
          <w:w w:val="90"/>
          <w:sz w:val="16"/>
        </w:rPr>
        <w:t>knowledge</w:t>
      </w:r>
      <w:r>
        <w:rPr>
          <w:b/>
          <w:i/>
          <w:color w:val="333333"/>
          <w:spacing w:val="14"/>
          <w:sz w:val="16"/>
        </w:rPr>
        <w:t> </w:t>
      </w:r>
      <w:r>
        <w:rPr>
          <w:b/>
          <w:i/>
          <w:color w:val="333333"/>
          <w:spacing w:val="-2"/>
          <w:w w:val="90"/>
          <w:sz w:val="16"/>
        </w:rPr>
        <w:t>base.</w:t>
      </w:r>
    </w:p>
    <w:p>
      <w:pPr>
        <w:spacing w:after="0"/>
        <w:jc w:val="left"/>
        <w:rPr>
          <w:sz w:val="16"/>
        </w:rPr>
        <w:sectPr>
          <w:type w:val="continuous"/>
          <w:pgSz w:w="16840" w:h="11910" w:orient="landscape"/>
          <w:pgMar w:top="0" w:bottom="0" w:left="680" w:right="680"/>
        </w:sectPr>
      </w:pPr>
    </w:p>
    <w:p>
      <w:pPr>
        <w:pStyle w:val="BodyText"/>
        <w:spacing w:before="77"/>
        <w:ind w:left="680"/>
      </w:pPr>
      <w:r>
        <w:rPr/>
        <w:drawing>
          <wp:anchor distT="0" distB="0" distL="0" distR="0" allowOverlap="1" layoutInCell="1" locked="0" behindDoc="0" simplePos="0" relativeHeight="15764992">
            <wp:simplePos x="0" y="0"/>
            <wp:positionH relativeFrom="page">
              <wp:posOffset>503999</wp:posOffset>
            </wp:positionH>
            <wp:positionV relativeFrom="paragraph">
              <wp:posOffset>56519</wp:posOffset>
            </wp:positionV>
            <wp:extent cx="293878" cy="293954"/>
            <wp:effectExtent l="0" t="0" r="0" b="0"/>
            <wp:wrapNone/>
            <wp:docPr id="61" name="image37.png"/>
            <wp:cNvGraphicFramePr>
              <a:graphicFrameLocks noChangeAspect="1"/>
            </wp:cNvGraphicFramePr>
            <a:graphic>
              <a:graphicData uri="http://schemas.openxmlformats.org/drawingml/2006/picture">
                <pic:pic>
                  <pic:nvPicPr>
                    <pic:cNvPr id="62"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65504">
            <wp:simplePos x="0" y="0"/>
            <wp:positionH relativeFrom="page">
              <wp:posOffset>8595969</wp:posOffset>
            </wp:positionH>
            <wp:positionV relativeFrom="paragraph">
              <wp:posOffset>56506</wp:posOffset>
            </wp:positionV>
            <wp:extent cx="293750" cy="293966"/>
            <wp:effectExtent l="0" t="0" r="0" b="0"/>
            <wp:wrapNone/>
            <wp:docPr id="63" name="image38.png"/>
            <wp:cNvGraphicFramePr>
              <a:graphicFrameLocks noChangeAspect="1"/>
            </wp:cNvGraphicFramePr>
            <a:graphic>
              <a:graphicData uri="http://schemas.openxmlformats.org/drawingml/2006/picture">
                <pic:pic>
                  <pic:nvPicPr>
                    <pic:cNvPr id="64"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66016" id="docshapegroup313" coordorigin="14095,191" coordsize="1949,277">
            <v:shape style="position:absolute;left:14103;top:353;width:1502;height:115" type="#_x0000_t75" id="docshape314" stroked="false">
              <v:imagedata r:id="rId54" o:title=""/>
            </v:shape>
            <v:shape style="position:absolute;left:14095;top:191;width:1949;height:117" type="#_x0000_t75" id="docshape315" stroked="false">
              <v:imagedata r:id="rId55" o:title=""/>
            </v:shape>
            <w10:wrap type="none"/>
          </v:group>
        </w:pict>
      </w:r>
      <w:r>
        <w:rPr/>
        <w:pict>
          <v:group style="position:absolute;margin-left:-.001pt;margin-top:566.929993pt;width:841.9pt;height:28.35pt;mso-position-horizontal-relative:page;mso-position-vertical-relative:page;z-index:15766528" id="docshapegroup316" coordorigin="0,11339" coordsize="16838,567">
            <v:rect style="position:absolute;left:16270;top:11338;width:567;height:567" id="docshape317" filled="true" fillcolor="#66718f" stroked="false">
              <v:fill type="solid"/>
            </v:rect>
            <v:rect style="position:absolute;left:-1;top:11338;width:16271;height:567" id="docshape318" filled="true" fillcolor="#312f2d" stroked="false">
              <v:fill type="solid"/>
            </v:rect>
            <v:shape style="position:absolute;left:16444;top:11531;width:239;height:218" type="#_x0000_t202" id="docshape319" filled="false" stroked="false">
              <v:textbox inset="0,0,0,0">
                <w:txbxContent>
                  <w:p>
                    <w:pPr>
                      <w:spacing w:line="218" w:lineRule="exact" w:before="0"/>
                      <w:ind w:left="0" w:right="0" w:firstLine="0"/>
                      <w:jc w:val="left"/>
                      <w:rPr>
                        <w:b/>
                        <w:sz w:val="20"/>
                      </w:rPr>
                    </w:pPr>
                    <w:r>
                      <w:rPr>
                        <w:b/>
                        <w:color w:val="FFFFFF"/>
                        <w:spacing w:val="-5"/>
                        <w:sz w:val="20"/>
                      </w:rPr>
                      <w:t>18</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spacing w:before="4"/>
        <w:rPr>
          <w:sz w:val="29"/>
        </w:rPr>
      </w:pPr>
    </w:p>
    <w:p>
      <w:pPr>
        <w:pStyle w:val="BodyText"/>
        <w:spacing w:before="88"/>
        <w:ind w:left="113"/>
      </w:pPr>
      <w:r>
        <w:rPr>
          <w:color w:val="333333"/>
          <w:spacing w:val="-4"/>
        </w:rPr>
        <w:t>Table</w:t>
      </w:r>
      <w:r>
        <w:rPr>
          <w:color w:val="333333"/>
          <w:spacing w:val="-14"/>
        </w:rPr>
        <w:t> </w:t>
      </w:r>
      <w:r>
        <w:rPr>
          <w:color w:val="333333"/>
          <w:spacing w:val="-4"/>
        </w:rPr>
        <w:t>5b:</w:t>
      </w:r>
      <w:r>
        <w:rPr>
          <w:color w:val="333333"/>
          <w:spacing w:val="-14"/>
        </w:rPr>
        <w:t> </w:t>
      </w:r>
      <w:r>
        <w:rPr>
          <w:color w:val="333333"/>
          <w:spacing w:val="-4"/>
        </w:rPr>
        <w:t>Materiality</w:t>
      </w:r>
      <w:r>
        <w:rPr>
          <w:color w:val="333333"/>
          <w:spacing w:val="-13"/>
        </w:rPr>
        <w:t> </w:t>
      </w:r>
      <w:r>
        <w:rPr>
          <w:color w:val="333333"/>
          <w:spacing w:val="-4"/>
        </w:rPr>
        <w:t>ratings</w:t>
      </w:r>
      <w:r>
        <w:rPr>
          <w:color w:val="333333"/>
          <w:spacing w:val="-14"/>
        </w:rPr>
        <w:t> </w:t>
      </w:r>
      <w:r>
        <w:rPr>
          <w:color w:val="333333"/>
          <w:spacing w:val="-4"/>
        </w:rPr>
        <w:t>for</w:t>
      </w:r>
      <w:r>
        <w:rPr>
          <w:color w:val="333333"/>
          <w:spacing w:val="-18"/>
        </w:rPr>
        <w:t> </w:t>
      </w:r>
      <w:r>
        <w:rPr>
          <w:color w:val="333333"/>
          <w:spacing w:val="-4"/>
        </w:rPr>
        <w:t>impact</w:t>
      </w:r>
      <w:r>
        <w:rPr>
          <w:color w:val="333333"/>
          <w:spacing w:val="-13"/>
        </w:rPr>
        <w:t> </w:t>
      </w:r>
      <w:r>
        <w:rPr>
          <w:color w:val="333333"/>
          <w:spacing w:val="-4"/>
        </w:rPr>
        <w:t>drivers</w:t>
      </w:r>
      <w:r>
        <w:rPr>
          <w:color w:val="333333"/>
          <w:spacing w:val="-14"/>
        </w:rPr>
        <w:t> </w:t>
      </w:r>
      <w:r>
        <w:rPr>
          <w:color w:val="333333"/>
          <w:spacing w:val="-4"/>
        </w:rPr>
        <w:t>typically</w:t>
      </w:r>
      <w:r>
        <w:rPr>
          <w:color w:val="333333"/>
          <w:spacing w:val="-13"/>
        </w:rPr>
        <w:t> </w:t>
      </w:r>
      <w:r>
        <w:rPr>
          <w:color w:val="333333"/>
          <w:spacing w:val="-4"/>
        </w:rPr>
        <w:t>relevant</w:t>
      </w:r>
      <w:r>
        <w:rPr>
          <w:color w:val="333333"/>
          <w:spacing w:val="-14"/>
        </w:rPr>
        <w:t> </w:t>
      </w:r>
      <w:r>
        <w:rPr>
          <w:color w:val="333333"/>
          <w:spacing w:val="-4"/>
        </w:rPr>
        <w:t>for</w:t>
      </w:r>
      <w:r>
        <w:rPr>
          <w:color w:val="333333"/>
          <w:spacing w:val="-18"/>
        </w:rPr>
        <w:t> </w:t>
      </w:r>
      <w:r>
        <w:rPr>
          <w:color w:val="333333"/>
          <w:spacing w:val="-4"/>
        </w:rPr>
        <w:t>the</w:t>
      </w:r>
      <w:r>
        <w:rPr>
          <w:color w:val="333333"/>
          <w:spacing w:val="-13"/>
        </w:rPr>
        <w:t> </w:t>
      </w:r>
      <w:r>
        <w:rPr>
          <w:color w:val="333333"/>
          <w:spacing w:val="-4"/>
        </w:rPr>
        <w:t>oil</w:t>
      </w:r>
      <w:r>
        <w:rPr>
          <w:color w:val="333333"/>
          <w:spacing w:val="-14"/>
        </w:rPr>
        <w:t> </w:t>
      </w:r>
      <w:r>
        <w:rPr>
          <w:color w:val="333333"/>
          <w:spacing w:val="-4"/>
        </w:rPr>
        <w:t>and</w:t>
      </w:r>
      <w:r>
        <w:rPr>
          <w:color w:val="333333"/>
          <w:spacing w:val="-13"/>
        </w:rPr>
        <w:t> </w:t>
      </w:r>
      <w:r>
        <w:rPr>
          <w:color w:val="333333"/>
          <w:spacing w:val="-4"/>
        </w:rPr>
        <w:t>gas</w:t>
      </w:r>
      <w:r>
        <w:rPr>
          <w:color w:val="333333"/>
          <w:spacing w:val="-14"/>
        </w:rPr>
        <w:t> </w:t>
      </w:r>
      <w:r>
        <w:rPr>
          <w:color w:val="333333"/>
          <w:spacing w:val="-4"/>
        </w:rPr>
        <w:t>sector</w:t>
      </w:r>
      <w:r>
        <w:rPr>
          <w:color w:val="333333"/>
          <w:spacing w:val="-18"/>
        </w:rPr>
        <w:t> </w:t>
      </w:r>
      <w:r>
        <w:rPr>
          <w:color w:val="333333"/>
          <w:spacing w:val="-4"/>
        </w:rPr>
        <w:t>(based</w:t>
      </w:r>
      <w:r>
        <w:rPr>
          <w:color w:val="333333"/>
          <w:spacing w:val="-13"/>
        </w:rPr>
        <w:t> </w:t>
      </w:r>
      <w:r>
        <w:rPr>
          <w:color w:val="333333"/>
          <w:spacing w:val="-4"/>
        </w:rPr>
        <w:t>on</w:t>
      </w:r>
      <w:r>
        <w:rPr>
          <w:color w:val="333333"/>
          <w:spacing w:val="-14"/>
        </w:rPr>
        <w:t> </w:t>
      </w:r>
      <w:r>
        <w:rPr>
          <w:color w:val="333333"/>
          <w:spacing w:val="-4"/>
        </w:rPr>
        <w:t>2024</w:t>
      </w:r>
      <w:r>
        <w:rPr>
          <w:color w:val="333333"/>
          <w:spacing w:val="-13"/>
        </w:rPr>
        <w:t> </w:t>
      </w:r>
      <w:r>
        <w:rPr>
          <w:color w:val="333333"/>
          <w:spacing w:val="-4"/>
        </w:rPr>
        <w:t>version</w:t>
      </w:r>
      <w:r>
        <w:rPr>
          <w:color w:val="333333"/>
          <w:spacing w:val="-14"/>
        </w:rPr>
        <w:t> </w:t>
      </w:r>
      <w:r>
        <w:rPr>
          <w:color w:val="333333"/>
          <w:spacing w:val="-4"/>
        </w:rPr>
        <w:t>of</w:t>
      </w:r>
      <w:r>
        <w:rPr>
          <w:color w:val="333333"/>
          <w:spacing w:val="-14"/>
        </w:rPr>
        <w:t> </w:t>
      </w:r>
      <w:r>
        <w:rPr>
          <w:color w:val="333333"/>
          <w:spacing w:val="-4"/>
        </w:rPr>
        <w:t>ENCORE)</w:t>
      </w:r>
    </w:p>
    <w:p>
      <w:pPr>
        <w:pStyle w:val="BodyText"/>
        <w:spacing w:before="2" w:after="1"/>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211"/>
        <w:gridCol w:w="4535"/>
        <w:gridCol w:w="1700"/>
        <w:gridCol w:w="1700"/>
        <w:gridCol w:w="1700"/>
        <w:gridCol w:w="1700"/>
        <w:gridCol w:w="1700"/>
      </w:tblGrid>
      <w:tr>
        <w:trPr>
          <w:trHeight w:val="1419" w:hRule="atLeast"/>
        </w:trPr>
        <w:tc>
          <w:tcPr>
            <w:tcW w:w="2211" w:type="dxa"/>
            <w:tcBorders>
              <w:top w:val="nil"/>
              <w:left w:val="nil"/>
              <w:bottom w:val="nil"/>
            </w:tcBorders>
            <w:shd w:val="clear" w:color="auto" w:fill="1A9789"/>
          </w:tcPr>
          <w:p>
            <w:pPr>
              <w:pStyle w:val="TableParagraph"/>
              <w:spacing w:before="0"/>
              <w:rPr>
                <w:rFonts w:ascii="Times New Roman"/>
                <w:sz w:val="18"/>
              </w:rPr>
            </w:pPr>
          </w:p>
        </w:tc>
        <w:tc>
          <w:tcPr>
            <w:tcW w:w="4535" w:type="dxa"/>
            <w:tcBorders>
              <w:top w:val="nil"/>
              <w:bottom w:val="nil"/>
            </w:tcBorders>
            <w:shd w:val="clear" w:color="auto" w:fill="1A9789"/>
          </w:tcPr>
          <w:p>
            <w:pPr>
              <w:pStyle w:val="TableParagraph"/>
              <w:spacing w:before="0"/>
              <w:rPr>
                <w:b/>
                <w:sz w:val="22"/>
              </w:rPr>
            </w:pPr>
          </w:p>
          <w:p>
            <w:pPr>
              <w:pStyle w:val="TableParagraph"/>
              <w:spacing w:before="0"/>
              <w:rPr>
                <w:b/>
                <w:sz w:val="22"/>
              </w:rPr>
            </w:pPr>
          </w:p>
          <w:p>
            <w:pPr>
              <w:pStyle w:val="TableParagraph"/>
              <w:spacing w:before="0"/>
              <w:rPr>
                <w:b/>
                <w:sz w:val="22"/>
              </w:rPr>
            </w:pPr>
          </w:p>
          <w:p>
            <w:pPr>
              <w:pStyle w:val="TableParagraph"/>
              <w:spacing w:before="3"/>
              <w:rPr>
                <w:b/>
                <w:sz w:val="26"/>
              </w:rPr>
            </w:pPr>
          </w:p>
          <w:p>
            <w:pPr>
              <w:pStyle w:val="TableParagraph"/>
              <w:spacing w:before="0"/>
              <w:ind w:left="108"/>
              <w:rPr>
                <w:b/>
                <w:sz w:val="20"/>
              </w:rPr>
            </w:pPr>
            <w:r>
              <w:rPr>
                <w:b/>
                <w:color w:val="FFFFFF"/>
                <w:sz w:val="20"/>
              </w:rPr>
              <w:t>ISIC</w:t>
            </w:r>
            <w:r>
              <w:rPr>
                <w:b/>
                <w:color w:val="FFFFFF"/>
                <w:spacing w:val="-6"/>
                <w:sz w:val="20"/>
              </w:rPr>
              <w:t> </w:t>
            </w:r>
            <w:r>
              <w:rPr>
                <w:b/>
                <w:color w:val="FFFFFF"/>
                <w:spacing w:val="-2"/>
                <w:sz w:val="20"/>
              </w:rPr>
              <w:t>group/class</w:t>
            </w:r>
          </w:p>
        </w:tc>
        <w:tc>
          <w:tcPr>
            <w:tcW w:w="1700" w:type="dxa"/>
            <w:tcBorders>
              <w:top w:val="nil"/>
              <w:bottom w:val="nil"/>
            </w:tcBorders>
            <w:shd w:val="clear" w:color="auto" w:fill="1A9789"/>
          </w:tcPr>
          <w:p>
            <w:pPr>
              <w:pStyle w:val="TableParagraph"/>
              <w:spacing w:before="0"/>
              <w:rPr>
                <w:b/>
                <w:sz w:val="22"/>
              </w:rPr>
            </w:pPr>
          </w:p>
          <w:p>
            <w:pPr>
              <w:pStyle w:val="TableParagraph"/>
              <w:spacing w:before="6"/>
              <w:rPr>
                <w:b/>
                <w:sz w:val="28"/>
              </w:rPr>
            </w:pPr>
          </w:p>
          <w:p>
            <w:pPr>
              <w:pStyle w:val="TableParagraph"/>
              <w:spacing w:line="249" w:lineRule="auto" w:before="0"/>
              <w:ind w:left="108" w:right="543"/>
              <w:rPr>
                <w:b/>
                <w:sz w:val="20"/>
              </w:rPr>
            </w:pPr>
            <w:r>
              <w:rPr>
                <w:b/>
                <w:color w:val="FFFFFF"/>
                <w:spacing w:val="-2"/>
                <w:sz w:val="20"/>
              </w:rPr>
              <w:t>Extraction </w:t>
            </w:r>
            <w:r>
              <w:rPr>
                <w:b/>
                <w:color w:val="FFFFFF"/>
                <w:sz w:val="20"/>
              </w:rPr>
              <w:t>of</w:t>
            </w:r>
            <w:r>
              <w:rPr>
                <w:b/>
                <w:color w:val="FFFFFF"/>
                <w:spacing w:val="-17"/>
                <w:sz w:val="20"/>
              </w:rPr>
              <w:t> </w:t>
            </w:r>
            <w:r>
              <w:rPr>
                <w:b/>
                <w:color w:val="FFFFFF"/>
                <w:sz w:val="20"/>
              </w:rPr>
              <w:t>crude </w:t>
            </w:r>
            <w:r>
              <w:rPr>
                <w:b/>
                <w:color w:val="FFFFFF"/>
                <w:spacing w:val="-2"/>
                <w:sz w:val="20"/>
              </w:rPr>
              <w:t>petroleum</w:t>
            </w:r>
          </w:p>
        </w:tc>
        <w:tc>
          <w:tcPr>
            <w:tcW w:w="1700" w:type="dxa"/>
            <w:tcBorders>
              <w:top w:val="nil"/>
              <w:bottom w:val="nil"/>
            </w:tcBorders>
            <w:shd w:val="clear" w:color="auto" w:fill="1A9789"/>
          </w:tcPr>
          <w:p>
            <w:pPr>
              <w:pStyle w:val="TableParagraph"/>
              <w:spacing w:before="0"/>
              <w:rPr>
                <w:b/>
                <w:sz w:val="22"/>
              </w:rPr>
            </w:pPr>
          </w:p>
          <w:p>
            <w:pPr>
              <w:pStyle w:val="TableParagraph"/>
              <w:spacing w:before="0"/>
              <w:rPr>
                <w:b/>
                <w:sz w:val="22"/>
              </w:rPr>
            </w:pPr>
          </w:p>
          <w:p>
            <w:pPr>
              <w:pStyle w:val="TableParagraph"/>
              <w:spacing w:before="4"/>
              <w:rPr>
                <w:b/>
                <w:sz w:val="27"/>
              </w:rPr>
            </w:pPr>
          </w:p>
          <w:p>
            <w:pPr>
              <w:pStyle w:val="TableParagraph"/>
              <w:spacing w:line="249" w:lineRule="auto" w:before="1"/>
              <w:ind w:left="109" w:right="355"/>
              <w:rPr>
                <w:b/>
                <w:sz w:val="20"/>
              </w:rPr>
            </w:pPr>
            <w:r>
              <w:rPr>
                <w:b/>
                <w:color w:val="FFFFFF"/>
                <w:sz w:val="20"/>
              </w:rPr>
              <w:t>Extraction</w:t>
            </w:r>
            <w:r>
              <w:rPr>
                <w:b/>
                <w:color w:val="FFFFFF"/>
                <w:spacing w:val="-17"/>
                <w:sz w:val="20"/>
              </w:rPr>
              <w:t> </w:t>
            </w:r>
            <w:r>
              <w:rPr>
                <w:b/>
                <w:color w:val="FFFFFF"/>
                <w:sz w:val="20"/>
              </w:rPr>
              <w:t>of natural</w:t>
            </w:r>
            <w:r>
              <w:rPr>
                <w:b/>
                <w:color w:val="FFFFFF"/>
                <w:spacing w:val="-17"/>
                <w:sz w:val="20"/>
              </w:rPr>
              <w:t> </w:t>
            </w:r>
            <w:r>
              <w:rPr>
                <w:b/>
                <w:color w:val="FFFFFF"/>
                <w:sz w:val="20"/>
              </w:rPr>
              <w:t>gas</w:t>
            </w:r>
          </w:p>
        </w:tc>
        <w:tc>
          <w:tcPr>
            <w:tcW w:w="1700" w:type="dxa"/>
            <w:tcBorders>
              <w:top w:val="nil"/>
              <w:bottom w:val="nil"/>
            </w:tcBorders>
            <w:shd w:val="clear" w:color="auto" w:fill="1A9789"/>
          </w:tcPr>
          <w:p>
            <w:pPr>
              <w:pStyle w:val="TableParagraph"/>
              <w:spacing w:line="249" w:lineRule="auto" w:before="101"/>
              <w:ind w:left="110" w:right="199"/>
              <w:rPr>
                <w:b/>
                <w:sz w:val="20"/>
              </w:rPr>
            </w:pPr>
            <w:r>
              <w:rPr>
                <w:b/>
                <w:color w:val="FFFFFF"/>
                <w:spacing w:val="-2"/>
                <w:sz w:val="20"/>
              </w:rPr>
              <w:t>Support </w:t>
            </w:r>
            <w:r>
              <w:rPr>
                <w:b/>
                <w:color w:val="FFFFFF"/>
                <w:sz w:val="20"/>
              </w:rPr>
              <w:t>activities</w:t>
            </w:r>
            <w:r>
              <w:rPr>
                <w:b/>
                <w:color w:val="FFFFFF"/>
                <w:spacing w:val="-17"/>
                <w:sz w:val="20"/>
              </w:rPr>
              <w:t> </w:t>
            </w:r>
            <w:r>
              <w:rPr>
                <w:b/>
                <w:color w:val="FFFFFF"/>
                <w:sz w:val="20"/>
              </w:rPr>
              <w:t>for petroleum</w:t>
            </w:r>
            <w:r>
              <w:rPr>
                <w:b/>
                <w:color w:val="FFFFFF"/>
                <w:spacing w:val="-17"/>
                <w:sz w:val="20"/>
              </w:rPr>
              <w:t> </w:t>
            </w:r>
            <w:r>
              <w:rPr>
                <w:b/>
                <w:color w:val="FFFFFF"/>
                <w:sz w:val="20"/>
              </w:rPr>
              <w:t>and natural</w:t>
            </w:r>
            <w:r>
              <w:rPr>
                <w:b/>
                <w:color w:val="FFFFFF"/>
                <w:spacing w:val="-17"/>
                <w:sz w:val="20"/>
              </w:rPr>
              <w:t> </w:t>
            </w:r>
            <w:r>
              <w:rPr>
                <w:b/>
                <w:color w:val="FFFFFF"/>
                <w:sz w:val="20"/>
              </w:rPr>
              <w:t>gas </w:t>
            </w:r>
            <w:r>
              <w:rPr>
                <w:b/>
                <w:color w:val="FFFFFF"/>
                <w:spacing w:val="-2"/>
                <w:sz w:val="20"/>
              </w:rPr>
              <w:t>extraction</w:t>
            </w:r>
          </w:p>
        </w:tc>
        <w:tc>
          <w:tcPr>
            <w:tcW w:w="1700" w:type="dxa"/>
            <w:tcBorders>
              <w:top w:val="nil"/>
              <w:bottom w:val="nil"/>
            </w:tcBorders>
            <w:shd w:val="clear" w:color="auto" w:fill="1A9789"/>
          </w:tcPr>
          <w:p>
            <w:pPr>
              <w:pStyle w:val="TableParagraph"/>
              <w:spacing w:before="7"/>
              <w:rPr>
                <w:b/>
                <w:sz w:val="29"/>
              </w:rPr>
            </w:pPr>
          </w:p>
          <w:p>
            <w:pPr>
              <w:pStyle w:val="TableParagraph"/>
              <w:spacing w:line="249" w:lineRule="auto" w:before="1"/>
              <w:ind w:left="111" w:right="355"/>
              <w:rPr>
                <w:b/>
                <w:sz w:val="20"/>
              </w:rPr>
            </w:pPr>
            <w:r>
              <w:rPr>
                <w:b/>
                <w:color w:val="FFFFFF"/>
                <w:spacing w:val="-2"/>
                <w:sz w:val="20"/>
              </w:rPr>
              <w:t>Manufacture </w:t>
            </w:r>
            <w:r>
              <w:rPr>
                <w:b/>
                <w:color w:val="FFFFFF"/>
                <w:sz w:val="20"/>
              </w:rPr>
              <w:t>of</w:t>
            </w:r>
            <w:r>
              <w:rPr>
                <w:b/>
                <w:color w:val="FFFFFF"/>
                <w:spacing w:val="-17"/>
                <w:sz w:val="20"/>
              </w:rPr>
              <w:t> </w:t>
            </w:r>
            <w:r>
              <w:rPr>
                <w:b/>
                <w:color w:val="FFFFFF"/>
                <w:sz w:val="20"/>
              </w:rPr>
              <w:t>refined </w:t>
            </w:r>
            <w:r>
              <w:rPr>
                <w:b/>
                <w:color w:val="FFFFFF"/>
                <w:spacing w:val="-2"/>
                <w:sz w:val="20"/>
              </w:rPr>
              <w:t>petroleum products</w:t>
            </w:r>
          </w:p>
        </w:tc>
        <w:tc>
          <w:tcPr>
            <w:tcW w:w="1700" w:type="dxa"/>
            <w:tcBorders>
              <w:top w:val="nil"/>
              <w:bottom w:val="nil"/>
              <w:right w:val="nil"/>
            </w:tcBorders>
            <w:shd w:val="clear" w:color="auto" w:fill="1A9789"/>
          </w:tcPr>
          <w:p>
            <w:pPr>
              <w:pStyle w:val="TableParagraph"/>
              <w:spacing w:line="249" w:lineRule="auto" w:before="101"/>
              <w:ind w:left="112" w:right="210"/>
              <w:rPr>
                <w:b/>
                <w:sz w:val="20"/>
              </w:rPr>
            </w:pPr>
            <w:r>
              <w:rPr>
                <w:b/>
                <w:color w:val="FFFFFF"/>
                <w:spacing w:val="-2"/>
                <w:sz w:val="20"/>
              </w:rPr>
              <w:t>Manufacture</w:t>
            </w:r>
            <w:r>
              <w:rPr>
                <w:b/>
                <w:color w:val="FFFFFF"/>
                <w:spacing w:val="40"/>
                <w:sz w:val="20"/>
              </w:rPr>
              <w:t> </w:t>
            </w:r>
            <w:r>
              <w:rPr>
                <w:b/>
                <w:color w:val="FFFFFF"/>
                <w:sz w:val="20"/>
              </w:rPr>
              <w:t>of</w:t>
            </w:r>
            <w:r>
              <w:rPr>
                <w:b/>
                <w:color w:val="FFFFFF"/>
                <w:spacing w:val="-17"/>
                <w:sz w:val="20"/>
              </w:rPr>
              <w:t> </w:t>
            </w:r>
            <w:r>
              <w:rPr>
                <w:b/>
                <w:color w:val="FFFFFF"/>
                <w:sz w:val="20"/>
              </w:rPr>
              <w:t>gas; distribution</w:t>
            </w:r>
            <w:r>
              <w:rPr>
                <w:b/>
                <w:color w:val="FFFFFF"/>
                <w:spacing w:val="-17"/>
                <w:sz w:val="20"/>
              </w:rPr>
              <w:t> </w:t>
            </w:r>
            <w:r>
              <w:rPr>
                <w:b/>
                <w:color w:val="FFFFFF"/>
                <w:sz w:val="20"/>
              </w:rPr>
              <w:t>of gaseous</w:t>
            </w:r>
            <w:r>
              <w:rPr>
                <w:b/>
                <w:color w:val="FFFFFF"/>
                <w:spacing w:val="-17"/>
                <w:sz w:val="20"/>
              </w:rPr>
              <w:t> </w:t>
            </w:r>
            <w:r>
              <w:rPr>
                <w:b/>
                <w:color w:val="FFFFFF"/>
                <w:sz w:val="20"/>
              </w:rPr>
              <w:t>fuels </w:t>
            </w:r>
            <w:r>
              <w:rPr>
                <w:b/>
                <w:color w:val="FFFFFF"/>
                <w:spacing w:val="-2"/>
                <w:sz w:val="20"/>
              </w:rPr>
              <w:t>through</w:t>
            </w:r>
            <w:r>
              <w:rPr>
                <w:b/>
                <w:color w:val="FFFFFF"/>
                <w:spacing w:val="-13"/>
                <w:sz w:val="20"/>
              </w:rPr>
              <w:t> </w:t>
            </w:r>
            <w:r>
              <w:rPr>
                <w:b/>
                <w:color w:val="FFFFFF"/>
                <w:spacing w:val="-2"/>
                <w:sz w:val="20"/>
              </w:rPr>
              <w:t>mains</w:t>
            </w:r>
          </w:p>
        </w:tc>
      </w:tr>
      <w:tr>
        <w:trPr>
          <w:trHeight w:val="439" w:hRule="atLeast"/>
        </w:trPr>
        <w:tc>
          <w:tcPr>
            <w:tcW w:w="2211" w:type="dxa"/>
            <w:vMerge w:val="restart"/>
            <w:tcBorders>
              <w:top w:val="nil"/>
              <w:left w:val="nil"/>
              <w:bottom w:val="single" w:sz="8" w:space="0" w:color="66718F"/>
            </w:tcBorders>
            <w:shd w:val="clear" w:color="auto" w:fill="EFEFF4"/>
          </w:tcPr>
          <w:p>
            <w:pPr>
              <w:pStyle w:val="TableParagraph"/>
              <w:spacing w:line="302" w:lineRule="auto"/>
              <w:ind w:left="108"/>
              <w:rPr>
                <w:b/>
                <w:sz w:val="20"/>
              </w:rPr>
            </w:pPr>
            <w:r>
              <w:rPr>
                <w:b/>
                <w:color w:val="333333"/>
                <w:w w:val="90"/>
                <w:sz w:val="20"/>
              </w:rPr>
              <w:t>Land, freshwater</w:t>
            </w:r>
            <w:r>
              <w:rPr>
                <w:b/>
                <w:color w:val="333333"/>
                <w:spacing w:val="-2"/>
                <w:w w:val="90"/>
                <w:sz w:val="20"/>
              </w:rPr>
              <w:t> </w:t>
            </w:r>
            <w:r>
              <w:rPr>
                <w:b/>
                <w:color w:val="333333"/>
                <w:w w:val="90"/>
                <w:sz w:val="20"/>
              </w:rPr>
              <w:t>and </w:t>
            </w:r>
            <w:r>
              <w:rPr>
                <w:b/>
                <w:color w:val="333333"/>
                <w:sz w:val="20"/>
              </w:rPr>
              <w:t>ocean use change</w:t>
            </w:r>
          </w:p>
        </w:tc>
        <w:tc>
          <w:tcPr>
            <w:tcW w:w="4535" w:type="dxa"/>
            <w:tcBorders>
              <w:top w:val="nil"/>
              <w:bottom w:val="single" w:sz="8" w:space="0" w:color="66718F"/>
            </w:tcBorders>
            <w:shd w:val="clear" w:color="auto" w:fill="EFEFF4"/>
          </w:tcPr>
          <w:p>
            <w:pPr>
              <w:pStyle w:val="TableParagraph"/>
              <w:ind w:left="108"/>
              <w:rPr>
                <w:b/>
                <w:sz w:val="20"/>
              </w:rPr>
            </w:pPr>
            <w:r>
              <w:rPr>
                <w:b/>
                <w:color w:val="333333"/>
                <w:w w:val="90"/>
                <w:sz w:val="20"/>
              </w:rPr>
              <w:t>Area</w:t>
            </w:r>
            <w:r>
              <w:rPr>
                <w:b/>
                <w:color w:val="333333"/>
                <w:spacing w:val="-6"/>
                <w:sz w:val="20"/>
              </w:rPr>
              <w:t> </w:t>
            </w:r>
            <w:r>
              <w:rPr>
                <w:b/>
                <w:color w:val="333333"/>
                <w:w w:val="90"/>
                <w:sz w:val="20"/>
              </w:rPr>
              <w:t>of</w:t>
            </w:r>
            <w:r>
              <w:rPr>
                <w:b/>
                <w:color w:val="333333"/>
                <w:spacing w:val="-5"/>
                <w:sz w:val="20"/>
              </w:rPr>
              <w:t> </w:t>
            </w:r>
            <w:r>
              <w:rPr>
                <w:b/>
                <w:color w:val="333333"/>
                <w:w w:val="90"/>
                <w:sz w:val="20"/>
              </w:rPr>
              <w:t>land</w:t>
            </w:r>
            <w:r>
              <w:rPr>
                <w:b/>
                <w:color w:val="333333"/>
                <w:spacing w:val="-5"/>
                <w:sz w:val="20"/>
              </w:rPr>
              <w:t> </w:t>
            </w:r>
            <w:r>
              <w:rPr>
                <w:b/>
                <w:color w:val="333333"/>
                <w:spacing w:val="-5"/>
                <w:w w:val="90"/>
                <w:sz w:val="20"/>
              </w:rPr>
              <w:t>use</w:t>
            </w:r>
          </w:p>
        </w:tc>
        <w:tc>
          <w:tcPr>
            <w:tcW w:w="1700" w:type="dxa"/>
            <w:tcBorders>
              <w:top w:val="nil"/>
              <w:bottom w:val="single" w:sz="8" w:space="0" w:color="66718F"/>
            </w:tcBorders>
            <w:shd w:val="clear" w:color="auto" w:fill="CAD42F"/>
          </w:tcPr>
          <w:p>
            <w:pPr>
              <w:pStyle w:val="TableParagraph"/>
              <w:ind w:left="108"/>
              <w:rPr>
                <w:b/>
                <w:sz w:val="20"/>
              </w:rPr>
            </w:pPr>
            <w:r>
              <w:rPr>
                <w:b/>
                <w:color w:val="FFFFFF"/>
                <w:spacing w:val="-5"/>
                <w:sz w:val="20"/>
              </w:rPr>
              <w:t>Low</w:t>
            </w:r>
          </w:p>
        </w:tc>
        <w:tc>
          <w:tcPr>
            <w:tcW w:w="1700" w:type="dxa"/>
            <w:tcBorders>
              <w:top w:val="nil"/>
              <w:bottom w:val="single" w:sz="8" w:space="0" w:color="66718F"/>
            </w:tcBorders>
            <w:shd w:val="clear" w:color="auto" w:fill="CAD42F"/>
          </w:tcPr>
          <w:p>
            <w:pPr>
              <w:pStyle w:val="TableParagraph"/>
              <w:ind w:left="109"/>
              <w:rPr>
                <w:b/>
                <w:sz w:val="20"/>
              </w:rPr>
            </w:pPr>
            <w:r>
              <w:rPr>
                <w:b/>
                <w:color w:val="FFFFFF"/>
                <w:spacing w:val="-5"/>
                <w:sz w:val="20"/>
              </w:rPr>
              <w:t>Low</w:t>
            </w:r>
          </w:p>
        </w:tc>
        <w:tc>
          <w:tcPr>
            <w:tcW w:w="1700" w:type="dxa"/>
            <w:tcBorders>
              <w:top w:val="nil"/>
              <w:bottom w:val="single" w:sz="8" w:space="0" w:color="66718F"/>
            </w:tcBorders>
            <w:shd w:val="clear" w:color="auto" w:fill="CAD42F"/>
          </w:tcPr>
          <w:p>
            <w:pPr>
              <w:pStyle w:val="TableParagraph"/>
              <w:ind w:left="110"/>
              <w:rPr>
                <w:b/>
                <w:sz w:val="20"/>
              </w:rPr>
            </w:pPr>
            <w:r>
              <w:rPr>
                <w:b/>
                <w:color w:val="FFFFFF"/>
                <w:spacing w:val="-5"/>
                <w:sz w:val="20"/>
              </w:rPr>
              <w:t>Low</w:t>
            </w:r>
          </w:p>
        </w:tc>
        <w:tc>
          <w:tcPr>
            <w:tcW w:w="1700" w:type="dxa"/>
            <w:tcBorders>
              <w:top w:val="nil"/>
              <w:bottom w:val="single" w:sz="8" w:space="0" w:color="66718F"/>
            </w:tcBorders>
            <w:shd w:val="clear" w:color="auto" w:fill="CAD42F"/>
          </w:tcPr>
          <w:p>
            <w:pPr>
              <w:pStyle w:val="TableParagraph"/>
              <w:ind w:left="111"/>
              <w:rPr>
                <w:b/>
                <w:sz w:val="20"/>
              </w:rPr>
            </w:pPr>
            <w:r>
              <w:rPr>
                <w:b/>
                <w:color w:val="FFFFFF"/>
                <w:spacing w:val="-5"/>
                <w:sz w:val="20"/>
              </w:rPr>
              <w:t>Low</w:t>
            </w:r>
          </w:p>
        </w:tc>
        <w:tc>
          <w:tcPr>
            <w:tcW w:w="1700" w:type="dxa"/>
            <w:tcBorders>
              <w:top w:val="nil"/>
              <w:bottom w:val="single" w:sz="8" w:space="0" w:color="66718F"/>
              <w:right w:val="nil"/>
            </w:tcBorders>
            <w:shd w:val="clear" w:color="auto" w:fill="F2BE1B"/>
          </w:tcPr>
          <w:p>
            <w:pPr>
              <w:pStyle w:val="TableParagraph"/>
              <w:ind w:left="112"/>
              <w:rPr>
                <w:b/>
                <w:sz w:val="20"/>
              </w:rPr>
            </w:pPr>
            <w:r>
              <w:rPr>
                <w:b/>
                <w:color w:val="FFFFFF"/>
                <w:spacing w:val="-2"/>
                <w:sz w:val="20"/>
              </w:rPr>
              <w:t>Medium</w:t>
            </w:r>
          </w:p>
        </w:tc>
      </w:tr>
      <w:tr>
        <w:trPr>
          <w:trHeight w:val="439" w:hRule="atLeast"/>
        </w:trPr>
        <w:tc>
          <w:tcPr>
            <w:tcW w:w="2211" w:type="dxa"/>
            <w:vMerge/>
            <w:tcBorders>
              <w:top w:val="nil"/>
              <w:left w:val="nil"/>
              <w:bottom w:val="single" w:sz="8" w:space="0" w:color="66718F"/>
            </w:tcBorders>
            <w:shd w:val="clear" w:color="auto" w:fill="EFEFF4"/>
          </w:tcPr>
          <w:p>
            <w:pPr>
              <w:rPr>
                <w:sz w:val="2"/>
                <w:szCs w:val="2"/>
              </w:rPr>
            </w:pPr>
          </w:p>
        </w:tc>
        <w:tc>
          <w:tcPr>
            <w:tcW w:w="4535" w:type="dxa"/>
            <w:tcBorders>
              <w:top w:val="single" w:sz="8" w:space="0" w:color="66718F"/>
              <w:bottom w:val="single" w:sz="8" w:space="0" w:color="66718F"/>
            </w:tcBorders>
            <w:shd w:val="clear" w:color="auto" w:fill="E0DFE7"/>
          </w:tcPr>
          <w:p>
            <w:pPr>
              <w:pStyle w:val="TableParagraph"/>
              <w:ind w:left="108"/>
              <w:rPr>
                <w:b/>
                <w:sz w:val="20"/>
              </w:rPr>
            </w:pPr>
            <w:r>
              <w:rPr>
                <w:b/>
                <w:color w:val="333333"/>
                <w:w w:val="90"/>
                <w:sz w:val="20"/>
              </w:rPr>
              <w:t>Area</w:t>
            </w:r>
            <w:r>
              <w:rPr>
                <w:b/>
                <w:color w:val="333333"/>
                <w:spacing w:val="-4"/>
                <w:sz w:val="20"/>
              </w:rPr>
              <w:t> </w:t>
            </w:r>
            <w:r>
              <w:rPr>
                <w:b/>
                <w:color w:val="333333"/>
                <w:w w:val="90"/>
                <w:sz w:val="20"/>
              </w:rPr>
              <w:t>of</w:t>
            </w:r>
            <w:r>
              <w:rPr>
                <w:b/>
                <w:color w:val="333333"/>
                <w:spacing w:val="-3"/>
                <w:sz w:val="20"/>
              </w:rPr>
              <w:t> </w:t>
            </w:r>
            <w:r>
              <w:rPr>
                <w:b/>
                <w:color w:val="333333"/>
                <w:w w:val="90"/>
                <w:sz w:val="20"/>
              </w:rPr>
              <w:t>freshwater</w:t>
            </w:r>
            <w:r>
              <w:rPr>
                <w:b/>
                <w:color w:val="333333"/>
                <w:spacing w:val="-3"/>
                <w:w w:val="90"/>
                <w:sz w:val="20"/>
              </w:rPr>
              <w:t> </w:t>
            </w:r>
            <w:r>
              <w:rPr>
                <w:b/>
                <w:color w:val="333333"/>
                <w:spacing w:val="-5"/>
                <w:w w:val="90"/>
                <w:sz w:val="20"/>
              </w:rPr>
              <w:t>use</w:t>
            </w:r>
          </w:p>
        </w:tc>
        <w:tc>
          <w:tcPr>
            <w:tcW w:w="1700" w:type="dxa"/>
            <w:tcBorders>
              <w:top w:val="single" w:sz="8" w:space="0" w:color="66718F"/>
              <w:bottom w:val="single" w:sz="8" w:space="0" w:color="66718F"/>
            </w:tcBorders>
            <w:shd w:val="clear" w:color="auto" w:fill="C03316"/>
          </w:tcPr>
          <w:p>
            <w:pPr>
              <w:pStyle w:val="TableParagraph"/>
              <w:ind w:left="108"/>
              <w:rPr>
                <w:b/>
                <w:sz w:val="20"/>
              </w:rPr>
            </w:pPr>
            <w:r>
              <w:rPr>
                <w:b/>
                <w:color w:val="FFFFFF"/>
                <w:w w:val="90"/>
                <w:sz w:val="20"/>
              </w:rPr>
              <w:t>Very</w:t>
            </w:r>
            <w:r>
              <w:rPr>
                <w:b/>
                <w:color w:val="FFFFFF"/>
                <w:spacing w:val="-3"/>
                <w:w w:val="90"/>
                <w:sz w:val="20"/>
              </w:rPr>
              <w:t> </w:t>
            </w:r>
            <w:r>
              <w:rPr>
                <w:b/>
                <w:color w:val="FFFFFF"/>
                <w:spacing w:val="-4"/>
                <w:sz w:val="20"/>
              </w:rPr>
              <w:t>high</w:t>
            </w:r>
          </w:p>
        </w:tc>
        <w:tc>
          <w:tcPr>
            <w:tcW w:w="1700"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700" w:type="dxa"/>
            <w:tcBorders>
              <w:top w:val="single" w:sz="8" w:space="0" w:color="66718F"/>
              <w:bottom w:val="single" w:sz="8" w:space="0" w:color="66718F"/>
            </w:tcBorders>
            <w:shd w:val="clear" w:color="auto" w:fill="F2BE1B"/>
          </w:tcPr>
          <w:p>
            <w:pPr>
              <w:pStyle w:val="TableParagraph"/>
              <w:ind w:left="110"/>
              <w:rPr>
                <w:b/>
                <w:sz w:val="20"/>
              </w:rPr>
            </w:pPr>
            <w:r>
              <w:rPr>
                <w:b/>
                <w:color w:val="FFFFFF"/>
                <w:spacing w:val="-2"/>
                <w:sz w:val="20"/>
              </w:rPr>
              <w:t>Medium</w:t>
            </w:r>
          </w:p>
        </w:tc>
        <w:tc>
          <w:tcPr>
            <w:tcW w:w="1700" w:type="dxa"/>
            <w:tcBorders>
              <w:top w:val="single" w:sz="8" w:space="0" w:color="66718F"/>
              <w:bottom w:val="single" w:sz="8" w:space="0" w:color="66718F"/>
            </w:tcBorders>
            <w:shd w:val="clear" w:color="auto" w:fill="E0DFE7"/>
          </w:tcPr>
          <w:p>
            <w:pPr>
              <w:pStyle w:val="TableParagraph"/>
              <w:ind w:left="111"/>
              <w:rPr>
                <w:b/>
                <w:sz w:val="20"/>
              </w:rPr>
            </w:pPr>
            <w:r>
              <w:rPr>
                <w:b/>
                <w:color w:val="333333"/>
                <w:spacing w:val="-5"/>
                <w:sz w:val="20"/>
              </w:rPr>
              <w:t>N/A</w:t>
            </w:r>
          </w:p>
        </w:tc>
        <w:tc>
          <w:tcPr>
            <w:tcW w:w="1700" w:type="dxa"/>
            <w:tcBorders>
              <w:top w:val="single" w:sz="8" w:space="0" w:color="66718F"/>
              <w:bottom w:val="single" w:sz="8" w:space="0" w:color="66718F"/>
              <w:right w:val="nil"/>
            </w:tcBorders>
            <w:shd w:val="clear" w:color="auto" w:fill="F2BE1B"/>
          </w:tcPr>
          <w:p>
            <w:pPr>
              <w:pStyle w:val="TableParagraph"/>
              <w:ind w:left="112"/>
              <w:rPr>
                <w:b/>
                <w:sz w:val="20"/>
              </w:rPr>
            </w:pPr>
            <w:r>
              <w:rPr>
                <w:b/>
                <w:color w:val="FFFFFF"/>
                <w:spacing w:val="-2"/>
                <w:sz w:val="20"/>
              </w:rPr>
              <w:t>Medium</w:t>
            </w:r>
          </w:p>
        </w:tc>
      </w:tr>
      <w:tr>
        <w:trPr>
          <w:trHeight w:val="439" w:hRule="atLeast"/>
        </w:trPr>
        <w:tc>
          <w:tcPr>
            <w:tcW w:w="2211" w:type="dxa"/>
            <w:vMerge/>
            <w:tcBorders>
              <w:top w:val="nil"/>
              <w:left w:val="nil"/>
              <w:bottom w:val="single" w:sz="8" w:space="0" w:color="66718F"/>
            </w:tcBorders>
            <w:shd w:val="clear" w:color="auto" w:fill="EFEFF4"/>
          </w:tcPr>
          <w:p>
            <w:pPr>
              <w:rPr>
                <w:sz w:val="2"/>
                <w:szCs w:val="2"/>
              </w:rPr>
            </w:pPr>
          </w:p>
        </w:tc>
        <w:tc>
          <w:tcPr>
            <w:tcW w:w="4535" w:type="dxa"/>
            <w:tcBorders>
              <w:top w:val="single" w:sz="8" w:space="0" w:color="66718F"/>
              <w:bottom w:val="single" w:sz="8" w:space="0" w:color="66718F"/>
            </w:tcBorders>
            <w:shd w:val="clear" w:color="auto" w:fill="EFEFF4"/>
          </w:tcPr>
          <w:p>
            <w:pPr>
              <w:pStyle w:val="TableParagraph"/>
              <w:ind w:left="108"/>
              <w:rPr>
                <w:b/>
                <w:sz w:val="20"/>
              </w:rPr>
            </w:pPr>
            <w:r>
              <w:rPr>
                <w:b/>
                <w:color w:val="333333"/>
                <w:w w:val="90"/>
                <w:sz w:val="20"/>
              </w:rPr>
              <w:t>Area</w:t>
            </w:r>
            <w:r>
              <w:rPr>
                <w:b/>
                <w:color w:val="333333"/>
                <w:spacing w:val="3"/>
                <w:sz w:val="20"/>
              </w:rPr>
              <w:t> </w:t>
            </w:r>
            <w:r>
              <w:rPr>
                <w:b/>
                <w:color w:val="333333"/>
                <w:w w:val="90"/>
                <w:sz w:val="20"/>
              </w:rPr>
              <w:t>of</w:t>
            </w:r>
            <w:r>
              <w:rPr>
                <w:b/>
                <w:color w:val="333333"/>
                <w:spacing w:val="3"/>
                <w:sz w:val="20"/>
              </w:rPr>
              <w:t> </w:t>
            </w:r>
            <w:r>
              <w:rPr>
                <w:b/>
                <w:color w:val="333333"/>
                <w:w w:val="90"/>
                <w:sz w:val="20"/>
              </w:rPr>
              <w:t>seabed</w:t>
            </w:r>
            <w:r>
              <w:rPr>
                <w:b/>
                <w:color w:val="333333"/>
                <w:spacing w:val="4"/>
                <w:sz w:val="20"/>
              </w:rPr>
              <w:t> </w:t>
            </w:r>
            <w:r>
              <w:rPr>
                <w:b/>
                <w:color w:val="333333"/>
                <w:spacing w:val="-5"/>
                <w:w w:val="90"/>
                <w:sz w:val="20"/>
              </w:rPr>
              <w:t>use</w:t>
            </w:r>
          </w:p>
        </w:tc>
        <w:tc>
          <w:tcPr>
            <w:tcW w:w="1700" w:type="dxa"/>
            <w:tcBorders>
              <w:top w:val="single" w:sz="8" w:space="0" w:color="66718F"/>
              <w:bottom w:val="single" w:sz="8" w:space="0" w:color="66718F"/>
            </w:tcBorders>
            <w:shd w:val="clear" w:color="auto" w:fill="C03316"/>
          </w:tcPr>
          <w:p>
            <w:pPr>
              <w:pStyle w:val="TableParagraph"/>
              <w:ind w:left="108"/>
              <w:rPr>
                <w:b/>
                <w:sz w:val="20"/>
              </w:rPr>
            </w:pPr>
            <w:r>
              <w:rPr>
                <w:b/>
                <w:color w:val="FFFFFF"/>
                <w:w w:val="90"/>
                <w:sz w:val="20"/>
              </w:rPr>
              <w:t>Very</w:t>
            </w:r>
            <w:r>
              <w:rPr>
                <w:b/>
                <w:color w:val="FFFFFF"/>
                <w:spacing w:val="-3"/>
                <w:w w:val="90"/>
                <w:sz w:val="20"/>
              </w:rPr>
              <w:t> </w:t>
            </w:r>
            <w:r>
              <w:rPr>
                <w:b/>
                <w:color w:val="FFFFFF"/>
                <w:spacing w:val="-4"/>
                <w:sz w:val="20"/>
              </w:rPr>
              <w:t>high</w:t>
            </w:r>
          </w:p>
        </w:tc>
        <w:tc>
          <w:tcPr>
            <w:tcW w:w="1700"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700" w:type="dxa"/>
            <w:tcBorders>
              <w:top w:val="single" w:sz="8" w:space="0" w:color="66718F"/>
              <w:bottom w:val="single" w:sz="8" w:space="0" w:color="66718F"/>
            </w:tcBorders>
            <w:shd w:val="clear" w:color="auto" w:fill="F2BE1B"/>
          </w:tcPr>
          <w:p>
            <w:pPr>
              <w:pStyle w:val="TableParagraph"/>
              <w:ind w:left="110"/>
              <w:rPr>
                <w:b/>
                <w:sz w:val="20"/>
              </w:rPr>
            </w:pPr>
            <w:r>
              <w:rPr>
                <w:b/>
                <w:color w:val="FFFFFF"/>
                <w:spacing w:val="-2"/>
                <w:sz w:val="20"/>
              </w:rPr>
              <w:t>Medium</w:t>
            </w:r>
          </w:p>
        </w:tc>
        <w:tc>
          <w:tcPr>
            <w:tcW w:w="1700" w:type="dxa"/>
            <w:tcBorders>
              <w:top w:val="single" w:sz="8" w:space="0" w:color="66718F"/>
              <w:bottom w:val="single" w:sz="8" w:space="0" w:color="66718F"/>
            </w:tcBorders>
            <w:shd w:val="clear" w:color="auto" w:fill="EFEFF4"/>
          </w:tcPr>
          <w:p>
            <w:pPr>
              <w:pStyle w:val="TableParagraph"/>
              <w:ind w:left="111"/>
              <w:rPr>
                <w:b/>
                <w:sz w:val="20"/>
              </w:rPr>
            </w:pPr>
            <w:r>
              <w:rPr>
                <w:b/>
                <w:color w:val="333333"/>
                <w:spacing w:val="-5"/>
                <w:sz w:val="20"/>
              </w:rPr>
              <w:t>N/A</w:t>
            </w:r>
          </w:p>
        </w:tc>
        <w:tc>
          <w:tcPr>
            <w:tcW w:w="1700" w:type="dxa"/>
            <w:tcBorders>
              <w:top w:val="single" w:sz="8" w:space="0" w:color="66718F"/>
              <w:bottom w:val="single" w:sz="8" w:space="0" w:color="66718F"/>
              <w:right w:val="nil"/>
            </w:tcBorders>
            <w:shd w:val="clear" w:color="auto" w:fill="EFEFF4"/>
          </w:tcPr>
          <w:p>
            <w:pPr>
              <w:pStyle w:val="TableParagraph"/>
              <w:ind w:left="112"/>
              <w:rPr>
                <w:b/>
                <w:sz w:val="20"/>
              </w:rPr>
            </w:pPr>
            <w:r>
              <w:rPr>
                <w:b/>
                <w:color w:val="333333"/>
                <w:spacing w:val="-5"/>
                <w:sz w:val="20"/>
              </w:rPr>
              <w:t>N/A</w:t>
            </w:r>
          </w:p>
        </w:tc>
      </w:tr>
      <w:tr>
        <w:trPr>
          <w:trHeight w:val="439" w:hRule="atLeast"/>
        </w:trPr>
        <w:tc>
          <w:tcPr>
            <w:tcW w:w="2211" w:type="dxa"/>
            <w:tcBorders>
              <w:top w:val="single" w:sz="8" w:space="0" w:color="66718F"/>
              <w:left w:val="nil"/>
              <w:bottom w:val="single" w:sz="8" w:space="0" w:color="66718F"/>
            </w:tcBorders>
            <w:shd w:val="clear" w:color="auto" w:fill="E0DFE7"/>
          </w:tcPr>
          <w:p>
            <w:pPr>
              <w:pStyle w:val="TableParagraph"/>
              <w:ind w:left="108"/>
              <w:rPr>
                <w:b/>
                <w:sz w:val="20"/>
              </w:rPr>
            </w:pPr>
            <w:r>
              <w:rPr>
                <w:b/>
                <w:color w:val="333333"/>
                <w:w w:val="90"/>
                <w:sz w:val="20"/>
              </w:rPr>
              <w:t>Climate</w:t>
            </w:r>
            <w:r>
              <w:rPr>
                <w:b/>
                <w:color w:val="333333"/>
                <w:spacing w:val="14"/>
                <w:sz w:val="20"/>
              </w:rPr>
              <w:t> </w:t>
            </w:r>
            <w:r>
              <w:rPr>
                <w:b/>
                <w:color w:val="333333"/>
                <w:spacing w:val="-2"/>
                <w:w w:val="95"/>
                <w:sz w:val="20"/>
              </w:rPr>
              <w:t>change</w:t>
            </w:r>
          </w:p>
        </w:tc>
        <w:tc>
          <w:tcPr>
            <w:tcW w:w="4535" w:type="dxa"/>
            <w:tcBorders>
              <w:top w:val="single" w:sz="8" w:space="0" w:color="66718F"/>
              <w:bottom w:val="single" w:sz="8" w:space="0" w:color="66718F"/>
            </w:tcBorders>
            <w:shd w:val="clear" w:color="auto" w:fill="E0DFE7"/>
          </w:tcPr>
          <w:p>
            <w:pPr>
              <w:pStyle w:val="TableParagraph"/>
              <w:ind w:left="108"/>
              <w:rPr>
                <w:b/>
                <w:sz w:val="20"/>
              </w:rPr>
            </w:pPr>
            <w:r>
              <w:rPr>
                <w:b/>
                <w:color w:val="333333"/>
                <w:w w:val="90"/>
                <w:sz w:val="20"/>
              </w:rPr>
              <w:t>Emissions</w:t>
            </w:r>
            <w:r>
              <w:rPr>
                <w:b/>
                <w:color w:val="333333"/>
                <w:spacing w:val="-4"/>
                <w:sz w:val="20"/>
              </w:rPr>
              <w:t> </w:t>
            </w:r>
            <w:r>
              <w:rPr>
                <w:b/>
                <w:color w:val="333333"/>
                <w:w w:val="90"/>
                <w:sz w:val="20"/>
              </w:rPr>
              <w:t>of</w:t>
            </w:r>
            <w:r>
              <w:rPr>
                <w:b/>
                <w:color w:val="333333"/>
                <w:spacing w:val="-4"/>
                <w:sz w:val="20"/>
              </w:rPr>
              <w:t> </w:t>
            </w:r>
            <w:r>
              <w:rPr>
                <w:b/>
                <w:color w:val="333333"/>
                <w:spacing w:val="-5"/>
                <w:w w:val="90"/>
                <w:sz w:val="20"/>
              </w:rPr>
              <w:t>GHG</w:t>
            </w:r>
          </w:p>
        </w:tc>
        <w:tc>
          <w:tcPr>
            <w:tcW w:w="1700" w:type="dxa"/>
            <w:tcBorders>
              <w:top w:val="single" w:sz="8" w:space="0" w:color="66718F"/>
              <w:bottom w:val="single" w:sz="8" w:space="0" w:color="66718F"/>
            </w:tcBorders>
            <w:shd w:val="clear" w:color="auto" w:fill="E9540D"/>
          </w:tcPr>
          <w:p>
            <w:pPr>
              <w:pStyle w:val="TableParagraph"/>
              <w:ind w:left="108"/>
              <w:rPr>
                <w:b/>
                <w:sz w:val="20"/>
              </w:rPr>
            </w:pPr>
            <w:r>
              <w:rPr>
                <w:b/>
                <w:color w:val="FFFFFF"/>
                <w:spacing w:val="-4"/>
                <w:sz w:val="20"/>
              </w:rPr>
              <w:t>High</w:t>
            </w:r>
          </w:p>
        </w:tc>
        <w:tc>
          <w:tcPr>
            <w:tcW w:w="1700"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700" w:type="dxa"/>
            <w:tcBorders>
              <w:top w:val="single" w:sz="8" w:space="0" w:color="66718F"/>
              <w:bottom w:val="single" w:sz="8" w:space="0" w:color="66718F"/>
            </w:tcBorders>
            <w:shd w:val="clear" w:color="auto" w:fill="F2BE1B"/>
          </w:tcPr>
          <w:p>
            <w:pPr>
              <w:pStyle w:val="TableParagraph"/>
              <w:ind w:left="110"/>
              <w:rPr>
                <w:b/>
                <w:sz w:val="20"/>
              </w:rPr>
            </w:pPr>
            <w:r>
              <w:rPr>
                <w:b/>
                <w:color w:val="FFFFFF"/>
                <w:spacing w:val="-2"/>
                <w:sz w:val="20"/>
              </w:rPr>
              <w:t>Medium</w:t>
            </w:r>
          </w:p>
        </w:tc>
        <w:tc>
          <w:tcPr>
            <w:tcW w:w="1700" w:type="dxa"/>
            <w:tcBorders>
              <w:top w:val="single" w:sz="8" w:space="0" w:color="66718F"/>
              <w:bottom w:val="single" w:sz="8" w:space="0" w:color="66718F"/>
            </w:tcBorders>
            <w:shd w:val="clear" w:color="auto" w:fill="F2BE1B"/>
          </w:tcPr>
          <w:p>
            <w:pPr>
              <w:pStyle w:val="TableParagraph"/>
              <w:ind w:left="111"/>
              <w:rPr>
                <w:b/>
                <w:sz w:val="20"/>
              </w:rPr>
            </w:pPr>
            <w:r>
              <w:rPr>
                <w:b/>
                <w:color w:val="FFFFFF"/>
                <w:spacing w:val="-2"/>
                <w:sz w:val="20"/>
              </w:rPr>
              <w:t>Medium</w:t>
            </w:r>
          </w:p>
        </w:tc>
        <w:tc>
          <w:tcPr>
            <w:tcW w:w="1700" w:type="dxa"/>
            <w:tcBorders>
              <w:top w:val="single" w:sz="8" w:space="0" w:color="66718F"/>
              <w:bottom w:val="single" w:sz="8" w:space="0" w:color="66718F"/>
              <w:right w:val="nil"/>
            </w:tcBorders>
            <w:shd w:val="clear" w:color="auto" w:fill="E9540D"/>
          </w:tcPr>
          <w:p>
            <w:pPr>
              <w:pStyle w:val="TableParagraph"/>
              <w:ind w:left="112"/>
              <w:rPr>
                <w:b/>
                <w:sz w:val="20"/>
              </w:rPr>
            </w:pPr>
            <w:r>
              <w:rPr>
                <w:b/>
                <w:color w:val="FFFFFF"/>
                <w:spacing w:val="-4"/>
                <w:sz w:val="20"/>
              </w:rPr>
              <w:t>High</w:t>
            </w:r>
          </w:p>
        </w:tc>
      </w:tr>
      <w:tr>
        <w:trPr>
          <w:trHeight w:val="439" w:hRule="atLeast"/>
        </w:trPr>
        <w:tc>
          <w:tcPr>
            <w:tcW w:w="2211" w:type="dxa"/>
            <w:vMerge w:val="restart"/>
            <w:tcBorders>
              <w:top w:val="single" w:sz="8" w:space="0" w:color="66718F"/>
              <w:left w:val="nil"/>
              <w:bottom w:val="single" w:sz="8" w:space="0" w:color="66718F"/>
            </w:tcBorders>
            <w:shd w:val="clear" w:color="auto" w:fill="EFEFF4"/>
          </w:tcPr>
          <w:p>
            <w:pPr>
              <w:pStyle w:val="TableParagraph"/>
              <w:spacing w:line="302" w:lineRule="auto"/>
              <w:ind w:left="108"/>
              <w:rPr>
                <w:b/>
                <w:sz w:val="20"/>
              </w:rPr>
            </w:pPr>
            <w:r>
              <w:rPr>
                <w:b/>
                <w:color w:val="333333"/>
                <w:spacing w:val="-2"/>
                <w:w w:val="90"/>
                <w:sz w:val="20"/>
              </w:rPr>
              <w:t>Pollution/pollution </w:t>
            </w:r>
            <w:r>
              <w:rPr>
                <w:b/>
                <w:color w:val="333333"/>
                <w:spacing w:val="-2"/>
                <w:sz w:val="20"/>
              </w:rPr>
              <w:t>removal</w:t>
            </w:r>
          </w:p>
        </w:tc>
        <w:tc>
          <w:tcPr>
            <w:tcW w:w="4535" w:type="dxa"/>
            <w:tcBorders>
              <w:top w:val="single" w:sz="8" w:space="0" w:color="66718F"/>
              <w:bottom w:val="single" w:sz="8" w:space="0" w:color="66718F"/>
            </w:tcBorders>
            <w:shd w:val="clear" w:color="auto" w:fill="EFEFF4"/>
          </w:tcPr>
          <w:p>
            <w:pPr>
              <w:pStyle w:val="TableParagraph"/>
              <w:ind w:left="108"/>
              <w:rPr>
                <w:b/>
                <w:sz w:val="20"/>
              </w:rPr>
            </w:pPr>
            <w:r>
              <w:rPr>
                <w:b/>
                <w:color w:val="333333"/>
                <w:w w:val="90"/>
                <w:sz w:val="20"/>
              </w:rPr>
              <w:t>Disturbances</w:t>
            </w:r>
            <w:r>
              <w:rPr>
                <w:b/>
                <w:color w:val="333333"/>
                <w:spacing w:val="12"/>
                <w:sz w:val="20"/>
              </w:rPr>
              <w:t> </w:t>
            </w:r>
            <w:r>
              <w:rPr>
                <w:b/>
                <w:color w:val="333333"/>
                <w:w w:val="90"/>
                <w:sz w:val="20"/>
              </w:rPr>
              <w:t>(e.g</w:t>
            </w:r>
            <w:r>
              <w:rPr>
                <w:b/>
                <w:color w:val="333333"/>
                <w:spacing w:val="13"/>
                <w:sz w:val="20"/>
              </w:rPr>
              <w:t> </w:t>
            </w:r>
            <w:r>
              <w:rPr>
                <w:b/>
                <w:color w:val="333333"/>
                <w:w w:val="90"/>
                <w:sz w:val="20"/>
              </w:rPr>
              <w:t>noise,</w:t>
            </w:r>
            <w:r>
              <w:rPr>
                <w:b/>
                <w:color w:val="333333"/>
                <w:spacing w:val="13"/>
                <w:sz w:val="20"/>
              </w:rPr>
              <w:t> </w:t>
            </w:r>
            <w:r>
              <w:rPr>
                <w:b/>
                <w:color w:val="333333"/>
                <w:spacing w:val="-2"/>
                <w:w w:val="90"/>
                <w:sz w:val="20"/>
              </w:rPr>
              <w:t>light)</w:t>
            </w:r>
          </w:p>
        </w:tc>
        <w:tc>
          <w:tcPr>
            <w:tcW w:w="1700" w:type="dxa"/>
            <w:tcBorders>
              <w:top w:val="single" w:sz="8" w:space="0" w:color="66718F"/>
              <w:bottom w:val="single" w:sz="8" w:space="0" w:color="66718F"/>
            </w:tcBorders>
            <w:shd w:val="clear" w:color="auto" w:fill="C03316"/>
          </w:tcPr>
          <w:p>
            <w:pPr>
              <w:pStyle w:val="TableParagraph"/>
              <w:ind w:left="108"/>
              <w:rPr>
                <w:b/>
                <w:sz w:val="20"/>
              </w:rPr>
            </w:pPr>
            <w:r>
              <w:rPr>
                <w:b/>
                <w:color w:val="FFFFFF"/>
                <w:w w:val="90"/>
                <w:sz w:val="20"/>
              </w:rPr>
              <w:t>Very</w:t>
            </w:r>
            <w:r>
              <w:rPr>
                <w:b/>
                <w:color w:val="FFFFFF"/>
                <w:spacing w:val="-3"/>
                <w:w w:val="90"/>
                <w:sz w:val="20"/>
              </w:rPr>
              <w:t> </w:t>
            </w:r>
            <w:r>
              <w:rPr>
                <w:b/>
                <w:color w:val="FFFFFF"/>
                <w:spacing w:val="-4"/>
                <w:sz w:val="20"/>
              </w:rPr>
              <w:t>high</w:t>
            </w:r>
          </w:p>
        </w:tc>
        <w:tc>
          <w:tcPr>
            <w:tcW w:w="1700"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700" w:type="dxa"/>
            <w:tcBorders>
              <w:top w:val="single" w:sz="8" w:space="0" w:color="66718F"/>
              <w:bottom w:val="single" w:sz="8" w:space="0" w:color="66718F"/>
            </w:tcBorders>
            <w:shd w:val="clear" w:color="auto" w:fill="C03316"/>
          </w:tcPr>
          <w:p>
            <w:pPr>
              <w:pStyle w:val="TableParagraph"/>
              <w:ind w:left="110"/>
              <w:rPr>
                <w:b/>
                <w:sz w:val="20"/>
              </w:rPr>
            </w:pPr>
            <w:r>
              <w:rPr>
                <w:b/>
                <w:color w:val="FFFFFF"/>
                <w:w w:val="90"/>
                <w:sz w:val="20"/>
              </w:rPr>
              <w:t>Very</w:t>
            </w:r>
            <w:r>
              <w:rPr>
                <w:b/>
                <w:color w:val="FFFFFF"/>
                <w:spacing w:val="-3"/>
                <w:w w:val="90"/>
                <w:sz w:val="20"/>
              </w:rPr>
              <w:t> </w:t>
            </w:r>
            <w:r>
              <w:rPr>
                <w:b/>
                <w:color w:val="FFFFFF"/>
                <w:spacing w:val="-4"/>
                <w:sz w:val="20"/>
              </w:rPr>
              <w:t>high</w:t>
            </w:r>
          </w:p>
        </w:tc>
        <w:tc>
          <w:tcPr>
            <w:tcW w:w="1700" w:type="dxa"/>
            <w:tcBorders>
              <w:top w:val="single" w:sz="8" w:space="0" w:color="66718F"/>
              <w:bottom w:val="single" w:sz="8" w:space="0" w:color="66718F"/>
            </w:tcBorders>
            <w:shd w:val="clear" w:color="auto" w:fill="C03316"/>
          </w:tcPr>
          <w:p>
            <w:pPr>
              <w:pStyle w:val="TableParagraph"/>
              <w:ind w:left="111"/>
              <w:rPr>
                <w:b/>
                <w:sz w:val="20"/>
              </w:rPr>
            </w:pPr>
            <w:r>
              <w:rPr>
                <w:b/>
                <w:color w:val="FFFFFF"/>
                <w:w w:val="90"/>
                <w:sz w:val="20"/>
              </w:rPr>
              <w:t>Very</w:t>
            </w:r>
            <w:r>
              <w:rPr>
                <w:b/>
                <w:color w:val="FFFFFF"/>
                <w:spacing w:val="-3"/>
                <w:w w:val="90"/>
                <w:sz w:val="20"/>
              </w:rPr>
              <w:t> </w:t>
            </w:r>
            <w:r>
              <w:rPr>
                <w:b/>
                <w:color w:val="FFFFFF"/>
                <w:spacing w:val="-4"/>
                <w:sz w:val="20"/>
              </w:rPr>
              <w:t>high</w:t>
            </w:r>
          </w:p>
        </w:tc>
        <w:tc>
          <w:tcPr>
            <w:tcW w:w="1700" w:type="dxa"/>
            <w:tcBorders>
              <w:top w:val="single" w:sz="8" w:space="0" w:color="66718F"/>
              <w:bottom w:val="single" w:sz="8" w:space="0" w:color="66718F"/>
              <w:right w:val="nil"/>
            </w:tcBorders>
            <w:shd w:val="clear" w:color="auto" w:fill="F2BE1B"/>
          </w:tcPr>
          <w:p>
            <w:pPr>
              <w:pStyle w:val="TableParagraph"/>
              <w:ind w:left="112"/>
              <w:rPr>
                <w:b/>
                <w:sz w:val="20"/>
              </w:rPr>
            </w:pPr>
            <w:r>
              <w:rPr>
                <w:b/>
                <w:color w:val="FFFFFF"/>
                <w:spacing w:val="-2"/>
                <w:sz w:val="20"/>
              </w:rPr>
              <w:t>Medium</w:t>
            </w:r>
          </w:p>
        </w:tc>
      </w:tr>
      <w:tr>
        <w:trPr>
          <w:trHeight w:val="439" w:hRule="atLeast"/>
        </w:trPr>
        <w:tc>
          <w:tcPr>
            <w:tcW w:w="2211" w:type="dxa"/>
            <w:vMerge/>
            <w:tcBorders>
              <w:top w:val="nil"/>
              <w:left w:val="nil"/>
              <w:bottom w:val="single" w:sz="8" w:space="0" w:color="66718F"/>
            </w:tcBorders>
            <w:shd w:val="clear" w:color="auto" w:fill="EFEFF4"/>
          </w:tcPr>
          <w:p>
            <w:pPr>
              <w:rPr>
                <w:sz w:val="2"/>
                <w:szCs w:val="2"/>
              </w:rPr>
            </w:pPr>
          </w:p>
        </w:tc>
        <w:tc>
          <w:tcPr>
            <w:tcW w:w="4535" w:type="dxa"/>
            <w:tcBorders>
              <w:top w:val="single" w:sz="8" w:space="0" w:color="66718F"/>
              <w:bottom w:val="single" w:sz="8" w:space="0" w:color="66718F"/>
            </w:tcBorders>
            <w:shd w:val="clear" w:color="auto" w:fill="E0DFE7"/>
          </w:tcPr>
          <w:p>
            <w:pPr>
              <w:pStyle w:val="TableParagraph"/>
              <w:ind w:left="108"/>
              <w:rPr>
                <w:b/>
                <w:sz w:val="20"/>
              </w:rPr>
            </w:pPr>
            <w:r>
              <w:rPr>
                <w:b/>
                <w:color w:val="333333"/>
                <w:w w:val="90"/>
                <w:sz w:val="20"/>
              </w:rPr>
              <w:t>Emissions</w:t>
            </w:r>
            <w:r>
              <w:rPr>
                <w:b/>
                <w:color w:val="333333"/>
                <w:spacing w:val="9"/>
                <w:sz w:val="20"/>
              </w:rPr>
              <w:t> </w:t>
            </w:r>
            <w:r>
              <w:rPr>
                <w:b/>
                <w:color w:val="333333"/>
                <w:w w:val="90"/>
                <w:sz w:val="20"/>
              </w:rPr>
              <w:t>of</w:t>
            </w:r>
            <w:r>
              <w:rPr>
                <w:b/>
                <w:color w:val="333333"/>
                <w:spacing w:val="9"/>
                <w:sz w:val="20"/>
              </w:rPr>
              <w:t> </w:t>
            </w:r>
            <w:r>
              <w:rPr>
                <w:b/>
                <w:color w:val="333333"/>
                <w:w w:val="90"/>
                <w:sz w:val="20"/>
              </w:rPr>
              <w:t>non-GHG</w:t>
            </w:r>
            <w:r>
              <w:rPr>
                <w:b/>
                <w:color w:val="333333"/>
                <w:spacing w:val="10"/>
                <w:sz w:val="20"/>
              </w:rPr>
              <w:t> </w:t>
            </w:r>
            <w:r>
              <w:rPr>
                <w:b/>
                <w:color w:val="333333"/>
                <w:w w:val="90"/>
                <w:sz w:val="20"/>
              </w:rPr>
              <w:t>air</w:t>
            </w:r>
            <w:r>
              <w:rPr>
                <w:b/>
                <w:color w:val="333333"/>
                <w:spacing w:val="3"/>
                <w:sz w:val="20"/>
              </w:rPr>
              <w:t> </w:t>
            </w:r>
            <w:r>
              <w:rPr>
                <w:b/>
                <w:color w:val="333333"/>
                <w:spacing w:val="-2"/>
                <w:w w:val="90"/>
                <w:sz w:val="20"/>
              </w:rPr>
              <w:t>pollutants</w:t>
            </w:r>
          </w:p>
        </w:tc>
        <w:tc>
          <w:tcPr>
            <w:tcW w:w="1700" w:type="dxa"/>
            <w:tcBorders>
              <w:top w:val="single" w:sz="8" w:space="0" w:color="66718F"/>
              <w:bottom w:val="single" w:sz="8" w:space="0" w:color="66718F"/>
            </w:tcBorders>
            <w:shd w:val="clear" w:color="auto" w:fill="F2BE1B"/>
          </w:tcPr>
          <w:p>
            <w:pPr>
              <w:pStyle w:val="TableParagraph"/>
              <w:ind w:left="108"/>
              <w:rPr>
                <w:b/>
                <w:sz w:val="20"/>
              </w:rPr>
            </w:pPr>
            <w:r>
              <w:rPr>
                <w:b/>
                <w:color w:val="FFFFFF"/>
                <w:spacing w:val="-2"/>
                <w:sz w:val="20"/>
              </w:rPr>
              <w:t>Medium</w:t>
            </w:r>
          </w:p>
        </w:tc>
        <w:tc>
          <w:tcPr>
            <w:tcW w:w="1700"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700" w:type="dxa"/>
            <w:tcBorders>
              <w:top w:val="single" w:sz="8" w:space="0" w:color="66718F"/>
              <w:bottom w:val="single" w:sz="8" w:space="0" w:color="66718F"/>
            </w:tcBorders>
            <w:shd w:val="clear" w:color="auto" w:fill="F2BE1B"/>
          </w:tcPr>
          <w:p>
            <w:pPr>
              <w:pStyle w:val="TableParagraph"/>
              <w:ind w:left="110"/>
              <w:rPr>
                <w:b/>
                <w:sz w:val="20"/>
              </w:rPr>
            </w:pPr>
            <w:r>
              <w:rPr>
                <w:b/>
                <w:color w:val="FFFFFF"/>
                <w:spacing w:val="-2"/>
                <w:sz w:val="20"/>
              </w:rPr>
              <w:t>Medium</w:t>
            </w:r>
          </w:p>
        </w:tc>
        <w:tc>
          <w:tcPr>
            <w:tcW w:w="1700" w:type="dxa"/>
            <w:tcBorders>
              <w:top w:val="single" w:sz="8" w:space="0" w:color="66718F"/>
              <w:bottom w:val="single" w:sz="8" w:space="0" w:color="66718F"/>
            </w:tcBorders>
            <w:shd w:val="clear" w:color="auto" w:fill="E9540D"/>
          </w:tcPr>
          <w:p>
            <w:pPr>
              <w:pStyle w:val="TableParagraph"/>
              <w:ind w:left="111"/>
              <w:rPr>
                <w:b/>
                <w:sz w:val="20"/>
              </w:rPr>
            </w:pPr>
            <w:r>
              <w:rPr>
                <w:b/>
                <w:color w:val="FFFFFF"/>
                <w:spacing w:val="-4"/>
                <w:sz w:val="20"/>
              </w:rPr>
              <w:t>High</w:t>
            </w:r>
          </w:p>
        </w:tc>
        <w:tc>
          <w:tcPr>
            <w:tcW w:w="1700" w:type="dxa"/>
            <w:tcBorders>
              <w:top w:val="single" w:sz="8" w:space="0" w:color="66718F"/>
              <w:bottom w:val="single" w:sz="8" w:space="0" w:color="66718F"/>
              <w:right w:val="nil"/>
            </w:tcBorders>
            <w:shd w:val="clear" w:color="auto" w:fill="F2BE1B"/>
          </w:tcPr>
          <w:p>
            <w:pPr>
              <w:pStyle w:val="TableParagraph"/>
              <w:ind w:left="112"/>
              <w:rPr>
                <w:b/>
                <w:sz w:val="20"/>
              </w:rPr>
            </w:pPr>
            <w:r>
              <w:rPr>
                <w:b/>
                <w:color w:val="FFFFFF"/>
                <w:spacing w:val="-2"/>
                <w:sz w:val="20"/>
              </w:rPr>
              <w:t>Medium</w:t>
            </w:r>
          </w:p>
        </w:tc>
      </w:tr>
      <w:tr>
        <w:trPr>
          <w:trHeight w:val="439" w:hRule="atLeast"/>
        </w:trPr>
        <w:tc>
          <w:tcPr>
            <w:tcW w:w="2211" w:type="dxa"/>
            <w:vMerge/>
            <w:tcBorders>
              <w:top w:val="nil"/>
              <w:left w:val="nil"/>
              <w:bottom w:val="single" w:sz="8" w:space="0" w:color="66718F"/>
            </w:tcBorders>
            <w:shd w:val="clear" w:color="auto" w:fill="EFEFF4"/>
          </w:tcPr>
          <w:p>
            <w:pPr>
              <w:rPr>
                <w:sz w:val="2"/>
                <w:szCs w:val="2"/>
              </w:rPr>
            </w:pPr>
          </w:p>
        </w:tc>
        <w:tc>
          <w:tcPr>
            <w:tcW w:w="4535" w:type="dxa"/>
            <w:tcBorders>
              <w:top w:val="single" w:sz="8" w:space="0" w:color="66718F"/>
              <w:bottom w:val="single" w:sz="8" w:space="0" w:color="66718F"/>
            </w:tcBorders>
            <w:shd w:val="clear" w:color="auto" w:fill="EFEFF4"/>
          </w:tcPr>
          <w:p>
            <w:pPr>
              <w:pStyle w:val="TableParagraph"/>
              <w:ind w:left="108"/>
              <w:rPr>
                <w:b/>
                <w:sz w:val="20"/>
              </w:rPr>
            </w:pPr>
            <w:r>
              <w:rPr>
                <w:b/>
                <w:color w:val="333333"/>
                <w:w w:val="90"/>
                <w:sz w:val="20"/>
              </w:rPr>
              <w:t>Emissions</w:t>
            </w:r>
            <w:r>
              <w:rPr>
                <w:b/>
                <w:color w:val="333333"/>
                <w:spacing w:val="-3"/>
                <w:w w:val="90"/>
                <w:sz w:val="20"/>
              </w:rPr>
              <w:t> </w:t>
            </w:r>
            <w:r>
              <w:rPr>
                <w:b/>
                <w:color w:val="333333"/>
                <w:w w:val="90"/>
                <w:sz w:val="20"/>
              </w:rPr>
              <w:t>of</w:t>
            </w:r>
            <w:r>
              <w:rPr>
                <w:b/>
                <w:color w:val="333333"/>
                <w:spacing w:val="-2"/>
                <w:w w:val="90"/>
                <w:sz w:val="20"/>
              </w:rPr>
              <w:t> </w:t>
            </w:r>
            <w:r>
              <w:rPr>
                <w:b/>
                <w:color w:val="333333"/>
                <w:w w:val="90"/>
                <w:sz w:val="20"/>
              </w:rPr>
              <w:t>toxic</w:t>
            </w:r>
            <w:r>
              <w:rPr>
                <w:b/>
                <w:color w:val="333333"/>
                <w:spacing w:val="-2"/>
                <w:w w:val="90"/>
                <w:sz w:val="20"/>
              </w:rPr>
              <w:t> </w:t>
            </w:r>
            <w:r>
              <w:rPr>
                <w:b/>
                <w:color w:val="333333"/>
                <w:w w:val="90"/>
                <w:sz w:val="20"/>
              </w:rPr>
              <w:t>soil</w:t>
            </w:r>
            <w:r>
              <w:rPr>
                <w:b/>
                <w:color w:val="333333"/>
                <w:spacing w:val="-2"/>
                <w:w w:val="90"/>
                <w:sz w:val="20"/>
              </w:rPr>
              <w:t> </w:t>
            </w:r>
            <w:r>
              <w:rPr>
                <w:b/>
                <w:color w:val="333333"/>
                <w:w w:val="90"/>
                <w:sz w:val="20"/>
              </w:rPr>
              <w:t>and</w:t>
            </w:r>
            <w:r>
              <w:rPr>
                <w:b/>
                <w:color w:val="333333"/>
                <w:spacing w:val="-2"/>
                <w:w w:val="90"/>
                <w:sz w:val="20"/>
              </w:rPr>
              <w:t> </w:t>
            </w:r>
            <w:r>
              <w:rPr>
                <w:b/>
                <w:color w:val="333333"/>
                <w:w w:val="90"/>
                <w:sz w:val="20"/>
              </w:rPr>
              <w:t>water</w:t>
            </w:r>
            <w:r>
              <w:rPr>
                <w:b/>
                <w:color w:val="333333"/>
                <w:spacing w:val="-7"/>
                <w:w w:val="90"/>
                <w:sz w:val="20"/>
              </w:rPr>
              <w:t> </w:t>
            </w:r>
            <w:r>
              <w:rPr>
                <w:b/>
                <w:color w:val="333333"/>
                <w:spacing w:val="-2"/>
                <w:w w:val="90"/>
                <w:sz w:val="20"/>
              </w:rPr>
              <w:t>pollutants</w:t>
            </w:r>
          </w:p>
        </w:tc>
        <w:tc>
          <w:tcPr>
            <w:tcW w:w="1700" w:type="dxa"/>
            <w:tcBorders>
              <w:top w:val="single" w:sz="8" w:space="0" w:color="66718F"/>
              <w:bottom w:val="single" w:sz="8" w:space="0" w:color="66718F"/>
            </w:tcBorders>
            <w:shd w:val="clear" w:color="auto" w:fill="C03316"/>
          </w:tcPr>
          <w:p>
            <w:pPr>
              <w:pStyle w:val="TableParagraph"/>
              <w:ind w:left="108"/>
              <w:rPr>
                <w:b/>
                <w:sz w:val="20"/>
              </w:rPr>
            </w:pPr>
            <w:r>
              <w:rPr>
                <w:b/>
                <w:color w:val="FFFFFF"/>
                <w:w w:val="90"/>
                <w:sz w:val="20"/>
              </w:rPr>
              <w:t>Very</w:t>
            </w:r>
            <w:r>
              <w:rPr>
                <w:b/>
                <w:color w:val="FFFFFF"/>
                <w:spacing w:val="-3"/>
                <w:w w:val="90"/>
                <w:sz w:val="20"/>
              </w:rPr>
              <w:t> </w:t>
            </w:r>
            <w:r>
              <w:rPr>
                <w:b/>
                <w:color w:val="FFFFFF"/>
                <w:spacing w:val="-4"/>
                <w:sz w:val="20"/>
              </w:rPr>
              <w:t>high</w:t>
            </w:r>
          </w:p>
        </w:tc>
        <w:tc>
          <w:tcPr>
            <w:tcW w:w="1700" w:type="dxa"/>
            <w:tcBorders>
              <w:top w:val="single" w:sz="8" w:space="0" w:color="66718F"/>
              <w:bottom w:val="single" w:sz="8" w:space="0" w:color="66718F"/>
            </w:tcBorders>
            <w:shd w:val="clear" w:color="auto" w:fill="E9540D"/>
          </w:tcPr>
          <w:p>
            <w:pPr>
              <w:pStyle w:val="TableParagraph"/>
              <w:ind w:left="109"/>
              <w:rPr>
                <w:b/>
                <w:sz w:val="20"/>
              </w:rPr>
            </w:pPr>
            <w:r>
              <w:rPr>
                <w:b/>
                <w:color w:val="FFFFFF"/>
                <w:spacing w:val="-4"/>
                <w:sz w:val="20"/>
              </w:rPr>
              <w:t>High</w:t>
            </w:r>
          </w:p>
        </w:tc>
        <w:tc>
          <w:tcPr>
            <w:tcW w:w="1700" w:type="dxa"/>
            <w:tcBorders>
              <w:top w:val="single" w:sz="8" w:space="0" w:color="66718F"/>
              <w:bottom w:val="single" w:sz="8" w:space="0" w:color="66718F"/>
            </w:tcBorders>
            <w:shd w:val="clear" w:color="auto" w:fill="C03316"/>
          </w:tcPr>
          <w:p>
            <w:pPr>
              <w:pStyle w:val="TableParagraph"/>
              <w:ind w:left="110"/>
              <w:rPr>
                <w:b/>
                <w:sz w:val="20"/>
              </w:rPr>
            </w:pPr>
            <w:r>
              <w:rPr>
                <w:b/>
                <w:color w:val="FFFFFF"/>
                <w:w w:val="90"/>
                <w:sz w:val="20"/>
              </w:rPr>
              <w:t>Very</w:t>
            </w:r>
            <w:r>
              <w:rPr>
                <w:b/>
                <w:color w:val="FFFFFF"/>
                <w:spacing w:val="-3"/>
                <w:w w:val="90"/>
                <w:sz w:val="20"/>
              </w:rPr>
              <w:t> </w:t>
            </w:r>
            <w:r>
              <w:rPr>
                <w:b/>
                <w:color w:val="FFFFFF"/>
                <w:spacing w:val="-4"/>
                <w:sz w:val="20"/>
              </w:rPr>
              <w:t>high</w:t>
            </w:r>
          </w:p>
        </w:tc>
        <w:tc>
          <w:tcPr>
            <w:tcW w:w="1700" w:type="dxa"/>
            <w:tcBorders>
              <w:top w:val="single" w:sz="8" w:space="0" w:color="66718F"/>
              <w:bottom w:val="single" w:sz="8" w:space="0" w:color="66718F"/>
            </w:tcBorders>
            <w:shd w:val="clear" w:color="auto" w:fill="C03316"/>
          </w:tcPr>
          <w:p>
            <w:pPr>
              <w:pStyle w:val="TableParagraph"/>
              <w:ind w:left="111"/>
              <w:rPr>
                <w:b/>
                <w:sz w:val="20"/>
              </w:rPr>
            </w:pPr>
            <w:r>
              <w:rPr>
                <w:b/>
                <w:color w:val="FFFFFF"/>
                <w:w w:val="90"/>
                <w:sz w:val="20"/>
              </w:rPr>
              <w:t>Very</w:t>
            </w:r>
            <w:r>
              <w:rPr>
                <w:b/>
                <w:color w:val="FFFFFF"/>
                <w:spacing w:val="-3"/>
                <w:w w:val="90"/>
                <w:sz w:val="20"/>
              </w:rPr>
              <w:t> </w:t>
            </w:r>
            <w:r>
              <w:rPr>
                <w:b/>
                <w:color w:val="FFFFFF"/>
                <w:spacing w:val="-4"/>
                <w:sz w:val="20"/>
              </w:rPr>
              <w:t>high</w:t>
            </w:r>
          </w:p>
        </w:tc>
        <w:tc>
          <w:tcPr>
            <w:tcW w:w="1700" w:type="dxa"/>
            <w:tcBorders>
              <w:top w:val="single" w:sz="8" w:space="0" w:color="66718F"/>
              <w:bottom w:val="single" w:sz="8" w:space="0" w:color="66718F"/>
              <w:right w:val="nil"/>
            </w:tcBorders>
            <w:shd w:val="clear" w:color="auto" w:fill="C03316"/>
          </w:tcPr>
          <w:p>
            <w:pPr>
              <w:pStyle w:val="TableParagraph"/>
              <w:ind w:left="112"/>
              <w:rPr>
                <w:b/>
                <w:sz w:val="20"/>
              </w:rPr>
            </w:pPr>
            <w:r>
              <w:rPr>
                <w:b/>
                <w:color w:val="FFFFFF"/>
                <w:w w:val="90"/>
                <w:sz w:val="20"/>
              </w:rPr>
              <w:t>Very</w:t>
            </w:r>
            <w:r>
              <w:rPr>
                <w:b/>
                <w:color w:val="FFFFFF"/>
                <w:spacing w:val="-3"/>
                <w:w w:val="90"/>
                <w:sz w:val="20"/>
              </w:rPr>
              <w:t> </w:t>
            </w:r>
            <w:r>
              <w:rPr>
                <w:b/>
                <w:color w:val="FFFFFF"/>
                <w:spacing w:val="-4"/>
                <w:sz w:val="20"/>
              </w:rPr>
              <w:t>high</w:t>
            </w:r>
          </w:p>
        </w:tc>
      </w:tr>
      <w:tr>
        <w:trPr>
          <w:trHeight w:val="439" w:hRule="atLeast"/>
        </w:trPr>
        <w:tc>
          <w:tcPr>
            <w:tcW w:w="2211" w:type="dxa"/>
            <w:vMerge/>
            <w:tcBorders>
              <w:top w:val="nil"/>
              <w:left w:val="nil"/>
              <w:bottom w:val="single" w:sz="8" w:space="0" w:color="66718F"/>
            </w:tcBorders>
            <w:shd w:val="clear" w:color="auto" w:fill="EFEFF4"/>
          </w:tcPr>
          <w:p>
            <w:pPr>
              <w:rPr>
                <w:sz w:val="2"/>
                <w:szCs w:val="2"/>
              </w:rPr>
            </w:pPr>
          </w:p>
        </w:tc>
        <w:tc>
          <w:tcPr>
            <w:tcW w:w="4535" w:type="dxa"/>
            <w:tcBorders>
              <w:top w:val="single" w:sz="8" w:space="0" w:color="66718F"/>
              <w:bottom w:val="single" w:sz="8" w:space="0" w:color="66718F"/>
            </w:tcBorders>
            <w:shd w:val="clear" w:color="auto" w:fill="E0DFE7"/>
          </w:tcPr>
          <w:p>
            <w:pPr>
              <w:pStyle w:val="TableParagraph"/>
              <w:ind w:left="108"/>
              <w:rPr>
                <w:b/>
                <w:sz w:val="20"/>
              </w:rPr>
            </w:pPr>
            <w:r>
              <w:rPr>
                <w:b/>
                <w:color w:val="333333"/>
                <w:w w:val="90"/>
                <w:sz w:val="20"/>
              </w:rPr>
              <w:t>Emissions</w:t>
            </w:r>
            <w:r>
              <w:rPr>
                <w:b/>
                <w:color w:val="333333"/>
                <w:spacing w:val="-1"/>
                <w:w w:val="90"/>
                <w:sz w:val="20"/>
              </w:rPr>
              <w:t> </w:t>
            </w:r>
            <w:r>
              <w:rPr>
                <w:b/>
                <w:color w:val="333333"/>
                <w:w w:val="90"/>
                <w:sz w:val="20"/>
              </w:rPr>
              <w:t>of</w:t>
            </w:r>
            <w:r>
              <w:rPr>
                <w:b/>
                <w:color w:val="333333"/>
                <w:spacing w:val="-6"/>
                <w:sz w:val="20"/>
              </w:rPr>
              <w:t> </w:t>
            </w:r>
            <w:r>
              <w:rPr>
                <w:b/>
                <w:color w:val="333333"/>
                <w:w w:val="90"/>
                <w:sz w:val="20"/>
              </w:rPr>
              <w:t>nutrient</w:t>
            </w:r>
            <w:r>
              <w:rPr>
                <w:b/>
                <w:color w:val="333333"/>
                <w:spacing w:val="-1"/>
                <w:w w:val="90"/>
                <w:sz w:val="20"/>
              </w:rPr>
              <w:t> </w:t>
            </w:r>
            <w:r>
              <w:rPr>
                <w:b/>
                <w:color w:val="333333"/>
                <w:w w:val="90"/>
                <w:sz w:val="20"/>
              </w:rPr>
              <w:t>soil</w:t>
            </w:r>
            <w:r>
              <w:rPr>
                <w:b/>
                <w:color w:val="333333"/>
                <w:spacing w:val="-6"/>
                <w:sz w:val="20"/>
              </w:rPr>
              <w:t> </w:t>
            </w:r>
            <w:r>
              <w:rPr>
                <w:b/>
                <w:color w:val="333333"/>
                <w:w w:val="90"/>
                <w:sz w:val="20"/>
              </w:rPr>
              <w:t>and</w:t>
            </w:r>
            <w:r>
              <w:rPr>
                <w:b/>
                <w:color w:val="333333"/>
                <w:spacing w:val="-6"/>
                <w:sz w:val="20"/>
              </w:rPr>
              <w:t> </w:t>
            </w:r>
            <w:r>
              <w:rPr>
                <w:b/>
                <w:color w:val="333333"/>
                <w:w w:val="90"/>
                <w:sz w:val="20"/>
              </w:rPr>
              <w:t>water</w:t>
            </w:r>
            <w:r>
              <w:rPr>
                <w:b/>
                <w:color w:val="333333"/>
                <w:spacing w:val="-5"/>
                <w:w w:val="90"/>
                <w:sz w:val="20"/>
              </w:rPr>
              <w:t> </w:t>
            </w:r>
            <w:r>
              <w:rPr>
                <w:b/>
                <w:color w:val="333333"/>
                <w:spacing w:val="-2"/>
                <w:w w:val="90"/>
                <w:sz w:val="20"/>
              </w:rPr>
              <w:t>pollutants</w:t>
            </w:r>
          </w:p>
        </w:tc>
        <w:tc>
          <w:tcPr>
            <w:tcW w:w="1700" w:type="dxa"/>
            <w:tcBorders>
              <w:top w:val="single" w:sz="8" w:space="0" w:color="66718F"/>
              <w:bottom w:val="single" w:sz="8" w:space="0" w:color="66718F"/>
            </w:tcBorders>
            <w:shd w:val="clear" w:color="auto" w:fill="E0DFE7"/>
          </w:tcPr>
          <w:p>
            <w:pPr>
              <w:pStyle w:val="TableParagraph"/>
              <w:ind w:left="108"/>
              <w:rPr>
                <w:b/>
                <w:sz w:val="20"/>
              </w:rPr>
            </w:pPr>
            <w:r>
              <w:rPr>
                <w:b/>
                <w:color w:val="333333"/>
                <w:spacing w:val="-5"/>
                <w:sz w:val="20"/>
              </w:rPr>
              <w:t>N/A</w:t>
            </w:r>
          </w:p>
        </w:tc>
        <w:tc>
          <w:tcPr>
            <w:tcW w:w="1700" w:type="dxa"/>
            <w:tcBorders>
              <w:top w:val="single" w:sz="8" w:space="0" w:color="66718F"/>
              <w:bottom w:val="single" w:sz="8" w:space="0" w:color="66718F"/>
            </w:tcBorders>
            <w:shd w:val="clear" w:color="auto" w:fill="E0DFE7"/>
          </w:tcPr>
          <w:p>
            <w:pPr>
              <w:pStyle w:val="TableParagraph"/>
              <w:ind w:left="109"/>
              <w:rPr>
                <w:b/>
                <w:sz w:val="20"/>
              </w:rPr>
            </w:pPr>
            <w:r>
              <w:rPr>
                <w:b/>
                <w:color w:val="333333"/>
                <w:spacing w:val="-5"/>
                <w:sz w:val="20"/>
              </w:rPr>
              <w:t>N/A</w:t>
            </w:r>
          </w:p>
        </w:tc>
        <w:tc>
          <w:tcPr>
            <w:tcW w:w="1700" w:type="dxa"/>
            <w:tcBorders>
              <w:top w:val="single" w:sz="8" w:space="0" w:color="66718F"/>
              <w:bottom w:val="single" w:sz="8" w:space="0" w:color="66718F"/>
            </w:tcBorders>
            <w:shd w:val="clear" w:color="auto" w:fill="E0DFE7"/>
          </w:tcPr>
          <w:p>
            <w:pPr>
              <w:pStyle w:val="TableParagraph"/>
              <w:ind w:left="110"/>
              <w:rPr>
                <w:b/>
                <w:sz w:val="20"/>
              </w:rPr>
            </w:pPr>
            <w:r>
              <w:rPr>
                <w:b/>
                <w:color w:val="333333"/>
                <w:spacing w:val="-5"/>
                <w:sz w:val="20"/>
              </w:rPr>
              <w:t>N/A</w:t>
            </w:r>
          </w:p>
        </w:tc>
        <w:tc>
          <w:tcPr>
            <w:tcW w:w="1700" w:type="dxa"/>
            <w:tcBorders>
              <w:top w:val="single" w:sz="8" w:space="0" w:color="66718F"/>
              <w:bottom w:val="single" w:sz="8" w:space="0" w:color="66718F"/>
            </w:tcBorders>
            <w:shd w:val="clear" w:color="auto" w:fill="E0DFE7"/>
          </w:tcPr>
          <w:p>
            <w:pPr>
              <w:pStyle w:val="TableParagraph"/>
              <w:ind w:left="111"/>
              <w:rPr>
                <w:b/>
                <w:sz w:val="20"/>
              </w:rPr>
            </w:pPr>
            <w:r>
              <w:rPr>
                <w:b/>
                <w:color w:val="333333"/>
                <w:spacing w:val="-5"/>
                <w:sz w:val="20"/>
              </w:rPr>
              <w:t>N/A</w:t>
            </w:r>
          </w:p>
        </w:tc>
        <w:tc>
          <w:tcPr>
            <w:tcW w:w="1700" w:type="dxa"/>
            <w:tcBorders>
              <w:top w:val="single" w:sz="8" w:space="0" w:color="66718F"/>
              <w:bottom w:val="single" w:sz="8" w:space="0" w:color="66718F"/>
              <w:right w:val="nil"/>
            </w:tcBorders>
            <w:shd w:val="clear" w:color="auto" w:fill="E0DFE7"/>
          </w:tcPr>
          <w:p>
            <w:pPr>
              <w:pStyle w:val="TableParagraph"/>
              <w:ind w:left="112"/>
              <w:rPr>
                <w:b/>
                <w:sz w:val="20"/>
              </w:rPr>
            </w:pPr>
            <w:r>
              <w:rPr>
                <w:b/>
                <w:color w:val="333333"/>
                <w:spacing w:val="-5"/>
                <w:sz w:val="20"/>
              </w:rPr>
              <w:t>N/A</w:t>
            </w:r>
          </w:p>
        </w:tc>
      </w:tr>
      <w:tr>
        <w:trPr>
          <w:trHeight w:val="439" w:hRule="atLeast"/>
        </w:trPr>
        <w:tc>
          <w:tcPr>
            <w:tcW w:w="2211" w:type="dxa"/>
            <w:vMerge/>
            <w:tcBorders>
              <w:top w:val="nil"/>
              <w:left w:val="nil"/>
              <w:bottom w:val="single" w:sz="8" w:space="0" w:color="66718F"/>
            </w:tcBorders>
            <w:shd w:val="clear" w:color="auto" w:fill="EFEFF4"/>
          </w:tcPr>
          <w:p>
            <w:pPr>
              <w:rPr>
                <w:sz w:val="2"/>
                <w:szCs w:val="2"/>
              </w:rPr>
            </w:pPr>
          </w:p>
        </w:tc>
        <w:tc>
          <w:tcPr>
            <w:tcW w:w="4535" w:type="dxa"/>
            <w:tcBorders>
              <w:top w:val="single" w:sz="8" w:space="0" w:color="66718F"/>
              <w:bottom w:val="single" w:sz="8" w:space="0" w:color="66718F"/>
            </w:tcBorders>
            <w:shd w:val="clear" w:color="auto" w:fill="EFEFF4"/>
          </w:tcPr>
          <w:p>
            <w:pPr>
              <w:pStyle w:val="TableParagraph"/>
              <w:ind w:left="108"/>
              <w:rPr>
                <w:b/>
                <w:sz w:val="20"/>
              </w:rPr>
            </w:pPr>
            <w:r>
              <w:rPr>
                <w:b/>
                <w:color w:val="333333"/>
                <w:w w:val="90"/>
                <w:sz w:val="20"/>
              </w:rPr>
              <w:t>Generation</w:t>
            </w:r>
            <w:r>
              <w:rPr>
                <w:b/>
                <w:color w:val="333333"/>
                <w:spacing w:val="1"/>
                <w:sz w:val="20"/>
              </w:rPr>
              <w:t> </w:t>
            </w:r>
            <w:r>
              <w:rPr>
                <w:b/>
                <w:color w:val="333333"/>
                <w:w w:val="90"/>
                <w:sz w:val="20"/>
              </w:rPr>
              <w:t>and</w:t>
            </w:r>
            <w:r>
              <w:rPr>
                <w:b/>
                <w:color w:val="333333"/>
                <w:spacing w:val="1"/>
                <w:sz w:val="20"/>
              </w:rPr>
              <w:t> </w:t>
            </w:r>
            <w:r>
              <w:rPr>
                <w:b/>
                <w:color w:val="333333"/>
                <w:w w:val="90"/>
                <w:sz w:val="20"/>
              </w:rPr>
              <w:t>release</w:t>
            </w:r>
            <w:r>
              <w:rPr>
                <w:b/>
                <w:color w:val="333333"/>
                <w:spacing w:val="1"/>
                <w:sz w:val="20"/>
              </w:rPr>
              <w:t> </w:t>
            </w:r>
            <w:r>
              <w:rPr>
                <w:b/>
                <w:color w:val="333333"/>
                <w:w w:val="90"/>
                <w:sz w:val="20"/>
              </w:rPr>
              <w:t>of</w:t>
            </w:r>
            <w:r>
              <w:rPr>
                <w:b/>
                <w:color w:val="333333"/>
                <w:spacing w:val="1"/>
                <w:sz w:val="20"/>
              </w:rPr>
              <w:t> </w:t>
            </w:r>
            <w:r>
              <w:rPr>
                <w:b/>
                <w:color w:val="333333"/>
                <w:w w:val="90"/>
                <w:sz w:val="20"/>
              </w:rPr>
              <w:t>solid</w:t>
            </w:r>
            <w:r>
              <w:rPr>
                <w:b/>
                <w:color w:val="333333"/>
                <w:spacing w:val="1"/>
                <w:sz w:val="20"/>
              </w:rPr>
              <w:t> </w:t>
            </w:r>
            <w:r>
              <w:rPr>
                <w:b/>
                <w:color w:val="333333"/>
                <w:spacing w:val="-2"/>
                <w:w w:val="90"/>
                <w:sz w:val="20"/>
              </w:rPr>
              <w:t>waste</w:t>
            </w:r>
          </w:p>
        </w:tc>
        <w:tc>
          <w:tcPr>
            <w:tcW w:w="1700" w:type="dxa"/>
            <w:tcBorders>
              <w:top w:val="single" w:sz="8" w:space="0" w:color="66718F"/>
              <w:bottom w:val="single" w:sz="8" w:space="0" w:color="66718F"/>
            </w:tcBorders>
            <w:shd w:val="clear" w:color="auto" w:fill="C0CC30"/>
          </w:tcPr>
          <w:p>
            <w:pPr>
              <w:pStyle w:val="TableParagraph"/>
              <w:ind w:left="108"/>
              <w:rPr>
                <w:b/>
                <w:sz w:val="20"/>
              </w:rPr>
            </w:pPr>
            <w:r>
              <w:rPr>
                <w:b/>
                <w:color w:val="FFFFFF"/>
                <w:spacing w:val="-5"/>
                <w:sz w:val="20"/>
              </w:rPr>
              <w:t>Low</w:t>
            </w:r>
          </w:p>
        </w:tc>
        <w:tc>
          <w:tcPr>
            <w:tcW w:w="1700" w:type="dxa"/>
            <w:tcBorders>
              <w:top w:val="single" w:sz="8" w:space="0" w:color="66718F"/>
              <w:bottom w:val="single" w:sz="8" w:space="0" w:color="66718F"/>
            </w:tcBorders>
            <w:shd w:val="clear" w:color="auto" w:fill="F2BE1B"/>
          </w:tcPr>
          <w:p>
            <w:pPr>
              <w:pStyle w:val="TableParagraph"/>
              <w:ind w:left="109"/>
              <w:rPr>
                <w:b/>
                <w:sz w:val="20"/>
              </w:rPr>
            </w:pPr>
            <w:r>
              <w:rPr>
                <w:b/>
                <w:color w:val="FFFFFF"/>
                <w:spacing w:val="-2"/>
                <w:sz w:val="20"/>
              </w:rPr>
              <w:t>Medium</w:t>
            </w:r>
          </w:p>
        </w:tc>
        <w:tc>
          <w:tcPr>
            <w:tcW w:w="1700" w:type="dxa"/>
            <w:tcBorders>
              <w:top w:val="single" w:sz="8" w:space="0" w:color="66718F"/>
              <w:bottom w:val="single" w:sz="8" w:space="0" w:color="66718F"/>
            </w:tcBorders>
            <w:shd w:val="clear" w:color="auto" w:fill="C0CC30"/>
          </w:tcPr>
          <w:p>
            <w:pPr>
              <w:pStyle w:val="TableParagraph"/>
              <w:ind w:left="110"/>
              <w:rPr>
                <w:b/>
                <w:sz w:val="20"/>
              </w:rPr>
            </w:pPr>
            <w:r>
              <w:rPr>
                <w:b/>
                <w:color w:val="FFFFFF"/>
                <w:spacing w:val="-5"/>
                <w:sz w:val="20"/>
              </w:rPr>
              <w:t>Low</w:t>
            </w:r>
          </w:p>
        </w:tc>
        <w:tc>
          <w:tcPr>
            <w:tcW w:w="1700" w:type="dxa"/>
            <w:tcBorders>
              <w:top w:val="single" w:sz="8" w:space="0" w:color="66718F"/>
              <w:bottom w:val="single" w:sz="8" w:space="0" w:color="66718F"/>
            </w:tcBorders>
            <w:shd w:val="clear" w:color="auto" w:fill="F2BE1B"/>
          </w:tcPr>
          <w:p>
            <w:pPr>
              <w:pStyle w:val="TableParagraph"/>
              <w:ind w:left="111"/>
              <w:rPr>
                <w:b/>
                <w:sz w:val="20"/>
              </w:rPr>
            </w:pPr>
            <w:r>
              <w:rPr>
                <w:b/>
                <w:color w:val="FFFFFF"/>
                <w:spacing w:val="-2"/>
                <w:sz w:val="20"/>
              </w:rPr>
              <w:t>Medium</w:t>
            </w:r>
          </w:p>
        </w:tc>
        <w:tc>
          <w:tcPr>
            <w:tcW w:w="1700" w:type="dxa"/>
            <w:tcBorders>
              <w:top w:val="single" w:sz="8" w:space="0" w:color="66718F"/>
              <w:bottom w:val="single" w:sz="8" w:space="0" w:color="66718F"/>
              <w:right w:val="nil"/>
            </w:tcBorders>
            <w:shd w:val="clear" w:color="auto" w:fill="CAD42F"/>
          </w:tcPr>
          <w:p>
            <w:pPr>
              <w:pStyle w:val="TableParagraph"/>
              <w:ind w:left="112"/>
              <w:rPr>
                <w:b/>
                <w:sz w:val="20"/>
              </w:rPr>
            </w:pPr>
            <w:r>
              <w:rPr>
                <w:b/>
                <w:color w:val="FFFFFF"/>
                <w:spacing w:val="-5"/>
                <w:sz w:val="20"/>
              </w:rPr>
              <w:t>Low</w:t>
            </w:r>
          </w:p>
        </w:tc>
      </w:tr>
      <w:tr>
        <w:trPr>
          <w:trHeight w:val="439" w:hRule="atLeast"/>
        </w:trPr>
        <w:tc>
          <w:tcPr>
            <w:tcW w:w="2211" w:type="dxa"/>
            <w:vMerge w:val="restart"/>
            <w:tcBorders>
              <w:top w:val="single" w:sz="8" w:space="0" w:color="66718F"/>
              <w:left w:val="nil"/>
              <w:bottom w:val="single" w:sz="8" w:space="0" w:color="66718F"/>
            </w:tcBorders>
            <w:shd w:val="clear" w:color="auto" w:fill="E0DFE7"/>
          </w:tcPr>
          <w:p>
            <w:pPr>
              <w:pStyle w:val="TableParagraph"/>
              <w:spacing w:line="302" w:lineRule="auto" w:before="90"/>
              <w:ind w:left="108" w:right="796"/>
              <w:rPr>
                <w:b/>
                <w:sz w:val="20"/>
              </w:rPr>
            </w:pPr>
            <w:r>
              <w:rPr>
                <w:b/>
                <w:color w:val="333333"/>
                <w:spacing w:val="-6"/>
                <w:sz w:val="20"/>
              </w:rPr>
              <w:t>Resource</w:t>
            </w:r>
            <w:r>
              <w:rPr>
                <w:b/>
                <w:color w:val="333333"/>
                <w:spacing w:val="-14"/>
                <w:sz w:val="20"/>
              </w:rPr>
              <w:t> </w:t>
            </w:r>
            <w:r>
              <w:rPr>
                <w:b/>
                <w:color w:val="333333"/>
                <w:spacing w:val="-6"/>
                <w:sz w:val="20"/>
              </w:rPr>
              <w:t>use/ </w:t>
            </w:r>
            <w:r>
              <w:rPr>
                <w:b/>
                <w:color w:val="333333"/>
                <w:spacing w:val="-2"/>
                <w:w w:val="90"/>
                <w:sz w:val="20"/>
              </w:rPr>
              <w:t>replenishment</w:t>
            </w:r>
          </w:p>
        </w:tc>
        <w:tc>
          <w:tcPr>
            <w:tcW w:w="4535" w:type="dxa"/>
            <w:tcBorders>
              <w:top w:val="single" w:sz="8" w:space="0" w:color="66718F"/>
              <w:bottom w:val="single" w:sz="8" w:space="0" w:color="66718F"/>
            </w:tcBorders>
            <w:shd w:val="clear" w:color="auto" w:fill="E0DFE7"/>
          </w:tcPr>
          <w:p>
            <w:pPr>
              <w:pStyle w:val="TableParagraph"/>
              <w:spacing w:before="90"/>
              <w:ind w:left="108"/>
              <w:rPr>
                <w:b/>
                <w:sz w:val="20"/>
              </w:rPr>
            </w:pPr>
            <w:r>
              <w:rPr>
                <w:b/>
                <w:color w:val="333333"/>
                <w:w w:val="90"/>
                <w:sz w:val="20"/>
              </w:rPr>
              <w:t>Other</w:t>
            </w:r>
            <w:r>
              <w:rPr>
                <w:b/>
                <w:color w:val="333333"/>
                <w:spacing w:val="-1"/>
                <w:w w:val="90"/>
                <w:sz w:val="20"/>
              </w:rPr>
              <w:t> </w:t>
            </w:r>
            <w:r>
              <w:rPr>
                <w:b/>
                <w:color w:val="333333"/>
                <w:w w:val="90"/>
                <w:sz w:val="20"/>
              </w:rPr>
              <w:t>biotic</w:t>
            </w:r>
            <w:r>
              <w:rPr>
                <w:b/>
                <w:color w:val="333333"/>
                <w:sz w:val="20"/>
              </w:rPr>
              <w:t> </w:t>
            </w:r>
            <w:r>
              <w:rPr>
                <w:b/>
                <w:color w:val="333333"/>
                <w:w w:val="90"/>
                <w:sz w:val="20"/>
              </w:rPr>
              <w:t>resource</w:t>
            </w:r>
            <w:r>
              <w:rPr>
                <w:b/>
                <w:color w:val="333333"/>
                <w:spacing w:val="-1"/>
                <w:sz w:val="20"/>
              </w:rPr>
              <w:t> </w:t>
            </w:r>
            <w:r>
              <w:rPr>
                <w:b/>
                <w:color w:val="333333"/>
                <w:w w:val="90"/>
                <w:sz w:val="20"/>
              </w:rPr>
              <w:t>extraction</w:t>
            </w:r>
            <w:r>
              <w:rPr>
                <w:b/>
                <w:color w:val="333333"/>
                <w:sz w:val="20"/>
              </w:rPr>
              <w:t> </w:t>
            </w:r>
            <w:r>
              <w:rPr>
                <w:b/>
                <w:color w:val="333333"/>
                <w:w w:val="90"/>
                <w:sz w:val="20"/>
              </w:rPr>
              <w:t>(e.g.</w:t>
            </w:r>
            <w:r>
              <w:rPr>
                <w:b/>
                <w:color w:val="333333"/>
                <w:spacing w:val="-1"/>
                <w:sz w:val="20"/>
              </w:rPr>
              <w:t> </w:t>
            </w:r>
            <w:r>
              <w:rPr>
                <w:b/>
                <w:color w:val="333333"/>
                <w:w w:val="90"/>
                <w:sz w:val="20"/>
              </w:rPr>
              <w:t>fish,</w:t>
            </w:r>
            <w:r>
              <w:rPr>
                <w:b/>
                <w:color w:val="333333"/>
                <w:spacing w:val="-1"/>
                <w:sz w:val="20"/>
              </w:rPr>
              <w:t> </w:t>
            </w:r>
            <w:r>
              <w:rPr>
                <w:b/>
                <w:color w:val="333333"/>
                <w:spacing w:val="-2"/>
                <w:w w:val="90"/>
                <w:sz w:val="20"/>
              </w:rPr>
              <w:t>timber)</w:t>
            </w:r>
          </w:p>
        </w:tc>
        <w:tc>
          <w:tcPr>
            <w:tcW w:w="1700" w:type="dxa"/>
            <w:tcBorders>
              <w:top w:val="single" w:sz="8" w:space="0" w:color="66718F"/>
              <w:bottom w:val="single" w:sz="8" w:space="0" w:color="66718F"/>
            </w:tcBorders>
            <w:shd w:val="clear" w:color="auto" w:fill="E0DFE7"/>
          </w:tcPr>
          <w:p>
            <w:pPr>
              <w:pStyle w:val="TableParagraph"/>
              <w:spacing w:before="90"/>
              <w:ind w:left="108"/>
              <w:rPr>
                <w:b/>
                <w:sz w:val="20"/>
              </w:rPr>
            </w:pPr>
            <w:r>
              <w:rPr>
                <w:b/>
                <w:color w:val="333333"/>
                <w:spacing w:val="-5"/>
                <w:sz w:val="20"/>
              </w:rPr>
              <w:t>N/A</w:t>
            </w:r>
          </w:p>
        </w:tc>
        <w:tc>
          <w:tcPr>
            <w:tcW w:w="1700" w:type="dxa"/>
            <w:tcBorders>
              <w:top w:val="single" w:sz="8" w:space="0" w:color="66718F"/>
              <w:bottom w:val="single" w:sz="8" w:space="0" w:color="66718F"/>
            </w:tcBorders>
            <w:shd w:val="clear" w:color="auto" w:fill="E0DFE7"/>
          </w:tcPr>
          <w:p>
            <w:pPr>
              <w:pStyle w:val="TableParagraph"/>
              <w:spacing w:before="90"/>
              <w:ind w:left="109"/>
              <w:rPr>
                <w:b/>
                <w:sz w:val="20"/>
              </w:rPr>
            </w:pPr>
            <w:r>
              <w:rPr>
                <w:b/>
                <w:color w:val="333333"/>
                <w:spacing w:val="-5"/>
                <w:sz w:val="20"/>
              </w:rPr>
              <w:t>N/A</w:t>
            </w:r>
          </w:p>
        </w:tc>
        <w:tc>
          <w:tcPr>
            <w:tcW w:w="1700" w:type="dxa"/>
            <w:tcBorders>
              <w:top w:val="single" w:sz="8" w:space="0" w:color="66718F"/>
              <w:bottom w:val="single" w:sz="8" w:space="0" w:color="66718F"/>
            </w:tcBorders>
            <w:shd w:val="clear" w:color="auto" w:fill="E0DFE7"/>
          </w:tcPr>
          <w:p>
            <w:pPr>
              <w:pStyle w:val="TableParagraph"/>
              <w:spacing w:before="90"/>
              <w:ind w:left="110"/>
              <w:rPr>
                <w:b/>
                <w:sz w:val="20"/>
              </w:rPr>
            </w:pPr>
            <w:r>
              <w:rPr>
                <w:b/>
                <w:color w:val="333333"/>
                <w:spacing w:val="-5"/>
                <w:sz w:val="20"/>
              </w:rPr>
              <w:t>N/A</w:t>
            </w:r>
          </w:p>
        </w:tc>
        <w:tc>
          <w:tcPr>
            <w:tcW w:w="1700" w:type="dxa"/>
            <w:tcBorders>
              <w:top w:val="single" w:sz="8" w:space="0" w:color="66718F"/>
              <w:bottom w:val="single" w:sz="8" w:space="0" w:color="66718F"/>
            </w:tcBorders>
            <w:shd w:val="clear" w:color="auto" w:fill="E0DFE7"/>
          </w:tcPr>
          <w:p>
            <w:pPr>
              <w:pStyle w:val="TableParagraph"/>
              <w:spacing w:before="90"/>
              <w:ind w:left="111"/>
              <w:rPr>
                <w:b/>
                <w:sz w:val="20"/>
              </w:rPr>
            </w:pPr>
            <w:r>
              <w:rPr>
                <w:b/>
                <w:color w:val="333333"/>
                <w:spacing w:val="-5"/>
                <w:sz w:val="20"/>
              </w:rPr>
              <w:t>N/A</w:t>
            </w:r>
          </w:p>
        </w:tc>
        <w:tc>
          <w:tcPr>
            <w:tcW w:w="1700" w:type="dxa"/>
            <w:tcBorders>
              <w:top w:val="single" w:sz="8" w:space="0" w:color="66718F"/>
              <w:bottom w:val="single" w:sz="8" w:space="0" w:color="66718F"/>
              <w:right w:val="nil"/>
            </w:tcBorders>
            <w:shd w:val="clear" w:color="auto" w:fill="E0DFE7"/>
          </w:tcPr>
          <w:p>
            <w:pPr>
              <w:pStyle w:val="TableParagraph"/>
              <w:spacing w:before="90"/>
              <w:ind w:left="112"/>
              <w:rPr>
                <w:b/>
                <w:sz w:val="20"/>
              </w:rPr>
            </w:pPr>
            <w:r>
              <w:rPr>
                <w:b/>
                <w:color w:val="333333"/>
                <w:spacing w:val="-5"/>
                <w:sz w:val="20"/>
              </w:rPr>
              <w:t>N/A</w:t>
            </w:r>
          </w:p>
        </w:tc>
      </w:tr>
      <w:tr>
        <w:trPr>
          <w:trHeight w:val="439" w:hRule="atLeast"/>
        </w:trPr>
        <w:tc>
          <w:tcPr>
            <w:tcW w:w="2211" w:type="dxa"/>
            <w:vMerge/>
            <w:tcBorders>
              <w:top w:val="nil"/>
              <w:left w:val="nil"/>
              <w:bottom w:val="single" w:sz="8" w:space="0" w:color="66718F"/>
            </w:tcBorders>
            <w:shd w:val="clear" w:color="auto" w:fill="E0DFE7"/>
          </w:tcPr>
          <w:p>
            <w:pPr>
              <w:rPr>
                <w:sz w:val="2"/>
                <w:szCs w:val="2"/>
              </w:rPr>
            </w:pPr>
          </w:p>
        </w:tc>
        <w:tc>
          <w:tcPr>
            <w:tcW w:w="4535" w:type="dxa"/>
            <w:tcBorders>
              <w:top w:val="single" w:sz="8" w:space="0" w:color="66718F"/>
              <w:bottom w:val="single" w:sz="8" w:space="0" w:color="66718F"/>
            </w:tcBorders>
            <w:shd w:val="clear" w:color="auto" w:fill="EFEFF4"/>
          </w:tcPr>
          <w:p>
            <w:pPr>
              <w:pStyle w:val="TableParagraph"/>
              <w:spacing w:before="90"/>
              <w:ind w:left="108"/>
              <w:rPr>
                <w:b/>
                <w:sz w:val="20"/>
              </w:rPr>
            </w:pPr>
            <w:r>
              <w:rPr>
                <w:b/>
                <w:color w:val="333333"/>
                <w:w w:val="90"/>
                <w:sz w:val="20"/>
              </w:rPr>
              <w:t>Other</w:t>
            </w:r>
            <w:r>
              <w:rPr>
                <w:b/>
                <w:color w:val="333333"/>
                <w:spacing w:val="-5"/>
                <w:sz w:val="20"/>
              </w:rPr>
              <w:t> </w:t>
            </w:r>
            <w:r>
              <w:rPr>
                <w:b/>
                <w:color w:val="333333"/>
                <w:w w:val="90"/>
                <w:sz w:val="20"/>
              </w:rPr>
              <w:t>abiotic</w:t>
            </w:r>
            <w:r>
              <w:rPr>
                <w:b/>
                <w:color w:val="333333"/>
                <w:sz w:val="20"/>
              </w:rPr>
              <w:t> </w:t>
            </w:r>
            <w:r>
              <w:rPr>
                <w:b/>
                <w:color w:val="333333"/>
                <w:w w:val="90"/>
                <w:sz w:val="20"/>
              </w:rPr>
              <w:t>resource</w:t>
            </w:r>
            <w:r>
              <w:rPr>
                <w:b/>
                <w:color w:val="333333"/>
                <w:sz w:val="20"/>
              </w:rPr>
              <w:t> </w:t>
            </w:r>
            <w:r>
              <w:rPr>
                <w:b/>
                <w:color w:val="333333"/>
                <w:spacing w:val="-2"/>
                <w:w w:val="90"/>
                <w:sz w:val="20"/>
              </w:rPr>
              <w:t>extraction</w:t>
            </w:r>
          </w:p>
        </w:tc>
        <w:tc>
          <w:tcPr>
            <w:tcW w:w="1700" w:type="dxa"/>
            <w:tcBorders>
              <w:top w:val="single" w:sz="8" w:space="0" w:color="66718F"/>
              <w:bottom w:val="single" w:sz="8" w:space="0" w:color="66718F"/>
            </w:tcBorders>
            <w:shd w:val="clear" w:color="auto" w:fill="EFEFF4"/>
          </w:tcPr>
          <w:p>
            <w:pPr>
              <w:pStyle w:val="TableParagraph"/>
              <w:spacing w:before="90"/>
              <w:ind w:left="108"/>
              <w:rPr>
                <w:b/>
                <w:sz w:val="20"/>
              </w:rPr>
            </w:pPr>
            <w:r>
              <w:rPr>
                <w:b/>
                <w:color w:val="333333"/>
                <w:spacing w:val="-5"/>
                <w:sz w:val="20"/>
              </w:rPr>
              <w:t>N/A</w:t>
            </w:r>
          </w:p>
        </w:tc>
        <w:tc>
          <w:tcPr>
            <w:tcW w:w="1700" w:type="dxa"/>
            <w:tcBorders>
              <w:top w:val="single" w:sz="8" w:space="0" w:color="66718F"/>
              <w:bottom w:val="single" w:sz="8" w:space="0" w:color="66718F"/>
            </w:tcBorders>
            <w:shd w:val="clear" w:color="auto" w:fill="EFEFF4"/>
          </w:tcPr>
          <w:p>
            <w:pPr>
              <w:pStyle w:val="TableParagraph"/>
              <w:spacing w:before="90"/>
              <w:ind w:left="109"/>
              <w:rPr>
                <w:b/>
                <w:sz w:val="20"/>
              </w:rPr>
            </w:pPr>
            <w:r>
              <w:rPr>
                <w:b/>
                <w:color w:val="333333"/>
                <w:spacing w:val="-5"/>
                <w:sz w:val="20"/>
              </w:rPr>
              <w:t>N/A</w:t>
            </w:r>
          </w:p>
        </w:tc>
        <w:tc>
          <w:tcPr>
            <w:tcW w:w="1700" w:type="dxa"/>
            <w:tcBorders>
              <w:top w:val="single" w:sz="8" w:space="0" w:color="66718F"/>
              <w:bottom w:val="single" w:sz="8" w:space="0" w:color="66718F"/>
            </w:tcBorders>
            <w:shd w:val="clear" w:color="auto" w:fill="EFEFF4"/>
          </w:tcPr>
          <w:p>
            <w:pPr>
              <w:pStyle w:val="TableParagraph"/>
              <w:spacing w:before="90"/>
              <w:ind w:left="110"/>
              <w:rPr>
                <w:b/>
                <w:sz w:val="20"/>
              </w:rPr>
            </w:pPr>
            <w:r>
              <w:rPr>
                <w:b/>
                <w:color w:val="333333"/>
                <w:spacing w:val="-5"/>
                <w:sz w:val="20"/>
              </w:rPr>
              <w:t>N/A</w:t>
            </w:r>
          </w:p>
        </w:tc>
        <w:tc>
          <w:tcPr>
            <w:tcW w:w="1700" w:type="dxa"/>
            <w:tcBorders>
              <w:top w:val="single" w:sz="8" w:space="0" w:color="66718F"/>
              <w:bottom w:val="single" w:sz="8" w:space="0" w:color="66718F"/>
            </w:tcBorders>
            <w:shd w:val="clear" w:color="auto" w:fill="EFEFF4"/>
          </w:tcPr>
          <w:p>
            <w:pPr>
              <w:pStyle w:val="TableParagraph"/>
              <w:spacing w:before="90"/>
              <w:ind w:left="111"/>
              <w:rPr>
                <w:b/>
                <w:sz w:val="20"/>
              </w:rPr>
            </w:pPr>
            <w:r>
              <w:rPr>
                <w:b/>
                <w:color w:val="333333"/>
                <w:spacing w:val="-5"/>
                <w:sz w:val="20"/>
              </w:rPr>
              <w:t>N/A</w:t>
            </w:r>
          </w:p>
        </w:tc>
        <w:tc>
          <w:tcPr>
            <w:tcW w:w="1700" w:type="dxa"/>
            <w:tcBorders>
              <w:top w:val="single" w:sz="8" w:space="0" w:color="66718F"/>
              <w:bottom w:val="single" w:sz="8" w:space="0" w:color="66718F"/>
              <w:right w:val="nil"/>
            </w:tcBorders>
            <w:shd w:val="clear" w:color="auto" w:fill="EFEFF4"/>
          </w:tcPr>
          <w:p>
            <w:pPr>
              <w:pStyle w:val="TableParagraph"/>
              <w:spacing w:before="90"/>
              <w:ind w:left="112"/>
              <w:rPr>
                <w:b/>
                <w:sz w:val="20"/>
              </w:rPr>
            </w:pPr>
            <w:r>
              <w:rPr>
                <w:b/>
                <w:color w:val="333333"/>
                <w:spacing w:val="-5"/>
                <w:sz w:val="20"/>
              </w:rPr>
              <w:t>N/A</w:t>
            </w:r>
          </w:p>
        </w:tc>
      </w:tr>
      <w:tr>
        <w:trPr>
          <w:trHeight w:val="439" w:hRule="atLeast"/>
        </w:trPr>
        <w:tc>
          <w:tcPr>
            <w:tcW w:w="2211" w:type="dxa"/>
            <w:vMerge/>
            <w:tcBorders>
              <w:top w:val="nil"/>
              <w:left w:val="nil"/>
              <w:bottom w:val="single" w:sz="8" w:space="0" w:color="66718F"/>
            </w:tcBorders>
            <w:shd w:val="clear" w:color="auto" w:fill="E0DFE7"/>
          </w:tcPr>
          <w:p>
            <w:pPr>
              <w:rPr>
                <w:sz w:val="2"/>
                <w:szCs w:val="2"/>
              </w:rPr>
            </w:pPr>
          </w:p>
        </w:tc>
        <w:tc>
          <w:tcPr>
            <w:tcW w:w="4535" w:type="dxa"/>
            <w:tcBorders>
              <w:top w:val="single" w:sz="8" w:space="0" w:color="66718F"/>
              <w:bottom w:val="single" w:sz="8" w:space="0" w:color="66718F"/>
            </w:tcBorders>
            <w:shd w:val="clear" w:color="auto" w:fill="E0DFE7"/>
          </w:tcPr>
          <w:p>
            <w:pPr>
              <w:pStyle w:val="TableParagraph"/>
              <w:spacing w:before="90"/>
              <w:ind w:left="108"/>
              <w:rPr>
                <w:b/>
                <w:sz w:val="20"/>
              </w:rPr>
            </w:pPr>
            <w:r>
              <w:rPr>
                <w:b/>
                <w:color w:val="333333"/>
                <w:w w:val="90"/>
                <w:sz w:val="20"/>
              </w:rPr>
              <w:t>Volume</w:t>
            </w:r>
            <w:r>
              <w:rPr>
                <w:b/>
                <w:color w:val="333333"/>
                <w:spacing w:val="-4"/>
                <w:sz w:val="20"/>
              </w:rPr>
              <w:t> </w:t>
            </w:r>
            <w:r>
              <w:rPr>
                <w:b/>
                <w:color w:val="333333"/>
                <w:w w:val="90"/>
                <w:sz w:val="20"/>
              </w:rPr>
              <w:t>of</w:t>
            </w:r>
            <w:r>
              <w:rPr>
                <w:b/>
                <w:color w:val="333333"/>
                <w:spacing w:val="-4"/>
                <w:sz w:val="20"/>
              </w:rPr>
              <w:t> </w:t>
            </w:r>
            <w:r>
              <w:rPr>
                <w:b/>
                <w:color w:val="333333"/>
                <w:w w:val="90"/>
                <w:sz w:val="20"/>
              </w:rPr>
              <w:t>water</w:t>
            </w:r>
            <w:r>
              <w:rPr>
                <w:b/>
                <w:color w:val="333333"/>
                <w:spacing w:val="-3"/>
                <w:w w:val="90"/>
                <w:sz w:val="20"/>
              </w:rPr>
              <w:t> </w:t>
            </w:r>
            <w:r>
              <w:rPr>
                <w:b/>
                <w:color w:val="333333"/>
                <w:spacing w:val="-5"/>
                <w:w w:val="90"/>
                <w:sz w:val="20"/>
              </w:rPr>
              <w:t>use</w:t>
            </w:r>
          </w:p>
        </w:tc>
        <w:tc>
          <w:tcPr>
            <w:tcW w:w="1700" w:type="dxa"/>
            <w:tcBorders>
              <w:top w:val="single" w:sz="8" w:space="0" w:color="66718F"/>
              <w:bottom w:val="single" w:sz="8" w:space="0" w:color="66718F"/>
            </w:tcBorders>
            <w:shd w:val="clear" w:color="auto" w:fill="C0CC30"/>
          </w:tcPr>
          <w:p>
            <w:pPr>
              <w:pStyle w:val="TableParagraph"/>
              <w:spacing w:before="90"/>
              <w:ind w:left="108"/>
              <w:rPr>
                <w:b/>
                <w:sz w:val="20"/>
              </w:rPr>
            </w:pPr>
            <w:r>
              <w:rPr>
                <w:b/>
                <w:color w:val="FFFFFF"/>
                <w:spacing w:val="-5"/>
                <w:sz w:val="20"/>
              </w:rPr>
              <w:t>Low</w:t>
            </w:r>
          </w:p>
        </w:tc>
        <w:tc>
          <w:tcPr>
            <w:tcW w:w="1700" w:type="dxa"/>
            <w:tcBorders>
              <w:top w:val="single" w:sz="8" w:space="0" w:color="66718F"/>
              <w:bottom w:val="single" w:sz="8" w:space="0" w:color="66718F"/>
            </w:tcBorders>
            <w:shd w:val="clear" w:color="auto" w:fill="F2BE1B"/>
          </w:tcPr>
          <w:p>
            <w:pPr>
              <w:pStyle w:val="TableParagraph"/>
              <w:spacing w:before="90"/>
              <w:ind w:left="109"/>
              <w:rPr>
                <w:b/>
                <w:sz w:val="20"/>
              </w:rPr>
            </w:pPr>
            <w:r>
              <w:rPr>
                <w:b/>
                <w:color w:val="FFFFFF"/>
                <w:spacing w:val="-2"/>
                <w:sz w:val="20"/>
              </w:rPr>
              <w:t>Medium</w:t>
            </w:r>
          </w:p>
        </w:tc>
        <w:tc>
          <w:tcPr>
            <w:tcW w:w="1700" w:type="dxa"/>
            <w:tcBorders>
              <w:top w:val="single" w:sz="8" w:space="0" w:color="66718F"/>
              <w:bottom w:val="single" w:sz="8" w:space="0" w:color="66718F"/>
            </w:tcBorders>
            <w:shd w:val="clear" w:color="auto" w:fill="C0CC30"/>
          </w:tcPr>
          <w:p>
            <w:pPr>
              <w:pStyle w:val="TableParagraph"/>
              <w:spacing w:before="90"/>
              <w:ind w:left="110"/>
              <w:rPr>
                <w:b/>
                <w:sz w:val="20"/>
              </w:rPr>
            </w:pPr>
            <w:r>
              <w:rPr>
                <w:b/>
                <w:color w:val="FFFFFF"/>
                <w:spacing w:val="-5"/>
                <w:sz w:val="20"/>
              </w:rPr>
              <w:t>Low</w:t>
            </w:r>
          </w:p>
        </w:tc>
        <w:tc>
          <w:tcPr>
            <w:tcW w:w="1700" w:type="dxa"/>
            <w:tcBorders>
              <w:top w:val="single" w:sz="8" w:space="0" w:color="66718F"/>
              <w:bottom w:val="single" w:sz="8" w:space="0" w:color="66718F"/>
            </w:tcBorders>
            <w:shd w:val="clear" w:color="auto" w:fill="C0CC30"/>
          </w:tcPr>
          <w:p>
            <w:pPr>
              <w:pStyle w:val="TableParagraph"/>
              <w:spacing w:before="90"/>
              <w:ind w:left="111"/>
              <w:rPr>
                <w:b/>
                <w:sz w:val="20"/>
              </w:rPr>
            </w:pPr>
            <w:r>
              <w:rPr>
                <w:b/>
                <w:color w:val="FFFFFF"/>
                <w:spacing w:val="-5"/>
                <w:sz w:val="20"/>
              </w:rPr>
              <w:t>Low</w:t>
            </w:r>
          </w:p>
        </w:tc>
        <w:tc>
          <w:tcPr>
            <w:tcW w:w="1700" w:type="dxa"/>
            <w:tcBorders>
              <w:top w:val="single" w:sz="8" w:space="0" w:color="66718F"/>
              <w:bottom w:val="single" w:sz="8" w:space="0" w:color="66718F"/>
              <w:right w:val="nil"/>
            </w:tcBorders>
            <w:shd w:val="clear" w:color="auto" w:fill="C0CC30"/>
          </w:tcPr>
          <w:p>
            <w:pPr>
              <w:pStyle w:val="TableParagraph"/>
              <w:spacing w:before="90"/>
              <w:ind w:left="112"/>
              <w:rPr>
                <w:b/>
                <w:sz w:val="20"/>
              </w:rPr>
            </w:pPr>
            <w:r>
              <w:rPr>
                <w:b/>
                <w:color w:val="FFFFFF"/>
                <w:spacing w:val="-5"/>
                <w:sz w:val="20"/>
              </w:rPr>
              <w:t>Low</w:t>
            </w:r>
          </w:p>
        </w:tc>
      </w:tr>
      <w:tr>
        <w:trPr>
          <w:trHeight w:val="729" w:hRule="atLeast"/>
        </w:trPr>
        <w:tc>
          <w:tcPr>
            <w:tcW w:w="2211" w:type="dxa"/>
            <w:tcBorders>
              <w:top w:val="single" w:sz="8" w:space="0" w:color="66718F"/>
              <w:left w:val="nil"/>
              <w:bottom w:val="single" w:sz="8" w:space="0" w:color="66718F"/>
            </w:tcBorders>
            <w:shd w:val="clear" w:color="auto" w:fill="EFEFF4"/>
          </w:tcPr>
          <w:p>
            <w:pPr>
              <w:pStyle w:val="TableParagraph"/>
              <w:spacing w:line="302" w:lineRule="auto" w:before="90"/>
              <w:ind w:left="108" w:right="168"/>
              <w:rPr>
                <w:b/>
                <w:sz w:val="20"/>
              </w:rPr>
            </w:pPr>
            <w:r>
              <w:rPr>
                <w:b/>
                <w:color w:val="333333"/>
                <w:w w:val="90"/>
                <w:sz w:val="20"/>
              </w:rPr>
              <w:t>Invasive alien </w:t>
            </w:r>
            <w:r>
              <w:rPr>
                <w:b/>
                <w:color w:val="333333"/>
                <w:w w:val="90"/>
                <w:sz w:val="20"/>
              </w:rPr>
              <w:t>species </w:t>
            </w:r>
            <w:r>
              <w:rPr>
                <w:b/>
                <w:color w:val="333333"/>
                <w:spacing w:val="-4"/>
                <w:sz w:val="20"/>
              </w:rPr>
              <w:t>introduction/removal</w:t>
            </w:r>
          </w:p>
        </w:tc>
        <w:tc>
          <w:tcPr>
            <w:tcW w:w="4535" w:type="dxa"/>
            <w:tcBorders>
              <w:top w:val="single" w:sz="8" w:space="0" w:color="66718F"/>
              <w:bottom w:val="single" w:sz="8" w:space="0" w:color="66718F"/>
            </w:tcBorders>
            <w:shd w:val="clear" w:color="auto" w:fill="EFEFF4"/>
          </w:tcPr>
          <w:p>
            <w:pPr>
              <w:pStyle w:val="TableParagraph"/>
              <w:spacing w:before="0"/>
              <w:rPr>
                <w:b/>
                <w:sz w:val="22"/>
              </w:rPr>
            </w:pPr>
          </w:p>
          <w:p>
            <w:pPr>
              <w:pStyle w:val="TableParagraph"/>
              <w:spacing w:before="127"/>
              <w:ind w:left="108"/>
              <w:rPr>
                <w:b/>
                <w:sz w:val="20"/>
              </w:rPr>
            </w:pPr>
            <w:r>
              <w:rPr>
                <w:b/>
                <w:color w:val="333333"/>
                <w:w w:val="90"/>
                <w:sz w:val="20"/>
              </w:rPr>
              <w:t>Introduction</w:t>
            </w:r>
            <w:r>
              <w:rPr>
                <w:b/>
                <w:color w:val="333333"/>
                <w:spacing w:val="-4"/>
                <w:w w:val="90"/>
                <w:sz w:val="20"/>
              </w:rPr>
              <w:t> </w:t>
            </w:r>
            <w:r>
              <w:rPr>
                <w:b/>
                <w:color w:val="333333"/>
                <w:w w:val="90"/>
                <w:sz w:val="20"/>
              </w:rPr>
              <w:t>of</w:t>
            </w:r>
            <w:r>
              <w:rPr>
                <w:b/>
                <w:color w:val="333333"/>
                <w:spacing w:val="-4"/>
                <w:w w:val="90"/>
                <w:sz w:val="20"/>
              </w:rPr>
              <w:t> </w:t>
            </w:r>
            <w:r>
              <w:rPr>
                <w:b/>
                <w:color w:val="333333"/>
                <w:w w:val="90"/>
                <w:sz w:val="20"/>
              </w:rPr>
              <w:t>invasive</w:t>
            </w:r>
            <w:r>
              <w:rPr>
                <w:b/>
                <w:color w:val="333333"/>
                <w:spacing w:val="-4"/>
                <w:w w:val="90"/>
                <w:sz w:val="20"/>
              </w:rPr>
              <w:t> </w:t>
            </w:r>
            <w:r>
              <w:rPr>
                <w:b/>
                <w:color w:val="333333"/>
                <w:spacing w:val="-2"/>
                <w:w w:val="90"/>
                <w:sz w:val="20"/>
              </w:rPr>
              <w:t>species</w:t>
            </w:r>
          </w:p>
        </w:tc>
        <w:tc>
          <w:tcPr>
            <w:tcW w:w="1700" w:type="dxa"/>
            <w:tcBorders>
              <w:top w:val="single" w:sz="8" w:space="0" w:color="66718F"/>
              <w:bottom w:val="single" w:sz="8" w:space="0" w:color="66718F"/>
            </w:tcBorders>
            <w:shd w:val="clear" w:color="auto" w:fill="CAD42F"/>
          </w:tcPr>
          <w:p>
            <w:pPr>
              <w:pStyle w:val="TableParagraph"/>
              <w:spacing w:before="0"/>
              <w:rPr>
                <w:b/>
                <w:sz w:val="22"/>
              </w:rPr>
            </w:pPr>
          </w:p>
          <w:p>
            <w:pPr>
              <w:pStyle w:val="TableParagraph"/>
              <w:spacing w:before="127"/>
              <w:ind w:left="108"/>
              <w:rPr>
                <w:b/>
                <w:sz w:val="20"/>
              </w:rPr>
            </w:pPr>
            <w:r>
              <w:rPr>
                <w:b/>
                <w:color w:val="FFFFFF"/>
                <w:spacing w:val="-5"/>
                <w:sz w:val="20"/>
              </w:rPr>
              <w:t>Low</w:t>
            </w:r>
          </w:p>
        </w:tc>
        <w:tc>
          <w:tcPr>
            <w:tcW w:w="1700" w:type="dxa"/>
            <w:tcBorders>
              <w:top w:val="single" w:sz="8" w:space="0" w:color="66718F"/>
              <w:bottom w:val="single" w:sz="8" w:space="0" w:color="66718F"/>
            </w:tcBorders>
            <w:shd w:val="clear" w:color="auto" w:fill="E5E9A6"/>
          </w:tcPr>
          <w:p>
            <w:pPr>
              <w:pStyle w:val="TableParagraph"/>
              <w:spacing w:before="0"/>
              <w:rPr>
                <w:b/>
                <w:sz w:val="22"/>
              </w:rPr>
            </w:pPr>
          </w:p>
          <w:p>
            <w:pPr>
              <w:pStyle w:val="TableParagraph"/>
              <w:spacing w:before="127"/>
              <w:ind w:left="109"/>
              <w:rPr>
                <w:b/>
                <w:sz w:val="20"/>
              </w:rPr>
            </w:pPr>
            <w:r>
              <w:rPr>
                <w:b/>
                <w:color w:val="333333"/>
                <w:w w:val="90"/>
                <w:sz w:val="20"/>
              </w:rPr>
              <w:t>Very</w:t>
            </w:r>
            <w:r>
              <w:rPr>
                <w:b/>
                <w:color w:val="333333"/>
                <w:spacing w:val="-3"/>
                <w:w w:val="90"/>
                <w:sz w:val="20"/>
              </w:rPr>
              <w:t> </w:t>
            </w:r>
            <w:r>
              <w:rPr>
                <w:b/>
                <w:color w:val="333333"/>
                <w:spacing w:val="-5"/>
                <w:sz w:val="20"/>
              </w:rPr>
              <w:t>low</w:t>
            </w:r>
          </w:p>
        </w:tc>
        <w:tc>
          <w:tcPr>
            <w:tcW w:w="1700" w:type="dxa"/>
            <w:tcBorders>
              <w:top w:val="single" w:sz="8" w:space="0" w:color="66718F"/>
              <w:bottom w:val="single" w:sz="8" w:space="0" w:color="66718F"/>
            </w:tcBorders>
            <w:shd w:val="clear" w:color="auto" w:fill="E5E9A6"/>
          </w:tcPr>
          <w:p>
            <w:pPr>
              <w:pStyle w:val="TableParagraph"/>
              <w:spacing w:before="0"/>
              <w:rPr>
                <w:b/>
                <w:sz w:val="22"/>
              </w:rPr>
            </w:pPr>
          </w:p>
          <w:p>
            <w:pPr>
              <w:pStyle w:val="TableParagraph"/>
              <w:spacing w:before="127"/>
              <w:ind w:left="110"/>
              <w:rPr>
                <w:b/>
                <w:sz w:val="20"/>
              </w:rPr>
            </w:pPr>
            <w:r>
              <w:rPr>
                <w:b/>
                <w:color w:val="333333"/>
                <w:w w:val="90"/>
                <w:sz w:val="20"/>
              </w:rPr>
              <w:t>Very</w:t>
            </w:r>
            <w:r>
              <w:rPr>
                <w:b/>
                <w:color w:val="333333"/>
                <w:spacing w:val="-3"/>
                <w:w w:val="90"/>
                <w:sz w:val="20"/>
              </w:rPr>
              <w:t> </w:t>
            </w:r>
            <w:r>
              <w:rPr>
                <w:b/>
                <w:color w:val="333333"/>
                <w:spacing w:val="-5"/>
                <w:sz w:val="20"/>
              </w:rPr>
              <w:t>low</w:t>
            </w:r>
          </w:p>
        </w:tc>
        <w:tc>
          <w:tcPr>
            <w:tcW w:w="1700" w:type="dxa"/>
            <w:tcBorders>
              <w:top w:val="single" w:sz="8" w:space="0" w:color="66718F"/>
              <w:bottom w:val="single" w:sz="8" w:space="0" w:color="66718F"/>
            </w:tcBorders>
            <w:shd w:val="clear" w:color="auto" w:fill="EFEFF4"/>
          </w:tcPr>
          <w:p>
            <w:pPr>
              <w:pStyle w:val="TableParagraph"/>
              <w:spacing w:before="0"/>
              <w:rPr>
                <w:b/>
                <w:sz w:val="22"/>
              </w:rPr>
            </w:pPr>
          </w:p>
          <w:p>
            <w:pPr>
              <w:pStyle w:val="TableParagraph"/>
              <w:spacing w:before="127"/>
              <w:ind w:left="111"/>
              <w:rPr>
                <w:b/>
                <w:sz w:val="20"/>
              </w:rPr>
            </w:pPr>
            <w:r>
              <w:rPr>
                <w:b/>
                <w:color w:val="333333"/>
                <w:spacing w:val="-5"/>
                <w:sz w:val="20"/>
              </w:rPr>
              <w:t>N/A</w:t>
            </w:r>
          </w:p>
        </w:tc>
        <w:tc>
          <w:tcPr>
            <w:tcW w:w="1700" w:type="dxa"/>
            <w:tcBorders>
              <w:top w:val="single" w:sz="8" w:space="0" w:color="66718F"/>
              <w:bottom w:val="single" w:sz="8" w:space="0" w:color="66718F"/>
              <w:right w:val="nil"/>
            </w:tcBorders>
            <w:shd w:val="clear" w:color="auto" w:fill="EFEFF4"/>
          </w:tcPr>
          <w:p>
            <w:pPr>
              <w:pStyle w:val="TableParagraph"/>
              <w:spacing w:before="0"/>
              <w:rPr>
                <w:b/>
                <w:sz w:val="22"/>
              </w:rPr>
            </w:pPr>
          </w:p>
          <w:p>
            <w:pPr>
              <w:pStyle w:val="TableParagraph"/>
              <w:spacing w:before="127"/>
              <w:ind w:left="112"/>
              <w:rPr>
                <w:b/>
                <w:sz w:val="20"/>
              </w:rPr>
            </w:pPr>
            <w:r>
              <w:rPr>
                <w:b/>
                <w:color w:val="333333"/>
                <w:spacing w:val="-5"/>
                <w:sz w:val="20"/>
              </w:rPr>
              <w:t>N/A</w:t>
            </w:r>
          </w:p>
        </w:tc>
      </w:tr>
    </w:tbl>
    <w:p>
      <w:pPr>
        <w:spacing w:before="184"/>
        <w:ind w:left="113" w:right="0" w:firstLine="0"/>
        <w:jc w:val="left"/>
        <w:rPr>
          <w:b/>
          <w:sz w:val="16"/>
        </w:rPr>
      </w:pPr>
      <w:r>
        <w:rPr>
          <w:b/>
          <w:color w:val="333333"/>
          <w:spacing w:val="-4"/>
          <w:sz w:val="16"/>
        </w:rPr>
        <w:t>N/A</w:t>
      </w:r>
      <w:r>
        <w:rPr>
          <w:b/>
          <w:color w:val="333333"/>
          <w:spacing w:val="-7"/>
          <w:sz w:val="16"/>
        </w:rPr>
        <w:t> </w:t>
      </w:r>
      <w:r>
        <w:rPr>
          <w:b/>
          <w:color w:val="333333"/>
          <w:spacing w:val="-4"/>
          <w:sz w:val="16"/>
        </w:rPr>
        <w:t>=</w:t>
      </w:r>
      <w:r>
        <w:rPr>
          <w:b/>
          <w:color w:val="333333"/>
          <w:spacing w:val="-7"/>
          <w:sz w:val="16"/>
        </w:rPr>
        <w:t> </w:t>
      </w:r>
      <w:r>
        <w:rPr>
          <w:b/>
          <w:color w:val="333333"/>
          <w:spacing w:val="-4"/>
          <w:sz w:val="16"/>
        </w:rPr>
        <w:t>Non-applicable.</w:t>
      </w:r>
      <w:r>
        <w:rPr>
          <w:b/>
          <w:color w:val="333333"/>
          <w:spacing w:val="-7"/>
          <w:sz w:val="16"/>
        </w:rPr>
        <w:t> </w:t>
      </w:r>
      <w:r>
        <w:rPr>
          <w:b/>
          <w:color w:val="333333"/>
          <w:spacing w:val="-4"/>
          <w:sz w:val="16"/>
        </w:rPr>
        <w:t>ND</w:t>
      </w:r>
      <w:r>
        <w:rPr>
          <w:b/>
          <w:color w:val="333333"/>
          <w:spacing w:val="-7"/>
          <w:sz w:val="16"/>
        </w:rPr>
        <w:t> </w:t>
      </w:r>
      <w:r>
        <w:rPr>
          <w:b/>
          <w:color w:val="333333"/>
          <w:spacing w:val="-4"/>
          <w:sz w:val="16"/>
        </w:rPr>
        <w:t>=</w:t>
      </w:r>
      <w:r>
        <w:rPr>
          <w:b/>
          <w:color w:val="333333"/>
          <w:spacing w:val="-7"/>
          <w:sz w:val="16"/>
        </w:rPr>
        <w:t> </w:t>
      </w:r>
      <w:r>
        <w:rPr>
          <w:b/>
          <w:color w:val="333333"/>
          <w:spacing w:val="-4"/>
          <w:sz w:val="16"/>
        </w:rPr>
        <w:t>No</w:t>
      </w:r>
      <w:r>
        <w:rPr>
          <w:b/>
          <w:color w:val="333333"/>
          <w:spacing w:val="-7"/>
          <w:sz w:val="16"/>
        </w:rPr>
        <w:t> </w:t>
      </w:r>
      <w:r>
        <w:rPr>
          <w:b/>
          <w:color w:val="333333"/>
          <w:spacing w:val="-4"/>
          <w:sz w:val="16"/>
        </w:rPr>
        <w:t>data</w:t>
      </w:r>
    </w:p>
    <w:p>
      <w:pPr>
        <w:spacing w:line="312" w:lineRule="auto" w:before="56"/>
        <w:ind w:left="113" w:right="3269" w:firstLine="0"/>
        <w:jc w:val="left"/>
        <w:rPr>
          <w:b/>
          <w:i/>
          <w:sz w:val="16"/>
        </w:rPr>
      </w:pPr>
      <w:r>
        <w:rPr>
          <w:b/>
          <w:i/>
          <w:color w:val="333333"/>
          <w:spacing w:val="-4"/>
          <w:sz w:val="16"/>
        </w:rPr>
        <w:t>Source:</w:t>
      </w:r>
      <w:r>
        <w:rPr>
          <w:b/>
          <w:i/>
          <w:color w:val="333333"/>
          <w:spacing w:val="-9"/>
          <w:sz w:val="16"/>
        </w:rPr>
        <w:t> </w:t>
      </w:r>
      <w:r>
        <w:rPr>
          <w:b/>
          <w:i/>
          <w:color w:val="333333"/>
          <w:spacing w:val="-4"/>
          <w:sz w:val="16"/>
        </w:rPr>
        <w:t>ENCORE</w:t>
      </w:r>
      <w:r>
        <w:rPr>
          <w:b/>
          <w:i/>
          <w:color w:val="333333"/>
          <w:spacing w:val="-9"/>
          <w:sz w:val="16"/>
        </w:rPr>
        <w:t> </w:t>
      </w:r>
      <w:r>
        <w:rPr>
          <w:b/>
          <w:i/>
          <w:color w:val="333333"/>
          <w:spacing w:val="-4"/>
          <w:sz w:val="16"/>
        </w:rPr>
        <w:t>Partners</w:t>
      </w:r>
      <w:r>
        <w:rPr>
          <w:b/>
          <w:i/>
          <w:color w:val="333333"/>
          <w:spacing w:val="-9"/>
          <w:sz w:val="16"/>
        </w:rPr>
        <w:t> </w:t>
      </w:r>
      <w:r>
        <w:rPr>
          <w:b/>
          <w:i/>
          <w:color w:val="333333"/>
          <w:spacing w:val="-4"/>
          <w:sz w:val="16"/>
        </w:rPr>
        <w:t>(Global</w:t>
      </w:r>
      <w:r>
        <w:rPr>
          <w:b/>
          <w:i/>
          <w:color w:val="333333"/>
          <w:spacing w:val="-9"/>
          <w:sz w:val="16"/>
        </w:rPr>
        <w:t> </w:t>
      </w:r>
      <w:r>
        <w:rPr>
          <w:b/>
          <w:i/>
          <w:color w:val="333333"/>
          <w:spacing w:val="-4"/>
          <w:sz w:val="16"/>
        </w:rPr>
        <w:t>Canopy,</w:t>
      </w:r>
      <w:r>
        <w:rPr>
          <w:b/>
          <w:i/>
          <w:color w:val="333333"/>
          <w:spacing w:val="-9"/>
          <w:sz w:val="16"/>
        </w:rPr>
        <w:t> </w:t>
      </w:r>
      <w:r>
        <w:rPr>
          <w:b/>
          <w:i/>
          <w:color w:val="333333"/>
          <w:spacing w:val="-4"/>
          <w:sz w:val="16"/>
        </w:rPr>
        <w:t>UNEP</w:t>
      </w:r>
      <w:r>
        <w:rPr>
          <w:b/>
          <w:i/>
          <w:color w:val="333333"/>
          <w:spacing w:val="-17"/>
          <w:sz w:val="16"/>
        </w:rPr>
        <w:t> </w:t>
      </w:r>
      <w:r>
        <w:rPr>
          <w:b/>
          <w:i/>
          <w:color w:val="333333"/>
          <w:spacing w:val="-4"/>
          <w:sz w:val="16"/>
        </w:rPr>
        <w:t>FI,</w:t>
      </w:r>
      <w:r>
        <w:rPr>
          <w:b/>
          <w:i/>
          <w:color w:val="333333"/>
          <w:spacing w:val="-9"/>
          <w:sz w:val="16"/>
        </w:rPr>
        <w:t> </w:t>
      </w:r>
      <w:r>
        <w:rPr>
          <w:b/>
          <w:i/>
          <w:color w:val="333333"/>
          <w:spacing w:val="-4"/>
          <w:sz w:val="16"/>
        </w:rPr>
        <w:t>and</w:t>
      </w:r>
      <w:r>
        <w:rPr>
          <w:b/>
          <w:i/>
          <w:color w:val="333333"/>
          <w:spacing w:val="-9"/>
          <w:sz w:val="16"/>
        </w:rPr>
        <w:t> </w:t>
      </w:r>
      <w:r>
        <w:rPr>
          <w:b/>
          <w:i/>
          <w:color w:val="333333"/>
          <w:spacing w:val="-4"/>
          <w:sz w:val="16"/>
        </w:rPr>
        <w:t>UNEP-WCMC)</w:t>
      </w:r>
      <w:r>
        <w:rPr>
          <w:b/>
          <w:i/>
          <w:color w:val="333333"/>
          <w:spacing w:val="-9"/>
          <w:sz w:val="16"/>
        </w:rPr>
        <w:t> </w:t>
      </w:r>
      <w:r>
        <w:rPr>
          <w:b/>
          <w:i/>
          <w:color w:val="333333"/>
          <w:spacing w:val="-4"/>
          <w:sz w:val="16"/>
        </w:rPr>
        <w:t>(Unpublished,</w:t>
      </w:r>
      <w:r>
        <w:rPr>
          <w:b/>
          <w:i/>
          <w:color w:val="333333"/>
          <w:spacing w:val="-9"/>
          <w:sz w:val="16"/>
        </w:rPr>
        <w:t> </w:t>
      </w:r>
      <w:r>
        <w:rPr>
          <w:b/>
          <w:i/>
          <w:color w:val="333333"/>
          <w:spacing w:val="-4"/>
          <w:sz w:val="16"/>
        </w:rPr>
        <w:t>Expected</w:t>
      </w:r>
      <w:r>
        <w:rPr>
          <w:b/>
          <w:i/>
          <w:color w:val="333333"/>
          <w:spacing w:val="-9"/>
          <w:sz w:val="16"/>
        </w:rPr>
        <w:t> </w:t>
      </w:r>
      <w:r>
        <w:rPr>
          <w:b/>
          <w:i/>
          <w:color w:val="333333"/>
          <w:spacing w:val="-4"/>
          <w:sz w:val="16"/>
        </w:rPr>
        <w:t>2024).</w:t>
      </w:r>
      <w:r>
        <w:rPr>
          <w:b/>
          <w:i/>
          <w:color w:val="333333"/>
          <w:spacing w:val="-9"/>
          <w:sz w:val="16"/>
        </w:rPr>
        <w:t> </w:t>
      </w:r>
      <w:r>
        <w:rPr>
          <w:b/>
          <w:i/>
          <w:color w:val="333333"/>
          <w:spacing w:val="-4"/>
          <w:sz w:val="16"/>
        </w:rPr>
        <w:t>ENCORE:</w:t>
      </w:r>
      <w:r>
        <w:rPr>
          <w:b/>
          <w:i/>
          <w:color w:val="333333"/>
          <w:spacing w:val="-9"/>
          <w:sz w:val="16"/>
        </w:rPr>
        <w:t> </w:t>
      </w:r>
      <w:r>
        <w:rPr>
          <w:b/>
          <w:i/>
          <w:color w:val="333333"/>
          <w:spacing w:val="-4"/>
          <w:sz w:val="16"/>
        </w:rPr>
        <w:t>Exploring</w:t>
      </w:r>
      <w:r>
        <w:rPr>
          <w:b/>
          <w:i/>
          <w:color w:val="333333"/>
          <w:spacing w:val="-9"/>
          <w:sz w:val="16"/>
        </w:rPr>
        <w:t> </w:t>
      </w:r>
      <w:r>
        <w:rPr>
          <w:b/>
          <w:i/>
          <w:color w:val="333333"/>
          <w:spacing w:val="-4"/>
          <w:sz w:val="16"/>
        </w:rPr>
        <w:t>Natural</w:t>
      </w:r>
      <w:r>
        <w:rPr>
          <w:b/>
          <w:i/>
          <w:color w:val="333333"/>
          <w:spacing w:val="-9"/>
          <w:sz w:val="16"/>
        </w:rPr>
        <w:t> </w:t>
      </w:r>
      <w:r>
        <w:rPr>
          <w:b/>
          <w:i/>
          <w:color w:val="333333"/>
          <w:spacing w:val="-4"/>
          <w:sz w:val="16"/>
        </w:rPr>
        <w:t>Capital</w:t>
      </w:r>
      <w:r>
        <w:rPr>
          <w:b/>
          <w:i/>
          <w:color w:val="333333"/>
          <w:spacing w:val="-9"/>
          <w:sz w:val="16"/>
        </w:rPr>
        <w:t> </w:t>
      </w:r>
      <w:r>
        <w:rPr>
          <w:b/>
          <w:i/>
          <w:color w:val="333333"/>
          <w:spacing w:val="-4"/>
          <w:sz w:val="16"/>
        </w:rPr>
        <w:t>Opportunities,</w:t>
      </w:r>
      <w:r>
        <w:rPr>
          <w:b/>
          <w:i/>
          <w:color w:val="333333"/>
          <w:spacing w:val="-9"/>
          <w:sz w:val="16"/>
        </w:rPr>
        <w:t> </w:t>
      </w:r>
      <w:r>
        <w:rPr>
          <w:b/>
          <w:i/>
          <w:color w:val="333333"/>
          <w:spacing w:val="-4"/>
          <w:sz w:val="16"/>
        </w:rPr>
        <w:t>Risks</w:t>
      </w:r>
      <w:r>
        <w:rPr>
          <w:b/>
          <w:i/>
          <w:color w:val="333333"/>
          <w:spacing w:val="-9"/>
          <w:sz w:val="16"/>
        </w:rPr>
        <w:t> </w:t>
      </w:r>
      <w:r>
        <w:rPr>
          <w:b/>
          <w:i/>
          <w:color w:val="333333"/>
          <w:spacing w:val="-4"/>
          <w:sz w:val="16"/>
        </w:rPr>
        <w:t>and</w:t>
      </w:r>
      <w:r>
        <w:rPr>
          <w:b/>
          <w:i/>
          <w:color w:val="333333"/>
          <w:spacing w:val="-4"/>
          <w:sz w:val="16"/>
        </w:rPr>
        <w:t> Exposure. Cambridge, UK: the ENCORE Partners. Available at: </w:t>
      </w:r>
      <w:hyperlink r:id="rId59">
        <w:r>
          <w:rPr>
            <w:b/>
            <w:color w:val="66718F"/>
            <w:spacing w:val="-4"/>
            <w:sz w:val="16"/>
            <w:u w:val="single" w:color="66718F"/>
          </w:rPr>
          <w:t>https://encorenature.org</w:t>
        </w:r>
      </w:hyperlink>
      <w:r>
        <w:rPr>
          <w:b/>
          <w:i/>
          <w:color w:val="333333"/>
          <w:spacing w:val="-4"/>
          <w:sz w:val="16"/>
        </w:rPr>
        <w:t>. DOI: </w:t>
      </w:r>
      <w:hyperlink r:id="rId60">
        <w:r>
          <w:rPr>
            <w:b/>
            <w:color w:val="66718F"/>
            <w:spacing w:val="-4"/>
            <w:sz w:val="16"/>
            <w:u w:val="single" w:color="66718F"/>
          </w:rPr>
          <w:t>https://doi.org/10.34892/dz3x-y059</w:t>
        </w:r>
      </w:hyperlink>
      <w:r>
        <w:rPr>
          <w:b/>
          <w:i/>
          <w:color w:val="333333"/>
          <w:spacing w:val="-4"/>
          <w:sz w:val="16"/>
        </w:rPr>
        <w:t>.</w:t>
      </w:r>
    </w:p>
    <w:p>
      <w:pPr>
        <w:spacing w:after="0" w:line="312" w:lineRule="auto"/>
        <w:jc w:val="left"/>
        <w:rPr>
          <w:sz w:val="16"/>
        </w:rPr>
        <w:sectPr>
          <w:pgSz w:w="16840" w:h="11910" w:orient="landscape"/>
          <w:pgMar w:top="660" w:bottom="0" w:left="680" w:right="680"/>
        </w:sectPr>
      </w:pPr>
    </w:p>
    <w:p>
      <w:pPr>
        <w:pStyle w:val="BodyText"/>
        <w:spacing w:before="64"/>
        <w:ind w:left="1240"/>
      </w:pPr>
      <w:r>
        <w:rPr/>
        <w:drawing>
          <wp:anchor distT="0" distB="0" distL="0" distR="0" allowOverlap="1" layoutInCell="1" locked="0" behindDoc="0" simplePos="0" relativeHeight="15767040">
            <wp:simplePos x="0" y="0"/>
            <wp:positionH relativeFrom="page">
              <wp:posOffset>503999</wp:posOffset>
            </wp:positionH>
            <wp:positionV relativeFrom="paragraph">
              <wp:posOffset>47759</wp:posOffset>
            </wp:positionV>
            <wp:extent cx="293878" cy="294640"/>
            <wp:effectExtent l="0" t="0" r="0" b="0"/>
            <wp:wrapNone/>
            <wp:docPr id="65" name="image11.png"/>
            <wp:cNvGraphicFramePr>
              <a:graphicFrameLocks noChangeAspect="1"/>
            </wp:cNvGraphicFramePr>
            <a:graphic>
              <a:graphicData uri="http://schemas.openxmlformats.org/drawingml/2006/picture">
                <pic:pic>
                  <pic:nvPicPr>
                    <pic:cNvPr id="66"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67552">
            <wp:simplePos x="0" y="0"/>
            <wp:positionH relativeFrom="page">
              <wp:posOffset>5463971</wp:posOffset>
            </wp:positionH>
            <wp:positionV relativeFrom="paragraph">
              <wp:posOffset>47759</wp:posOffset>
            </wp:positionV>
            <wp:extent cx="293738" cy="294640"/>
            <wp:effectExtent l="0" t="0" r="0" b="0"/>
            <wp:wrapNone/>
            <wp:docPr id="67" name="image12.png"/>
            <wp:cNvGraphicFramePr>
              <a:graphicFrameLocks noChangeAspect="1"/>
            </wp:cNvGraphicFramePr>
            <a:graphic>
              <a:graphicData uri="http://schemas.openxmlformats.org/drawingml/2006/picture">
                <pic:pic>
                  <pic:nvPicPr>
                    <pic:cNvPr id="68"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68064" id="docshapegroup320" coordorigin="9163,178" coordsize="1949,277">
            <v:shape style="position:absolute;left:9170;top:340;width:1502;height:115" type="#_x0000_t75" id="docshape321" stroked="false">
              <v:imagedata r:id="rId19" o:title=""/>
            </v:shape>
            <v:shape style="position:absolute;left:9162;top:178;width:1949;height:117" type="#_x0000_t75" id="docshape322" stroked="false">
              <v:imagedata r:id="rId20" o:title=""/>
            </v:shape>
            <w10:wrap type="none"/>
          </v:group>
        </w:pict>
      </w:r>
      <w:r>
        <w:rPr/>
        <w:pict>
          <v:group style="position:absolute;margin-left:0pt;margin-top:813.544006pt;width:595.3pt;height:28.35pt;mso-position-horizontal-relative:page;mso-position-vertical-relative:page;z-index:15768576" id="docshapegroup323" coordorigin="0,16271" coordsize="11906,567">
            <v:rect style="position:absolute;left:11338;top:16270;width:567;height:567" id="docshape324" filled="true" fillcolor="#66718f" stroked="false">
              <v:fill type="solid"/>
            </v:rect>
            <v:rect style="position:absolute;left:0;top:16270;width:11339;height:567" id="docshape325" filled="true" fillcolor="#312f2d" stroked="false">
              <v:fill type="solid"/>
            </v:rect>
            <v:shape style="position:absolute;left:11512;top:16463;width:239;height:218" type="#_x0000_t202" id="docshape326" filled="false" stroked="false">
              <v:textbox inset="0,0,0,0">
                <w:txbxContent>
                  <w:p>
                    <w:pPr>
                      <w:spacing w:line="218" w:lineRule="exact" w:before="0"/>
                      <w:ind w:left="0" w:right="0" w:firstLine="0"/>
                      <w:jc w:val="left"/>
                      <w:rPr>
                        <w:b/>
                        <w:sz w:val="20"/>
                      </w:rPr>
                    </w:pPr>
                    <w:r>
                      <w:rPr>
                        <w:b/>
                        <w:color w:val="FFFFFF"/>
                        <w:spacing w:val="-5"/>
                        <w:sz w:val="20"/>
                      </w:rPr>
                      <w:t>19</w:t>
                    </w:r>
                  </w:p>
                </w:txbxContent>
              </v:textbox>
              <w10:wrap type="none"/>
            </v:shape>
            <w10:wrap type="none"/>
          </v:group>
        </w:pict>
      </w:r>
      <w:bookmarkStart w:name="L3: Interface with nature" w:id="20"/>
      <w:bookmarkEnd w:id="20"/>
      <w:r>
        <w:rPr>
          <w:b w:val="0"/>
        </w:rPr>
      </w:r>
      <w:bookmarkStart w:name="L4: Interface with sensitive locations" w:id="21"/>
      <w:bookmarkEnd w:id="21"/>
      <w:r>
        <w:rPr>
          <w:b w:val="0"/>
        </w:rPr>
      </w:r>
      <w:bookmarkStart w:name="_bookmark7" w:id="22"/>
      <w:bookmarkEnd w:id="22"/>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line="314" w:lineRule="auto" w:before="190"/>
        <w:ind w:left="673" w:right="7533" w:hanging="567"/>
      </w:pPr>
      <w:r>
        <w:rPr>
          <w:b w:val="0"/>
          <w:position w:val="-14"/>
        </w:rPr>
        <w:drawing>
          <wp:inline distT="0" distB="0" distL="0" distR="0">
            <wp:extent cx="251447" cy="251929"/>
            <wp:effectExtent l="0" t="0" r="0" b="0"/>
            <wp:docPr id="69" name="image41.png"/>
            <wp:cNvGraphicFramePr>
              <a:graphicFrameLocks noChangeAspect="1"/>
            </wp:cNvGraphicFramePr>
            <a:graphic>
              <a:graphicData uri="http://schemas.openxmlformats.org/drawingml/2006/picture">
                <pic:pic>
                  <pic:nvPicPr>
                    <pic:cNvPr id="70" name="image41.png"/>
                    <pic:cNvPicPr/>
                  </pic:nvPicPr>
                  <pic:blipFill>
                    <a:blip r:embed="rId61" cstate="print"/>
                    <a:stretch>
                      <a:fillRect/>
                    </a:stretch>
                  </pic:blipFill>
                  <pic:spPr>
                    <a:xfrm>
                      <a:off x="0" y="0"/>
                      <a:ext cx="251447" cy="251929"/>
                    </a:xfrm>
                    <a:prstGeom prst="rect">
                      <a:avLst/>
                    </a:prstGeom>
                  </pic:spPr>
                </pic:pic>
              </a:graphicData>
            </a:graphic>
          </wp:inline>
        </w:drawing>
      </w:r>
      <w:r>
        <w:rPr>
          <w:b w:val="0"/>
          <w:position w:val="-14"/>
        </w:rPr>
      </w:r>
      <w:r>
        <w:rPr>
          <w:rFonts w:ascii="Times New Roman"/>
          <w:b w:val="0"/>
          <w:spacing w:val="70"/>
        </w:rPr>
        <w:t> </w:t>
      </w:r>
      <w:r>
        <w:rPr>
          <w:color w:val="66718F"/>
          <w:spacing w:val="-2"/>
        </w:rPr>
        <w:t>L3:</w:t>
      </w:r>
      <w:r>
        <w:rPr>
          <w:color w:val="66718F"/>
          <w:spacing w:val="-16"/>
        </w:rPr>
        <w:t> </w:t>
      </w:r>
      <w:r>
        <w:rPr>
          <w:color w:val="66718F"/>
          <w:spacing w:val="-2"/>
        </w:rPr>
        <w:t>Interface</w:t>
      </w:r>
      <w:r>
        <w:rPr>
          <w:color w:val="66718F"/>
          <w:spacing w:val="-16"/>
        </w:rPr>
        <w:t> </w:t>
      </w:r>
      <w:r>
        <w:rPr>
          <w:color w:val="66718F"/>
          <w:spacing w:val="-2"/>
        </w:rPr>
        <w:t>with</w:t>
      </w:r>
      <w:r>
        <w:rPr>
          <w:color w:val="66718F"/>
          <w:spacing w:val="-16"/>
        </w:rPr>
        <w:t> </w:t>
      </w:r>
      <w:r>
        <w:rPr>
          <w:color w:val="66718F"/>
          <w:spacing w:val="-2"/>
        </w:rPr>
        <w:t>nature </w:t>
      </w:r>
      <w:r>
        <w:rPr>
          <w:color w:val="858AA3"/>
        </w:rPr>
        <w:t>Guiding</w:t>
      </w:r>
      <w:r>
        <w:rPr>
          <w:color w:val="858AA3"/>
          <w:spacing w:val="-16"/>
        </w:rPr>
        <w:t> </w:t>
      </w:r>
      <w:r>
        <w:rPr>
          <w:color w:val="858AA3"/>
        </w:rPr>
        <w:t>questions:</w:t>
      </w:r>
    </w:p>
    <w:p>
      <w:pPr>
        <w:spacing w:line="302" w:lineRule="auto" w:before="45"/>
        <w:ind w:left="673" w:right="2374" w:firstLine="0"/>
        <w:jc w:val="left"/>
        <w:rPr>
          <w:b/>
          <w:i/>
          <w:sz w:val="20"/>
        </w:rPr>
      </w:pPr>
      <w:r>
        <w:rPr>
          <w:b/>
          <w:i/>
          <w:color w:val="858AA3"/>
          <w:spacing w:val="-4"/>
          <w:sz w:val="20"/>
        </w:rPr>
        <w:t>Where</w:t>
      </w:r>
      <w:r>
        <w:rPr>
          <w:b/>
          <w:i/>
          <w:color w:val="858AA3"/>
          <w:spacing w:val="-8"/>
          <w:sz w:val="20"/>
        </w:rPr>
        <w:t> </w:t>
      </w:r>
      <w:r>
        <w:rPr>
          <w:b/>
          <w:i/>
          <w:color w:val="858AA3"/>
          <w:spacing w:val="-4"/>
          <w:sz w:val="20"/>
        </w:rPr>
        <w:t>are</w:t>
      </w:r>
      <w:r>
        <w:rPr>
          <w:b/>
          <w:i/>
          <w:color w:val="858AA3"/>
          <w:spacing w:val="-8"/>
          <w:sz w:val="20"/>
        </w:rPr>
        <w:t> </w:t>
      </w:r>
      <w:r>
        <w:rPr>
          <w:b/>
          <w:i/>
          <w:color w:val="858AA3"/>
          <w:spacing w:val="-4"/>
          <w:sz w:val="20"/>
        </w:rPr>
        <w:t>the</w:t>
      </w:r>
      <w:r>
        <w:rPr>
          <w:b/>
          <w:i/>
          <w:color w:val="858AA3"/>
          <w:spacing w:val="-9"/>
          <w:sz w:val="20"/>
        </w:rPr>
        <w:t> </w:t>
      </w:r>
      <w:r>
        <w:rPr>
          <w:b/>
          <w:i/>
          <w:color w:val="858AA3"/>
          <w:spacing w:val="-4"/>
          <w:sz w:val="20"/>
        </w:rPr>
        <w:t>sectors,</w:t>
      </w:r>
      <w:r>
        <w:rPr>
          <w:b/>
          <w:i/>
          <w:color w:val="858AA3"/>
          <w:spacing w:val="-8"/>
          <w:sz w:val="20"/>
        </w:rPr>
        <w:t> </w:t>
      </w:r>
      <w:r>
        <w:rPr>
          <w:b/>
          <w:i/>
          <w:color w:val="858AA3"/>
          <w:spacing w:val="-4"/>
          <w:sz w:val="20"/>
        </w:rPr>
        <w:t>value</w:t>
      </w:r>
      <w:r>
        <w:rPr>
          <w:b/>
          <w:i/>
          <w:color w:val="858AA3"/>
          <w:spacing w:val="-8"/>
          <w:sz w:val="20"/>
        </w:rPr>
        <w:t> </w:t>
      </w:r>
      <w:r>
        <w:rPr>
          <w:b/>
          <w:i/>
          <w:color w:val="858AA3"/>
          <w:spacing w:val="-4"/>
          <w:sz w:val="20"/>
        </w:rPr>
        <w:t>chains</w:t>
      </w:r>
      <w:r>
        <w:rPr>
          <w:b/>
          <w:i/>
          <w:color w:val="858AA3"/>
          <w:spacing w:val="-9"/>
          <w:sz w:val="20"/>
        </w:rPr>
        <w:t> </w:t>
      </w:r>
      <w:r>
        <w:rPr>
          <w:b/>
          <w:i/>
          <w:color w:val="858AA3"/>
          <w:spacing w:val="-4"/>
          <w:sz w:val="20"/>
        </w:rPr>
        <w:t>and</w:t>
      </w:r>
      <w:r>
        <w:rPr>
          <w:b/>
          <w:i/>
          <w:color w:val="858AA3"/>
          <w:spacing w:val="-8"/>
          <w:sz w:val="20"/>
        </w:rPr>
        <w:t> </w:t>
      </w:r>
      <w:r>
        <w:rPr>
          <w:b/>
          <w:i/>
          <w:color w:val="858AA3"/>
          <w:spacing w:val="-4"/>
          <w:sz w:val="20"/>
        </w:rPr>
        <w:t>direct</w:t>
      </w:r>
      <w:r>
        <w:rPr>
          <w:b/>
          <w:i/>
          <w:color w:val="858AA3"/>
          <w:spacing w:val="-8"/>
          <w:sz w:val="20"/>
        </w:rPr>
        <w:t> </w:t>
      </w:r>
      <w:r>
        <w:rPr>
          <w:b/>
          <w:i/>
          <w:color w:val="858AA3"/>
          <w:spacing w:val="-4"/>
          <w:sz w:val="20"/>
        </w:rPr>
        <w:t>operations</w:t>
      </w:r>
      <w:r>
        <w:rPr>
          <w:b/>
          <w:i/>
          <w:color w:val="858AA3"/>
          <w:spacing w:val="-9"/>
          <w:sz w:val="20"/>
        </w:rPr>
        <w:t> </w:t>
      </w:r>
      <w:r>
        <w:rPr>
          <w:b/>
          <w:i/>
          <w:color w:val="858AA3"/>
          <w:spacing w:val="-4"/>
          <w:sz w:val="20"/>
        </w:rPr>
        <w:t>with</w:t>
      </w:r>
      <w:r>
        <w:rPr>
          <w:b/>
          <w:i/>
          <w:color w:val="858AA3"/>
          <w:spacing w:val="-8"/>
          <w:sz w:val="20"/>
        </w:rPr>
        <w:t> </w:t>
      </w:r>
      <w:r>
        <w:rPr>
          <w:b/>
          <w:i/>
          <w:color w:val="858AA3"/>
          <w:spacing w:val="-4"/>
          <w:sz w:val="20"/>
        </w:rPr>
        <w:t>potentially</w:t>
      </w:r>
      <w:r>
        <w:rPr>
          <w:b/>
          <w:i/>
          <w:color w:val="858AA3"/>
          <w:spacing w:val="-8"/>
          <w:sz w:val="20"/>
        </w:rPr>
        <w:t> </w:t>
      </w:r>
      <w:r>
        <w:rPr>
          <w:b/>
          <w:i/>
          <w:color w:val="858AA3"/>
          <w:spacing w:val="-4"/>
          <w:sz w:val="20"/>
        </w:rPr>
        <w:t>moderate</w:t>
      </w:r>
      <w:r>
        <w:rPr>
          <w:b/>
          <w:i/>
          <w:color w:val="858AA3"/>
          <w:spacing w:val="-9"/>
          <w:sz w:val="20"/>
        </w:rPr>
        <w:t> </w:t>
      </w:r>
      <w:r>
        <w:rPr>
          <w:b/>
          <w:i/>
          <w:color w:val="858AA3"/>
          <w:spacing w:val="-4"/>
          <w:sz w:val="20"/>
        </w:rPr>
        <w:t>and</w:t>
      </w:r>
      <w:r>
        <w:rPr>
          <w:b/>
          <w:i/>
          <w:color w:val="858AA3"/>
          <w:spacing w:val="-4"/>
          <w:sz w:val="20"/>
        </w:rPr>
        <w:t> </w:t>
      </w:r>
      <w:r>
        <w:rPr>
          <w:b/>
          <w:i/>
          <w:color w:val="858AA3"/>
          <w:sz w:val="20"/>
        </w:rPr>
        <w:t>high dependencies and impacts located?</w:t>
      </w:r>
    </w:p>
    <w:p>
      <w:pPr>
        <w:spacing w:line="302" w:lineRule="auto" w:before="170"/>
        <w:ind w:left="673" w:right="2374" w:firstLine="0"/>
        <w:jc w:val="left"/>
        <w:rPr>
          <w:b/>
          <w:i/>
          <w:sz w:val="20"/>
        </w:rPr>
      </w:pPr>
      <w:r>
        <w:rPr>
          <w:b/>
          <w:i/>
          <w:color w:val="858AA3"/>
          <w:spacing w:val="-4"/>
          <w:sz w:val="20"/>
        </w:rPr>
        <w:t>Which</w:t>
      </w:r>
      <w:r>
        <w:rPr>
          <w:b/>
          <w:i/>
          <w:color w:val="858AA3"/>
          <w:spacing w:val="-11"/>
          <w:sz w:val="20"/>
        </w:rPr>
        <w:t> </w:t>
      </w:r>
      <w:r>
        <w:rPr>
          <w:b/>
          <w:i/>
          <w:color w:val="858AA3"/>
          <w:spacing w:val="-4"/>
          <w:sz w:val="20"/>
        </w:rPr>
        <w:t>biomes</w:t>
      </w:r>
      <w:r>
        <w:rPr>
          <w:b/>
          <w:i/>
          <w:color w:val="858AA3"/>
          <w:spacing w:val="-11"/>
          <w:sz w:val="20"/>
        </w:rPr>
        <w:t> </w:t>
      </w:r>
      <w:r>
        <w:rPr>
          <w:b/>
          <w:i/>
          <w:color w:val="858AA3"/>
          <w:spacing w:val="-4"/>
          <w:sz w:val="20"/>
        </w:rPr>
        <w:t>and</w:t>
      </w:r>
      <w:r>
        <w:rPr>
          <w:b/>
          <w:i/>
          <w:color w:val="858AA3"/>
          <w:spacing w:val="-11"/>
          <w:sz w:val="20"/>
        </w:rPr>
        <w:t> </w:t>
      </w:r>
      <w:r>
        <w:rPr>
          <w:b/>
          <w:i/>
          <w:color w:val="858AA3"/>
          <w:spacing w:val="-4"/>
          <w:sz w:val="20"/>
        </w:rPr>
        <w:t>specific</w:t>
      </w:r>
      <w:r>
        <w:rPr>
          <w:b/>
          <w:i/>
          <w:color w:val="858AA3"/>
          <w:spacing w:val="-11"/>
          <w:sz w:val="20"/>
        </w:rPr>
        <w:t> </w:t>
      </w:r>
      <w:r>
        <w:rPr>
          <w:b/>
          <w:i/>
          <w:color w:val="858AA3"/>
          <w:spacing w:val="-4"/>
          <w:sz w:val="20"/>
        </w:rPr>
        <w:t>ecosystems</w:t>
      </w:r>
      <w:r>
        <w:rPr>
          <w:b/>
          <w:i/>
          <w:color w:val="858AA3"/>
          <w:spacing w:val="-11"/>
          <w:sz w:val="20"/>
        </w:rPr>
        <w:t> </w:t>
      </w:r>
      <w:r>
        <w:rPr>
          <w:b/>
          <w:i/>
          <w:color w:val="858AA3"/>
          <w:spacing w:val="-4"/>
          <w:sz w:val="20"/>
        </w:rPr>
        <w:t>do</w:t>
      </w:r>
      <w:r>
        <w:rPr>
          <w:b/>
          <w:i/>
          <w:color w:val="858AA3"/>
          <w:spacing w:val="-11"/>
          <w:sz w:val="20"/>
        </w:rPr>
        <w:t> </w:t>
      </w:r>
      <w:r>
        <w:rPr>
          <w:b/>
          <w:i/>
          <w:color w:val="858AA3"/>
          <w:spacing w:val="-4"/>
          <w:sz w:val="20"/>
        </w:rPr>
        <w:t>our</w:t>
      </w:r>
      <w:r>
        <w:rPr>
          <w:b/>
          <w:i/>
          <w:color w:val="858AA3"/>
          <w:spacing w:val="-16"/>
          <w:sz w:val="20"/>
        </w:rPr>
        <w:t> </w:t>
      </w:r>
      <w:r>
        <w:rPr>
          <w:b/>
          <w:i/>
          <w:color w:val="858AA3"/>
          <w:spacing w:val="-4"/>
          <w:sz w:val="20"/>
        </w:rPr>
        <w:t>direct</w:t>
      </w:r>
      <w:r>
        <w:rPr>
          <w:b/>
          <w:i/>
          <w:color w:val="858AA3"/>
          <w:spacing w:val="-11"/>
          <w:sz w:val="20"/>
        </w:rPr>
        <w:t> </w:t>
      </w:r>
      <w:r>
        <w:rPr>
          <w:b/>
          <w:i/>
          <w:color w:val="858AA3"/>
          <w:spacing w:val="-4"/>
          <w:sz w:val="20"/>
        </w:rPr>
        <w:t>operations,</w:t>
      </w:r>
      <w:r>
        <w:rPr>
          <w:b/>
          <w:i/>
          <w:color w:val="858AA3"/>
          <w:spacing w:val="-11"/>
          <w:sz w:val="20"/>
        </w:rPr>
        <w:t> </w:t>
      </w:r>
      <w:r>
        <w:rPr>
          <w:b/>
          <w:i/>
          <w:color w:val="858AA3"/>
          <w:spacing w:val="-4"/>
          <w:sz w:val="20"/>
        </w:rPr>
        <w:t>moderate</w:t>
      </w:r>
      <w:r>
        <w:rPr>
          <w:b/>
          <w:i/>
          <w:color w:val="858AA3"/>
          <w:spacing w:val="-11"/>
          <w:sz w:val="20"/>
        </w:rPr>
        <w:t> </w:t>
      </w:r>
      <w:r>
        <w:rPr>
          <w:b/>
          <w:i/>
          <w:color w:val="858AA3"/>
          <w:spacing w:val="-4"/>
          <w:sz w:val="20"/>
        </w:rPr>
        <w:t>and</w:t>
      </w:r>
      <w:r>
        <w:rPr>
          <w:b/>
          <w:i/>
          <w:color w:val="858AA3"/>
          <w:spacing w:val="-11"/>
          <w:sz w:val="20"/>
        </w:rPr>
        <w:t> </w:t>
      </w:r>
      <w:r>
        <w:rPr>
          <w:b/>
          <w:i/>
          <w:color w:val="858AA3"/>
          <w:spacing w:val="-4"/>
          <w:sz w:val="20"/>
        </w:rPr>
        <w:t>high</w:t>
      </w:r>
      <w:r>
        <w:rPr>
          <w:b/>
          <w:i/>
          <w:color w:val="858AA3"/>
          <w:spacing w:val="-4"/>
          <w:sz w:val="20"/>
        </w:rPr>
        <w:t> </w:t>
      </w:r>
      <w:r>
        <w:rPr>
          <w:b/>
          <w:i/>
          <w:color w:val="858AA3"/>
          <w:sz w:val="20"/>
        </w:rPr>
        <w:t>dependency</w:t>
      </w:r>
      <w:r>
        <w:rPr>
          <w:b/>
          <w:i/>
          <w:color w:val="858AA3"/>
          <w:spacing w:val="-12"/>
          <w:sz w:val="20"/>
        </w:rPr>
        <w:t> </w:t>
      </w:r>
      <w:r>
        <w:rPr>
          <w:b/>
          <w:i/>
          <w:color w:val="858AA3"/>
          <w:sz w:val="20"/>
        </w:rPr>
        <w:t>and</w:t>
      </w:r>
      <w:r>
        <w:rPr>
          <w:b/>
          <w:i/>
          <w:color w:val="858AA3"/>
          <w:spacing w:val="-12"/>
          <w:sz w:val="20"/>
        </w:rPr>
        <w:t> </w:t>
      </w:r>
      <w:r>
        <w:rPr>
          <w:b/>
          <w:i/>
          <w:color w:val="858AA3"/>
          <w:sz w:val="20"/>
        </w:rPr>
        <w:t>impact</w:t>
      </w:r>
      <w:r>
        <w:rPr>
          <w:b/>
          <w:i/>
          <w:color w:val="858AA3"/>
          <w:spacing w:val="-12"/>
          <w:sz w:val="20"/>
        </w:rPr>
        <w:t> </w:t>
      </w:r>
      <w:r>
        <w:rPr>
          <w:b/>
          <w:i/>
          <w:color w:val="858AA3"/>
          <w:sz w:val="20"/>
        </w:rPr>
        <w:t>value</w:t>
      </w:r>
      <w:r>
        <w:rPr>
          <w:b/>
          <w:i/>
          <w:color w:val="858AA3"/>
          <w:spacing w:val="-12"/>
          <w:sz w:val="20"/>
        </w:rPr>
        <w:t> </w:t>
      </w:r>
      <w:r>
        <w:rPr>
          <w:b/>
          <w:i/>
          <w:color w:val="858AA3"/>
          <w:sz w:val="20"/>
        </w:rPr>
        <w:t>chains</w:t>
      </w:r>
      <w:r>
        <w:rPr>
          <w:b/>
          <w:i/>
          <w:color w:val="858AA3"/>
          <w:spacing w:val="-12"/>
          <w:sz w:val="20"/>
        </w:rPr>
        <w:t> </w:t>
      </w:r>
      <w:r>
        <w:rPr>
          <w:b/>
          <w:i/>
          <w:color w:val="858AA3"/>
          <w:sz w:val="20"/>
        </w:rPr>
        <w:t>and</w:t>
      </w:r>
      <w:r>
        <w:rPr>
          <w:b/>
          <w:i/>
          <w:color w:val="858AA3"/>
          <w:spacing w:val="-12"/>
          <w:sz w:val="20"/>
        </w:rPr>
        <w:t> </w:t>
      </w:r>
      <w:r>
        <w:rPr>
          <w:b/>
          <w:i/>
          <w:color w:val="858AA3"/>
          <w:sz w:val="20"/>
        </w:rPr>
        <w:t>sectors,</w:t>
      </w:r>
      <w:r>
        <w:rPr>
          <w:b/>
          <w:i/>
          <w:color w:val="858AA3"/>
          <w:spacing w:val="-12"/>
          <w:sz w:val="20"/>
        </w:rPr>
        <w:t> </w:t>
      </w:r>
      <w:r>
        <w:rPr>
          <w:b/>
          <w:i/>
          <w:color w:val="858AA3"/>
          <w:sz w:val="20"/>
        </w:rPr>
        <w:t>interface</w:t>
      </w:r>
      <w:r>
        <w:rPr>
          <w:b/>
          <w:i/>
          <w:color w:val="858AA3"/>
          <w:spacing w:val="-12"/>
          <w:sz w:val="20"/>
        </w:rPr>
        <w:t> </w:t>
      </w:r>
      <w:r>
        <w:rPr>
          <w:b/>
          <w:i/>
          <w:color w:val="858AA3"/>
          <w:sz w:val="20"/>
        </w:rPr>
        <w:t>with?</w:t>
      </w:r>
    </w:p>
    <w:p>
      <w:pPr>
        <w:pStyle w:val="BodyText"/>
        <w:spacing w:line="302" w:lineRule="auto" w:before="171"/>
        <w:ind w:left="673" w:right="2374"/>
      </w:pPr>
      <w:r>
        <w:rPr>
          <w:color w:val="333333"/>
          <w:w w:val="90"/>
        </w:rPr>
        <w:t>When identifying locations that contain operations with potentially moderate and </w:t>
      </w:r>
      <w:r>
        <w:rPr>
          <w:color w:val="333333"/>
          <w:w w:val="90"/>
        </w:rPr>
        <w:t>high </w:t>
      </w:r>
      <w:r>
        <w:rPr>
          <w:color w:val="333333"/>
          <w:spacing w:val="-6"/>
        </w:rPr>
        <w:t>dependencies and impacts, organisations should include locations:</w:t>
      </w:r>
    </w:p>
    <w:p>
      <w:pPr>
        <w:pStyle w:val="ListParagraph"/>
        <w:numPr>
          <w:ilvl w:val="0"/>
          <w:numId w:val="6"/>
        </w:numPr>
        <w:tabs>
          <w:tab w:pos="1128" w:val="left" w:leader="none"/>
        </w:tabs>
        <w:spacing w:line="240" w:lineRule="auto" w:before="170" w:after="0"/>
        <w:ind w:left="1127" w:right="0" w:hanging="228"/>
        <w:jc w:val="left"/>
        <w:rPr>
          <w:b/>
          <w:sz w:val="20"/>
        </w:rPr>
      </w:pPr>
      <w:r>
        <w:rPr>
          <w:b/>
          <w:color w:val="333333"/>
          <w:w w:val="90"/>
          <w:sz w:val="20"/>
        </w:rPr>
        <w:t>Where</w:t>
      </w:r>
      <w:r>
        <w:rPr>
          <w:b/>
          <w:color w:val="333333"/>
          <w:spacing w:val="-1"/>
          <w:sz w:val="20"/>
        </w:rPr>
        <w:t> </w:t>
      </w:r>
      <w:r>
        <w:rPr>
          <w:b/>
          <w:color w:val="333333"/>
          <w:w w:val="90"/>
          <w:sz w:val="20"/>
        </w:rPr>
        <w:t>significant</w:t>
      </w:r>
      <w:r>
        <w:rPr>
          <w:b/>
          <w:color w:val="333333"/>
          <w:sz w:val="20"/>
        </w:rPr>
        <w:t> </w:t>
      </w:r>
      <w:r>
        <w:rPr>
          <w:b/>
          <w:color w:val="333333"/>
          <w:w w:val="90"/>
          <w:sz w:val="20"/>
        </w:rPr>
        <w:t>operational</w:t>
      </w:r>
      <w:r>
        <w:rPr>
          <w:b/>
          <w:color w:val="333333"/>
          <w:spacing w:val="-1"/>
          <w:sz w:val="20"/>
        </w:rPr>
        <w:t> </w:t>
      </w:r>
      <w:r>
        <w:rPr>
          <w:b/>
          <w:color w:val="333333"/>
          <w:w w:val="90"/>
          <w:sz w:val="20"/>
        </w:rPr>
        <w:t>incidents</w:t>
      </w:r>
      <w:r>
        <w:rPr>
          <w:b/>
          <w:color w:val="333333"/>
          <w:sz w:val="20"/>
        </w:rPr>
        <w:t> </w:t>
      </w:r>
      <w:r>
        <w:rPr>
          <w:b/>
          <w:color w:val="333333"/>
          <w:w w:val="90"/>
          <w:sz w:val="20"/>
        </w:rPr>
        <w:t>have</w:t>
      </w:r>
      <w:r>
        <w:rPr>
          <w:b/>
          <w:color w:val="333333"/>
          <w:sz w:val="20"/>
        </w:rPr>
        <w:t> </w:t>
      </w:r>
      <w:r>
        <w:rPr>
          <w:b/>
          <w:color w:val="333333"/>
          <w:w w:val="90"/>
          <w:sz w:val="20"/>
        </w:rPr>
        <w:t>previously</w:t>
      </w:r>
      <w:r>
        <w:rPr>
          <w:b/>
          <w:color w:val="333333"/>
          <w:spacing w:val="-1"/>
          <w:sz w:val="20"/>
        </w:rPr>
        <w:t> </w:t>
      </w:r>
      <w:r>
        <w:rPr>
          <w:b/>
          <w:color w:val="333333"/>
          <w:spacing w:val="-2"/>
          <w:w w:val="90"/>
          <w:sz w:val="20"/>
        </w:rPr>
        <w:t>occurred;</w:t>
      </w:r>
    </w:p>
    <w:p>
      <w:pPr>
        <w:pStyle w:val="ListParagraph"/>
        <w:numPr>
          <w:ilvl w:val="0"/>
          <w:numId w:val="6"/>
        </w:numPr>
        <w:tabs>
          <w:tab w:pos="1128" w:val="left" w:leader="none"/>
        </w:tabs>
        <w:spacing w:line="302" w:lineRule="auto" w:before="117" w:after="0"/>
        <w:ind w:left="1127" w:right="3022" w:hanging="227"/>
        <w:jc w:val="left"/>
        <w:rPr>
          <w:b/>
          <w:sz w:val="20"/>
        </w:rPr>
      </w:pPr>
      <w:r>
        <w:rPr>
          <w:b/>
          <w:color w:val="333333"/>
          <w:w w:val="90"/>
          <w:sz w:val="20"/>
        </w:rPr>
        <w:t>With high level of risk</w:t>
      </w:r>
      <w:r>
        <w:rPr>
          <w:b/>
          <w:color w:val="333333"/>
          <w:spacing w:val="-8"/>
          <w:w w:val="90"/>
          <w:sz w:val="20"/>
        </w:rPr>
        <w:t> </w:t>
      </w:r>
      <w:r>
        <w:rPr>
          <w:b/>
          <w:color w:val="333333"/>
          <w:w w:val="90"/>
          <w:sz w:val="20"/>
        </w:rPr>
        <w:t>regarding asset integrity and critical incident </w:t>
      </w:r>
      <w:r>
        <w:rPr>
          <w:b/>
          <w:color w:val="333333"/>
          <w:w w:val="90"/>
          <w:sz w:val="20"/>
        </w:rPr>
        <w:t>management</w:t>
      </w:r>
      <w:r>
        <w:rPr>
          <w:b/>
          <w:color w:val="333333"/>
          <w:w w:val="90"/>
          <w:sz w:val="20"/>
        </w:rPr>
        <w:t> (including tailing facilities with oil sand mining activities);</w:t>
      </w:r>
    </w:p>
    <w:p>
      <w:pPr>
        <w:pStyle w:val="ListParagraph"/>
        <w:numPr>
          <w:ilvl w:val="0"/>
          <w:numId w:val="6"/>
        </w:numPr>
        <w:tabs>
          <w:tab w:pos="1128" w:val="left" w:leader="none"/>
        </w:tabs>
        <w:spacing w:line="302" w:lineRule="auto" w:before="57" w:after="0"/>
        <w:ind w:left="1127" w:right="2662" w:hanging="227"/>
        <w:jc w:val="left"/>
        <w:rPr>
          <w:b/>
          <w:sz w:val="20"/>
        </w:rPr>
      </w:pPr>
      <w:r>
        <w:rPr>
          <w:b/>
          <w:color w:val="333333"/>
          <w:w w:val="90"/>
          <w:sz w:val="20"/>
        </w:rPr>
        <w:t>With</w:t>
      </w:r>
      <w:r>
        <w:rPr>
          <w:b/>
          <w:color w:val="333333"/>
          <w:spacing w:val="-2"/>
          <w:w w:val="90"/>
          <w:sz w:val="20"/>
        </w:rPr>
        <w:t> </w:t>
      </w:r>
      <w:r>
        <w:rPr>
          <w:b/>
          <w:color w:val="333333"/>
          <w:w w:val="90"/>
          <w:sz w:val="20"/>
        </w:rPr>
        <w:t>activities</w:t>
      </w:r>
      <w:r>
        <w:rPr>
          <w:b/>
          <w:color w:val="333333"/>
          <w:spacing w:val="-2"/>
          <w:w w:val="90"/>
          <w:sz w:val="20"/>
        </w:rPr>
        <w:t> </w:t>
      </w:r>
      <w:r>
        <w:rPr>
          <w:b/>
          <w:color w:val="333333"/>
          <w:w w:val="90"/>
          <w:sz w:val="20"/>
        </w:rPr>
        <w:t>within</w:t>
      </w:r>
      <w:r>
        <w:rPr>
          <w:b/>
          <w:color w:val="333333"/>
          <w:spacing w:val="-2"/>
          <w:w w:val="90"/>
          <w:sz w:val="20"/>
        </w:rPr>
        <w:t> </w:t>
      </w:r>
      <w:r>
        <w:rPr>
          <w:b/>
          <w:color w:val="333333"/>
          <w:w w:val="90"/>
          <w:sz w:val="20"/>
        </w:rPr>
        <w:t>or</w:t>
      </w:r>
      <w:r>
        <w:rPr>
          <w:b/>
          <w:color w:val="333333"/>
          <w:spacing w:val="-6"/>
          <w:w w:val="90"/>
          <w:sz w:val="20"/>
        </w:rPr>
        <w:t> </w:t>
      </w:r>
      <w:r>
        <w:rPr>
          <w:b/>
          <w:color w:val="333333"/>
          <w:w w:val="90"/>
          <w:sz w:val="20"/>
        </w:rPr>
        <w:t>in</w:t>
      </w:r>
      <w:r>
        <w:rPr>
          <w:b/>
          <w:color w:val="333333"/>
          <w:spacing w:val="-2"/>
          <w:w w:val="90"/>
          <w:sz w:val="20"/>
        </w:rPr>
        <w:t> </w:t>
      </w:r>
      <w:r>
        <w:rPr>
          <w:b/>
          <w:color w:val="333333"/>
          <w:w w:val="90"/>
          <w:sz w:val="20"/>
        </w:rPr>
        <w:t>proximity</w:t>
      </w:r>
      <w:r>
        <w:rPr>
          <w:b/>
          <w:color w:val="333333"/>
          <w:spacing w:val="-2"/>
          <w:w w:val="90"/>
          <w:sz w:val="20"/>
        </w:rPr>
        <w:t> </w:t>
      </w:r>
      <w:r>
        <w:rPr>
          <w:b/>
          <w:color w:val="333333"/>
          <w:w w:val="90"/>
          <w:sz w:val="20"/>
        </w:rPr>
        <w:t>to</w:t>
      </w:r>
      <w:r>
        <w:rPr>
          <w:b/>
          <w:color w:val="333333"/>
          <w:spacing w:val="-2"/>
          <w:w w:val="90"/>
          <w:sz w:val="20"/>
        </w:rPr>
        <w:t> </w:t>
      </w:r>
      <w:r>
        <w:rPr>
          <w:b/>
          <w:color w:val="333333"/>
          <w:w w:val="90"/>
          <w:sz w:val="20"/>
        </w:rPr>
        <w:t>Indigenous</w:t>
      </w:r>
      <w:r>
        <w:rPr>
          <w:b/>
          <w:color w:val="333333"/>
          <w:spacing w:val="-2"/>
          <w:w w:val="90"/>
          <w:sz w:val="20"/>
        </w:rPr>
        <w:t> </w:t>
      </w:r>
      <w:r>
        <w:rPr>
          <w:b/>
          <w:color w:val="333333"/>
          <w:w w:val="90"/>
          <w:sz w:val="20"/>
        </w:rPr>
        <w:t>territories</w:t>
      </w:r>
      <w:r>
        <w:rPr>
          <w:b/>
          <w:color w:val="333333"/>
          <w:spacing w:val="-2"/>
          <w:w w:val="90"/>
          <w:sz w:val="20"/>
        </w:rPr>
        <w:t> </w:t>
      </w:r>
      <w:r>
        <w:rPr>
          <w:b/>
          <w:color w:val="333333"/>
          <w:w w:val="90"/>
          <w:sz w:val="20"/>
        </w:rPr>
        <w:t>such</w:t>
      </w:r>
      <w:r>
        <w:rPr>
          <w:b/>
          <w:color w:val="333333"/>
          <w:spacing w:val="-2"/>
          <w:w w:val="90"/>
          <w:sz w:val="20"/>
        </w:rPr>
        <w:t> </w:t>
      </w:r>
      <w:r>
        <w:rPr>
          <w:b/>
          <w:color w:val="333333"/>
          <w:w w:val="90"/>
          <w:sz w:val="20"/>
        </w:rPr>
        <w:t>as</w:t>
      </w:r>
      <w:r>
        <w:rPr>
          <w:b/>
          <w:color w:val="333333"/>
          <w:spacing w:val="-2"/>
          <w:w w:val="90"/>
          <w:sz w:val="20"/>
        </w:rPr>
        <w:t> </w:t>
      </w:r>
      <w:r>
        <w:rPr>
          <w:b/>
          <w:color w:val="333333"/>
          <w:w w:val="90"/>
          <w:sz w:val="20"/>
        </w:rPr>
        <w:t>Indigenous</w:t>
      </w:r>
      <w:r>
        <w:rPr>
          <w:b/>
          <w:color w:val="333333"/>
          <w:spacing w:val="-2"/>
          <w:w w:val="90"/>
          <w:sz w:val="20"/>
        </w:rPr>
        <w:t> </w:t>
      </w:r>
      <w:r>
        <w:rPr>
          <w:b/>
          <w:color w:val="333333"/>
          <w:w w:val="90"/>
          <w:sz w:val="20"/>
        </w:rPr>
        <w:t>and</w:t>
      </w:r>
      <w:r>
        <w:rPr>
          <w:b/>
          <w:color w:val="333333"/>
          <w:w w:val="90"/>
          <w:sz w:val="20"/>
        </w:rPr>
        <w:t> </w:t>
      </w:r>
      <w:r>
        <w:rPr>
          <w:b/>
          <w:color w:val="333333"/>
          <w:sz w:val="20"/>
        </w:rPr>
        <w:t>Community</w:t>
      </w:r>
      <w:r>
        <w:rPr>
          <w:b/>
          <w:color w:val="333333"/>
          <w:spacing w:val="-14"/>
          <w:sz w:val="20"/>
        </w:rPr>
        <w:t> </w:t>
      </w:r>
      <w:r>
        <w:rPr>
          <w:b/>
          <w:color w:val="333333"/>
          <w:sz w:val="20"/>
        </w:rPr>
        <w:t>Conserved</w:t>
      </w:r>
      <w:r>
        <w:rPr>
          <w:b/>
          <w:color w:val="333333"/>
          <w:spacing w:val="-14"/>
          <w:sz w:val="20"/>
        </w:rPr>
        <w:t> </w:t>
      </w:r>
      <w:r>
        <w:rPr>
          <w:b/>
          <w:color w:val="333333"/>
          <w:sz w:val="20"/>
        </w:rPr>
        <w:t>Areas</w:t>
      </w:r>
      <w:r>
        <w:rPr>
          <w:b/>
          <w:color w:val="333333"/>
          <w:spacing w:val="-14"/>
          <w:sz w:val="20"/>
        </w:rPr>
        <w:t> </w:t>
      </w:r>
      <w:r>
        <w:rPr>
          <w:b/>
          <w:color w:val="333333"/>
          <w:sz w:val="20"/>
        </w:rPr>
        <w:t>(ICCAs);</w:t>
      </w:r>
    </w:p>
    <w:p>
      <w:pPr>
        <w:pStyle w:val="ListParagraph"/>
        <w:numPr>
          <w:ilvl w:val="0"/>
          <w:numId w:val="6"/>
        </w:numPr>
        <w:tabs>
          <w:tab w:pos="1128" w:val="left" w:leader="none"/>
        </w:tabs>
        <w:spacing w:line="240" w:lineRule="auto" w:before="57" w:after="0"/>
        <w:ind w:left="1127" w:right="0" w:hanging="228"/>
        <w:jc w:val="left"/>
        <w:rPr>
          <w:b/>
          <w:sz w:val="20"/>
        </w:rPr>
      </w:pPr>
      <w:r>
        <w:rPr>
          <w:b/>
          <w:color w:val="333333"/>
          <w:w w:val="90"/>
          <w:sz w:val="20"/>
        </w:rPr>
        <w:t>With</w:t>
      </w:r>
      <w:r>
        <w:rPr>
          <w:b/>
          <w:color w:val="333333"/>
          <w:spacing w:val="-2"/>
          <w:sz w:val="20"/>
        </w:rPr>
        <w:t> </w:t>
      </w:r>
      <w:r>
        <w:rPr>
          <w:b/>
          <w:color w:val="333333"/>
          <w:w w:val="90"/>
          <w:sz w:val="20"/>
        </w:rPr>
        <w:t>proved</w:t>
      </w:r>
      <w:r>
        <w:rPr>
          <w:b/>
          <w:color w:val="333333"/>
          <w:spacing w:val="-2"/>
          <w:sz w:val="20"/>
        </w:rPr>
        <w:t> </w:t>
      </w:r>
      <w:r>
        <w:rPr>
          <w:b/>
          <w:color w:val="333333"/>
          <w:w w:val="90"/>
          <w:sz w:val="20"/>
        </w:rPr>
        <w:t>or</w:t>
      </w:r>
      <w:r>
        <w:rPr>
          <w:b/>
          <w:color w:val="333333"/>
          <w:spacing w:val="-1"/>
          <w:w w:val="90"/>
          <w:sz w:val="20"/>
        </w:rPr>
        <w:t> </w:t>
      </w:r>
      <w:r>
        <w:rPr>
          <w:b/>
          <w:color w:val="333333"/>
          <w:w w:val="90"/>
          <w:sz w:val="20"/>
        </w:rPr>
        <w:t>probable</w:t>
      </w:r>
      <w:r>
        <w:rPr>
          <w:b/>
          <w:color w:val="333333"/>
          <w:spacing w:val="-2"/>
          <w:sz w:val="20"/>
        </w:rPr>
        <w:t> </w:t>
      </w:r>
      <w:r>
        <w:rPr>
          <w:b/>
          <w:color w:val="333333"/>
          <w:w w:val="90"/>
          <w:sz w:val="20"/>
        </w:rPr>
        <w:t>reserves</w:t>
      </w:r>
      <w:r>
        <w:rPr>
          <w:b/>
          <w:color w:val="333333"/>
          <w:spacing w:val="-2"/>
          <w:sz w:val="20"/>
        </w:rPr>
        <w:t> </w:t>
      </w:r>
      <w:r>
        <w:rPr>
          <w:b/>
          <w:color w:val="333333"/>
          <w:w w:val="90"/>
          <w:sz w:val="20"/>
        </w:rPr>
        <w:t>in</w:t>
      </w:r>
      <w:r>
        <w:rPr>
          <w:b/>
          <w:color w:val="333333"/>
          <w:spacing w:val="-1"/>
          <w:sz w:val="20"/>
        </w:rPr>
        <w:t> </w:t>
      </w:r>
      <w:r>
        <w:rPr>
          <w:b/>
          <w:color w:val="333333"/>
          <w:w w:val="90"/>
          <w:sz w:val="20"/>
        </w:rPr>
        <w:t>or</w:t>
      </w:r>
      <w:r>
        <w:rPr>
          <w:b/>
          <w:color w:val="333333"/>
          <w:spacing w:val="-2"/>
          <w:w w:val="90"/>
          <w:sz w:val="20"/>
        </w:rPr>
        <w:t> </w:t>
      </w:r>
      <w:r>
        <w:rPr>
          <w:b/>
          <w:color w:val="333333"/>
          <w:w w:val="90"/>
          <w:sz w:val="20"/>
        </w:rPr>
        <w:t>near</w:t>
      </w:r>
      <w:r>
        <w:rPr>
          <w:b/>
          <w:color w:val="333333"/>
          <w:spacing w:val="-1"/>
          <w:w w:val="90"/>
          <w:sz w:val="20"/>
        </w:rPr>
        <w:t> </w:t>
      </w:r>
      <w:r>
        <w:rPr>
          <w:b/>
          <w:color w:val="333333"/>
          <w:w w:val="90"/>
          <w:sz w:val="20"/>
        </w:rPr>
        <w:t>Indigenous</w:t>
      </w:r>
      <w:r>
        <w:rPr>
          <w:b/>
          <w:color w:val="333333"/>
          <w:spacing w:val="-2"/>
          <w:sz w:val="20"/>
        </w:rPr>
        <w:t> </w:t>
      </w:r>
      <w:r>
        <w:rPr>
          <w:b/>
          <w:color w:val="333333"/>
          <w:w w:val="90"/>
          <w:sz w:val="20"/>
        </w:rPr>
        <w:t>land,</w:t>
      </w:r>
      <w:r>
        <w:rPr>
          <w:b/>
          <w:color w:val="333333"/>
          <w:spacing w:val="-1"/>
          <w:sz w:val="20"/>
        </w:rPr>
        <w:t> </w:t>
      </w:r>
      <w:r>
        <w:rPr>
          <w:b/>
          <w:color w:val="333333"/>
          <w:w w:val="90"/>
          <w:sz w:val="20"/>
        </w:rPr>
        <w:t>ICCAs,</w:t>
      </w:r>
      <w:r>
        <w:rPr>
          <w:b/>
          <w:color w:val="333333"/>
          <w:spacing w:val="-2"/>
          <w:sz w:val="20"/>
        </w:rPr>
        <w:t> </w:t>
      </w:r>
      <w:r>
        <w:rPr>
          <w:b/>
          <w:color w:val="333333"/>
          <w:w w:val="90"/>
          <w:sz w:val="20"/>
        </w:rPr>
        <w:t>or</w:t>
      </w:r>
      <w:r>
        <w:rPr>
          <w:b/>
          <w:color w:val="333333"/>
          <w:spacing w:val="-1"/>
          <w:w w:val="90"/>
          <w:sz w:val="20"/>
        </w:rPr>
        <w:t> </w:t>
      </w:r>
      <w:r>
        <w:rPr>
          <w:b/>
          <w:color w:val="333333"/>
          <w:w w:val="90"/>
          <w:sz w:val="20"/>
        </w:rPr>
        <w:t>areas</w:t>
      </w:r>
      <w:r>
        <w:rPr>
          <w:b/>
          <w:color w:val="333333"/>
          <w:spacing w:val="-2"/>
          <w:sz w:val="20"/>
        </w:rPr>
        <w:t> </w:t>
      </w:r>
      <w:r>
        <w:rPr>
          <w:b/>
          <w:color w:val="333333"/>
          <w:w w:val="90"/>
          <w:sz w:val="20"/>
        </w:rPr>
        <w:t>of</w:t>
      </w:r>
      <w:r>
        <w:rPr>
          <w:b/>
          <w:color w:val="333333"/>
          <w:spacing w:val="-2"/>
          <w:sz w:val="20"/>
        </w:rPr>
        <w:t> </w:t>
      </w:r>
      <w:r>
        <w:rPr>
          <w:b/>
          <w:color w:val="333333"/>
          <w:spacing w:val="-2"/>
          <w:w w:val="90"/>
          <w:sz w:val="20"/>
        </w:rPr>
        <w:t>conflict;</w:t>
      </w:r>
    </w:p>
    <w:p>
      <w:pPr>
        <w:pStyle w:val="ListParagraph"/>
        <w:numPr>
          <w:ilvl w:val="0"/>
          <w:numId w:val="6"/>
        </w:numPr>
        <w:tabs>
          <w:tab w:pos="1128" w:val="left" w:leader="none"/>
        </w:tabs>
        <w:spacing w:line="302" w:lineRule="auto" w:before="116" w:after="0"/>
        <w:ind w:left="1127" w:right="2282" w:hanging="227"/>
        <w:jc w:val="left"/>
        <w:rPr>
          <w:b/>
          <w:sz w:val="20"/>
        </w:rPr>
      </w:pPr>
      <w:r>
        <w:rPr>
          <w:b/>
          <w:color w:val="333333"/>
          <w:w w:val="90"/>
          <w:sz w:val="20"/>
        </w:rPr>
        <w:t>Associated with decommissioning particularly those that may be difficult or</w:t>
      </w:r>
      <w:r>
        <w:rPr>
          <w:b/>
          <w:color w:val="333333"/>
          <w:spacing w:val="-2"/>
          <w:w w:val="90"/>
          <w:sz w:val="20"/>
        </w:rPr>
        <w:t> </w:t>
      </w:r>
      <w:r>
        <w:rPr>
          <w:b/>
          <w:color w:val="333333"/>
          <w:w w:val="90"/>
          <w:sz w:val="20"/>
        </w:rPr>
        <w:t>expensive </w:t>
      </w:r>
      <w:r>
        <w:rPr>
          <w:b/>
          <w:color w:val="333333"/>
          <w:w w:val="90"/>
          <w:sz w:val="20"/>
        </w:rPr>
        <w:t>to</w:t>
      </w:r>
      <w:r>
        <w:rPr>
          <w:b/>
          <w:color w:val="333333"/>
          <w:w w:val="90"/>
          <w:sz w:val="20"/>
        </w:rPr>
        <w:t> </w:t>
      </w:r>
      <w:r>
        <w:rPr>
          <w:b/>
          <w:color w:val="333333"/>
          <w:spacing w:val="-4"/>
          <w:sz w:val="20"/>
        </w:rPr>
        <w:t>manage</w:t>
      </w:r>
      <w:r>
        <w:rPr>
          <w:b/>
          <w:color w:val="333333"/>
          <w:spacing w:val="-5"/>
          <w:sz w:val="20"/>
        </w:rPr>
        <w:t> </w:t>
      </w:r>
      <w:r>
        <w:rPr>
          <w:b/>
          <w:color w:val="333333"/>
          <w:spacing w:val="-4"/>
          <w:sz w:val="20"/>
        </w:rPr>
        <w:t>from</w:t>
      </w:r>
      <w:r>
        <w:rPr>
          <w:b/>
          <w:color w:val="333333"/>
          <w:spacing w:val="-5"/>
          <w:sz w:val="20"/>
        </w:rPr>
        <w:t> </w:t>
      </w:r>
      <w:r>
        <w:rPr>
          <w:b/>
          <w:color w:val="333333"/>
          <w:spacing w:val="-4"/>
          <w:sz w:val="20"/>
        </w:rPr>
        <w:t>an</w:t>
      </w:r>
      <w:r>
        <w:rPr>
          <w:b/>
          <w:color w:val="333333"/>
          <w:spacing w:val="-5"/>
          <w:sz w:val="20"/>
        </w:rPr>
        <w:t> </w:t>
      </w:r>
      <w:r>
        <w:rPr>
          <w:b/>
          <w:color w:val="333333"/>
          <w:spacing w:val="-4"/>
          <w:sz w:val="20"/>
        </w:rPr>
        <w:t>environmental</w:t>
      </w:r>
      <w:r>
        <w:rPr>
          <w:b/>
          <w:color w:val="333333"/>
          <w:spacing w:val="-5"/>
          <w:sz w:val="20"/>
        </w:rPr>
        <w:t> </w:t>
      </w:r>
      <w:r>
        <w:rPr>
          <w:b/>
          <w:color w:val="333333"/>
          <w:spacing w:val="-4"/>
          <w:sz w:val="20"/>
        </w:rPr>
        <w:t>perspective;</w:t>
      </w:r>
    </w:p>
    <w:p>
      <w:pPr>
        <w:pStyle w:val="ListParagraph"/>
        <w:numPr>
          <w:ilvl w:val="0"/>
          <w:numId w:val="6"/>
        </w:numPr>
        <w:tabs>
          <w:tab w:pos="1128" w:val="left" w:leader="none"/>
        </w:tabs>
        <w:spacing w:line="240" w:lineRule="auto" w:before="57" w:after="0"/>
        <w:ind w:left="1127" w:right="0" w:hanging="228"/>
        <w:jc w:val="left"/>
        <w:rPr>
          <w:b/>
          <w:sz w:val="20"/>
        </w:rPr>
      </w:pPr>
      <w:r>
        <w:rPr>
          <w:b/>
          <w:color w:val="333333"/>
          <w:w w:val="90"/>
          <w:sz w:val="20"/>
        </w:rPr>
        <w:t>Protected</w:t>
      </w:r>
      <w:r>
        <w:rPr>
          <w:b/>
          <w:color w:val="333333"/>
          <w:spacing w:val="6"/>
          <w:sz w:val="20"/>
        </w:rPr>
        <w:t> </w:t>
      </w:r>
      <w:r>
        <w:rPr>
          <w:b/>
          <w:color w:val="333333"/>
          <w:w w:val="90"/>
          <w:sz w:val="20"/>
        </w:rPr>
        <w:t>through</w:t>
      </w:r>
      <w:r>
        <w:rPr>
          <w:b/>
          <w:color w:val="333333"/>
          <w:spacing w:val="7"/>
          <w:sz w:val="20"/>
        </w:rPr>
        <w:t> </w:t>
      </w:r>
      <w:r>
        <w:rPr>
          <w:b/>
          <w:color w:val="333333"/>
          <w:w w:val="90"/>
          <w:sz w:val="20"/>
        </w:rPr>
        <w:t>avoidance</w:t>
      </w:r>
      <w:r>
        <w:rPr>
          <w:b/>
          <w:color w:val="333333"/>
          <w:spacing w:val="7"/>
          <w:sz w:val="20"/>
        </w:rPr>
        <w:t> </w:t>
      </w:r>
      <w:r>
        <w:rPr>
          <w:b/>
          <w:color w:val="333333"/>
          <w:w w:val="90"/>
          <w:sz w:val="20"/>
        </w:rPr>
        <w:t>measures</w:t>
      </w:r>
      <w:r>
        <w:rPr>
          <w:b/>
          <w:color w:val="333333"/>
          <w:spacing w:val="7"/>
          <w:sz w:val="20"/>
        </w:rPr>
        <w:t> </w:t>
      </w:r>
      <w:r>
        <w:rPr>
          <w:b/>
          <w:color w:val="333333"/>
          <w:w w:val="90"/>
          <w:sz w:val="20"/>
        </w:rPr>
        <w:t>or</w:t>
      </w:r>
      <w:r>
        <w:rPr>
          <w:b/>
          <w:color w:val="333333"/>
          <w:sz w:val="20"/>
        </w:rPr>
        <w:t> </w:t>
      </w:r>
      <w:r>
        <w:rPr>
          <w:b/>
          <w:color w:val="333333"/>
          <w:w w:val="90"/>
          <w:sz w:val="20"/>
        </w:rPr>
        <w:t>offset</w:t>
      </w:r>
      <w:r>
        <w:rPr>
          <w:b/>
          <w:color w:val="333333"/>
          <w:spacing w:val="7"/>
          <w:sz w:val="20"/>
        </w:rPr>
        <w:t> </w:t>
      </w:r>
      <w:r>
        <w:rPr>
          <w:b/>
          <w:color w:val="333333"/>
          <w:w w:val="90"/>
          <w:sz w:val="20"/>
        </w:rPr>
        <w:t>measures;</w:t>
      </w:r>
      <w:r>
        <w:rPr>
          <w:b/>
          <w:color w:val="333333"/>
          <w:spacing w:val="7"/>
          <w:sz w:val="20"/>
        </w:rPr>
        <w:t> </w:t>
      </w:r>
      <w:r>
        <w:rPr>
          <w:b/>
          <w:color w:val="333333"/>
          <w:spacing w:val="-5"/>
          <w:w w:val="90"/>
          <w:sz w:val="20"/>
        </w:rPr>
        <w:t>and</w:t>
      </w:r>
    </w:p>
    <w:p>
      <w:pPr>
        <w:pStyle w:val="ListParagraph"/>
        <w:numPr>
          <w:ilvl w:val="0"/>
          <w:numId w:val="6"/>
        </w:numPr>
        <w:tabs>
          <w:tab w:pos="1128" w:val="left" w:leader="none"/>
        </w:tabs>
        <w:spacing w:line="240" w:lineRule="auto" w:before="117" w:after="0"/>
        <w:ind w:left="1127" w:right="0" w:hanging="228"/>
        <w:jc w:val="left"/>
        <w:rPr>
          <w:b/>
          <w:sz w:val="20"/>
        </w:rPr>
      </w:pPr>
      <w:r>
        <w:rPr>
          <w:b/>
          <w:color w:val="333333"/>
          <w:w w:val="90"/>
          <w:sz w:val="20"/>
        </w:rPr>
        <w:t>Restored</w:t>
      </w:r>
      <w:r>
        <w:rPr>
          <w:b/>
          <w:color w:val="333333"/>
          <w:sz w:val="20"/>
        </w:rPr>
        <w:t> </w:t>
      </w:r>
      <w:r>
        <w:rPr>
          <w:b/>
          <w:color w:val="333333"/>
          <w:w w:val="90"/>
          <w:sz w:val="20"/>
        </w:rPr>
        <w:t>through</w:t>
      </w:r>
      <w:r>
        <w:rPr>
          <w:b/>
          <w:color w:val="333333"/>
          <w:sz w:val="20"/>
        </w:rPr>
        <w:t> </w:t>
      </w:r>
      <w:r>
        <w:rPr>
          <w:b/>
          <w:color w:val="333333"/>
          <w:w w:val="90"/>
          <w:sz w:val="20"/>
        </w:rPr>
        <w:t>on-site</w:t>
      </w:r>
      <w:r>
        <w:rPr>
          <w:b/>
          <w:color w:val="333333"/>
          <w:spacing w:val="1"/>
          <w:sz w:val="20"/>
        </w:rPr>
        <w:t> </w:t>
      </w:r>
      <w:r>
        <w:rPr>
          <w:b/>
          <w:color w:val="333333"/>
          <w:w w:val="90"/>
          <w:sz w:val="20"/>
        </w:rPr>
        <w:t>restoration</w:t>
      </w:r>
      <w:r>
        <w:rPr>
          <w:b/>
          <w:color w:val="333333"/>
          <w:sz w:val="20"/>
        </w:rPr>
        <w:t> </w:t>
      </w:r>
      <w:r>
        <w:rPr>
          <w:b/>
          <w:color w:val="333333"/>
          <w:w w:val="90"/>
          <w:sz w:val="20"/>
        </w:rPr>
        <w:t>measures</w:t>
      </w:r>
      <w:r>
        <w:rPr>
          <w:b/>
          <w:color w:val="333333"/>
          <w:sz w:val="20"/>
        </w:rPr>
        <w:t> </w:t>
      </w:r>
      <w:r>
        <w:rPr>
          <w:b/>
          <w:color w:val="333333"/>
          <w:w w:val="90"/>
          <w:sz w:val="20"/>
        </w:rPr>
        <w:t>or</w:t>
      </w:r>
      <w:r>
        <w:rPr>
          <w:b/>
          <w:color w:val="333333"/>
          <w:spacing w:val="-5"/>
          <w:sz w:val="20"/>
        </w:rPr>
        <w:t> </w:t>
      </w:r>
      <w:r>
        <w:rPr>
          <w:b/>
          <w:color w:val="333333"/>
          <w:w w:val="90"/>
          <w:sz w:val="20"/>
        </w:rPr>
        <w:t>offset</w:t>
      </w:r>
      <w:r>
        <w:rPr>
          <w:b/>
          <w:color w:val="333333"/>
          <w:spacing w:val="1"/>
          <w:sz w:val="20"/>
        </w:rPr>
        <w:t> </w:t>
      </w:r>
      <w:r>
        <w:rPr>
          <w:b/>
          <w:color w:val="333333"/>
          <w:spacing w:val="-2"/>
          <w:w w:val="90"/>
          <w:sz w:val="20"/>
        </w:rPr>
        <w:t>measures.</w:t>
      </w:r>
    </w:p>
    <w:p>
      <w:pPr>
        <w:pStyle w:val="BodyText"/>
      </w:pPr>
    </w:p>
    <w:p>
      <w:pPr>
        <w:pStyle w:val="BodyText"/>
        <w:spacing w:line="302" w:lineRule="auto"/>
        <w:ind w:left="673" w:right="2374"/>
      </w:pPr>
      <w:r>
        <w:rPr>
          <w:color w:val="333333"/>
          <w:w w:val="90"/>
        </w:rPr>
        <w:t>When identifying locations upstream and downstream, organisations should consider that network assets such as gas pipelines for distribution and transportation can cover long </w:t>
      </w:r>
      <w:r>
        <w:rPr>
          <w:color w:val="333333"/>
          <w:spacing w:val="-6"/>
        </w:rPr>
        <w:t>distances.</w:t>
      </w:r>
      <w:r>
        <w:rPr>
          <w:color w:val="333333"/>
          <w:spacing w:val="-11"/>
        </w:rPr>
        <w:t> </w:t>
      </w:r>
      <w:r>
        <w:rPr>
          <w:color w:val="333333"/>
          <w:spacing w:val="-6"/>
        </w:rPr>
        <w:t>It</w:t>
      </w:r>
      <w:r>
        <w:rPr>
          <w:color w:val="333333"/>
          <w:spacing w:val="-11"/>
        </w:rPr>
        <w:t> </w:t>
      </w:r>
      <w:r>
        <w:rPr>
          <w:color w:val="333333"/>
          <w:spacing w:val="-6"/>
        </w:rPr>
        <w:t>is</w:t>
      </w:r>
      <w:r>
        <w:rPr>
          <w:color w:val="333333"/>
          <w:spacing w:val="-11"/>
        </w:rPr>
        <w:t> </w:t>
      </w:r>
      <w:r>
        <w:rPr>
          <w:color w:val="333333"/>
          <w:spacing w:val="-6"/>
        </w:rPr>
        <w:t>important</w:t>
      </w:r>
      <w:r>
        <w:rPr>
          <w:color w:val="333333"/>
          <w:spacing w:val="-11"/>
        </w:rPr>
        <w:t> </w:t>
      </w:r>
      <w:r>
        <w:rPr>
          <w:color w:val="333333"/>
          <w:spacing w:val="-6"/>
        </w:rPr>
        <w:t>to</w:t>
      </w:r>
      <w:r>
        <w:rPr>
          <w:color w:val="333333"/>
          <w:spacing w:val="-11"/>
        </w:rPr>
        <w:t> </w:t>
      </w:r>
      <w:r>
        <w:rPr>
          <w:color w:val="333333"/>
          <w:spacing w:val="-6"/>
        </w:rPr>
        <w:t>consider</w:t>
      </w:r>
      <w:r>
        <w:rPr>
          <w:color w:val="333333"/>
          <w:spacing w:val="-15"/>
        </w:rPr>
        <w:t> </w:t>
      </w:r>
      <w:r>
        <w:rPr>
          <w:color w:val="333333"/>
          <w:spacing w:val="-6"/>
        </w:rPr>
        <w:t>pipelines</w:t>
      </w:r>
      <w:r>
        <w:rPr>
          <w:color w:val="333333"/>
          <w:spacing w:val="-11"/>
        </w:rPr>
        <w:t> </w:t>
      </w:r>
      <w:r>
        <w:rPr>
          <w:color w:val="333333"/>
          <w:spacing w:val="-6"/>
        </w:rPr>
        <w:t>and</w:t>
      </w:r>
      <w:r>
        <w:rPr>
          <w:color w:val="333333"/>
          <w:spacing w:val="-11"/>
        </w:rPr>
        <w:t> </w:t>
      </w:r>
      <w:r>
        <w:rPr>
          <w:color w:val="333333"/>
          <w:spacing w:val="-6"/>
        </w:rPr>
        <w:t>other</w:t>
      </w:r>
      <w:r>
        <w:rPr>
          <w:color w:val="333333"/>
          <w:spacing w:val="-15"/>
        </w:rPr>
        <w:t> </w:t>
      </w:r>
      <w:r>
        <w:rPr>
          <w:color w:val="333333"/>
          <w:spacing w:val="-6"/>
        </w:rPr>
        <w:t>linear</w:t>
      </w:r>
      <w:r>
        <w:rPr>
          <w:color w:val="333333"/>
          <w:spacing w:val="-15"/>
        </w:rPr>
        <w:t> </w:t>
      </w:r>
      <w:r>
        <w:rPr>
          <w:color w:val="333333"/>
          <w:spacing w:val="-6"/>
        </w:rPr>
        <w:t>assets</w:t>
      </w:r>
      <w:r>
        <w:rPr>
          <w:color w:val="333333"/>
          <w:spacing w:val="-11"/>
        </w:rPr>
        <w:t> </w:t>
      </w:r>
      <w:r>
        <w:rPr>
          <w:color w:val="333333"/>
          <w:spacing w:val="-6"/>
        </w:rPr>
        <w:t>as</w:t>
      </w:r>
      <w:r>
        <w:rPr>
          <w:color w:val="333333"/>
          <w:spacing w:val="-11"/>
        </w:rPr>
        <w:t> </w:t>
      </w:r>
      <w:r>
        <w:rPr>
          <w:color w:val="333333"/>
          <w:spacing w:val="-6"/>
        </w:rPr>
        <w:t>lines</w:t>
      </w:r>
      <w:r>
        <w:rPr>
          <w:color w:val="333333"/>
          <w:spacing w:val="-11"/>
        </w:rPr>
        <w:t> </w:t>
      </w:r>
      <w:r>
        <w:rPr>
          <w:color w:val="333333"/>
          <w:spacing w:val="-6"/>
        </w:rPr>
        <w:t>and</w:t>
      </w:r>
      <w:r>
        <w:rPr>
          <w:color w:val="333333"/>
          <w:spacing w:val="-11"/>
        </w:rPr>
        <w:t> </w:t>
      </w:r>
      <w:r>
        <w:rPr>
          <w:color w:val="333333"/>
          <w:spacing w:val="-6"/>
        </w:rPr>
        <w:t>not</w:t>
      </w:r>
      <w:r>
        <w:rPr>
          <w:color w:val="333333"/>
          <w:spacing w:val="-11"/>
        </w:rPr>
        <w:t> </w:t>
      </w:r>
      <w:r>
        <w:rPr>
          <w:color w:val="333333"/>
          <w:spacing w:val="-6"/>
        </w:rPr>
        <w:t>as </w:t>
      </w:r>
      <w:r>
        <w:rPr>
          <w:color w:val="333333"/>
          <w:w w:val="90"/>
        </w:rPr>
        <w:t>individual points. When pipelines are hundreds of kilometres long, they often travel </w:t>
      </w:r>
      <w:r>
        <w:rPr>
          <w:color w:val="333333"/>
          <w:w w:val="90"/>
        </w:rPr>
        <w:t>through </w:t>
      </w:r>
      <w:r>
        <w:rPr>
          <w:color w:val="333333"/>
          <w:spacing w:val="-6"/>
        </w:rPr>
        <w:t>several</w:t>
      </w:r>
      <w:r>
        <w:rPr>
          <w:color w:val="333333"/>
          <w:spacing w:val="-11"/>
        </w:rPr>
        <w:t> </w:t>
      </w:r>
      <w:r>
        <w:rPr>
          <w:color w:val="333333"/>
          <w:spacing w:val="-6"/>
        </w:rPr>
        <w:t>biomes</w:t>
      </w:r>
      <w:r>
        <w:rPr>
          <w:color w:val="333333"/>
          <w:spacing w:val="-11"/>
        </w:rPr>
        <w:t> </w:t>
      </w:r>
      <w:r>
        <w:rPr>
          <w:color w:val="333333"/>
          <w:spacing w:val="-6"/>
        </w:rPr>
        <w:t>and</w:t>
      </w:r>
      <w:r>
        <w:rPr>
          <w:color w:val="333333"/>
          <w:spacing w:val="-11"/>
        </w:rPr>
        <w:t> </w:t>
      </w:r>
      <w:r>
        <w:rPr>
          <w:color w:val="333333"/>
          <w:spacing w:val="-6"/>
        </w:rPr>
        <w:t>many</w:t>
      </w:r>
      <w:r>
        <w:rPr>
          <w:color w:val="333333"/>
          <w:spacing w:val="-11"/>
        </w:rPr>
        <w:t> </w:t>
      </w:r>
      <w:r>
        <w:rPr>
          <w:color w:val="333333"/>
          <w:spacing w:val="-6"/>
        </w:rPr>
        <w:t>ecosystems,</w:t>
      </w:r>
      <w:r>
        <w:rPr>
          <w:color w:val="333333"/>
          <w:spacing w:val="-11"/>
        </w:rPr>
        <w:t> </w:t>
      </w:r>
      <w:r>
        <w:rPr>
          <w:color w:val="333333"/>
          <w:spacing w:val="-6"/>
        </w:rPr>
        <w:t>which</w:t>
      </w:r>
      <w:r>
        <w:rPr>
          <w:color w:val="333333"/>
          <w:spacing w:val="-11"/>
        </w:rPr>
        <w:t> </w:t>
      </w:r>
      <w:r>
        <w:rPr>
          <w:color w:val="333333"/>
          <w:spacing w:val="-6"/>
        </w:rPr>
        <w:t>may</w:t>
      </w:r>
      <w:r>
        <w:rPr>
          <w:color w:val="333333"/>
          <w:spacing w:val="-11"/>
        </w:rPr>
        <w:t> </w:t>
      </w:r>
      <w:r>
        <w:rPr>
          <w:color w:val="333333"/>
          <w:spacing w:val="-6"/>
        </w:rPr>
        <w:t>have</w:t>
      </w:r>
      <w:r>
        <w:rPr>
          <w:color w:val="333333"/>
          <w:spacing w:val="-11"/>
        </w:rPr>
        <w:t> </w:t>
      </w:r>
      <w:r>
        <w:rPr>
          <w:color w:val="333333"/>
          <w:spacing w:val="-6"/>
        </w:rPr>
        <w:t>varying</w:t>
      </w:r>
      <w:r>
        <w:rPr>
          <w:color w:val="333333"/>
          <w:spacing w:val="-11"/>
        </w:rPr>
        <w:t> </w:t>
      </w:r>
      <w:r>
        <w:rPr>
          <w:color w:val="333333"/>
          <w:spacing w:val="-6"/>
        </w:rPr>
        <w:t>ecosystem</w:t>
      </w:r>
      <w:r>
        <w:rPr>
          <w:color w:val="333333"/>
          <w:spacing w:val="-11"/>
        </w:rPr>
        <w:t> </w:t>
      </w:r>
      <w:r>
        <w:rPr>
          <w:color w:val="333333"/>
          <w:spacing w:val="-6"/>
        </w:rPr>
        <w:t>integrity, </w:t>
      </w:r>
      <w:r>
        <w:rPr>
          <w:color w:val="333333"/>
          <w:spacing w:val="-4"/>
        </w:rPr>
        <w:t>importance</w:t>
      </w:r>
      <w:r>
        <w:rPr>
          <w:color w:val="333333"/>
          <w:spacing w:val="-14"/>
        </w:rPr>
        <w:t> </w:t>
      </w:r>
      <w:r>
        <w:rPr>
          <w:color w:val="333333"/>
          <w:spacing w:val="-4"/>
        </w:rPr>
        <w:t>for</w:t>
      </w:r>
      <w:r>
        <w:rPr>
          <w:color w:val="333333"/>
          <w:spacing w:val="-18"/>
        </w:rPr>
        <w:t> </w:t>
      </w:r>
      <w:r>
        <w:rPr>
          <w:color w:val="333333"/>
          <w:spacing w:val="-4"/>
        </w:rPr>
        <w:t>biodiversity</w:t>
      </w:r>
      <w:r>
        <w:rPr>
          <w:color w:val="333333"/>
          <w:spacing w:val="-14"/>
        </w:rPr>
        <w:t> </w:t>
      </w:r>
      <w:r>
        <w:rPr>
          <w:color w:val="333333"/>
          <w:spacing w:val="-4"/>
        </w:rPr>
        <w:t>and</w:t>
      </w:r>
      <w:r>
        <w:rPr>
          <w:color w:val="333333"/>
          <w:spacing w:val="-14"/>
        </w:rPr>
        <w:t> </w:t>
      </w:r>
      <w:r>
        <w:rPr>
          <w:color w:val="333333"/>
          <w:spacing w:val="-4"/>
        </w:rPr>
        <w:t>water</w:t>
      </w:r>
      <w:r>
        <w:rPr>
          <w:color w:val="333333"/>
          <w:spacing w:val="-18"/>
        </w:rPr>
        <w:t> </w:t>
      </w:r>
      <w:r>
        <w:rPr>
          <w:color w:val="333333"/>
          <w:spacing w:val="-4"/>
        </w:rPr>
        <w:t>risks.</w:t>
      </w:r>
    </w:p>
    <w:p>
      <w:pPr>
        <w:pStyle w:val="BodyText"/>
        <w:spacing w:line="302" w:lineRule="auto" w:before="171"/>
        <w:ind w:left="673" w:right="2374"/>
      </w:pPr>
      <w:r>
        <w:rPr>
          <w:color w:val="333333"/>
          <w:w w:val="90"/>
        </w:rPr>
        <w:t>Organisations should review all applicable biomes connected to their specific interfaces </w:t>
      </w:r>
      <w:r>
        <w:rPr>
          <w:color w:val="333333"/>
          <w:w w:val="90"/>
        </w:rPr>
        <w:t>with </w:t>
      </w:r>
      <w:r>
        <w:rPr>
          <w:color w:val="333333"/>
          <w:spacing w:val="-6"/>
        </w:rPr>
        <w:t>nature</w:t>
      </w:r>
      <w:r>
        <w:rPr>
          <w:color w:val="333333"/>
          <w:spacing w:val="-11"/>
        </w:rPr>
        <w:t> </w:t>
      </w:r>
      <w:r>
        <w:rPr>
          <w:color w:val="333333"/>
          <w:spacing w:val="-6"/>
        </w:rPr>
        <w:t>across</w:t>
      </w:r>
      <w:r>
        <w:rPr>
          <w:color w:val="333333"/>
          <w:spacing w:val="-11"/>
        </w:rPr>
        <w:t> </w:t>
      </w:r>
      <w:r>
        <w:rPr>
          <w:color w:val="333333"/>
          <w:spacing w:val="-6"/>
        </w:rPr>
        <w:t>their</w:t>
      </w:r>
      <w:r>
        <w:rPr>
          <w:color w:val="333333"/>
          <w:spacing w:val="-15"/>
        </w:rPr>
        <w:t> </w:t>
      </w:r>
      <w:r>
        <w:rPr>
          <w:color w:val="333333"/>
          <w:spacing w:val="-6"/>
        </w:rPr>
        <w:t>value</w:t>
      </w:r>
      <w:r>
        <w:rPr>
          <w:color w:val="333333"/>
          <w:spacing w:val="-11"/>
        </w:rPr>
        <w:t> </w:t>
      </w:r>
      <w:r>
        <w:rPr>
          <w:color w:val="333333"/>
          <w:spacing w:val="-6"/>
        </w:rPr>
        <w:t>chains</w:t>
      </w:r>
      <w:r>
        <w:rPr>
          <w:color w:val="333333"/>
          <w:spacing w:val="-11"/>
        </w:rPr>
        <w:t> </w:t>
      </w:r>
      <w:r>
        <w:rPr>
          <w:color w:val="333333"/>
          <w:spacing w:val="-6"/>
        </w:rPr>
        <w:t>and</w:t>
      </w:r>
      <w:r>
        <w:rPr>
          <w:color w:val="333333"/>
          <w:spacing w:val="-11"/>
        </w:rPr>
        <w:t> </w:t>
      </w:r>
      <w:r>
        <w:rPr>
          <w:color w:val="333333"/>
          <w:spacing w:val="-6"/>
        </w:rPr>
        <w:t>associated</w:t>
      </w:r>
      <w:r>
        <w:rPr>
          <w:color w:val="333333"/>
          <w:spacing w:val="-11"/>
        </w:rPr>
        <w:t> </w:t>
      </w:r>
      <w:r>
        <w:rPr>
          <w:color w:val="333333"/>
          <w:spacing w:val="-6"/>
        </w:rPr>
        <w:t>activities</w:t>
      </w:r>
      <w:r>
        <w:rPr>
          <w:color w:val="333333"/>
          <w:spacing w:val="-11"/>
        </w:rPr>
        <w:t> </w:t>
      </w:r>
      <w:r>
        <w:rPr>
          <w:color w:val="333333"/>
          <w:spacing w:val="-6"/>
        </w:rPr>
        <w:t>where</w:t>
      </w:r>
      <w:r>
        <w:rPr>
          <w:color w:val="333333"/>
          <w:spacing w:val="-11"/>
        </w:rPr>
        <w:t> </w:t>
      </w:r>
      <w:r>
        <w:rPr>
          <w:color w:val="333333"/>
          <w:spacing w:val="-6"/>
        </w:rPr>
        <w:t>significant</w:t>
      </w:r>
      <w:r>
        <w:rPr>
          <w:color w:val="333333"/>
          <w:spacing w:val="-11"/>
        </w:rPr>
        <w:t> </w:t>
      </w:r>
      <w:r>
        <w:rPr>
          <w:color w:val="333333"/>
          <w:spacing w:val="-6"/>
        </w:rPr>
        <w:t>dependencies </w:t>
      </w:r>
      <w:r>
        <w:rPr>
          <w:color w:val="333333"/>
          <w:spacing w:val="-2"/>
        </w:rPr>
        <w:t>and</w:t>
      </w:r>
      <w:r>
        <w:rPr>
          <w:color w:val="333333"/>
          <w:spacing w:val="-13"/>
        </w:rPr>
        <w:t> </w:t>
      </w:r>
      <w:r>
        <w:rPr>
          <w:color w:val="333333"/>
          <w:spacing w:val="-2"/>
        </w:rPr>
        <w:t>impacts</w:t>
      </w:r>
      <w:r>
        <w:rPr>
          <w:color w:val="333333"/>
          <w:spacing w:val="-13"/>
        </w:rPr>
        <w:t> </w:t>
      </w:r>
      <w:r>
        <w:rPr>
          <w:color w:val="333333"/>
          <w:spacing w:val="-2"/>
        </w:rPr>
        <w:t>on</w:t>
      </w:r>
      <w:r>
        <w:rPr>
          <w:color w:val="333333"/>
          <w:spacing w:val="-13"/>
        </w:rPr>
        <w:t> </w:t>
      </w:r>
      <w:r>
        <w:rPr>
          <w:color w:val="333333"/>
          <w:spacing w:val="-2"/>
        </w:rPr>
        <w:t>those</w:t>
      </w:r>
      <w:r>
        <w:rPr>
          <w:color w:val="333333"/>
          <w:spacing w:val="-13"/>
        </w:rPr>
        <w:t> </w:t>
      </w:r>
      <w:r>
        <w:rPr>
          <w:color w:val="333333"/>
          <w:spacing w:val="-2"/>
        </w:rPr>
        <w:t>biomes</w:t>
      </w:r>
      <w:r>
        <w:rPr>
          <w:color w:val="333333"/>
          <w:spacing w:val="-13"/>
        </w:rPr>
        <w:t> </w:t>
      </w:r>
      <w:r>
        <w:rPr>
          <w:color w:val="333333"/>
          <w:spacing w:val="-2"/>
        </w:rPr>
        <w:t>exist.</w:t>
      </w:r>
    </w:p>
    <w:p>
      <w:pPr>
        <w:pStyle w:val="BodyText"/>
        <w:spacing w:line="302" w:lineRule="auto" w:before="171"/>
        <w:ind w:left="673" w:right="2374"/>
      </w:pPr>
      <w:r>
        <w:rPr>
          <w:color w:val="333333"/>
          <w:w w:val="90"/>
        </w:rPr>
        <w:t>Organisations may also refer to the </w:t>
      </w:r>
      <w:hyperlink r:id="rId62">
        <w:r>
          <w:rPr>
            <w:color w:val="66718F"/>
            <w:w w:val="90"/>
            <w:u w:val="single" w:color="66718F"/>
          </w:rPr>
          <w:t>TNFD biome guidance</w:t>
        </w:r>
      </w:hyperlink>
      <w:r>
        <w:rPr>
          <w:color w:val="66718F"/>
          <w:w w:val="90"/>
        </w:rPr>
        <w:t> </w:t>
      </w:r>
      <w:r>
        <w:rPr>
          <w:color w:val="333333"/>
          <w:w w:val="90"/>
        </w:rPr>
        <w:t>for further guidance </w:t>
      </w:r>
      <w:r>
        <w:rPr>
          <w:color w:val="333333"/>
          <w:w w:val="90"/>
        </w:rPr>
        <w:t>when </w:t>
      </w:r>
      <w:r>
        <w:rPr>
          <w:color w:val="333333"/>
          <w:spacing w:val="-4"/>
        </w:rPr>
        <w:t>analysing</w:t>
      </w:r>
      <w:r>
        <w:rPr>
          <w:color w:val="333333"/>
          <w:spacing w:val="-7"/>
        </w:rPr>
        <w:t> </w:t>
      </w:r>
      <w:r>
        <w:rPr>
          <w:color w:val="333333"/>
          <w:spacing w:val="-4"/>
        </w:rPr>
        <w:t>their</w:t>
      </w:r>
      <w:r>
        <w:rPr>
          <w:color w:val="333333"/>
          <w:spacing w:val="-12"/>
        </w:rPr>
        <w:t> </w:t>
      </w:r>
      <w:r>
        <w:rPr>
          <w:color w:val="333333"/>
          <w:spacing w:val="-4"/>
        </w:rPr>
        <w:t>interfaces</w:t>
      </w:r>
      <w:r>
        <w:rPr>
          <w:color w:val="333333"/>
          <w:spacing w:val="-7"/>
        </w:rPr>
        <w:t> </w:t>
      </w:r>
      <w:r>
        <w:rPr>
          <w:color w:val="333333"/>
          <w:spacing w:val="-4"/>
        </w:rPr>
        <w:t>with</w:t>
      </w:r>
      <w:r>
        <w:rPr>
          <w:color w:val="333333"/>
          <w:spacing w:val="-7"/>
        </w:rPr>
        <w:t> </w:t>
      </w:r>
      <w:r>
        <w:rPr>
          <w:color w:val="333333"/>
          <w:spacing w:val="-4"/>
        </w:rPr>
        <w:t>biomes.</w:t>
      </w:r>
    </w:p>
    <w:p>
      <w:pPr>
        <w:pStyle w:val="BodyText"/>
        <w:spacing w:line="316" w:lineRule="auto" w:before="108"/>
        <w:ind w:left="673" w:right="6585" w:hanging="567"/>
      </w:pPr>
      <w:r>
        <w:rPr>
          <w:b w:val="0"/>
          <w:position w:val="-14"/>
        </w:rPr>
        <w:drawing>
          <wp:inline distT="0" distB="0" distL="0" distR="0">
            <wp:extent cx="251447" cy="251929"/>
            <wp:effectExtent l="0" t="0" r="0" b="0"/>
            <wp:docPr id="71" name="image42.png"/>
            <wp:cNvGraphicFramePr>
              <a:graphicFrameLocks noChangeAspect="1"/>
            </wp:cNvGraphicFramePr>
            <a:graphic>
              <a:graphicData uri="http://schemas.openxmlformats.org/drawingml/2006/picture">
                <pic:pic>
                  <pic:nvPicPr>
                    <pic:cNvPr id="72" name="image42.png"/>
                    <pic:cNvPicPr/>
                  </pic:nvPicPr>
                  <pic:blipFill>
                    <a:blip r:embed="rId63" cstate="print"/>
                    <a:stretch>
                      <a:fillRect/>
                    </a:stretch>
                  </pic:blipFill>
                  <pic:spPr>
                    <a:xfrm>
                      <a:off x="0" y="0"/>
                      <a:ext cx="251447" cy="251929"/>
                    </a:xfrm>
                    <a:prstGeom prst="rect">
                      <a:avLst/>
                    </a:prstGeom>
                  </pic:spPr>
                </pic:pic>
              </a:graphicData>
            </a:graphic>
          </wp:inline>
        </w:drawing>
      </w:r>
      <w:r>
        <w:rPr>
          <w:b w:val="0"/>
          <w:position w:val="-14"/>
        </w:rPr>
      </w:r>
      <w:r>
        <w:rPr>
          <w:rFonts w:ascii="Times New Roman"/>
          <w:b w:val="0"/>
          <w:spacing w:val="60"/>
        </w:rPr>
        <w:t> </w:t>
      </w:r>
      <w:r>
        <w:rPr>
          <w:color w:val="66718F"/>
          <w:spacing w:val="-2"/>
        </w:rPr>
        <w:t>L4:</w:t>
      </w:r>
      <w:r>
        <w:rPr>
          <w:color w:val="66718F"/>
          <w:spacing w:val="-16"/>
        </w:rPr>
        <w:t> </w:t>
      </w:r>
      <w:r>
        <w:rPr>
          <w:color w:val="66718F"/>
          <w:spacing w:val="-2"/>
        </w:rPr>
        <w:t>Interface</w:t>
      </w:r>
      <w:r>
        <w:rPr>
          <w:color w:val="66718F"/>
          <w:spacing w:val="-16"/>
        </w:rPr>
        <w:t> </w:t>
      </w:r>
      <w:r>
        <w:rPr>
          <w:color w:val="66718F"/>
          <w:spacing w:val="-2"/>
        </w:rPr>
        <w:t>with</w:t>
      </w:r>
      <w:r>
        <w:rPr>
          <w:color w:val="66718F"/>
          <w:spacing w:val="-16"/>
        </w:rPr>
        <w:t> </w:t>
      </w:r>
      <w:r>
        <w:rPr>
          <w:color w:val="66718F"/>
          <w:spacing w:val="-2"/>
        </w:rPr>
        <w:t>sensitive</w:t>
      </w:r>
      <w:r>
        <w:rPr>
          <w:color w:val="66718F"/>
          <w:spacing w:val="-16"/>
        </w:rPr>
        <w:t> </w:t>
      </w:r>
      <w:r>
        <w:rPr>
          <w:color w:val="66718F"/>
          <w:spacing w:val="-2"/>
        </w:rPr>
        <w:t>locations </w:t>
      </w:r>
      <w:r>
        <w:rPr>
          <w:color w:val="858AA3"/>
        </w:rPr>
        <w:t>Guiding</w:t>
      </w:r>
      <w:r>
        <w:rPr>
          <w:color w:val="858AA3"/>
          <w:spacing w:val="-16"/>
        </w:rPr>
        <w:t> </w:t>
      </w:r>
      <w:r>
        <w:rPr>
          <w:color w:val="858AA3"/>
        </w:rPr>
        <w:t>questions:</w:t>
      </w:r>
    </w:p>
    <w:p>
      <w:pPr>
        <w:spacing w:line="302" w:lineRule="auto" w:before="42"/>
        <w:ind w:left="673" w:right="2374" w:firstLine="0"/>
        <w:jc w:val="left"/>
        <w:rPr>
          <w:b/>
          <w:i/>
          <w:sz w:val="20"/>
        </w:rPr>
      </w:pPr>
      <w:r>
        <w:rPr>
          <w:b/>
          <w:i/>
          <w:color w:val="858AA3"/>
          <w:spacing w:val="-4"/>
          <w:sz w:val="20"/>
        </w:rPr>
        <w:t>For</w:t>
      </w:r>
      <w:r>
        <w:rPr>
          <w:b/>
          <w:i/>
          <w:color w:val="858AA3"/>
          <w:spacing w:val="-16"/>
          <w:sz w:val="20"/>
        </w:rPr>
        <w:t> </w:t>
      </w:r>
      <w:r>
        <w:rPr>
          <w:b/>
          <w:i/>
          <w:color w:val="858AA3"/>
          <w:spacing w:val="-4"/>
          <w:sz w:val="20"/>
        </w:rPr>
        <w:t>our</w:t>
      </w:r>
      <w:r>
        <w:rPr>
          <w:b/>
          <w:i/>
          <w:color w:val="858AA3"/>
          <w:spacing w:val="-16"/>
          <w:sz w:val="20"/>
        </w:rPr>
        <w:t> </w:t>
      </w:r>
      <w:r>
        <w:rPr>
          <w:b/>
          <w:i/>
          <w:color w:val="858AA3"/>
          <w:spacing w:val="-4"/>
          <w:sz w:val="20"/>
        </w:rPr>
        <w:t>organisation’s</w:t>
      </w:r>
      <w:r>
        <w:rPr>
          <w:b/>
          <w:i/>
          <w:color w:val="858AA3"/>
          <w:spacing w:val="-11"/>
          <w:sz w:val="20"/>
        </w:rPr>
        <w:t> </w:t>
      </w:r>
      <w:r>
        <w:rPr>
          <w:b/>
          <w:i/>
          <w:color w:val="858AA3"/>
          <w:spacing w:val="-4"/>
          <w:sz w:val="20"/>
        </w:rPr>
        <w:t>activities</w:t>
      </w:r>
      <w:r>
        <w:rPr>
          <w:b/>
          <w:i/>
          <w:color w:val="858AA3"/>
          <w:spacing w:val="-11"/>
          <w:sz w:val="20"/>
        </w:rPr>
        <w:t> </w:t>
      </w:r>
      <w:r>
        <w:rPr>
          <w:b/>
          <w:i/>
          <w:color w:val="858AA3"/>
          <w:spacing w:val="-4"/>
          <w:sz w:val="20"/>
        </w:rPr>
        <w:t>in</w:t>
      </w:r>
      <w:r>
        <w:rPr>
          <w:b/>
          <w:i/>
          <w:color w:val="858AA3"/>
          <w:spacing w:val="-11"/>
          <w:sz w:val="20"/>
        </w:rPr>
        <w:t> </w:t>
      </w:r>
      <w:r>
        <w:rPr>
          <w:b/>
          <w:i/>
          <w:color w:val="858AA3"/>
          <w:spacing w:val="-4"/>
          <w:sz w:val="20"/>
        </w:rPr>
        <w:t>moderate</w:t>
      </w:r>
      <w:r>
        <w:rPr>
          <w:b/>
          <w:i/>
          <w:color w:val="858AA3"/>
          <w:spacing w:val="-11"/>
          <w:sz w:val="20"/>
        </w:rPr>
        <w:t> </w:t>
      </w:r>
      <w:r>
        <w:rPr>
          <w:b/>
          <w:i/>
          <w:color w:val="858AA3"/>
          <w:spacing w:val="-4"/>
          <w:sz w:val="20"/>
        </w:rPr>
        <w:t>and</w:t>
      </w:r>
      <w:r>
        <w:rPr>
          <w:b/>
          <w:i/>
          <w:color w:val="858AA3"/>
          <w:spacing w:val="-11"/>
          <w:sz w:val="20"/>
        </w:rPr>
        <w:t> </w:t>
      </w:r>
      <w:r>
        <w:rPr>
          <w:b/>
          <w:i/>
          <w:color w:val="858AA3"/>
          <w:spacing w:val="-4"/>
          <w:sz w:val="20"/>
        </w:rPr>
        <w:t>high</w:t>
      </w:r>
      <w:r>
        <w:rPr>
          <w:b/>
          <w:i/>
          <w:color w:val="858AA3"/>
          <w:spacing w:val="-11"/>
          <w:sz w:val="20"/>
        </w:rPr>
        <w:t> </w:t>
      </w:r>
      <w:r>
        <w:rPr>
          <w:b/>
          <w:i/>
          <w:color w:val="858AA3"/>
          <w:spacing w:val="-4"/>
          <w:sz w:val="20"/>
        </w:rPr>
        <w:t>dependency</w:t>
      </w:r>
      <w:r>
        <w:rPr>
          <w:b/>
          <w:i/>
          <w:color w:val="858AA3"/>
          <w:spacing w:val="-11"/>
          <w:sz w:val="20"/>
        </w:rPr>
        <w:t> </w:t>
      </w:r>
      <w:r>
        <w:rPr>
          <w:b/>
          <w:i/>
          <w:color w:val="858AA3"/>
          <w:spacing w:val="-4"/>
          <w:sz w:val="20"/>
        </w:rPr>
        <w:t>and</w:t>
      </w:r>
      <w:r>
        <w:rPr>
          <w:b/>
          <w:i/>
          <w:color w:val="858AA3"/>
          <w:spacing w:val="-11"/>
          <w:sz w:val="20"/>
        </w:rPr>
        <w:t> </w:t>
      </w:r>
      <w:r>
        <w:rPr>
          <w:b/>
          <w:i/>
          <w:color w:val="858AA3"/>
          <w:spacing w:val="-4"/>
          <w:sz w:val="20"/>
        </w:rPr>
        <w:t>impact</w:t>
      </w:r>
      <w:r>
        <w:rPr>
          <w:b/>
          <w:i/>
          <w:color w:val="858AA3"/>
          <w:spacing w:val="-11"/>
          <w:sz w:val="20"/>
        </w:rPr>
        <w:t> </w:t>
      </w:r>
      <w:r>
        <w:rPr>
          <w:b/>
          <w:i/>
          <w:color w:val="858AA3"/>
          <w:spacing w:val="-4"/>
          <w:sz w:val="20"/>
        </w:rPr>
        <w:t>value</w:t>
      </w:r>
      <w:r>
        <w:rPr>
          <w:b/>
          <w:i/>
          <w:color w:val="858AA3"/>
          <w:spacing w:val="-4"/>
          <w:sz w:val="20"/>
        </w:rPr>
        <w:t> </w:t>
      </w:r>
      <w:r>
        <w:rPr>
          <w:b/>
          <w:i/>
          <w:color w:val="858AA3"/>
          <w:sz w:val="20"/>
        </w:rPr>
        <w:t>chains</w:t>
      </w:r>
      <w:r>
        <w:rPr>
          <w:b/>
          <w:i/>
          <w:color w:val="858AA3"/>
          <w:spacing w:val="-16"/>
          <w:sz w:val="20"/>
        </w:rPr>
        <w:t> </w:t>
      </w:r>
      <w:r>
        <w:rPr>
          <w:b/>
          <w:i/>
          <w:color w:val="858AA3"/>
          <w:sz w:val="20"/>
        </w:rPr>
        <w:t>and</w:t>
      </w:r>
      <w:r>
        <w:rPr>
          <w:b/>
          <w:i/>
          <w:color w:val="858AA3"/>
          <w:spacing w:val="-16"/>
          <w:sz w:val="20"/>
        </w:rPr>
        <w:t> </w:t>
      </w:r>
      <w:r>
        <w:rPr>
          <w:b/>
          <w:i/>
          <w:color w:val="858AA3"/>
          <w:sz w:val="20"/>
        </w:rPr>
        <w:t>sectors,</w:t>
      </w:r>
      <w:r>
        <w:rPr>
          <w:b/>
          <w:i/>
          <w:color w:val="858AA3"/>
          <w:spacing w:val="-16"/>
          <w:sz w:val="20"/>
        </w:rPr>
        <w:t> </w:t>
      </w:r>
      <w:r>
        <w:rPr>
          <w:b/>
          <w:i/>
          <w:color w:val="858AA3"/>
          <w:sz w:val="20"/>
        </w:rPr>
        <w:t>which</w:t>
      </w:r>
      <w:r>
        <w:rPr>
          <w:b/>
          <w:i/>
          <w:color w:val="858AA3"/>
          <w:spacing w:val="-16"/>
          <w:sz w:val="20"/>
        </w:rPr>
        <w:t> </w:t>
      </w:r>
      <w:r>
        <w:rPr>
          <w:b/>
          <w:i/>
          <w:color w:val="858AA3"/>
          <w:sz w:val="20"/>
        </w:rPr>
        <w:t>of</w:t>
      </w:r>
      <w:r>
        <w:rPr>
          <w:b/>
          <w:i/>
          <w:color w:val="858AA3"/>
          <w:spacing w:val="-16"/>
          <w:sz w:val="20"/>
        </w:rPr>
        <w:t> </w:t>
      </w:r>
      <w:r>
        <w:rPr>
          <w:b/>
          <w:i/>
          <w:color w:val="858AA3"/>
          <w:sz w:val="20"/>
        </w:rPr>
        <w:t>these</w:t>
      </w:r>
      <w:r>
        <w:rPr>
          <w:b/>
          <w:i/>
          <w:color w:val="858AA3"/>
          <w:spacing w:val="-16"/>
          <w:sz w:val="20"/>
        </w:rPr>
        <w:t> </w:t>
      </w:r>
      <w:r>
        <w:rPr>
          <w:b/>
          <w:i/>
          <w:color w:val="858AA3"/>
          <w:sz w:val="20"/>
        </w:rPr>
        <w:t>are</w:t>
      </w:r>
      <w:r>
        <w:rPr>
          <w:b/>
          <w:i/>
          <w:color w:val="858AA3"/>
          <w:spacing w:val="-16"/>
          <w:sz w:val="20"/>
        </w:rPr>
        <w:t> </w:t>
      </w:r>
      <w:r>
        <w:rPr>
          <w:b/>
          <w:i/>
          <w:color w:val="858AA3"/>
          <w:sz w:val="20"/>
        </w:rPr>
        <w:t>in</w:t>
      </w:r>
      <w:r>
        <w:rPr>
          <w:b/>
          <w:i/>
          <w:color w:val="858AA3"/>
          <w:spacing w:val="-16"/>
          <w:sz w:val="20"/>
        </w:rPr>
        <w:t> </w:t>
      </w:r>
      <w:r>
        <w:rPr>
          <w:b/>
          <w:i/>
          <w:color w:val="858AA3"/>
          <w:sz w:val="20"/>
        </w:rPr>
        <w:t>ecologically</w:t>
      </w:r>
      <w:r>
        <w:rPr>
          <w:b/>
          <w:i/>
          <w:color w:val="858AA3"/>
          <w:spacing w:val="-16"/>
          <w:sz w:val="20"/>
        </w:rPr>
        <w:t> </w:t>
      </w:r>
      <w:r>
        <w:rPr>
          <w:b/>
          <w:i/>
          <w:color w:val="858AA3"/>
          <w:sz w:val="20"/>
        </w:rPr>
        <w:t>sensitive</w:t>
      </w:r>
      <w:r>
        <w:rPr>
          <w:b/>
          <w:i/>
          <w:color w:val="858AA3"/>
          <w:spacing w:val="-16"/>
          <w:sz w:val="20"/>
        </w:rPr>
        <w:t> </w:t>
      </w:r>
      <w:r>
        <w:rPr>
          <w:b/>
          <w:i/>
          <w:color w:val="858AA3"/>
          <w:sz w:val="20"/>
        </w:rPr>
        <w:t>locations?</w:t>
      </w:r>
    </w:p>
    <w:p>
      <w:pPr>
        <w:spacing w:before="170"/>
        <w:ind w:left="673" w:right="0" w:firstLine="0"/>
        <w:jc w:val="left"/>
        <w:rPr>
          <w:b/>
          <w:i/>
          <w:sz w:val="20"/>
        </w:rPr>
      </w:pPr>
      <w:r>
        <w:rPr>
          <w:b/>
          <w:i/>
          <w:color w:val="858AA3"/>
          <w:spacing w:val="-4"/>
          <w:sz w:val="20"/>
        </w:rPr>
        <w:t>Which</w:t>
      </w:r>
      <w:r>
        <w:rPr>
          <w:b/>
          <w:i/>
          <w:color w:val="858AA3"/>
          <w:spacing w:val="-15"/>
          <w:sz w:val="20"/>
        </w:rPr>
        <w:t> </w:t>
      </w:r>
      <w:r>
        <w:rPr>
          <w:b/>
          <w:i/>
          <w:color w:val="858AA3"/>
          <w:spacing w:val="-4"/>
          <w:sz w:val="20"/>
        </w:rPr>
        <w:t>of</w:t>
      </w:r>
      <w:r>
        <w:rPr>
          <w:b/>
          <w:i/>
          <w:color w:val="858AA3"/>
          <w:spacing w:val="-14"/>
          <w:sz w:val="20"/>
        </w:rPr>
        <w:t> </w:t>
      </w:r>
      <w:r>
        <w:rPr>
          <w:b/>
          <w:i/>
          <w:color w:val="858AA3"/>
          <w:spacing w:val="-4"/>
          <w:sz w:val="20"/>
        </w:rPr>
        <w:t>our</w:t>
      </w:r>
      <w:r>
        <w:rPr>
          <w:b/>
          <w:i/>
          <w:color w:val="858AA3"/>
          <w:spacing w:val="-18"/>
          <w:sz w:val="20"/>
        </w:rPr>
        <w:t> </w:t>
      </w:r>
      <w:r>
        <w:rPr>
          <w:b/>
          <w:i/>
          <w:color w:val="858AA3"/>
          <w:spacing w:val="-4"/>
          <w:sz w:val="20"/>
        </w:rPr>
        <w:t>direct</w:t>
      </w:r>
      <w:r>
        <w:rPr>
          <w:b/>
          <w:i/>
          <w:color w:val="858AA3"/>
          <w:spacing w:val="-15"/>
          <w:sz w:val="20"/>
        </w:rPr>
        <w:t> </w:t>
      </w:r>
      <w:r>
        <w:rPr>
          <w:b/>
          <w:i/>
          <w:color w:val="858AA3"/>
          <w:spacing w:val="-4"/>
          <w:sz w:val="20"/>
        </w:rPr>
        <w:t>operations</w:t>
      </w:r>
      <w:r>
        <w:rPr>
          <w:b/>
          <w:i/>
          <w:color w:val="858AA3"/>
          <w:spacing w:val="-14"/>
          <w:sz w:val="20"/>
        </w:rPr>
        <w:t> </w:t>
      </w:r>
      <w:r>
        <w:rPr>
          <w:b/>
          <w:i/>
          <w:color w:val="858AA3"/>
          <w:spacing w:val="-4"/>
          <w:sz w:val="20"/>
        </w:rPr>
        <w:t>are</w:t>
      </w:r>
      <w:r>
        <w:rPr>
          <w:b/>
          <w:i/>
          <w:color w:val="858AA3"/>
          <w:spacing w:val="-14"/>
          <w:sz w:val="20"/>
        </w:rPr>
        <w:t> </w:t>
      </w:r>
      <w:r>
        <w:rPr>
          <w:b/>
          <w:i/>
          <w:color w:val="858AA3"/>
          <w:spacing w:val="-4"/>
          <w:sz w:val="20"/>
        </w:rPr>
        <w:t>in</w:t>
      </w:r>
      <w:r>
        <w:rPr>
          <w:b/>
          <w:i/>
          <w:color w:val="858AA3"/>
          <w:spacing w:val="-14"/>
          <w:sz w:val="20"/>
        </w:rPr>
        <w:t> </w:t>
      </w:r>
      <w:r>
        <w:rPr>
          <w:b/>
          <w:i/>
          <w:color w:val="858AA3"/>
          <w:spacing w:val="-4"/>
          <w:sz w:val="20"/>
        </w:rPr>
        <w:t>sensitive</w:t>
      </w:r>
      <w:r>
        <w:rPr>
          <w:b/>
          <w:i/>
          <w:color w:val="858AA3"/>
          <w:spacing w:val="-15"/>
          <w:sz w:val="20"/>
        </w:rPr>
        <w:t> </w:t>
      </w:r>
      <w:r>
        <w:rPr>
          <w:b/>
          <w:i/>
          <w:color w:val="858AA3"/>
          <w:spacing w:val="-4"/>
          <w:sz w:val="20"/>
        </w:rPr>
        <w:t>locations?</w:t>
      </w:r>
    </w:p>
    <w:p>
      <w:pPr>
        <w:pStyle w:val="BodyText"/>
        <w:rPr>
          <w:i/>
        </w:rPr>
      </w:pPr>
    </w:p>
    <w:p>
      <w:pPr>
        <w:pStyle w:val="BodyText"/>
        <w:spacing w:line="302" w:lineRule="auto"/>
        <w:ind w:left="673" w:right="2374"/>
      </w:pPr>
      <w:r>
        <w:rPr>
          <w:color w:val="333333"/>
          <w:w w:val="90"/>
        </w:rPr>
        <w:t>As for all components, refer to the </w:t>
      </w:r>
      <w:hyperlink r:id="rId15">
        <w:r>
          <w:rPr>
            <w:color w:val="66718F"/>
            <w:w w:val="90"/>
            <w:u w:val="single" w:color="66718F"/>
          </w:rPr>
          <w:t>Guidance on the identification and assessment of </w:t>
        </w:r>
        <w:r>
          <w:rPr>
            <w:color w:val="66718F"/>
            <w:w w:val="90"/>
            <w:u w:val="single" w:color="66718F"/>
          </w:rPr>
          <w:t>nature-</w:t>
        </w:r>
      </w:hyperlink>
      <w:r>
        <w:rPr>
          <w:color w:val="66718F"/>
          <w:w w:val="90"/>
        </w:rPr>
        <w:t> </w:t>
      </w:r>
      <w:hyperlink r:id="rId15">
        <w:r>
          <w:rPr>
            <w:color w:val="66718F"/>
            <w:spacing w:val="-2"/>
            <w:u w:val="single" w:color="66718F"/>
          </w:rPr>
          <w:t>related</w:t>
        </w:r>
        <w:r>
          <w:rPr>
            <w:color w:val="66718F"/>
            <w:spacing w:val="-8"/>
            <w:u w:val="single" w:color="66718F"/>
          </w:rPr>
          <w:t> </w:t>
        </w:r>
        <w:r>
          <w:rPr>
            <w:color w:val="66718F"/>
            <w:spacing w:val="-2"/>
            <w:u w:val="single" w:color="66718F"/>
          </w:rPr>
          <w:t>issues:</w:t>
        </w:r>
        <w:r>
          <w:rPr>
            <w:color w:val="66718F"/>
            <w:spacing w:val="-8"/>
            <w:u w:val="single" w:color="66718F"/>
          </w:rPr>
          <w:t> </w:t>
        </w:r>
        <w:r>
          <w:rPr>
            <w:color w:val="66718F"/>
            <w:spacing w:val="-2"/>
            <w:u w:val="single" w:color="66718F"/>
          </w:rPr>
          <w:t>The</w:t>
        </w:r>
        <w:r>
          <w:rPr>
            <w:color w:val="66718F"/>
            <w:spacing w:val="-8"/>
            <w:u w:val="single" w:color="66718F"/>
          </w:rPr>
          <w:t> </w:t>
        </w:r>
        <w:r>
          <w:rPr>
            <w:color w:val="66718F"/>
            <w:spacing w:val="-2"/>
            <w:u w:val="single" w:color="66718F"/>
          </w:rPr>
          <w:t>LEAP</w:t>
        </w:r>
        <w:r>
          <w:rPr>
            <w:color w:val="66718F"/>
            <w:spacing w:val="-19"/>
            <w:u w:val="single" w:color="66718F"/>
          </w:rPr>
          <w:t> </w:t>
        </w:r>
        <w:r>
          <w:rPr>
            <w:color w:val="66718F"/>
            <w:spacing w:val="-2"/>
            <w:u w:val="single" w:color="66718F"/>
          </w:rPr>
          <w:t>approach</w:t>
        </w:r>
      </w:hyperlink>
      <w:r>
        <w:rPr>
          <w:color w:val="333333"/>
          <w:spacing w:val="-2"/>
        </w:rPr>
        <w:t>.</w:t>
      </w:r>
    </w:p>
    <w:p>
      <w:pPr>
        <w:spacing w:after="0" w:line="302" w:lineRule="auto"/>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770624">
            <wp:simplePos x="0" y="0"/>
            <wp:positionH relativeFrom="page">
              <wp:posOffset>503999</wp:posOffset>
            </wp:positionH>
            <wp:positionV relativeFrom="paragraph">
              <wp:posOffset>47759</wp:posOffset>
            </wp:positionV>
            <wp:extent cx="293878" cy="294640"/>
            <wp:effectExtent l="0" t="0" r="0" b="0"/>
            <wp:wrapNone/>
            <wp:docPr id="73" name="image11.png"/>
            <wp:cNvGraphicFramePr>
              <a:graphicFrameLocks noChangeAspect="1"/>
            </wp:cNvGraphicFramePr>
            <a:graphic>
              <a:graphicData uri="http://schemas.openxmlformats.org/drawingml/2006/picture">
                <pic:pic>
                  <pic:nvPicPr>
                    <pic:cNvPr id="74"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71136">
            <wp:simplePos x="0" y="0"/>
            <wp:positionH relativeFrom="page">
              <wp:posOffset>5463971</wp:posOffset>
            </wp:positionH>
            <wp:positionV relativeFrom="paragraph">
              <wp:posOffset>47759</wp:posOffset>
            </wp:positionV>
            <wp:extent cx="293738" cy="294640"/>
            <wp:effectExtent l="0" t="0" r="0" b="0"/>
            <wp:wrapNone/>
            <wp:docPr id="75" name="image12.png"/>
            <wp:cNvGraphicFramePr>
              <a:graphicFrameLocks noChangeAspect="1"/>
            </wp:cNvGraphicFramePr>
            <a:graphic>
              <a:graphicData uri="http://schemas.openxmlformats.org/drawingml/2006/picture">
                <pic:pic>
                  <pic:nvPicPr>
                    <pic:cNvPr id="76"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71648" id="docshapegroup327" coordorigin="9163,178" coordsize="1949,277">
            <v:shape style="position:absolute;left:9170;top:340;width:1502;height:115" type="#_x0000_t75" id="docshape328" stroked="false">
              <v:imagedata r:id="rId19" o:title=""/>
            </v:shape>
            <v:shape style="position:absolute;left:9162;top:178;width:1949;height:117" type="#_x0000_t75" id="docshape329" stroked="false">
              <v:imagedata r:id="rId20" o:title=""/>
            </v:shape>
            <w10:wrap type="none"/>
          </v:group>
        </w:pict>
      </w:r>
      <w:r>
        <w:rPr/>
        <w:pict>
          <v:group style="position:absolute;margin-left:0pt;margin-top:813.544006pt;width:595.3pt;height:28.35pt;mso-position-horizontal-relative:page;mso-position-vertical-relative:page;z-index:15772160" id="docshapegroup330" coordorigin="0,16271" coordsize="11906,567">
            <v:rect style="position:absolute;left:11338;top:16270;width:567;height:567" id="docshape331" filled="true" fillcolor="#66718f" stroked="false">
              <v:fill type="solid"/>
            </v:rect>
            <v:rect style="position:absolute;left:0;top:16270;width:11339;height:567" id="docshape332" filled="true" fillcolor="#312f2d" stroked="false">
              <v:fill type="solid"/>
            </v:rect>
            <v:shape style="position:absolute;left:11508;top:16463;width:248;height:218" type="#_x0000_t202" id="docshape333" filled="false" stroked="false">
              <v:textbox inset="0,0,0,0">
                <w:txbxContent>
                  <w:p>
                    <w:pPr>
                      <w:spacing w:line="218" w:lineRule="exact" w:before="0"/>
                      <w:ind w:left="0" w:right="0" w:firstLine="0"/>
                      <w:jc w:val="left"/>
                      <w:rPr>
                        <w:b/>
                        <w:sz w:val="20"/>
                      </w:rPr>
                    </w:pPr>
                    <w:r>
                      <w:rPr>
                        <w:b/>
                        <w:color w:val="FFFFFF"/>
                        <w:spacing w:val="-5"/>
                        <w:sz w:val="20"/>
                      </w:rPr>
                      <w:t>20</w:t>
                    </w:r>
                  </w:p>
                </w:txbxContent>
              </v:textbox>
              <w10:wrap type="none"/>
            </v:shape>
            <w10:wrap type="none"/>
          </v:group>
        </w:pict>
      </w:r>
      <w:bookmarkStart w:name="2.3. Evaluate dependencies and impacts o" w:id="23"/>
      <w:bookmarkEnd w:id="23"/>
      <w:r>
        <w:rPr>
          <w:b w:val="0"/>
        </w:rPr>
      </w:r>
      <w:bookmarkStart w:name="E1: Identification of environmental asse" w:id="24"/>
      <w:bookmarkEnd w:id="24"/>
      <w:r>
        <w:rPr>
          <w:b w:val="0"/>
        </w:rPr>
      </w:r>
      <w:bookmarkStart w:name="E2: Identification of dependencies and i" w:id="25"/>
      <w:bookmarkEnd w:id="25"/>
      <w:r>
        <w:rPr>
          <w:b w:val="0"/>
        </w:rPr>
      </w:r>
      <w:bookmarkStart w:name="_bookmark8" w:id="26"/>
      <w:bookmarkEnd w:id="26"/>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9"/>
        <w:rPr>
          <w:sz w:val="10"/>
        </w:rPr>
      </w:pPr>
      <w:r>
        <w:rPr/>
        <w:pict>
          <v:group style="position:absolute;margin-left:34.015999pt;margin-top:7.401567pt;width:290.45pt;height:39.7pt;mso-position-horizontal-relative:page;mso-position-vertical-relative:paragraph;z-index:-15688192;mso-wrap-distance-left:0;mso-wrap-distance-right:0" id="docshapegroup334" coordorigin="680,148" coordsize="5809,794">
            <v:shape style="position:absolute;left:802;top:270;width:1295;height:549" id="docshape335" coordorigin="803,271" coordsize="1295,549" path="m2046,271l855,271,834,275,818,286,807,302,803,322,803,768,807,788,818,804,834,815,855,819,2046,819,2066,815,2082,804,2093,788,2097,768,2097,322,2093,302,2082,286,2066,275,2046,271xe" filled="true" fillcolor="#e7f4f7" stroked="false">
              <v:path arrowok="t"/>
              <v:fill type="solid"/>
            </v:shape>
            <v:shape style="position:absolute;left:802;top:270;width:1295;height:549" id="docshape336" coordorigin="803,271" coordsize="1295,549" path="m2046,819l855,819,834,815,818,804,807,788,803,768,803,322,807,302,818,286,834,275,855,271,2046,271,2066,275,2082,286,2093,302,2097,322,2097,768,2093,788,2082,804,2066,815,2046,819xe" filled="false" stroked="true" strokeweight=".915pt" strokecolor="#2e4c6e">
              <v:path arrowok="t"/>
              <v:stroke dashstyle="solid"/>
            </v:shape>
            <v:shape style="position:absolute;left:909;top:355;width:378;height:378" type="#_x0000_t75" id="docshape337" stroked="false">
              <v:imagedata r:id="rId46" o:title=""/>
            </v:shape>
            <v:shape style="position:absolute;left:2228;top:270;width:1295;height:549" id="docshape338" coordorigin="2228,271" coordsize="1295,549" path="m3471,271l2280,271,2260,275,2244,286,2233,302,2228,322,2228,768,2233,788,2244,804,2260,815,2280,819,3471,819,3491,815,3508,804,3519,788,3523,768,3523,322,3519,302,3508,286,3491,275,3471,271xe" filled="true" fillcolor="#e1e3ea" stroked="false">
              <v:path arrowok="t"/>
              <v:fill type="solid"/>
            </v:shape>
            <v:shape style="position:absolute;left:2228;top:270;width:1295;height:549" id="docshape339" coordorigin="2228,271" coordsize="1295,549" path="m3471,819l2280,819,2260,815,2244,804,2233,788,2228,768,2228,322,2233,302,2244,286,2260,275,2280,271,3471,271,3491,275,3508,286,3519,302,3523,322,3523,768,3519,788,3508,804,3491,815,3471,819xe" filled="false" stroked="true" strokeweight=".889pt" strokecolor="#2e4c6e">
              <v:path arrowok="t"/>
              <v:stroke dashstyle="solid"/>
            </v:shape>
            <v:shape style="position:absolute;left:2319;top:355;width:378;height:378" type="#_x0000_t75" id="docshape340" stroked="false">
              <v:imagedata r:id="rId48" o:title=""/>
            </v:shape>
            <v:rect style="position:absolute;left:680;top:148;width:1475;height:794" id="docshape341" filled="true" fillcolor="#ffffff" stroked="false">
              <v:fill opacity="45875f" type="solid"/>
            </v:rect>
            <v:shape style="position:absolute;left:3654;top:273;width:1295;height:542" id="docshape342" coordorigin="3654,274" coordsize="1295,542" path="m4897,274l3706,274,3686,278,3669,289,3658,305,3654,326,3654,764,3658,784,3669,801,3686,812,3706,816,4897,816,4917,812,4933,801,4944,784,4949,764,4949,326,4944,305,4933,289,4917,278,4897,274xe" filled="true" fillcolor="#fbdad1" stroked="false">
              <v:path arrowok="t"/>
              <v:fill type="solid"/>
            </v:shape>
            <v:shape style="position:absolute;left:3654;top:273;width:1295;height:542" id="docshape343" coordorigin="3654,274" coordsize="1295,542" path="m4897,816l3706,816,3686,812,3669,801,3658,784,3654,764,3654,326,3658,305,3669,289,3686,278,3706,274,4897,274,4917,278,4933,289,4944,305,4949,326,4949,764,4944,784,4933,801,4917,812,4897,816xe" filled="false" stroked="true" strokeweight=".889pt" strokecolor="#2e4c6e">
              <v:path arrowok="t"/>
              <v:stroke dashstyle="solid"/>
            </v:shape>
            <v:shape style="position:absolute;left:3747;top:355;width:378;height:378" type="#_x0000_t75" id="docshape344" stroked="false">
              <v:imagedata r:id="rId47" o:title=""/>
            </v:shape>
            <v:shape style="position:absolute;left:5079;top:273;width:1295;height:542" id="docshape345" coordorigin="5080,274" coordsize="1295,542" path="m6322,274l5131,274,5111,278,5095,289,5084,305,5080,326,5080,764,5084,784,5095,801,5111,812,5131,816,6322,816,6343,812,6359,801,6370,784,6374,764,6374,326,6370,305,6359,289,6343,278,6322,274xe" filled="true" fillcolor="#fcfcf1" stroked="false">
              <v:path arrowok="t"/>
              <v:fill type="solid"/>
            </v:shape>
            <v:shape style="position:absolute;left:5079;top:273;width:1295;height:542" id="docshape346" coordorigin="5080,274" coordsize="1295,542" path="m6322,816l5131,816,5111,812,5095,801,5084,784,5080,764,5080,326,5084,305,5095,289,5111,278,5131,274,6322,274,6343,278,6359,289,6370,305,6374,326,6374,764,6370,784,6359,801,6343,812,6322,816xe" filled="false" stroked="true" strokeweight=".891pt" strokecolor="#2e4c6e">
              <v:path arrowok="t"/>
              <v:stroke dashstyle="solid"/>
            </v:shape>
            <v:shape style="position:absolute;left:5180;top:355;width:378;height:378" type="#_x0000_t75" id="docshape347" stroked="false">
              <v:imagedata r:id="rId49" o:title=""/>
            </v:shape>
            <v:rect style="position:absolute;left:3600;top:148;width:2889;height:794" id="docshape348" filled="true" fillcolor="#ffffff" stroked="false">
              <v:fill opacity="45875f" type="solid"/>
            </v:rect>
            <v:shape style="position:absolute;left:2244;top:282;width:1262;height:525" type="#_x0000_t202" id="docshape349" filled="false" stroked="false">
              <v:textbox inset="0,0,0,0">
                <w:txbxContent>
                  <w:p>
                    <w:pPr>
                      <w:spacing w:line="240" w:lineRule="auto" w:before="5"/>
                      <w:rPr>
                        <w:b/>
                        <w:sz w:val="15"/>
                      </w:rPr>
                    </w:pPr>
                  </w:p>
                  <w:p>
                    <w:pPr>
                      <w:spacing w:before="0"/>
                      <w:ind w:left="515" w:right="0" w:firstLine="0"/>
                      <w:jc w:val="left"/>
                      <w:rPr>
                        <w:b/>
                        <w:sz w:val="15"/>
                      </w:rPr>
                    </w:pPr>
                    <w:r>
                      <w:rPr>
                        <w:b/>
                        <w:color w:val="66708F"/>
                        <w:spacing w:val="-2"/>
                        <w:sz w:val="15"/>
                      </w:rPr>
                      <w:t>Evaluate</w:t>
                    </w:r>
                  </w:p>
                </w:txbxContent>
              </v:textbox>
              <w10:wrap type="none"/>
            </v:shape>
            <w10:wrap type="topAndBottom"/>
          </v:group>
        </w:pict>
      </w:r>
    </w:p>
    <w:p>
      <w:pPr>
        <w:pStyle w:val="BodyText"/>
        <w:spacing w:before="10"/>
        <w:rPr>
          <w:sz w:val="15"/>
        </w:rPr>
      </w:pPr>
    </w:p>
    <w:p>
      <w:pPr>
        <w:pStyle w:val="Heading2"/>
        <w:numPr>
          <w:ilvl w:val="1"/>
          <w:numId w:val="2"/>
        </w:numPr>
        <w:tabs>
          <w:tab w:pos="1194" w:val="left" w:leader="none"/>
        </w:tabs>
        <w:spacing w:line="240" w:lineRule="auto" w:before="87" w:after="0"/>
        <w:ind w:left="1193" w:right="0" w:hanging="521"/>
        <w:jc w:val="left"/>
      </w:pPr>
      <w:r>
        <w:rPr/>
        <w:pict>
          <v:shape style="position:absolute;margin-left:67.489998pt;margin-top:-32.939289pt;width:24.05pt;height:8.35pt;mso-position-horizontal-relative:page;mso-position-vertical-relative:paragraph;z-index:-20085760" type="#_x0000_t202" id="docshape350" filled="false" stroked="false">
            <v:textbox inset="0,0,0,0">
              <w:txbxContent>
                <w:p>
                  <w:pPr>
                    <w:spacing w:line="166" w:lineRule="exact" w:before="0"/>
                    <w:ind w:left="0" w:right="0" w:firstLine="0"/>
                    <w:jc w:val="left"/>
                    <w:rPr>
                      <w:b/>
                      <w:sz w:val="15"/>
                    </w:rPr>
                  </w:pPr>
                  <w:r>
                    <w:rPr>
                      <w:b/>
                      <w:color w:val="7FC9C7"/>
                      <w:spacing w:val="-4"/>
                      <w:sz w:val="15"/>
                    </w:rPr>
                    <w:t>Locate</w:t>
                  </w:r>
                </w:p>
              </w:txbxContent>
            </v:textbox>
            <w10:wrap type="none"/>
          </v:shape>
        </w:pict>
      </w:r>
      <w:r>
        <w:rPr/>
        <w:pict>
          <v:shape style="position:absolute;margin-left:209.37178pt;margin-top:-32.940887pt;width:99.45pt;height:8.35pt;mso-position-horizontal-relative:page;mso-position-vertical-relative:paragraph;z-index:-20085248" type="#_x0000_t202" id="docshape351" filled="false" stroked="false">
            <v:textbox inset="0,0,0,0">
              <w:txbxContent>
                <w:p>
                  <w:pPr>
                    <w:tabs>
                      <w:tab w:pos="1433" w:val="left" w:leader="none"/>
                    </w:tabs>
                    <w:spacing w:line="167" w:lineRule="exact" w:before="0"/>
                    <w:ind w:left="0" w:right="0" w:firstLine="0"/>
                    <w:jc w:val="left"/>
                    <w:rPr>
                      <w:b/>
                      <w:sz w:val="15"/>
                    </w:rPr>
                  </w:pPr>
                  <w:r>
                    <w:rPr>
                      <w:b/>
                      <w:color w:val="E84910"/>
                      <w:spacing w:val="-2"/>
                      <w:sz w:val="15"/>
                    </w:rPr>
                    <w:t>Assess</w:t>
                  </w:r>
                  <w:r>
                    <w:rPr>
                      <w:b/>
                      <w:color w:val="E84910"/>
                      <w:sz w:val="15"/>
                    </w:rPr>
                    <w:tab/>
                  </w:r>
                  <w:r>
                    <w:rPr>
                      <w:b/>
                      <w:color w:val="CAD42F"/>
                      <w:spacing w:val="-2"/>
                      <w:sz w:val="15"/>
                    </w:rPr>
                    <w:t>Prepare</w:t>
                  </w:r>
                </w:p>
              </w:txbxContent>
            </v:textbox>
            <w10:wrap type="none"/>
          </v:shape>
        </w:pict>
      </w:r>
      <w:r>
        <w:rPr>
          <w:color w:val="66718F"/>
        </w:rPr>
        <w:t>Evaluate</w:t>
      </w:r>
      <w:r>
        <w:rPr>
          <w:color w:val="66718F"/>
          <w:spacing w:val="-14"/>
        </w:rPr>
        <w:t> </w:t>
      </w:r>
      <w:r>
        <w:rPr>
          <w:color w:val="66718F"/>
        </w:rPr>
        <w:t>dependencies</w:t>
      </w:r>
      <w:r>
        <w:rPr>
          <w:color w:val="66718F"/>
          <w:spacing w:val="-13"/>
        </w:rPr>
        <w:t> </w:t>
      </w:r>
      <w:r>
        <w:rPr>
          <w:color w:val="66718F"/>
        </w:rPr>
        <w:t>and</w:t>
      </w:r>
      <w:r>
        <w:rPr>
          <w:color w:val="66718F"/>
          <w:spacing w:val="-14"/>
        </w:rPr>
        <w:t> </w:t>
      </w:r>
      <w:r>
        <w:rPr>
          <w:color w:val="66718F"/>
        </w:rPr>
        <w:t>impacts</w:t>
      </w:r>
      <w:r>
        <w:rPr>
          <w:color w:val="66718F"/>
          <w:spacing w:val="-13"/>
        </w:rPr>
        <w:t> </w:t>
      </w:r>
      <w:r>
        <w:rPr>
          <w:color w:val="66718F"/>
        </w:rPr>
        <w:t>on</w:t>
      </w:r>
      <w:r>
        <w:rPr>
          <w:color w:val="66718F"/>
          <w:spacing w:val="-14"/>
        </w:rPr>
        <w:t> </w:t>
      </w:r>
      <w:r>
        <w:rPr>
          <w:color w:val="66718F"/>
          <w:spacing w:val="-2"/>
        </w:rPr>
        <w:t>nature</w:t>
      </w:r>
    </w:p>
    <w:p>
      <w:pPr>
        <w:pStyle w:val="BodyText"/>
        <w:spacing w:line="302" w:lineRule="auto" w:before="116"/>
        <w:ind w:left="673" w:right="2374"/>
      </w:pPr>
      <w:r>
        <w:rPr>
          <w:color w:val="333333"/>
          <w:w w:val="90"/>
        </w:rPr>
        <w:t>This section provides additional guidance to help oil and gas sector</w:t>
      </w:r>
      <w:r>
        <w:rPr>
          <w:color w:val="333333"/>
          <w:spacing w:val="-3"/>
          <w:w w:val="90"/>
        </w:rPr>
        <w:t> </w:t>
      </w:r>
      <w:r>
        <w:rPr>
          <w:color w:val="333333"/>
          <w:w w:val="90"/>
        </w:rPr>
        <w:t>organisations with </w:t>
      </w:r>
      <w:r>
        <w:rPr>
          <w:color w:val="333333"/>
          <w:w w:val="90"/>
        </w:rPr>
        <w:t>the </w:t>
      </w:r>
      <w:r>
        <w:rPr>
          <w:color w:val="333333"/>
          <w:spacing w:val="-2"/>
        </w:rPr>
        <w:t>Evaluate</w:t>
      </w:r>
      <w:r>
        <w:rPr>
          <w:color w:val="333333"/>
          <w:spacing w:val="-9"/>
        </w:rPr>
        <w:t> </w:t>
      </w:r>
      <w:r>
        <w:rPr>
          <w:color w:val="333333"/>
          <w:spacing w:val="-2"/>
        </w:rPr>
        <w:t>phase</w:t>
      </w:r>
      <w:r>
        <w:rPr>
          <w:color w:val="333333"/>
          <w:spacing w:val="-9"/>
        </w:rPr>
        <w:t> </w:t>
      </w:r>
      <w:r>
        <w:rPr>
          <w:color w:val="333333"/>
          <w:spacing w:val="-2"/>
        </w:rPr>
        <w:t>of</w:t>
      </w:r>
      <w:r>
        <w:rPr>
          <w:color w:val="333333"/>
          <w:spacing w:val="-9"/>
        </w:rPr>
        <w:t> </w:t>
      </w:r>
      <w:r>
        <w:rPr>
          <w:color w:val="333333"/>
          <w:spacing w:val="-2"/>
        </w:rPr>
        <w:t>the</w:t>
      </w:r>
      <w:r>
        <w:rPr>
          <w:color w:val="333333"/>
          <w:spacing w:val="-9"/>
        </w:rPr>
        <w:t> </w:t>
      </w:r>
      <w:r>
        <w:rPr>
          <w:color w:val="333333"/>
          <w:spacing w:val="-2"/>
        </w:rPr>
        <w:t>LEAP</w:t>
      </w:r>
      <w:r>
        <w:rPr>
          <w:color w:val="333333"/>
          <w:spacing w:val="-19"/>
        </w:rPr>
        <w:t> </w:t>
      </w:r>
      <w:r>
        <w:rPr>
          <w:color w:val="333333"/>
          <w:spacing w:val="-2"/>
        </w:rPr>
        <w:t>approach.</w:t>
      </w:r>
    </w:p>
    <w:p>
      <w:pPr>
        <w:pStyle w:val="BodyText"/>
        <w:spacing w:line="312" w:lineRule="auto" w:before="114"/>
        <w:ind w:left="673" w:right="2516" w:hanging="567"/>
      </w:pPr>
      <w:r>
        <w:rPr>
          <w:b w:val="0"/>
          <w:position w:val="-14"/>
        </w:rPr>
        <w:drawing>
          <wp:inline distT="0" distB="0" distL="0" distR="0">
            <wp:extent cx="251460" cy="251447"/>
            <wp:effectExtent l="0" t="0" r="0" b="0"/>
            <wp:docPr id="77" name="image43.png"/>
            <wp:cNvGraphicFramePr>
              <a:graphicFrameLocks noChangeAspect="1"/>
            </wp:cNvGraphicFramePr>
            <a:graphic>
              <a:graphicData uri="http://schemas.openxmlformats.org/drawingml/2006/picture">
                <pic:pic>
                  <pic:nvPicPr>
                    <pic:cNvPr id="78" name="image43.png"/>
                    <pic:cNvPicPr/>
                  </pic:nvPicPr>
                  <pic:blipFill>
                    <a:blip r:embed="rId64" cstate="print"/>
                    <a:stretch>
                      <a:fillRect/>
                    </a:stretch>
                  </pic:blipFill>
                  <pic:spPr>
                    <a:xfrm>
                      <a:off x="0" y="0"/>
                      <a:ext cx="251460" cy="251447"/>
                    </a:xfrm>
                    <a:prstGeom prst="rect">
                      <a:avLst/>
                    </a:prstGeom>
                  </pic:spPr>
                </pic:pic>
              </a:graphicData>
            </a:graphic>
          </wp:inline>
        </w:drawing>
      </w:r>
      <w:r>
        <w:rPr>
          <w:b w:val="0"/>
          <w:position w:val="-14"/>
        </w:rPr>
      </w:r>
      <w:r>
        <w:rPr>
          <w:rFonts w:ascii="Times New Roman"/>
          <w:b w:val="0"/>
          <w:spacing w:val="80"/>
          <w:w w:val="150"/>
        </w:rPr>
        <w:t> </w:t>
      </w:r>
      <w:r>
        <w:rPr>
          <w:color w:val="66718F"/>
          <w:spacing w:val="-4"/>
        </w:rPr>
        <w:t>E1:</w:t>
      </w:r>
      <w:r>
        <w:rPr>
          <w:color w:val="66718F"/>
          <w:spacing w:val="-12"/>
        </w:rPr>
        <w:t> </w:t>
      </w:r>
      <w:r>
        <w:rPr>
          <w:color w:val="66718F"/>
          <w:spacing w:val="-4"/>
        </w:rPr>
        <w:t>Identification</w:t>
      </w:r>
      <w:r>
        <w:rPr>
          <w:color w:val="66718F"/>
          <w:spacing w:val="-12"/>
        </w:rPr>
        <w:t> </w:t>
      </w:r>
      <w:r>
        <w:rPr>
          <w:color w:val="66718F"/>
          <w:spacing w:val="-4"/>
        </w:rPr>
        <w:t>of</w:t>
      </w:r>
      <w:r>
        <w:rPr>
          <w:color w:val="66718F"/>
          <w:spacing w:val="-12"/>
        </w:rPr>
        <w:t> </w:t>
      </w:r>
      <w:r>
        <w:rPr>
          <w:color w:val="66718F"/>
          <w:spacing w:val="-4"/>
        </w:rPr>
        <w:t>environmental</w:t>
      </w:r>
      <w:r>
        <w:rPr>
          <w:color w:val="66718F"/>
          <w:spacing w:val="-12"/>
        </w:rPr>
        <w:t> </w:t>
      </w:r>
      <w:r>
        <w:rPr>
          <w:color w:val="66718F"/>
          <w:spacing w:val="-4"/>
        </w:rPr>
        <w:t>assets,</w:t>
      </w:r>
      <w:r>
        <w:rPr>
          <w:color w:val="66718F"/>
          <w:spacing w:val="-12"/>
        </w:rPr>
        <w:t> </w:t>
      </w:r>
      <w:r>
        <w:rPr>
          <w:color w:val="66718F"/>
          <w:spacing w:val="-4"/>
        </w:rPr>
        <w:t>ecosystem</w:t>
      </w:r>
      <w:r>
        <w:rPr>
          <w:color w:val="66718F"/>
          <w:spacing w:val="-12"/>
        </w:rPr>
        <w:t> </w:t>
      </w:r>
      <w:r>
        <w:rPr>
          <w:color w:val="66718F"/>
          <w:spacing w:val="-4"/>
        </w:rPr>
        <w:t>services</w:t>
      </w:r>
      <w:r>
        <w:rPr>
          <w:color w:val="66718F"/>
          <w:spacing w:val="-12"/>
        </w:rPr>
        <w:t> </w:t>
      </w:r>
      <w:r>
        <w:rPr>
          <w:color w:val="66718F"/>
          <w:spacing w:val="-4"/>
        </w:rPr>
        <w:t>and</w:t>
      </w:r>
      <w:r>
        <w:rPr>
          <w:color w:val="66718F"/>
          <w:spacing w:val="-12"/>
        </w:rPr>
        <w:t> </w:t>
      </w:r>
      <w:r>
        <w:rPr>
          <w:color w:val="66718F"/>
          <w:spacing w:val="-4"/>
        </w:rPr>
        <w:t>impact</w:t>
      </w:r>
      <w:r>
        <w:rPr>
          <w:color w:val="66718F"/>
          <w:spacing w:val="-12"/>
        </w:rPr>
        <w:t> </w:t>
      </w:r>
      <w:r>
        <w:rPr>
          <w:color w:val="66718F"/>
          <w:spacing w:val="-4"/>
        </w:rPr>
        <w:t>drivers </w:t>
      </w:r>
      <w:r>
        <w:rPr>
          <w:color w:val="858AA3"/>
        </w:rPr>
        <w:t>Guiding</w:t>
      </w:r>
      <w:r>
        <w:rPr>
          <w:color w:val="858AA3"/>
          <w:spacing w:val="-16"/>
        </w:rPr>
        <w:t> </w:t>
      </w:r>
      <w:r>
        <w:rPr>
          <w:color w:val="858AA3"/>
        </w:rPr>
        <w:t>questions:</w:t>
      </w:r>
    </w:p>
    <w:p>
      <w:pPr>
        <w:spacing w:before="50"/>
        <w:ind w:left="673" w:right="0" w:firstLine="0"/>
        <w:jc w:val="left"/>
        <w:rPr>
          <w:b/>
          <w:i/>
          <w:sz w:val="20"/>
        </w:rPr>
      </w:pPr>
      <w:r>
        <w:rPr>
          <w:b/>
          <w:i/>
          <w:color w:val="858AA3"/>
          <w:spacing w:val="-4"/>
          <w:sz w:val="20"/>
        </w:rPr>
        <w:t>What</w:t>
      </w:r>
      <w:r>
        <w:rPr>
          <w:b/>
          <w:i/>
          <w:color w:val="858AA3"/>
          <w:spacing w:val="-11"/>
          <w:sz w:val="20"/>
        </w:rPr>
        <w:t> </w:t>
      </w:r>
      <w:r>
        <w:rPr>
          <w:b/>
          <w:i/>
          <w:color w:val="858AA3"/>
          <w:spacing w:val="-4"/>
          <w:sz w:val="20"/>
        </w:rPr>
        <w:t>are</w:t>
      </w:r>
      <w:r>
        <w:rPr>
          <w:b/>
          <w:i/>
          <w:color w:val="858AA3"/>
          <w:spacing w:val="-10"/>
          <w:sz w:val="20"/>
        </w:rPr>
        <w:t> </w:t>
      </w:r>
      <w:r>
        <w:rPr>
          <w:b/>
          <w:i/>
          <w:color w:val="858AA3"/>
          <w:spacing w:val="-4"/>
          <w:sz w:val="20"/>
        </w:rPr>
        <w:t>the</w:t>
      </w:r>
      <w:r>
        <w:rPr>
          <w:b/>
          <w:i/>
          <w:color w:val="858AA3"/>
          <w:spacing w:val="-11"/>
          <w:sz w:val="20"/>
        </w:rPr>
        <w:t> </w:t>
      </w:r>
      <w:r>
        <w:rPr>
          <w:b/>
          <w:i/>
          <w:color w:val="858AA3"/>
          <w:spacing w:val="-4"/>
          <w:sz w:val="20"/>
        </w:rPr>
        <w:t>sectors,</w:t>
      </w:r>
      <w:r>
        <w:rPr>
          <w:b/>
          <w:i/>
          <w:color w:val="858AA3"/>
          <w:spacing w:val="-10"/>
          <w:sz w:val="20"/>
        </w:rPr>
        <w:t> </w:t>
      </w:r>
      <w:r>
        <w:rPr>
          <w:b/>
          <w:i/>
          <w:color w:val="858AA3"/>
          <w:spacing w:val="-4"/>
          <w:sz w:val="20"/>
        </w:rPr>
        <w:t>business</w:t>
      </w:r>
      <w:r>
        <w:rPr>
          <w:b/>
          <w:i/>
          <w:color w:val="858AA3"/>
          <w:spacing w:val="-10"/>
          <w:sz w:val="20"/>
        </w:rPr>
        <w:t> </w:t>
      </w:r>
      <w:r>
        <w:rPr>
          <w:b/>
          <w:i/>
          <w:color w:val="858AA3"/>
          <w:spacing w:val="-4"/>
          <w:sz w:val="20"/>
        </w:rPr>
        <w:t>processes</w:t>
      </w:r>
      <w:r>
        <w:rPr>
          <w:b/>
          <w:i/>
          <w:color w:val="858AA3"/>
          <w:spacing w:val="-11"/>
          <w:sz w:val="20"/>
        </w:rPr>
        <w:t> </w:t>
      </w:r>
      <w:r>
        <w:rPr>
          <w:b/>
          <w:i/>
          <w:color w:val="858AA3"/>
          <w:spacing w:val="-4"/>
          <w:sz w:val="20"/>
        </w:rPr>
        <w:t>or</w:t>
      </w:r>
      <w:r>
        <w:rPr>
          <w:b/>
          <w:i/>
          <w:color w:val="858AA3"/>
          <w:spacing w:val="-15"/>
          <w:sz w:val="20"/>
        </w:rPr>
        <w:t> </w:t>
      </w:r>
      <w:r>
        <w:rPr>
          <w:b/>
          <w:i/>
          <w:color w:val="858AA3"/>
          <w:spacing w:val="-4"/>
          <w:sz w:val="20"/>
        </w:rPr>
        <w:t>activities</w:t>
      </w:r>
      <w:r>
        <w:rPr>
          <w:b/>
          <w:i/>
          <w:color w:val="858AA3"/>
          <w:spacing w:val="-10"/>
          <w:sz w:val="20"/>
        </w:rPr>
        <w:t> </w:t>
      </w:r>
      <w:r>
        <w:rPr>
          <w:b/>
          <w:i/>
          <w:color w:val="858AA3"/>
          <w:spacing w:val="-4"/>
          <w:sz w:val="20"/>
        </w:rPr>
        <w:t>to</w:t>
      </w:r>
      <w:r>
        <w:rPr>
          <w:b/>
          <w:i/>
          <w:color w:val="858AA3"/>
          <w:spacing w:val="-10"/>
          <w:sz w:val="20"/>
        </w:rPr>
        <w:t> </w:t>
      </w:r>
      <w:r>
        <w:rPr>
          <w:b/>
          <w:i/>
          <w:color w:val="858AA3"/>
          <w:spacing w:val="-4"/>
          <w:sz w:val="20"/>
        </w:rPr>
        <w:t>be</w:t>
      </w:r>
      <w:r>
        <w:rPr>
          <w:b/>
          <w:i/>
          <w:color w:val="858AA3"/>
          <w:spacing w:val="-11"/>
          <w:sz w:val="20"/>
        </w:rPr>
        <w:t> </w:t>
      </w:r>
      <w:r>
        <w:rPr>
          <w:b/>
          <w:i/>
          <w:color w:val="858AA3"/>
          <w:spacing w:val="-4"/>
          <w:sz w:val="20"/>
        </w:rPr>
        <w:t>analysed?</w:t>
      </w:r>
    </w:p>
    <w:p>
      <w:pPr>
        <w:pStyle w:val="BodyText"/>
        <w:spacing w:before="11"/>
        <w:rPr>
          <w:i/>
          <w:sz w:val="19"/>
        </w:rPr>
      </w:pPr>
    </w:p>
    <w:p>
      <w:pPr>
        <w:spacing w:line="302" w:lineRule="auto" w:before="0"/>
        <w:ind w:left="673" w:right="2374" w:firstLine="0"/>
        <w:jc w:val="left"/>
        <w:rPr>
          <w:b/>
          <w:i/>
          <w:sz w:val="20"/>
        </w:rPr>
      </w:pPr>
      <w:r>
        <w:rPr>
          <w:b/>
          <w:i/>
          <w:color w:val="858AA3"/>
          <w:spacing w:val="-4"/>
          <w:sz w:val="20"/>
        </w:rPr>
        <w:t>What</w:t>
      </w:r>
      <w:r>
        <w:rPr>
          <w:b/>
          <w:i/>
          <w:color w:val="858AA3"/>
          <w:spacing w:val="-6"/>
          <w:sz w:val="20"/>
        </w:rPr>
        <w:t> </w:t>
      </w:r>
      <w:r>
        <w:rPr>
          <w:b/>
          <w:i/>
          <w:color w:val="858AA3"/>
          <w:spacing w:val="-4"/>
          <w:sz w:val="20"/>
        </w:rPr>
        <w:t>environmental</w:t>
      </w:r>
      <w:r>
        <w:rPr>
          <w:b/>
          <w:i/>
          <w:color w:val="858AA3"/>
          <w:spacing w:val="-6"/>
          <w:sz w:val="20"/>
        </w:rPr>
        <w:t> </w:t>
      </w:r>
      <w:r>
        <w:rPr>
          <w:b/>
          <w:i/>
          <w:color w:val="858AA3"/>
          <w:spacing w:val="-4"/>
          <w:sz w:val="20"/>
        </w:rPr>
        <w:t>assets,</w:t>
      </w:r>
      <w:r>
        <w:rPr>
          <w:b/>
          <w:i/>
          <w:color w:val="858AA3"/>
          <w:spacing w:val="-6"/>
          <w:sz w:val="20"/>
        </w:rPr>
        <w:t> </w:t>
      </w:r>
      <w:r>
        <w:rPr>
          <w:b/>
          <w:i/>
          <w:color w:val="858AA3"/>
          <w:spacing w:val="-4"/>
          <w:sz w:val="20"/>
        </w:rPr>
        <w:t>ecosystem</w:t>
      </w:r>
      <w:r>
        <w:rPr>
          <w:b/>
          <w:i/>
          <w:color w:val="858AA3"/>
          <w:spacing w:val="-6"/>
          <w:sz w:val="20"/>
        </w:rPr>
        <w:t> </w:t>
      </w:r>
      <w:r>
        <w:rPr>
          <w:b/>
          <w:i/>
          <w:color w:val="858AA3"/>
          <w:spacing w:val="-4"/>
          <w:sz w:val="20"/>
        </w:rPr>
        <w:t>services</w:t>
      </w:r>
      <w:r>
        <w:rPr>
          <w:b/>
          <w:i/>
          <w:color w:val="858AA3"/>
          <w:spacing w:val="-6"/>
          <w:sz w:val="20"/>
        </w:rPr>
        <w:t> </w:t>
      </w:r>
      <w:r>
        <w:rPr>
          <w:b/>
          <w:i/>
          <w:color w:val="858AA3"/>
          <w:spacing w:val="-4"/>
          <w:sz w:val="20"/>
        </w:rPr>
        <w:t>and</w:t>
      </w:r>
      <w:r>
        <w:rPr>
          <w:b/>
          <w:i/>
          <w:color w:val="858AA3"/>
          <w:spacing w:val="-6"/>
          <w:sz w:val="20"/>
        </w:rPr>
        <w:t> </w:t>
      </w:r>
      <w:r>
        <w:rPr>
          <w:b/>
          <w:i/>
          <w:color w:val="858AA3"/>
          <w:spacing w:val="-4"/>
          <w:sz w:val="20"/>
        </w:rPr>
        <w:t>impact</w:t>
      </w:r>
      <w:r>
        <w:rPr>
          <w:b/>
          <w:i/>
          <w:color w:val="858AA3"/>
          <w:spacing w:val="-6"/>
          <w:sz w:val="20"/>
        </w:rPr>
        <w:t> </w:t>
      </w:r>
      <w:r>
        <w:rPr>
          <w:b/>
          <w:i/>
          <w:color w:val="858AA3"/>
          <w:spacing w:val="-4"/>
          <w:sz w:val="20"/>
        </w:rPr>
        <w:t>drivers</w:t>
      </w:r>
      <w:r>
        <w:rPr>
          <w:b/>
          <w:i/>
          <w:color w:val="858AA3"/>
          <w:spacing w:val="-6"/>
          <w:sz w:val="20"/>
        </w:rPr>
        <w:t> </w:t>
      </w:r>
      <w:r>
        <w:rPr>
          <w:b/>
          <w:i/>
          <w:color w:val="858AA3"/>
          <w:spacing w:val="-4"/>
          <w:sz w:val="20"/>
        </w:rPr>
        <w:t>are</w:t>
      </w:r>
      <w:r>
        <w:rPr>
          <w:b/>
          <w:i/>
          <w:color w:val="858AA3"/>
          <w:spacing w:val="-6"/>
          <w:sz w:val="20"/>
        </w:rPr>
        <w:t> </w:t>
      </w:r>
      <w:r>
        <w:rPr>
          <w:b/>
          <w:i/>
          <w:color w:val="858AA3"/>
          <w:spacing w:val="-4"/>
          <w:sz w:val="20"/>
        </w:rPr>
        <w:t>associated</w:t>
      </w:r>
      <w:r>
        <w:rPr>
          <w:b/>
          <w:i/>
          <w:color w:val="858AA3"/>
          <w:spacing w:val="-6"/>
          <w:sz w:val="20"/>
        </w:rPr>
        <w:t> </w:t>
      </w:r>
      <w:r>
        <w:rPr>
          <w:b/>
          <w:i/>
          <w:color w:val="858AA3"/>
          <w:spacing w:val="-4"/>
          <w:sz w:val="20"/>
        </w:rPr>
        <w:t>with</w:t>
      </w:r>
      <w:r>
        <w:rPr>
          <w:b/>
          <w:i/>
          <w:color w:val="858AA3"/>
          <w:spacing w:val="-4"/>
          <w:sz w:val="20"/>
        </w:rPr>
        <w:t> </w:t>
      </w:r>
      <w:r>
        <w:rPr>
          <w:b/>
          <w:i/>
          <w:color w:val="858AA3"/>
          <w:sz w:val="20"/>
        </w:rPr>
        <w:t>these</w:t>
      </w:r>
      <w:r>
        <w:rPr>
          <w:b/>
          <w:i/>
          <w:color w:val="858AA3"/>
          <w:spacing w:val="-14"/>
          <w:sz w:val="20"/>
        </w:rPr>
        <w:t> </w:t>
      </w:r>
      <w:r>
        <w:rPr>
          <w:b/>
          <w:i/>
          <w:color w:val="858AA3"/>
          <w:sz w:val="20"/>
        </w:rPr>
        <w:t>sectors,</w:t>
      </w:r>
      <w:r>
        <w:rPr>
          <w:b/>
          <w:i/>
          <w:color w:val="858AA3"/>
          <w:spacing w:val="-14"/>
          <w:sz w:val="20"/>
        </w:rPr>
        <w:t> </w:t>
      </w:r>
      <w:r>
        <w:rPr>
          <w:b/>
          <w:i/>
          <w:color w:val="858AA3"/>
          <w:sz w:val="20"/>
        </w:rPr>
        <w:t>business</w:t>
      </w:r>
      <w:r>
        <w:rPr>
          <w:b/>
          <w:i/>
          <w:color w:val="858AA3"/>
          <w:spacing w:val="-14"/>
          <w:sz w:val="20"/>
        </w:rPr>
        <w:t> </w:t>
      </w:r>
      <w:r>
        <w:rPr>
          <w:b/>
          <w:i/>
          <w:color w:val="858AA3"/>
          <w:sz w:val="20"/>
        </w:rPr>
        <w:t>process,</w:t>
      </w:r>
      <w:r>
        <w:rPr>
          <w:b/>
          <w:i/>
          <w:color w:val="858AA3"/>
          <w:spacing w:val="-14"/>
          <w:sz w:val="20"/>
        </w:rPr>
        <w:t> </w:t>
      </w:r>
      <w:r>
        <w:rPr>
          <w:b/>
          <w:i/>
          <w:color w:val="858AA3"/>
          <w:sz w:val="20"/>
        </w:rPr>
        <w:t>activities</w:t>
      </w:r>
      <w:r>
        <w:rPr>
          <w:b/>
          <w:i/>
          <w:color w:val="858AA3"/>
          <w:spacing w:val="-14"/>
          <w:sz w:val="20"/>
        </w:rPr>
        <w:t> </w:t>
      </w:r>
      <w:r>
        <w:rPr>
          <w:b/>
          <w:i/>
          <w:color w:val="858AA3"/>
          <w:sz w:val="20"/>
        </w:rPr>
        <w:t>and</w:t>
      </w:r>
      <w:r>
        <w:rPr>
          <w:b/>
          <w:i/>
          <w:color w:val="858AA3"/>
          <w:spacing w:val="-14"/>
          <w:sz w:val="20"/>
        </w:rPr>
        <w:t> </w:t>
      </w:r>
      <w:r>
        <w:rPr>
          <w:b/>
          <w:i/>
          <w:color w:val="858AA3"/>
          <w:sz w:val="20"/>
        </w:rPr>
        <w:t>assessment</w:t>
      </w:r>
      <w:r>
        <w:rPr>
          <w:b/>
          <w:i/>
          <w:color w:val="858AA3"/>
          <w:spacing w:val="-14"/>
          <w:sz w:val="20"/>
        </w:rPr>
        <w:t> </w:t>
      </w:r>
      <w:r>
        <w:rPr>
          <w:b/>
          <w:i/>
          <w:color w:val="858AA3"/>
          <w:sz w:val="20"/>
        </w:rPr>
        <w:t>locations?</w:t>
      </w:r>
    </w:p>
    <w:p>
      <w:pPr>
        <w:pStyle w:val="BodyText"/>
        <w:spacing w:before="171"/>
        <w:ind w:left="673"/>
      </w:pPr>
      <w:r>
        <w:rPr>
          <w:color w:val="333333"/>
          <w:w w:val="90"/>
        </w:rPr>
        <w:t>Guidance</w:t>
      </w:r>
      <w:r>
        <w:rPr>
          <w:color w:val="333333"/>
          <w:spacing w:val="2"/>
        </w:rPr>
        <w:t> </w:t>
      </w:r>
      <w:r>
        <w:rPr>
          <w:color w:val="333333"/>
          <w:w w:val="90"/>
        </w:rPr>
        <w:t>for</w:t>
      </w:r>
      <w:r>
        <w:rPr>
          <w:color w:val="333333"/>
          <w:spacing w:val="-3"/>
        </w:rPr>
        <w:t> </w:t>
      </w:r>
      <w:r>
        <w:rPr>
          <w:color w:val="333333"/>
          <w:w w:val="90"/>
        </w:rPr>
        <w:t>components</w:t>
      </w:r>
      <w:r>
        <w:rPr>
          <w:color w:val="333333"/>
          <w:spacing w:val="2"/>
        </w:rPr>
        <w:t> </w:t>
      </w:r>
      <w:r>
        <w:rPr>
          <w:color w:val="333333"/>
          <w:w w:val="90"/>
        </w:rPr>
        <w:t>E1</w:t>
      </w:r>
      <w:r>
        <w:rPr>
          <w:color w:val="333333"/>
          <w:spacing w:val="2"/>
        </w:rPr>
        <w:t> </w:t>
      </w:r>
      <w:r>
        <w:rPr>
          <w:color w:val="333333"/>
          <w:w w:val="90"/>
        </w:rPr>
        <w:t>and</w:t>
      </w:r>
      <w:r>
        <w:rPr>
          <w:color w:val="333333"/>
          <w:spacing w:val="2"/>
        </w:rPr>
        <w:t> </w:t>
      </w:r>
      <w:r>
        <w:rPr>
          <w:color w:val="333333"/>
          <w:w w:val="90"/>
        </w:rPr>
        <w:t>E2</w:t>
      </w:r>
      <w:r>
        <w:rPr>
          <w:color w:val="333333"/>
          <w:spacing w:val="3"/>
        </w:rPr>
        <w:t> </w:t>
      </w:r>
      <w:r>
        <w:rPr>
          <w:color w:val="333333"/>
          <w:w w:val="90"/>
        </w:rPr>
        <w:t>is</w:t>
      </w:r>
      <w:r>
        <w:rPr>
          <w:color w:val="333333"/>
          <w:spacing w:val="2"/>
        </w:rPr>
        <w:t> </w:t>
      </w:r>
      <w:r>
        <w:rPr>
          <w:color w:val="333333"/>
          <w:w w:val="90"/>
        </w:rPr>
        <w:t>provided</w:t>
      </w:r>
      <w:r>
        <w:rPr>
          <w:color w:val="333333"/>
          <w:spacing w:val="2"/>
        </w:rPr>
        <w:t> </w:t>
      </w:r>
      <w:r>
        <w:rPr>
          <w:color w:val="333333"/>
          <w:w w:val="90"/>
        </w:rPr>
        <w:t>together</w:t>
      </w:r>
      <w:r>
        <w:rPr>
          <w:color w:val="333333"/>
          <w:spacing w:val="-3"/>
        </w:rPr>
        <w:t> </w:t>
      </w:r>
      <w:r>
        <w:rPr>
          <w:color w:val="333333"/>
          <w:w w:val="90"/>
        </w:rPr>
        <w:t>under</w:t>
      </w:r>
      <w:r>
        <w:rPr>
          <w:color w:val="333333"/>
          <w:spacing w:val="-3"/>
        </w:rPr>
        <w:t> </w:t>
      </w:r>
      <w:r>
        <w:rPr>
          <w:color w:val="333333"/>
          <w:spacing w:val="-5"/>
          <w:w w:val="90"/>
        </w:rPr>
        <w:t>E2.</w:t>
      </w:r>
    </w:p>
    <w:p>
      <w:pPr>
        <w:pStyle w:val="BodyText"/>
        <w:spacing w:line="319" w:lineRule="auto" w:before="162"/>
        <w:ind w:left="673" w:right="5852" w:hanging="567"/>
      </w:pPr>
      <w:r>
        <w:rPr>
          <w:b w:val="0"/>
          <w:position w:val="-13"/>
        </w:rPr>
        <w:drawing>
          <wp:inline distT="0" distB="0" distL="0" distR="0">
            <wp:extent cx="251460" cy="251447"/>
            <wp:effectExtent l="0" t="0" r="0" b="0"/>
            <wp:docPr id="79" name="image44.png"/>
            <wp:cNvGraphicFramePr>
              <a:graphicFrameLocks noChangeAspect="1"/>
            </wp:cNvGraphicFramePr>
            <a:graphic>
              <a:graphicData uri="http://schemas.openxmlformats.org/drawingml/2006/picture">
                <pic:pic>
                  <pic:nvPicPr>
                    <pic:cNvPr id="80" name="image44.png"/>
                    <pic:cNvPicPr/>
                  </pic:nvPicPr>
                  <pic:blipFill>
                    <a:blip r:embed="rId65" cstate="print"/>
                    <a:stretch>
                      <a:fillRect/>
                    </a:stretch>
                  </pic:blipFill>
                  <pic:spPr>
                    <a:xfrm>
                      <a:off x="0" y="0"/>
                      <a:ext cx="251460" cy="251447"/>
                    </a:xfrm>
                    <a:prstGeom prst="rect">
                      <a:avLst/>
                    </a:prstGeom>
                  </pic:spPr>
                </pic:pic>
              </a:graphicData>
            </a:graphic>
          </wp:inline>
        </w:drawing>
      </w:r>
      <w:r>
        <w:rPr>
          <w:b w:val="0"/>
          <w:position w:val="-13"/>
        </w:rPr>
      </w:r>
      <w:r>
        <w:rPr>
          <w:rFonts w:ascii="Times New Roman"/>
          <w:b w:val="0"/>
          <w:spacing w:val="64"/>
        </w:rPr>
        <w:t> </w:t>
      </w:r>
      <w:r>
        <w:rPr>
          <w:color w:val="66718F"/>
          <w:spacing w:val="-2"/>
        </w:rPr>
        <w:t>E2:</w:t>
      </w:r>
      <w:r>
        <w:rPr>
          <w:color w:val="66718F"/>
          <w:spacing w:val="-16"/>
        </w:rPr>
        <w:t> </w:t>
      </w:r>
      <w:r>
        <w:rPr>
          <w:color w:val="66718F"/>
          <w:spacing w:val="-2"/>
        </w:rPr>
        <w:t>Identification</w:t>
      </w:r>
      <w:r>
        <w:rPr>
          <w:color w:val="66718F"/>
          <w:spacing w:val="-16"/>
        </w:rPr>
        <w:t> </w:t>
      </w:r>
      <w:r>
        <w:rPr>
          <w:color w:val="66718F"/>
          <w:spacing w:val="-2"/>
        </w:rPr>
        <w:t>of</w:t>
      </w:r>
      <w:r>
        <w:rPr>
          <w:color w:val="66718F"/>
          <w:spacing w:val="-16"/>
        </w:rPr>
        <w:t> </w:t>
      </w:r>
      <w:r>
        <w:rPr>
          <w:color w:val="66718F"/>
          <w:spacing w:val="-2"/>
        </w:rPr>
        <w:t>dependencies</w:t>
      </w:r>
      <w:r>
        <w:rPr>
          <w:color w:val="66718F"/>
          <w:spacing w:val="-16"/>
        </w:rPr>
        <w:t> </w:t>
      </w:r>
      <w:r>
        <w:rPr>
          <w:color w:val="66718F"/>
          <w:spacing w:val="-2"/>
        </w:rPr>
        <w:t>and</w:t>
      </w:r>
      <w:r>
        <w:rPr>
          <w:color w:val="66718F"/>
          <w:spacing w:val="-16"/>
        </w:rPr>
        <w:t> </w:t>
      </w:r>
      <w:r>
        <w:rPr>
          <w:color w:val="66718F"/>
          <w:spacing w:val="-2"/>
        </w:rPr>
        <w:t>impacts </w:t>
      </w:r>
      <w:r>
        <w:rPr>
          <w:color w:val="858AA3"/>
        </w:rPr>
        <w:t>Guiding</w:t>
      </w:r>
      <w:r>
        <w:rPr>
          <w:color w:val="858AA3"/>
          <w:spacing w:val="-16"/>
        </w:rPr>
        <w:t> </w:t>
      </w:r>
      <w:r>
        <w:rPr>
          <w:color w:val="858AA3"/>
        </w:rPr>
        <w:t>question:</w:t>
      </w:r>
    </w:p>
    <w:p>
      <w:pPr>
        <w:spacing w:before="42"/>
        <w:ind w:left="673" w:right="0" w:firstLine="0"/>
        <w:jc w:val="left"/>
        <w:rPr>
          <w:b/>
          <w:i/>
          <w:sz w:val="20"/>
        </w:rPr>
      </w:pPr>
      <w:r>
        <w:rPr>
          <w:b/>
          <w:i/>
          <w:color w:val="858AA3"/>
          <w:spacing w:val="-4"/>
          <w:sz w:val="20"/>
        </w:rPr>
        <w:t>What</w:t>
      </w:r>
      <w:r>
        <w:rPr>
          <w:b/>
          <w:i/>
          <w:color w:val="858AA3"/>
          <w:spacing w:val="-11"/>
          <w:sz w:val="20"/>
        </w:rPr>
        <w:t> </w:t>
      </w:r>
      <w:r>
        <w:rPr>
          <w:b/>
          <w:i/>
          <w:color w:val="858AA3"/>
          <w:spacing w:val="-4"/>
          <w:sz w:val="20"/>
        </w:rPr>
        <w:t>are</w:t>
      </w:r>
      <w:r>
        <w:rPr>
          <w:b/>
          <w:i/>
          <w:color w:val="858AA3"/>
          <w:spacing w:val="-11"/>
          <w:sz w:val="20"/>
        </w:rPr>
        <w:t> </w:t>
      </w:r>
      <w:r>
        <w:rPr>
          <w:b/>
          <w:i/>
          <w:color w:val="858AA3"/>
          <w:spacing w:val="-4"/>
          <w:sz w:val="20"/>
        </w:rPr>
        <w:t>our</w:t>
      </w:r>
      <w:r>
        <w:rPr>
          <w:b/>
          <w:i/>
          <w:color w:val="858AA3"/>
          <w:spacing w:val="-15"/>
          <w:sz w:val="20"/>
        </w:rPr>
        <w:t> </w:t>
      </w:r>
      <w:r>
        <w:rPr>
          <w:b/>
          <w:i/>
          <w:color w:val="858AA3"/>
          <w:spacing w:val="-4"/>
          <w:sz w:val="20"/>
        </w:rPr>
        <w:t>dependencies</w:t>
      </w:r>
      <w:r>
        <w:rPr>
          <w:b/>
          <w:i/>
          <w:color w:val="858AA3"/>
          <w:spacing w:val="-11"/>
          <w:sz w:val="20"/>
        </w:rPr>
        <w:t> </w:t>
      </w:r>
      <w:r>
        <w:rPr>
          <w:b/>
          <w:i/>
          <w:color w:val="858AA3"/>
          <w:spacing w:val="-4"/>
          <w:sz w:val="20"/>
        </w:rPr>
        <w:t>and</w:t>
      </w:r>
      <w:r>
        <w:rPr>
          <w:b/>
          <w:i/>
          <w:color w:val="858AA3"/>
          <w:spacing w:val="-10"/>
          <w:sz w:val="20"/>
        </w:rPr>
        <w:t> </w:t>
      </w:r>
      <w:r>
        <w:rPr>
          <w:b/>
          <w:i/>
          <w:color w:val="858AA3"/>
          <w:spacing w:val="-4"/>
          <w:sz w:val="20"/>
        </w:rPr>
        <w:t>impacts</w:t>
      </w:r>
      <w:r>
        <w:rPr>
          <w:b/>
          <w:i/>
          <w:color w:val="858AA3"/>
          <w:spacing w:val="-11"/>
          <w:sz w:val="20"/>
        </w:rPr>
        <w:t> </w:t>
      </w:r>
      <w:r>
        <w:rPr>
          <w:b/>
          <w:i/>
          <w:color w:val="858AA3"/>
          <w:spacing w:val="-4"/>
          <w:sz w:val="20"/>
        </w:rPr>
        <w:t>on</w:t>
      </w:r>
      <w:r>
        <w:rPr>
          <w:b/>
          <w:i/>
          <w:color w:val="858AA3"/>
          <w:spacing w:val="-11"/>
          <w:sz w:val="20"/>
        </w:rPr>
        <w:t> </w:t>
      </w:r>
      <w:r>
        <w:rPr>
          <w:b/>
          <w:i/>
          <w:color w:val="858AA3"/>
          <w:spacing w:val="-4"/>
          <w:sz w:val="20"/>
        </w:rPr>
        <w:t>nature?</w:t>
      </w:r>
    </w:p>
    <w:p>
      <w:pPr>
        <w:pStyle w:val="BodyText"/>
        <w:spacing w:before="11"/>
        <w:rPr>
          <w:i/>
          <w:sz w:val="19"/>
        </w:rPr>
      </w:pPr>
    </w:p>
    <w:p>
      <w:pPr>
        <w:pStyle w:val="BodyText"/>
        <w:ind w:left="673"/>
      </w:pPr>
      <w:r>
        <w:rPr>
          <w:color w:val="66718F"/>
          <w:spacing w:val="-2"/>
        </w:rPr>
        <w:t>Dependencies</w:t>
      </w:r>
    </w:p>
    <w:p>
      <w:pPr>
        <w:pStyle w:val="BodyText"/>
      </w:pPr>
    </w:p>
    <w:p>
      <w:pPr>
        <w:pStyle w:val="BodyText"/>
        <w:spacing w:line="302" w:lineRule="auto"/>
        <w:ind w:left="673" w:right="2320"/>
      </w:pPr>
      <w:r>
        <w:rPr>
          <w:color w:val="333333"/>
          <w:spacing w:val="-6"/>
        </w:rPr>
        <w:t>Table</w:t>
      </w:r>
      <w:r>
        <w:rPr>
          <w:color w:val="333333"/>
          <w:spacing w:val="-13"/>
        </w:rPr>
        <w:t> </w:t>
      </w:r>
      <w:r>
        <w:rPr>
          <w:color w:val="333333"/>
          <w:spacing w:val="-6"/>
        </w:rPr>
        <w:t>6</w:t>
      </w:r>
      <w:r>
        <w:rPr>
          <w:color w:val="333333"/>
          <w:spacing w:val="-13"/>
        </w:rPr>
        <w:t> </w:t>
      </w:r>
      <w:r>
        <w:rPr>
          <w:color w:val="333333"/>
          <w:spacing w:val="-6"/>
        </w:rPr>
        <w:t>provides</w:t>
      </w:r>
      <w:r>
        <w:rPr>
          <w:color w:val="333333"/>
          <w:spacing w:val="-13"/>
        </w:rPr>
        <w:t> </w:t>
      </w:r>
      <w:r>
        <w:rPr>
          <w:color w:val="333333"/>
          <w:spacing w:val="-6"/>
        </w:rPr>
        <w:t>illustrative</w:t>
      </w:r>
      <w:r>
        <w:rPr>
          <w:color w:val="333333"/>
          <w:spacing w:val="-13"/>
        </w:rPr>
        <w:t> </w:t>
      </w:r>
      <w:r>
        <w:rPr>
          <w:color w:val="333333"/>
          <w:spacing w:val="-6"/>
        </w:rPr>
        <w:t>examples</w:t>
      </w:r>
      <w:r>
        <w:rPr>
          <w:color w:val="333333"/>
          <w:spacing w:val="-13"/>
        </w:rPr>
        <w:t> </w:t>
      </w:r>
      <w:r>
        <w:rPr>
          <w:color w:val="333333"/>
          <w:spacing w:val="-6"/>
        </w:rPr>
        <w:t>of</w:t>
      </w:r>
      <w:r>
        <w:rPr>
          <w:color w:val="333333"/>
          <w:spacing w:val="-13"/>
        </w:rPr>
        <w:t> </w:t>
      </w:r>
      <w:r>
        <w:rPr>
          <w:color w:val="333333"/>
          <w:spacing w:val="-6"/>
        </w:rPr>
        <w:t>ecosystem</w:t>
      </w:r>
      <w:r>
        <w:rPr>
          <w:color w:val="333333"/>
          <w:spacing w:val="-13"/>
        </w:rPr>
        <w:t> </w:t>
      </w:r>
      <w:r>
        <w:rPr>
          <w:color w:val="333333"/>
          <w:spacing w:val="-6"/>
        </w:rPr>
        <w:t>services</w:t>
      </w:r>
      <w:r>
        <w:rPr>
          <w:color w:val="333333"/>
          <w:spacing w:val="-13"/>
        </w:rPr>
        <w:t> </w:t>
      </w:r>
      <w:r>
        <w:rPr>
          <w:color w:val="333333"/>
          <w:spacing w:val="-6"/>
        </w:rPr>
        <w:t>on</w:t>
      </w:r>
      <w:r>
        <w:rPr>
          <w:color w:val="333333"/>
          <w:spacing w:val="-13"/>
        </w:rPr>
        <w:t> </w:t>
      </w:r>
      <w:r>
        <w:rPr>
          <w:color w:val="333333"/>
          <w:spacing w:val="-6"/>
        </w:rPr>
        <w:t>which</w:t>
      </w:r>
      <w:r>
        <w:rPr>
          <w:color w:val="333333"/>
          <w:spacing w:val="-13"/>
        </w:rPr>
        <w:t> </w:t>
      </w:r>
      <w:r>
        <w:rPr>
          <w:color w:val="333333"/>
          <w:spacing w:val="-6"/>
        </w:rPr>
        <w:t>oil</w:t>
      </w:r>
      <w:r>
        <w:rPr>
          <w:color w:val="333333"/>
          <w:spacing w:val="-13"/>
        </w:rPr>
        <w:t> </w:t>
      </w:r>
      <w:r>
        <w:rPr>
          <w:color w:val="333333"/>
          <w:spacing w:val="-6"/>
        </w:rPr>
        <w:t>and</w:t>
      </w:r>
      <w:r>
        <w:rPr>
          <w:color w:val="333333"/>
          <w:spacing w:val="-13"/>
        </w:rPr>
        <w:t> </w:t>
      </w:r>
      <w:r>
        <w:rPr>
          <w:color w:val="333333"/>
          <w:spacing w:val="-6"/>
        </w:rPr>
        <w:t>gas</w:t>
      </w:r>
      <w:r>
        <w:rPr>
          <w:color w:val="333333"/>
          <w:spacing w:val="-13"/>
        </w:rPr>
        <w:t> </w:t>
      </w:r>
      <w:r>
        <w:rPr>
          <w:color w:val="333333"/>
          <w:spacing w:val="-6"/>
        </w:rPr>
        <w:t>sector </w:t>
      </w:r>
      <w:r>
        <w:rPr>
          <w:color w:val="333333"/>
          <w:w w:val="90"/>
        </w:rPr>
        <w:t>organisations may depend. Organisations are encouraged to draw from this non-exhaustive</w:t>
      </w:r>
      <w:r>
        <w:rPr>
          <w:color w:val="333333"/>
        </w:rPr>
        <w:t> </w:t>
      </w:r>
      <w:r>
        <w:rPr>
          <w:color w:val="333333"/>
          <w:spacing w:val="-6"/>
        </w:rPr>
        <w:t>list</w:t>
      </w:r>
      <w:r>
        <w:rPr>
          <w:color w:val="333333"/>
          <w:spacing w:val="-11"/>
        </w:rPr>
        <w:t> </w:t>
      </w:r>
      <w:r>
        <w:rPr>
          <w:color w:val="333333"/>
          <w:spacing w:val="-6"/>
        </w:rPr>
        <w:t>and</w:t>
      </w:r>
      <w:r>
        <w:rPr>
          <w:color w:val="333333"/>
          <w:spacing w:val="-11"/>
        </w:rPr>
        <w:t> </w:t>
      </w:r>
      <w:r>
        <w:rPr>
          <w:color w:val="333333"/>
          <w:spacing w:val="-6"/>
        </w:rPr>
        <w:t>those</w:t>
      </w:r>
      <w:r>
        <w:rPr>
          <w:color w:val="333333"/>
          <w:spacing w:val="-11"/>
        </w:rPr>
        <w:t> </w:t>
      </w:r>
      <w:r>
        <w:rPr>
          <w:color w:val="333333"/>
          <w:spacing w:val="-6"/>
        </w:rPr>
        <w:t>listed</w:t>
      </w:r>
      <w:r>
        <w:rPr>
          <w:color w:val="333333"/>
          <w:spacing w:val="-11"/>
        </w:rPr>
        <w:t> </w:t>
      </w:r>
      <w:r>
        <w:rPr>
          <w:color w:val="333333"/>
          <w:spacing w:val="-6"/>
        </w:rPr>
        <w:t>in</w:t>
      </w:r>
      <w:r>
        <w:rPr>
          <w:color w:val="333333"/>
          <w:spacing w:val="-11"/>
        </w:rPr>
        <w:t> </w:t>
      </w:r>
      <w:r>
        <w:rPr>
          <w:color w:val="333333"/>
          <w:spacing w:val="-6"/>
        </w:rPr>
        <w:t>Table</w:t>
      </w:r>
      <w:r>
        <w:rPr>
          <w:color w:val="333333"/>
          <w:spacing w:val="-11"/>
        </w:rPr>
        <w:t> </w:t>
      </w:r>
      <w:r>
        <w:rPr>
          <w:color w:val="333333"/>
          <w:spacing w:val="-6"/>
        </w:rPr>
        <w:t>5,</w:t>
      </w:r>
      <w:r>
        <w:rPr>
          <w:color w:val="333333"/>
          <w:spacing w:val="-11"/>
        </w:rPr>
        <w:t> </w:t>
      </w:r>
      <w:r>
        <w:rPr>
          <w:color w:val="333333"/>
          <w:spacing w:val="-6"/>
        </w:rPr>
        <w:t>along</w:t>
      </w:r>
      <w:r>
        <w:rPr>
          <w:color w:val="333333"/>
          <w:spacing w:val="-11"/>
        </w:rPr>
        <w:t> </w:t>
      </w:r>
      <w:r>
        <w:rPr>
          <w:color w:val="333333"/>
          <w:spacing w:val="-6"/>
        </w:rPr>
        <w:t>with</w:t>
      </w:r>
      <w:r>
        <w:rPr>
          <w:color w:val="333333"/>
          <w:spacing w:val="-11"/>
        </w:rPr>
        <w:t> </w:t>
      </w:r>
      <w:r>
        <w:rPr>
          <w:color w:val="333333"/>
          <w:spacing w:val="-6"/>
        </w:rPr>
        <w:t>other</w:t>
      </w:r>
      <w:r>
        <w:rPr>
          <w:color w:val="333333"/>
          <w:spacing w:val="-16"/>
        </w:rPr>
        <w:t> </w:t>
      </w:r>
      <w:r>
        <w:rPr>
          <w:color w:val="333333"/>
          <w:spacing w:val="-6"/>
        </w:rPr>
        <w:t>sources</w:t>
      </w:r>
      <w:r>
        <w:rPr>
          <w:color w:val="333333"/>
          <w:spacing w:val="-11"/>
        </w:rPr>
        <w:t> </w:t>
      </w:r>
      <w:r>
        <w:rPr>
          <w:color w:val="333333"/>
          <w:spacing w:val="-6"/>
        </w:rPr>
        <w:t>and</w:t>
      </w:r>
      <w:r>
        <w:rPr>
          <w:color w:val="333333"/>
          <w:spacing w:val="-11"/>
        </w:rPr>
        <w:t> </w:t>
      </w:r>
      <w:r>
        <w:rPr>
          <w:color w:val="333333"/>
          <w:spacing w:val="-6"/>
        </w:rPr>
        <w:t>internal</w:t>
      </w:r>
      <w:r>
        <w:rPr>
          <w:color w:val="333333"/>
          <w:spacing w:val="-11"/>
        </w:rPr>
        <w:t> </w:t>
      </w:r>
      <w:r>
        <w:rPr>
          <w:color w:val="333333"/>
          <w:spacing w:val="-6"/>
        </w:rPr>
        <w:t>assessments</w:t>
      </w:r>
      <w:r>
        <w:rPr>
          <w:color w:val="333333"/>
          <w:spacing w:val="-11"/>
        </w:rPr>
        <w:t> </w:t>
      </w:r>
      <w:r>
        <w:rPr>
          <w:color w:val="333333"/>
          <w:spacing w:val="-6"/>
        </w:rPr>
        <w:t>to understand their</w:t>
      </w:r>
      <w:r>
        <w:rPr>
          <w:color w:val="333333"/>
          <w:spacing w:val="-10"/>
        </w:rPr>
        <w:t> </w:t>
      </w:r>
      <w:r>
        <w:rPr>
          <w:color w:val="333333"/>
          <w:spacing w:val="-6"/>
        </w:rPr>
        <w:t>dependencies on nature. </w:t>
      </w:r>
      <w:hyperlink r:id="rId66">
        <w:r>
          <w:rPr>
            <w:color w:val="66718F"/>
            <w:spacing w:val="-6"/>
            <w:u w:val="single" w:color="66718F"/>
          </w:rPr>
          <w:t>Ipieca’s Ecosystem services guidance:</w:t>
        </w:r>
      </w:hyperlink>
      <w:r>
        <w:rPr>
          <w:color w:val="66718F"/>
          <w:spacing w:val="-6"/>
        </w:rPr>
        <w:t> </w:t>
      </w:r>
      <w:hyperlink r:id="rId66">
        <w:r>
          <w:rPr>
            <w:color w:val="66718F"/>
            <w:w w:val="90"/>
            <w:u w:val="single" w:color="66718F"/>
          </w:rPr>
          <w:t>Biodiversity and ecosystem services checklists</w:t>
        </w:r>
      </w:hyperlink>
      <w:r>
        <w:rPr>
          <w:color w:val="66718F"/>
          <w:w w:val="90"/>
        </w:rPr>
        <w:t> </w:t>
      </w:r>
      <w:r>
        <w:rPr>
          <w:color w:val="333333"/>
          <w:w w:val="90"/>
        </w:rPr>
        <w:t>also provides a useful reference source for</w:t>
      </w:r>
      <w:r>
        <w:rPr>
          <w:color w:val="333333"/>
          <w:spacing w:val="-2"/>
          <w:w w:val="90"/>
        </w:rPr>
        <w:t> </w:t>
      </w:r>
      <w:r>
        <w:rPr>
          <w:color w:val="333333"/>
          <w:w w:val="90"/>
        </w:rPr>
        <w:t>oil </w:t>
      </w:r>
      <w:r>
        <w:rPr>
          <w:color w:val="333333"/>
          <w:spacing w:val="-2"/>
        </w:rPr>
        <w:t>and</w:t>
      </w:r>
      <w:r>
        <w:rPr>
          <w:color w:val="333333"/>
          <w:spacing w:val="-10"/>
        </w:rPr>
        <w:t> </w:t>
      </w:r>
      <w:r>
        <w:rPr>
          <w:color w:val="333333"/>
          <w:spacing w:val="-2"/>
        </w:rPr>
        <w:t>gas</w:t>
      </w:r>
      <w:r>
        <w:rPr>
          <w:color w:val="333333"/>
          <w:spacing w:val="-10"/>
        </w:rPr>
        <w:t> </w:t>
      </w:r>
      <w:r>
        <w:rPr>
          <w:color w:val="333333"/>
          <w:spacing w:val="-2"/>
        </w:rPr>
        <w:t>sector</w:t>
      </w:r>
      <w:r>
        <w:rPr>
          <w:color w:val="333333"/>
          <w:spacing w:val="-14"/>
        </w:rPr>
        <w:t> </w:t>
      </w:r>
      <w:r>
        <w:rPr>
          <w:color w:val="333333"/>
          <w:spacing w:val="-2"/>
        </w:rPr>
        <w:t>organisations.</w:t>
      </w:r>
    </w:p>
    <w:p>
      <w:pPr>
        <w:spacing w:after="0" w:line="302" w:lineRule="auto"/>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772672">
            <wp:simplePos x="0" y="0"/>
            <wp:positionH relativeFrom="page">
              <wp:posOffset>503999</wp:posOffset>
            </wp:positionH>
            <wp:positionV relativeFrom="paragraph">
              <wp:posOffset>47759</wp:posOffset>
            </wp:positionV>
            <wp:extent cx="293878" cy="294640"/>
            <wp:effectExtent l="0" t="0" r="0" b="0"/>
            <wp:wrapNone/>
            <wp:docPr id="81" name="image11.png"/>
            <wp:cNvGraphicFramePr>
              <a:graphicFrameLocks noChangeAspect="1"/>
            </wp:cNvGraphicFramePr>
            <a:graphic>
              <a:graphicData uri="http://schemas.openxmlformats.org/drawingml/2006/picture">
                <pic:pic>
                  <pic:nvPicPr>
                    <pic:cNvPr id="82"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73184">
            <wp:simplePos x="0" y="0"/>
            <wp:positionH relativeFrom="page">
              <wp:posOffset>5463971</wp:posOffset>
            </wp:positionH>
            <wp:positionV relativeFrom="paragraph">
              <wp:posOffset>47759</wp:posOffset>
            </wp:positionV>
            <wp:extent cx="293738" cy="294640"/>
            <wp:effectExtent l="0" t="0" r="0" b="0"/>
            <wp:wrapNone/>
            <wp:docPr id="83" name="image12.png"/>
            <wp:cNvGraphicFramePr>
              <a:graphicFrameLocks noChangeAspect="1"/>
            </wp:cNvGraphicFramePr>
            <a:graphic>
              <a:graphicData uri="http://schemas.openxmlformats.org/drawingml/2006/picture">
                <pic:pic>
                  <pic:nvPicPr>
                    <pic:cNvPr id="84"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73696" id="docshapegroup352" coordorigin="9163,178" coordsize="1949,277">
            <v:shape style="position:absolute;left:9170;top:340;width:1502;height:115" type="#_x0000_t75" id="docshape353" stroked="false">
              <v:imagedata r:id="rId19" o:title=""/>
            </v:shape>
            <v:shape style="position:absolute;left:9162;top:178;width:1949;height:117" type="#_x0000_t75" id="docshape354" stroked="false">
              <v:imagedata r:id="rId20" o:title=""/>
            </v:shape>
            <w10:wrap type="none"/>
          </v:group>
        </w:pict>
      </w:r>
      <w:r>
        <w:rPr/>
        <w:pict>
          <v:group style="position:absolute;margin-left:0pt;margin-top:813.544006pt;width:595.3pt;height:28.35pt;mso-position-horizontal-relative:page;mso-position-vertical-relative:page;z-index:15774208" id="docshapegroup355" coordorigin="0,16271" coordsize="11906,567">
            <v:rect style="position:absolute;left:11338;top:16270;width:567;height:567" id="docshape356" filled="true" fillcolor="#66718f" stroked="false">
              <v:fill type="solid"/>
            </v:rect>
            <v:rect style="position:absolute;left:0;top:16270;width:11339;height:567" id="docshape357" filled="true" fillcolor="#312f2d" stroked="false">
              <v:fill type="solid"/>
            </v:rect>
            <v:shape style="position:absolute;left:11513;top:16463;width:238;height:218" type="#_x0000_t202" id="docshape358" filled="false" stroked="false">
              <v:textbox inset="0,0,0,0">
                <w:txbxContent>
                  <w:p>
                    <w:pPr>
                      <w:spacing w:line="218" w:lineRule="exact" w:before="0"/>
                      <w:ind w:left="0" w:right="0" w:firstLine="0"/>
                      <w:jc w:val="left"/>
                      <w:rPr>
                        <w:b/>
                        <w:sz w:val="20"/>
                      </w:rPr>
                    </w:pPr>
                    <w:r>
                      <w:rPr>
                        <w:b/>
                        <w:color w:val="FFFFFF"/>
                        <w:spacing w:val="-5"/>
                        <w:sz w:val="20"/>
                      </w:rPr>
                      <w:t>21</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7"/>
        <w:rPr>
          <w:sz w:val="21"/>
        </w:rPr>
      </w:pPr>
    </w:p>
    <w:p>
      <w:pPr>
        <w:pStyle w:val="BodyText"/>
        <w:spacing w:before="1"/>
        <w:ind w:left="673"/>
      </w:pPr>
      <w:r>
        <w:rPr>
          <w:color w:val="333333"/>
          <w:spacing w:val="-4"/>
        </w:rPr>
        <w:t>Table</w:t>
      </w:r>
      <w:r>
        <w:rPr>
          <w:color w:val="333333"/>
          <w:spacing w:val="-15"/>
        </w:rPr>
        <w:t> </w:t>
      </w:r>
      <w:r>
        <w:rPr>
          <w:color w:val="333333"/>
          <w:spacing w:val="-4"/>
        </w:rPr>
        <w:t>6:</w:t>
      </w:r>
      <w:r>
        <w:rPr>
          <w:color w:val="333333"/>
          <w:spacing w:val="-14"/>
        </w:rPr>
        <w:t> </w:t>
      </w:r>
      <w:r>
        <w:rPr>
          <w:color w:val="333333"/>
          <w:spacing w:val="-4"/>
        </w:rPr>
        <w:t>Examples</w:t>
      </w:r>
      <w:r>
        <w:rPr>
          <w:color w:val="333333"/>
          <w:spacing w:val="-14"/>
        </w:rPr>
        <w:t> </w:t>
      </w:r>
      <w:r>
        <w:rPr>
          <w:color w:val="333333"/>
          <w:spacing w:val="-4"/>
        </w:rPr>
        <w:t>of</w:t>
      </w:r>
      <w:r>
        <w:rPr>
          <w:color w:val="333333"/>
          <w:spacing w:val="-14"/>
        </w:rPr>
        <w:t> </w:t>
      </w:r>
      <w:r>
        <w:rPr>
          <w:color w:val="333333"/>
          <w:spacing w:val="-4"/>
        </w:rPr>
        <w:t>dependency</w:t>
      </w:r>
      <w:r>
        <w:rPr>
          <w:color w:val="333333"/>
          <w:spacing w:val="-14"/>
        </w:rPr>
        <w:t> </w:t>
      </w:r>
      <w:r>
        <w:rPr>
          <w:color w:val="333333"/>
          <w:spacing w:val="-4"/>
        </w:rPr>
        <w:t>pathways</w:t>
      </w:r>
      <w:r>
        <w:rPr>
          <w:color w:val="333333"/>
          <w:spacing w:val="-14"/>
        </w:rPr>
        <w:t> </w:t>
      </w:r>
      <w:r>
        <w:rPr>
          <w:color w:val="333333"/>
          <w:spacing w:val="-4"/>
        </w:rPr>
        <w:t>for</w:t>
      </w:r>
      <w:r>
        <w:rPr>
          <w:color w:val="333333"/>
          <w:spacing w:val="-18"/>
        </w:rPr>
        <w:t> </w:t>
      </w:r>
      <w:r>
        <w:rPr>
          <w:color w:val="333333"/>
          <w:spacing w:val="-4"/>
        </w:rPr>
        <w:t>the</w:t>
      </w:r>
      <w:r>
        <w:rPr>
          <w:color w:val="333333"/>
          <w:spacing w:val="-14"/>
        </w:rPr>
        <w:t> </w:t>
      </w:r>
      <w:r>
        <w:rPr>
          <w:color w:val="333333"/>
          <w:spacing w:val="-4"/>
        </w:rPr>
        <w:t>oil</w:t>
      </w:r>
      <w:r>
        <w:rPr>
          <w:color w:val="333333"/>
          <w:spacing w:val="-14"/>
        </w:rPr>
        <w:t> </w:t>
      </w:r>
      <w:r>
        <w:rPr>
          <w:color w:val="333333"/>
          <w:spacing w:val="-4"/>
        </w:rPr>
        <w:t>and</w:t>
      </w:r>
      <w:r>
        <w:rPr>
          <w:color w:val="333333"/>
          <w:spacing w:val="-14"/>
        </w:rPr>
        <w:t> </w:t>
      </w:r>
      <w:r>
        <w:rPr>
          <w:color w:val="333333"/>
          <w:spacing w:val="-4"/>
        </w:rPr>
        <w:t>gas</w:t>
      </w:r>
      <w:r>
        <w:rPr>
          <w:color w:val="333333"/>
          <w:spacing w:val="-14"/>
        </w:rPr>
        <w:t> </w:t>
      </w:r>
      <w:r>
        <w:rPr>
          <w:color w:val="333333"/>
          <w:spacing w:val="-4"/>
        </w:rPr>
        <w:t>sector</w:t>
      </w:r>
    </w:p>
    <w:p>
      <w:pPr>
        <w:pStyle w:val="BodyText"/>
        <w:spacing w:before="2"/>
        <w:rPr>
          <w:sz w:val="17"/>
        </w:rPr>
      </w:pPr>
    </w:p>
    <w:tbl>
      <w:tblPr>
        <w:tblW w:w="0" w:type="auto"/>
        <w:jc w:val="left"/>
        <w:tblInd w:w="68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154"/>
        <w:gridCol w:w="2154"/>
        <w:gridCol w:w="6009"/>
      </w:tblGrid>
      <w:tr>
        <w:trPr>
          <w:trHeight w:val="626" w:hRule="atLeast"/>
        </w:trPr>
        <w:tc>
          <w:tcPr>
            <w:tcW w:w="2154" w:type="dxa"/>
            <w:tcBorders>
              <w:top w:val="nil"/>
              <w:left w:val="nil"/>
              <w:bottom w:val="nil"/>
            </w:tcBorders>
            <w:shd w:val="clear" w:color="auto" w:fill="1A9789"/>
          </w:tcPr>
          <w:p>
            <w:pPr>
              <w:pStyle w:val="TableParagraph"/>
              <w:spacing w:before="101"/>
              <w:ind w:left="108"/>
              <w:rPr>
                <w:b/>
                <w:sz w:val="20"/>
              </w:rPr>
            </w:pPr>
            <w:r>
              <w:rPr>
                <w:b/>
                <w:color w:val="FFFFFF"/>
                <w:spacing w:val="-2"/>
                <w:sz w:val="20"/>
              </w:rPr>
              <w:t>Business</w:t>
            </w:r>
            <w:r>
              <w:rPr>
                <w:b/>
                <w:color w:val="FFFFFF"/>
                <w:spacing w:val="-10"/>
                <w:sz w:val="20"/>
              </w:rPr>
              <w:t> </w:t>
            </w:r>
            <w:r>
              <w:rPr>
                <w:b/>
                <w:color w:val="FFFFFF"/>
                <w:spacing w:val="-2"/>
                <w:sz w:val="20"/>
              </w:rPr>
              <w:t>activity</w:t>
            </w:r>
          </w:p>
        </w:tc>
        <w:tc>
          <w:tcPr>
            <w:tcW w:w="2154" w:type="dxa"/>
            <w:tcBorders>
              <w:top w:val="nil"/>
              <w:bottom w:val="nil"/>
            </w:tcBorders>
            <w:shd w:val="clear" w:color="auto" w:fill="1A9789"/>
          </w:tcPr>
          <w:p>
            <w:pPr>
              <w:pStyle w:val="TableParagraph"/>
              <w:spacing w:before="101"/>
              <w:ind w:left="108"/>
              <w:rPr>
                <w:b/>
                <w:sz w:val="20"/>
              </w:rPr>
            </w:pPr>
            <w:r>
              <w:rPr>
                <w:b/>
                <w:color w:val="FFFFFF"/>
                <w:sz w:val="20"/>
              </w:rPr>
              <w:t>Ecosystem</w:t>
            </w:r>
            <w:r>
              <w:rPr>
                <w:b/>
                <w:color w:val="FFFFFF"/>
                <w:spacing w:val="-8"/>
                <w:sz w:val="20"/>
              </w:rPr>
              <w:t> </w:t>
            </w:r>
            <w:r>
              <w:rPr>
                <w:b/>
                <w:color w:val="FFFFFF"/>
                <w:spacing w:val="-2"/>
                <w:sz w:val="20"/>
              </w:rPr>
              <w:t>service</w:t>
            </w:r>
          </w:p>
        </w:tc>
        <w:tc>
          <w:tcPr>
            <w:tcW w:w="6009" w:type="dxa"/>
            <w:tcBorders>
              <w:top w:val="nil"/>
              <w:bottom w:val="nil"/>
              <w:right w:val="nil"/>
            </w:tcBorders>
            <w:shd w:val="clear" w:color="auto" w:fill="1A9789"/>
          </w:tcPr>
          <w:p>
            <w:pPr>
              <w:pStyle w:val="TableParagraph"/>
              <w:spacing w:before="101"/>
              <w:ind w:left="109"/>
              <w:rPr>
                <w:b/>
                <w:sz w:val="20"/>
              </w:rPr>
            </w:pPr>
            <w:r>
              <w:rPr>
                <w:b/>
                <w:color w:val="FFFFFF"/>
                <w:spacing w:val="-2"/>
                <w:sz w:val="20"/>
              </w:rPr>
              <w:t>Illustrative</w:t>
            </w:r>
            <w:r>
              <w:rPr>
                <w:b/>
                <w:color w:val="FFFFFF"/>
                <w:spacing w:val="4"/>
                <w:sz w:val="20"/>
              </w:rPr>
              <w:t> </w:t>
            </w:r>
            <w:r>
              <w:rPr>
                <w:b/>
                <w:color w:val="FFFFFF"/>
                <w:spacing w:val="-2"/>
                <w:sz w:val="20"/>
              </w:rPr>
              <w:t>example</w:t>
            </w:r>
          </w:p>
        </w:tc>
      </w:tr>
      <w:tr>
        <w:trPr>
          <w:trHeight w:val="1019" w:hRule="atLeast"/>
        </w:trPr>
        <w:tc>
          <w:tcPr>
            <w:tcW w:w="2154" w:type="dxa"/>
            <w:tcBorders>
              <w:top w:val="nil"/>
              <w:left w:val="nil"/>
              <w:bottom w:val="single" w:sz="8" w:space="0" w:color="66718F"/>
            </w:tcBorders>
            <w:shd w:val="clear" w:color="auto" w:fill="E0DFE7"/>
          </w:tcPr>
          <w:p>
            <w:pPr>
              <w:pStyle w:val="TableParagraph"/>
              <w:spacing w:line="302" w:lineRule="auto"/>
              <w:ind w:left="108"/>
              <w:rPr>
                <w:b/>
                <w:sz w:val="20"/>
              </w:rPr>
            </w:pPr>
            <w:r>
              <w:rPr>
                <w:b/>
                <w:color w:val="333333"/>
                <w:spacing w:val="-2"/>
                <w:w w:val="90"/>
                <w:sz w:val="20"/>
              </w:rPr>
              <w:t>Transportation </w:t>
            </w:r>
            <w:r>
              <w:rPr>
                <w:b/>
                <w:color w:val="333333"/>
                <w:spacing w:val="-2"/>
                <w:sz w:val="20"/>
              </w:rPr>
              <w:t>(Midstream)</w:t>
            </w:r>
          </w:p>
        </w:tc>
        <w:tc>
          <w:tcPr>
            <w:tcW w:w="2154" w:type="dxa"/>
            <w:tcBorders>
              <w:top w:val="nil"/>
              <w:bottom w:val="single" w:sz="8" w:space="0" w:color="66718F"/>
            </w:tcBorders>
            <w:shd w:val="clear" w:color="auto" w:fill="E0DFE7"/>
          </w:tcPr>
          <w:p>
            <w:pPr>
              <w:pStyle w:val="TableParagraph"/>
              <w:spacing w:line="302" w:lineRule="auto"/>
              <w:ind w:left="108"/>
              <w:rPr>
                <w:b/>
                <w:sz w:val="20"/>
              </w:rPr>
            </w:pPr>
            <w:r>
              <w:rPr>
                <w:b/>
                <w:color w:val="333333"/>
                <w:spacing w:val="-8"/>
                <w:sz w:val="20"/>
              </w:rPr>
              <w:t>Soil</w:t>
            </w:r>
            <w:r>
              <w:rPr>
                <w:b/>
                <w:color w:val="333333"/>
                <w:spacing w:val="-14"/>
                <w:sz w:val="20"/>
              </w:rPr>
              <w:t> </w:t>
            </w:r>
            <w:r>
              <w:rPr>
                <w:b/>
                <w:color w:val="333333"/>
                <w:spacing w:val="-8"/>
                <w:sz w:val="20"/>
              </w:rPr>
              <w:t>and</w:t>
            </w:r>
            <w:r>
              <w:rPr>
                <w:b/>
                <w:color w:val="333333"/>
                <w:spacing w:val="-14"/>
                <w:sz w:val="20"/>
              </w:rPr>
              <w:t> </w:t>
            </w:r>
            <w:r>
              <w:rPr>
                <w:b/>
                <w:color w:val="333333"/>
                <w:spacing w:val="-8"/>
                <w:sz w:val="20"/>
              </w:rPr>
              <w:t>sediment </w:t>
            </w:r>
            <w:r>
              <w:rPr>
                <w:b/>
                <w:color w:val="333333"/>
                <w:spacing w:val="-2"/>
                <w:sz w:val="20"/>
              </w:rPr>
              <w:t>retention</w:t>
            </w:r>
          </w:p>
        </w:tc>
        <w:tc>
          <w:tcPr>
            <w:tcW w:w="6009" w:type="dxa"/>
            <w:tcBorders>
              <w:top w:val="nil"/>
              <w:bottom w:val="single" w:sz="8" w:space="0" w:color="66718F"/>
              <w:right w:val="nil"/>
            </w:tcBorders>
            <w:shd w:val="clear" w:color="auto" w:fill="E0DFE7"/>
          </w:tcPr>
          <w:p>
            <w:pPr>
              <w:pStyle w:val="TableParagraph"/>
              <w:spacing w:line="302" w:lineRule="auto"/>
              <w:ind w:left="109" w:right="234"/>
              <w:rPr>
                <w:b/>
                <w:sz w:val="20"/>
              </w:rPr>
            </w:pPr>
            <w:r>
              <w:rPr>
                <w:b/>
                <w:color w:val="333333"/>
                <w:spacing w:val="-4"/>
                <w:sz w:val="20"/>
              </w:rPr>
              <w:t>Effective</w:t>
            </w:r>
            <w:r>
              <w:rPr>
                <w:b/>
                <w:color w:val="333333"/>
                <w:spacing w:val="-14"/>
                <w:sz w:val="20"/>
              </w:rPr>
              <w:t> </w:t>
            </w:r>
            <w:r>
              <w:rPr>
                <w:b/>
                <w:color w:val="333333"/>
                <w:spacing w:val="-4"/>
                <w:sz w:val="20"/>
              </w:rPr>
              <w:t>soil</w:t>
            </w:r>
            <w:r>
              <w:rPr>
                <w:b/>
                <w:color w:val="333333"/>
                <w:spacing w:val="-14"/>
                <w:sz w:val="20"/>
              </w:rPr>
              <w:t> </w:t>
            </w:r>
            <w:r>
              <w:rPr>
                <w:b/>
                <w:color w:val="333333"/>
                <w:spacing w:val="-4"/>
                <w:sz w:val="20"/>
              </w:rPr>
              <w:t>and</w:t>
            </w:r>
            <w:r>
              <w:rPr>
                <w:b/>
                <w:color w:val="333333"/>
                <w:spacing w:val="-14"/>
                <w:sz w:val="20"/>
              </w:rPr>
              <w:t> </w:t>
            </w:r>
            <w:r>
              <w:rPr>
                <w:b/>
                <w:color w:val="333333"/>
                <w:spacing w:val="-4"/>
                <w:sz w:val="20"/>
              </w:rPr>
              <w:t>sediment</w:t>
            </w:r>
            <w:r>
              <w:rPr>
                <w:b/>
                <w:color w:val="333333"/>
                <w:spacing w:val="-14"/>
                <w:sz w:val="20"/>
              </w:rPr>
              <w:t> </w:t>
            </w:r>
            <w:r>
              <w:rPr>
                <w:b/>
                <w:color w:val="333333"/>
                <w:spacing w:val="-4"/>
                <w:sz w:val="20"/>
              </w:rPr>
              <w:t>retention</w:t>
            </w:r>
            <w:r>
              <w:rPr>
                <w:b/>
                <w:color w:val="333333"/>
                <w:spacing w:val="-14"/>
                <w:sz w:val="20"/>
              </w:rPr>
              <w:t> </w:t>
            </w:r>
            <w:r>
              <w:rPr>
                <w:b/>
                <w:color w:val="333333"/>
                <w:spacing w:val="-4"/>
                <w:sz w:val="20"/>
              </w:rPr>
              <w:t>reduces</w:t>
            </w:r>
            <w:r>
              <w:rPr>
                <w:b/>
                <w:color w:val="333333"/>
                <w:spacing w:val="-14"/>
                <w:sz w:val="20"/>
              </w:rPr>
              <w:t> </w:t>
            </w:r>
            <w:r>
              <w:rPr>
                <w:b/>
                <w:color w:val="333333"/>
                <w:spacing w:val="-4"/>
                <w:sz w:val="20"/>
              </w:rPr>
              <w:t>the</w:t>
            </w:r>
            <w:r>
              <w:rPr>
                <w:b/>
                <w:color w:val="333333"/>
                <w:spacing w:val="-14"/>
                <w:sz w:val="20"/>
              </w:rPr>
              <w:t> </w:t>
            </w:r>
            <w:r>
              <w:rPr>
                <w:b/>
                <w:color w:val="333333"/>
                <w:spacing w:val="-4"/>
                <w:sz w:val="20"/>
              </w:rPr>
              <w:t>erosion</w:t>
            </w:r>
            <w:r>
              <w:rPr>
                <w:b/>
                <w:color w:val="333333"/>
                <w:spacing w:val="-14"/>
                <w:sz w:val="20"/>
              </w:rPr>
              <w:t> </w:t>
            </w:r>
            <w:r>
              <w:rPr>
                <w:b/>
                <w:color w:val="333333"/>
                <w:spacing w:val="-4"/>
                <w:sz w:val="20"/>
              </w:rPr>
              <w:t>of </w:t>
            </w:r>
            <w:r>
              <w:rPr>
                <w:b/>
                <w:color w:val="333333"/>
                <w:w w:val="90"/>
                <w:sz w:val="20"/>
              </w:rPr>
              <w:t>soil</w:t>
            </w:r>
            <w:r>
              <w:rPr>
                <w:b/>
                <w:color w:val="333333"/>
                <w:spacing w:val="-1"/>
                <w:w w:val="90"/>
                <w:sz w:val="20"/>
              </w:rPr>
              <w:t> </w:t>
            </w:r>
            <w:r>
              <w:rPr>
                <w:b/>
                <w:color w:val="333333"/>
                <w:w w:val="90"/>
                <w:sz w:val="20"/>
              </w:rPr>
              <w:t>and</w:t>
            </w:r>
            <w:r>
              <w:rPr>
                <w:b/>
                <w:color w:val="333333"/>
                <w:spacing w:val="-1"/>
                <w:w w:val="90"/>
                <w:sz w:val="20"/>
              </w:rPr>
              <w:t> </w:t>
            </w:r>
            <w:r>
              <w:rPr>
                <w:b/>
                <w:color w:val="333333"/>
                <w:w w:val="90"/>
                <w:sz w:val="20"/>
              </w:rPr>
              <w:t>the</w:t>
            </w:r>
            <w:r>
              <w:rPr>
                <w:b/>
                <w:color w:val="333333"/>
                <w:spacing w:val="-1"/>
                <w:w w:val="90"/>
                <w:sz w:val="20"/>
              </w:rPr>
              <w:t> </w:t>
            </w:r>
            <w:r>
              <w:rPr>
                <w:b/>
                <w:color w:val="333333"/>
                <w:w w:val="90"/>
                <w:sz w:val="20"/>
              </w:rPr>
              <w:t>risk</w:t>
            </w:r>
            <w:r>
              <w:rPr>
                <w:b/>
                <w:color w:val="333333"/>
                <w:spacing w:val="-10"/>
                <w:w w:val="90"/>
                <w:sz w:val="20"/>
              </w:rPr>
              <w:t> </w:t>
            </w:r>
            <w:r>
              <w:rPr>
                <w:b/>
                <w:color w:val="333333"/>
                <w:w w:val="90"/>
                <w:sz w:val="20"/>
              </w:rPr>
              <w:t>of</w:t>
            </w:r>
            <w:r>
              <w:rPr>
                <w:b/>
                <w:color w:val="333333"/>
                <w:spacing w:val="-1"/>
                <w:w w:val="90"/>
                <w:sz w:val="20"/>
              </w:rPr>
              <w:t> </w:t>
            </w:r>
            <w:r>
              <w:rPr>
                <w:b/>
                <w:color w:val="333333"/>
                <w:w w:val="90"/>
                <w:sz w:val="20"/>
              </w:rPr>
              <w:t>landslides,</w:t>
            </w:r>
            <w:r>
              <w:rPr>
                <w:b/>
                <w:color w:val="333333"/>
                <w:spacing w:val="-1"/>
                <w:w w:val="90"/>
                <w:sz w:val="20"/>
              </w:rPr>
              <w:t> </w:t>
            </w:r>
            <w:r>
              <w:rPr>
                <w:b/>
                <w:color w:val="333333"/>
                <w:w w:val="90"/>
                <w:sz w:val="20"/>
              </w:rPr>
              <w:t>which</w:t>
            </w:r>
            <w:r>
              <w:rPr>
                <w:b/>
                <w:color w:val="333333"/>
                <w:spacing w:val="-1"/>
                <w:w w:val="90"/>
                <w:sz w:val="20"/>
              </w:rPr>
              <w:t> </w:t>
            </w:r>
            <w:r>
              <w:rPr>
                <w:b/>
                <w:color w:val="333333"/>
                <w:w w:val="90"/>
                <w:sz w:val="20"/>
              </w:rPr>
              <w:t>can</w:t>
            </w:r>
            <w:r>
              <w:rPr>
                <w:b/>
                <w:color w:val="333333"/>
                <w:spacing w:val="-1"/>
                <w:w w:val="90"/>
                <w:sz w:val="20"/>
              </w:rPr>
              <w:t> </w:t>
            </w:r>
            <w:r>
              <w:rPr>
                <w:b/>
                <w:color w:val="333333"/>
                <w:w w:val="90"/>
                <w:sz w:val="20"/>
              </w:rPr>
              <w:t>support</w:t>
            </w:r>
            <w:r>
              <w:rPr>
                <w:b/>
                <w:color w:val="333333"/>
                <w:spacing w:val="-1"/>
                <w:w w:val="90"/>
                <w:sz w:val="20"/>
              </w:rPr>
              <w:t> </w:t>
            </w:r>
            <w:r>
              <w:rPr>
                <w:b/>
                <w:color w:val="333333"/>
                <w:w w:val="90"/>
                <w:sz w:val="20"/>
              </w:rPr>
              <w:t>transportation </w:t>
            </w:r>
            <w:r>
              <w:rPr>
                <w:b/>
                <w:color w:val="333333"/>
                <w:spacing w:val="-4"/>
                <w:sz w:val="20"/>
              </w:rPr>
              <w:t>infrastructures</w:t>
            </w:r>
            <w:r>
              <w:rPr>
                <w:b/>
                <w:color w:val="333333"/>
                <w:spacing w:val="-14"/>
                <w:sz w:val="20"/>
              </w:rPr>
              <w:t> </w:t>
            </w:r>
            <w:r>
              <w:rPr>
                <w:b/>
                <w:color w:val="333333"/>
                <w:spacing w:val="-4"/>
                <w:sz w:val="20"/>
              </w:rPr>
              <w:t>via</w:t>
            </w:r>
            <w:r>
              <w:rPr>
                <w:b/>
                <w:color w:val="333333"/>
                <w:spacing w:val="-14"/>
                <w:sz w:val="20"/>
              </w:rPr>
              <w:t> </w:t>
            </w:r>
            <w:r>
              <w:rPr>
                <w:b/>
                <w:color w:val="333333"/>
                <w:spacing w:val="-4"/>
                <w:sz w:val="20"/>
              </w:rPr>
              <w:t>pipelines</w:t>
            </w:r>
            <w:r>
              <w:rPr>
                <w:b/>
                <w:color w:val="333333"/>
                <w:spacing w:val="-14"/>
                <w:sz w:val="20"/>
              </w:rPr>
              <w:t> </w:t>
            </w:r>
            <w:r>
              <w:rPr>
                <w:b/>
                <w:color w:val="333333"/>
                <w:spacing w:val="-4"/>
                <w:sz w:val="20"/>
              </w:rPr>
              <w:t>of</w:t>
            </w:r>
            <w:r>
              <w:rPr>
                <w:b/>
                <w:color w:val="333333"/>
                <w:spacing w:val="-14"/>
                <w:sz w:val="20"/>
              </w:rPr>
              <w:t> </w:t>
            </w:r>
            <w:r>
              <w:rPr>
                <w:b/>
                <w:color w:val="333333"/>
                <w:spacing w:val="-4"/>
                <w:sz w:val="20"/>
              </w:rPr>
              <w:t>oil</w:t>
            </w:r>
            <w:r>
              <w:rPr>
                <w:b/>
                <w:color w:val="333333"/>
                <w:spacing w:val="-14"/>
                <w:sz w:val="20"/>
              </w:rPr>
              <w:t> </w:t>
            </w:r>
            <w:r>
              <w:rPr>
                <w:b/>
                <w:color w:val="333333"/>
                <w:spacing w:val="-4"/>
                <w:sz w:val="20"/>
              </w:rPr>
              <w:t>and</w:t>
            </w:r>
            <w:r>
              <w:rPr>
                <w:b/>
                <w:color w:val="333333"/>
                <w:spacing w:val="-14"/>
                <w:sz w:val="20"/>
              </w:rPr>
              <w:t> </w:t>
            </w:r>
            <w:r>
              <w:rPr>
                <w:b/>
                <w:color w:val="333333"/>
                <w:spacing w:val="-4"/>
                <w:sz w:val="20"/>
              </w:rPr>
              <w:t>gas.</w:t>
            </w:r>
          </w:p>
        </w:tc>
      </w:tr>
      <w:tr>
        <w:trPr>
          <w:trHeight w:val="1019" w:hRule="atLeast"/>
        </w:trPr>
        <w:tc>
          <w:tcPr>
            <w:tcW w:w="2154" w:type="dxa"/>
            <w:tcBorders>
              <w:top w:val="single" w:sz="8" w:space="0" w:color="66718F"/>
              <w:left w:val="nil"/>
              <w:bottom w:val="single" w:sz="8" w:space="0" w:color="66718F"/>
            </w:tcBorders>
            <w:shd w:val="clear" w:color="auto" w:fill="EFEFF4"/>
          </w:tcPr>
          <w:p>
            <w:pPr>
              <w:pStyle w:val="TableParagraph"/>
              <w:spacing w:line="302" w:lineRule="auto"/>
              <w:ind w:left="108" w:right="1005"/>
              <w:rPr>
                <w:b/>
                <w:sz w:val="20"/>
              </w:rPr>
            </w:pPr>
            <w:r>
              <w:rPr>
                <w:b/>
                <w:color w:val="333333"/>
                <w:spacing w:val="-4"/>
                <w:sz w:val="20"/>
              </w:rPr>
              <w:t>Production (Upstream)</w:t>
            </w:r>
          </w:p>
        </w:tc>
        <w:tc>
          <w:tcPr>
            <w:tcW w:w="2154"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8"/>
                <w:sz w:val="20"/>
              </w:rPr>
              <w:t>Global</w:t>
            </w:r>
            <w:r>
              <w:rPr>
                <w:b/>
                <w:color w:val="333333"/>
                <w:spacing w:val="-16"/>
                <w:sz w:val="20"/>
              </w:rPr>
              <w:t> </w:t>
            </w:r>
            <w:r>
              <w:rPr>
                <w:b/>
                <w:color w:val="333333"/>
                <w:spacing w:val="-8"/>
                <w:sz w:val="20"/>
              </w:rPr>
              <w:t>climate </w:t>
            </w:r>
            <w:r>
              <w:rPr>
                <w:b/>
                <w:color w:val="333333"/>
                <w:spacing w:val="-2"/>
                <w:sz w:val="20"/>
              </w:rPr>
              <w:t>regulation</w:t>
            </w:r>
          </w:p>
        </w:tc>
        <w:tc>
          <w:tcPr>
            <w:tcW w:w="6009" w:type="dxa"/>
            <w:tcBorders>
              <w:top w:val="single" w:sz="8" w:space="0" w:color="66718F"/>
              <w:bottom w:val="single" w:sz="8" w:space="0" w:color="66718F"/>
              <w:right w:val="nil"/>
            </w:tcBorders>
            <w:shd w:val="clear" w:color="auto" w:fill="EFEFF4"/>
          </w:tcPr>
          <w:p>
            <w:pPr>
              <w:pStyle w:val="TableParagraph"/>
              <w:spacing w:line="302" w:lineRule="auto"/>
              <w:ind w:left="109" w:right="380"/>
              <w:jc w:val="both"/>
              <w:rPr>
                <w:b/>
                <w:sz w:val="20"/>
              </w:rPr>
            </w:pPr>
            <w:r>
              <w:rPr>
                <w:b/>
                <w:color w:val="333333"/>
                <w:w w:val="90"/>
                <w:sz w:val="20"/>
              </w:rPr>
              <w:t>A stable climate reduces the frequency and severity of extreme weather</w:t>
            </w:r>
            <w:r>
              <w:rPr>
                <w:b/>
                <w:color w:val="333333"/>
                <w:spacing w:val="-1"/>
                <w:w w:val="90"/>
                <w:sz w:val="20"/>
              </w:rPr>
              <w:t> </w:t>
            </w:r>
            <w:r>
              <w:rPr>
                <w:b/>
                <w:color w:val="333333"/>
                <w:w w:val="90"/>
                <w:sz w:val="20"/>
              </w:rPr>
              <w:t>events, such as hurricanes, which can disrupt </w:t>
            </w:r>
            <w:r>
              <w:rPr>
                <w:b/>
                <w:color w:val="333333"/>
                <w:w w:val="90"/>
                <w:sz w:val="20"/>
              </w:rPr>
              <w:t>offshore </w:t>
            </w:r>
            <w:r>
              <w:rPr>
                <w:b/>
                <w:color w:val="333333"/>
                <w:sz w:val="20"/>
              </w:rPr>
              <w:t>and</w:t>
            </w:r>
            <w:r>
              <w:rPr>
                <w:b/>
                <w:color w:val="333333"/>
                <w:spacing w:val="-8"/>
                <w:sz w:val="20"/>
              </w:rPr>
              <w:t> </w:t>
            </w:r>
            <w:r>
              <w:rPr>
                <w:b/>
                <w:color w:val="333333"/>
                <w:sz w:val="20"/>
              </w:rPr>
              <w:t>coastal</w:t>
            </w:r>
            <w:r>
              <w:rPr>
                <w:b/>
                <w:color w:val="333333"/>
                <w:spacing w:val="-8"/>
                <w:sz w:val="20"/>
              </w:rPr>
              <w:t> </w:t>
            </w:r>
            <w:r>
              <w:rPr>
                <w:b/>
                <w:color w:val="333333"/>
                <w:sz w:val="20"/>
              </w:rPr>
              <w:t>operations.</w:t>
            </w:r>
          </w:p>
        </w:tc>
      </w:tr>
      <w:tr>
        <w:trPr>
          <w:trHeight w:val="1599" w:hRule="atLeast"/>
        </w:trPr>
        <w:tc>
          <w:tcPr>
            <w:tcW w:w="2154" w:type="dxa"/>
            <w:tcBorders>
              <w:top w:val="single" w:sz="8" w:space="0" w:color="66718F"/>
              <w:left w:val="nil"/>
              <w:bottom w:val="single" w:sz="8" w:space="0" w:color="66718F"/>
            </w:tcBorders>
            <w:shd w:val="clear" w:color="auto" w:fill="E0DFE7"/>
          </w:tcPr>
          <w:p>
            <w:pPr>
              <w:pStyle w:val="TableParagraph"/>
              <w:spacing w:line="302" w:lineRule="auto"/>
              <w:ind w:left="108" w:right="1005"/>
              <w:rPr>
                <w:b/>
                <w:sz w:val="20"/>
              </w:rPr>
            </w:pPr>
            <w:r>
              <w:rPr>
                <w:b/>
                <w:color w:val="333333"/>
                <w:spacing w:val="-4"/>
                <w:sz w:val="20"/>
              </w:rPr>
              <w:t>Production </w:t>
            </w:r>
            <w:r>
              <w:rPr>
                <w:b/>
                <w:color w:val="333333"/>
                <w:spacing w:val="-5"/>
                <w:sz w:val="20"/>
              </w:rPr>
              <w:t>(Upstream)</w:t>
            </w:r>
          </w:p>
          <w:p>
            <w:pPr>
              <w:pStyle w:val="TableParagraph"/>
              <w:spacing w:line="302" w:lineRule="auto" w:before="170"/>
              <w:ind w:left="108"/>
              <w:rPr>
                <w:b/>
                <w:sz w:val="20"/>
              </w:rPr>
            </w:pPr>
            <w:r>
              <w:rPr>
                <w:b/>
                <w:color w:val="333333"/>
                <w:spacing w:val="-2"/>
                <w:sz w:val="20"/>
              </w:rPr>
              <w:t>Processing </w:t>
            </w:r>
            <w:r>
              <w:rPr>
                <w:b/>
                <w:color w:val="333333"/>
                <w:spacing w:val="-6"/>
                <w:sz w:val="20"/>
              </w:rPr>
              <w:t>(Midstream)</w:t>
            </w:r>
          </w:p>
        </w:tc>
        <w:tc>
          <w:tcPr>
            <w:tcW w:w="2154" w:type="dxa"/>
            <w:tcBorders>
              <w:top w:val="single" w:sz="8" w:space="0" w:color="66718F"/>
              <w:bottom w:val="single" w:sz="8" w:space="0" w:color="66718F"/>
            </w:tcBorders>
            <w:shd w:val="clear" w:color="auto" w:fill="E0DFE7"/>
          </w:tcPr>
          <w:p>
            <w:pPr>
              <w:pStyle w:val="TableParagraph"/>
              <w:ind w:left="109"/>
              <w:rPr>
                <w:b/>
                <w:sz w:val="20"/>
              </w:rPr>
            </w:pPr>
            <w:r>
              <w:rPr>
                <w:b/>
                <w:color w:val="333333"/>
                <w:w w:val="90"/>
                <w:sz w:val="20"/>
              </w:rPr>
              <w:t>Water</w:t>
            </w:r>
            <w:r>
              <w:rPr>
                <w:b/>
                <w:color w:val="333333"/>
                <w:spacing w:val="-2"/>
                <w:w w:val="95"/>
                <w:sz w:val="20"/>
              </w:rPr>
              <w:t> supply</w:t>
            </w:r>
          </w:p>
        </w:tc>
        <w:tc>
          <w:tcPr>
            <w:tcW w:w="6009" w:type="dxa"/>
            <w:tcBorders>
              <w:top w:val="single" w:sz="8" w:space="0" w:color="66718F"/>
              <w:bottom w:val="single" w:sz="8" w:space="0" w:color="66718F"/>
              <w:right w:val="nil"/>
            </w:tcBorders>
            <w:shd w:val="clear" w:color="auto" w:fill="E0DFE7"/>
          </w:tcPr>
          <w:p>
            <w:pPr>
              <w:pStyle w:val="TableParagraph"/>
              <w:spacing w:line="302" w:lineRule="auto"/>
              <w:ind w:left="109"/>
              <w:rPr>
                <w:b/>
                <w:sz w:val="20"/>
              </w:rPr>
            </w:pPr>
            <w:r>
              <w:rPr>
                <w:b/>
                <w:color w:val="333333"/>
                <w:spacing w:val="-6"/>
                <w:sz w:val="20"/>
              </w:rPr>
              <w:t>Water</w:t>
            </w:r>
            <w:r>
              <w:rPr>
                <w:b/>
                <w:color w:val="333333"/>
                <w:spacing w:val="-13"/>
                <w:sz w:val="20"/>
              </w:rPr>
              <w:t> </w:t>
            </w:r>
            <w:r>
              <w:rPr>
                <w:b/>
                <w:color w:val="333333"/>
                <w:spacing w:val="-6"/>
                <w:sz w:val="20"/>
              </w:rPr>
              <w:t>supply</w:t>
            </w:r>
            <w:r>
              <w:rPr>
                <w:b/>
                <w:color w:val="333333"/>
                <w:spacing w:val="-9"/>
                <w:sz w:val="20"/>
              </w:rPr>
              <w:t> </w:t>
            </w:r>
            <w:r>
              <w:rPr>
                <w:b/>
                <w:color w:val="333333"/>
                <w:spacing w:val="-6"/>
                <w:sz w:val="20"/>
              </w:rPr>
              <w:t>is</w:t>
            </w:r>
            <w:r>
              <w:rPr>
                <w:b/>
                <w:color w:val="333333"/>
                <w:spacing w:val="-9"/>
                <w:sz w:val="20"/>
              </w:rPr>
              <w:t> </w:t>
            </w:r>
            <w:r>
              <w:rPr>
                <w:b/>
                <w:color w:val="333333"/>
                <w:spacing w:val="-6"/>
                <w:sz w:val="20"/>
              </w:rPr>
              <w:t>essential</w:t>
            </w:r>
            <w:r>
              <w:rPr>
                <w:b/>
                <w:color w:val="333333"/>
                <w:spacing w:val="-9"/>
                <w:sz w:val="20"/>
              </w:rPr>
              <w:t> </w:t>
            </w:r>
            <w:r>
              <w:rPr>
                <w:b/>
                <w:color w:val="333333"/>
                <w:spacing w:val="-6"/>
                <w:sz w:val="20"/>
              </w:rPr>
              <w:t>for</w:t>
            </w:r>
            <w:r>
              <w:rPr>
                <w:b/>
                <w:color w:val="333333"/>
                <w:spacing w:val="-13"/>
                <w:sz w:val="20"/>
              </w:rPr>
              <w:t> </w:t>
            </w:r>
            <w:r>
              <w:rPr>
                <w:b/>
                <w:color w:val="333333"/>
                <w:spacing w:val="-6"/>
                <w:sz w:val="20"/>
              </w:rPr>
              <w:t>various</w:t>
            </w:r>
            <w:r>
              <w:rPr>
                <w:b/>
                <w:color w:val="333333"/>
                <w:spacing w:val="-9"/>
                <w:sz w:val="20"/>
              </w:rPr>
              <w:t> </w:t>
            </w:r>
            <w:r>
              <w:rPr>
                <w:b/>
                <w:color w:val="333333"/>
                <w:spacing w:val="-6"/>
                <w:sz w:val="20"/>
              </w:rPr>
              <w:t>oil</w:t>
            </w:r>
            <w:r>
              <w:rPr>
                <w:b/>
                <w:color w:val="333333"/>
                <w:spacing w:val="-9"/>
                <w:sz w:val="20"/>
              </w:rPr>
              <w:t> </w:t>
            </w:r>
            <w:r>
              <w:rPr>
                <w:b/>
                <w:color w:val="333333"/>
                <w:spacing w:val="-6"/>
                <w:sz w:val="20"/>
              </w:rPr>
              <w:t>and</w:t>
            </w:r>
            <w:r>
              <w:rPr>
                <w:b/>
                <w:color w:val="333333"/>
                <w:spacing w:val="-9"/>
                <w:sz w:val="20"/>
              </w:rPr>
              <w:t> </w:t>
            </w:r>
            <w:r>
              <w:rPr>
                <w:b/>
                <w:color w:val="333333"/>
                <w:spacing w:val="-6"/>
                <w:sz w:val="20"/>
              </w:rPr>
              <w:t>gas</w:t>
            </w:r>
            <w:r>
              <w:rPr>
                <w:b/>
                <w:color w:val="333333"/>
                <w:spacing w:val="-9"/>
                <w:sz w:val="20"/>
              </w:rPr>
              <w:t> </w:t>
            </w:r>
            <w:r>
              <w:rPr>
                <w:b/>
                <w:color w:val="333333"/>
                <w:spacing w:val="-6"/>
                <w:sz w:val="20"/>
              </w:rPr>
              <w:t>operations, including</w:t>
            </w:r>
            <w:r>
              <w:rPr>
                <w:b/>
                <w:color w:val="333333"/>
                <w:spacing w:val="-12"/>
                <w:sz w:val="20"/>
              </w:rPr>
              <w:t> </w:t>
            </w:r>
            <w:r>
              <w:rPr>
                <w:b/>
                <w:color w:val="333333"/>
                <w:spacing w:val="-6"/>
                <w:sz w:val="20"/>
              </w:rPr>
              <w:t>hydraulic</w:t>
            </w:r>
            <w:r>
              <w:rPr>
                <w:b/>
                <w:color w:val="333333"/>
                <w:spacing w:val="-12"/>
                <w:sz w:val="20"/>
              </w:rPr>
              <w:t> </w:t>
            </w:r>
            <w:r>
              <w:rPr>
                <w:b/>
                <w:color w:val="333333"/>
                <w:spacing w:val="-6"/>
                <w:sz w:val="20"/>
              </w:rPr>
              <w:t>fracturing,</w:t>
            </w:r>
            <w:r>
              <w:rPr>
                <w:b/>
                <w:color w:val="333333"/>
                <w:spacing w:val="-12"/>
                <w:sz w:val="20"/>
              </w:rPr>
              <w:t> </w:t>
            </w:r>
            <w:r>
              <w:rPr>
                <w:b/>
                <w:color w:val="333333"/>
                <w:spacing w:val="-6"/>
                <w:sz w:val="20"/>
              </w:rPr>
              <w:t>processing</w:t>
            </w:r>
            <w:r>
              <w:rPr>
                <w:b/>
                <w:color w:val="333333"/>
                <w:spacing w:val="-12"/>
                <w:sz w:val="20"/>
              </w:rPr>
              <w:t> </w:t>
            </w:r>
            <w:r>
              <w:rPr>
                <w:b/>
                <w:color w:val="333333"/>
                <w:spacing w:val="-6"/>
                <w:sz w:val="20"/>
              </w:rPr>
              <w:t>and</w:t>
            </w:r>
            <w:r>
              <w:rPr>
                <w:b/>
                <w:color w:val="333333"/>
                <w:spacing w:val="-12"/>
                <w:sz w:val="20"/>
              </w:rPr>
              <w:t> </w:t>
            </w:r>
            <w:r>
              <w:rPr>
                <w:b/>
                <w:color w:val="333333"/>
                <w:spacing w:val="-6"/>
                <w:sz w:val="20"/>
              </w:rPr>
              <w:t>cooling.</w:t>
            </w:r>
            <w:r>
              <w:rPr>
                <w:b/>
                <w:color w:val="333333"/>
                <w:spacing w:val="-12"/>
                <w:sz w:val="20"/>
              </w:rPr>
              <w:t> </w:t>
            </w:r>
            <w:r>
              <w:rPr>
                <w:b/>
                <w:color w:val="333333"/>
                <w:spacing w:val="-6"/>
                <w:sz w:val="20"/>
              </w:rPr>
              <w:t>For example,</w:t>
            </w:r>
            <w:r>
              <w:rPr>
                <w:b/>
                <w:color w:val="333333"/>
                <w:spacing w:val="-9"/>
                <w:sz w:val="20"/>
              </w:rPr>
              <w:t> </w:t>
            </w:r>
            <w:r>
              <w:rPr>
                <w:b/>
                <w:color w:val="333333"/>
                <w:spacing w:val="-6"/>
                <w:sz w:val="20"/>
              </w:rPr>
              <w:t>in</w:t>
            </w:r>
            <w:r>
              <w:rPr>
                <w:b/>
                <w:color w:val="333333"/>
                <w:spacing w:val="-9"/>
                <w:sz w:val="20"/>
              </w:rPr>
              <w:t> </w:t>
            </w:r>
            <w:r>
              <w:rPr>
                <w:b/>
                <w:color w:val="333333"/>
                <w:spacing w:val="-6"/>
                <w:sz w:val="20"/>
              </w:rPr>
              <w:t>hydraulic</w:t>
            </w:r>
            <w:r>
              <w:rPr>
                <w:b/>
                <w:color w:val="333333"/>
                <w:spacing w:val="-9"/>
                <w:sz w:val="20"/>
              </w:rPr>
              <w:t> </w:t>
            </w:r>
            <w:r>
              <w:rPr>
                <w:b/>
                <w:color w:val="333333"/>
                <w:spacing w:val="-6"/>
                <w:sz w:val="20"/>
              </w:rPr>
              <w:t>fracturing,</w:t>
            </w:r>
            <w:r>
              <w:rPr>
                <w:b/>
                <w:color w:val="333333"/>
                <w:spacing w:val="-9"/>
                <w:sz w:val="20"/>
              </w:rPr>
              <w:t> </w:t>
            </w:r>
            <w:r>
              <w:rPr>
                <w:b/>
                <w:color w:val="333333"/>
                <w:spacing w:val="-6"/>
                <w:sz w:val="20"/>
              </w:rPr>
              <w:t>water</w:t>
            </w:r>
            <w:r>
              <w:rPr>
                <w:b/>
                <w:color w:val="333333"/>
                <w:spacing w:val="-13"/>
                <w:sz w:val="20"/>
              </w:rPr>
              <w:t> </w:t>
            </w:r>
            <w:r>
              <w:rPr>
                <w:b/>
                <w:color w:val="333333"/>
                <w:spacing w:val="-6"/>
                <w:sz w:val="20"/>
              </w:rPr>
              <w:t>is</w:t>
            </w:r>
            <w:r>
              <w:rPr>
                <w:b/>
                <w:color w:val="333333"/>
                <w:spacing w:val="-9"/>
                <w:sz w:val="20"/>
              </w:rPr>
              <w:t> </w:t>
            </w:r>
            <w:r>
              <w:rPr>
                <w:b/>
                <w:color w:val="333333"/>
                <w:spacing w:val="-6"/>
                <w:sz w:val="20"/>
              </w:rPr>
              <w:t>mixed</w:t>
            </w:r>
            <w:r>
              <w:rPr>
                <w:b/>
                <w:color w:val="333333"/>
                <w:spacing w:val="-9"/>
                <w:sz w:val="20"/>
              </w:rPr>
              <w:t> </w:t>
            </w:r>
            <w:r>
              <w:rPr>
                <w:b/>
                <w:color w:val="333333"/>
                <w:spacing w:val="-6"/>
                <w:sz w:val="20"/>
              </w:rPr>
              <w:t>with</w:t>
            </w:r>
            <w:r>
              <w:rPr>
                <w:b/>
                <w:color w:val="333333"/>
                <w:spacing w:val="-9"/>
                <w:sz w:val="20"/>
              </w:rPr>
              <w:t> </w:t>
            </w:r>
            <w:r>
              <w:rPr>
                <w:b/>
                <w:color w:val="333333"/>
                <w:spacing w:val="-6"/>
                <w:sz w:val="20"/>
              </w:rPr>
              <w:t>sand</w:t>
            </w:r>
            <w:r>
              <w:rPr>
                <w:b/>
                <w:color w:val="333333"/>
                <w:spacing w:val="-9"/>
                <w:sz w:val="20"/>
              </w:rPr>
              <w:t> </w:t>
            </w:r>
            <w:r>
              <w:rPr>
                <w:b/>
                <w:color w:val="333333"/>
                <w:spacing w:val="-6"/>
                <w:sz w:val="20"/>
              </w:rPr>
              <w:t>and </w:t>
            </w:r>
            <w:r>
              <w:rPr>
                <w:b/>
                <w:color w:val="333333"/>
                <w:w w:val="90"/>
                <w:sz w:val="20"/>
              </w:rPr>
              <w:t>chemicals and injected at high pressure into formations to </w:t>
            </w:r>
            <w:r>
              <w:rPr>
                <w:b/>
                <w:color w:val="333333"/>
                <w:w w:val="90"/>
                <w:sz w:val="20"/>
              </w:rPr>
              <w:t>create </w:t>
            </w:r>
            <w:r>
              <w:rPr>
                <w:b/>
                <w:color w:val="333333"/>
                <w:sz w:val="20"/>
              </w:rPr>
              <w:t>small</w:t>
            </w:r>
            <w:r>
              <w:rPr>
                <w:b/>
                <w:color w:val="333333"/>
                <w:spacing w:val="-14"/>
                <w:sz w:val="20"/>
              </w:rPr>
              <w:t> </w:t>
            </w:r>
            <w:r>
              <w:rPr>
                <w:b/>
                <w:color w:val="333333"/>
                <w:sz w:val="20"/>
              </w:rPr>
              <w:t>fractures</w:t>
            </w:r>
            <w:r>
              <w:rPr>
                <w:b/>
                <w:color w:val="333333"/>
                <w:spacing w:val="-14"/>
                <w:sz w:val="20"/>
              </w:rPr>
              <w:t> </w:t>
            </w:r>
            <w:r>
              <w:rPr>
                <w:b/>
                <w:color w:val="333333"/>
                <w:sz w:val="20"/>
              </w:rPr>
              <w:t>of</w:t>
            </w:r>
            <w:r>
              <w:rPr>
                <w:b/>
                <w:color w:val="333333"/>
                <w:spacing w:val="-14"/>
                <w:sz w:val="20"/>
              </w:rPr>
              <w:t> </w:t>
            </w:r>
            <w:r>
              <w:rPr>
                <w:b/>
                <w:color w:val="333333"/>
                <w:sz w:val="20"/>
              </w:rPr>
              <w:t>rocks.</w:t>
            </w:r>
          </w:p>
        </w:tc>
      </w:tr>
      <w:tr>
        <w:trPr>
          <w:trHeight w:val="1599" w:hRule="atLeast"/>
        </w:trPr>
        <w:tc>
          <w:tcPr>
            <w:tcW w:w="2154" w:type="dxa"/>
            <w:tcBorders>
              <w:top w:val="single" w:sz="8" w:space="0" w:color="66718F"/>
              <w:left w:val="nil"/>
              <w:bottom w:val="single" w:sz="8" w:space="0" w:color="66718F"/>
            </w:tcBorders>
            <w:shd w:val="clear" w:color="auto" w:fill="EFEFF4"/>
          </w:tcPr>
          <w:p>
            <w:pPr>
              <w:pStyle w:val="TableParagraph"/>
              <w:spacing w:line="302" w:lineRule="auto"/>
              <w:ind w:left="109" w:right="1004"/>
              <w:rPr>
                <w:b/>
                <w:sz w:val="20"/>
              </w:rPr>
            </w:pPr>
            <w:r>
              <w:rPr>
                <w:b/>
                <w:color w:val="333333"/>
                <w:spacing w:val="-4"/>
                <w:sz w:val="20"/>
              </w:rPr>
              <w:t>Production (Upstream)</w:t>
            </w:r>
          </w:p>
        </w:tc>
        <w:tc>
          <w:tcPr>
            <w:tcW w:w="2154" w:type="dxa"/>
            <w:tcBorders>
              <w:top w:val="single" w:sz="8" w:space="0" w:color="66718F"/>
              <w:bottom w:val="single" w:sz="8" w:space="0" w:color="66718F"/>
            </w:tcBorders>
            <w:shd w:val="clear" w:color="auto" w:fill="EFEFF4"/>
          </w:tcPr>
          <w:p>
            <w:pPr>
              <w:pStyle w:val="TableParagraph"/>
              <w:ind w:left="109"/>
              <w:rPr>
                <w:b/>
                <w:sz w:val="20"/>
              </w:rPr>
            </w:pPr>
            <w:r>
              <w:rPr>
                <w:b/>
                <w:color w:val="333333"/>
                <w:w w:val="90"/>
                <w:sz w:val="20"/>
              </w:rPr>
              <w:t>Water</w:t>
            </w:r>
            <w:r>
              <w:rPr>
                <w:b/>
                <w:color w:val="333333"/>
                <w:spacing w:val="-7"/>
                <w:w w:val="90"/>
                <w:sz w:val="20"/>
              </w:rPr>
              <w:t> </w:t>
            </w:r>
            <w:r>
              <w:rPr>
                <w:b/>
                <w:color w:val="333333"/>
                <w:w w:val="90"/>
                <w:sz w:val="20"/>
              </w:rPr>
              <w:t>flow</w:t>
            </w:r>
            <w:r>
              <w:rPr>
                <w:b/>
                <w:color w:val="333333"/>
                <w:spacing w:val="-2"/>
                <w:w w:val="90"/>
                <w:sz w:val="20"/>
              </w:rPr>
              <w:t> regulation</w:t>
            </w:r>
          </w:p>
        </w:tc>
        <w:tc>
          <w:tcPr>
            <w:tcW w:w="6009" w:type="dxa"/>
            <w:tcBorders>
              <w:top w:val="single" w:sz="8" w:space="0" w:color="66718F"/>
              <w:bottom w:val="single" w:sz="8" w:space="0" w:color="66718F"/>
              <w:right w:val="nil"/>
            </w:tcBorders>
            <w:shd w:val="clear" w:color="auto" w:fill="EFEFF4"/>
          </w:tcPr>
          <w:p>
            <w:pPr>
              <w:pStyle w:val="TableParagraph"/>
              <w:spacing w:line="302" w:lineRule="auto"/>
              <w:ind w:left="109" w:right="234"/>
              <w:rPr>
                <w:b/>
                <w:sz w:val="20"/>
              </w:rPr>
            </w:pPr>
            <w:r>
              <w:rPr>
                <w:b/>
                <w:color w:val="333333"/>
                <w:spacing w:val="-4"/>
                <w:sz w:val="20"/>
              </w:rPr>
              <w:t>Water</w:t>
            </w:r>
            <w:r>
              <w:rPr>
                <w:b/>
                <w:color w:val="333333"/>
                <w:spacing w:val="-18"/>
                <w:sz w:val="20"/>
              </w:rPr>
              <w:t> </w:t>
            </w:r>
            <w:r>
              <w:rPr>
                <w:b/>
                <w:color w:val="333333"/>
                <w:spacing w:val="-4"/>
                <w:sz w:val="20"/>
              </w:rPr>
              <w:t>flow</w:t>
            </w:r>
            <w:r>
              <w:rPr>
                <w:b/>
                <w:color w:val="333333"/>
                <w:spacing w:val="-14"/>
                <w:sz w:val="20"/>
              </w:rPr>
              <w:t> </w:t>
            </w:r>
            <w:r>
              <w:rPr>
                <w:b/>
                <w:color w:val="333333"/>
                <w:spacing w:val="-4"/>
                <w:sz w:val="20"/>
              </w:rPr>
              <w:t>regulation</w:t>
            </w:r>
            <w:r>
              <w:rPr>
                <w:b/>
                <w:color w:val="333333"/>
                <w:spacing w:val="-14"/>
                <w:sz w:val="20"/>
              </w:rPr>
              <w:t> </w:t>
            </w:r>
            <w:r>
              <w:rPr>
                <w:b/>
                <w:color w:val="333333"/>
                <w:spacing w:val="-4"/>
                <w:sz w:val="20"/>
              </w:rPr>
              <w:t>by</w:t>
            </w:r>
            <w:r>
              <w:rPr>
                <w:b/>
                <w:color w:val="333333"/>
                <w:spacing w:val="-14"/>
                <w:sz w:val="20"/>
              </w:rPr>
              <w:t> </w:t>
            </w:r>
            <w:r>
              <w:rPr>
                <w:b/>
                <w:color w:val="333333"/>
                <w:spacing w:val="-4"/>
                <w:sz w:val="20"/>
              </w:rPr>
              <w:t>ecosystems,</w:t>
            </w:r>
            <w:r>
              <w:rPr>
                <w:b/>
                <w:color w:val="333333"/>
                <w:spacing w:val="-14"/>
                <w:sz w:val="20"/>
              </w:rPr>
              <w:t> </w:t>
            </w:r>
            <w:r>
              <w:rPr>
                <w:b/>
                <w:color w:val="333333"/>
                <w:spacing w:val="-4"/>
                <w:sz w:val="20"/>
              </w:rPr>
              <w:t>such</w:t>
            </w:r>
            <w:r>
              <w:rPr>
                <w:b/>
                <w:color w:val="333333"/>
                <w:spacing w:val="-14"/>
                <w:sz w:val="20"/>
              </w:rPr>
              <w:t> </w:t>
            </w:r>
            <w:r>
              <w:rPr>
                <w:b/>
                <w:color w:val="333333"/>
                <w:spacing w:val="-4"/>
                <w:sz w:val="20"/>
              </w:rPr>
              <w:t>as</w:t>
            </w:r>
            <w:r>
              <w:rPr>
                <w:b/>
                <w:color w:val="333333"/>
                <w:spacing w:val="-14"/>
                <w:sz w:val="20"/>
              </w:rPr>
              <w:t> </w:t>
            </w:r>
            <w:r>
              <w:rPr>
                <w:b/>
                <w:color w:val="333333"/>
                <w:spacing w:val="-4"/>
                <w:sz w:val="20"/>
              </w:rPr>
              <w:t>wetlands,</w:t>
            </w:r>
            <w:r>
              <w:rPr>
                <w:b/>
                <w:color w:val="333333"/>
                <w:spacing w:val="-14"/>
                <w:sz w:val="20"/>
              </w:rPr>
              <w:t> </w:t>
            </w:r>
            <w:r>
              <w:rPr>
                <w:b/>
                <w:color w:val="333333"/>
                <w:spacing w:val="-4"/>
                <w:sz w:val="20"/>
              </w:rPr>
              <w:t>is </w:t>
            </w:r>
            <w:r>
              <w:rPr>
                <w:b/>
                <w:color w:val="333333"/>
                <w:w w:val="90"/>
                <w:sz w:val="20"/>
              </w:rPr>
              <w:t>critical for managing the quantity and timing of water availability </w:t>
            </w:r>
            <w:r>
              <w:rPr>
                <w:b/>
                <w:color w:val="333333"/>
                <w:spacing w:val="-6"/>
                <w:sz w:val="20"/>
              </w:rPr>
              <w:t>for</w:t>
            </w:r>
            <w:r>
              <w:rPr>
                <w:b/>
                <w:color w:val="333333"/>
                <w:spacing w:val="-14"/>
                <w:sz w:val="20"/>
              </w:rPr>
              <w:t> </w:t>
            </w:r>
            <w:r>
              <w:rPr>
                <w:b/>
                <w:color w:val="333333"/>
                <w:spacing w:val="-6"/>
                <w:sz w:val="20"/>
              </w:rPr>
              <w:t>oil</w:t>
            </w:r>
            <w:r>
              <w:rPr>
                <w:b/>
                <w:color w:val="333333"/>
                <w:spacing w:val="-10"/>
                <w:sz w:val="20"/>
              </w:rPr>
              <w:t> </w:t>
            </w:r>
            <w:r>
              <w:rPr>
                <w:b/>
                <w:color w:val="333333"/>
                <w:spacing w:val="-6"/>
                <w:sz w:val="20"/>
              </w:rPr>
              <w:t>and</w:t>
            </w:r>
            <w:r>
              <w:rPr>
                <w:b/>
                <w:color w:val="333333"/>
                <w:spacing w:val="-10"/>
                <w:sz w:val="20"/>
              </w:rPr>
              <w:t> </w:t>
            </w:r>
            <w:r>
              <w:rPr>
                <w:b/>
                <w:color w:val="333333"/>
                <w:spacing w:val="-6"/>
                <w:sz w:val="20"/>
              </w:rPr>
              <w:t>gas</w:t>
            </w:r>
            <w:r>
              <w:rPr>
                <w:b/>
                <w:color w:val="333333"/>
                <w:spacing w:val="-10"/>
                <w:sz w:val="20"/>
              </w:rPr>
              <w:t> </w:t>
            </w:r>
            <w:r>
              <w:rPr>
                <w:b/>
                <w:color w:val="333333"/>
                <w:spacing w:val="-6"/>
                <w:sz w:val="20"/>
              </w:rPr>
              <w:t>operations</w:t>
            </w:r>
            <w:r>
              <w:rPr>
                <w:b/>
                <w:color w:val="333333"/>
                <w:spacing w:val="-10"/>
                <w:sz w:val="20"/>
              </w:rPr>
              <w:t> </w:t>
            </w:r>
            <w:r>
              <w:rPr>
                <w:b/>
                <w:color w:val="333333"/>
                <w:spacing w:val="-6"/>
                <w:sz w:val="20"/>
              </w:rPr>
              <w:t>and</w:t>
            </w:r>
            <w:r>
              <w:rPr>
                <w:b/>
                <w:color w:val="333333"/>
                <w:spacing w:val="-10"/>
                <w:sz w:val="20"/>
              </w:rPr>
              <w:t> </w:t>
            </w:r>
            <w:r>
              <w:rPr>
                <w:b/>
                <w:color w:val="333333"/>
                <w:spacing w:val="-6"/>
                <w:sz w:val="20"/>
              </w:rPr>
              <w:t>plays</w:t>
            </w:r>
            <w:r>
              <w:rPr>
                <w:b/>
                <w:color w:val="333333"/>
                <w:spacing w:val="-10"/>
                <w:sz w:val="20"/>
              </w:rPr>
              <w:t> </w:t>
            </w:r>
            <w:r>
              <w:rPr>
                <w:b/>
                <w:color w:val="333333"/>
                <w:spacing w:val="-6"/>
                <w:sz w:val="20"/>
              </w:rPr>
              <w:t>a</w:t>
            </w:r>
            <w:r>
              <w:rPr>
                <w:b/>
                <w:color w:val="333333"/>
                <w:spacing w:val="-10"/>
                <w:sz w:val="20"/>
              </w:rPr>
              <w:t> </w:t>
            </w:r>
            <w:r>
              <w:rPr>
                <w:b/>
                <w:color w:val="333333"/>
                <w:spacing w:val="-6"/>
                <w:sz w:val="20"/>
              </w:rPr>
              <w:t>key</w:t>
            </w:r>
            <w:r>
              <w:rPr>
                <w:b/>
                <w:color w:val="333333"/>
                <w:spacing w:val="-10"/>
                <w:sz w:val="20"/>
              </w:rPr>
              <w:t> </w:t>
            </w:r>
            <w:r>
              <w:rPr>
                <w:b/>
                <w:color w:val="333333"/>
                <w:spacing w:val="-6"/>
                <w:sz w:val="20"/>
              </w:rPr>
              <w:t>role</w:t>
            </w:r>
            <w:r>
              <w:rPr>
                <w:b/>
                <w:color w:val="333333"/>
                <w:spacing w:val="-10"/>
                <w:sz w:val="20"/>
              </w:rPr>
              <w:t> </w:t>
            </w:r>
            <w:r>
              <w:rPr>
                <w:b/>
                <w:color w:val="333333"/>
                <w:spacing w:val="-6"/>
                <w:sz w:val="20"/>
              </w:rPr>
              <w:t>in</w:t>
            </w:r>
            <w:r>
              <w:rPr>
                <w:b/>
                <w:color w:val="333333"/>
                <w:spacing w:val="-10"/>
                <w:sz w:val="20"/>
              </w:rPr>
              <w:t> </w:t>
            </w:r>
            <w:r>
              <w:rPr>
                <w:b/>
                <w:color w:val="333333"/>
                <w:spacing w:val="-6"/>
                <w:sz w:val="20"/>
              </w:rPr>
              <w:t>natural</w:t>
            </w:r>
            <w:r>
              <w:rPr>
                <w:b/>
                <w:color w:val="333333"/>
                <w:spacing w:val="-10"/>
                <w:sz w:val="20"/>
              </w:rPr>
              <w:t> </w:t>
            </w:r>
            <w:r>
              <w:rPr>
                <w:b/>
                <w:color w:val="333333"/>
                <w:spacing w:val="-6"/>
                <w:sz w:val="20"/>
              </w:rPr>
              <w:t>water </w:t>
            </w:r>
            <w:r>
              <w:rPr>
                <w:b/>
                <w:color w:val="333333"/>
                <w:spacing w:val="-4"/>
                <w:sz w:val="20"/>
              </w:rPr>
              <w:t>purification</w:t>
            </w:r>
            <w:r>
              <w:rPr>
                <w:b/>
                <w:color w:val="333333"/>
                <w:spacing w:val="-14"/>
                <w:sz w:val="20"/>
              </w:rPr>
              <w:t> </w:t>
            </w:r>
            <w:r>
              <w:rPr>
                <w:b/>
                <w:color w:val="333333"/>
                <w:spacing w:val="-4"/>
                <w:sz w:val="20"/>
              </w:rPr>
              <w:t>processes,</w:t>
            </w:r>
            <w:r>
              <w:rPr>
                <w:b/>
                <w:color w:val="333333"/>
                <w:spacing w:val="-14"/>
                <w:sz w:val="20"/>
              </w:rPr>
              <w:t> </w:t>
            </w:r>
            <w:r>
              <w:rPr>
                <w:b/>
                <w:color w:val="333333"/>
                <w:spacing w:val="-4"/>
                <w:sz w:val="20"/>
              </w:rPr>
              <w:t>which</w:t>
            </w:r>
            <w:r>
              <w:rPr>
                <w:b/>
                <w:color w:val="333333"/>
                <w:spacing w:val="-14"/>
                <w:sz w:val="20"/>
              </w:rPr>
              <w:t> </w:t>
            </w:r>
            <w:r>
              <w:rPr>
                <w:b/>
                <w:color w:val="333333"/>
                <w:spacing w:val="-4"/>
                <w:sz w:val="20"/>
              </w:rPr>
              <w:t>can</w:t>
            </w:r>
            <w:r>
              <w:rPr>
                <w:b/>
                <w:color w:val="333333"/>
                <w:spacing w:val="-14"/>
                <w:sz w:val="20"/>
              </w:rPr>
              <w:t> </w:t>
            </w:r>
            <w:r>
              <w:rPr>
                <w:b/>
                <w:color w:val="333333"/>
                <w:spacing w:val="-4"/>
                <w:sz w:val="20"/>
              </w:rPr>
              <w:t>help</w:t>
            </w:r>
            <w:r>
              <w:rPr>
                <w:b/>
                <w:color w:val="333333"/>
                <w:spacing w:val="-14"/>
                <w:sz w:val="20"/>
              </w:rPr>
              <w:t> </w:t>
            </w:r>
            <w:r>
              <w:rPr>
                <w:b/>
                <w:color w:val="333333"/>
                <w:spacing w:val="-4"/>
                <w:sz w:val="20"/>
              </w:rPr>
              <w:t>in</w:t>
            </w:r>
            <w:r>
              <w:rPr>
                <w:b/>
                <w:color w:val="333333"/>
                <w:spacing w:val="-14"/>
                <w:sz w:val="20"/>
              </w:rPr>
              <w:t> </w:t>
            </w:r>
            <w:r>
              <w:rPr>
                <w:b/>
                <w:color w:val="333333"/>
                <w:spacing w:val="-4"/>
                <w:sz w:val="20"/>
              </w:rPr>
              <w:t>the</w:t>
            </w:r>
            <w:r>
              <w:rPr>
                <w:b/>
                <w:color w:val="333333"/>
                <w:spacing w:val="-14"/>
                <w:sz w:val="20"/>
              </w:rPr>
              <w:t> </w:t>
            </w:r>
            <w:r>
              <w:rPr>
                <w:b/>
                <w:color w:val="333333"/>
                <w:spacing w:val="-4"/>
                <w:sz w:val="20"/>
              </w:rPr>
              <w:t>treatment</w:t>
            </w:r>
            <w:r>
              <w:rPr>
                <w:b/>
                <w:color w:val="333333"/>
                <w:spacing w:val="-14"/>
                <w:sz w:val="20"/>
              </w:rPr>
              <w:t> </w:t>
            </w:r>
            <w:r>
              <w:rPr>
                <w:b/>
                <w:color w:val="333333"/>
                <w:spacing w:val="-4"/>
                <w:sz w:val="20"/>
              </w:rPr>
              <w:t>of </w:t>
            </w:r>
            <w:r>
              <w:rPr>
                <w:b/>
                <w:color w:val="333333"/>
                <w:w w:val="90"/>
                <w:sz w:val="20"/>
              </w:rPr>
              <w:t>wastewater</w:t>
            </w:r>
            <w:r>
              <w:rPr>
                <w:b/>
                <w:color w:val="333333"/>
                <w:spacing w:val="-3"/>
                <w:w w:val="90"/>
                <w:sz w:val="20"/>
              </w:rPr>
              <w:t> </w:t>
            </w:r>
            <w:r>
              <w:rPr>
                <w:b/>
                <w:color w:val="333333"/>
                <w:w w:val="90"/>
                <w:sz w:val="20"/>
              </w:rPr>
              <w:t>from oil and gas activities before its release or</w:t>
            </w:r>
            <w:r>
              <w:rPr>
                <w:b/>
                <w:color w:val="333333"/>
                <w:spacing w:val="-3"/>
                <w:w w:val="90"/>
                <w:sz w:val="20"/>
              </w:rPr>
              <w:t> </w:t>
            </w:r>
            <w:r>
              <w:rPr>
                <w:b/>
                <w:color w:val="333333"/>
                <w:w w:val="90"/>
                <w:sz w:val="20"/>
              </w:rPr>
              <w:t>reuse.</w:t>
            </w:r>
          </w:p>
        </w:tc>
      </w:tr>
      <w:tr>
        <w:trPr>
          <w:trHeight w:val="1019" w:hRule="atLeast"/>
        </w:trPr>
        <w:tc>
          <w:tcPr>
            <w:tcW w:w="2154" w:type="dxa"/>
            <w:tcBorders>
              <w:top w:val="single" w:sz="8" w:space="0" w:color="66718F"/>
              <w:left w:val="nil"/>
              <w:bottom w:val="single" w:sz="8" w:space="0" w:color="66718F"/>
            </w:tcBorders>
            <w:shd w:val="clear" w:color="auto" w:fill="E0DFE7"/>
          </w:tcPr>
          <w:p>
            <w:pPr>
              <w:pStyle w:val="TableParagraph"/>
              <w:ind w:left="109"/>
              <w:rPr>
                <w:b/>
                <w:sz w:val="20"/>
              </w:rPr>
            </w:pPr>
            <w:r>
              <w:rPr>
                <w:b/>
                <w:color w:val="333333"/>
                <w:w w:val="90"/>
                <w:sz w:val="20"/>
              </w:rPr>
              <w:t>Storage</w:t>
            </w:r>
            <w:r>
              <w:rPr>
                <w:b/>
                <w:color w:val="333333"/>
                <w:spacing w:val="13"/>
                <w:sz w:val="20"/>
              </w:rPr>
              <w:t> </w:t>
            </w:r>
            <w:r>
              <w:rPr>
                <w:b/>
                <w:color w:val="333333"/>
                <w:spacing w:val="-2"/>
                <w:sz w:val="20"/>
              </w:rPr>
              <w:t>(Midstream)</w:t>
            </w:r>
          </w:p>
        </w:tc>
        <w:tc>
          <w:tcPr>
            <w:tcW w:w="2154" w:type="dxa"/>
            <w:tcBorders>
              <w:top w:val="single" w:sz="8" w:space="0" w:color="66718F"/>
              <w:bottom w:val="single" w:sz="8" w:space="0" w:color="66718F"/>
            </w:tcBorders>
            <w:shd w:val="clear" w:color="auto" w:fill="E0DFE7"/>
          </w:tcPr>
          <w:p>
            <w:pPr>
              <w:pStyle w:val="TableParagraph"/>
              <w:spacing w:line="302" w:lineRule="auto"/>
              <w:ind w:left="109" w:right="141"/>
              <w:rPr>
                <w:b/>
                <w:sz w:val="20"/>
              </w:rPr>
            </w:pPr>
            <w:r>
              <w:rPr>
                <w:b/>
                <w:color w:val="333333"/>
                <w:sz w:val="20"/>
              </w:rPr>
              <w:t>Solid</w:t>
            </w:r>
            <w:r>
              <w:rPr>
                <w:b/>
                <w:color w:val="333333"/>
                <w:spacing w:val="-13"/>
                <w:sz w:val="20"/>
              </w:rPr>
              <w:t> </w:t>
            </w:r>
            <w:r>
              <w:rPr>
                <w:b/>
                <w:color w:val="333333"/>
                <w:sz w:val="20"/>
              </w:rPr>
              <w:t>waste </w:t>
            </w:r>
            <w:r>
              <w:rPr>
                <w:b/>
                <w:color w:val="333333"/>
                <w:spacing w:val="-2"/>
                <w:w w:val="90"/>
                <w:sz w:val="20"/>
              </w:rPr>
              <w:t>remediation/dilution </w:t>
            </w:r>
            <w:r>
              <w:rPr>
                <w:b/>
                <w:color w:val="333333"/>
                <w:sz w:val="20"/>
              </w:rPr>
              <w:t>by</w:t>
            </w:r>
            <w:r>
              <w:rPr>
                <w:b/>
                <w:color w:val="333333"/>
                <w:spacing w:val="-13"/>
                <w:sz w:val="20"/>
              </w:rPr>
              <w:t> </w:t>
            </w:r>
            <w:r>
              <w:rPr>
                <w:b/>
                <w:color w:val="333333"/>
                <w:sz w:val="20"/>
              </w:rPr>
              <w:t>ecosystems</w:t>
            </w:r>
          </w:p>
        </w:tc>
        <w:tc>
          <w:tcPr>
            <w:tcW w:w="6009" w:type="dxa"/>
            <w:tcBorders>
              <w:top w:val="single" w:sz="8" w:space="0" w:color="66718F"/>
              <w:bottom w:val="single" w:sz="8" w:space="0" w:color="66718F"/>
              <w:right w:val="nil"/>
            </w:tcBorders>
            <w:shd w:val="clear" w:color="auto" w:fill="E0DFE7"/>
          </w:tcPr>
          <w:p>
            <w:pPr>
              <w:pStyle w:val="TableParagraph"/>
              <w:spacing w:line="302" w:lineRule="auto"/>
              <w:ind w:left="110"/>
              <w:rPr>
                <w:b/>
                <w:sz w:val="20"/>
              </w:rPr>
            </w:pPr>
            <w:r>
              <w:rPr>
                <w:b/>
                <w:color w:val="333333"/>
                <w:w w:val="90"/>
                <w:sz w:val="20"/>
              </w:rPr>
              <w:t>Ecosystems such as wetlands filter and break</w:t>
            </w:r>
            <w:r>
              <w:rPr>
                <w:b/>
                <w:color w:val="333333"/>
                <w:spacing w:val="-1"/>
                <w:w w:val="90"/>
                <w:sz w:val="20"/>
              </w:rPr>
              <w:t> </w:t>
            </w:r>
            <w:r>
              <w:rPr>
                <w:b/>
                <w:color w:val="333333"/>
                <w:w w:val="90"/>
                <w:sz w:val="20"/>
              </w:rPr>
              <w:t>down </w:t>
            </w:r>
            <w:r>
              <w:rPr>
                <w:b/>
                <w:color w:val="333333"/>
                <w:w w:val="90"/>
                <w:sz w:val="20"/>
              </w:rPr>
              <w:t>unplanned </w:t>
            </w:r>
            <w:r>
              <w:rPr>
                <w:b/>
                <w:color w:val="333333"/>
                <w:spacing w:val="-4"/>
                <w:sz w:val="20"/>
              </w:rPr>
              <w:t>contaminants</w:t>
            </w:r>
            <w:r>
              <w:rPr>
                <w:b/>
                <w:color w:val="333333"/>
                <w:spacing w:val="-14"/>
                <w:sz w:val="20"/>
              </w:rPr>
              <w:t> </w:t>
            </w:r>
            <w:r>
              <w:rPr>
                <w:b/>
                <w:color w:val="333333"/>
                <w:spacing w:val="-4"/>
                <w:sz w:val="20"/>
              </w:rPr>
              <w:t>that</w:t>
            </w:r>
            <w:r>
              <w:rPr>
                <w:b/>
                <w:color w:val="333333"/>
                <w:spacing w:val="-14"/>
                <w:sz w:val="20"/>
              </w:rPr>
              <w:t> </w:t>
            </w:r>
            <w:r>
              <w:rPr>
                <w:b/>
                <w:color w:val="333333"/>
                <w:spacing w:val="-4"/>
                <w:sz w:val="20"/>
              </w:rPr>
              <w:t>may</w:t>
            </w:r>
            <w:r>
              <w:rPr>
                <w:b/>
                <w:color w:val="333333"/>
                <w:spacing w:val="-14"/>
                <w:sz w:val="20"/>
              </w:rPr>
              <w:t> </w:t>
            </w:r>
            <w:r>
              <w:rPr>
                <w:b/>
                <w:color w:val="333333"/>
                <w:spacing w:val="-4"/>
                <w:sz w:val="20"/>
              </w:rPr>
              <w:t>leak</w:t>
            </w:r>
            <w:r>
              <w:rPr>
                <w:b/>
                <w:color w:val="333333"/>
                <w:spacing w:val="-21"/>
                <w:sz w:val="20"/>
              </w:rPr>
              <w:t> </w:t>
            </w:r>
            <w:r>
              <w:rPr>
                <w:b/>
                <w:color w:val="333333"/>
                <w:spacing w:val="-4"/>
                <w:sz w:val="20"/>
              </w:rPr>
              <w:t>or</w:t>
            </w:r>
            <w:r>
              <w:rPr>
                <w:b/>
                <w:color w:val="333333"/>
                <w:spacing w:val="-18"/>
                <w:sz w:val="20"/>
              </w:rPr>
              <w:t> </w:t>
            </w:r>
            <w:r>
              <w:rPr>
                <w:b/>
                <w:color w:val="333333"/>
                <w:spacing w:val="-4"/>
                <w:sz w:val="20"/>
              </w:rPr>
              <w:t>be</w:t>
            </w:r>
            <w:r>
              <w:rPr>
                <w:b/>
                <w:color w:val="333333"/>
                <w:spacing w:val="-14"/>
                <w:sz w:val="20"/>
              </w:rPr>
              <w:t> </w:t>
            </w:r>
            <w:r>
              <w:rPr>
                <w:b/>
                <w:color w:val="333333"/>
                <w:spacing w:val="-4"/>
                <w:sz w:val="20"/>
              </w:rPr>
              <w:t>discharged</w:t>
            </w:r>
            <w:r>
              <w:rPr>
                <w:b/>
                <w:color w:val="333333"/>
                <w:spacing w:val="-14"/>
                <w:sz w:val="20"/>
              </w:rPr>
              <w:t> </w:t>
            </w:r>
            <w:r>
              <w:rPr>
                <w:b/>
                <w:color w:val="333333"/>
                <w:spacing w:val="-4"/>
                <w:sz w:val="20"/>
              </w:rPr>
              <w:t>from</w:t>
            </w:r>
            <w:r>
              <w:rPr>
                <w:b/>
                <w:color w:val="333333"/>
                <w:spacing w:val="-14"/>
                <w:sz w:val="20"/>
              </w:rPr>
              <w:t> </w:t>
            </w:r>
            <w:r>
              <w:rPr>
                <w:b/>
                <w:color w:val="333333"/>
                <w:spacing w:val="-4"/>
                <w:sz w:val="20"/>
              </w:rPr>
              <w:t>pipeline </w:t>
            </w:r>
            <w:r>
              <w:rPr>
                <w:b/>
                <w:color w:val="333333"/>
                <w:sz w:val="20"/>
              </w:rPr>
              <w:t>systems</w:t>
            </w:r>
            <w:r>
              <w:rPr>
                <w:b/>
                <w:color w:val="333333"/>
                <w:spacing w:val="-14"/>
                <w:sz w:val="20"/>
              </w:rPr>
              <w:t> </w:t>
            </w:r>
            <w:r>
              <w:rPr>
                <w:b/>
                <w:color w:val="333333"/>
                <w:sz w:val="20"/>
              </w:rPr>
              <w:t>and</w:t>
            </w:r>
            <w:r>
              <w:rPr>
                <w:b/>
                <w:color w:val="333333"/>
                <w:spacing w:val="-14"/>
                <w:sz w:val="20"/>
              </w:rPr>
              <w:t> </w:t>
            </w:r>
            <w:r>
              <w:rPr>
                <w:b/>
                <w:color w:val="333333"/>
                <w:sz w:val="20"/>
              </w:rPr>
              <w:t>storage</w:t>
            </w:r>
            <w:r>
              <w:rPr>
                <w:b/>
                <w:color w:val="333333"/>
                <w:spacing w:val="-14"/>
                <w:sz w:val="20"/>
              </w:rPr>
              <w:t> </w:t>
            </w:r>
            <w:r>
              <w:rPr>
                <w:b/>
                <w:color w:val="333333"/>
                <w:sz w:val="20"/>
              </w:rPr>
              <w:t>tanks.</w:t>
            </w:r>
          </w:p>
        </w:tc>
      </w:tr>
      <w:tr>
        <w:trPr>
          <w:trHeight w:val="1019" w:hRule="atLeast"/>
        </w:trPr>
        <w:tc>
          <w:tcPr>
            <w:tcW w:w="2154" w:type="dxa"/>
            <w:tcBorders>
              <w:top w:val="single" w:sz="8" w:space="0" w:color="66718F"/>
              <w:left w:val="nil"/>
              <w:bottom w:val="single" w:sz="8" w:space="0" w:color="66718F"/>
            </w:tcBorders>
            <w:shd w:val="clear" w:color="auto" w:fill="EFEFF4"/>
          </w:tcPr>
          <w:p>
            <w:pPr>
              <w:pStyle w:val="TableParagraph"/>
              <w:spacing w:line="302" w:lineRule="auto"/>
              <w:ind w:left="109"/>
              <w:rPr>
                <w:b/>
                <w:sz w:val="20"/>
              </w:rPr>
            </w:pPr>
            <w:r>
              <w:rPr>
                <w:b/>
                <w:color w:val="333333"/>
                <w:spacing w:val="-2"/>
                <w:sz w:val="20"/>
              </w:rPr>
              <w:t>Transportation, </w:t>
            </w:r>
            <w:r>
              <w:rPr>
                <w:b/>
                <w:color w:val="333333"/>
                <w:spacing w:val="-6"/>
                <w:sz w:val="20"/>
              </w:rPr>
              <w:t>Storage</w:t>
            </w:r>
            <w:r>
              <w:rPr>
                <w:b/>
                <w:color w:val="333333"/>
                <w:spacing w:val="-14"/>
                <w:sz w:val="20"/>
              </w:rPr>
              <w:t> </w:t>
            </w:r>
            <w:r>
              <w:rPr>
                <w:b/>
                <w:color w:val="333333"/>
                <w:spacing w:val="-6"/>
                <w:sz w:val="20"/>
              </w:rPr>
              <w:t>(Midstream)</w:t>
            </w:r>
          </w:p>
        </w:tc>
        <w:tc>
          <w:tcPr>
            <w:tcW w:w="2154"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Storm</w:t>
            </w:r>
            <w:r>
              <w:rPr>
                <w:b/>
                <w:color w:val="333333"/>
                <w:spacing w:val="-5"/>
                <w:w w:val="90"/>
                <w:sz w:val="20"/>
              </w:rPr>
              <w:t> </w:t>
            </w:r>
            <w:r>
              <w:rPr>
                <w:b/>
                <w:color w:val="333333"/>
                <w:w w:val="90"/>
                <w:sz w:val="20"/>
              </w:rPr>
              <w:t>and</w:t>
            </w:r>
            <w:r>
              <w:rPr>
                <w:b/>
                <w:color w:val="333333"/>
                <w:spacing w:val="-5"/>
                <w:w w:val="90"/>
                <w:sz w:val="20"/>
              </w:rPr>
              <w:t> </w:t>
            </w:r>
            <w:r>
              <w:rPr>
                <w:b/>
                <w:color w:val="333333"/>
                <w:w w:val="90"/>
                <w:sz w:val="20"/>
              </w:rPr>
              <w:t>flood </w:t>
            </w:r>
            <w:r>
              <w:rPr>
                <w:b/>
                <w:color w:val="333333"/>
                <w:spacing w:val="-2"/>
                <w:sz w:val="20"/>
              </w:rPr>
              <w:t>protection</w:t>
            </w:r>
          </w:p>
        </w:tc>
        <w:tc>
          <w:tcPr>
            <w:tcW w:w="6009" w:type="dxa"/>
            <w:tcBorders>
              <w:top w:val="single" w:sz="8" w:space="0" w:color="66718F"/>
              <w:bottom w:val="single" w:sz="8" w:space="0" w:color="66718F"/>
              <w:right w:val="nil"/>
            </w:tcBorders>
            <w:shd w:val="clear" w:color="auto" w:fill="EFEFF4"/>
          </w:tcPr>
          <w:p>
            <w:pPr>
              <w:pStyle w:val="TableParagraph"/>
              <w:spacing w:line="302" w:lineRule="auto"/>
              <w:ind w:left="110" w:right="234"/>
              <w:rPr>
                <w:b/>
                <w:sz w:val="20"/>
              </w:rPr>
            </w:pPr>
            <w:r>
              <w:rPr>
                <w:b/>
                <w:color w:val="333333"/>
                <w:w w:val="90"/>
                <w:sz w:val="20"/>
              </w:rPr>
              <w:t>Coastal and riparian ecosystems help mitigate the impacts of storms</w:t>
            </w:r>
            <w:r>
              <w:rPr>
                <w:b/>
                <w:color w:val="333333"/>
                <w:spacing w:val="-4"/>
                <w:w w:val="90"/>
                <w:sz w:val="20"/>
              </w:rPr>
              <w:t> </w:t>
            </w:r>
            <w:r>
              <w:rPr>
                <w:b/>
                <w:color w:val="333333"/>
                <w:w w:val="90"/>
                <w:sz w:val="20"/>
              </w:rPr>
              <w:t>and</w:t>
            </w:r>
            <w:r>
              <w:rPr>
                <w:b/>
                <w:color w:val="333333"/>
                <w:spacing w:val="-4"/>
                <w:w w:val="90"/>
                <w:sz w:val="20"/>
              </w:rPr>
              <w:t> </w:t>
            </w:r>
            <w:r>
              <w:rPr>
                <w:b/>
                <w:color w:val="333333"/>
                <w:w w:val="90"/>
                <w:sz w:val="20"/>
              </w:rPr>
              <w:t>flooding</w:t>
            </w:r>
            <w:r>
              <w:rPr>
                <w:b/>
                <w:color w:val="333333"/>
                <w:spacing w:val="-4"/>
                <w:w w:val="90"/>
                <w:sz w:val="20"/>
              </w:rPr>
              <w:t> </w:t>
            </w:r>
            <w:r>
              <w:rPr>
                <w:b/>
                <w:color w:val="333333"/>
                <w:w w:val="90"/>
                <w:sz w:val="20"/>
              </w:rPr>
              <w:t>on</w:t>
            </w:r>
            <w:r>
              <w:rPr>
                <w:b/>
                <w:color w:val="333333"/>
                <w:spacing w:val="-4"/>
                <w:w w:val="90"/>
                <w:sz w:val="20"/>
              </w:rPr>
              <w:t> </w:t>
            </w:r>
            <w:r>
              <w:rPr>
                <w:b/>
                <w:color w:val="333333"/>
                <w:w w:val="90"/>
                <w:sz w:val="20"/>
              </w:rPr>
              <w:t>critical</w:t>
            </w:r>
            <w:r>
              <w:rPr>
                <w:b/>
                <w:color w:val="333333"/>
                <w:spacing w:val="-4"/>
                <w:w w:val="90"/>
                <w:sz w:val="20"/>
              </w:rPr>
              <w:t> </w:t>
            </w:r>
            <w:r>
              <w:rPr>
                <w:b/>
                <w:color w:val="333333"/>
                <w:w w:val="90"/>
                <w:sz w:val="20"/>
              </w:rPr>
              <w:t>infrastructure</w:t>
            </w:r>
            <w:r>
              <w:rPr>
                <w:b/>
                <w:color w:val="333333"/>
                <w:spacing w:val="-4"/>
                <w:w w:val="90"/>
                <w:sz w:val="20"/>
              </w:rPr>
              <w:t> </w:t>
            </w:r>
            <w:r>
              <w:rPr>
                <w:b/>
                <w:color w:val="333333"/>
                <w:w w:val="90"/>
                <w:sz w:val="20"/>
              </w:rPr>
              <w:t>like</w:t>
            </w:r>
            <w:r>
              <w:rPr>
                <w:b/>
                <w:color w:val="333333"/>
                <w:spacing w:val="-4"/>
                <w:w w:val="90"/>
                <w:sz w:val="20"/>
              </w:rPr>
              <w:t> </w:t>
            </w:r>
            <w:r>
              <w:rPr>
                <w:b/>
                <w:color w:val="333333"/>
                <w:w w:val="90"/>
                <w:sz w:val="20"/>
              </w:rPr>
              <w:t>pipelines</w:t>
            </w:r>
            <w:r>
              <w:rPr>
                <w:b/>
                <w:color w:val="333333"/>
                <w:spacing w:val="-4"/>
                <w:w w:val="90"/>
                <w:sz w:val="20"/>
              </w:rPr>
              <w:t> </w:t>
            </w:r>
            <w:r>
              <w:rPr>
                <w:b/>
                <w:color w:val="333333"/>
                <w:w w:val="90"/>
                <w:sz w:val="20"/>
              </w:rPr>
              <w:t>and </w:t>
            </w:r>
            <w:r>
              <w:rPr>
                <w:b/>
                <w:color w:val="333333"/>
                <w:sz w:val="20"/>
              </w:rPr>
              <w:t>storage</w:t>
            </w:r>
            <w:r>
              <w:rPr>
                <w:b/>
                <w:color w:val="333333"/>
                <w:spacing w:val="-13"/>
                <w:sz w:val="20"/>
              </w:rPr>
              <w:t> </w:t>
            </w:r>
            <w:r>
              <w:rPr>
                <w:b/>
                <w:color w:val="333333"/>
                <w:sz w:val="20"/>
              </w:rPr>
              <w:t>facilities.</w:t>
            </w:r>
          </w:p>
        </w:tc>
      </w:tr>
      <w:tr>
        <w:trPr>
          <w:trHeight w:val="1599" w:hRule="atLeast"/>
        </w:trPr>
        <w:tc>
          <w:tcPr>
            <w:tcW w:w="2154" w:type="dxa"/>
            <w:tcBorders>
              <w:top w:val="single" w:sz="8" w:space="0" w:color="66718F"/>
              <w:left w:val="nil"/>
              <w:bottom w:val="single" w:sz="8" w:space="0" w:color="66718F"/>
            </w:tcBorders>
            <w:shd w:val="clear" w:color="auto" w:fill="E0DFE7"/>
          </w:tcPr>
          <w:p>
            <w:pPr>
              <w:pStyle w:val="TableParagraph"/>
              <w:spacing w:line="302" w:lineRule="auto"/>
              <w:ind w:left="109"/>
              <w:rPr>
                <w:b/>
                <w:sz w:val="20"/>
              </w:rPr>
            </w:pPr>
            <w:r>
              <w:rPr>
                <w:b/>
                <w:color w:val="333333"/>
                <w:spacing w:val="-8"/>
                <w:sz w:val="20"/>
              </w:rPr>
              <w:t>Sales</w:t>
            </w:r>
            <w:r>
              <w:rPr>
                <w:b/>
                <w:color w:val="333333"/>
                <w:spacing w:val="-14"/>
                <w:sz w:val="20"/>
              </w:rPr>
              <w:t> </w:t>
            </w:r>
            <w:r>
              <w:rPr>
                <w:b/>
                <w:color w:val="333333"/>
                <w:spacing w:val="-8"/>
                <w:sz w:val="20"/>
              </w:rPr>
              <w:t>and</w:t>
            </w:r>
            <w:r>
              <w:rPr>
                <w:b/>
                <w:color w:val="333333"/>
                <w:spacing w:val="-14"/>
                <w:sz w:val="20"/>
              </w:rPr>
              <w:t> </w:t>
            </w:r>
            <w:r>
              <w:rPr>
                <w:b/>
                <w:color w:val="333333"/>
                <w:spacing w:val="-8"/>
                <w:sz w:val="20"/>
              </w:rPr>
              <w:t>marketing </w:t>
            </w:r>
            <w:r>
              <w:rPr>
                <w:b/>
                <w:color w:val="333333"/>
                <w:spacing w:val="-2"/>
                <w:sz w:val="20"/>
              </w:rPr>
              <w:t>(Downstream)</w:t>
            </w:r>
          </w:p>
        </w:tc>
        <w:tc>
          <w:tcPr>
            <w:tcW w:w="2154" w:type="dxa"/>
            <w:tcBorders>
              <w:top w:val="single" w:sz="8" w:space="0" w:color="66718F"/>
              <w:bottom w:val="single" w:sz="8" w:space="0" w:color="66718F"/>
            </w:tcBorders>
            <w:shd w:val="clear" w:color="auto" w:fill="E0DFE7"/>
          </w:tcPr>
          <w:p>
            <w:pPr>
              <w:pStyle w:val="TableParagraph"/>
              <w:ind w:left="110"/>
              <w:rPr>
                <w:b/>
                <w:sz w:val="20"/>
              </w:rPr>
            </w:pPr>
            <w:r>
              <w:rPr>
                <w:b/>
                <w:color w:val="333333"/>
                <w:w w:val="85"/>
                <w:sz w:val="20"/>
              </w:rPr>
              <w:t>Air</w:t>
            </w:r>
            <w:r>
              <w:rPr>
                <w:b/>
                <w:color w:val="333333"/>
                <w:spacing w:val="-7"/>
                <w:sz w:val="20"/>
              </w:rPr>
              <w:t> </w:t>
            </w:r>
            <w:r>
              <w:rPr>
                <w:b/>
                <w:color w:val="333333"/>
                <w:spacing w:val="-2"/>
                <w:sz w:val="20"/>
              </w:rPr>
              <w:t>filtration</w:t>
            </w:r>
          </w:p>
        </w:tc>
        <w:tc>
          <w:tcPr>
            <w:tcW w:w="6009" w:type="dxa"/>
            <w:tcBorders>
              <w:top w:val="single" w:sz="8" w:space="0" w:color="66718F"/>
              <w:bottom w:val="single" w:sz="8" w:space="0" w:color="66718F"/>
              <w:right w:val="nil"/>
            </w:tcBorders>
            <w:shd w:val="clear" w:color="auto" w:fill="E0DFE7"/>
          </w:tcPr>
          <w:p>
            <w:pPr>
              <w:pStyle w:val="TableParagraph"/>
              <w:spacing w:line="302" w:lineRule="auto"/>
              <w:ind w:left="110" w:right="5"/>
              <w:rPr>
                <w:b/>
                <w:sz w:val="20"/>
              </w:rPr>
            </w:pPr>
            <w:r>
              <w:rPr>
                <w:b/>
                <w:color w:val="333333"/>
                <w:spacing w:val="-4"/>
                <w:sz w:val="20"/>
              </w:rPr>
              <w:t>Urban</w:t>
            </w:r>
            <w:r>
              <w:rPr>
                <w:b/>
                <w:color w:val="333333"/>
                <w:spacing w:val="-11"/>
                <w:sz w:val="20"/>
              </w:rPr>
              <w:t> </w:t>
            </w:r>
            <w:r>
              <w:rPr>
                <w:b/>
                <w:color w:val="333333"/>
                <w:spacing w:val="-4"/>
                <w:sz w:val="20"/>
              </w:rPr>
              <w:t>green</w:t>
            </w:r>
            <w:r>
              <w:rPr>
                <w:b/>
                <w:color w:val="333333"/>
                <w:spacing w:val="-11"/>
                <w:sz w:val="20"/>
              </w:rPr>
              <w:t> </w:t>
            </w:r>
            <w:r>
              <w:rPr>
                <w:b/>
                <w:color w:val="333333"/>
                <w:spacing w:val="-4"/>
                <w:sz w:val="20"/>
              </w:rPr>
              <w:t>spaces</w:t>
            </w:r>
            <w:r>
              <w:rPr>
                <w:b/>
                <w:color w:val="333333"/>
                <w:spacing w:val="-11"/>
                <w:sz w:val="20"/>
              </w:rPr>
              <w:t> </w:t>
            </w:r>
            <w:r>
              <w:rPr>
                <w:b/>
                <w:color w:val="333333"/>
                <w:spacing w:val="-4"/>
                <w:sz w:val="20"/>
              </w:rPr>
              <w:t>and</w:t>
            </w:r>
            <w:r>
              <w:rPr>
                <w:b/>
                <w:color w:val="333333"/>
                <w:spacing w:val="-11"/>
                <w:sz w:val="20"/>
              </w:rPr>
              <w:t> </w:t>
            </w:r>
            <w:r>
              <w:rPr>
                <w:b/>
                <w:color w:val="333333"/>
                <w:spacing w:val="-4"/>
                <w:sz w:val="20"/>
              </w:rPr>
              <w:t>other</w:t>
            </w:r>
            <w:r>
              <w:rPr>
                <w:b/>
                <w:color w:val="333333"/>
                <w:spacing w:val="-15"/>
                <w:sz w:val="20"/>
              </w:rPr>
              <w:t> </w:t>
            </w:r>
            <w:r>
              <w:rPr>
                <w:b/>
                <w:color w:val="333333"/>
                <w:spacing w:val="-4"/>
                <w:sz w:val="20"/>
              </w:rPr>
              <w:t>vegetated</w:t>
            </w:r>
            <w:r>
              <w:rPr>
                <w:b/>
                <w:color w:val="333333"/>
                <w:spacing w:val="-11"/>
                <w:sz w:val="20"/>
              </w:rPr>
              <w:t> </w:t>
            </w:r>
            <w:r>
              <w:rPr>
                <w:b/>
                <w:color w:val="333333"/>
                <w:spacing w:val="-4"/>
                <w:sz w:val="20"/>
              </w:rPr>
              <w:t>areas</w:t>
            </w:r>
            <w:r>
              <w:rPr>
                <w:b/>
                <w:color w:val="333333"/>
                <w:spacing w:val="-11"/>
                <w:sz w:val="20"/>
              </w:rPr>
              <w:t> </w:t>
            </w:r>
            <w:r>
              <w:rPr>
                <w:b/>
                <w:color w:val="333333"/>
                <w:spacing w:val="-4"/>
                <w:sz w:val="20"/>
              </w:rPr>
              <w:t>help</w:t>
            </w:r>
            <w:r>
              <w:rPr>
                <w:b/>
                <w:color w:val="333333"/>
                <w:spacing w:val="-11"/>
                <w:sz w:val="20"/>
              </w:rPr>
              <w:t> </w:t>
            </w:r>
            <w:r>
              <w:rPr>
                <w:b/>
                <w:color w:val="333333"/>
                <w:spacing w:val="-4"/>
                <w:sz w:val="20"/>
              </w:rPr>
              <w:t>absorb </w:t>
            </w:r>
            <w:r>
              <w:rPr>
                <w:b/>
                <w:color w:val="333333"/>
                <w:w w:val="90"/>
                <w:sz w:val="20"/>
              </w:rPr>
              <w:t>pollutants</w:t>
            </w:r>
            <w:r>
              <w:rPr>
                <w:b/>
                <w:color w:val="333333"/>
                <w:spacing w:val="-4"/>
                <w:w w:val="90"/>
                <w:sz w:val="20"/>
              </w:rPr>
              <w:t> </w:t>
            </w:r>
            <w:r>
              <w:rPr>
                <w:b/>
                <w:color w:val="333333"/>
                <w:w w:val="90"/>
                <w:sz w:val="20"/>
              </w:rPr>
              <w:t>and</w:t>
            </w:r>
            <w:r>
              <w:rPr>
                <w:b/>
                <w:color w:val="333333"/>
                <w:spacing w:val="-4"/>
                <w:w w:val="90"/>
                <w:sz w:val="20"/>
              </w:rPr>
              <w:t> </w:t>
            </w:r>
            <w:r>
              <w:rPr>
                <w:b/>
                <w:color w:val="333333"/>
                <w:w w:val="90"/>
                <w:sz w:val="20"/>
              </w:rPr>
              <w:t>improve</w:t>
            </w:r>
            <w:r>
              <w:rPr>
                <w:b/>
                <w:color w:val="333333"/>
                <w:spacing w:val="-4"/>
                <w:w w:val="90"/>
                <w:sz w:val="20"/>
              </w:rPr>
              <w:t> </w:t>
            </w:r>
            <w:r>
              <w:rPr>
                <w:b/>
                <w:color w:val="333333"/>
                <w:w w:val="90"/>
                <w:sz w:val="20"/>
              </w:rPr>
              <w:t>air</w:t>
            </w:r>
            <w:r>
              <w:rPr>
                <w:b/>
                <w:color w:val="333333"/>
                <w:spacing w:val="-8"/>
                <w:w w:val="90"/>
                <w:sz w:val="20"/>
              </w:rPr>
              <w:t> </w:t>
            </w:r>
            <w:r>
              <w:rPr>
                <w:b/>
                <w:color w:val="333333"/>
                <w:w w:val="90"/>
                <w:sz w:val="20"/>
              </w:rPr>
              <w:t>quality,</w:t>
            </w:r>
            <w:r>
              <w:rPr>
                <w:b/>
                <w:color w:val="333333"/>
                <w:spacing w:val="-4"/>
                <w:w w:val="90"/>
                <w:sz w:val="20"/>
              </w:rPr>
              <w:t> </w:t>
            </w:r>
            <w:r>
              <w:rPr>
                <w:b/>
                <w:color w:val="333333"/>
                <w:w w:val="90"/>
                <w:sz w:val="20"/>
              </w:rPr>
              <w:t>which</w:t>
            </w:r>
            <w:r>
              <w:rPr>
                <w:b/>
                <w:color w:val="333333"/>
                <w:spacing w:val="-4"/>
                <w:w w:val="90"/>
                <w:sz w:val="20"/>
              </w:rPr>
              <w:t> </w:t>
            </w:r>
            <w:r>
              <w:rPr>
                <w:b/>
                <w:color w:val="333333"/>
                <w:w w:val="90"/>
                <w:sz w:val="20"/>
              </w:rPr>
              <w:t>is</w:t>
            </w:r>
            <w:r>
              <w:rPr>
                <w:b/>
                <w:color w:val="333333"/>
                <w:spacing w:val="-4"/>
                <w:w w:val="90"/>
                <w:sz w:val="20"/>
              </w:rPr>
              <w:t> </w:t>
            </w:r>
            <w:r>
              <w:rPr>
                <w:b/>
                <w:color w:val="333333"/>
                <w:w w:val="90"/>
                <w:sz w:val="20"/>
              </w:rPr>
              <w:t>crucial</w:t>
            </w:r>
            <w:r>
              <w:rPr>
                <w:b/>
                <w:color w:val="333333"/>
                <w:spacing w:val="-4"/>
                <w:w w:val="90"/>
                <w:sz w:val="20"/>
              </w:rPr>
              <w:t> </w:t>
            </w:r>
            <w:r>
              <w:rPr>
                <w:b/>
                <w:color w:val="333333"/>
                <w:w w:val="90"/>
                <w:sz w:val="20"/>
              </w:rPr>
              <w:t>for</w:t>
            </w:r>
            <w:r>
              <w:rPr>
                <w:b/>
                <w:color w:val="333333"/>
                <w:spacing w:val="-8"/>
                <w:w w:val="90"/>
                <w:sz w:val="20"/>
              </w:rPr>
              <w:t> </w:t>
            </w:r>
            <w:r>
              <w:rPr>
                <w:b/>
                <w:color w:val="333333"/>
                <w:w w:val="90"/>
                <w:sz w:val="20"/>
              </w:rPr>
              <w:t>maintaining </w:t>
            </w:r>
            <w:r>
              <w:rPr>
                <w:b/>
                <w:color w:val="333333"/>
                <w:spacing w:val="-6"/>
                <w:sz w:val="20"/>
              </w:rPr>
              <w:t>the</w:t>
            </w:r>
            <w:r>
              <w:rPr>
                <w:b/>
                <w:color w:val="333333"/>
                <w:spacing w:val="-7"/>
                <w:sz w:val="20"/>
              </w:rPr>
              <w:t> </w:t>
            </w:r>
            <w:r>
              <w:rPr>
                <w:b/>
                <w:color w:val="333333"/>
                <w:spacing w:val="-6"/>
                <w:sz w:val="20"/>
              </w:rPr>
              <w:t>health</w:t>
            </w:r>
            <w:r>
              <w:rPr>
                <w:b/>
                <w:color w:val="333333"/>
                <w:spacing w:val="-7"/>
                <w:sz w:val="20"/>
              </w:rPr>
              <w:t> </w:t>
            </w:r>
            <w:r>
              <w:rPr>
                <w:b/>
                <w:color w:val="333333"/>
                <w:spacing w:val="-6"/>
                <w:sz w:val="20"/>
              </w:rPr>
              <w:t>of</w:t>
            </w:r>
            <w:r>
              <w:rPr>
                <w:b/>
                <w:color w:val="333333"/>
                <w:spacing w:val="-7"/>
                <w:sz w:val="20"/>
              </w:rPr>
              <w:t> </w:t>
            </w:r>
            <w:r>
              <w:rPr>
                <w:b/>
                <w:color w:val="333333"/>
                <w:spacing w:val="-6"/>
                <w:sz w:val="20"/>
              </w:rPr>
              <w:t>urban</w:t>
            </w:r>
            <w:r>
              <w:rPr>
                <w:b/>
                <w:color w:val="333333"/>
                <w:spacing w:val="-7"/>
                <w:sz w:val="20"/>
              </w:rPr>
              <w:t> </w:t>
            </w:r>
            <w:r>
              <w:rPr>
                <w:b/>
                <w:color w:val="333333"/>
                <w:spacing w:val="-6"/>
                <w:sz w:val="20"/>
              </w:rPr>
              <w:t>populations</w:t>
            </w:r>
            <w:r>
              <w:rPr>
                <w:b/>
                <w:color w:val="333333"/>
                <w:spacing w:val="-7"/>
                <w:sz w:val="20"/>
              </w:rPr>
              <w:t> </w:t>
            </w:r>
            <w:r>
              <w:rPr>
                <w:b/>
                <w:color w:val="333333"/>
                <w:spacing w:val="-6"/>
                <w:sz w:val="20"/>
              </w:rPr>
              <w:t>and</w:t>
            </w:r>
            <w:r>
              <w:rPr>
                <w:b/>
                <w:color w:val="333333"/>
                <w:spacing w:val="-7"/>
                <w:sz w:val="20"/>
              </w:rPr>
              <w:t> </w:t>
            </w:r>
            <w:r>
              <w:rPr>
                <w:b/>
                <w:color w:val="333333"/>
                <w:spacing w:val="-6"/>
                <w:sz w:val="20"/>
              </w:rPr>
              <w:t>reducing</w:t>
            </w:r>
            <w:r>
              <w:rPr>
                <w:b/>
                <w:color w:val="333333"/>
                <w:spacing w:val="-7"/>
                <w:sz w:val="20"/>
              </w:rPr>
              <w:t> </w:t>
            </w:r>
            <w:r>
              <w:rPr>
                <w:b/>
                <w:color w:val="333333"/>
                <w:spacing w:val="-6"/>
                <w:sz w:val="20"/>
              </w:rPr>
              <w:t>the</w:t>
            </w:r>
            <w:r>
              <w:rPr>
                <w:b/>
                <w:color w:val="333333"/>
                <w:spacing w:val="-7"/>
                <w:sz w:val="20"/>
              </w:rPr>
              <w:t> </w:t>
            </w:r>
            <w:r>
              <w:rPr>
                <w:b/>
                <w:color w:val="333333"/>
                <w:spacing w:val="-6"/>
                <w:sz w:val="20"/>
              </w:rPr>
              <w:t>societal</w:t>
            </w:r>
            <w:r>
              <w:rPr>
                <w:b/>
                <w:color w:val="333333"/>
                <w:spacing w:val="-7"/>
                <w:sz w:val="20"/>
              </w:rPr>
              <w:t> </w:t>
            </w:r>
            <w:r>
              <w:rPr>
                <w:b/>
                <w:color w:val="333333"/>
                <w:spacing w:val="-6"/>
                <w:sz w:val="20"/>
              </w:rPr>
              <w:t>and </w:t>
            </w:r>
            <w:r>
              <w:rPr>
                <w:b/>
                <w:color w:val="333333"/>
                <w:w w:val="90"/>
                <w:sz w:val="20"/>
              </w:rPr>
              <w:t>environmental impacts of emissions related to the combustion </w:t>
            </w:r>
            <w:r>
              <w:rPr>
                <w:b/>
                <w:color w:val="333333"/>
                <w:w w:val="90"/>
                <w:sz w:val="20"/>
              </w:rPr>
              <w:t>of </w:t>
            </w:r>
            <w:r>
              <w:rPr>
                <w:b/>
                <w:color w:val="333333"/>
                <w:sz w:val="20"/>
              </w:rPr>
              <w:t>fossil</w:t>
            </w:r>
            <w:r>
              <w:rPr>
                <w:b/>
                <w:color w:val="333333"/>
                <w:spacing w:val="-13"/>
                <w:sz w:val="20"/>
              </w:rPr>
              <w:t> </w:t>
            </w:r>
            <w:r>
              <w:rPr>
                <w:b/>
                <w:color w:val="333333"/>
                <w:sz w:val="20"/>
              </w:rPr>
              <w:t>fuels.</w:t>
            </w:r>
          </w:p>
        </w:tc>
      </w:tr>
    </w:tbl>
    <w:p>
      <w:pPr>
        <w:spacing w:after="0" w:line="302" w:lineRule="auto"/>
        <w:rPr>
          <w:sz w:val="20"/>
        </w:rPr>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775232">
            <wp:simplePos x="0" y="0"/>
            <wp:positionH relativeFrom="page">
              <wp:posOffset>503999</wp:posOffset>
            </wp:positionH>
            <wp:positionV relativeFrom="paragraph">
              <wp:posOffset>47759</wp:posOffset>
            </wp:positionV>
            <wp:extent cx="293878" cy="294640"/>
            <wp:effectExtent l="0" t="0" r="0" b="0"/>
            <wp:wrapNone/>
            <wp:docPr id="85" name="image11.png"/>
            <wp:cNvGraphicFramePr>
              <a:graphicFrameLocks noChangeAspect="1"/>
            </wp:cNvGraphicFramePr>
            <a:graphic>
              <a:graphicData uri="http://schemas.openxmlformats.org/drawingml/2006/picture">
                <pic:pic>
                  <pic:nvPicPr>
                    <pic:cNvPr id="86"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75744">
            <wp:simplePos x="0" y="0"/>
            <wp:positionH relativeFrom="page">
              <wp:posOffset>5463971</wp:posOffset>
            </wp:positionH>
            <wp:positionV relativeFrom="paragraph">
              <wp:posOffset>47759</wp:posOffset>
            </wp:positionV>
            <wp:extent cx="293738" cy="294640"/>
            <wp:effectExtent l="0" t="0" r="0" b="0"/>
            <wp:wrapNone/>
            <wp:docPr id="87" name="image12.png"/>
            <wp:cNvGraphicFramePr>
              <a:graphicFrameLocks noChangeAspect="1"/>
            </wp:cNvGraphicFramePr>
            <a:graphic>
              <a:graphicData uri="http://schemas.openxmlformats.org/drawingml/2006/picture">
                <pic:pic>
                  <pic:nvPicPr>
                    <pic:cNvPr id="88"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76256" id="docshapegroup359" coordorigin="9163,178" coordsize="1949,277">
            <v:shape style="position:absolute;left:9162;top:178;width:1949;height:117" type="#_x0000_t75" id="docshape360" stroked="false">
              <v:imagedata r:id="rId20" o:title=""/>
            </v:shape>
            <v:shape style="position:absolute;left:9170;top:340;width:1502;height:115" type="#_x0000_t75" id="docshape361" stroked="false">
              <v:imagedata r:id="rId19" o:title=""/>
            </v:shape>
            <w10:wrap type="none"/>
          </v:group>
        </w:pict>
      </w:r>
      <w:r>
        <w:rPr/>
        <w:pict>
          <v:group style="position:absolute;margin-left:0pt;margin-top:813.544006pt;width:595.3pt;height:28.35pt;mso-position-horizontal-relative:page;mso-position-vertical-relative:page;z-index:15776768" id="docshapegroup362" coordorigin="0,16271" coordsize="11906,567">
            <v:rect style="position:absolute;left:11338;top:16270;width:567;height:567" id="docshape363" filled="true" fillcolor="#66718f" stroked="false">
              <v:fill type="solid"/>
            </v:rect>
            <v:rect style="position:absolute;left:0;top:16270;width:11339;height:567" id="docshape364" filled="true" fillcolor="#312f2d" stroked="false">
              <v:fill type="solid"/>
            </v:rect>
            <v:shape style="position:absolute;left:11508;top:16463;width:247;height:218" type="#_x0000_t202" id="docshape365" filled="false" stroked="false">
              <v:textbox inset="0,0,0,0">
                <w:txbxContent>
                  <w:p>
                    <w:pPr>
                      <w:spacing w:line="218" w:lineRule="exact" w:before="0"/>
                      <w:ind w:left="0" w:right="0" w:firstLine="0"/>
                      <w:jc w:val="left"/>
                      <w:rPr>
                        <w:b/>
                        <w:sz w:val="20"/>
                      </w:rPr>
                    </w:pPr>
                    <w:r>
                      <w:rPr>
                        <w:b/>
                        <w:color w:val="FFFFFF"/>
                        <w:spacing w:val="-5"/>
                        <w:sz w:val="20"/>
                      </w:rPr>
                      <w:t>22</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7"/>
        <w:rPr>
          <w:sz w:val="21"/>
        </w:rPr>
      </w:pPr>
    </w:p>
    <w:p>
      <w:pPr>
        <w:pStyle w:val="BodyText"/>
        <w:spacing w:before="1"/>
        <w:ind w:left="673"/>
      </w:pPr>
      <w:r>
        <w:rPr>
          <w:color w:val="66718F"/>
          <w:spacing w:val="-2"/>
        </w:rPr>
        <w:t>Impacts</w:t>
      </w:r>
    </w:p>
    <w:p>
      <w:pPr>
        <w:pStyle w:val="BodyText"/>
        <w:spacing w:before="11"/>
        <w:rPr>
          <w:sz w:val="19"/>
        </w:rPr>
      </w:pPr>
    </w:p>
    <w:p>
      <w:pPr>
        <w:pStyle w:val="BodyText"/>
        <w:spacing w:line="302" w:lineRule="auto"/>
        <w:ind w:left="673" w:right="2026"/>
      </w:pPr>
      <w:r>
        <w:rPr>
          <w:color w:val="333333"/>
          <w:w w:val="90"/>
        </w:rPr>
        <w:t>Oil and gas operations exert various pressures on their surrounding environments, leading to </w:t>
      </w:r>
      <w:r>
        <w:rPr>
          <w:color w:val="333333"/>
          <w:spacing w:val="-6"/>
        </w:rPr>
        <w:t>both</w:t>
      </w:r>
      <w:r>
        <w:rPr>
          <w:color w:val="333333"/>
          <w:spacing w:val="-8"/>
        </w:rPr>
        <w:t> </w:t>
      </w:r>
      <w:r>
        <w:rPr>
          <w:color w:val="333333"/>
          <w:spacing w:val="-6"/>
        </w:rPr>
        <w:t>immediate</w:t>
      </w:r>
      <w:r>
        <w:rPr>
          <w:color w:val="333333"/>
          <w:spacing w:val="-8"/>
        </w:rPr>
        <w:t> </w:t>
      </w:r>
      <w:r>
        <w:rPr>
          <w:color w:val="333333"/>
          <w:spacing w:val="-6"/>
        </w:rPr>
        <w:t>and</w:t>
      </w:r>
      <w:r>
        <w:rPr>
          <w:color w:val="333333"/>
          <w:spacing w:val="-8"/>
        </w:rPr>
        <w:t> </w:t>
      </w:r>
      <w:r>
        <w:rPr>
          <w:color w:val="333333"/>
          <w:spacing w:val="-6"/>
        </w:rPr>
        <w:t>long-term</w:t>
      </w:r>
      <w:r>
        <w:rPr>
          <w:color w:val="333333"/>
          <w:spacing w:val="-8"/>
        </w:rPr>
        <w:t> </w:t>
      </w:r>
      <w:r>
        <w:rPr>
          <w:color w:val="333333"/>
          <w:spacing w:val="-6"/>
        </w:rPr>
        <w:t>impacts</w:t>
      </w:r>
      <w:r>
        <w:rPr>
          <w:color w:val="333333"/>
          <w:spacing w:val="-8"/>
        </w:rPr>
        <w:t> </w:t>
      </w:r>
      <w:r>
        <w:rPr>
          <w:color w:val="333333"/>
          <w:spacing w:val="-6"/>
        </w:rPr>
        <w:t>on</w:t>
      </w:r>
      <w:r>
        <w:rPr>
          <w:color w:val="333333"/>
          <w:spacing w:val="-8"/>
        </w:rPr>
        <w:t> </w:t>
      </w:r>
      <w:r>
        <w:rPr>
          <w:color w:val="333333"/>
          <w:spacing w:val="-6"/>
        </w:rPr>
        <w:t>nature.</w:t>
      </w:r>
      <w:r>
        <w:rPr>
          <w:color w:val="333333"/>
          <w:spacing w:val="-8"/>
        </w:rPr>
        <w:t> </w:t>
      </w:r>
      <w:r>
        <w:rPr>
          <w:color w:val="333333"/>
          <w:spacing w:val="-6"/>
        </w:rPr>
        <w:t>These</w:t>
      </w:r>
      <w:r>
        <w:rPr>
          <w:color w:val="333333"/>
          <w:spacing w:val="-8"/>
        </w:rPr>
        <w:t> </w:t>
      </w:r>
      <w:r>
        <w:rPr>
          <w:color w:val="333333"/>
          <w:spacing w:val="-6"/>
        </w:rPr>
        <w:t>impacts</w:t>
      </w:r>
      <w:r>
        <w:rPr>
          <w:color w:val="333333"/>
          <w:spacing w:val="-8"/>
        </w:rPr>
        <w:t> </w:t>
      </w:r>
      <w:r>
        <w:rPr>
          <w:color w:val="333333"/>
          <w:spacing w:val="-6"/>
        </w:rPr>
        <w:t>can</w:t>
      </w:r>
      <w:r>
        <w:rPr>
          <w:color w:val="333333"/>
          <w:spacing w:val="-8"/>
        </w:rPr>
        <w:t> </w:t>
      </w:r>
      <w:r>
        <w:rPr>
          <w:color w:val="333333"/>
          <w:spacing w:val="-6"/>
        </w:rPr>
        <w:t>be</w:t>
      </w:r>
      <w:r>
        <w:rPr>
          <w:color w:val="333333"/>
          <w:spacing w:val="-8"/>
        </w:rPr>
        <w:t> </w:t>
      </w:r>
      <w:r>
        <w:rPr>
          <w:color w:val="333333"/>
          <w:spacing w:val="-6"/>
        </w:rPr>
        <w:t>direct,</w:t>
      </w:r>
      <w:r>
        <w:rPr>
          <w:color w:val="333333"/>
          <w:spacing w:val="-8"/>
        </w:rPr>
        <w:t> </w:t>
      </w:r>
      <w:r>
        <w:rPr>
          <w:color w:val="333333"/>
          <w:spacing w:val="-6"/>
        </w:rPr>
        <w:t>indirect</w:t>
      </w:r>
      <w:r>
        <w:rPr>
          <w:color w:val="333333"/>
          <w:spacing w:val="-8"/>
        </w:rPr>
        <w:t> </w:t>
      </w:r>
      <w:r>
        <w:rPr>
          <w:color w:val="333333"/>
          <w:spacing w:val="-6"/>
        </w:rPr>
        <w:t>and </w:t>
      </w:r>
      <w:r>
        <w:rPr>
          <w:color w:val="333333"/>
          <w:w w:val="90"/>
        </w:rPr>
        <w:t>cumulative, and often extend far beyond the operational sites and geographical boundaries </w:t>
      </w:r>
      <w:r>
        <w:rPr>
          <w:color w:val="333333"/>
          <w:w w:val="90"/>
        </w:rPr>
        <w:t>of </w:t>
      </w:r>
      <w:r>
        <w:rPr>
          <w:color w:val="333333"/>
        </w:rPr>
        <w:t>direct</w:t>
      </w:r>
      <w:r>
        <w:rPr>
          <w:color w:val="333333"/>
          <w:spacing w:val="-13"/>
        </w:rPr>
        <w:t> </w:t>
      </w:r>
      <w:r>
        <w:rPr>
          <w:color w:val="333333"/>
        </w:rPr>
        <w:t>activities.</w:t>
      </w:r>
      <w:r>
        <w:rPr>
          <w:color w:val="333333"/>
          <w:vertAlign w:val="superscript"/>
        </w:rPr>
        <w:t>3</w:t>
      </w:r>
    </w:p>
    <w:p>
      <w:pPr>
        <w:pStyle w:val="BodyText"/>
        <w:spacing w:line="302" w:lineRule="auto" w:before="171"/>
        <w:ind w:left="673" w:right="2904"/>
        <w:jc w:val="both"/>
      </w:pPr>
      <w:r>
        <w:rPr>
          <w:color w:val="333333"/>
          <w:w w:val="90"/>
        </w:rPr>
        <w:t>Organisations should seek to understand their areas of influence, noting that the size</w:t>
      </w:r>
      <w:r>
        <w:rPr>
          <w:color w:val="333333"/>
          <w:spacing w:val="40"/>
        </w:rPr>
        <w:t> </w:t>
      </w:r>
      <w:r>
        <w:rPr>
          <w:color w:val="333333"/>
          <w:w w:val="90"/>
        </w:rPr>
        <w:t>of</w:t>
      </w:r>
      <w:r>
        <w:rPr>
          <w:color w:val="333333"/>
          <w:spacing w:val="-5"/>
        </w:rPr>
        <w:t> </w:t>
      </w:r>
      <w:r>
        <w:rPr>
          <w:color w:val="333333"/>
          <w:w w:val="90"/>
        </w:rPr>
        <w:t>the</w:t>
      </w:r>
      <w:r>
        <w:rPr>
          <w:color w:val="333333"/>
          <w:spacing w:val="-5"/>
        </w:rPr>
        <w:t> </w:t>
      </w:r>
      <w:r>
        <w:rPr>
          <w:color w:val="333333"/>
          <w:w w:val="90"/>
        </w:rPr>
        <w:t>area</w:t>
      </w:r>
      <w:r>
        <w:rPr>
          <w:color w:val="333333"/>
          <w:spacing w:val="-5"/>
        </w:rPr>
        <w:t> </w:t>
      </w:r>
      <w:r>
        <w:rPr>
          <w:color w:val="333333"/>
          <w:w w:val="90"/>
        </w:rPr>
        <w:t>may</w:t>
      </w:r>
      <w:r>
        <w:rPr>
          <w:color w:val="333333"/>
          <w:spacing w:val="-5"/>
        </w:rPr>
        <w:t> </w:t>
      </w:r>
      <w:r>
        <w:rPr>
          <w:color w:val="333333"/>
          <w:w w:val="90"/>
        </w:rPr>
        <w:t>vary,</w:t>
      </w:r>
      <w:r>
        <w:rPr>
          <w:color w:val="333333"/>
          <w:spacing w:val="-4"/>
        </w:rPr>
        <w:t> </w:t>
      </w:r>
      <w:r>
        <w:rPr>
          <w:color w:val="333333"/>
          <w:w w:val="90"/>
        </w:rPr>
        <w:t>depending</w:t>
      </w:r>
      <w:r>
        <w:rPr>
          <w:color w:val="333333"/>
          <w:spacing w:val="-5"/>
        </w:rPr>
        <w:t> </w:t>
      </w:r>
      <w:r>
        <w:rPr>
          <w:color w:val="333333"/>
          <w:w w:val="90"/>
        </w:rPr>
        <w:t>on</w:t>
      </w:r>
      <w:r>
        <w:rPr>
          <w:color w:val="333333"/>
          <w:spacing w:val="-5"/>
        </w:rPr>
        <w:t> </w:t>
      </w:r>
      <w:r>
        <w:rPr>
          <w:color w:val="333333"/>
          <w:w w:val="90"/>
        </w:rPr>
        <w:t>the</w:t>
      </w:r>
      <w:r>
        <w:rPr>
          <w:color w:val="333333"/>
          <w:spacing w:val="-5"/>
        </w:rPr>
        <w:t> </w:t>
      </w:r>
      <w:r>
        <w:rPr>
          <w:color w:val="333333"/>
          <w:w w:val="90"/>
        </w:rPr>
        <w:t>nature</w:t>
      </w:r>
      <w:r>
        <w:rPr>
          <w:color w:val="333333"/>
          <w:spacing w:val="-5"/>
        </w:rPr>
        <w:t> </w:t>
      </w:r>
      <w:r>
        <w:rPr>
          <w:color w:val="333333"/>
          <w:w w:val="90"/>
        </w:rPr>
        <w:t>of</w:t>
      </w:r>
      <w:r>
        <w:rPr>
          <w:color w:val="333333"/>
          <w:spacing w:val="-4"/>
        </w:rPr>
        <w:t> </w:t>
      </w:r>
      <w:r>
        <w:rPr>
          <w:color w:val="333333"/>
          <w:w w:val="90"/>
        </w:rPr>
        <w:t>its</w:t>
      </w:r>
      <w:r>
        <w:rPr>
          <w:color w:val="333333"/>
          <w:spacing w:val="-5"/>
        </w:rPr>
        <w:t> </w:t>
      </w:r>
      <w:r>
        <w:rPr>
          <w:color w:val="333333"/>
          <w:w w:val="90"/>
        </w:rPr>
        <w:t>activities</w:t>
      </w:r>
      <w:r>
        <w:rPr>
          <w:color w:val="333333"/>
          <w:spacing w:val="-5"/>
        </w:rPr>
        <w:t> </w:t>
      </w:r>
      <w:r>
        <w:rPr>
          <w:color w:val="333333"/>
          <w:w w:val="90"/>
        </w:rPr>
        <w:t>and/or</w:t>
      </w:r>
      <w:r>
        <w:rPr>
          <w:color w:val="333333"/>
          <w:spacing w:val="-4"/>
          <w:w w:val="90"/>
        </w:rPr>
        <w:t> </w:t>
      </w:r>
      <w:r>
        <w:rPr>
          <w:color w:val="333333"/>
          <w:w w:val="90"/>
        </w:rPr>
        <w:t>assets,</w:t>
      </w:r>
      <w:r>
        <w:rPr>
          <w:color w:val="333333"/>
          <w:spacing w:val="-5"/>
        </w:rPr>
        <w:t> </w:t>
      </w:r>
      <w:r>
        <w:rPr>
          <w:color w:val="333333"/>
          <w:w w:val="90"/>
        </w:rPr>
        <w:t>and</w:t>
      </w:r>
      <w:r>
        <w:rPr>
          <w:color w:val="333333"/>
          <w:spacing w:val="-5"/>
        </w:rPr>
        <w:t> </w:t>
      </w:r>
      <w:r>
        <w:rPr>
          <w:color w:val="333333"/>
          <w:w w:val="90"/>
        </w:rPr>
        <w:t>on</w:t>
      </w:r>
      <w:r>
        <w:rPr>
          <w:color w:val="333333"/>
          <w:spacing w:val="-5"/>
        </w:rPr>
        <w:t> </w:t>
      </w:r>
      <w:r>
        <w:rPr>
          <w:color w:val="333333"/>
          <w:spacing w:val="-5"/>
          <w:w w:val="90"/>
        </w:rPr>
        <w:t>the</w:t>
      </w:r>
    </w:p>
    <w:p>
      <w:pPr>
        <w:pStyle w:val="BodyText"/>
        <w:spacing w:line="302" w:lineRule="auto" w:before="1"/>
        <w:ind w:left="673" w:right="2467"/>
        <w:jc w:val="both"/>
      </w:pPr>
      <w:r>
        <w:rPr>
          <w:color w:val="333333"/>
          <w:w w:val="90"/>
        </w:rPr>
        <w:t>biome. When an organisation’s area of influence overlaps with those of other </w:t>
      </w:r>
      <w:r>
        <w:rPr>
          <w:color w:val="333333"/>
          <w:w w:val="90"/>
        </w:rPr>
        <w:t>organisations, cumulative impacts should also be considered. These will allow an organisation to map the type and scope of the area affected and depended on by the operations as well as the need </w:t>
      </w:r>
      <w:r>
        <w:rPr>
          <w:color w:val="333333"/>
          <w:spacing w:val="-4"/>
        </w:rPr>
        <w:t>for</w:t>
      </w:r>
      <w:r>
        <w:rPr>
          <w:color w:val="333333"/>
          <w:spacing w:val="-10"/>
        </w:rPr>
        <w:t> </w:t>
      </w:r>
      <w:r>
        <w:rPr>
          <w:color w:val="333333"/>
          <w:spacing w:val="-4"/>
        </w:rPr>
        <w:t>engagement</w:t>
      </w:r>
      <w:r>
        <w:rPr>
          <w:color w:val="333333"/>
          <w:spacing w:val="-5"/>
        </w:rPr>
        <w:t> </w:t>
      </w:r>
      <w:r>
        <w:rPr>
          <w:color w:val="333333"/>
          <w:spacing w:val="-4"/>
        </w:rPr>
        <w:t>with</w:t>
      </w:r>
      <w:r>
        <w:rPr>
          <w:color w:val="333333"/>
          <w:spacing w:val="-5"/>
        </w:rPr>
        <w:t> </w:t>
      </w:r>
      <w:r>
        <w:rPr>
          <w:color w:val="333333"/>
          <w:spacing w:val="-4"/>
        </w:rPr>
        <w:t>other</w:t>
      </w:r>
      <w:r>
        <w:rPr>
          <w:color w:val="333333"/>
          <w:spacing w:val="-10"/>
        </w:rPr>
        <w:t> </w:t>
      </w:r>
      <w:r>
        <w:rPr>
          <w:color w:val="333333"/>
          <w:spacing w:val="-4"/>
        </w:rPr>
        <w:t>stakeholders.</w:t>
      </w:r>
    </w:p>
    <w:p>
      <w:pPr>
        <w:pStyle w:val="BodyText"/>
        <w:spacing w:line="302" w:lineRule="auto" w:before="171"/>
        <w:ind w:left="673" w:right="2488"/>
      </w:pPr>
      <w:r>
        <w:rPr>
          <w:color w:val="333333"/>
          <w:w w:val="90"/>
        </w:rPr>
        <w:t>Fossil fuel extraction often takes place in regions with high levels of biodiversity and </w:t>
      </w:r>
      <w:r>
        <w:rPr>
          <w:color w:val="333333"/>
          <w:spacing w:val="-6"/>
        </w:rPr>
        <w:t>conservation</w:t>
      </w:r>
      <w:r>
        <w:rPr>
          <w:color w:val="333333"/>
          <w:spacing w:val="-11"/>
        </w:rPr>
        <w:t> </w:t>
      </w:r>
      <w:r>
        <w:rPr>
          <w:color w:val="333333"/>
          <w:spacing w:val="-6"/>
        </w:rPr>
        <w:t>importance,</w:t>
      </w:r>
      <w:r>
        <w:rPr>
          <w:color w:val="333333"/>
          <w:spacing w:val="-11"/>
        </w:rPr>
        <w:t> </w:t>
      </w:r>
      <w:r>
        <w:rPr>
          <w:color w:val="333333"/>
          <w:spacing w:val="-6"/>
        </w:rPr>
        <w:t>potentially</w:t>
      </w:r>
      <w:r>
        <w:rPr>
          <w:color w:val="333333"/>
          <w:spacing w:val="-11"/>
        </w:rPr>
        <w:t> </w:t>
      </w:r>
      <w:r>
        <w:rPr>
          <w:color w:val="333333"/>
          <w:spacing w:val="-6"/>
        </w:rPr>
        <w:t>leading</w:t>
      </w:r>
      <w:r>
        <w:rPr>
          <w:color w:val="333333"/>
          <w:spacing w:val="-11"/>
        </w:rPr>
        <w:t> </w:t>
      </w:r>
      <w:r>
        <w:rPr>
          <w:color w:val="333333"/>
          <w:spacing w:val="-6"/>
        </w:rPr>
        <w:t>to</w:t>
      </w:r>
      <w:r>
        <w:rPr>
          <w:color w:val="333333"/>
          <w:spacing w:val="-11"/>
        </w:rPr>
        <w:t> </w:t>
      </w:r>
      <w:r>
        <w:rPr>
          <w:color w:val="333333"/>
          <w:spacing w:val="-6"/>
        </w:rPr>
        <w:t>the</w:t>
      </w:r>
      <w:r>
        <w:rPr>
          <w:color w:val="333333"/>
          <w:spacing w:val="-11"/>
        </w:rPr>
        <w:t> </w:t>
      </w:r>
      <w:r>
        <w:rPr>
          <w:color w:val="333333"/>
          <w:spacing w:val="-6"/>
        </w:rPr>
        <w:t>loss</w:t>
      </w:r>
      <w:r>
        <w:rPr>
          <w:color w:val="333333"/>
          <w:spacing w:val="-11"/>
        </w:rPr>
        <w:t> </w:t>
      </w:r>
      <w:r>
        <w:rPr>
          <w:color w:val="333333"/>
          <w:spacing w:val="-6"/>
        </w:rPr>
        <w:t>and</w:t>
      </w:r>
      <w:r>
        <w:rPr>
          <w:color w:val="333333"/>
          <w:spacing w:val="-11"/>
        </w:rPr>
        <w:t> </w:t>
      </w:r>
      <w:r>
        <w:rPr>
          <w:color w:val="333333"/>
          <w:spacing w:val="-6"/>
        </w:rPr>
        <w:t>degradation</w:t>
      </w:r>
      <w:r>
        <w:rPr>
          <w:color w:val="333333"/>
          <w:spacing w:val="-11"/>
        </w:rPr>
        <w:t> </w:t>
      </w:r>
      <w:r>
        <w:rPr>
          <w:color w:val="333333"/>
          <w:spacing w:val="-6"/>
        </w:rPr>
        <w:t>of</w:t>
      </w:r>
      <w:r>
        <w:rPr>
          <w:color w:val="333333"/>
          <w:spacing w:val="-11"/>
        </w:rPr>
        <w:t> </w:t>
      </w:r>
      <w:r>
        <w:rPr>
          <w:color w:val="333333"/>
          <w:spacing w:val="-6"/>
        </w:rPr>
        <w:t>natural habitats,</w:t>
      </w:r>
      <w:r>
        <w:rPr>
          <w:color w:val="333333"/>
          <w:spacing w:val="-8"/>
        </w:rPr>
        <w:t> </w:t>
      </w:r>
      <w:r>
        <w:rPr>
          <w:color w:val="333333"/>
          <w:spacing w:val="-6"/>
        </w:rPr>
        <w:t>which</w:t>
      </w:r>
      <w:r>
        <w:rPr>
          <w:color w:val="333333"/>
          <w:spacing w:val="-8"/>
        </w:rPr>
        <w:t> </w:t>
      </w:r>
      <w:r>
        <w:rPr>
          <w:color w:val="333333"/>
          <w:spacing w:val="-6"/>
        </w:rPr>
        <w:t>affects</w:t>
      </w:r>
      <w:r>
        <w:rPr>
          <w:color w:val="333333"/>
          <w:spacing w:val="-8"/>
        </w:rPr>
        <w:t> </w:t>
      </w:r>
      <w:r>
        <w:rPr>
          <w:color w:val="333333"/>
          <w:spacing w:val="-6"/>
        </w:rPr>
        <w:t>associated</w:t>
      </w:r>
      <w:r>
        <w:rPr>
          <w:color w:val="333333"/>
          <w:spacing w:val="-8"/>
        </w:rPr>
        <w:t> </w:t>
      </w:r>
      <w:r>
        <w:rPr>
          <w:color w:val="333333"/>
          <w:spacing w:val="-6"/>
        </w:rPr>
        <w:t>species.</w:t>
      </w:r>
      <w:r>
        <w:rPr>
          <w:color w:val="333333"/>
          <w:spacing w:val="-8"/>
        </w:rPr>
        <w:t> </w:t>
      </w:r>
      <w:r>
        <w:rPr>
          <w:color w:val="333333"/>
          <w:spacing w:val="-6"/>
        </w:rPr>
        <w:t>Oil</w:t>
      </w:r>
      <w:r>
        <w:rPr>
          <w:color w:val="333333"/>
          <w:spacing w:val="-8"/>
        </w:rPr>
        <w:t> </w:t>
      </w:r>
      <w:r>
        <w:rPr>
          <w:color w:val="333333"/>
          <w:spacing w:val="-6"/>
        </w:rPr>
        <w:t>and</w:t>
      </w:r>
      <w:r>
        <w:rPr>
          <w:color w:val="333333"/>
          <w:spacing w:val="-8"/>
        </w:rPr>
        <w:t> </w:t>
      </w:r>
      <w:r>
        <w:rPr>
          <w:color w:val="333333"/>
          <w:spacing w:val="-6"/>
        </w:rPr>
        <w:t>gas</w:t>
      </w:r>
      <w:r>
        <w:rPr>
          <w:color w:val="333333"/>
          <w:spacing w:val="-8"/>
        </w:rPr>
        <w:t> </w:t>
      </w:r>
      <w:r>
        <w:rPr>
          <w:color w:val="333333"/>
          <w:spacing w:val="-6"/>
        </w:rPr>
        <w:t>activities</w:t>
      </w:r>
      <w:r>
        <w:rPr>
          <w:color w:val="333333"/>
          <w:spacing w:val="-8"/>
        </w:rPr>
        <w:t> </w:t>
      </w:r>
      <w:r>
        <w:rPr>
          <w:color w:val="333333"/>
          <w:spacing w:val="-6"/>
        </w:rPr>
        <w:t>can</w:t>
      </w:r>
      <w:r>
        <w:rPr>
          <w:color w:val="333333"/>
          <w:spacing w:val="-8"/>
        </w:rPr>
        <w:t> </w:t>
      </w:r>
      <w:r>
        <w:rPr>
          <w:color w:val="333333"/>
          <w:spacing w:val="-6"/>
        </w:rPr>
        <w:t>also</w:t>
      </w:r>
      <w:r>
        <w:rPr>
          <w:color w:val="333333"/>
          <w:spacing w:val="-8"/>
        </w:rPr>
        <w:t> </w:t>
      </w:r>
      <w:r>
        <w:rPr>
          <w:color w:val="333333"/>
          <w:spacing w:val="-6"/>
        </w:rPr>
        <w:t>lead</w:t>
      </w:r>
      <w:r>
        <w:rPr>
          <w:color w:val="333333"/>
          <w:spacing w:val="-8"/>
        </w:rPr>
        <w:t> </w:t>
      </w:r>
      <w:r>
        <w:rPr>
          <w:color w:val="333333"/>
          <w:spacing w:val="-6"/>
        </w:rPr>
        <w:t>to</w:t>
      </w:r>
      <w:r>
        <w:rPr>
          <w:color w:val="333333"/>
          <w:spacing w:val="-8"/>
        </w:rPr>
        <w:t> </w:t>
      </w:r>
      <w:r>
        <w:rPr>
          <w:color w:val="333333"/>
          <w:spacing w:val="-6"/>
        </w:rPr>
        <w:t>animal </w:t>
      </w:r>
      <w:r>
        <w:rPr>
          <w:color w:val="333333"/>
          <w:w w:val="90"/>
        </w:rPr>
        <w:t>mortality, habitat fragmentation and conversion, and the introduction of invasive species</w:t>
      </w:r>
      <w:r>
        <w:rPr>
          <w:color w:val="333333"/>
          <w:spacing w:val="40"/>
        </w:rPr>
        <w:t> </w:t>
      </w:r>
      <w:r>
        <w:rPr>
          <w:color w:val="333333"/>
          <w:spacing w:val="-6"/>
        </w:rPr>
        <w:t>and</w:t>
      </w:r>
      <w:r>
        <w:rPr>
          <w:color w:val="333333"/>
          <w:spacing w:val="-10"/>
        </w:rPr>
        <w:t> </w:t>
      </w:r>
      <w:r>
        <w:rPr>
          <w:color w:val="333333"/>
          <w:spacing w:val="-6"/>
        </w:rPr>
        <w:t>pathogens.</w:t>
      </w:r>
      <w:r>
        <w:rPr>
          <w:color w:val="333333"/>
          <w:spacing w:val="-10"/>
        </w:rPr>
        <w:t> </w:t>
      </w:r>
      <w:r>
        <w:rPr>
          <w:color w:val="333333"/>
          <w:spacing w:val="-6"/>
        </w:rPr>
        <w:t>These</w:t>
      </w:r>
      <w:r>
        <w:rPr>
          <w:color w:val="333333"/>
          <w:spacing w:val="-10"/>
        </w:rPr>
        <w:t> </w:t>
      </w:r>
      <w:r>
        <w:rPr>
          <w:color w:val="333333"/>
          <w:spacing w:val="-6"/>
        </w:rPr>
        <w:t>effects</w:t>
      </w:r>
      <w:r>
        <w:rPr>
          <w:color w:val="333333"/>
          <w:spacing w:val="-10"/>
        </w:rPr>
        <w:t> </w:t>
      </w:r>
      <w:r>
        <w:rPr>
          <w:color w:val="333333"/>
          <w:spacing w:val="-6"/>
        </w:rPr>
        <w:t>can,</w:t>
      </w:r>
      <w:r>
        <w:rPr>
          <w:color w:val="333333"/>
          <w:spacing w:val="-10"/>
        </w:rPr>
        <w:t> </w:t>
      </w:r>
      <w:r>
        <w:rPr>
          <w:color w:val="333333"/>
          <w:spacing w:val="-6"/>
        </w:rPr>
        <w:t>in</w:t>
      </w:r>
      <w:r>
        <w:rPr>
          <w:color w:val="333333"/>
          <w:spacing w:val="-10"/>
        </w:rPr>
        <w:t> </w:t>
      </w:r>
      <w:r>
        <w:rPr>
          <w:color w:val="333333"/>
          <w:spacing w:val="-6"/>
        </w:rPr>
        <w:t>turn,</w:t>
      </w:r>
      <w:r>
        <w:rPr>
          <w:color w:val="333333"/>
          <w:spacing w:val="-10"/>
        </w:rPr>
        <w:t> </w:t>
      </w:r>
      <w:r>
        <w:rPr>
          <w:color w:val="333333"/>
          <w:spacing w:val="-6"/>
        </w:rPr>
        <w:t>limit</w:t>
      </w:r>
      <w:r>
        <w:rPr>
          <w:color w:val="333333"/>
          <w:spacing w:val="-10"/>
        </w:rPr>
        <w:t> </w:t>
      </w:r>
      <w:r>
        <w:rPr>
          <w:color w:val="333333"/>
          <w:spacing w:val="-6"/>
        </w:rPr>
        <w:t>the</w:t>
      </w:r>
      <w:r>
        <w:rPr>
          <w:color w:val="333333"/>
          <w:spacing w:val="-10"/>
        </w:rPr>
        <w:t> </w:t>
      </w:r>
      <w:r>
        <w:rPr>
          <w:color w:val="333333"/>
          <w:spacing w:val="-6"/>
        </w:rPr>
        <w:t>availability</w:t>
      </w:r>
      <w:r>
        <w:rPr>
          <w:color w:val="333333"/>
          <w:spacing w:val="-10"/>
        </w:rPr>
        <w:t> </w:t>
      </w:r>
      <w:r>
        <w:rPr>
          <w:color w:val="333333"/>
          <w:spacing w:val="-6"/>
        </w:rPr>
        <w:t>and</w:t>
      </w:r>
      <w:r>
        <w:rPr>
          <w:color w:val="333333"/>
          <w:spacing w:val="-10"/>
        </w:rPr>
        <w:t> </w:t>
      </w:r>
      <w:r>
        <w:rPr>
          <w:color w:val="333333"/>
          <w:spacing w:val="-6"/>
        </w:rPr>
        <w:t>quality</w:t>
      </w:r>
      <w:r>
        <w:rPr>
          <w:color w:val="333333"/>
          <w:spacing w:val="-10"/>
        </w:rPr>
        <w:t> </w:t>
      </w:r>
      <w:r>
        <w:rPr>
          <w:color w:val="333333"/>
          <w:spacing w:val="-6"/>
        </w:rPr>
        <w:t>of</w:t>
      </w:r>
      <w:r>
        <w:rPr>
          <w:color w:val="333333"/>
          <w:spacing w:val="-10"/>
        </w:rPr>
        <w:t> </w:t>
      </w:r>
      <w:r>
        <w:rPr>
          <w:color w:val="333333"/>
          <w:spacing w:val="-6"/>
        </w:rPr>
        <w:t>ecosystem </w:t>
      </w:r>
      <w:r>
        <w:rPr>
          <w:color w:val="333333"/>
          <w:w w:val="90"/>
        </w:rPr>
        <w:t>services, affecting the wellbeing and livelihoods of Indigenous Peoples, Local </w:t>
      </w:r>
      <w:r>
        <w:rPr>
          <w:color w:val="333333"/>
          <w:w w:val="90"/>
        </w:rPr>
        <w:t>Communities </w:t>
      </w:r>
      <w:r>
        <w:rPr>
          <w:color w:val="333333"/>
        </w:rPr>
        <w:t>and</w:t>
      </w:r>
      <w:r>
        <w:rPr>
          <w:color w:val="333333"/>
          <w:spacing w:val="-13"/>
        </w:rPr>
        <w:t> </w:t>
      </w:r>
      <w:r>
        <w:rPr>
          <w:color w:val="333333"/>
        </w:rPr>
        <w:t>stakeholders.</w:t>
      </w:r>
    </w:p>
    <w:p>
      <w:pPr>
        <w:pStyle w:val="BodyText"/>
        <w:spacing w:line="302" w:lineRule="auto" w:before="171"/>
        <w:ind w:left="673" w:right="2374"/>
      </w:pPr>
      <w:r>
        <w:rPr>
          <w:color w:val="333333"/>
          <w:w w:val="90"/>
        </w:rPr>
        <w:t>When identifying impacts, organisations in the oil and gas sector should consider the non- exhaustive list presented in Table 7. These impact drivers are particularly pronounced </w:t>
      </w:r>
      <w:r>
        <w:rPr>
          <w:color w:val="333333"/>
          <w:w w:val="90"/>
        </w:rPr>
        <w:t>when oil and gas activities affect protected areas or regions of high biodiversity significance.</w:t>
      </w:r>
    </w:p>
    <w:p>
      <w:pPr>
        <w:pStyle w:val="BodyText"/>
        <w:spacing w:line="302" w:lineRule="auto" w:before="1"/>
        <w:ind w:left="673" w:right="2374"/>
      </w:pPr>
      <w:r>
        <w:rPr>
          <w:color w:val="333333"/>
          <w:w w:val="90"/>
        </w:rPr>
        <w:t>Organisations may find it useful to refer to TCFD recommendations and the relevant GRI </w:t>
      </w:r>
      <w:r>
        <w:rPr>
          <w:color w:val="333333"/>
          <w:w w:val="90"/>
        </w:rPr>
        <w:t>and </w:t>
      </w:r>
      <w:r>
        <w:rPr>
          <w:color w:val="333333"/>
          <w:spacing w:val="-2"/>
        </w:rPr>
        <w:t>SASB</w:t>
      </w:r>
      <w:r>
        <w:rPr>
          <w:color w:val="333333"/>
          <w:spacing w:val="-14"/>
        </w:rPr>
        <w:t> </w:t>
      </w:r>
      <w:r>
        <w:rPr>
          <w:color w:val="333333"/>
          <w:spacing w:val="-2"/>
        </w:rPr>
        <w:t>Standards</w:t>
      </w:r>
      <w:r>
        <w:rPr>
          <w:color w:val="333333"/>
          <w:spacing w:val="-14"/>
        </w:rPr>
        <w:t> </w:t>
      </w:r>
      <w:r>
        <w:rPr>
          <w:color w:val="333333"/>
          <w:spacing w:val="-2"/>
        </w:rPr>
        <w:t>for</w:t>
      </w:r>
      <w:r>
        <w:rPr>
          <w:color w:val="333333"/>
          <w:spacing w:val="-18"/>
        </w:rPr>
        <w:t> </w:t>
      </w:r>
      <w:r>
        <w:rPr>
          <w:color w:val="333333"/>
          <w:spacing w:val="-2"/>
        </w:rPr>
        <w:t>additional</w:t>
      </w:r>
      <w:r>
        <w:rPr>
          <w:color w:val="333333"/>
          <w:spacing w:val="-14"/>
        </w:rPr>
        <w:t> </w:t>
      </w:r>
      <w:r>
        <w:rPr>
          <w:color w:val="333333"/>
          <w:spacing w:val="-2"/>
        </w:rPr>
        <w:t>guidance.</w:t>
      </w:r>
      <w:r>
        <w:rPr>
          <w:color w:val="333333"/>
          <w:spacing w:val="-2"/>
          <w:vertAlign w:val="superscript"/>
        </w:rPr>
        <w:t>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6"/>
        </w:rPr>
      </w:pPr>
      <w:r>
        <w:rPr/>
        <w:pict>
          <v:shape style="position:absolute;margin-left:39.685001pt;margin-top:16.254492pt;width:408.8pt;height:.1pt;mso-position-horizontal-relative:page;mso-position-vertical-relative:paragraph;z-index:-15682560;mso-wrap-distance-left:0;mso-wrap-distance-right:0" id="docshape366" coordorigin="794,325" coordsize="8176,0" path="m794,325l8969,325e" filled="false" stroked="true" strokeweight=".25pt" strokecolor="#66718f">
            <v:path arrowok="t"/>
            <v:stroke dashstyle="solid"/>
            <w10:wrap type="topAndBottom"/>
          </v:shape>
        </w:pict>
      </w:r>
    </w:p>
    <w:p>
      <w:pPr>
        <w:pStyle w:val="BodyText"/>
        <w:spacing w:before="6"/>
        <w:rPr>
          <w:sz w:val="9"/>
        </w:rPr>
      </w:pPr>
    </w:p>
    <w:p>
      <w:pPr>
        <w:pStyle w:val="ListParagraph"/>
        <w:numPr>
          <w:ilvl w:val="0"/>
          <w:numId w:val="3"/>
        </w:numPr>
        <w:tabs>
          <w:tab w:pos="901" w:val="left" w:leader="none"/>
        </w:tabs>
        <w:spacing w:line="312" w:lineRule="auto" w:before="91" w:after="0"/>
        <w:ind w:left="900" w:right="2661" w:hanging="227"/>
        <w:jc w:val="left"/>
        <w:rPr>
          <w:b/>
          <w:sz w:val="16"/>
        </w:rPr>
      </w:pPr>
      <w:r>
        <w:rPr>
          <w:b/>
          <w:color w:val="575756"/>
          <w:w w:val="90"/>
          <w:sz w:val="16"/>
        </w:rPr>
        <w:t>Refer to guidance on area of influence in the </w:t>
      </w:r>
      <w:hyperlink r:id="rId67">
        <w:r>
          <w:rPr>
            <w:b/>
            <w:color w:val="66718F"/>
            <w:w w:val="90"/>
            <w:sz w:val="16"/>
            <w:u w:val="single" w:color="66718F"/>
          </w:rPr>
          <w:t>TNFD guidance on the identification and assessment of nature-</w:t>
        </w:r>
      </w:hyperlink>
      <w:r>
        <w:rPr>
          <w:b/>
          <w:color w:val="66718F"/>
          <w:w w:val="99"/>
          <w:sz w:val="16"/>
        </w:rPr>
        <w:t> </w:t>
      </w:r>
      <w:hyperlink r:id="rId67">
        <w:r>
          <w:rPr>
            <w:b/>
            <w:color w:val="66718F"/>
            <w:sz w:val="16"/>
            <w:u w:val="single" w:color="66718F"/>
          </w:rPr>
          <w:t>related</w:t>
        </w:r>
        <w:r>
          <w:rPr>
            <w:b/>
            <w:color w:val="66718F"/>
            <w:spacing w:val="-12"/>
            <w:sz w:val="16"/>
            <w:u w:val="single" w:color="66718F"/>
          </w:rPr>
          <w:t> </w:t>
        </w:r>
        <w:r>
          <w:rPr>
            <w:b/>
            <w:color w:val="66718F"/>
            <w:sz w:val="16"/>
            <w:u w:val="single" w:color="66718F"/>
          </w:rPr>
          <w:t>issues:</w:t>
        </w:r>
        <w:r>
          <w:rPr>
            <w:b/>
            <w:color w:val="66718F"/>
            <w:spacing w:val="-12"/>
            <w:sz w:val="16"/>
            <w:u w:val="single" w:color="66718F"/>
          </w:rPr>
          <w:t> </w:t>
        </w:r>
        <w:r>
          <w:rPr>
            <w:b/>
            <w:color w:val="66718F"/>
            <w:sz w:val="16"/>
            <w:u w:val="single" w:color="66718F"/>
          </w:rPr>
          <w:t>The</w:t>
        </w:r>
        <w:r>
          <w:rPr>
            <w:b/>
            <w:color w:val="66718F"/>
            <w:spacing w:val="-12"/>
            <w:sz w:val="16"/>
            <w:u w:val="single" w:color="66718F"/>
          </w:rPr>
          <w:t> </w:t>
        </w:r>
        <w:r>
          <w:rPr>
            <w:b/>
            <w:color w:val="66718F"/>
            <w:sz w:val="16"/>
            <w:u w:val="single" w:color="66718F"/>
          </w:rPr>
          <w:t>LEAP</w:t>
        </w:r>
        <w:r>
          <w:rPr>
            <w:b/>
            <w:color w:val="66718F"/>
            <w:spacing w:val="-19"/>
            <w:sz w:val="16"/>
            <w:u w:val="single" w:color="66718F"/>
          </w:rPr>
          <w:t> </w:t>
        </w:r>
        <w:r>
          <w:rPr>
            <w:b/>
            <w:color w:val="66718F"/>
            <w:sz w:val="16"/>
            <w:u w:val="single" w:color="66718F"/>
          </w:rPr>
          <w:t>approach</w:t>
        </w:r>
      </w:hyperlink>
      <w:r>
        <w:rPr>
          <w:b/>
          <w:color w:val="575756"/>
          <w:sz w:val="16"/>
        </w:rPr>
        <w:t>.</w:t>
      </w:r>
    </w:p>
    <w:p>
      <w:pPr>
        <w:pStyle w:val="ListParagraph"/>
        <w:numPr>
          <w:ilvl w:val="0"/>
          <w:numId w:val="3"/>
        </w:numPr>
        <w:tabs>
          <w:tab w:pos="901" w:val="left" w:leader="none"/>
        </w:tabs>
        <w:spacing w:line="312" w:lineRule="auto" w:before="58" w:after="0"/>
        <w:ind w:left="900" w:right="2301" w:hanging="227"/>
        <w:jc w:val="left"/>
        <w:rPr>
          <w:b/>
          <w:sz w:val="16"/>
        </w:rPr>
      </w:pPr>
      <w:r>
        <w:rPr>
          <w:b/>
          <w:color w:val="575756"/>
          <w:spacing w:val="-4"/>
          <w:sz w:val="16"/>
        </w:rPr>
        <w:t>TCFD</w:t>
      </w:r>
      <w:r>
        <w:rPr>
          <w:b/>
          <w:color w:val="575756"/>
          <w:spacing w:val="-12"/>
          <w:sz w:val="16"/>
        </w:rPr>
        <w:t> </w:t>
      </w:r>
      <w:r>
        <w:rPr>
          <w:b/>
          <w:color w:val="575756"/>
          <w:spacing w:val="-4"/>
          <w:sz w:val="16"/>
        </w:rPr>
        <w:t>(2017)</w:t>
      </w:r>
      <w:r>
        <w:rPr>
          <w:b/>
          <w:color w:val="575756"/>
          <w:spacing w:val="-12"/>
          <w:sz w:val="16"/>
        </w:rPr>
        <w:t> </w:t>
      </w:r>
      <w:hyperlink r:id="rId68">
        <w:r>
          <w:rPr>
            <w:b/>
            <w:color w:val="66718F"/>
            <w:spacing w:val="-4"/>
            <w:sz w:val="16"/>
            <w:u w:val="single" w:color="66718F"/>
          </w:rPr>
          <w:t>Recommendations</w:t>
        </w:r>
        <w:r>
          <w:rPr>
            <w:b/>
            <w:color w:val="66718F"/>
            <w:spacing w:val="-12"/>
            <w:sz w:val="16"/>
            <w:u w:val="single" w:color="66718F"/>
          </w:rPr>
          <w:t> </w:t>
        </w:r>
        <w:r>
          <w:rPr>
            <w:b/>
            <w:color w:val="66718F"/>
            <w:spacing w:val="-4"/>
            <w:sz w:val="16"/>
            <w:u w:val="single" w:color="66718F"/>
          </w:rPr>
          <w:t>of</w:t>
        </w:r>
        <w:r>
          <w:rPr>
            <w:b/>
            <w:color w:val="66718F"/>
            <w:spacing w:val="-12"/>
            <w:sz w:val="16"/>
            <w:u w:val="single" w:color="66718F"/>
          </w:rPr>
          <w:t> </w:t>
        </w:r>
        <w:r>
          <w:rPr>
            <w:b/>
            <w:color w:val="66718F"/>
            <w:spacing w:val="-4"/>
            <w:sz w:val="16"/>
            <w:u w:val="single" w:color="66718F"/>
          </w:rPr>
          <w:t>the</w:t>
        </w:r>
        <w:r>
          <w:rPr>
            <w:b/>
            <w:color w:val="66718F"/>
            <w:spacing w:val="-12"/>
            <w:sz w:val="16"/>
            <w:u w:val="single" w:color="66718F"/>
          </w:rPr>
          <w:t> </w:t>
        </w:r>
        <w:r>
          <w:rPr>
            <w:b/>
            <w:color w:val="66718F"/>
            <w:spacing w:val="-4"/>
            <w:sz w:val="16"/>
            <w:u w:val="single" w:color="66718F"/>
          </w:rPr>
          <w:t>Task</w:t>
        </w:r>
        <w:r>
          <w:rPr>
            <w:b/>
            <w:color w:val="66718F"/>
            <w:spacing w:val="-17"/>
            <w:sz w:val="16"/>
            <w:u w:val="single" w:color="66718F"/>
          </w:rPr>
          <w:t> </w:t>
        </w:r>
        <w:r>
          <w:rPr>
            <w:b/>
            <w:color w:val="66718F"/>
            <w:spacing w:val="-4"/>
            <w:sz w:val="16"/>
            <w:u w:val="single" w:color="66718F"/>
          </w:rPr>
          <w:t>Force</w:t>
        </w:r>
        <w:r>
          <w:rPr>
            <w:b/>
            <w:color w:val="66718F"/>
            <w:spacing w:val="-12"/>
            <w:sz w:val="16"/>
            <w:u w:val="single" w:color="66718F"/>
          </w:rPr>
          <w:t> </w:t>
        </w:r>
        <w:r>
          <w:rPr>
            <w:b/>
            <w:color w:val="66718F"/>
            <w:spacing w:val="-4"/>
            <w:sz w:val="16"/>
            <w:u w:val="single" w:color="66718F"/>
          </w:rPr>
          <w:t>on</w:t>
        </w:r>
        <w:r>
          <w:rPr>
            <w:b/>
            <w:color w:val="66718F"/>
            <w:spacing w:val="-12"/>
            <w:sz w:val="16"/>
            <w:u w:val="single" w:color="66718F"/>
          </w:rPr>
          <w:t> </w:t>
        </w:r>
        <w:r>
          <w:rPr>
            <w:b/>
            <w:color w:val="66718F"/>
            <w:spacing w:val="-4"/>
            <w:sz w:val="16"/>
            <w:u w:val="single" w:color="66718F"/>
          </w:rPr>
          <w:t>Climate-related</w:t>
        </w:r>
        <w:r>
          <w:rPr>
            <w:b/>
            <w:color w:val="66718F"/>
            <w:spacing w:val="-12"/>
            <w:sz w:val="16"/>
            <w:u w:val="single" w:color="66718F"/>
          </w:rPr>
          <w:t> </w:t>
        </w:r>
        <w:r>
          <w:rPr>
            <w:b/>
            <w:color w:val="66718F"/>
            <w:spacing w:val="-4"/>
            <w:sz w:val="16"/>
            <w:u w:val="single" w:color="66718F"/>
          </w:rPr>
          <w:t>Financial</w:t>
        </w:r>
        <w:r>
          <w:rPr>
            <w:b/>
            <w:color w:val="66718F"/>
            <w:spacing w:val="-12"/>
            <w:sz w:val="16"/>
            <w:u w:val="single" w:color="66718F"/>
          </w:rPr>
          <w:t> </w:t>
        </w:r>
        <w:r>
          <w:rPr>
            <w:b/>
            <w:color w:val="66718F"/>
            <w:spacing w:val="-4"/>
            <w:sz w:val="16"/>
            <w:u w:val="single" w:color="66718F"/>
          </w:rPr>
          <w:t>Disclosures</w:t>
        </w:r>
      </w:hyperlink>
      <w:r>
        <w:rPr>
          <w:b/>
          <w:color w:val="575756"/>
          <w:spacing w:val="-4"/>
          <w:sz w:val="16"/>
        </w:rPr>
        <w:t>;</w:t>
      </w:r>
      <w:r>
        <w:rPr>
          <w:b/>
          <w:color w:val="575756"/>
          <w:spacing w:val="-12"/>
          <w:sz w:val="16"/>
        </w:rPr>
        <w:t> </w:t>
      </w:r>
      <w:r>
        <w:rPr>
          <w:b/>
          <w:color w:val="575756"/>
          <w:spacing w:val="-4"/>
          <w:sz w:val="16"/>
        </w:rPr>
        <w:t>GRI</w:t>
      </w:r>
      <w:r>
        <w:rPr>
          <w:b/>
          <w:color w:val="575756"/>
          <w:spacing w:val="-12"/>
          <w:sz w:val="16"/>
        </w:rPr>
        <w:t> </w:t>
      </w:r>
      <w:r>
        <w:rPr>
          <w:b/>
          <w:color w:val="575756"/>
          <w:spacing w:val="-4"/>
          <w:sz w:val="16"/>
        </w:rPr>
        <w:t>(2021)</w:t>
      </w:r>
      <w:r>
        <w:rPr>
          <w:b/>
          <w:color w:val="575756"/>
          <w:spacing w:val="-12"/>
          <w:sz w:val="16"/>
        </w:rPr>
        <w:t> </w:t>
      </w:r>
      <w:hyperlink r:id="rId45">
        <w:r>
          <w:rPr>
            <w:b/>
            <w:color w:val="66718F"/>
            <w:spacing w:val="-4"/>
            <w:sz w:val="16"/>
            <w:u w:val="single" w:color="66718F"/>
          </w:rPr>
          <w:t>GRI</w:t>
        </w:r>
        <w:r>
          <w:rPr>
            <w:b/>
            <w:color w:val="66718F"/>
            <w:spacing w:val="-12"/>
            <w:sz w:val="16"/>
            <w:u w:val="single" w:color="66718F"/>
          </w:rPr>
          <w:t> </w:t>
        </w:r>
        <w:r>
          <w:rPr>
            <w:b/>
            <w:color w:val="66718F"/>
            <w:spacing w:val="-4"/>
            <w:sz w:val="16"/>
            <w:u w:val="single" w:color="66718F"/>
          </w:rPr>
          <w:t>11:</w:t>
        </w:r>
        <w:r>
          <w:rPr>
            <w:b/>
            <w:color w:val="66718F"/>
            <w:spacing w:val="-12"/>
            <w:sz w:val="16"/>
            <w:u w:val="single" w:color="66718F"/>
          </w:rPr>
          <w:t> </w:t>
        </w:r>
      </w:hyperlink>
      <w:r>
        <w:rPr>
          <w:b/>
          <w:color w:val="66718F"/>
          <w:sz w:val="16"/>
        </w:rPr>
        <w:t> </w:t>
      </w:r>
      <w:hyperlink r:id="rId45">
        <w:r>
          <w:rPr>
            <w:b/>
            <w:color w:val="66718F"/>
            <w:spacing w:val="-2"/>
            <w:sz w:val="16"/>
            <w:u w:val="single" w:color="66718F"/>
          </w:rPr>
          <w:t>Oil</w:t>
        </w:r>
        <w:r>
          <w:rPr>
            <w:b/>
            <w:color w:val="66718F"/>
            <w:spacing w:val="-12"/>
            <w:sz w:val="16"/>
            <w:u w:val="single" w:color="66718F"/>
          </w:rPr>
          <w:t> </w:t>
        </w:r>
        <w:r>
          <w:rPr>
            <w:b/>
            <w:color w:val="66718F"/>
            <w:spacing w:val="-2"/>
            <w:sz w:val="16"/>
            <w:u w:val="single" w:color="66718F"/>
          </w:rPr>
          <w:t>and</w:t>
        </w:r>
        <w:r>
          <w:rPr>
            <w:b/>
            <w:color w:val="66718F"/>
            <w:spacing w:val="-12"/>
            <w:sz w:val="16"/>
            <w:u w:val="single" w:color="66718F"/>
          </w:rPr>
          <w:t> </w:t>
        </w:r>
        <w:r>
          <w:rPr>
            <w:b/>
            <w:color w:val="66718F"/>
            <w:spacing w:val="-2"/>
            <w:sz w:val="16"/>
            <w:u w:val="single" w:color="66718F"/>
          </w:rPr>
          <w:t>gas</w:t>
        </w:r>
        <w:r>
          <w:rPr>
            <w:b/>
            <w:color w:val="66718F"/>
            <w:spacing w:val="-12"/>
            <w:sz w:val="16"/>
            <w:u w:val="single" w:color="66718F"/>
          </w:rPr>
          <w:t> </w:t>
        </w:r>
        <w:r>
          <w:rPr>
            <w:b/>
            <w:color w:val="66718F"/>
            <w:spacing w:val="-2"/>
            <w:sz w:val="16"/>
            <w:u w:val="single" w:color="66718F"/>
          </w:rPr>
          <w:t>sector</w:t>
        </w:r>
        <w:r>
          <w:rPr>
            <w:b/>
            <w:color w:val="66718F"/>
            <w:spacing w:val="-15"/>
            <w:sz w:val="16"/>
            <w:u w:val="single" w:color="66718F"/>
          </w:rPr>
          <w:t> </w:t>
        </w:r>
        <w:r>
          <w:rPr>
            <w:b/>
            <w:color w:val="66718F"/>
            <w:spacing w:val="-2"/>
            <w:sz w:val="16"/>
            <w:u w:val="single" w:color="66718F"/>
          </w:rPr>
          <w:t>2021</w:t>
        </w:r>
      </w:hyperlink>
      <w:r>
        <w:rPr>
          <w:b/>
          <w:color w:val="575756"/>
          <w:spacing w:val="-2"/>
          <w:sz w:val="16"/>
        </w:rPr>
        <w:t>;</w:t>
      </w:r>
      <w:r>
        <w:rPr>
          <w:b/>
          <w:color w:val="575756"/>
          <w:spacing w:val="-12"/>
          <w:sz w:val="16"/>
        </w:rPr>
        <w:t> </w:t>
      </w:r>
      <w:hyperlink r:id="rId69">
        <w:r>
          <w:rPr>
            <w:b/>
            <w:color w:val="66718F"/>
            <w:spacing w:val="-2"/>
            <w:sz w:val="16"/>
            <w:u w:val="single" w:color="66718F"/>
          </w:rPr>
          <w:t>Oil</w:t>
        </w:r>
        <w:r>
          <w:rPr>
            <w:b/>
            <w:color w:val="66718F"/>
            <w:spacing w:val="-12"/>
            <w:sz w:val="16"/>
            <w:u w:val="single" w:color="66718F"/>
          </w:rPr>
          <w:t> </w:t>
        </w:r>
        <w:r>
          <w:rPr>
            <w:b/>
            <w:color w:val="66718F"/>
            <w:spacing w:val="-2"/>
            <w:sz w:val="16"/>
            <w:u w:val="single" w:color="66718F"/>
          </w:rPr>
          <w:t>E</w:t>
        </w:r>
        <w:r>
          <w:rPr>
            <w:b/>
            <w:color w:val="66718F"/>
            <w:spacing w:val="-12"/>
            <w:sz w:val="16"/>
            <w:u w:val="single" w:color="66718F"/>
          </w:rPr>
          <w:t> </w:t>
        </w:r>
        <w:r>
          <w:rPr>
            <w:b/>
            <w:color w:val="66718F"/>
            <w:spacing w:val="-2"/>
            <w:sz w:val="16"/>
            <w:u w:val="single" w:color="66718F"/>
          </w:rPr>
          <w:t>Gas</w:t>
        </w:r>
        <w:r>
          <w:rPr>
            <w:b/>
            <w:color w:val="66718F"/>
            <w:spacing w:val="-12"/>
            <w:sz w:val="16"/>
            <w:u w:val="single" w:color="66718F"/>
          </w:rPr>
          <w:t> </w:t>
        </w:r>
        <w:r>
          <w:rPr>
            <w:b/>
            <w:color w:val="66718F"/>
            <w:spacing w:val="-2"/>
            <w:sz w:val="16"/>
            <w:u w:val="single" w:color="66718F"/>
          </w:rPr>
          <w:t>–</w:t>
        </w:r>
        <w:r>
          <w:rPr>
            <w:b/>
            <w:color w:val="66718F"/>
            <w:spacing w:val="-12"/>
            <w:sz w:val="16"/>
            <w:u w:val="single" w:color="66718F"/>
          </w:rPr>
          <w:t> </w:t>
        </w:r>
        <w:r>
          <w:rPr>
            <w:b/>
            <w:color w:val="66718F"/>
            <w:spacing w:val="-2"/>
            <w:sz w:val="16"/>
            <w:u w:val="single" w:color="66718F"/>
          </w:rPr>
          <w:t>Exploration</w:t>
        </w:r>
        <w:r>
          <w:rPr>
            <w:b/>
            <w:color w:val="66718F"/>
            <w:spacing w:val="-12"/>
            <w:sz w:val="16"/>
            <w:u w:val="single" w:color="66718F"/>
          </w:rPr>
          <w:t> </w:t>
        </w:r>
        <w:r>
          <w:rPr>
            <w:b/>
            <w:color w:val="66718F"/>
            <w:spacing w:val="-2"/>
            <w:sz w:val="16"/>
            <w:u w:val="single" w:color="66718F"/>
          </w:rPr>
          <w:t>E</w:t>
        </w:r>
        <w:r>
          <w:rPr>
            <w:b/>
            <w:color w:val="66718F"/>
            <w:spacing w:val="-12"/>
            <w:sz w:val="16"/>
            <w:u w:val="single" w:color="66718F"/>
          </w:rPr>
          <w:t> </w:t>
        </w:r>
        <w:r>
          <w:rPr>
            <w:b/>
            <w:color w:val="66718F"/>
            <w:spacing w:val="-2"/>
            <w:sz w:val="16"/>
            <w:u w:val="single" w:color="66718F"/>
          </w:rPr>
          <w:t>Production</w:t>
        </w:r>
        <w:r>
          <w:rPr>
            <w:b/>
            <w:color w:val="66718F"/>
            <w:spacing w:val="-12"/>
            <w:sz w:val="16"/>
            <w:u w:val="single" w:color="66718F"/>
          </w:rPr>
          <w:t> </w:t>
        </w:r>
        <w:r>
          <w:rPr>
            <w:b/>
            <w:color w:val="66718F"/>
            <w:spacing w:val="-2"/>
            <w:sz w:val="16"/>
            <w:u w:val="single" w:color="66718F"/>
          </w:rPr>
          <w:t>SASB</w:t>
        </w:r>
        <w:r>
          <w:rPr>
            <w:b/>
            <w:color w:val="66718F"/>
            <w:spacing w:val="-12"/>
            <w:sz w:val="16"/>
            <w:u w:val="single" w:color="66718F"/>
          </w:rPr>
          <w:t> </w:t>
        </w:r>
        <w:r>
          <w:rPr>
            <w:b/>
            <w:color w:val="66718F"/>
            <w:spacing w:val="-2"/>
            <w:sz w:val="16"/>
            <w:u w:val="single" w:color="66718F"/>
          </w:rPr>
          <w:t>Standard</w:t>
        </w:r>
        <w:r>
          <w:rPr>
            <w:b/>
            <w:color w:val="66718F"/>
            <w:spacing w:val="-12"/>
            <w:sz w:val="16"/>
            <w:u w:val="single" w:color="66718F"/>
          </w:rPr>
          <w:t> </w:t>
        </w:r>
        <w:r>
          <w:rPr>
            <w:b/>
            <w:color w:val="66718F"/>
            <w:spacing w:val="-2"/>
            <w:sz w:val="16"/>
            <w:u w:val="single" w:color="66718F"/>
          </w:rPr>
          <w:t>(version</w:t>
        </w:r>
        <w:r>
          <w:rPr>
            <w:b/>
            <w:color w:val="66718F"/>
            <w:spacing w:val="-12"/>
            <w:sz w:val="16"/>
            <w:u w:val="single" w:color="66718F"/>
          </w:rPr>
          <w:t> </w:t>
        </w:r>
        <w:r>
          <w:rPr>
            <w:b/>
            <w:color w:val="66718F"/>
            <w:spacing w:val="-2"/>
            <w:sz w:val="16"/>
            <w:u w:val="single" w:color="66718F"/>
          </w:rPr>
          <w:t>2023-12)</w:t>
        </w:r>
      </w:hyperlink>
      <w:r>
        <w:rPr>
          <w:b/>
          <w:color w:val="575756"/>
          <w:spacing w:val="-2"/>
          <w:sz w:val="16"/>
        </w:rPr>
        <w:t>.</w:t>
      </w:r>
    </w:p>
    <w:p>
      <w:pPr>
        <w:spacing w:after="0" w:line="312" w:lineRule="auto"/>
        <w:jc w:val="left"/>
        <w:rPr>
          <w:sz w:val="16"/>
        </w:rPr>
        <w:sectPr>
          <w:pgSz w:w="11910" w:h="16840"/>
          <w:pgMar w:top="660" w:bottom="0" w:left="120" w:right="680"/>
        </w:sectPr>
      </w:pPr>
    </w:p>
    <w:p>
      <w:pPr>
        <w:pStyle w:val="BodyText"/>
        <w:spacing w:before="77"/>
        <w:ind w:left="680"/>
      </w:pPr>
      <w:r>
        <w:rPr/>
        <w:drawing>
          <wp:anchor distT="0" distB="0" distL="0" distR="0" allowOverlap="1" layoutInCell="1" locked="0" behindDoc="0" simplePos="0" relativeHeight="15777280">
            <wp:simplePos x="0" y="0"/>
            <wp:positionH relativeFrom="page">
              <wp:posOffset>503999</wp:posOffset>
            </wp:positionH>
            <wp:positionV relativeFrom="paragraph">
              <wp:posOffset>56519</wp:posOffset>
            </wp:positionV>
            <wp:extent cx="293878" cy="293954"/>
            <wp:effectExtent l="0" t="0" r="0" b="0"/>
            <wp:wrapNone/>
            <wp:docPr id="89" name="image37.png"/>
            <wp:cNvGraphicFramePr>
              <a:graphicFrameLocks noChangeAspect="1"/>
            </wp:cNvGraphicFramePr>
            <a:graphic>
              <a:graphicData uri="http://schemas.openxmlformats.org/drawingml/2006/picture">
                <pic:pic>
                  <pic:nvPicPr>
                    <pic:cNvPr id="90"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77792">
            <wp:simplePos x="0" y="0"/>
            <wp:positionH relativeFrom="page">
              <wp:posOffset>8595969</wp:posOffset>
            </wp:positionH>
            <wp:positionV relativeFrom="paragraph">
              <wp:posOffset>56506</wp:posOffset>
            </wp:positionV>
            <wp:extent cx="293750" cy="293966"/>
            <wp:effectExtent l="0" t="0" r="0" b="0"/>
            <wp:wrapNone/>
            <wp:docPr id="91" name="image38.png"/>
            <wp:cNvGraphicFramePr>
              <a:graphicFrameLocks noChangeAspect="1"/>
            </wp:cNvGraphicFramePr>
            <a:graphic>
              <a:graphicData uri="http://schemas.openxmlformats.org/drawingml/2006/picture">
                <pic:pic>
                  <pic:nvPicPr>
                    <pic:cNvPr id="92"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78304" id="docshapegroup367" coordorigin="14095,191" coordsize="1949,277">
            <v:shape style="position:absolute;left:14103;top:353;width:1502;height:115" type="#_x0000_t75" id="docshape368" stroked="false">
              <v:imagedata r:id="rId54" o:title=""/>
            </v:shape>
            <v:shape style="position:absolute;left:14095;top:191;width:1949;height:117" type="#_x0000_t75" id="docshape369" stroked="false">
              <v:imagedata r:id="rId55" o:title=""/>
            </v:shape>
            <w10:wrap type="none"/>
          </v:group>
        </w:pict>
      </w:r>
      <w:r>
        <w:rPr/>
        <w:pict>
          <v:group style="position:absolute;margin-left:-.001pt;margin-top:566.929993pt;width:841.9pt;height:28.35pt;mso-position-horizontal-relative:page;mso-position-vertical-relative:page;z-index:15778816" id="docshapegroup370" coordorigin="0,11339" coordsize="16838,567">
            <v:rect style="position:absolute;left:16270;top:11338;width:567;height:567" id="docshape371" filled="true" fillcolor="#66718f" stroked="false">
              <v:fill type="solid"/>
            </v:rect>
            <v:rect style="position:absolute;left:-1;top:11338;width:16271;height:567" id="docshape372" filled="true" fillcolor="#312f2d" stroked="false">
              <v:fill type="solid"/>
            </v:rect>
            <v:shape style="position:absolute;left:16440;top:11531;width:248;height:218" type="#_x0000_t202" id="docshape373" filled="false" stroked="false">
              <v:textbox inset="0,0,0,0">
                <w:txbxContent>
                  <w:p>
                    <w:pPr>
                      <w:spacing w:line="218" w:lineRule="exact" w:before="0"/>
                      <w:ind w:left="0" w:right="0" w:firstLine="0"/>
                      <w:jc w:val="left"/>
                      <w:rPr>
                        <w:b/>
                        <w:sz w:val="20"/>
                      </w:rPr>
                    </w:pPr>
                    <w:r>
                      <w:rPr>
                        <w:b/>
                        <w:color w:val="FFFFFF"/>
                        <w:spacing w:val="-5"/>
                        <w:sz w:val="20"/>
                      </w:rPr>
                      <w:t>23</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spacing w:before="4"/>
        <w:rPr>
          <w:sz w:val="29"/>
        </w:rPr>
      </w:pPr>
    </w:p>
    <w:p>
      <w:pPr>
        <w:pStyle w:val="BodyText"/>
        <w:spacing w:before="88"/>
        <w:ind w:left="113"/>
      </w:pPr>
      <w:r>
        <w:rPr>
          <w:color w:val="333333"/>
          <w:spacing w:val="-4"/>
        </w:rPr>
        <w:t>Table</w:t>
      </w:r>
      <w:r>
        <w:rPr>
          <w:color w:val="333333"/>
          <w:spacing w:val="-15"/>
        </w:rPr>
        <w:t> </w:t>
      </w:r>
      <w:r>
        <w:rPr>
          <w:color w:val="333333"/>
          <w:spacing w:val="-4"/>
        </w:rPr>
        <w:t>7:</w:t>
      </w:r>
      <w:r>
        <w:rPr>
          <w:color w:val="333333"/>
          <w:spacing w:val="-15"/>
        </w:rPr>
        <w:t> </w:t>
      </w:r>
      <w:r>
        <w:rPr>
          <w:color w:val="333333"/>
          <w:spacing w:val="-4"/>
        </w:rPr>
        <w:t>Examples</w:t>
      </w:r>
      <w:r>
        <w:rPr>
          <w:color w:val="333333"/>
          <w:spacing w:val="-14"/>
        </w:rPr>
        <w:t> </w:t>
      </w:r>
      <w:r>
        <w:rPr>
          <w:color w:val="333333"/>
          <w:spacing w:val="-4"/>
        </w:rPr>
        <w:t>of</w:t>
      </w:r>
      <w:r>
        <w:rPr>
          <w:color w:val="333333"/>
          <w:spacing w:val="-15"/>
        </w:rPr>
        <w:t> </w:t>
      </w:r>
      <w:r>
        <w:rPr>
          <w:color w:val="333333"/>
          <w:spacing w:val="-4"/>
        </w:rPr>
        <w:t>impact</w:t>
      </w:r>
      <w:r>
        <w:rPr>
          <w:color w:val="333333"/>
          <w:spacing w:val="-15"/>
        </w:rPr>
        <w:t> </w:t>
      </w:r>
      <w:r>
        <w:rPr>
          <w:color w:val="333333"/>
          <w:spacing w:val="-4"/>
        </w:rPr>
        <w:t>pathways</w:t>
      </w:r>
      <w:r>
        <w:rPr>
          <w:color w:val="333333"/>
          <w:spacing w:val="-14"/>
        </w:rPr>
        <w:t> </w:t>
      </w:r>
      <w:r>
        <w:rPr>
          <w:color w:val="333333"/>
          <w:spacing w:val="-4"/>
        </w:rPr>
        <w:t>for</w:t>
      </w:r>
      <w:r>
        <w:rPr>
          <w:color w:val="333333"/>
          <w:spacing w:val="-19"/>
        </w:rPr>
        <w:t> </w:t>
      </w:r>
      <w:r>
        <w:rPr>
          <w:color w:val="333333"/>
          <w:spacing w:val="-4"/>
        </w:rPr>
        <w:t>the</w:t>
      </w:r>
      <w:r>
        <w:rPr>
          <w:color w:val="333333"/>
          <w:spacing w:val="-15"/>
        </w:rPr>
        <w:t> </w:t>
      </w:r>
      <w:r>
        <w:rPr>
          <w:color w:val="333333"/>
          <w:spacing w:val="-4"/>
        </w:rPr>
        <w:t>oil</w:t>
      </w:r>
      <w:r>
        <w:rPr>
          <w:color w:val="333333"/>
          <w:spacing w:val="-14"/>
        </w:rPr>
        <w:t> </w:t>
      </w:r>
      <w:r>
        <w:rPr>
          <w:color w:val="333333"/>
          <w:spacing w:val="-4"/>
        </w:rPr>
        <w:t>and</w:t>
      </w:r>
      <w:r>
        <w:rPr>
          <w:color w:val="333333"/>
          <w:spacing w:val="-15"/>
        </w:rPr>
        <w:t> </w:t>
      </w:r>
      <w:r>
        <w:rPr>
          <w:color w:val="333333"/>
          <w:spacing w:val="-4"/>
        </w:rPr>
        <w:t>gas</w:t>
      </w:r>
      <w:r>
        <w:rPr>
          <w:color w:val="333333"/>
          <w:spacing w:val="-15"/>
        </w:rPr>
        <w:t> </w:t>
      </w:r>
      <w:r>
        <w:rPr>
          <w:color w:val="333333"/>
          <w:spacing w:val="-4"/>
        </w:rPr>
        <w:t>sector</w:t>
      </w:r>
    </w:p>
    <w:p>
      <w:pPr>
        <w:pStyle w:val="BodyText"/>
        <w:spacing w:before="2" w:after="1"/>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417"/>
        <w:gridCol w:w="1530"/>
        <w:gridCol w:w="5328"/>
        <w:gridCol w:w="5385"/>
      </w:tblGrid>
      <w:tr>
        <w:trPr>
          <w:trHeight w:val="699" w:hRule="atLeast"/>
        </w:trPr>
        <w:tc>
          <w:tcPr>
            <w:tcW w:w="1587" w:type="dxa"/>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417" w:type="dxa"/>
            <w:tcBorders>
              <w:top w:val="nil"/>
              <w:bottom w:val="nil"/>
            </w:tcBorders>
            <w:shd w:val="clear" w:color="auto" w:fill="1A9789"/>
          </w:tcPr>
          <w:p>
            <w:pPr>
              <w:pStyle w:val="TableParagraph"/>
              <w:spacing w:line="249" w:lineRule="auto" w:before="101"/>
              <w:ind w:left="108" w:right="143"/>
              <w:rPr>
                <w:b/>
                <w:sz w:val="20"/>
              </w:rPr>
            </w:pPr>
            <w:r>
              <w:rPr>
                <w:b/>
                <w:color w:val="FFFFFF"/>
                <w:spacing w:val="-2"/>
                <w:sz w:val="20"/>
              </w:rPr>
              <w:t>Impact driver</w:t>
            </w:r>
          </w:p>
        </w:tc>
        <w:tc>
          <w:tcPr>
            <w:tcW w:w="1530" w:type="dxa"/>
            <w:tcBorders>
              <w:top w:val="nil"/>
              <w:bottom w:val="nil"/>
            </w:tcBorders>
            <w:shd w:val="clear" w:color="auto" w:fill="1A9789"/>
          </w:tcPr>
          <w:p>
            <w:pPr>
              <w:pStyle w:val="TableParagraph"/>
              <w:spacing w:line="249" w:lineRule="auto" w:before="101"/>
              <w:ind w:left="109"/>
              <w:rPr>
                <w:b/>
                <w:sz w:val="20"/>
              </w:rPr>
            </w:pPr>
            <w:r>
              <w:rPr>
                <w:b/>
                <w:color w:val="FFFFFF"/>
                <w:spacing w:val="-2"/>
                <w:sz w:val="20"/>
              </w:rPr>
              <w:t>Activity</w:t>
            </w:r>
            <w:r>
              <w:rPr>
                <w:b/>
                <w:color w:val="FFFFFF"/>
                <w:spacing w:val="-17"/>
                <w:sz w:val="20"/>
              </w:rPr>
              <w:t> </w:t>
            </w:r>
            <w:r>
              <w:rPr>
                <w:b/>
                <w:color w:val="FFFFFF"/>
                <w:spacing w:val="-2"/>
                <w:sz w:val="20"/>
              </w:rPr>
              <w:t>(not exhaustive)</w:t>
            </w:r>
          </w:p>
        </w:tc>
        <w:tc>
          <w:tcPr>
            <w:tcW w:w="5328" w:type="dxa"/>
            <w:tcBorders>
              <w:top w:val="nil"/>
              <w:bottom w:val="nil"/>
            </w:tcBorders>
            <w:shd w:val="clear" w:color="auto" w:fill="1A9789"/>
          </w:tcPr>
          <w:p>
            <w:pPr>
              <w:pStyle w:val="TableParagraph"/>
              <w:spacing w:before="101"/>
              <w:ind w:left="109"/>
              <w:rPr>
                <w:b/>
                <w:sz w:val="20"/>
              </w:rPr>
            </w:pPr>
            <w:r>
              <w:rPr>
                <w:b/>
                <w:color w:val="FFFFFF"/>
                <w:sz w:val="20"/>
              </w:rPr>
              <w:t>Description</w:t>
            </w:r>
            <w:r>
              <w:rPr>
                <w:b/>
                <w:color w:val="FFFFFF"/>
                <w:spacing w:val="-16"/>
                <w:sz w:val="20"/>
              </w:rPr>
              <w:t> </w:t>
            </w:r>
            <w:r>
              <w:rPr>
                <w:b/>
                <w:color w:val="FFFFFF"/>
                <w:sz w:val="20"/>
              </w:rPr>
              <w:t>of</w:t>
            </w:r>
            <w:r>
              <w:rPr>
                <w:b/>
                <w:color w:val="FFFFFF"/>
                <w:spacing w:val="-15"/>
                <w:sz w:val="20"/>
              </w:rPr>
              <w:t> </w:t>
            </w:r>
            <w:r>
              <w:rPr>
                <w:b/>
                <w:color w:val="FFFFFF"/>
                <w:sz w:val="20"/>
              </w:rPr>
              <w:t>the</w:t>
            </w:r>
            <w:r>
              <w:rPr>
                <w:b/>
                <w:color w:val="FFFFFF"/>
                <w:spacing w:val="-15"/>
                <w:sz w:val="20"/>
              </w:rPr>
              <w:t> </w:t>
            </w:r>
            <w:r>
              <w:rPr>
                <w:b/>
                <w:color w:val="FFFFFF"/>
                <w:sz w:val="20"/>
              </w:rPr>
              <w:t>impact</w:t>
            </w:r>
            <w:r>
              <w:rPr>
                <w:b/>
                <w:color w:val="FFFFFF"/>
                <w:spacing w:val="-15"/>
                <w:sz w:val="20"/>
              </w:rPr>
              <w:t> </w:t>
            </w:r>
            <w:r>
              <w:rPr>
                <w:b/>
                <w:color w:val="FFFFFF"/>
                <w:spacing w:val="-2"/>
                <w:sz w:val="20"/>
              </w:rPr>
              <w:t>driver</w:t>
            </w:r>
          </w:p>
        </w:tc>
        <w:tc>
          <w:tcPr>
            <w:tcW w:w="5385" w:type="dxa"/>
            <w:tcBorders>
              <w:top w:val="nil"/>
              <w:bottom w:val="nil"/>
              <w:right w:val="nil"/>
            </w:tcBorders>
            <w:shd w:val="clear" w:color="auto" w:fill="1A9789"/>
          </w:tcPr>
          <w:p>
            <w:pPr>
              <w:pStyle w:val="TableParagraph"/>
              <w:spacing w:line="249" w:lineRule="auto" w:before="101"/>
              <w:ind w:left="111" w:right="173"/>
              <w:rPr>
                <w:b/>
                <w:sz w:val="20"/>
              </w:rPr>
            </w:pPr>
            <w:r>
              <w:rPr>
                <w:b/>
                <w:color w:val="FFFFFF"/>
                <w:sz w:val="20"/>
              </w:rPr>
              <w:t>Environmental</w:t>
            </w:r>
            <w:r>
              <w:rPr>
                <w:b/>
                <w:color w:val="FFFFFF"/>
                <w:spacing w:val="-15"/>
                <w:sz w:val="20"/>
              </w:rPr>
              <w:t> </w:t>
            </w:r>
            <w:r>
              <w:rPr>
                <w:b/>
                <w:color w:val="FFFFFF"/>
                <w:sz w:val="20"/>
              </w:rPr>
              <w:t>assets</w:t>
            </w:r>
            <w:r>
              <w:rPr>
                <w:b/>
                <w:color w:val="FFFFFF"/>
                <w:spacing w:val="-15"/>
                <w:sz w:val="20"/>
              </w:rPr>
              <w:t> </w:t>
            </w:r>
            <w:r>
              <w:rPr>
                <w:b/>
                <w:color w:val="FFFFFF"/>
                <w:sz w:val="20"/>
              </w:rPr>
              <w:t>and</w:t>
            </w:r>
            <w:r>
              <w:rPr>
                <w:b/>
                <w:color w:val="FFFFFF"/>
                <w:spacing w:val="-15"/>
                <w:sz w:val="20"/>
              </w:rPr>
              <w:t> </w:t>
            </w:r>
            <w:r>
              <w:rPr>
                <w:b/>
                <w:color w:val="FFFFFF"/>
                <w:sz w:val="20"/>
              </w:rPr>
              <w:t>ecosystem</w:t>
            </w:r>
            <w:r>
              <w:rPr>
                <w:b/>
                <w:color w:val="FFFFFF"/>
                <w:spacing w:val="-15"/>
                <w:sz w:val="20"/>
              </w:rPr>
              <w:t> </w:t>
            </w:r>
            <w:r>
              <w:rPr>
                <w:b/>
                <w:color w:val="FFFFFF"/>
                <w:sz w:val="20"/>
              </w:rPr>
              <w:t>services </w:t>
            </w:r>
            <w:r>
              <w:rPr>
                <w:b/>
                <w:color w:val="FFFFFF"/>
                <w:spacing w:val="-2"/>
                <w:sz w:val="20"/>
              </w:rPr>
              <w:t>affected</w:t>
            </w:r>
          </w:p>
        </w:tc>
      </w:tr>
      <w:tr>
        <w:trPr>
          <w:trHeight w:val="3099" w:hRule="atLeast"/>
        </w:trPr>
        <w:tc>
          <w:tcPr>
            <w:tcW w:w="1587" w:type="dxa"/>
            <w:vMerge w:val="restart"/>
            <w:tcBorders>
              <w:top w:val="nil"/>
              <w:left w:val="nil"/>
              <w:bottom w:val="single" w:sz="8" w:space="0" w:color="66718F"/>
            </w:tcBorders>
            <w:shd w:val="clear" w:color="auto" w:fill="E0DFE7"/>
          </w:tcPr>
          <w:p>
            <w:pPr>
              <w:pStyle w:val="TableParagraph"/>
              <w:spacing w:line="302" w:lineRule="auto"/>
              <w:ind w:left="108" w:right="81"/>
              <w:rPr>
                <w:b/>
                <w:sz w:val="20"/>
              </w:rPr>
            </w:pPr>
            <w:r>
              <w:rPr>
                <w:b/>
                <w:color w:val="333333"/>
                <w:spacing w:val="-8"/>
                <w:sz w:val="20"/>
              </w:rPr>
              <w:t>Land/water/ </w:t>
            </w:r>
            <w:r>
              <w:rPr>
                <w:b/>
                <w:color w:val="333333"/>
                <w:sz w:val="20"/>
              </w:rPr>
              <w:t>ocean</w:t>
            </w:r>
            <w:r>
              <w:rPr>
                <w:b/>
                <w:color w:val="333333"/>
                <w:spacing w:val="-13"/>
                <w:sz w:val="20"/>
              </w:rPr>
              <w:t> </w:t>
            </w:r>
            <w:r>
              <w:rPr>
                <w:b/>
                <w:color w:val="333333"/>
                <w:sz w:val="20"/>
              </w:rPr>
              <w:t>use </w:t>
            </w:r>
            <w:r>
              <w:rPr>
                <w:b/>
                <w:color w:val="333333"/>
                <w:spacing w:val="-2"/>
                <w:sz w:val="20"/>
              </w:rPr>
              <w:t>change</w:t>
            </w:r>
          </w:p>
        </w:tc>
        <w:tc>
          <w:tcPr>
            <w:tcW w:w="1417" w:type="dxa"/>
            <w:tcBorders>
              <w:top w:val="nil"/>
              <w:bottom w:val="single" w:sz="8" w:space="0" w:color="66718F"/>
            </w:tcBorders>
            <w:shd w:val="clear" w:color="auto" w:fill="E0DFE7"/>
          </w:tcPr>
          <w:p>
            <w:pPr>
              <w:pStyle w:val="TableParagraph"/>
              <w:spacing w:line="302" w:lineRule="auto"/>
              <w:ind w:left="108" w:right="143"/>
              <w:rPr>
                <w:b/>
                <w:sz w:val="20"/>
              </w:rPr>
            </w:pPr>
            <w:r>
              <w:rPr>
                <w:b/>
                <w:color w:val="333333"/>
                <w:spacing w:val="-4"/>
                <w:sz w:val="20"/>
              </w:rPr>
              <w:t>Land </w:t>
            </w:r>
            <w:r>
              <w:rPr>
                <w:b/>
                <w:color w:val="333333"/>
                <w:spacing w:val="-2"/>
                <w:w w:val="90"/>
                <w:sz w:val="20"/>
              </w:rPr>
              <w:t>ecosystem </w:t>
            </w:r>
            <w:r>
              <w:rPr>
                <w:b/>
                <w:color w:val="333333"/>
                <w:spacing w:val="-4"/>
                <w:sz w:val="20"/>
              </w:rPr>
              <w:t>use</w:t>
            </w:r>
          </w:p>
        </w:tc>
        <w:tc>
          <w:tcPr>
            <w:tcW w:w="1530" w:type="dxa"/>
            <w:tcBorders>
              <w:top w:val="nil"/>
              <w:bottom w:val="single" w:sz="8" w:space="0" w:color="66718F"/>
            </w:tcBorders>
            <w:shd w:val="clear" w:color="auto" w:fill="E0DFE7"/>
          </w:tcPr>
          <w:p>
            <w:pPr>
              <w:pStyle w:val="TableParagraph"/>
              <w:spacing w:line="480" w:lineRule="auto"/>
              <w:ind w:left="109"/>
              <w:rPr>
                <w:b/>
                <w:sz w:val="20"/>
              </w:rPr>
            </w:pPr>
            <w:r>
              <w:rPr>
                <w:b/>
                <w:color w:val="333333"/>
                <w:spacing w:val="-2"/>
                <w:sz w:val="20"/>
              </w:rPr>
              <w:t>Production </w:t>
            </w:r>
            <w:r>
              <w:rPr>
                <w:b/>
                <w:color w:val="333333"/>
                <w:spacing w:val="-8"/>
                <w:sz w:val="20"/>
              </w:rPr>
              <w:t>Development</w:t>
            </w:r>
          </w:p>
        </w:tc>
        <w:tc>
          <w:tcPr>
            <w:tcW w:w="5328" w:type="dxa"/>
            <w:tcBorders>
              <w:top w:val="nil"/>
              <w:bottom w:val="single" w:sz="8" w:space="0" w:color="66718F"/>
            </w:tcBorders>
            <w:shd w:val="clear" w:color="auto" w:fill="E0DFE7"/>
          </w:tcPr>
          <w:p>
            <w:pPr>
              <w:pStyle w:val="TableParagraph"/>
              <w:spacing w:line="302" w:lineRule="auto"/>
              <w:ind w:left="110" w:right="280"/>
              <w:rPr>
                <w:b/>
                <w:sz w:val="20"/>
              </w:rPr>
            </w:pPr>
            <w:r>
              <w:rPr>
                <w:b/>
                <w:color w:val="333333"/>
                <w:spacing w:val="-4"/>
                <w:sz w:val="20"/>
              </w:rPr>
              <w:t>Site</w:t>
            </w:r>
            <w:r>
              <w:rPr>
                <w:b/>
                <w:color w:val="333333"/>
                <w:spacing w:val="-14"/>
                <w:sz w:val="20"/>
              </w:rPr>
              <w:t> </w:t>
            </w:r>
            <w:r>
              <w:rPr>
                <w:b/>
                <w:color w:val="333333"/>
                <w:spacing w:val="-4"/>
                <w:sz w:val="20"/>
              </w:rPr>
              <w:t>preparation</w:t>
            </w:r>
            <w:r>
              <w:rPr>
                <w:b/>
                <w:color w:val="333333"/>
                <w:spacing w:val="-14"/>
                <w:sz w:val="20"/>
              </w:rPr>
              <w:t> </w:t>
            </w:r>
            <w:r>
              <w:rPr>
                <w:b/>
                <w:color w:val="333333"/>
                <w:spacing w:val="-4"/>
                <w:sz w:val="20"/>
              </w:rPr>
              <w:t>for</w:t>
            </w:r>
            <w:r>
              <w:rPr>
                <w:b/>
                <w:color w:val="333333"/>
                <w:spacing w:val="-18"/>
                <w:sz w:val="20"/>
              </w:rPr>
              <w:t> </w:t>
            </w:r>
            <w:r>
              <w:rPr>
                <w:b/>
                <w:color w:val="333333"/>
                <w:spacing w:val="-4"/>
                <w:sz w:val="20"/>
              </w:rPr>
              <w:t>construction</w:t>
            </w:r>
            <w:r>
              <w:rPr>
                <w:b/>
                <w:color w:val="333333"/>
                <w:spacing w:val="-14"/>
                <w:sz w:val="20"/>
              </w:rPr>
              <w:t> </w:t>
            </w:r>
            <w:r>
              <w:rPr>
                <w:b/>
                <w:color w:val="333333"/>
                <w:spacing w:val="-4"/>
                <w:sz w:val="20"/>
              </w:rPr>
              <w:t>and</w:t>
            </w:r>
            <w:r>
              <w:rPr>
                <w:b/>
                <w:color w:val="333333"/>
                <w:spacing w:val="-14"/>
                <w:sz w:val="20"/>
              </w:rPr>
              <w:t> </w:t>
            </w:r>
            <w:r>
              <w:rPr>
                <w:b/>
                <w:color w:val="333333"/>
                <w:spacing w:val="-4"/>
                <w:sz w:val="20"/>
              </w:rPr>
              <w:t>surface</w:t>
            </w:r>
            <w:r>
              <w:rPr>
                <w:b/>
                <w:color w:val="333333"/>
                <w:spacing w:val="-14"/>
                <w:sz w:val="20"/>
              </w:rPr>
              <w:t> </w:t>
            </w:r>
            <w:r>
              <w:rPr>
                <w:b/>
                <w:color w:val="333333"/>
                <w:spacing w:val="-4"/>
                <w:sz w:val="20"/>
              </w:rPr>
              <w:t>mining, </w:t>
            </w:r>
            <w:r>
              <w:rPr>
                <w:b/>
                <w:color w:val="333333"/>
                <w:w w:val="90"/>
                <w:sz w:val="20"/>
              </w:rPr>
              <w:t>and upstream production. This includes seismic </w:t>
            </w:r>
            <w:r>
              <w:rPr>
                <w:b/>
                <w:color w:val="333333"/>
                <w:w w:val="90"/>
                <w:sz w:val="20"/>
              </w:rPr>
              <w:t>testing, </w:t>
            </w:r>
            <w:r>
              <w:rPr>
                <w:b/>
                <w:color w:val="333333"/>
                <w:spacing w:val="-6"/>
                <w:sz w:val="20"/>
              </w:rPr>
              <w:t>drilling,</w:t>
            </w:r>
            <w:r>
              <w:rPr>
                <w:b/>
                <w:color w:val="333333"/>
                <w:spacing w:val="-7"/>
                <w:sz w:val="20"/>
              </w:rPr>
              <w:t> </w:t>
            </w:r>
            <w:r>
              <w:rPr>
                <w:b/>
                <w:color w:val="333333"/>
                <w:spacing w:val="-6"/>
                <w:sz w:val="20"/>
              </w:rPr>
              <w:t>asset</w:t>
            </w:r>
            <w:r>
              <w:rPr>
                <w:b/>
                <w:color w:val="333333"/>
                <w:spacing w:val="-7"/>
                <w:sz w:val="20"/>
              </w:rPr>
              <w:t> </w:t>
            </w:r>
            <w:r>
              <w:rPr>
                <w:b/>
                <w:color w:val="333333"/>
                <w:spacing w:val="-6"/>
                <w:sz w:val="20"/>
              </w:rPr>
              <w:t>and</w:t>
            </w:r>
            <w:r>
              <w:rPr>
                <w:b/>
                <w:color w:val="333333"/>
                <w:spacing w:val="-7"/>
                <w:sz w:val="20"/>
              </w:rPr>
              <w:t> </w:t>
            </w:r>
            <w:r>
              <w:rPr>
                <w:b/>
                <w:color w:val="333333"/>
                <w:spacing w:val="-6"/>
                <w:sz w:val="20"/>
              </w:rPr>
              <w:t>facility</w:t>
            </w:r>
            <w:r>
              <w:rPr>
                <w:b/>
                <w:color w:val="333333"/>
                <w:spacing w:val="-7"/>
                <w:sz w:val="20"/>
              </w:rPr>
              <w:t> </w:t>
            </w:r>
            <w:r>
              <w:rPr>
                <w:b/>
                <w:color w:val="333333"/>
                <w:spacing w:val="-6"/>
                <w:sz w:val="20"/>
              </w:rPr>
              <w:t>construction,</w:t>
            </w:r>
            <w:r>
              <w:rPr>
                <w:b/>
                <w:color w:val="333333"/>
                <w:spacing w:val="-7"/>
                <w:sz w:val="20"/>
              </w:rPr>
              <w:t> </w:t>
            </w:r>
            <w:r>
              <w:rPr>
                <w:b/>
                <w:color w:val="333333"/>
                <w:spacing w:val="-6"/>
                <w:sz w:val="20"/>
              </w:rPr>
              <w:t>infrastructure </w:t>
            </w:r>
            <w:r>
              <w:rPr>
                <w:b/>
                <w:color w:val="333333"/>
                <w:spacing w:val="-4"/>
                <w:sz w:val="20"/>
              </w:rPr>
              <w:t>development,</w:t>
            </w:r>
            <w:r>
              <w:rPr>
                <w:b/>
                <w:color w:val="333333"/>
                <w:spacing w:val="-14"/>
                <w:sz w:val="20"/>
              </w:rPr>
              <w:t> </w:t>
            </w:r>
            <w:r>
              <w:rPr>
                <w:b/>
                <w:color w:val="333333"/>
                <w:spacing w:val="-4"/>
                <w:sz w:val="20"/>
              </w:rPr>
              <w:t>pipeline</w:t>
            </w:r>
            <w:r>
              <w:rPr>
                <w:b/>
                <w:color w:val="333333"/>
                <w:spacing w:val="-14"/>
                <w:sz w:val="20"/>
              </w:rPr>
              <w:t> </w:t>
            </w:r>
            <w:r>
              <w:rPr>
                <w:b/>
                <w:color w:val="333333"/>
                <w:spacing w:val="-4"/>
                <w:sz w:val="20"/>
              </w:rPr>
              <w:t>installation</w:t>
            </w:r>
            <w:r>
              <w:rPr>
                <w:b/>
                <w:color w:val="333333"/>
                <w:spacing w:val="-14"/>
                <w:sz w:val="20"/>
              </w:rPr>
              <w:t> </w:t>
            </w:r>
            <w:r>
              <w:rPr>
                <w:b/>
                <w:color w:val="333333"/>
                <w:spacing w:val="-4"/>
                <w:sz w:val="20"/>
              </w:rPr>
              <w:t>and</w:t>
            </w:r>
            <w:r>
              <w:rPr>
                <w:b/>
                <w:color w:val="333333"/>
                <w:spacing w:val="-14"/>
                <w:sz w:val="20"/>
              </w:rPr>
              <w:t> </w:t>
            </w:r>
            <w:r>
              <w:rPr>
                <w:b/>
                <w:color w:val="333333"/>
                <w:spacing w:val="-4"/>
                <w:sz w:val="20"/>
              </w:rPr>
              <w:t>road</w:t>
            </w:r>
            <w:r>
              <w:rPr>
                <w:b/>
                <w:color w:val="333333"/>
                <w:spacing w:val="-14"/>
                <w:sz w:val="20"/>
              </w:rPr>
              <w:t> </w:t>
            </w:r>
            <w:r>
              <w:rPr>
                <w:b/>
                <w:color w:val="333333"/>
                <w:spacing w:val="-4"/>
                <w:sz w:val="20"/>
              </w:rPr>
              <w:t>building.</w:t>
            </w:r>
          </w:p>
          <w:p>
            <w:pPr>
              <w:pStyle w:val="TableParagraph"/>
              <w:spacing w:before="171"/>
              <w:ind w:left="110"/>
              <w:rPr>
                <w:b/>
                <w:sz w:val="20"/>
              </w:rPr>
            </w:pPr>
            <w:r>
              <w:rPr>
                <w:b/>
                <w:color w:val="333333"/>
                <w:w w:val="90"/>
                <w:sz w:val="20"/>
              </w:rPr>
              <w:t>Fires</w:t>
            </w:r>
            <w:r>
              <w:rPr>
                <w:b/>
                <w:color w:val="333333"/>
                <w:spacing w:val="1"/>
                <w:sz w:val="20"/>
              </w:rPr>
              <w:t> </w:t>
            </w:r>
            <w:r>
              <w:rPr>
                <w:b/>
                <w:color w:val="333333"/>
                <w:w w:val="90"/>
                <w:sz w:val="20"/>
              </w:rPr>
              <w:t>from</w:t>
            </w:r>
            <w:r>
              <w:rPr>
                <w:b/>
                <w:color w:val="333333"/>
                <w:spacing w:val="1"/>
                <w:sz w:val="20"/>
              </w:rPr>
              <w:t> </w:t>
            </w:r>
            <w:r>
              <w:rPr>
                <w:b/>
                <w:color w:val="333333"/>
                <w:w w:val="90"/>
                <w:sz w:val="20"/>
              </w:rPr>
              <w:t>unplanned</w:t>
            </w:r>
            <w:r>
              <w:rPr>
                <w:b/>
                <w:color w:val="333333"/>
                <w:spacing w:val="2"/>
                <w:sz w:val="20"/>
              </w:rPr>
              <w:t> </w:t>
            </w:r>
            <w:r>
              <w:rPr>
                <w:b/>
                <w:color w:val="333333"/>
                <w:spacing w:val="-2"/>
                <w:w w:val="90"/>
                <w:sz w:val="20"/>
              </w:rPr>
              <w:t>events.</w:t>
            </w:r>
          </w:p>
          <w:p>
            <w:pPr>
              <w:pStyle w:val="TableParagraph"/>
              <w:spacing w:before="0"/>
              <w:rPr>
                <w:b/>
                <w:sz w:val="20"/>
              </w:rPr>
            </w:pPr>
          </w:p>
          <w:p>
            <w:pPr>
              <w:pStyle w:val="TableParagraph"/>
              <w:spacing w:line="302" w:lineRule="auto" w:before="0"/>
              <w:ind w:left="110"/>
              <w:rPr>
                <w:b/>
                <w:sz w:val="20"/>
              </w:rPr>
            </w:pPr>
            <w:r>
              <w:rPr>
                <w:b/>
                <w:color w:val="333333"/>
                <w:w w:val="90"/>
                <w:sz w:val="20"/>
              </w:rPr>
              <w:t>New access routes fragmenting the habitat and </w:t>
            </w:r>
            <w:r>
              <w:rPr>
                <w:b/>
                <w:color w:val="333333"/>
                <w:w w:val="90"/>
                <w:sz w:val="20"/>
              </w:rPr>
              <w:t>facilitating </w:t>
            </w:r>
            <w:r>
              <w:rPr>
                <w:b/>
                <w:color w:val="333333"/>
                <w:spacing w:val="-4"/>
                <w:sz w:val="20"/>
              </w:rPr>
              <w:t>increased</w:t>
            </w:r>
            <w:r>
              <w:rPr>
                <w:b/>
                <w:color w:val="333333"/>
                <w:spacing w:val="-12"/>
                <w:sz w:val="20"/>
              </w:rPr>
              <w:t> </w:t>
            </w:r>
            <w:r>
              <w:rPr>
                <w:b/>
                <w:color w:val="333333"/>
                <w:spacing w:val="-4"/>
                <w:sz w:val="20"/>
              </w:rPr>
              <w:t>access</w:t>
            </w:r>
            <w:r>
              <w:rPr>
                <w:b/>
                <w:color w:val="333333"/>
                <w:spacing w:val="-12"/>
                <w:sz w:val="20"/>
              </w:rPr>
              <w:t> </w:t>
            </w:r>
            <w:r>
              <w:rPr>
                <w:b/>
                <w:color w:val="333333"/>
                <w:spacing w:val="-4"/>
                <w:sz w:val="20"/>
              </w:rPr>
              <w:t>from</w:t>
            </w:r>
            <w:r>
              <w:rPr>
                <w:b/>
                <w:color w:val="333333"/>
                <w:spacing w:val="-12"/>
                <w:sz w:val="20"/>
              </w:rPr>
              <w:t> </w:t>
            </w:r>
            <w:r>
              <w:rPr>
                <w:b/>
                <w:color w:val="333333"/>
                <w:spacing w:val="-4"/>
                <w:sz w:val="20"/>
              </w:rPr>
              <w:t>other</w:t>
            </w:r>
            <w:r>
              <w:rPr>
                <w:b/>
                <w:color w:val="333333"/>
                <w:spacing w:val="-17"/>
                <w:sz w:val="20"/>
              </w:rPr>
              <w:t> </w:t>
            </w:r>
            <w:r>
              <w:rPr>
                <w:b/>
                <w:color w:val="333333"/>
                <w:spacing w:val="-4"/>
                <w:sz w:val="20"/>
              </w:rPr>
              <w:t>sectors.</w:t>
            </w:r>
            <w:r>
              <w:rPr>
                <w:b/>
                <w:color w:val="333333"/>
                <w:spacing w:val="-12"/>
                <w:sz w:val="20"/>
              </w:rPr>
              <w:t> </w:t>
            </w:r>
            <w:r>
              <w:rPr>
                <w:b/>
                <w:color w:val="333333"/>
                <w:spacing w:val="-4"/>
                <w:sz w:val="20"/>
              </w:rPr>
              <w:t>The</w:t>
            </w:r>
            <w:r>
              <w:rPr>
                <w:b/>
                <w:color w:val="333333"/>
                <w:spacing w:val="-12"/>
                <w:sz w:val="20"/>
              </w:rPr>
              <w:t> </w:t>
            </w:r>
            <w:r>
              <w:rPr>
                <w:b/>
                <w:color w:val="333333"/>
                <w:spacing w:val="-4"/>
                <w:sz w:val="20"/>
              </w:rPr>
              <w:t>depletion</w:t>
            </w:r>
            <w:r>
              <w:rPr>
                <w:b/>
                <w:color w:val="333333"/>
                <w:spacing w:val="-12"/>
                <w:sz w:val="20"/>
              </w:rPr>
              <w:t> </w:t>
            </w:r>
            <w:r>
              <w:rPr>
                <w:b/>
                <w:color w:val="333333"/>
                <w:spacing w:val="-4"/>
                <w:sz w:val="20"/>
              </w:rPr>
              <w:t>of </w:t>
            </w:r>
            <w:r>
              <w:rPr>
                <w:b/>
                <w:color w:val="333333"/>
                <w:w w:val="90"/>
                <w:sz w:val="20"/>
              </w:rPr>
              <w:t>easily accessible oil and gas resources drives this access </w:t>
            </w:r>
            <w:r>
              <w:rPr>
                <w:b/>
                <w:color w:val="333333"/>
                <w:sz w:val="20"/>
              </w:rPr>
              <w:t>further</w:t>
            </w:r>
            <w:r>
              <w:rPr>
                <w:b/>
                <w:color w:val="333333"/>
                <w:spacing w:val="-18"/>
                <w:sz w:val="20"/>
              </w:rPr>
              <w:t> </w:t>
            </w:r>
            <w:r>
              <w:rPr>
                <w:b/>
                <w:color w:val="333333"/>
                <w:sz w:val="20"/>
              </w:rPr>
              <w:t>into</w:t>
            </w:r>
            <w:r>
              <w:rPr>
                <w:b/>
                <w:color w:val="333333"/>
                <w:spacing w:val="-14"/>
                <w:sz w:val="20"/>
              </w:rPr>
              <w:t> </w:t>
            </w:r>
            <w:r>
              <w:rPr>
                <w:b/>
                <w:color w:val="333333"/>
                <w:sz w:val="20"/>
              </w:rPr>
              <w:t>remote</w:t>
            </w:r>
            <w:r>
              <w:rPr>
                <w:b/>
                <w:color w:val="333333"/>
                <w:spacing w:val="-14"/>
                <w:sz w:val="20"/>
              </w:rPr>
              <w:t> </w:t>
            </w:r>
            <w:r>
              <w:rPr>
                <w:b/>
                <w:color w:val="333333"/>
                <w:sz w:val="20"/>
              </w:rPr>
              <w:t>areas.</w:t>
            </w:r>
          </w:p>
        </w:tc>
        <w:tc>
          <w:tcPr>
            <w:tcW w:w="5385" w:type="dxa"/>
            <w:tcBorders>
              <w:top w:val="nil"/>
              <w:bottom w:val="single" w:sz="8" w:space="0" w:color="66718F"/>
              <w:right w:val="nil"/>
            </w:tcBorders>
            <w:shd w:val="clear" w:color="auto" w:fill="E0DFE7"/>
          </w:tcPr>
          <w:p>
            <w:pPr>
              <w:pStyle w:val="TableParagraph"/>
              <w:ind w:left="111"/>
              <w:rPr>
                <w:b/>
                <w:sz w:val="20"/>
              </w:rPr>
            </w:pPr>
            <w:r>
              <w:rPr>
                <w:b/>
                <w:color w:val="333333"/>
                <w:w w:val="90"/>
                <w:sz w:val="20"/>
              </w:rPr>
              <w:t>Direct</w:t>
            </w:r>
            <w:r>
              <w:rPr>
                <w:b/>
                <w:color w:val="333333"/>
                <w:spacing w:val="1"/>
                <w:sz w:val="20"/>
              </w:rPr>
              <w:t> </w:t>
            </w:r>
            <w:r>
              <w:rPr>
                <w:b/>
                <w:color w:val="333333"/>
                <w:w w:val="90"/>
                <w:sz w:val="20"/>
              </w:rPr>
              <w:t>reduction</w:t>
            </w:r>
            <w:r>
              <w:rPr>
                <w:b/>
                <w:color w:val="333333"/>
                <w:spacing w:val="2"/>
                <w:sz w:val="20"/>
              </w:rPr>
              <w:t> </w:t>
            </w:r>
            <w:r>
              <w:rPr>
                <w:b/>
                <w:color w:val="333333"/>
                <w:w w:val="90"/>
                <w:sz w:val="20"/>
              </w:rPr>
              <w:t>in</w:t>
            </w:r>
            <w:r>
              <w:rPr>
                <w:b/>
                <w:color w:val="333333"/>
                <w:spacing w:val="2"/>
                <w:sz w:val="20"/>
              </w:rPr>
              <w:t> </w:t>
            </w:r>
            <w:r>
              <w:rPr>
                <w:b/>
                <w:color w:val="333333"/>
                <w:w w:val="90"/>
                <w:sz w:val="20"/>
              </w:rPr>
              <w:t>ecosystem</w:t>
            </w:r>
            <w:r>
              <w:rPr>
                <w:b/>
                <w:color w:val="333333"/>
                <w:spacing w:val="1"/>
                <w:sz w:val="20"/>
              </w:rPr>
              <w:t> </w:t>
            </w:r>
            <w:r>
              <w:rPr>
                <w:b/>
                <w:color w:val="333333"/>
                <w:spacing w:val="-2"/>
                <w:w w:val="90"/>
                <w:sz w:val="20"/>
              </w:rPr>
              <w:t>extent.</w:t>
            </w:r>
          </w:p>
          <w:p>
            <w:pPr>
              <w:pStyle w:val="TableParagraph"/>
              <w:spacing w:before="0"/>
              <w:rPr>
                <w:b/>
                <w:sz w:val="20"/>
              </w:rPr>
            </w:pPr>
          </w:p>
          <w:p>
            <w:pPr>
              <w:pStyle w:val="TableParagraph"/>
              <w:spacing w:line="302" w:lineRule="auto" w:before="0"/>
              <w:ind w:left="111" w:right="173"/>
              <w:rPr>
                <w:b/>
                <w:sz w:val="20"/>
              </w:rPr>
            </w:pPr>
            <w:r>
              <w:rPr>
                <w:b/>
                <w:color w:val="333333"/>
                <w:w w:val="90"/>
                <w:sz w:val="20"/>
              </w:rPr>
              <w:t>Disruptions to ecosystems and ecological functions due </w:t>
            </w:r>
            <w:r>
              <w:rPr>
                <w:b/>
                <w:color w:val="333333"/>
                <w:w w:val="90"/>
                <w:sz w:val="20"/>
              </w:rPr>
              <w:t>to </w:t>
            </w:r>
            <w:r>
              <w:rPr>
                <w:b/>
                <w:color w:val="333333"/>
                <w:spacing w:val="-4"/>
                <w:sz w:val="20"/>
              </w:rPr>
              <w:t>this</w:t>
            </w:r>
            <w:r>
              <w:rPr>
                <w:b/>
                <w:color w:val="333333"/>
                <w:spacing w:val="-11"/>
                <w:sz w:val="20"/>
              </w:rPr>
              <w:t> </w:t>
            </w:r>
            <w:r>
              <w:rPr>
                <w:b/>
                <w:color w:val="333333"/>
                <w:spacing w:val="-4"/>
                <w:sz w:val="20"/>
              </w:rPr>
              <w:t>reduced</w:t>
            </w:r>
            <w:r>
              <w:rPr>
                <w:b/>
                <w:color w:val="333333"/>
                <w:spacing w:val="-11"/>
                <w:sz w:val="20"/>
              </w:rPr>
              <w:t> </w:t>
            </w:r>
            <w:r>
              <w:rPr>
                <w:b/>
                <w:color w:val="333333"/>
                <w:spacing w:val="-4"/>
                <w:sz w:val="20"/>
              </w:rPr>
              <w:t>extent,</w:t>
            </w:r>
            <w:r>
              <w:rPr>
                <w:b/>
                <w:color w:val="333333"/>
                <w:spacing w:val="-11"/>
                <w:sz w:val="20"/>
              </w:rPr>
              <w:t> </w:t>
            </w:r>
            <w:r>
              <w:rPr>
                <w:b/>
                <w:color w:val="333333"/>
                <w:spacing w:val="-4"/>
                <w:sz w:val="20"/>
              </w:rPr>
              <w:t>degradation</w:t>
            </w:r>
            <w:r>
              <w:rPr>
                <w:b/>
                <w:color w:val="333333"/>
                <w:spacing w:val="-11"/>
                <w:sz w:val="20"/>
              </w:rPr>
              <w:t> </w:t>
            </w:r>
            <w:r>
              <w:rPr>
                <w:b/>
                <w:color w:val="333333"/>
                <w:spacing w:val="-4"/>
                <w:sz w:val="20"/>
              </w:rPr>
              <w:t>and</w:t>
            </w:r>
            <w:r>
              <w:rPr>
                <w:b/>
                <w:color w:val="333333"/>
                <w:spacing w:val="-11"/>
                <w:sz w:val="20"/>
              </w:rPr>
              <w:t> </w:t>
            </w:r>
            <w:r>
              <w:rPr>
                <w:b/>
                <w:color w:val="333333"/>
                <w:spacing w:val="-4"/>
                <w:sz w:val="20"/>
              </w:rPr>
              <w:t>fragmentation.</w:t>
            </w:r>
          </w:p>
          <w:p>
            <w:pPr>
              <w:pStyle w:val="TableParagraph"/>
              <w:spacing w:before="170"/>
              <w:ind w:left="111"/>
              <w:rPr>
                <w:b/>
                <w:sz w:val="20"/>
              </w:rPr>
            </w:pPr>
            <w:r>
              <w:rPr>
                <w:b/>
                <w:color w:val="333333"/>
                <w:w w:val="90"/>
                <w:sz w:val="20"/>
              </w:rPr>
              <w:t>Direct</w:t>
            </w:r>
            <w:r>
              <w:rPr>
                <w:b/>
                <w:color w:val="333333"/>
                <w:spacing w:val="-1"/>
                <w:w w:val="90"/>
                <w:sz w:val="20"/>
              </w:rPr>
              <w:t> </w:t>
            </w:r>
            <w:r>
              <w:rPr>
                <w:b/>
                <w:color w:val="333333"/>
                <w:w w:val="90"/>
                <w:sz w:val="20"/>
              </w:rPr>
              <w:t>mortality</w:t>
            </w:r>
            <w:r>
              <w:rPr>
                <w:b/>
                <w:color w:val="333333"/>
                <w:spacing w:val="-1"/>
                <w:w w:val="90"/>
                <w:sz w:val="20"/>
              </w:rPr>
              <w:t> </w:t>
            </w:r>
            <w:r>
              <w:rPr>
                <w:b/>
                <w:color w:val="333333"/>
                <w:w w:val="90"/>
                <w:sz w:val="20"/>
              </w:rPr>
              <w:t>of</w:t>
            </w:r>
            <w:r>
              <w:rPr>
                <w:b/>
                <w:color w:val="333333"/>
                <w:spacing w:val="-6"/>
                <w:sz w:val="20"/>
              </w:rPr>
              <w:t> </w:t>
            </w:r>
            <w:r>
              <w:rPr>
                <w:b/>
                <w:color w:val="333333"/>
                <w:spacing w:val="-2"/>
                <w:w w:val="90"/>
                <w:sz w:val="20"/>
              </w:rPr>
              <w:t>species.</w:t>
            </w:r>
          </w:p>
          <w:p>
            <w:pPr>
              <w:pStyle w:val="TableParagraph"/>
              <w:spacing w:before="0"/>
              <w:rPr>
                <w:b/>
                <w:sz w:val="20"/>
              </w:rPr>
            </w:pPr>
          </w:p>
          <w:p>
            <w:pPr>
              <w:pStyle w:val="TableParagraph"/>
              <w:spacing w:line="302" w:lineRule="auto" w:before="0"/>
              <w:ind w:left="111" w:right="173"/>
              <w:rPr>
                <w:b/>
                <w:sz w:val="20"/>
              </w:rPr>
            </w:pPr>
            <w:r>
              <w:rPr>
                <w:b/>
                <w:color w:val="333333"/>
                <w:w w:val="90"/>
                <w:sz w:val="20"/>
              </w:rPr>
              <w:t>Habitat fragmentation undermining feeding </w:t>
            </w:r>
            <w:r>
              <w:rPr>
                <w:b/>
                <w:color w:val="333333"/>
                <w:w w:val="90"/>
                <w:sz w:val="20"/>
              </w:rPr>
              <w:t>and </w:t>
            </w:r>
            <w:r>
              <w:rPr>
                <w:b/>
                <w:color w:val="333333"/>
                <w:sz w:val="20"/>
              </w:rPr>
              <w:t>reproduction</w:t>
            </w:r>
            <w:r>
              <w:rPr>
                <w:b/>
                <w:color w:val="333333"/>
                <w:spacing w:val="-14"/>
                <w:sz w:val="20"/>
              </w:rPr>
              <w:t> </w:t>
            </w:r>
            <w:r>
              <w:rPr>
                <w:b/>
                <w:color w:val="333333"/>
                <w:sz w:val="20"/>
              </w:rPr>
              <w:t>patterns.</w:t>
            </w:r>
          </w:p>
          <w:p>
            <w:pPr>
              <w:pStyle w:val="TableParagraph"/>
              <w:spacing w:before="171"/>
              <w:ind w:left="111"/>
              <w:rPr>
                <w:b/>
                <w:sz w:val="20"/>
              </w:rPr>
            </w:pPr>
            <w:r>
              <w:rPr>
                <w:b/>
                <w:color w:val="333333"/>
                <w:w w:val="90"/>
                <w:sz w:val="20"/>
              </w:rPr>
              <w:t>Depletion</w:t>
            </w:r>
            <w:r>
              <w:rPr>
                <w:b/>
                <w:color w:val="333333"/>
                <w:spacing w:val="-5"/>
                <w:sz w:val="20"/>
              </w:rPr>
              <w:t> </w:t>
            </w:r>
            <w:r>
              <w:rPr>
                <w:b/>
                <w:color w:val="333333"/>
                <w:w w:val="90"/>
                <w:sz w:val="20"/>
              </w:rPr>
              <w:t>of</w:t>
            </w:r>
            <w:r>
              <w:rPr>
                <w:b/>
                <w:color w:val="333333"/>
                <w:spacing w:val="-5"/>
                <w:sz w:val="20"/>
              </w:rPr>
              <w:t> </w:t>
            </w:r>
            <w:r>
              <w:rPr>
                <w:b/>
                <w:color w:val="333333"/>
                <w:w w:val="90"/>
                <w:sz w:val="20"/>
              </w:rPr>
              <w:t>carbon</w:t>
            </w:r>
            <w:r>
              <w:rPr>
                <w:b/>
                <w:color w:val="333333"/>
                <w:spacing w:val="-5"/>
                <w:sz w:val="20"/>
              </w:rPr>
              <w:t> </w:t>
            </w:r>
            <w:r>
              <w:rPr>
                <w:b/>
                <w:color w:val="333333"/>
                <w:w w:val="90"/>
                <w:sz w:val="20"/>
              </w:rPr>
              <w:t>sinks,</w:t>
            </w:r>
            <w:r>
              <w:rPr>
                <w:b/>
                <w:color w:val="333333"/>
                <w:spacing w:val="-4"/>
                <w:sz w:val="20"/>
              </w:rPr>
              <w:t> </w:t>
            </w:r>
            <w:r>
              <w:rPr>
                <w:b/>
                <w:color w:val="333333"/>
                <w:w w:val="90"/>
                <w:sz w:val="20"/>
              </w:rPr>
              <w:t>contributing</w:t>
            </w:r>
            <w:r>
              <w:rPr>
                <w:b/>
                <w:color w:val="333333"/>
                <w:spacing w:val="-5"/>
                <w:sz w:val="20"/>
              </w:rPr>
              <w:t> </w:t>
            </w:r>
            <w:r>
              <w:rPr>
                <w:b/>
                <w:color w:val="333333"/>
                <w:w w:val="90"/>
                <w:sz w:val="20"/>
              </w:rPr>
              <w:t>to</w:t>
            </w:r>
            <w:r>
              <w:rPr>
                <w:b/>
                <w:color w:val="333333"/>
                <w:spacing w:val="-5"/>
                <w:sz w:val="20"/>
              </w:rPr>
              <w:t> </w:t>
            </w:r>
            <w:r>
              <w:rPr>
                <w:b/>
                <w:color w:val="333333"/>
                <w:w w:val="90"/>
                <w:sz w:val="20"/>
              </w:rPr>
              <w:t>climate</w:t>
            </w:r>
            <w:r>
              <w:rPr>
                <w:b/>
                <w:color w:val="333333"/>
                <w:spacing w:val="-5"/>
                <w:sz w:val="20"/>
              </w:rPr>
              <w:t> </w:t>
            </w:r>
            <w:r>
              <w:rPr>
                <w:b/>
                <w:color w:val="333333"/>
                <w:spacing w:val="-2"/>
                <w:w w:val="90"/>
                <w:sz w:val="20"/>
              </w:rPr>
              <w:t>change.</w:t>
            </w:r>
          </w:p>
        </w:tc>
      </w:tr>
      <w:tr>
        <w:trPr>
          <w:trHeight w:val="2059" w:hRule="atLeast"/>
        </w:trPr>
        <w:tc>
          <w:tcPr>
            <w:tcW w:w="1587" w:type="dxa"/>
            <w:vMerge/>
            <w:tcBorders>
              <w:top w:val="nil"/>
              <w:left w:val="nil"/>
              <w:bottom w:val="single" w:sz="8" w:space="0" w:color="66718F"/>
            </w:tcBorders>
            <w:shd w:val="clear" w:color="auto" w:fill="E0DFE7"/>
          </w:tcPr>
          <w:p>
            <w:pPr>
              <w:rPr>
                <w:sz w:val="2"/>
                <w:szCs w:val="2"/>
              </w:rPr>
            </w:pPr>
          </w:p>
        </w:tc>
        <w:tc>
          <w:tcPr>
            <w:tcW w:w="1417" w:type="dxa"/>
            <w:tcBorders>
              <w:top w:val="single" w:sz="8" w:space="0" w:color="66718F"/>
              <w:bottom w:val="single" w:sz="8" w:space="0" w:color="66718F"/>
            </w:tcBorders>
            <w:shd w:val="clear" w:color="auto" w:fill="EFEFF4"/>
          </w:tcPr>
          <w:p>
            <w:pPr>
              <w:pStyle w:val="TableParagraph"/>
              <w:spacing w:line="302" w:lineRule="auto"/>
              <w:ind w:left="109" w:right="297"/>
              <w:jc w:val="both"/>
              <w:rPr>
                <w:b/>
                <w:sz w:val="20"/>
              </w:rPr>
            </w:pPr>
            <w:r>
              <w:rPr>
                <w:b/>
                <w:color w:val="333333"/>
                <w:spacing w:val="-2"/>
                <w:w w:val="90"/>
                <w:sz w:val="20"/>
              </w:rPr>
              <w:t>Freshwater </w:t>
            </w:r>
            <w:r>
              <w:rPr>
                <w:b/>
                <w:color w:val="333333"/>
                <w:spacing w:val="-6"/>
                <w:sz w:val="20"/>
              </w:rPr>
              <w:t>ecosystem </w:t>
            </w:r>
            <w:r>
              <w:rPr>
                <w:b/>
                <w:color w:val="333333"/>
                <w:spacing w:val="-4"/>
                <w:sz w:val="20"/>
              </w:rPr>
              <w:t>use</w:t>
            </w:r>
          </w:p>
        </w:tc>
        <w:tc>
          <w:tcPr>
            <w:tcW w:w="1530" w:type="dxa"/>
            <w:tcBorders>
              <w:top w:val="single" w:sz="8" w:space="0" w:color="66718F"/>
              <w:bottom w:val="single" w:sz="8" w:space="0" w:color="66718F"/>
            </w:tcBorders>
            <w:shd w:val="clear" w:color="auto" w:fill="EFEFF4"/>
          </w:tcPr>
          <w:p>
            <w:pPr>
              <w:pStyle w:val="TableParagraph"/>
              <w:spacing w:line="480" w:lineRule="auto"/>
              <w:ind w:left="109" w:right="393"/>
              <w:jc w:val="both"/>
              <w:rPr>
                <w:b/>
                <w:sz w:val="20"/>
              </w:rPr>
            </w:pPr>
            <w:r>
              <w:rPr>
                <w:b/>
                <w:color w:val="333333"/>
                <w:spacing w:val="-2"/>
                <w:w w:val="90"/>
                <w:sz w:val="20"/>
              </w:rPr>
              <w:t>Exploration </w:t>
            </w:r>
            <w:r>
              <w:rPr>
                <w:b/>
                <w:color w:val="333333"/>
                <w:spacing w:val="-6"/>
                <w:sz w:val="20"/>
              </w:rPr>
              <w:t>Production </w:t>
            </w:r>
            <w:r>
              <w:rPr>
                <w:b/>
                <w:color w:val="333333"/>
                <w:spacing w:val="-2"/>
                <w:sz w:val="20"/>
              </w:rPr>
              <w:t>Refining</w:t>
            </w:r>
          </w:p>
        </w:tc>
        <w:tc>
          <w:tcPr>
            <w:tcW w:w="5328" w:type="dxa"/>
            <w:tcBorders>
              <w:top w:val="single" w:sz="8" w:space="0" w:color="66718F"/>
              <w:bottom w:val="single" w:sz="8" w:space="0" w:color="66718F"/>
            </w:tcBorders>
            <w:shd w:val="clear" w:color="auto" w:fill="EFEFF4"/>
          </w:tcPr>
          <w:p>
            <w:pPr>
              <w:pStyle w:val="TableParagraph"/>
              <w:spacing w:line="302" w:lineRule="auto" w:before="90"/>
              <w:ind w:left="110" w:right="280"/>
              <w:rPr>
                <w:b/>
                <w:sz w:val="20"/>
              </w:rPr>
            </w:pPr>
            <w:r>
              <w:rPr>
                <w:b/>
                <w:color w:val="333333"/>
                <w:w w:val="90"/>
                <w:sz w:val="20"/>
              </w:rPr>
              <w:t>Occupation and depletion of freshwater habitats as </w:t>
            </w:r>
            <w:r>
              <w:rPr>
                <w:b/>
                <w:color w:val="333333"/>
                <w:w w:val="90"/>
                <w:sz w:val="20"/>
              </w:rPr>
              <w:t>part </w:t>
            </w:r>
            <w:r>
              <w:rPr>
                <w:b/>
                <w:color w:val="333333"/>
                <w:spacing w:val="-6"/>
                <w:sz w:val="20"/>
              </w:rPr>
              <w:t>of exploration, production and refining and upstream </w:t>
            </w:r>
            <w:r>
              <w:rPr>
                <w:b/>
                <w:color w:val="333333"/>
                <w:spacing w:val="-2"/>
                <w:sz w:val="20"/>
              </w:rPr>
              <w:t>activities.</w:t>
            </w:r>
          </w:p>
        </w:tc>
        <w:tc>
          <w:tcPr>
            <w:tcW w:w="5385" w:type="dxa"/>
            <w:tcBorders>
              <w:top w:val="single" w:sz="8" w:space="0" w:color="66718F"/>
              <w:bottom w:val="single" w:sz="8" w:space="0" w:color="66718F"/>
              <w:right w:val="nil"/>
            </w:tcBorders>
            <w:shd w:val="clear" w:color="auto" w:fill="EFEFF4"/>
          </w:tcPr>
          <w:p>
            <w:pPr>
              <w:pStyle w:val="TableParagraph"/>
              <w:spacing w:line="302" w:lineRule="auto" w:before="90"/>
              <w:ind w:left="111" w:right="173"/>
              <w:rPr>
                <w:b/>
                <w:sz w:val="20"/>
              </w:rPr>
            </w:pPr>
            <w:r>
              <w:rPr>
                <w:b/>
                <w:color w:val="333333"/>
                <w:spacing w:val="-6"/>
                <w:sz w:val="20"/>
              </w:rPr>
              <w:t>Reduction in space, disruption to ecological corridors, </w:t>
            </w:r>
            <w:r>
              <w:rPr>
                <w:b/>
                <w:color w:val="333333"/>
                <w:w w:val="90"/>
                <w:sz w:val="20"/>
              </w:rPr>
              <w:t>fragmentation and changes to hydrological and hydraulic characteristics of the ecosystem can lead to </w:t>
            </w:r>
            <w:r>
              <w:rPr>
                <w:b/>
                <w:color w:val="333333"/>
                <w:w w:val="90"/>
                <w:sz w:val="20"/>
              </w:rPr>
              <w:t>displacement </w:t>
            </w:r>
            <w:r>
              <w:rPr>
                <w:b/>
                <w:color w:val="333333"/>
                <w:sz w:val="20"/>
              </w:rPr>
              <w:t>of</w:t>
            </w:r>
            <w:r>
              <w:rPr>
                <w:b/>
                <w:color w:val="333333"/>
                <w:spacing w:val="-14"/>
                <w:sz w:val="20"/>
              </w:rPr>
              <w:t> </w:t>
            </w:r>
            <w:r>
              <w:rPr>
                <w:b/>
                <w:color w:val="333333"/>
                <w:sz w:val="20"/>
              </w:rPr>
              <w:t>local</w:t>
            </w:r>
            <w:r>
              <w:rPr>
                <w:b/>
                <w:color w:val="333333"/>
                <w:spacing w:val="-14"/>
                <w:sz w:val="20"/>
              </w:rPr>
              <w:t> </w:t>
            </w:r>
            <w:r>
              <w:rPr>
                <w:b/>
                <w:color w:val="333333"/>
                <w:sz w:val="20"/>
              </w:rPr>
              <w:t>flora</w:t>
            </w:r>
            <w:r>
              <w:rPr>
                <w:b/>
                <w:color w:val="333333"/>
                <w:spacing w:val="-14"/>
                <w:sz w:val="20"/>
              </w:rPr>
              <w:t> </w:t>
            </w:r>
            <w:r>
              <w:rPr>
                <w:b/>
                <w:color w:val="333333"/>
                <w:sz w:val="20"/>
              </w:rPr>
              <w:t>and</w:t>
            </w:r>
            <w:r>
              <w:rPr>
                <w:b/>
                <w:color w:val="333333"/>
                <w:spacing w:val="-14"/>
                <w:sz w:val="20"/>
              </w:rPr>
              <w:t> </w:t>
            </w:r>
            <w:r>
              <w:rPr>
                <w:b/>
                <w:color w:val="333333"/>
                <w:sz w:val="20"/>
              </w:rPr>
              <w:t>fauna.</w:t>
            </w:r>
          </w:p>
          <w:p>
            <w:pPr>
              <w:pStyle w:val="TableParagraph"/>
              <w:spacing w:line="302" w:lineRule="auto" w:before="171"/>
              <w:ind w:left="111"/>
              <w:rPr>
                <w:b/>
                <w:sz w:val="20"/>
              </w:rPr>
            </w:pPr>
            <w:r>
              <w:rPr>
                <w:b/>
                <w:color w:val="333333"/>
                <w:w w:val="90"/>
                <w:sz w:val="20"/>
              </w:rPr>
              <w:t>Changes to water</w:t>
            </w:r>
            <w:r>
              <w:rPr>
                <w:b/>
                <w:color w:val="333333"/>
                <w:spacing w:val="-2"/>
                <w:w w:val="90"/>
                <w:sz w:val="20"/>
              </w:rPr>
              <w:t> </w:t>
            </w:r>
            <w:r>
              <w:rPr>
                <w:b/>
                <w:color w:val="333333"/>
                <w:w w:val="90"/>
                <w:sz w:val="20"/>
              </w:rPr>
              <w:t>quality due to intentional or</w:t>
            </w:r>
            <w:r>
              <w:rPr>
                <w:b/>
                <w:color w:val="333333"/>
                <w:spacing w:val="-2"/>
                <w:w w:val="90"/>
                <w:sz w:val="20"/>
              </w:rPr>
              <w:t> </w:t>
            </w:r>
            <w:r>
              <w:rPr>
                <w:b/>
                <w:color w:val="333333"/>
                <w:w w:val="90"/>
                <w:sz w:val="20"/>
              </w:rPr>
              <w:t>unintentional </w:t>
            </w:r>
            <w:r>
              <w:rPr>
                <w:b/>
                <w:color w:val="333333"/>
                <w:spacing w:val="-6"/>
                <w:sz w:val="20"/>
              </w:rPr>
              <w:t>release</w:t>
            </w:r>
            <w:r>
              <w:rPr>
                <w:b/>
                <w:color w:val="333333"/>
                <w:spacing w:val="-9"/>
                <w:sz w:val="20"/>
              </w:rPr>
              <w:t> </w:t>
            </w:r>
            <w:r>
              <w:rPr>
                <w:b/>
                <w:color w:val="333333"/>
                <w:spacing w:val="-6"/>
                <w:sz w:val="20"/>
              </w:rPr>
              <w:t>of</w:t>
            </w:r>
            <w:r>
              <w:rPr>
                <w:b/>
                <w:color w:val="333333"/>
                <w:spacing w:val="-9"/>
                <w:sz w:val="20"/>
              </w:rPr>
              <w:t> </w:t>
            </w:r>
            <w:r>
              <w:rPr>
                <w:b/>
                <w:color w:val="333333"/>
                <w:spacing w:val="-6"/>
                <w:sz w:val="20"/>
              </w:rPr>
              <w:t>water</w:t>
            </w:r>
            <w:r>
              <w:rPr>
                <w:b/>
                <w:color w:val="333333"/>
                <w:spacing w:val="-14"/>
                <w:sz w:val="20"/>
              </w:rPr>
              <w:t> </w:t>
            </w:r>
            <w:r>
              <w:rPr>
                <w:b/>
                <w:color w:val="333333"/>
                <w:spacing w:val="-6"/>
                <w:sz w:val="20"/>
              </w:rPr>
              <w:t>and</w:t>
            </w:r>
            <w:r>
              <w:rPr>
                <w:b/>
                <w:color w:val="333333"/>
                <w:spacing w:val="-9"/>
                <w:sz w:val="20"/>
              </w:rPr>
              <w:t> </w:t>
            </w:r>
            <w:r>
              <w:rPr>
                <w:b/>
                <w:color w:val="333333"/>
                <w:spacing w:val="-6"/>
                <w:sz w:val="20"/>
              </w:rPr>
              <w:t>sediment,</w:t>
            </w:r>
            <w:r>
              <w:rPr>
                <w:b/>
                <w:color w:val="333333"/>
                <w:spacing w:val="-9"/>
                <w:sz w:val="20"/>
              </w:rPr>
              <w:t> </w:t>
            </w:r>
            <w:r>
              <w:rPr>
                <w:b/>
                <w:color w:val="333333"/>
                <w:spacing w:val="-6"/>
                <w:sz w:val="20"/>
              </w:rPr>
              <w:t>as</w:t>
            </w:r>
            <w:r>
              <w:rPr>
                <w:b/>
                <w:color w:val="333333"/>
                <w:spacing w:val="-9"/>
                <w:sz w:val="20"/>
              </w:rPr>
              <w:t> </w:t>
            </w:r>
            <w:r>
              <w:rPr>
                <w:b/>
                <w:color w:val="333333"/>
                <w:spacing w:val="-6"/>
                <w:sz w:val="20"/>
              </w:rPr>
              <w:t>well</w:t>
            </w:r>
            <w:r>
              <w:rPr>
                <w:b/>
                <w:color w:val="333333"/>
                <w:spacing w:val="-9"/>
                <w:sz w:val="20"/>
              </w:rPr>
              <w:t> </w:t>
            </w:r>
            <w:r>
              <w:rPr>
                <w:b/>
                <w:color w:val="333333"/>
                <w:spacing w:val="-6"/>
                <w:sz w:val="20"/>
              </w:rPr>
              <w:t>as</w:t>
            </w:r>
            <w:r>
              <w:rPr>
                <w:b/>
                <w:color w:val="333333"/>
                <w:spacing w:val="-9"/>
                <w:sz w:val="20"/>
              </w:rPr>
              <w:t> </w:t>
            </w:r>
            <w:r>
              <w:rPr>
                <w:b/>
                <w:color w:val="333333"/>
                <w:spacing w:val="-6"/>
                <w:sz w:val="20"/>
              </w:rPr>
              <w:t>spills</w:t>
            </w:r>
            <w:r>
              <w:rPr>
                <w:b/>
                <w:color w:val="333333"/>
                <w:spacing w:val="-9"/>
                <w:sz w:val="20"/>
              </w:rPr>
              <w:t> </w:t>
            </w:r>
            <w:r>
              <w:rPr>
                <w:b/>
                <w:color w:val="333333"/>
                <w:spacing w:val="-6"/>
                <w:sz w:val="20"/>
              </w:rPr>
              <w:t>and</w:t>
            </w:r>
            <w:r>
              <w:rPr>
                <w:b/>
                <w:color w:val="333333"/>
                <w:spacing w:val="-9"/>
                <w:sz w:val="20"/>
              </w:rPr>
              <w:t> </w:t>
            </w:r>
            <w:r>
              <w:rPr>
                <w:b/>
                <w:color w:val="333333"/>
                <w:spacing w:val="-6"/>
                <w:sz w:val="20"/>
              </w:rPr>
              <w:t>leaks.</w:t>
            </w:r>
          </w:p>
        </w:tc>
      </w:tr>
      <w:tr>
        <w:trPr>
          <w:trHeight w:val="2229" w:hRule="atLeast"/>
        </w:trPr>
        <w:tc>
          <w:tcPr>
            <w:tcW w:w="1587" w:type="dxa"/>
            <w:vMerge/>
            <w:tcBorders>
              <w:top w:val="nil"/>
              <w:left w:val="nil"/>
              <w:bottom w:val="single" w:sz="8" w:space="0" w:color="66718F"/>
            </w:tcBorders>
            <w:shd w:val="clear" w:color="auto" w:fill="E0DFE7"/>
          </w:tcPr>
          <w:p>
            <w:pPr>
              <w:rPr>
                <w:sz w:val="2"/>
                <w:szCs w:val="2"/>
              </w:rPr>
            </w:pPr>
          </w:p>
        </w:tc>
        <w:tc>
          <w:tcPr>
            <w:tcW w:w="1417" w:type="dxa"/>
            <w:tcBorders>
              <w:top w:val="single" w:sz="8" w:space="0" w:color="66718F"/>
              <w:bottom w:val="single" w:sz="8" w:space="0" w:color="66718F"/>
            </w:tcBorders>
            <w:shd w:val="clear" w:color="auto" w:fill="E0DFE7"/>
          </w:tcPr>
          <w:p>
            <w:pPr>
              <w:pStyle w:val="TableParagraph"/>
              <w:spacing w:line="302" w:lineRule="auto" w:before="90"/>
              <w:ind w:left="109" w:right="143"/>
              <w:rPr>
                <w:b/>
                <w:sz w:val="20"/>
              </w:rPr>
            </w:pPr>
            <w:r>
              <w:rPr>
                <w:b/>
                <w:color w:val="333333"/>
                <w:spacing w:val="-2"/>
                <w:sz w:val="20"/>
              </w:rPr>
              <w:t>Ocean </w:t>
            </w:r>
            <w:r>
              <w:rPr>
                <w:b/>
                <w:color w:val="333333"/>
                <w:spacing w:val="-2"/>
                <w:w w:val="90"/>
                <w:sz w:val="20"/>
              </w:rPr>
              <w:t>ecosystem </w:t>
            </w:r>
            <w:r>
              <w:rPr>
                <w:b/>
                <w:color w:val="333333"/>
                <w:spacing w:val="-4"/>
                <w:sz w:val="20"/>
              </w:rPr>
              <w:t>use</w:t>
            </w:r>
          </w:p>
        </w:tc>
        <w:tc>
          <w:tcPr>
            <w:tcW w:w="1530" w:type="dxa"/>
            <w:tcBorders>
              <w:top w:val="single" w:sz="8" w:space="0" w:color="66718F"/>
              <w:bottom w:val="single" w:sz="8" w:space="0" w:color="66718F"/>
            </w:tcBorders>
            <w:shd w:val="clear" w:color="auto" w:fill="E0DFE7"/>
          </w:tcPr>
          <w:p>
            <w:pPr>
              <w:pStyle w:val="TableParagraph"/>
              <w:spacing w:line="480" w:lineRule="auto" w:before="90"/>
              <w:ind w:left="109"/>
              <w:rPr>
                <w:b/>
                <w:sz w:val="20"/>
              </w:rPr>
            </w:pPr>
            <w:r>
              <w:rPr>
                <w:b/>
                <w:color w:val="333333"/>
                <w:spacing w:val="-2"/>
                <w:sz w:val="20"/>
              </w:rPr>
              <w:t>Exploration </w:t>
            </w:r>
            <w:r>
              <w:rPr>
                <w:b/>
                <w:color w:val="333333"/>
                <w:spacing w:val="-8"/>
                <w:sz w:val="20"/>
              </w:rPr>
              <w:t>Development </w:t>
            </w:r>
            <w:r>
              <w:rPr>
                <w:b/>
                <w:color w:val="333333"/>
                <w:spacing w:val="-2"/>
                <w:sz w:val="20"/>
              </w:rPr>
              <w:t>Production</w:t>
            </w:r>
          </w:p>
        </w:tc>
        <w:tc>
          <w:tcPr>
            <w:tcW w:w="5328" w:type="dxa"/>
            <w:tcBorders>
              <w:top w:val="single" w:sz="8" w:space="0" w:color="66718F"/>
              <w:bottom w:val="single" w:sz="8" w:space="0" w:color="66718F"/>
            </w:tcBorders>
            <w:shd w:val="clear" w:color="auto" w:fill="E0DFE7"/>
          </w:tcPr>
          <w:p>
            <w:pPr>
              <w:pStyle w:val="TableParagraph"/>
              <w:spacing w:line="302" w:lineRule="auto" w:before="90"/>
              <w:ind w:left="110" w:right="280"/>
              <w:rPr>
                <w:b/>
                <w:sz w:val="20"/>
              </w:rPr>
            </w:pPr>
            <w:r>
              <w:rPr>
                <w:b/>
                <w:color w:val="333333"/>
                <w:w w:val="90"/>
                <w:sz w:val="20"/>
              </w:rPr>
              <w:t>Offshore construction, deep sea mining, drilling </w:t>
            </w:r>
            <w:r>
              <w:rPr>
                <w:b/>
                <w:color w:val="333333"/>
                <w:w w:val="90"/>
                <w:sz w:val="20"/>
              </w:rPr>
              <w:t>and </w:t>
            </w:r>
            <w:r>
              <w:rPr>
                <w:b/>
                <w:color w:val="333333"/>
                <w:spacing w:val="-4"/>
                <w:sz w:val="20"/>
              </w:rPr>
              <w:t>footings</w:t>
            </w:r>
            <w:r>
              <w:rPr>
                <w:b/>
                <w:color w:val="333333"/>
                <w:spacing w:val="-8"/>
                <w:sz w:val="20"/>
              </w:rPr>
              <w:t> </w:t>
            </w:r>
            <w:r>
              <w:rPr>
                <w:b/>
                <w:color w:val="333333"/>
                <w:spacing w:val="-4"/>
                <w:sz w:val="20"/>
              </w:rPr>
              <w:t>of</w:t>
            </w:r>
            <w:r>
              <w:rPr>
                <w:b/>
                <w:color w:val="333333"/>
                <w:spacing w:val="-8"/>
                <w:sz w:val="20"/>
              </w:rPr>
              <w:t> </w:t>
            </w:r>
            <w:r>
              <w:rPr>
                <w:b/>
                <w:color w:val="333333"/>
                <w:spacing w:val="-4"/>
                <w:sz w:val="20"/>
              </w:rPr>
              <w:t>offshore</w:t>
            </w:r>
            <w:r>
              <w:rPr>
                <w:b/>
                <w:color w:val="333333"/>
                <w:spacing w:val="-8"/>
                <w:sz w:val="20"/>
              </w:rPr>
              <w:t> </w:t>
            </w:r>
            <w:r>
              <w:rPr>
                <w:b/>
                <w:color w:val="333333"/>
                <w:spacing w:val="-4"/>
                <w:sz w:val="20"/>
              </w:rPr>
              <w:t>structures.</w:t>
            </w:r>
          </w:p>
        </w:tc>
        <w:tc>
          <w:tcPr>
            <w:tcW w:w="5385" w:type="dxa"/>
            <w:tcBorders>
              <w:top w:val="single" w:sz="8" w:space="0" w:color="66718F"/>
              <w:bottom w:val="single" w:sz="8" w:space="0" w:color="66718F"/>
              <w:right w:val="nil"/>
            </w:tcBorders>
            <w:shd w:val="clear" w:color="auto" w:fill="E0DFE7"/>
          </w:tcPr>
          <w:p>
            <w:pPr>
              <w:pStyle w:val="TableParagraph"/>
              <w:spacing w:before="90"/>
              <w:ind w:left="111"/>
              <w:rPr>
                <w:b/>
                <w:sz w:val="20"/>
              </w:rPr>
            </w:pPr>
            <w:r>
              <w:rPr>
                <w:b/>
                <w:color w:val="333333"/>
                <w:w w:val="90"/>
                <w:sz w:val="20"/>
              </w:rPr>
              <w:t>Change</w:t>
            </w:r>
            <w:r>
              <w:rPr>
                <w:b/>
                <w:color w:val="333333"/>
                <w:spacing w:val="1"/>
                <w:sz w:val="20"/>
              </w:rPr>
              <w:t> </w:t>
            </w:r>
            <w:r>
              <w:rPr>
                <w:b/>
                <w:color w:val="333333"/>
                <w:w w:val="90"/>
                <w:sz w:val="20"/>
              </w:rPr>
              <w:t>in</w:t>
            </w:r>
            <w:r>
              <w:rPr>
                <w:b/>
                <w:color w:val="333333"/>
                <w:spacing w:val="2"/>
                <w:sz w:val="20"/>
              </w:rPr>
              <w:t> </w:t>
            </w:r>
            <w:r>
              <w:rPr>
                <w:b/>
                <w:color w:val="333333"/>
                <w:w w:val="90"/>
                <w:sz w:val="20"/>
              </w:rPr>
              <w:t>and</w:t>
            </w:r>
            <w:r>
              <w:rPr>
                <w:b/>
                <w:color w:val="333333"/>
                <w:spacing w:val="2"/>
                <w:sz w:val="20"/>
              </w:rPr>
              <w:t> </w:t>
            </w:r>
            <w:r>
              <w:rPr>
                <w:b/>
                <w:color w:val="333333"/>
                <w:w w:val="90"/>
                <w:sz w:val="20"/>
              </w:rPr>
              <w:t>destruction</w:t>
            </w:r>
            <w:r>
              <w:rPr>
                <w:b/>
                <w:color w:val="333333"/>
                <w:spacing w:val="2"/>
                <w:sz w:val="20"/>
              </w:rPr>
              <w:t> </w:t>
            </w:r>
            <w:r>
              <w:rPr>
                <w:b/>
                <w:color w:val="333333"/>
                <w:w w:val="90"/>
                <w:sz w:val="20"/>
              </w:rPr>
              <w:t>of</w:t>
            </w:r>
            <w:r>
              <w:rPr>
                <w:b/>
                <w:color w:val="333333"/>
                <w:spacing w:val="2"/>
                <w:sz w:val="20"/>
              </w:rPr>
              <w:t> </w:t>
            </w:r>
            <w:r>
              <w:rPr>
                <w:b/>
                <w:color w:val="333333"/>
                <w:w w:val="90"/>
                <w:sz w:val="20"/>
              </w:rPr>
              <w:t>marine</w:t>
            </w:r>
            <w:r>
              <w:rPr>
                <w:b/>
                <w:color w:val="333333"/>
                <w:spacing w:val="1"/>
                <w:sz w:val="20"/>
              </w:rPr>
              <w:t> </w:t>
            </w:r>
            <w:r>
              <w:rPr>
                <w:b/>
                <w:color w:val="333333"/>
                <w:w w:val="90"/>
                <w:sz w:val="20"/>
              </w:rPr>
              <w:t>and</w:t>
            </w:r>
            <w:r>
              <w:rPr>
                <w:b/>
                <w:color w:val="333333"/>
                <w:spacing w:val="2"/>
                <w:sz w:val="20"/>
              </w:rPr>
              <w:t> </w:t>
            </w:r>
            <w:r>
              <w:rPr>
                <w:b/>
                <w:color w:val="333333"/>
                <w:w w:val="90"/>
                <w:sz w:val="20"/>
              </w:rPr>
              <w:t>seabed</w:t>
            </w:r>
            <w:r>
              <w:rPr>
                <w:b/>
                <w:color w:val="333333"/>
                <w:spacing w:val="2"/>
                <w:sz w:val="20"/>
              </w:rPr>
              <w:t> </w:t>
            </w:r>
            <w:r>
              <w:rPr>
                <w:b/>
                <w:color w:val="333333"/>
                <w:spacing w:val="-2"/>
                <w:w w:val="90"/>
                <w:sz w:val="20"/>
              </w:rPr>
              <w:t>habitats.</w:t>
            </w:r>
          </w:p>
          <w:p>
            <w:pPr>
              <w:pStyle w:val="TableParagraph"/>
              <w:spacing w:before="0"/>
              <w:rPr>
                <w:b/>
                <w:sz w:val="20"/>
              </w:rPr>
            </w:pPr>
          </w:p>
          <w:p>
            <w:pPr>
              <w:pStyle w:val="TableParagraph"/>
              <w:spacing w:line="302" w:lineRule="auto" w:before="0"/>
              <w:ind w:left="111" w:right="173"/>
              <w:rPr>
                <w:b/>
                <w:sz w:val="20"/>
              </w:rPr>
            </w:pPr>
            <w:r>
              <w:rPr>
                <w:b/>
                <w:color w:val="333333"/>
                <w:spacing w:val="-4"/>
                <w:sz w:val="20"/>
              </w:rPr>
              <w:t>Reduced</w:t>
            </w:r>
            <w:r>
              <w:rPr>
                <w:b/>
                <w:color w:val="333333"/>
                <w:spacing w:val="-10"/>
                <w:sz w:val="20"/>
              </w:rPr>
              <w:t> </w:t>
            </w:r>
            <w:r>
              <w:rPr>
                <w:b/>
                <w:color w:val="333333"/>
                <w:spacing w:val="-4"/>
                <w:sz w:val="20"/>
              </w:rPr>
              <w:t>water</w:t>
            </w:r>
            <w:r>
              <w:rPr>
                <w:b/>
                <w:color w:val="333333"/>
                <w:spacing w:val="-14"/>
                <w:sz w:val="20"/>
              </w:rPr>
              <w:t> </w:t>
            </w:r>
            <w:r>
              <w:rPr>
                <w:b/>
                <w:color w:val="333333"/>
                <w:spacing w:val="-4"/>
                <w:sz w:val="20"/>
              </w:rPr>
              <w:t>quality</w:t>
            </w:r>
            <w:r>
              <w:rPr>
                <w:b/>
                <w:color w:val="333333"/>
                <w:spacing w:val="-10"/>
                <w:sz w:val="20"/>
              </w:rPr>
              <w:t> </w:t>
            </w:r>
            <w:r>
              <w:rPr>
                <w:b/>
                <w:color w:val="333333"/>
                <w:spacing w:val="-4"/>
                <w:sz w:val="20"/>
              </w:rPr>
              <w:t>due</w:t>
            </w:r>
            <w:r>
              <w:rPr>
                <w:b/>
                <w:color w:val="333333"/>
                <w:spacing w:val="-10"/>
                <w:sz w:val="20"/>
              </w:rPr>
              <w:t> </w:t>
            </w:r>
            <w:r>
              <w:rPr>
                <w:b/>
                <w:color w:val="333333"/>
                <w:spacing w:val="-4"/>
                <w:sz w:val="20"/>
              </w:rPr>
              <w:t>to</w:t>
            </w:r>
            <w:r>
              <w:rPr>
                <w:b/>
                <w:color w:val="333333"/>
                <w:spacing w:val="-10"/>
                <w:sz w:val="20"/>
              </w:rPr>
              <w:t> </w:t>
            </w:r>
            <w:r>
              <w:rPr>
                <w:b/>
                <w:color w:val="333333"/>
                <w:spacing w:val="-4"/>
                <w:sz w:val="20"/>
              </w:rPr>
              <w:t>increased</w:t>
            </w:r>
            <w:r>
              <w:rPr>
                <w:b/>
                <w:color w:val="333333"/>
                <w:spacing w:val="-10"/>
                <w:sz w:val="20"/>
              </w:rPr>
              <w:t> </w:t>
            </w:r>
            <w:r>
              <w:rPr>
                <w:b/>
                <w:color w:val="333333"/>
                <w:spacing w:val="-4"/>
                <w:sz w:val="20"/>
              </w:rPr>
              <w:t>suspended </w:t>
            </w:r>
            <w:r>
              <w:rPr>
                <w:b/>
                <w:color w:val="333333"/>
                <w:w w:val="90"/>
                <w:sz w:val="20"/>
              </w:rPr>
              <w:t>sediments and subsequent deposition, as well as </w:t>
            </w:r>
            <w:r>
              <w:rPr>
                <w:b/>
                <w:color w:val="333333"/>
                <w:w w:val="90"/>
                <w:sz w:val="20"/>
              </w:rPr>
              <w:t>spills, </w:t>
            </w:r>
            <w:r>
              <w:rPr>
                <w:b/>
                <w:color w:val="333333"/>
                <w:sz w:val="20"/>
              </w:rPr>
              <w:t>leaks</w:t>
            </w:r>
            <w:r>
              <w:rPr>
                <w:b/>
                <w:color w:val="333333"/>
                <w:spacing w:val="-14"/>
                <w:sz w:val="20"/>
              </w:rPr>
              <w:t> </w:t>
            </w:r>
            <w:r>
              <w:rPr>
                <w:b/>
                <w:color w:val="333333"/>
                <w:sz w:val="20"/>
              </w:rPr>
              <w:t>and</w:t>
            </w:r>
            <w:r>
              <w:rPr>
                <w:b/>
                <w:color w:val="333333"/>
                <w:spacing w:val="-14"/>
                <w:sz w:val="20"/>
              </w:rPr>
              <w:t> </w:t>
            </w:r>
            <w:r>
              <w:rPr>
                <w:b/>
                <w:color w:val="333333"/>
                <w:sz w:val="20"/>
              </w:rPr>
              <w:t>wastewater</w:t>
            </w:r>
            <w:r>
              <w:rPr>
                <w:b/>
                <w:color w:val="333333"/>
                <w:spacing w:val="-18"/>
                <w:sz w:val="20"/>
              </w:rPr>
              <w:t> </w:t>
            </w:r>
            <w:r>
              <w:rPr>
                <w:b/>
                <w:color w:val="333333"/>
                <w:sz w:val="20"/>
              </w:rPr>
              <w:t>releases.</w:t>
            </w:r>
          </w:p>
          <w:p>
            <w:pPr>
              <w:pStyle w:val="TableParagraph"/>
              <w:spacing w:line="302" w:lineRule="auto" w:before="171"/>
              <w:ind w:left="111" w:right="173"/>
              <w:rPr>
                <w:b/>
                <w:sz w:val="20"/>
              </w:rPr>
            </w:pPr>
            <w:r>
              <w:rPr>
                <w:b/>
                <w:color w:val="333333"/>
                <w:w w:val="90"/>
                <w:sz w:val="20"/>
              </w:rPr>
              <w:t>Changes in coastal processes due to the presence </w:t>
            </w:r>
            <w:r>
              <w:rPr>
                <w:b/>
                <w:color w:val="333333"/>
                <w:w w:val="90"/>
                <w:sz w:val="20"/>
              </w:rPr>
              <w:t>of </w:t>
            </w:r>
            <w:r>
              <w:rPr>
                <w:b/>
                <w:color w:val="333333"/>
                <w:spacing w:val="-2"/>
                <w:sz w:val="20"/>
              </w:rPr>
              <w:t>infrastructure.</w:t>
            </w:r>
          </w:p>
        </w:tc>
      </w:tr>
    </w:tbl>
    <w:p>
      <w:pPr>
        <w:spacing w:after="0" w:line="302" w:lineRule="auto"/>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779840">
            <wp:simplePos x="0" y="0"/>
            <wp:positionH relativeFrom="page">
              <wp:posOffset>503999</wp:posOffset>
            </wp:positionH>
            <wp:positionV relativeFrom="paragraph">
              <wp:posOffset>56519</wp:posOffset>
            </wp:positionV>
            <wp:extent cx="293878" cy="293954"/>
            <wp:effectExtent l="0" t="0" r="0" b="0"/>
            <wp:wrapNone/>
            <wp:docPr id="93" name="image37.png"/>
            <wp:cNvGraphicFramePr>
              <a:graphicFrameLocks noChangeAspect="1"/>
            </wp:cNvGraphicFramePr>
            <a:graphic>
              <a:graphicData uri="http://schemas.openxmlformats.org/drawingml/2006/picture">
                <pic:pic>
                  <pic:nvPicPr>
                    <pic:cNvPr id="94"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80352">
            <wp:simplePos x="0" y="0"/>
            <wp:positionH relativeFrom="page">
              <wp:posOffset>8595969</wp:posOffset>
            </wp:positionH>
            <wp:positionV relativeFrom="paragraph">
              <wp:posOffset>56506</wp:posOffset>
            </wp:positionV>
            <wp:extent cx="293750" cy="293966"/>
            <wp:effectExtent l="0" t="0" r="0" b="0"/>
            <wp:wrapNone/>
            <wp:docPr id="95" name="image38.png"/>
            <wp:cNvGraphicFramePr>
              <a:graphicFrameLocks noChangeAspect="1"/>
            </wp:cNvGraphicFramePr>
            <a:graphic>
              <a:graphicData uri="http://schemas.openxmlformats.org/drawingml/2006/picture">
                <pic:pic>
                  <pic:nvPicPr>
                    <pic:cNvPr id="96"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80864" id="docshapegroup374" coordorigin="14095,191" coordsize="1949,277">
            <v:shape style="position:absolute;left:14103;top:353;width:1502;height:115" type="#_x0000_t75" id="docshape375" stroked="false">
              <v:imagedata r:id="rId54" o:title=""/>
            </v:shape>
            <v:shape style="position:absolute;left:14095;top:191;width:1949;height:117" type="#_x0000_t75" id="docshape376" stroked="false">
              <v:imagedata r:id="rId55" o:title=""/>
            </v:shape>
            <w10:wrap type="none"/>
          </v:group>
        </w:pict>
      </w:r>
      <w:r>
        <w:rPr/>
        <w:pict>
          <v:group style="position:absolute;margin-left:-.001pt;margin-top:566.929993pt;width:841.9pt;height:28.35pt;mso-position-horizontal-relative:page;mso-position-vertical-relative:page;z-index:15781376" id="docshapegroup377" coordorigin="0,11339" coordsize="16838,567">
            <v:rect style="position:absolute;left:16270;top:11338;width:567;height:567" id="docshape378" filled="true" fillcolor="#66718f" stroked="false">
              <v:fill type="solid"/>
            </v:rect>
            <v:rect style="position:absolute;left:-1;top:11338;width:16271;height:567" id="docshape379" filled="true" fillcolor="#312f2d" stroked="false">
              <v:fill type="solid"/>
            </v:rect>
            <v:shape style="position:absolute;left:16442;top:11531;width:245;height:218" type="#_x0000_t202" id="docshape380" filled="false" stroked="false">
              <v:textbox inset="0,0,0,0">
                <w:txbxContent>
                  <w:p>
                    <w:pPr>
                      <w:spacing w:line="218" w:lineRule="exact" w:before="0"/>
                      <w:ind w:left="0" w:right="0" w:firstLine="0"/>
                      <w:jc w:val="left"/>
                      <w:rPr>
                        <w:b/>
                        <w:sz w:val="20"/>
                      </w:rPr>
                    </w:pPr>
                    <w:r>
                      <w:rPr>
                        <w:b/>
                        <w:color w:val="FFFFFF"/>
                        <w:spacing w:val="-5"/>
                        <w:sz w:val="20"/>
                      </w:rPr>
                      <w:t>24</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417"/>
        <w:gridCol w:w="1530"/>
        <w:gridCol w:w="5328"/>
        <w:gridCol w:w="5385"/>
      </w:tblGrid>
      <w:tr>
        <w:trPr>
          <w:trHeight w:val="699" w:hRule="atLeast"/>
        </w:trPr>
        <w:tc>
          <w:tcPr>
            <w:tcW w:w="1587" w:type="dxa"/>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417" w:type="dxa"/>
            <w:tcBorders>
              <w:top w:val="nil"/>
              <w:bottom w:val="nil"/>
            </w:tcBorders>
            <w:shd w:val="clear" w:color="auto" w:fill="1A9789"/>
          </w:tcPr>
          <w:p>
            <w:pPr>
              <w:pStyle w:val="TableParagraph"/>
              <w:spacing w:line="249" w:lineRule="auto" w:before="101"/>
              <w:ind w:left="108" w:right="143"/>
              <w:rPr>
                <w:b/>
                <w:sz w:val="20"/>
              </w:rPr>
            </w:pPr>
            <w:r>
              <w:rPr>
                <w:b/>
                <w:color w:val="FFFFFF"/>
                <w:spacing w:val="-2"/>
                <w:sz w:val="20"/>
              </w:rPr>
              <w:t>Impact driver</w:t>
            </w:r>
          </w:p>
        </w:tc>
        <w:tc>
          <w:tcPr>
            <w:tcW w:w="1530" w:type="dxa"/>
            <w:tcBorders>
              <w:top w:val="nil"/>
              <w:bottom w:val="nil"/>
            </w:tcBorders>
            <w:shd w:val="clear" w:color="auto" w:fill="1A9789"/>
          </w:tcPr>
          <w:p>
            <w:pPr>
              <w:pStyle w:val="TableParagraph"/>
              <w:spacing w:line="249" w:lineRule="auto" w:before="101"/>
              <w:ind w:left="109"/>
              <w:rPr>
                <w:b/>
                <w:sz w:val="20"/>
              </w:rPr>
            </w:pPr>
            <w:r>
              <w:rPr>
                <w:b/>
                <w:color w:val="FFFFFF"/>
                <w:spacing w:val="-2"/>
                <w:sz w:val="20"/>
              </w:rPr>
              <w:t>Activity</w:t>
            </w:r>
            <w:r>
              <w:rPr>
                <w:b/>
                <w:color w:val="FFFFFF"/>
                <w:spacing w:val="-17"/>
                <w:sz w:val="20"/>
              </w:rPr>
              <w:t> </w:t>
            </w:r>
            <w:r>
              <w:rPr>
                <w:b/>
                <w:color w:val="FFFFFF"/>
                <w:spacing w:val="-2"/>
                <w:sz w:val="20"/>
              </w:rPr>
              <w:t>(not exhaustive)</w:t>
            </w:r>
          </w:p>
        </w:tc>
        <w:tc>
          <w:tcPr>
            <w:tcW w:w="5328" w:type="dxa"/>
            <w:tcBorders>
              <w:top w:val="nil"/>
              <w:bottom w:val="nil"/>
            </w:tcBorders>
            <w:shd w:val="clear" w:color="auto" w:fill="1A9789"/>
          </w:tcPr>
          <w:p>
            <w:pPr>
              <w:pStyle w:val="TableParagraph"/>
              <w:spacing w:before="101"/>
              <w:ind w:left="109"/>
              <w:rPr>
                <w:b/>
                <w:sz w:val="20"/>
              </w:rPr>
            </w:pPr>
            <w:r>
              <w:rPr>
                <w:b/>
                <w:color w:val="FFFFFF"/>
                <w:sz w:val="20"/>
              </w:rPr>
              <w:t>Description</w:t>
            </w:r>
            <w:r>
              <w:rPr>
                <w:b/>
                <w:color w:val="FFFFFF"/>
                <w:spacing w:val="-16"/>
                <w:sz w:val="20"/>
              </w:rPr>
              <w:t> </w:t>
            </w:r>
            <w:r>
              <w:rPr>
                <w:b/>
                <w:color w:val="FFFFFF"/>
                <w:sz w:val="20"/>
              </w:rPr>
              <w:t>of</w:t>
            </w:r>
            <w:r>
              <w:rPr>
                <w:b/>
                <w:color w:val="FFFFFF"/>
                <w:spacing w:val="-15"/>
                <w:sz w:val="20"/>
              </w:rPr>
              <w:t> </w:t>
            </w:r>
            <w:r>
              <w:rPr>
                <w:b/>
                <w:color w:val="FFFFFF"/>
                <w:sz w:val="20"/>
              </w:rPr>
              <w:t>the</w:t>
            </w:r>
            <w:r>
              <w:rPr>
                <w:b/>
                <w:color w:val="FFFFFF"/>
                <w:spacing w:val="-15"/>
                <w:sz w:val="20"/>
              </w:rPr>
              <w:t> </w:t>
            </w:r>
            <w:r>
              <w:rPr>
                <w:b/>
                <w:color w:val="FFFFFF"/>
                <w:sz w:val="20"/>
              </w:rPr>
              <w:t>impact</w:t>
            </w:r>
            <w:r>
              <w:rPr>
                <w:b/>
                <w:color w:val="FFFFFF"/>
                <w:spacing w:val="-15"/>
                <w:sz w:val="20"/>
              </w:rPr>
              <w:t> </w:t>
            </w:r>
            <w:r>
              <w:rPr>
                <w:b/>
                <w:color w:val="FFFFFF"/>
                <w:spacing w:val="-2"/>
                <w:sz w:val="20"/>
              </w:rPr>
              <w:t>driver</w:t>
            </w:r>
          </w:p>
        </w:tc>
        <w:tc>
          <w:tcPr>
            <w:tcW w:w="5385" w:type="dxa"/>
            <w:tcBorders>
              <w:top w:val="nil"/>
              <w:bottom w:val="nil"/>
              <w:right w:val="nil"/>
            </w:tcBorders>
            <w:shd w:val="clear" w:color="auto" w:fill="1A9789"/>
          </w:tcPr>
          <w:p>
            <w:pPr>
              <w:pStyle w:val="TableParagraph"/>
              <w:spacing w:line="249" w:lineRule="auto" w:before="101"/>
              <w:ind w:left="111" w:right="173"/>
              <w:rPr>
                <w:b/>
                <w:sz w:val="20"/>
              </w:rPr>
            </w:pPr>
            <w:r>
              <w:rPr>
                <w:b/>
                <w:color w:val="FFFFFF"/>
                <w:sz w:val="20"/>
              </w:rPr>
              <w:t>Environmental</w:t>
            </w:r>
            <w:r>
              <w:rPr>
                <w:b/>
                <w:color w:val="FFFFFF"/>
                <w:spacing w:val="-15"/>
                <w:sz w:val="20"/>
              </w:rPr>
              <w:t> </w:t>
            </w:r>
            <w:r>
              <w:rPr>
                <w:b/>
                <w:color w:val="FFFFFF"/>
                <w:sz w:val="20"/>
              </w:rPr>
              <w:t>assets</w:t>
            </w:r>
            <w:r>
              <w:rPr>
                <w:b/>
                <w:color w:val="FFFFFF"/>
                <w:spacing w:val="-15"/>
                <w:sz w:val="20"/>
              </w:rPr>
              <w:t> </w:t>
            </w:r>
            <w:r>
              <w:rPr>
                <w:b/>
                <w:color w:val="FFFFFF"/>
                <w:sz w:val="20"/>
              </w:rPr>
              <w:t>and</w:t>
            </w:r>
            <w:r>
              <w:rPr>
                <w:b/>
                <w:color w:val="FFFFFF"/>
                <w:spacing w:val="-15"/>
                <w:sz w:val="20"/>
              </w:rPr>
              <w:t> </w:t>
            </w:r>
            <w:r>
              <w:rPr>
                <w:b/>
                <w:color w:val="FFFFFF"/>
                <w:sz w:val="20"/>
              </w:rPr>
              <w:t>ecosystem</w:t>
            </w:r>
            <w:r>
              <w:rPr>
                <w:b/>
                <w:color w:val="FFFFFF"/>
                <w:spacing w:val="-15"/>
                <w:sz w:val="20"/>
              </w:rPr>
              <w:t> </w:t>
            </w:r>
            <w:r>
              <w:rPr>
                <w:b/>
                <w:color w:val="FFFFFF"/>
                <w:sz w:val="20"/>
              </w:rPr>
              <w:t>services </w:t>
            </w:r>
            <w:r>
              <w:rPr>
                <w:b/>
                <w:color w:val="FFFFFF"/>
                <w:spacing w:val="-2"/>
                <w:sz w:val="20"/>
              </w:rPr>
              <w:t>affected</w:t>
            </w:r>
          </w:p>
        </w:tc>
      </w:tr>
      <w:tr>
        <w:trPr>
          <w:trHeight w:val="2179" w:hRule="atLeast"/>
        </w:trPr>
        <w:tc>
          <w:tcPr>
            <w:tcW w:w="1587" w:type="dxa"/>
            <w:tcBorders>
              <w:top w:val="nil"/>
              <w:left w:val="nil"/>
              <w:bottom w:val="single" w:sz="8" w:space="0" w:color="66718F"/>
            </w:tcBorders>
            <w:shd w:val="clear" w:color="auto" w:fill="EFEFF4"/>
          </w:tcPr>
          <w:p>
            <w:pPr>
              <w:pStyle w:val="TableParagraph"/>
              <w:spacing w:line="302" w:lineRule="auto"/>
              <w:ind w:left="108" w:right="773"/>
              <w:rPr>
                <w:b/>
                <w:sz w:val="20"/>
              </w:rPr>
            </w:pPr>
            <w:r>
              <w:rPr>
                <w:b/>
                <w:color w:val="333333"/>
                <w:spacing w:val="-6"/>
                <w:sz w:val="20"/>
              </w:rPr>
              <w:t>Climate </w:t>
            </w:r>
            <w:r>
              <w:rPr>
                <w:b/>
                <w:color w:val="333333"/>
                <w:spacing w:val="-4"/>
                <w:sz w:val="20"/>
              </w:rPr>
              <w:t>change</w:t>
            </w:r>
          </w:p>
        </w:tc>
        <w:tc>
          <w:tcPr>
            <w:tcW w:w="1417" w:type="dxa"/>
            <w:tcBorders>
              <w:top w:val="nil"/>
              <w:bottom w:val="single" w:sz="8" w:space="0" w:color="66718F"/>
            </w:tcBorders>
            <w:shd w:val="clear" w:color="auto" w:fill="EFEFF4"/>
          </w:tcPr>
          <w:p>
            <w:pPr>
              <w:pStyle w:val="TableParagraph"/>
              <w:ind w:left="108"/>
              <w:rPr>
                <w:b/>
                <w:sz w:val="20"/>
              </w:rPr>
            </w:pPr>
            <w:r>
              <w:rPr>
                <w:b/>
                <w:color w:val="333333"/>
                <w:spacing w:val="-5"/>
                <w:sz w:val="20"/>
              </w:rPr>
              <w:t>GHG</w:t>
            </w:r>
          </w:p>
          <w:p>
            <w:pPr>
              <w:pStyle w:val="TableParagraph"/>
              <w:spacing w:before="115"/>
              <w:ind w:left="108"/>
              <w:rPr>
                <w:b/>
                <w:sz w:val="20"/>
              </w:rPr>
            </w:pPr>
            <w:r>
              <w:rPr>
                <w:b/>
                <w:color w:val="333333"/>
                <w:spacing w:val="-2"/>
                <w:sz w:val="20"/>
              </w:rPr>
              <w:t>emissions</w:t>
            </w:r>
          </w:p>
        </w:tc>
        <w:tc>
          <w:tcPr>
            <w:tcW w:w="1530" w:type="dxa"/>
            <w:tcBorders>
              <w:top w:val="nil"/>
              <w:bottom w:val="single" w:sz="8" w:space="0" w:color="66718F"/>
            </w:tcBorders>
            <w:shd w:val="clear" w:color="auto" w:fill="EFEFF4"/>
          </w:tcPr>
          <w:p>
            <w:pPr>
              <w:pStyle w:val="TableParagraph"/>
              <w:ind w:left="109"/>
              <w:rPr>
                <w:b/>
                <w:sz w:val="20"/>
              </w:rPr>
            </w:pPr>
            <w:r>
              <w:rPr>
                <w:b/>
                <w:color w:val="333333"/>
                <w:w w:val="85"/>
                <w:sz w:val="20"/>
              </w:rPr>
              <w:t>All</w:t>
            </w:r>
            <w:r>
              <w:rPr>
                <w:b/>
                <w:color w:val="333333"/>
                <w:spacing w:val="-7"/>
                <w:sz w:val="20"/>
              </w:rPr>
              <w:t> </w:t>
            </w:r>
            <w:r>
              <w:rPr>
                <w:b/>
                <w:color w:val="333333"/>
                <w:spacing w:val="-2"/>
                <w:sz w:val="20"/>
              </w:rPr>
              <w:t>activities</w:t>
            </w:r>
          </w:p>
        </w:tc>
        <w:tc>
          <w:tcPr>
            <w:tcW w:w="5328" w:type="dxa"/>
            <w:tcBorders>
              <w:top w:val="nil"/>
              <w:bottom w:val="single" w:sz="8" w:space="0" w:color="66718F"/>
            </w:tcBorders>
            <w:shd w:val="clear" w:color="auto" w:fill="EFEFF4"/>
          </w:tcPr>
          <w:p>
            <w:pPr>
              <w:pStyle w:val="TableParagraph"/>
              <w:spacing w:line="290" w:lineRule="exact" w:before="47"/>
              <w:ind w:left="109" w:right="32"/>
              <w:rPr>
                <w:b/>
                <w:sz w:val="20"/>
              </w:rPr>
            </w:pPr>
            <w:r>
              <w:rPr>
                <w:b/>
                <w:color w:val="333333"/>
                <w:spacing w:val="-4"/>
                <w:sz w:val="20"/>
              </w:rPr>
              <w:t>The</w:t>
            </w:r>
            <w:r>
              <w:rPr>
                <w:b/>
                <w:color w:val="333333"/>
                <w:spacing w:val="-14"/>
                <w:sz w:val="20"/>
              </w:rPr>
              <w:t> </w:t>
            </w:r>
            <w:r>
              <w:rPr>
                <w:b/>
                <w:color w:val="333333"/>
                <w:spacing w:val="-4"/>
                <w:sz w:val="20"/>
              </w:rPr>
              <w:t>sector’s</w:t>
            </w:r>
            <w:r>
              <w:rPr>
                <w:b/>
                <w:color w:val="333333"/>
                <w:spacing w:val="-14"/>
                <w:sz w:val="20"/>
              </w:rPr>
              <w:t> </w:t>
            </w:r>
            <w:r>
              <w:rPr>
                <w:b/>
                <w:color w:val="333333"/>
                <w:spacing w:val="-4"/>
                <w:sz w:val="20"/>
              </w:rPr>
              <w:t>activities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use</w:t>
            </w:r>
            <w:r>
              <w:rPr>
                <w:b/>
                <w:color w:val="333333"/>
                <w:spacing w:val="-14"/>
                <w:sz w:val="20"/>
              </w:rPr>
              <w:t> </w:t>
            </w:r>
            <w:r>
              <w:rPr>
                <w:b/>
                <w:color w:val="333333"/>
                <w:spacing w:val="-4"/>
                <w:sz w:val="20"/>
              </w:rPr>
              <w:t>of</w:t>
            </w:r>
            <w:r>
              <w:rPr>
                <w:b/>
                <w:color w:val="333333"/>
                <w:spacing w:val="-14"/>
                <w:sz w:val="20"/>
              </w:rPr>
              <w:t> </w:t>
            </w:r>
            <w:r>
              <w:rPr>
                <w:b/>
                <w:color w:val="333333"/>
                <w:spacing w:val="-4"/>
                <w:sz w:val="20"/>
              </w:rPr>
              <w:t>oil</w:t>
            </w:r>
            <w:r>
              <w:rPr>
                <w:b/>
                <w:color w:val="333333"/>
                <w:spacing w:val="-14"/>
                <w:sz w:val="20"/>
              </w:rPr>
              <w:t> </w:t>
            </w:r>
            <w:r>
              <w:rPr>
                <w:b/>
                <w:color w:val="333333"/>
                <w:spacing w:val="-4"/>
                <w:sz w:val="20"/>
              </w:rPr>
              <w:t>and</w:t>
            </w:r>
            <w:r>
              <w:rPr>
                <w:b/>
                <w:color w:val="333333"/>
                <w:spacing w:val="-14"/>
                <w:sz w:val="20"/>
              </w:rPr>
              <w:t> </w:t>
            </w:r>
            <w:r>
              <w:rPr>
                <w:b/>
                <w:color w:val="333333"/>
                <w:spacing w:val="-4"/>
                <w:sz w:val="20"/>
              </w:rPr>
              <w:t>gas</w:t>
            </w:r>
            <w:r>
              <w:rPr>
                <w:b/>
                <w:color w:val="333333"/>
                <w:spacing w:val="-14"/>
                <w:sz w:val="20"/>
              </w:rPr>
              <w:t> </w:t>
            </w:r>
            <w:r>
              <w:rPr>
                <w:b/>
                <w:color w:val="333333"/>
                <w:spacing w:val="-4"/>
                <w:sz w:val="20"/>
              </w:rPr>
              <w:t>products </w:t>
            </w:r>
            <w:r>
              <w:rPr>
                <w:b/>
                <w:color w:val="333333"/>
                <w:spacing w:val="-6"/>
                <w:sz w:val="20"/>
              </w:rPr>
              <w:t>contribute substantially to the release of carbon dioxide </w:t>
            </w:r>
            <w:r>
              <w:rPr>
                <w:b/>
                <w:color w:val="333333"/>
                <w:sz w:val="20"/>
              </w:rPr>
              <w:t>(CO</w:t>
            </w:r>
            <w:r>
              <w:rPr>
                <w:b/>
                <w:color w:val="333333"/>
                <w:position w:val="-6"/>
                <w:sz w:val="11"/>
              </w:rPr>
              <w:t>2</w:t>
            </w:r>
            <w:r>
              <w:rPr>
                <w:b/>
                <w:color w:val="333333"/>
                <w:sz w:val="20"/>
              </w:rPr>
              <w:t>)</w:t>
            </w:r>
            <w:r>
              <w:rPr>
                <w:b/>
                <w:color w:val="333333"/>
                <w:spacing w:val="-14"/>
                <w:sz w:val="20"/>
              </w:rPr>
              <w:t> </w:t>
            </w:r>
            <w:r>
              <w:rPr>
                <w:b/>
                <w:color w:val="333333"/>
                <w:sz w:val="20"/>
              </w:rPr>
              <w:t>and</w:t>
            </w:r>
            <w:r>
              <w:rPr>
                <w:b/>
                <w:color w:val="333333"/>
                <w:spacing w:val="-14"/>
                <w:sz w:val="20"/>
              </w:rPr>
              <w:t> </w:t>
            </w:r>
            <w:r>
              <w:rPr>
                <w:b/>
                <w:color w:val="333333"/>
                <w:sz w:val="20"/>
              </w:rPr>
              <w:t>methane</w:t>
            </w:r>
            <w:r>
              <w:rPr>
                <w:b/>
                <w:color w:val="333333"/>
                <w:spacing w:val="-14"/>
                <w:sz w:val="20"/>
              </w:rPr>
              <w:t> </w:t>
            </w:r>
            <w:r>
              <w:rPr>
                <w:b/>
                <w:color w:val="333333"/>
                <w:sz w:val="20"/>
              </w:rPr>
              <w:t>(CH</w:t>
            </w:r>
            <w:r>
              <w:rPr>
                <w:b/>
                <w:color w:val="333333"/>
                <w:position w:val="-6"/>
                <w:sz w:val="11"/>
              </w:rPr>
              <w:t>4</w:t>
            </w:r>
            <w:r>
              <w:rPr>
                <w:b/>
                <w:color w:val="333333"/>
                <w:sz w:val="20"/>
              </w:rPr>
              <w:t>).</w:t>
            </w:r>
            <w:r>
              <w:rPr>
                <w:b/>
                <w:color w:val="333333"/>
                <w:spacing w:val="-14"/>
                <w:sz w:val="20"/>
              </w:rPr>
              <w:t> </w:t>
            </w:r>
            <w:r>
              <w:rPr>
                <w:b/>
                <w:color w:val="333333"/>
                <w:sz w:val="20"/>
              </w:rPr>
              <w:t>Other</w:t>
            </w:r>
            <w:r>
              <w:rPr>
                <w:b/>
                <w:color w:val="333333"/>
                <w:spacing w:val="-18"/>
                <w:sz w:val="20"/>
              </w:rPr>
              <w:t> </w:t>
            </w:r>
            <w:r>
              <w:rPr>
                <w:b/>
                <w:color w:val="333333"/>
                <w:sz w:val="20"/>
              </w:rPr>
              <w:t>GHGs</w:t>
            </w:r>
            <w:r>
              <w:rPr>
                <w:b/>
                <w:color w:val="333333"/>
                <w:spacing w:val="-14"/>
                <w:sz w:val="20"/>
              </w:rPr>
              <w:t> </w:t>
            </w:r>
            <w:r>
              <w:rPr>
                <w:b/>
                <w:color w:val="333333"/>
                <w:sz w:val="20"/>
              </w:rPr>
              <w:t>stemming</w:t>
            </w:r>
            <w:r>
              <w:rPr>
                <w:b/>
                <w:color w:val="333333"/>
                <w:spacing w:val="-14"/>
                <w:sz w:val="20"/>
              </w:rPr>
              <w:t> </w:t>
            </w:r>
            <w:r>
              <w:rPr>
                <w:b/>
                <w:color w:val="333333"/>
                <w:sz w:val="20"/>
              </w:rPr>
              <w:t>from </w:t>
            </w:r>
            <w:r>
              <w:rPr>
                <w:b/>
                <w:color w:val="333333"/>
                <w:spacing w:val="-6"/>
                <w:sz w:val="20"/>
              </w:rPr>
              <w:t>oil and gas activities include ethane (C</w:t>
            </w:r>
            <w:r>
              <w:rPr>
                <w:b/>
                <w:color w:val="333333"/>
                <w:spacing w:val="-6"/>
                <w:position w:val="-6"/>
                <w:sz w:val="11"/>
              </w:rPr>
              <w:t>2</w:t>
            </w:r>
            <w:r>
              <w:rPr>
                <w:b/>
                <w:color w:val="333333"/>
                <w:spacing w:val="-6"/>
                <w:sz w:val="20"/>
              </w:rPr>
              <w:t>H</w:t>
            </w:r>
            <w:r>
              <w:rPr>
                <w:b/>
                <w:color w:val="333333"/>
                <w:spacing w:val="-6"/>
                <w:position w:val="-6"/>
                <w:sz w:val="11"/>
              </w:rPr>
              <w:t>6</w:t>
            </w:r>
            <w:r>
              <w:rPr>
                <w:b/>
                <w:color w:val="333333"/>
                <w:spacing w:val="-6"/>
                <w:sz w:val="20"/>
              </w:rPr>
              <w:t>), nitrous oxide </w:t>
            </w:r>
            <w:r>
              <w:rPr>
                <w:b/>
                <w:color w:val="333333"/>
                <w:spacing w:val="-4"/>
                <w:sz w:val="20"/>
              </w:rPr>
              <w:t>(N</w:t>
            </w:r>
            <w:r>
              <w:rPr>
                <w:b/>
                <w:color w:val="333333"/>
                <w:spacing w:val="-4"/>
                <w:position w:val="-6"/>
                <w:sz w:val="11"/>
              </w:rPr>
              <w:t>2</w:t>
            </w:r>
            <w:r>
              <w:rPr>
                <w:b/>
                <w:color w:val="333333"/>
                <w:spacing w:val="-4"/>
                <w:sz w:val="20"/>
              </w:rPr>
              <w:t>O), hydrofluorocarbons (HFCs), perfluorocarbons </w:t>
            </w:r>
            <w:r>
              <w:rPr>
                <w:b/>
                <w:color w:val="333333"/>
                <w:w w:val="90"/>
                <w:sz w:val="20"/>
              </w:rPr>
              <w:t>(PFCs), sulphur hexafluoride (SF</w:t>
            </w:r>
            <w:r>
              <w:rPr>
                <w:b/>
                <w:color w:val="333333"/>
                <w:w w:val="90"/>
                <w:position w:val="-6"/>
                <w:sz w:val="11"/>
              </w:rPr>
              <w:t>6</w:t>
            </w:r>
            <w:r>
              <w:rPr>
                <w:b/>
                <w:color w:val="333333"/>
                <w:w w:val="90"/>
                <w:sz w:val="20"/>
              </w:rPr>
              <w:t>) and nitrogen </w:t>
            </w:r>
            <w:r>
              <w:rPr>
                <w:b/>
                <w:color w:val="333333"/>
                <w:w w:val="90"/>
                <w:sz w:val="20"/>
              </w:rPr>
              <w:t>trifluoride </w:t>
            </w:r>
            <w:r>
              <w:rPr>
                <w:b/>
                <w:color w:val="333333"/>
                <w:spacing w:val="-2"/>
                <w:sz w:val="20"/>
              </w:rPr>
              <w:t>(NF</w:t>
            </w:r>
            <w:r>
              <w:rPr>
                <w:b/>
                <w:color w:val="333333"/>
                <w:spacing w:val="-2"/>
                <w:position w:val="-6"/>
                <w:sz w:val="11"/>
              </w:rPr>
              <w:t>3</w:t>
            </w:r>
            <w:r>
              <w:rPr>
                <w:b/>
                <w:color w:val="333333"/>
                <w:spacing w:val="-2"/>
                <w:sz w:val="20"/>
              </w:rPr>
              <w:t>).</w:t>
            </w:r>
          </w:p>
        </w:tc>
        <w:tc>
          <w:tcPr>
            <w:tcW w:w="5385" w:type="dxa"/>
            <w:tcBorders>
              <w:top w:val="nil"/>
              <w:bottom w:val="single" w:sz="8" w:space="0" w:color="66718F"/>
              <w:right w:val="nil"/>
            </w:tcBorders>
            <w:shd w:val="clear" w:color="auto" w:fill="EFEFF4"/>
          </w:tcPr>
          <w:p>
            <w:pPr>
              <w:pStyle w:val="TableParagraph"/>
              <w:ind w:left="111"/>
              <w:rPr>
                <w:b/>
                <w:sz w:val="10"/>
              </w:rPr>
            </w:pPr>
            <w:r>
              <w:rPr>
                <w:b/>
                <w:color w:val="333333"/>
                <w:spacing w:val="-4"/>
                <w:sz w:val="20"/>
              </w:rPr>
              <w:t>See</w:t>
            </w:r>
            <w:r>
              <w:rPr>
                <w:b/>
                <w:color w:val="333333"/>
                <w:spacing w:val="-10"/>
                <w:sz w:val="20"/>
              </w:rPr>
              <w:t> </w:t>
            </w:r>
            <w:r>
              <w:rPr>
                <w:b/>
                <w:color w:val="333333"/>
                <w:spacing w:val="-4"/>
                <w:sz w:val="20"/>
              </w:rPr>
              <w:t>TCFD,</w:t>
            </w:r>
            <w:r>
              <w:rPr>
                <w:b/>
                <w:color w:val="333333"/>
                <w:spacing w:val="-10"/>
                <w:sz w:val="20"/>
              </w:rPr>
              <w:t> </w:t>
            </w:r>
            <w:r>
              <w:rPr>
                <w:b/>
                <w:color w:val="333333"/>
                <w:spacing w:val="-4"/>
                <w:sz w:val="20"/>
              </w:rPr>
              <w:t>GRI</w:t>
            </w:r>
            <w:r>
              <w:rPr>
                <w:b/>
                <w:color w:val="333333"/>
                <w:spacing w:val="-9"/>
                <w:sz w:val="20"/>
              </w:rPr>
              <w:t> </w:t>
            </w:r>
            <w:r>
              <w:rPr>
                <w:b/>
                <w:color w:val="333333"/>
                <w:spacing w:val="-4"/>
                <w:sz w:val="20"/>
              </w:rPr>
              <w:t>and</w:t>
            </w:r>
            <w:r>
              <w:rPr>
                <w:b/>
                <w:color w:val="333333"/>
                <w:spacing w:val="-10"/>
                <w:sz w:val="20"/>
              </w:rPr>
              <w:t> </w:t>
            </w:r>
            <w:r>
              <w:rPr>
                <w:b/>
                <w:color w:val="333333"/>
                <w:spacing w:val="-4"/>
                <w:sz w:val="20"/>
              </w:rPr>
              <w:t>SASB</w:t>
            </w:r>
            <w:r>
              <w:rPr>
                <w:b/>
                <w:color w:val="333333"/>
                <w:spacing w:val="-9"/>
                <w:sz w:val="20"/>
              </w:rPr>
              <w:t> </w:t>
            </w:r>
            <w:r>
              <w:rPr>
                <w:b/>
                <w:color w:val="333333"/>
                <w:spacing w:val="-4"/>
                <w:sz w:val="20"/>
              </w:rPr>
              <w:t>Standards.</w:t>
            </w:r>
            <w:r>
              <w:rPr>
                <w:b/>
                <w:color w:val="333333"/>
                <w:spacing w:val="-4"/>
                <w:position w:val="6"/>
                <w:sz w:val="10"/>
              </w:rPr>
              <w:t>5</w:t>
            </w:r>
          </w:p>
        </w:tc>
      </w:tr>
      <w:tr>
        <w:trPr>
          <w:trHeight w:val="3799" w:hRule="atLeast"/>
        </w:trPr>
        <w:tc>
          <w:tcPr>
            <w:tcW w:w="1587" w:type="dxa"/>
            <w:tcBorders>
              <w:top w:val="single" w:sz="8" w:space="0" w:color="66718F"/>
              <w:left w:val="nil"/>
              <w:bottom w:val="single" w:sz="8" w:space="0" w:color="66718F"/>
            </w:tcBorders>
            <w:shd w:val="clear" w:color="auto" w:fill="E0DFE7"/>
          </w:tcPr>
          <w:p>
            <w:pPr>
              <w:pStyle w:val="TableParagraph"/>
              <w:spacing w:line="302" w:lineRule="auto"/>
              <w:ind w:left="108" w:right="627"/>
              <w:rPr>
                <w:b/>
                <w:sz w:val="20"/>
              </w:rPr>
            </w:pPr>
            <w:r>
              <w:rPr>
                <w:b/>
                <w:color w:val="333333"/>
                <w:spacing w:val="-2"/>
                <w:w w:val="90"/>
                <w:sz w:val="20"/>
              </w:rPr>
              <w:t>Pollution/ </w:t>
            </w:r>
            <w:r>
              <w:rPr>
                <w:b/>
                <w:color w:val="333333"/>
                <w:spacing w:val="-2"/>
                <w:sz w:val="20"/>
              </w:rPr>
              <w:t>pollution removal</w:t>
            </w:r>
          </w:p>
        </w:tc>
        <w:tc>
          <w:tcPr>
            <w:tcW w:w="1417" w:type="dxa"/>
            <w:tcBorders>
              <w:top w:val="single" w:sz="8" w:space="0" w:color="66718F"/>
              <w:bottom w:val="single" w:sz="8" w:space="0" w:color="66718F"/>
            </w:tcBorders>
            <w:shd w:val="clear" w:color="auto" w:fill="E0DFE7"/>
          </w:tcPr>
          <w:p>
            <w:pPr>
              <w:pStyle w:val="TableParagraph"/>
              <w:ind w:left="108"/>
              <w:rPr>
                <w:b/>
                <w:sz w:val="20"/>
              </w:rPr>
            </w:pPr>
            <w:r>
              <w:rPr>
                <w:b/>
                <w:color w:val="333333"/>
                <w:w w:val="85"/>
                <w:sz w:val="20"/>
              </w:rPr>
              <w:t>All</w:t>
            </w:r>
            <w:r>
              <w:rPr>
                <w:b/>
                <w:color w:val="333333"/>
                <w:spacing w:val="-4"/>
                <w:w w:val="95"/>
                <w:sz w:val="20"/>
              </w:rPr>
              <w:t> </w:t>
            </w:r>
            <w:r>
              <w:rPr>
                <w:b/>
                <w:color w:val="333333"/>
                <w:spacing w:val="-2"/>
                <w:w w:val="95"/>
                <w:sz w:val="20"/>
              </w:rPr>
              <w:t>pollutants</w:t>
            </w:r>
          </w:p>
        </w:tc>
        <w:tc>
          <w:tcPr>
            <w:tcW w:w="1530" w:type="dxa"/>
            <w:tcBorders>
              <w:top w:val="single" w:sz="8" w:space="0" w:color="66718F"/>
              <w:bottom w:val="single" w:sz="8" w:space="0" w:color="66718F"/>
            </w:tcBorders>
            <w:shd w:val="clear" w:color="auto" w:fill="E0DFE7"/>
          </w:tcPr>
          <w:p>
            <w:pPr>
              <w:pStyle w:val="TableParagraph"/>
              <w:ind w:left="109"/>
              <w:rPr>
                <w:b/>
                <w:sz w:val="20"/>
              </w:rPr>
            </w:pPr>
            <w:r>
              <w:rPr>
                <w:b/>
                <w:color w:val="333333"/>
                <w:spacing w:val="-2"/>
                <w:sz w:val="20"/>
              </w:rPr>
              <w:t>Production</w:t>
            </w:r>
          </w:p>
          <w:p>
            <w:pPr>
              <w:pStyle w:val="TableParagraph"/>
              <w:spacing w:before="0"/>
              <w:rPr>
                <w:b/>
                <w:sz w:val="20"/>
              </w:rPr>
            </w:pPr>
          </w:p>
          <w:p>
            <w:pPr>
              <w:pStyle w:val="TableParagraph"/>
              <w:spacing w:line="302" w:lineRule="auto" w:before="0"/>
              <w:ind w:left="109"/>
              <w:rPr>
                <w:b/>
                <w:sz w:val="20"/>
              </w:rPr>
            </w:pPr>
            <w:r>
              <w:rPr>
                <w:b/>
                <w:color w:val="333333"/>
                <w:w w:val="90"/>
                <w:sz w:val="20"/>
              </w:rPr>
              <w:t>Transport</w:t>
            </w:r>
            <w:r>
              <w:rPr>
                <w:b/>
                <w:color w:val="333333"/>
                <w:spacing w:val="-9"/>
                <w:w w:val="90"/>
                <w:sz w:val="20"/>
              </w:rPr>
              <w:t> </w:t>
            </w:r>
            <w:r>
              <w:rPr>
                <w:b/>
                <w:color w:val="333333"/>
                <w:w w:val="90"/>
                <w:sz w:val="20"/>
              </w:rPr>
              <w:t>and </w:t>
            </w:r>
            <w:r>
              <w:rPr>
                <w:b/>
                <w:color w:val="333333"/>
                <w:spacing w:val="-2"/>
                <w:sz w:val="20"/>
              </w:rPr>
              <w:t>distribution</w:t>
            </w:r>
          </w:p>
        </w:tc>
        <w:tc>
          <w:tcPr>
            <w:tcW w:w="5328" w:type="dxa"/>
            <w:tcBorders>
              <w:top w:val="single" w:sz="8" w:space="0" w:color="66718F"/>
              <w:bottom w:val="single" w:sz="8" w:space="0" w:color="66718F"/>
            </w:tcBorders>
            <w:shd w:val="clear" w:color="auto" w:fill="E0DFE7"/>
          </w:tcPr>
          <w:p>
            <w:pPr>
              <w:pStyle w:val="TableParagraph"/>
              <w:spacing w:line="302" w:lineRule="auto"/>
              <w:ind w:left="109"/>
              <w:rPr>
                <w:b/>
                <w:sz w:val="20"/>
              </w:rPr>
            </w:pPr>
            <w:r>
              <w:rPr>
                <w:b/>
                <w:color w:val="333333"/>
                <w:spacing w:val="-4"/>
                <w:sz w:val="20"/>
              </w:rPr>
              <w:t>Spills</w:t>
            </w:r>
            <w:r>
              <w:rPr>
                <w:b/>
                <w:color w:val="333333"/>
                <w:spacing w:val="-14"/>
                <w:sz w:val="20"/>
              </w:rPr>
              <w:t> </w:t>
            </w:r>
            <w:r>
              <w:rPr>
                <w:b/>
                <w:color w:val="333333"/>
                <w:spacing w:val="-4"/>
                <w:sz w:val="20"/>
              </w:rPr>
              <w:t>to</w:t>
            </w:r>
            <w:r>
              <w:rPr>
                <w:b/>
                <w:color w:val="333333"/>
                <w:spacing w:val="-14"/>
                <w:sz w:val="20"/>
              </w:rPr>
              <w:t> </w:t>
            </w:r>
            <w:r>
              <w:rPr>
                <w:b/>
                <w:color w:val="333333"/>
                <w:spacing w:val="-4"/>
                <w:sz w:val="20"/>
              </w:rPr>
              <w:t>the</w:t>
            </w:r>
            <w:r>
              <w:rPr>
                <w:b/>
                <w:color w:val="333333"/>
                <w:spacing w:val="-14"/>
                <w:sz w:val="20"/>
              </w:rPr>
              <w:t> </w:t>
            </w:r>
            <w:r>
              <w:rPr>
                <w:b/>
                <w:color w:val="333333"/>
                <w:spacing w:val="-4"/>
                <w:sz w:val="20"/>
              </w:rPr>
              <w:t>environment</w:t>
            </w:r>
            <w:r>
              <w:rPr>
                <w:b/>
                <w:color w:val="333333"/>
                <w:spacing w:val="-14"/>
                <w:sz w:val="20"/>
              </w:rPr>
              <w:t> </w:t>
            </w:r>
            <w:r>
              <w:rPr>
                <w:b/>
                <w:color w:val="333333"/>
                <w:spacing w:val="-4"/>
                <w:sz w:val="20"/>
              </w:rPr>
              <w:t>and</w:t>
            </w:r>
            <w:r>
              <w:rPr>
                <w:b/>
                <w:color w:val="333333"/>
                <w:spacing w:val="-14"/>
                <w:sz w:val="20"/>
              </w:rPr>
              <w:t> </w:t>
            </w:r>
            <w:r>
              <w:rPr>
                <w:b/>
                <w:color w:val="333333"/>
                <w:spacing w:val="-4"/>
                <w:sz w:val="20"/>
              </w:rPr>
              <w:t>critical</w:t>
            </w:r>
            <w:r>
              <w:rPr>
                <w:b/>
                <w:color w:val="333333"/>
                <w:spacing w:val="-14"/>
                <w:sz w:val="20"/>
              </w:rPr>
              <w:t> </w:t>
            </w:r>
            <w:r>
              <w:rPr>
                <w:b/>
                <w:color w:val="333333"/>
                <w:spacing w:val="-4"/>
                <w:sz w:val="20"/>
              </w:rPr>
              <w:t>incidents, encompassing</w:t>
            </w:r>
            <w:r>
              <w:rPr>
                <w:b/>
                <w:color w:val="333333"/>
                <w:spacing w:val="-16"/>
                <w:sz w:val="20"/>
              </w:rPr>
              <w:t> </w:t>
            </w:r>
            <w:r>
              <w:rPr>
                <w:b/>
                <w:color w:val="333333"/>
                <w:spacing w:val="-4"/>
                <w:sz w:val="20"/>
              </w:rPr>
              <w:t>events</w:t>
            </w:r>
            <w:r>
              <w:rPr>
                <w:b/>
                <w:color w:val="333333"/>
                <w:spacing w:val="-14"/>
                <w:sz w:val="20"/>
              </w:rPr>
              <w:t> </w:t>
            </w:r>
            <w:r>
              <w:rPr>
                <w:b/>
                <w:color w:val="333333"/>
                <w:spacing w:val="-4"/>
                <w:sz w:val="20"/>
              </w:rPr>
              <w:t>like</w:t>
            </w:r>
            <w:r>
              <w:rPr>
                <w:b/>
                <w:color w:val="333333"/>
                <w:spacing w:val="-14"/>
                <w:sz w:val="20"/>
              </w:rPr>
              <w:t> </w:t>
            </w:r>
            <w:r>
              <w:rPr>
                <w:b/>
                <w:color w:val="333333"/>
                <w:spacing w:val="-4"/>
                <w:sz w:val="20"/>
              </w:rPr>
              <w:t>the</w:t>
            </w:r>
            <w:r>
              <w:rPr>
                <w:b/>
                <w:color w:val="333333"/>
                <w:spacing w:val="-14"/>
                <w:sz w:val="20"/>
              </w:rPr>
              <w:t> </w:t>
            </w:r>
            <w:r>
              <w:rPr>
                <w:b/>
                <w:color w:val="333333"/>
                <w:spacing w:val="-4"/>
                <w:sz w:val="20"/>
              </w:rPr>
              <w:t>loss</w:t>
            </w:r>
            <w:r>
              <w:rPr>
                <w:b/>
                <w:color w:val="333333"/>
                <w:spacing w:val="-14"/>
                <w:sz w:val="20"/>
              </w:rPr>
              <w:t> </w:t>
            </w:r>
            <w:r>
              <w:rPr>
                <w:b/>
                <w:color w:val="333333"/>
                <w:spacing w:val="-4"/>
                <w:sz w:val="20"/>
              </w:rPr>
              <w:t>of</w:t>
            </w:r>
            <w:r>
              <w:rPr>
                <w:b/>
                <w:color w:val="333333"/>
                <w:spacing w:val="-14"/>
                <w:sz w:val="20"/>
              </w:rPr>
              <w:t> </w:t>
            </w:r>
            <w:r>
              <w:rPr>
                <w:b/>
                <w:color w:val="333333"/>
                <w:spacing w:val="-4"/>
                <w:sz w:val="20"/>
              </w:rPr>
              <w:t>control</w:t>
            </w:r>
            <w:r>
              <w:rPr>
                <w:b/>
                <w:color w:val="333333"/>
                <w:spacing w:val="-14"/>
                <w:sz w:val="20"/>
              </w:rPr>
              <w:t> </w:t>
            </w:r>
            <w:r>
              <w:rPr>
                <w:b/>
                <w:color w:val="333333"/>
                <w:spacing w:val="-4"/>
                <w:sz w:val="20"/>
              </w:rPr>
              <w:t>or </w:t>
            </w:r>
            <w:r>
              <w:rPr>
                <w:b/>
                <w:color w:val="333333"/>
                <w:w w:val="90"/>
                <w:sz w:val="20"/>
              </w:rPr>
              <w:t>containment of hydrocarbons, well blowouts, explosions, </w:t>
            </w:r>
            <w:r>
              <w:rPr>
                <w:b/>
                <w:color w:val="333333"/>
                <w:spacing w:val="-6"/>
                <w:sz w:val="20"/>
              </w:rPr>
              <w:t>fires, unforeseen plant disruptions and shutdowns, and </w:t>
            </w:r>
            <w:r>
              <w:rPr>
                <w:b/>
                <w:color w:val="333333"/>
                <w:w w:val="90"/>
                <w:sz w:val="20"/>
              </w:rPr>
              <w:t>failures of tailings dams in operations linked to oil sands. </w:t>
            </w:r>
            <w:r>
              <w:rPr>
                <w:b/>
                <w:color w:val="333333"/>
                <w:spacing w:val="-4"/>
                <w:sz w:val="20"/>
              </w:rPr>
              <w:t>These</w:t>
            </w:r>
            <w:r>
              <w:rPr>
                <w:b/>
                <w:color w:val="333333"/>
                <w:spacing w:val="-10"/>
                <w:sz w:val="20"/>
              </w:rPr>
              <w:t> </w:t>
            </w:r>
            <w:r>
              <w:rPr>
                <w:b/>
                <w:color w:val="333333"/>
                <w:spacing w:val="-4"/>
                <w:sz w:val="20"/>
              </w:rPr>
              <w:t>can</w:t>
            </w:r>
            <w:r>
              <w:rPr>
                <w:b/>
                <w:color w:val="333333"/>
                <w:spacing w:val="-10"/>
                <w:sz w:val="20"/>
              </w:rPr>
              <w:t> </w:t>
            </w:r>
            <w:r>
              <w:rPr>
                <w:b/>
                <w:color w:val="333333"/>
                <w:spacing w:val="-4"/>
                <w:sz w:val="20"/>
              </w:rPr>
              <w:t>occur</w:t>
            </w:r>
            <w:r>
              <w:rPr>
                <w:b/>
                <w:color w:val="333333"/>
                <w:spacing w:val="-15"/>
                <w:sz w:val="20"/>
              </w:rPr>
              <w:t> </w:t>
            </w:r>
            <w:r>
              <w:rPr>
                <w:b/>
                <w:color w:val="333333"/>
                <w:spacing w:val="-4"/>
                <w:sz w:val="20"/>
              </w:rPr>
              <w:t>as</w:t>
            </w:r>
            <w:r>
              <w:rPr>
                <w:b/>
                <w:color w:val="333333"/>
                <w:spacing w:val="-10"/>
                <w:sz w:val="20"/>
              </w:rPr>
              <w:t> </w:t>
            </w:r>
            <w:r>
              <w:rPr>
                <w:b/>
                <w:color w:val="333333"/>
                <w:spacing w:val="-4"/>
                <w:sz w:val="20"/>
              </w:rPr>
              <w:t>a</w:t>
            </w:r>
            <w:r>
              <w:rPr>
                <w:b/>
                <w:color w:val="333333"/>
                <w:spacing w:val="-10"/>
                <w:sz w:val="20"/>
              </w:rPr>
              <w:t> </w:t>
            </w:r>
            <w:r>
              <w:rPr>
                <w:b/>
                <w:color w:val="333333"/>
                <w:spacing w:val="-4"/>
                <w:sz w:val="20"/>
              </w:rPr>
              <w:t>result</w:t>
            </w:r>
            <w:r>
              <w:rPr>
                <w:b/>
                <w:color w:val="333333"/>
                <w:spacing w:val="-10"/>
                <w:sz w:val="20"/>
              </w:rPr>
              <w:t> </w:t>
            </w:r>
            <w:r>
              <w:rPr>
                <w:b/>
                <w:color w:val="333333"/>
                <w:spacing w:val="-4"/>
                <w:sz w:val="20"/>
              </w:rPr>
              <w:t>of</w:t>
            </w:r>
            <w:r>
              <w:rPr>
                <w:b/>
                <w:color w:val="333333"/>
                <w:spacing w:val="-10"/>
                <w:sz w:val="20"/>
              </w:rPr>
              <w:t> </w:t>
            </w:r>
            <w:r>
              <w:rPr>
                <w:b/>
                <w:color w:val="333333"/>
                <w:spacing w:val="-4"/>
                <w:sz w:val="20"/>
              </w:rPr>
              <w:t>undetected</w:t>
            </w:r>
            <w:r>
              <w:rPr>
                <w:b/>
                <w:color w:val="333333"/>
                <w:spacing w:val="-10"/>
                <w:sz w:val="20"/>
              </w:rPr>
              <w:t> </w:t>
            </w:r>
            <w:r>
              <w:rPr>
                <w:b/>
                <w:color w:val="333333"/>
                <w:spacing w:val="-4"/>
                <w:sz w:val="20"/>
              </w:rPr>
              <w:t>equipment </w:t>
            </w:r>
            <w:r>
              <w:rPr>
                <w:b/>
                <w:color w:val="333333"/>
                <w:w w:val="90"/>
                <w:sz w:val="20"/>
              </w:rPr>
              <w:t>failures,</w:t>
            </w:r>
            <w:r>
              <w:rPr>
                <w:b/>
                <w:color w:val="333333"/>
                <w:spacing w:val="-3"/>
                <w:w w:val="90"/>
                <w:sz w:val="20"/>
              </w:rPr>
              <w:t> </w:t>
            </w:r>
            <w:r>
              <w:rPr>
                <w:b/>
                <w:color w:val="333333"/>
                <w:w w:val="90"/>
                <w:sz w:val="20"/>
              </w:rPr>
              <w:t>or</w:t>
            </w:r>
            <w:r>
              <w:rPr>
                <w:b/>
                <w:color w:val="333333"/>
                <w:spacing w:val="-8"/>
                <w:w w:val="90"/>
                <w:sz w:val="20"/>
              </w:rPr>
              <w:t> </w:t>
            </w:r>
            <w:r>
              <w:rPr>
                <w:b/>
                <w:color w:val="333333"/>
                <w:w w:val="90"/>
                <w:sz w:val="20"/>
              </w:rPr>
              <w:t>during</w:t>
            </w:r>
            <w:r>
              <w:rPr>
                <w:b/>
                <w:color w:val="333333"/>
                <w:spacing w:val="-3"/>
                <w:w w:val="90"/>
                <w:sz w:val="20"/>
              </w:rPr>
              <w:t> </w:t>
            </w:r>
            <w:r>
              <w:rPr>
                <w:b/>
                <w:color w:val="333333"/>
                <w:w w:val="90"/>
                <w:sz w:val="20"/>
              </w:rPr>
              <w:t>the</w:t>
            </w:r>
            <w:r>
              <w:rPr>
                <w:b/>
                <w:color w:val="333333"/>
                <w:spacing w:val="-3"/>
                <w:w w:val="90"/>
                <w:sz w:val="20"/>
              </w:rPr>
              <w:t> </w:t>
            </w:r>
            <w:r>
              <w:rPr>
                <w:b/>
                <w:color w:val="333333"/>
                <w:w w:val="90"/>
                <w:sz w:val="20"/>
              </w:rPr>
              <w:t>transport</w:t>
            </w:r>
            <w:r>
              <w:rPr>
                <w:b/>
                <w:color w:val="333333"/>
                <w:spacing w:val="-3"/>
                <w:w w:val="90"/>
                <w:sz w:val="20"/>
              </w:rPr>
              <w:t> </w:t>
            </w:r>
            <w:r>
              <w:rPr>
                <w:b/>
                <w:color w:val="333333"/>
                <w:w w:val="90"/>
                <w:sz w:val="20"/>
              </w:rPr>
              <w:t>of</w:t>
            </w:r>
            <w:r>
              <w:rPr>
                <w:b/>
                <w:color w:val="333333"/>
                <w:spacing w:val="-3"/>
                <w:w w:val="90"/>
                <w:sz w:val="20"/>
              </w:rPr>
              <w:t> </w:t>
            </w:r>
            <w:r>
              <w:rPr>
                <w:b/>
                <w:color w:val="333333"/>
                <w:w w:val="90"/>
                <w:sz w:val="20"/>
              </w:rPr>
              <w:t>oil</w:t>
            </w:r>
            <w:r>
              <w:rPr>
                <w:b/>
                <w:color w:val="333333"/>
                <w:spacing w:val="-3"/>
                <w:w w:val="90"/>
                <w:sz w:val="20"/>
              </w:rPr>
              <w:t> </w:t>
            </w:r>
            <w:r>
              <w:rPr>
                <w:b/>
                <w:color w:val="333333"/>
                <w:w w:val="90"/>
                <w:sz w:val="20"/>
              </w:rPr>
              <w:t>and</w:t>
            </w:r>
            <w:r>
              <w:rPr>
                <w:b/>
                <w:color w:val="333333"/>
                <w:spacing w:val="-3"/>
                <w:w w:val="90"/>
                <w:sz w:val="20"/>
              </w:rPr>
              <w:t> </w:t>
            </w:r>
            <w:r>
              <w:rPr>
                <w:b/>
                <w:color w:val="333333"/>
                <w:w w:val="90"/>
                <w:sz w:val="20"/>
              </w:rPr>
              <w:t>gas</w:t>
            </w:r>
            <w:r>
              <w:rPr>
                <w:b/>
                <w:color w:val="333333"/>
                <w:spacing w:val="-3"/>
                <w:w w:val="90"/>
                <w:sz w:val="20"/>
              </w:rPr>
              <w:t> </w:t>
            </w:r>
            <w:r>
              <w:rPr>
                <w:b/>
                <w:color w:val="333333"/>
                <w:w w:val="90"/>
                <w:sz w:val="20"/>
              </w:rPr>
              <w:t>by</w:t>
            </w:r>
            <w:r>
              <w:rPr>
                <w:b/>
                <w:color w:val="333333"/>
                <w:spacing w:val="-3"/>
                <w:w w:val="90"/>
                <w:sz w:val="20"/>
              </w:rPr>
              <w:t> </w:t>
            </w:r>
            <w:r>
              <w:rPr>
                <w:b/>
                <w:color w:val="333333"/>
                <w:w w:val="90"/>
                <w:sz w:val="20"/>
              </w:rPr>
              <w:t>sea,</w:t>
            </w:r>
            <w:r>
              <w:rPr>
                <w:b/>
                <w:color w:val="333333"/>
                <w:spacing w:val="-3"/>
                <w:w w:val="90"/>
                <w:sz w:val="20"/>
              </w:rPr>
              <w:t> </w:t>
            </w:r>
            <w:r>
              <w:rPr>
                <w:b/>
                <w:color w:val="333333"/>
                <w:w w:val="90"/>
                <w:sz w:val="20"/>
              </w:rPr>
              <w:t>road, </w:t>
            </w:r>
            <w:r>
              <w:rPr>
                <w:b/>
                <w:color w:val="333333"/>
                <w:sz w:val="20"/>
              </w:rPr>
              <w:t>rail or</w:t>
            </w:r>
            <w:r>
              <w:rPr>
                <w:b/>
                <w:color w:val="333333"/>
                <w:spacing w:val="-3"/>
                <w:sz w:val="20"/>
              </w:rPr>
              <w:t> </w:t>
            </w:r>
            <w:r>
              <w:rPr>
                <w:b/>
                <w:color w:val="333333"/>
                <w:sz w:val="20"/>
              </w:rPr>
              <w:t>pipelines.</w:t>
            </w:r>
          </w:p>
        </w:tc>
        <w:tc>
          <w:tcPr>
            <w:tcW w:w="5385" w:type="dxa"/>
            <w:tcBorders>
              <w:top w:val="single" w:sz="8" w:space="0" w:color="66718F"/>
              <w:bottom w:val="single" w:sz="8" w:space="0" w:color="66718F"/>
              <w:right w:val="nil"/>
            </w:tcBorders>
            <w:shd w:val="clear" w:color="auto" w:fill="E0DFE7"/>
          </w:tcPr>
          <w:p>
            <w:pPr>
              <w:pStyle w:val="TableParagraph"/>
              <w:spacing w:line="302" w:lineRule="auto"/>
              <w:ind w:left="111" w:right="425"/>
              <w:rPr>
                <w:b/>
                <w:sz w:val="20"/>
              </w:rPr>
            </w:pPr>
            <w:r>
              <w:rPr>
                <w:b/>
                <w:color w:val="333333"/>
                <w:spacing w:val="-4"/>
                <w:sz w:val="20"/>
              </w:rPr>
              <w:t>Spills</w:t>
            </w:r>
            <w:r>
              <w:rPr>
                <w:b/>
                <w:color w:val="333333"/>
                <w:spacing w:val="-14"/>
                <w:sz w:val="20"/>
              </w:rPr>
              <w:t> </w:t>
            </w:r>
            <w:r>
              <w:rPr>
                <w:b/>
                <w:color w:val="333333"/>
                <w:spacing w:val="-4"/>
                <w:sz w:val="20"/>
              </w:rPr>
              <w:t>to</w:t>
            </w:r>
            <w:r>
              <w:rPr>
                <w:b/>
                <w:color w:val="333333"/>
                <w:spacing w:val="-14"/>
                <w:sz w:val="20"/>
              </w:rPr>
              <w:t> </w:t>
            </w:r>
            <w:r>
              <w:rPr>
                <w:b/>
                <w:color w:val="333333"/>
                <w:spacing w:val="-4"/>
                <w:sz w:val="20"/>
              </w:rPr>
              <w:t>the</w:t>
            </w:r>
            <w:r>
              <w:rPr>
                <w:b/>
                <w:color w:val="333333"/>
                <w:spacing w:val="-14"/>
                <w:sz w:val="20"/>
              </w:rPr>
              <w:t> </w:t>
            </w:r>
            <w:r>
              <w:rPr>
                <w:b/>
                <w:color w:val="333333"/>
                <w:spacing w:val="-4"/>
                <w:sz w:val="20"/>
              </w:rPr>
              <w:t>environment</w:t>
            </w:r>
            <w:r>
              <w:rPr>
                <w:b/>
                <w:color w:val="333333"/>
                <w:spacing w:val="-14"/>
                <w:sz w:val="20"/>
              </w:rPr>
              <w:t> </w:t>
            </w:r>
            <w:r>
              <w:rPr>
                <w:b/>
                <w:color w:val="333333"/>
                <w:spacing w:val="-4"/>
                <w:sz w:val="20"/>
              </w:rPr>
              <w:t>and</w:t>
            </w:r>
            <w:r>
              <w:rPr>
                <w:b/>
                <w:color w:val="333333"/>
                <w:spacing w:val="-14"/>
                <w:sz w:val="20"/>
              </w:rPr>
              <w:t> </w:t>
            </w:r>
            <w:r>
              <w:rPr>
                <w:b/>
                <w:color w:val="333333"/>
                <w:spacing w:val="-4"/>
                <w:sz w:val="20"/>
              </w:rPr>
              <w:t>critical</w:t>
            </w:r>
            <w:r>
              <w:rPr>
                <w:b/>
                <w:color w:val="333333"/>
                <w:spacing w:val="-14"/>
                <w:sz w:val="20"/>
              </w:rPr>
              <w:t> </w:t>
            </w:r>
            <w:r>
              <w:rPr>
                <w:b/>
                <w:color w:val="333333"/>
                <w:spacing w:val="-4"/>
                <w:sz w:val="20"/>
              </w:rPr>
              <w:t>incidents</w:t>
            </w:r>
            <w:r>
              <w:rPr>
                <w:b/>
                <w:color w:val="333333"/>
                <w:spacing w:val="-14"/>
                <w:sz w:val="20"/>
              </w:rPr>
              <w:t> </w:t>
            </w:r>
            <w:r>
              <w:rPr>
                <w:b/>
                <w:color w:val="333333"/>
                <w:spacing w:val="-4"/>
                <w:sz w:val="20"/>
              </w:rPr>
              <w:t>can </w:t>
            </w:r>
            <w:r>
              <w:rPr>
                <w:b/>
                <w:color w:val="333333"/>
                <w:spacing w:val="-6"/>
                <w:sz w:val="20"/>
              </w:rPr>
              <w:t>have significant negative repercussions for</w:t>
            </w:r>
            <w:r>
              <w:rPr>
                <w:b/>
                <w:color w:val="333333"/>
                <w:spacing w:val="-9"/>
                <w:sz w:val="20"/>
              </w:rPr>
              <w:t> </w:t>
            </w:r>
            <w:r>
              <w:rPr>
                <w:b/>
                <w:color w:val="333333"/>
                <w:spacing w:val="-6"/>
                <w:sz w:val="20"/>
              </w:rPr>
              <w:t>workers, </w:t>
            </w:r>
            <w:r>
              <w:rPr>
                <w:b/>
                <w:color w:val="333333"/>
                <w:spacing w:val="-4"/>
                <w:sz w:val="20"/>
              </w:rPr>
              <w:t>local</w:t>
            </w:r>
            <w:r>
              <w:rPr>
                <w:b/>
                <w:color w:val="333333"/>
                <w:spacing w:val="-14"/>
                <w:sz w:val="20"/>
              </w:rPr>
              <w:t> </w:t>
            </w:r>
            <w:r>
              <w:rPr>
                <w:b/>
                <w:color w:val="333333"/>
                <w:spacing w:val="-4"/>
                <w:sz w:val="20"/>
              </w:rPr>
              <w:t>communities,</w:t>
            </w:r>
            <w:r>
              <w:rPr>
                <w:b/>
                <w:color w:val="333333"/>
                <w:spacing w:val="-14"/>
                <w:sz w:val="20"/>
              </w:rPr>
              <w:t> </w:t>
            </w:r>
            <w:r>
              <w:rPr>
                <w:b/>
                <w:color w:val="333333"/>
                <w:spacing w:val="-4"/>
                <w:sz w:val="20"/>
              </w:rPr>
              <w:t>the</w:t>
            </w:r>
            <w:r>
              <w:rPr>
                <w:b/>
                <w:color w:val="333333"/>
                <w:spacing w:val="-14"/>
                <w:sz w:val="20"/>
              </w:rPr>
              <w:t> </w:t>
            </w:r>
            <w:r>
              <w:rPr>
                <w:b/>
                <w:color w:val="333333"/>
                <w:spacing w:val="-4"/>
                <w:sz w:val="20"/>
              </w:rPr>
              <w:t>environment</w:t>
            </w:r>
            <w:r>
              <w:rPr>
                <w:b/>
                <w:color w:val="333333"/>
                <w:spacing w:val="-14"/>
                <w:sz w:val="20"/>
              </w:rPr>
              <w:t> </w:t>
            </w:r>
            <w:r>
              <w:rPr>
                <w:b/>
                <w:color w:val="333333"/>
                <w:spacing w:val="-4"/>
                <w:sz w:val="20"/>
              </w:rPr>
              <w:t>and</w:t>
            </w:r>
            <w:r>
              <w:rPr>
                <w:b/>
                <w:color w:val="333333"/>
                <w:spacing w:val="-14"/>
                <w:sz w:val="20"/>
              </w:rPr>
              <w:t> </w:t>
            </w:r>
            <w:r>
              <w:rPr>
                <w:b/>
                <w:color w:val="333333"/>
                <w:spacing w:val="-4"/>
                <w:sz w:val="20"/>
              </w:rPr>
              <w:t>the</w:t>
            </w:r>
            <w:r>
              <w:rPr>
                <w:b/>
                <w:color w:val="333333"/>
                <w:spacing w:val="-14"/>
                <w:sz w:val="20"/>
              </w:rPr>
              <w:t> </w:t>
            </w:r>
            <w:r>
              <w:rPr>
                <w:b/>
                <w:color w:val="333333"/>
                <w:spacing w:val="-4"/>
                <w:sz w:val="20"/>
              </w:rPr>
              <w:t>assets</w:t>
            </w:r>
            <w:r>
              <w:rPr>
                <w:b/>
                <w:color w:val="333333"/>
                <w:spacing w:val="-14"/>
                <w:sz w:val="20"/>
              </w:rPr>
              <w:t> </w:t>
            </w:r>
            <w:r>
              <w:rPr>
                <w:b/>
                <w:color w:val="333333"/>
                <w:spacing w:val="-4"/>
                <w:sz w:val="20"/>
              </w:rPr>
              <w:t>of </w:t>
            </w:r>
            <w:r>
              <w:rPr>
                <w:b/>
                <w:color w:val="333333"/>
                <w:w w:val="90"/>
                <w:sz w:val="20"/>
              </w:rPr>
              <w:t>organisations. These incidents extend beyond </w:t>
            </w:r>
            <w:r>
              <w:rPr>
                <w:b/>
                <w:color w:val="333333"/>
                <w:w w:val="90"/>
                <w:sz w:val="20"/>
              </w:rPr>
              <w:t>fatalities</w:t>
            </w:r>
          </w:p>
          <w:p>
            <w:pPr>
              <w:pStyle w:val="TableParagraph"/>
              <w:spacing w:line="302" w:lineRule="auto" w:before="1"/>
              <w:ind w:left="111" w:right="173"/>
              <w:rPr>
                <w:b/>
                <w:sz w:val="20"/>
              </w:rPr>
            </w:pPr>
            <w:r>
              <w:rPr>
                <w:b/>
                <w:color w:val="333333"/>
                <w:w w:val="90"/>
                <w:sz w:val="20"/>
              </w:rPr>
              <w:t>and</w:t>
            </w:r>
            <w:r>
              <w:rPr>
                <w:b/>
                <w:color w:val="333333"/>
                <w:spacing w:val="-4"/>
                <w:w w:val="90"/>
                <w:sz w:val="20"/>
              </w:rPr>
              <w:t> </w:t>
            </w:r>
            <w:r>
              <w:rPr>
                <w:b/>
                <w:color w:val="333333"/>
                <w:w w:val="90"/>
                <w:sz w:val="20"/>
              </w:rPr>
              <w:t>injuries,</w:t>
            </w:r>
            <w:r>
              <w:rPr>
                <w:b/>
                <w:color w:val="333333"/>
                <w:spacing w:val="-4"/>
                <w:w w:val="90"/>
                <w:sz w:val="20"/>
              </w:rPr>
              <w:t> </w:t>
            </w:r>
            <w:r>
              <w:rPr>
                <w:b/>
                <w:color w:val="333333"/>
                <w:w w:val="90"/>
                <w:sz w:val="20"/>
              </w:rPr>
              <w:t>often</w:t>
            </w:r>
            <w:r>
              <w:rPr>
                <w:b/>
                <w:color w:val="333333"/>
                <w:spacing w:val="-4"/>
                <w:w w:val="90"/>
                <w:sz w:val="20"/>
              </w:rPr>
              <w:t> </w:t>
            </w:r>
            <w:r>
              <w:rPr>
                <w:b/>
                <w:color w:val="333333"/>
                <w:w w:val="90"/>
                <w:sz w:val="20"/>
              </w:rPr>
              <w:t>leading</w:t>
            </w:r>
            <w:r>
              <w:rPr>
                <w:b/>
                <w:color w:val="333333"/>
                <w:spacing w:val="-4"/>
                <w:w w:val="90"/>
                <w:sz w:val="20"/>
              </w:rPr>
              <w:t> </w:t>
            </w:r>
            <w:r>
              <w:rPr>
                <w:b/>
                <w:color w:val="333333"/>
                <w:w w:val="90"/>
                <w:sz w:val="20"/>
              </w:rPr>
              <w:t>to</w:t>
            </w:r>
            <w:r>
              <w:rPr>
                <w:b/>
                <w:color w:val="333333"/>
                <w:spacing w:val="-4"/>
                <w:w w:val="90"/>
                <w:sz w:val="20"/>
              </w:rPr>
              <w:t> </w:t>
            </w:r>
            <w:r>
              <w:rPr>
                <w:b/>
                <w:color w:val="333333"/>
                <w:w w:val="90"/>
                <w:sz w:val="20"/>
              </w:rPr>
              <w:t>the</w:t>
            </w:r>
            <w:r>
              <w:rPr>
                <w:b/>
                <w:color w:val="333333"/>
                <w:spacing w:val="-4"/>
                <w:w w:val="90"/>
                <w:sz w:val="20"/>
              </w:rPr>
              <w:t> </w:t>
            </w:r>
            <w:r>
              <w:rPr>
                <w:b/>
                <w:color w:val="333333"/>
                <w:w w:val="90"/>
                <w:sz w:val="20"/>
              </w:rPr>
              <w:t>contamination</w:t>
            </w:r>
            <w:r>
              <w:rPr>
                <w:b/>
                <w:color w:val="333333"/>
                <w:spacing w:val="-4"/>
                <w:w w:val="90"/>
                <w:sz w:val="20"/>
              </w:rPr>
              <w:t> </w:t>
            </w:r>
            <w:r>
              <w:rPr>
                <w:b/>
                <w:color w:val="333333"/>
                <w:w w:val="90"/>
                <w:sz w:val="20"/>
              </w:rPr>
              <w:t>of</w:t>
            </w:r>
            <w:r>
              <w:rPr>
                <w:b/>
                <w:color w:val="333333"/>
                <w:spacing w:val="-4"/>
                <w:w w:val="90"/>
                <w:sz w:val="20"/>
              </w:rPr>
              <w:t> </w:t>
            </w:r>
            <w:r>
              <w:rPr>
                <w:b/>
                <w:color w:val="333333"/>
                <w:w w:val="90"/>
                <w:sz w:val="20"/>
              </w:rPr>
              <w:t>air,</w:t>
            </w:r>
            <w:r>
              <w:rPr>
                <w:b/>
                <w:color w:val="333333"/>
                <w:spacing w:val="-4"/>
                <w:w w:val="90"/>
                <w:sz w:val="20"/>
              </w:rPr>
              <w:t> </w:t>
            </w:r>
            <w:r>
              <w:rPr>
                <w:b/>
                <w:color w:val="333333"/>
                <w:w w:val="90"/>
                <w:sz w:val="20"/>
              </w:rPr>
              <w:t>soil </w:t>
            </w:r>
            <w:r>
              <w:rPr>
                <w:b/>
                <w:color w:val="333333"/>
                <w:sz w:val="20"/>
              </w:rPr>
              <w:t>and</w:t>
            </w:r>
            <w:r>
              <w:rPr>
                <w:b/>
                <w:color w:val="333333"/>
                <w:spacing w:val="-13"/>
                <w:sz w:val="20"/>
              </w:rPr>
              <w:t> </w:t>
            </w:r>
            <w:r>
              <w:rPr>
                <w:b/>
                <w:color w:val="333333"/>
                <w:sz w:val="20"/>
              </w:rPr>
              <w:t>water.</w:t>
            </w:r>
          </w:p>
          <w:p>
            <w:pPr>
              <w:pStyle w:val="TableParagraph"/>
              <w:spacing w:line="302" w:lineRule="auto" w:before="170"/>
              <w:ind w:left="111"/>
              <w:rPr>
                <w:b/>
                <w:sz w:val="20"/>
              </w:rPr>
            </w:pPr>
            <w:r>
              <w:rPr>
                <w:b/>
                <w:color w:val="333333"/>
                <w:spacing w:val="-6"/>
                <w:sz w:val="20"/>
              </w:rPr>
              <w:t>Critical incidents can trigger</w:t>
            </w:r>
            <w:r>
              <w:rPr>
                <w:b/>
                <w:color w:val="333333"/>
                <w:spacing w:val="-8"/>
                <w:sz w:val="20"/>
              </w:rPr>
              <w:t> </w:t>
            </w:r>
            <w:r>
              <w:rPr>
                <w:b/>
                <w:color w:val="333333"/>
                <w:spacing w:val="-6"/>
                <w:sz w:val="20"/>
              </w:rPr>
              <w:t>degradation in ecosystems </w:t>
            </w:r>
            <w:r>
              <w:rPr>
                <w:b/>
                <w:color w:val="333333"/>
                <w:w w:val="90"/>
                <w:sz w:val="20"/>
              </w:rPr>
              <w:t>and habitats, as well as a significant loss of animal life. </w:t>
            </w:r>
            <w:r>
              <w:rPr>
                <w:b/>
                <w:color w:val="333333"/>
                <w:w w:val="90"/>
                <w:sz w:val="20"/>
              </w:rPr>
              <w:t>The </w:t>
            </w:r>
            <w:r>
              <w:rPr>
                <w:b/>
                <w:color w:val="333333"/>
                <w:spacing w:val="-6"/>
                <w:sz w:val="20"/>
              </w:rPr>
              <w:t>resulting impacts can disrupt other</w:t>
            </w:r>
            <w:r>
              <w:rPr>
                <w:b/>
                <w:color w:val="333333"/>
                <w:spacing w:val="-9"/>
                <w:sz w:val="20"/>
              </w:rPr>
              <w:t> </w:t>
            </w:r>
            <w:r>
              <w:rPr>
                <w:b/>
                <w:color w:val="333333"/>
                <w:spacing w:val="-6"/>
                <w:sz w:val="20"/>
              </w:rPr>
              <w:t>economic activities </w:t>
            </w:r>
            <w:r>
              <w:rPr>
                <w:b/>
                <w:color w:val="333333"/>
                <w:w w:val="90"/>
                <w:sz w:val="20"/>
              </w:rPr>
              <w:t>reliant on these environmental assets, such as fishing and agriculture, thereby affecting livelihoods and jeopardising </w:t>
            </w:r>
            <w:r>
              <w:rPr>
                <w:b/>
                <w:color w:val="333333"/>
                <w:spacing w:val="-2"/>
                <w:sz w:val="20"/>
              </w:rPr>
              <w:t>food</w:t>
            </w:r>
            <w:r>
              <w:rPr>
                <w:b/>
                <w:color w:val="333333"/>
                <w:spacing w:val="-10"/>
                <w:sz w:val="20"/>
              </w:rPr>
              <w:t> </w:t>
            </w:r>
            <w:r>
              <w:rPr>
                <w:b/>
                <w:color w:val="333333"/>
                <w:spacing w:val="-2"/>
                <w:sz w:val="20"/>
              </w:rPr>
              <w:t>safety</w:t>
            </w:r>
            <w:r>
              <w:rPr>
                <w:b/>
                <w:color w:val="333333"/>
                <w:spacing w:val="-10"/>
                <w:sz w:val="20"/>
              </w:rPr>
              <w:t> </w:t>
            </w:r>
            <w:r>
              <w:rPr>
                <w:b/>
                <w:color w:val="333333"/>
                <w:spacing w:val="-2"/>
                <w:sz w:val="20"/>
              </w:rPr>
              <w:t>and</w:t>
            </w:r>
            <w:r>
              <w:rPr>
                <w:b/>
                <w:color w:val="333333"/>
                <w:spacing w:val="-10"/>
                <w:sz w:val="20"/>
              </w:rPr>
              <w:t> </w:t>
            </w:r>
            <w:r>
              <w:rPr>
                <w:b/>
                <w:color w:val="333333"/>
                <w:spacing w:val="-2"/>
                <w:sz w:val="20"/>
              </w:rPr>
              <w:t>security.</w:t>
            </w:r>
          </w:p>
        </w:tc>
      </w:tr>
    </w:tbl>
    <w:p>
      <w:pPr>
        <w:pStyle w:val="BodyText"/>
      </w:pPr>
    </w:p>
    <w:p>
      <w:pPr>
        <w:pStyle w:val="BodyText"/>
      </w:pPr>
    </w:p>
    <w:p>
      <w:pPr>
        <w:pStyle w:val="BodyText"/>
      </w:pPr>
    </w:p>
    <w:p>
      <w:pPr>
        <w:pStyle w:val="BodyText"/>
      </w:pPr>
    </w:p>
    <w:p>
      <w:pPr>
        <w:pStyle w:val="BodyText"/>
        <w:spacing w:before="7"/>
        <w:rPr>
          <w:sz w:val="17"/>
        </w:rPr>
      </w:pPr>
      <w:r>
        <w:rPr/>
        <w:pict>
          <v:shape style="position:absolute;margin-left:39.685001pt;margin-top:11.347006pt;width:606.050pt;height:.1pt;mso-position-horizontal-relative:page;mso-position-vertical-relative:paragraph;z-index:-15677952;mso-wrap-distance-left:0;mso-wrap-distance-right:0" id="docshape381" coordorigin="794,227" coordsize="12121,0" path="m794,227l12915,227e" filled="false" stroked="true" strokeweight=".25pt" strokecolor="#66718f">
            <v:path arrowok="t"/>
            <v:stroke dashstyle="solid"/>
            <w10:wrap type="topAndBottom"/>
          </v:shape>
        </w:pict>
      </w:r>
    </w:p>
    <w:p>
      <w:pPr>
        <w:pStyle w:val="BodyText"/>
        <w:spacing w:before="6"/>
        <w:rPr>
          <w:sz w:val="9"/>
        </w:rPr>
      </w:pPr>
    </w:p>
    <w:p>
      <w:pPr>
        <w:pStyle w:val="ListParagraph"/>
        <w:numPr>
          <w:ilvl w:val="0"/>
          <w:numId w:val="3"/>
        </w:numPr>
        <w:tabs>
          <w:tab w:pos="341" w:val="left" w:leader="none"/>
        </w:tabs>
        <w:spacing w:line="312" w:lineRule="auto" w:before="91" w:after="0"/>
        <w:ind w:left="340" w:right="3810" w:hanging="227"/>
        <w:jc w:val="left"/>
        <w:rPr>
          <w:b/>
          <w:sz w:val="16"/>
        </w:rPr>
      </w:pPr>
      <w:r>
        <w:rPr>
          <w:b/>
          <w:color w:val="575756"/>
          <w:spacing w:val="-4"/>
          <w:sz w:val="16"/>
        </w:rPr>
        <w:t>TCFD</w:t>
      </w:r>
      <w:r>
        <w:rPr>
          <w:b/>
          <w:color w:val="575756"/>
          <w:spacing w:val="-11"/>
          <w:sz w:val="16"/>
        </w:rPr>
        <w:t> </w:t>
      </w:r>
      <w:r>
        <w:rPr>
          <w:b/>
          <w:color w:val="575756"/>
          <w:spacing w:val="-4"/>
          <w:sz w:val="16"/>
        </w:rPr>
        <w:t>(2017)</w:t>
      </w:r>
      <w:r>
        <w:rPr>
          <w:b/>
          <w:color w:val="575756"/>
          <w:spacing w:val="-11"/>
          <w:sz w:val="16"/>
        </w:rPr>
        <w:t> </w:t>
      </w:r>
      <w:r>
        <w:rPr>
          <w:b/>
          <w:color w:val="575756"/>
          <w:spacing w:val="-4"/>
          <w:sz w:val="16"/>
        </w:rPr>
        <w:t>Recommendations</w:t>
      </w:r>
      <w:r>
        <w:rPr>
          <w:b/>
          <w:color w:val="575756"/>
          <w:spacing w:val="-11"/>
          <w:sz w:val="16"/>
        </w:rPr>
        <w:t> </w:t>
      </w:r>
      <w:r>
        <w:rPr>
          <w:b/>
          <w:color w:val="575756"/>
          <w:spacing w:val="-4"/>
          <w:sz w:val="16"/>
        </w:rPr>
        <w:t>of</w:t>
      </w:r>
      <w:r>
        <w:rPr>
          <w:b/>
          <w:color w:val="575756"/>
          <w:spacing w:val="-11"/>
          <w:sz w:val="16"/>
        </w:rPr>
        <w:t> </w:t>
      </w:r>
      <w:r>
        <w:rPr>
          <w:b/>
          <w:color w:val="575756"/>
          <w:spacing w:val="-4"/>
          <w:sz w:val="16"/>
        </w:rPr>
        <w:t>the</w:t>
      </w:r>
      <w:r>
        <w:rPr>
          <w:b/>
          <w:color w:val="575756"/>
          <w:spacing w:val="-11"/>
          <w:sz w:val="16"/>
        </w:rPr>
        <w:t> </w:t>
      </w:r>
      <w:r>
        <w:rPr>
          <w:b/>
          <w:color w:val="575756"/>
          <w:spacing w:val="-4"/>
          <w:sz w:val="16"/>
        </w:rPr>
        <w:t>Task</w:t>
      </w:r>
      <w:r>
        <w:rPr>
          <w:b/>
          <w:color w:val="575756"/>
          <w:spacing w:val="-16"/>
          <w:sz w:val="16"/>
        </w:rPr>
        <w:t> </w:t>
      </w:r>
      <w:r>
        <w:rPr>
          <w:b/>
          <w:color w:val="575756"/>
          <w:spacing w:val="-4"/>
          <w:sz w:val="16"/>
        </w:rPr>
        <w:t>Force</w:t>
      </w:r>
      <w:r>
        <w:rPr>
          <w:b/>
          <w:color w:val="575756"/>
          <w:spacing w:val="-11"/>
          <w:sz w:val="16"/>
        </w:rPr>
        <w:t> </w:t>
      </w:r>
      <w:r>
        <w:rPr>
          <w:b/>
          <w:color w:val="575756"/>
          <w:spacing w:val="-4"/>
          <w:sz w:val="16"/>
        </w:rPr>
        <w:t>on</w:t>
      </w:r>
      <w:r>
        <w:rPr>
          <w:b/>
          <w:color w:val="575756"/>
          <w:spacing w:val="-11"/>
          <w:sz w:val="16"/>
        </w:rPr>
        <w:t> </w:t>
      </w:r>
      <w:r>
        <w:rPr>
          <w:b/>
          <w:color w:val="575756"/>
          <w:spacing w:val="-4"/>
          <w:sz w:val="16"/>
        </w:rPr>
        <w:t>Climate-related</w:t>
      </w:r>
      <w:r>
        <w:rPr>
          <w:b/>
          <w:color w:val="575756"/>
          <w:spacing w:val="-11"/>
          <w:sz w:val="16"/>
        </w:rPr>
        <w:t> </w:t>
      </w:r>
      <w:r>
        <w:rPr>
          <w:b/>
          <w:color w:val="575756"/>
          <w:spacing w:val="-4"/>
          <w:sz w:val="16"/>
        </w:rPr>
        <w:t>Financial</w:t>
      </w:r>
      <w:r>
        <w:rPr>
          <w:b/>
          <w:color w:val="575756"/>
          <w:spacing w:val="-11"/>
          <w:sz w:val="16"/>
        </w:rPr>
        <w:t> </w:t>
      </w:r>
      <w:r>
        <w:rPr>
          <w:b/>
          <w:color w:val="575756"/>
          <w:spacing w:val="-4"/>
          <w:sz w:val="16"/>
        </w:rPr>
        <w:t>Disclosures;</w:t>
      </w:r>
      <w:r>
        <w:rPr>
          <w:b/>
          <w:color w:val="575756"/>
          <w:spacing w:val="-11"/>
          <w:sz w:val="16"/>
        </w:rPr>
        <w:t> </w:t>
      </w:r>
      <w:r>
        <w:rPr>
          <w:b/>
          <w:color w:val="575756"/>
          <w:spacing w:val="-4"/>
          <w:sz w:val="16"/>
        </w:rPr>
        <w:t>GRI</w:t>
      </w:r>
      <w:r>
        <w:rPr>
          <w:b/>
          <w:color w:val="575756"/>
          <w:spacing w:val="-11"/>
          <w:sz w:val="16"/>
        </w:rPr>
        <w:t> </w:t>
      </w:r>
      <w:r>
        <w:rPr>
          <w:b/>
          <w:color w:val="575756"/>
          <w:spacing w:val="-4"/>
          <w:sz w:val="16"/>
        </w:rPr>
        <w:t>(2021)</w:t>
      </w:r>
      <w:r>
        <w:rPr>
          <w:b/>
          <w:color w:val="575756"/>
          <w:spacing w:val="-11"/>
          <w:sz w:val="16"/>
        </w:rPr>
        <w:t> </w:t>
      </w:r>
      <w:hyperlink r:id="rId39">
        <w:r>
          <w:rPr>
            <w:b/>
            <w:color w:val="66718F"/>
            <w:spacing w:val="-4"/>
            <w:sz w:val="16"/>
            <w:u w:val="single" w:color="66718F"/>
          </w:rPr>
          <w:t>GRI</w:t>
        </w:r>
        <w:r>
          <w:rPr>
            <w:b/>
            <w:color w:val="66718F"/>
            <w:spacing w:val="-11"/>
            <w:sz w:val="16"/>
            <w:u w:val="single" w:color="66718F"/>
          </w:rPr>
          <w:t> </w:t>
        </w:r>
        <w:r>
          <w:rPr>
            <w:b/>
            <w:color w:val="66718F"/>
            <w:spacing w:val="-4"/>
            <w:sz w:val="16"/>
            <w:u w:val="single" w:color="66718F"/>
          </w:rPr>
          <w:t>11:</w:t>
        </w:r>
        <w:r>
          <w:rPr>
            <w:b/>
            <w:color w:val="66718F"/>
            <w:spacing w:val="-11"/>
            <w:sz w:val="16"/>
            <w:u w:val="single" w:color="66718F"/>
          </w:rPr>
          <w:t> </w:t>
        </w:r>
        <w:r>
          <w:rPr>
            <w:b/>
            <w:color w:val="66718F"/>
            <w:spacing w:val="-4"/>
            <w:sz w:val="16"/>
            <w:u w:val="single" w:color="66718F"/>
          </w:rPr>
          <w:t>Oil</w:t>
        </w:r>
        <w:r>
          <w:rPr>
            <w:b/>
            <w:color w:val="66718F"/>
            <w:spacing w:val="-11"/>
            <w:sz w:val="16"/>
            <w:u w:val="single" w:color="66718F"/>
          </w:rPr>
          <w:t> </w:t>
        </w:r>
        <w:r>
          <w:rPr>
            <w:b/>
            <w:color w:val="66718F"/>
            <w:spacing w:val="-4"/>
            <w:sz w:val="16"/>
            <w:u w:val="single" w:color="66718F"/>
          </w:rPr>
          <w:t>and</w:t>
        </w:r>
        <w:r>
          <w:rPr>
            <w:b/>
            <w:color w:val="66718F"/>
            <w:spacing w:val="-11"/>
            <w:sz w:val="16"/>
            <w:u w:val="single" w:color="66718F"/>
          </w:rPr>
          <w:t> </w:t>
        </w:r>
        <w:r>
          <w:rPr>
            <w:b/>
            <w:color w:val="66718F"/>
            <w:spacing w:val="-4"/>
            <w:sz w:val="16"/>
            <w:u w:val="single" w:color="66718F"/>
          </w:rPr>
          <w:t>gas</w:t>
        </w:r>
        <w:r>
          <w:rPr>
            <w:b/>
            <w:color w:val="66718F"/>
            <w:spacing w:val="-11"/>
            <w:sz w:val="16"/>
            <w:u w:val="single" w:color="66718F"/>
          </w:rPr>
          <w:t> </w:t>
        </w:r>
        <w:r>
          <w:rPr>
            <w:b/>
            <w:color w:val="66718F"/>
            <w:spacing w:val="-4"/>
            <w:sz w:val="16"/>
            <w:u w:val="single" w:color="66718F"/>
          </w:rPr>
          <w:t>sector</w:t>
        </w:r>
        <w:r>
          <w:rPr>
            <w:b/>
            <w:color w:val="66718F"/>
            <w:spacing w:val="-14"/>
            <w:sz w:val="16"/>
            <w:u w:val="single" w:color="66718F"/>
          </w:rPr>
          <w:t> </w:t>
        </w:r>
        <w:r>
          <w:rPr>
            <w:b/>
            <w:color w:val="66718F"/>
            <w:spacing w:val="-4"/>
            <w:sz w:val="16"/>
            <w:u w:val="single" w:color="66718F"/>
          </w:rPr>
          <w:t>2021</w:t>
        </w:r>
      </w:hyperlink>
      <w:r>
        <w:rPr>
          <w:b/>
          <w:color w:val="575756"/>
          <w:spacing w:val="-4"/>
          <w:sz w:val="16"/>
        </w:rPr>
        <w:t>;</w:t>
      </w:r>
      <w:r>
        <w:rPr>
          <w:b/>
          <w:color w:val="575756"/>
          <w:spacing w:val="-11"/>
          <w:sz w:val="16"/>
        </w:rPr>
        <w:t> </w:t>
      </w:r>
      <w:r>
        <w:rPr>
          <w:b/>
          <w:color w:val="575756"/>
          <w:spacing w:val="-4"/>
          <w:sz w:val="16"/>
        </w:rPr>
        <w:t>SASB</w:t>
      </w:r>
      <w:r>
        <w:rPr>
          <w:b/>
          <w:color w:val="575756"/>
          <w:spacing w:val="-11"/>
          <w:sz w:val="16"/>
        </w:rPr>
        <w:t> </w:t>
      </w:r>
      <w:r>
        <w:rPr>
          <w:b/>
          <w:color w:val="575756"/>
          <w:spacing w:val="-4"/>
          <w:sz w:val="16"/>
        </w:rPr>
        <w:t>(2023)</w:t>
      </w:r>
      <w:r>
        <w:rPr>
          <w:b/>
          <w:color w:val="575756"/>
          <w:spacing w:val="-11"/>
          <w:sz w:val="16"/>
        </w:rPr>
        <w:t> </w:t>
      </w:r>
      <w:hyperlink r:id="rId40">
        <w:r>
          <w:rPr>
            <w:b/>
            <w:color w:val="66718F"/>
            <w:spacing w:val="-4"/>
            <w:sz w:val="16"/>
            <w:u w:val="single" w:color="66718F"/>
          </w:rPr>
          <w:t>Oil</w:t>
        </w:r>
        <w:r>
          <w:rPr>
            <w:b/>
            <w:color w:val="66718F"/>
            <w:spacing w:val="-11"/>
            <w:sz w:val="16"/>
            <w:u w:val="single" w:color="66718F"/>
          </w:rPr>
          <w:t> </w:t>
        </w:r>
        <w:r>
          <w:rPr>
            <w:b/>
            <w:color w:val="66718F"/>
            <w:spacing w:val="-4"/>
            <w:sz w:val="16"/>
            <w:u w:val="single" w:color="66718F"/>
          </w:rPr>
          <w:t>E</w:t>
        </w:r>
        <w:r>
          <w:rPr>
            <w:b/>
            <w:color w:val="66718F"/>
            <w:spacing w:val="-11"/>
            <w:sz w:val="16"/>
            <w:u w:val="single" w:color="66718F"/>
          </w:rPr>
          <w:t> </w:t>
        </w:r>
        <w:r>
          <w:rPr>
            <w:b/>
            <w:color w:val="66718F"/>
            <w:spacing w:val="-4"/>
            <w:sz w:val="16"/>
            <w:u w:val="single" w:color="66718F"/>
          </w:rPr>
          <w:t>Gas</w:t>
        </w:r>
        <w:r>
          <w:rPr>
            <w:b/>
            <w:color w:val="66718F"/>
            <w:spacing w:val="-11"/>
            <w:sz w:val="16"/>
            <w:u w:val="single" w:color="66718F"/>
          </w:rPr>
          <w:t> </w:t>
        </w:r>
      </w:hyperlink>
      <w:r>
        <w:rPr>
          <w:b/>
          <w:color w:val="66718F"/>
          <w:sz w:val="16"/>
        </w:rPr>
        <w:t> </w:t>
      </w:r>
      <w:hyperlink r:id="rId40">
        <w:r>
          <w:rPr>
            <w:b/>
            <w:color w:val="66718F"/>
            <w:spacing w:val="-2"/>
            <w:sz w:val="16"/>
            <w:u w:val="single" w:color="66718F"/>
          </w:rPr>
          <w:t>Exploration</w:t>
        </w:r>
        <w:r>
          <w:rPr>
            <w:b/>
            <w:color w:val="66718F"/>
            <w:spacing w:val="-7"/>
            <w:sz w:val="16"/>
            <w:u w:val="single" w:color="66718F"/>
          </w:rPr>
          <w:t> </w:t>
        </w:r>
        <w:r>
          <w:rPr>
            <w:b/>
            <w:color w:val="66718F"/>
            <w:spacing w:val="-2"/>
            <w:sz w:val="16"/>
            <w:u w:val="single" w:color="66718F"/>
          </w:rPr>
          <w:t>and</w:t>
        </w:r>
        <w:r>
          <w:rPr>
            <w:b/>
            <w:color w:val="66718F"/>
            <w:spacing w:val="-7"/>
            <w:sz w:val="16"/>
            <w:u w:val="single" w:color="66718F"/>
          </w:rPr>
          <w:t> </w:t>
        </w:r>
        <w:r>
          <w:rPr>
            <w:b/>
            <w:color w:val="66718F"/>
            <w:spacing w:val="-2"/>
            <w:sz w:val="16"/>
            <w:u w:val="single" w:color="66718F"/>
          </w:rPr>
          <w:t>Production</w:t>
        </w:r>
        <w:r>
          <w:rPr>
            <w:b/>
            <w:color w:val="66718F"/>
            <w:spacing w:val="-7"/>
            <w:sz w:val="16"/>
            <w:u w:val="single" w:color="66718F"/>
          </w:rPr>
          <w:t> </w:t>
        </w:r>
        <w:r>
          <w:rPr>
            <w:b/>
            <w:color w:val="66718F"/>
            <w:spacing w:val="-2"/>
            <w:sz w:val="16"/>
            <w:u w:val="single" w:color="66718F"/>
          </w:rPr>
          <w:t>Standard</w:t>
        </w:r>
      </w:hyperlink>
      <w:r>
        <w:rPr>
          <w:b/>
          <w:color w:val="575756"/>
          <w:spacing w:val="-2"/>
          <w:sz w:val="16"/>
        </w:rPr>
        <w:t>.</w:t>
      </w:r>
    </w:p>
    <w:p>
      <w:pPr>
        <w:spacing w:after="0" w:line="312" w:lineRule="auto"/>
        <w:jc w:val="left"/>
        <w:rPr>
          <w:sz w:val="16"/>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781888">
            <wp:simplePos x="0" y="0"/>
            <wp:positionH relativeFrom="page">
              <wp:posOffset>503999</wp:posOffset>
            </wp:positionH>
            <wp:positionV relativeFrom="paragraph">
              <wp:posOffset>56519</wp:posOffset>
            </wp:positionV>
            <wp:extent cx="293878" cy="293954"/>
            <wp:effectExtent l="0" t="0" r="0" b="0"/>
            <wp:wrapNone/>
            <wp:docPr id="97" name="image37.png"/>
            <wp:cNvGraphicFramePr>
              <a:graphicFrameLocks noChangeAspect="1"/>
            </wp:cNvGraphicFramePr>
            <a:graphic>
              <a:graphicData uri="http://schemas.openxmlformats.org/drawingml/2006/picture">
                <pic:pic>
                  <pic:nvPicPr>
                    <pic:cNvPr id="98"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82400">
            <wp:simplePos x="0" y="0"/>
            <wp:positionH relativeFrom="page">
              <wp:posOffset>8595969</wp:posOffset>
            </wp:positionH>
            <wp:positionV relativeFrom="paragraph">
              <wp:posOffset>56506</wp:posOffset>
            </wp:positionV>
            <wp:extent cx="293750" cy="293966"/>
            <wp:effectExtent l="0" t="0" r="0" b="0"/>
            <wp:wrapNone/>
            <wp:docPr id="99" name="image38.png"/>
            <wp:cNvGraphicFramePr>
              <a:graphicFrameLocks noChangeAspect="1"/>
            </wp:cNvGraphicFramePr>
            <a:graphic>
              <a:graphicData uri="http://schemas.openxmlformats.org/drawingml/2006/picture">
                <pic:pic>
                  <pic:nvPicPr>
                    <pic:cNvPr id="100"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82912" id="docshapegroup382" coordorigin="14095,191" coordsize="1949,277">
            <v:shape style="position:absolute;left:14103;top:353;width:1502;height:115" type="#_x0000_t75" id="docshape383" stroked="false">
              <v:imagedata r:id="rId54" o:title=""/>
            </v:shape>
            <v:shape style="position:absolute;left:14095;top:191;width:1949;height:117" type="#_x0000_t75" id="docshape384" stroked="false">
              <v:imagedata r:id="rId55" o:title=""/>
            </v:shape>
            <w10:wrap type="none"/>
          </v:group>
        </w:pict>
      </w:r>
      <w:r>
        <w:rPr/>
        <w:pict>
          <v:group style="position:absolute;margin-left:-.001pt;margin-top:566.929993pt;width:841.9pt;height:28.35pt;mso-position-horizontal-relative:page;mso-position-vertical-relative:page;z-index:15783424" id="docshapegroup385" coordorigin="0,11339" coordsize="16838,567">
            <v:rect style="position:absolute;left:16270;top:11338;width:567;height:567" id="docshape386" filled="true" fillcolor="#66718f" stroked="false">
              <v:fill type="solid"/>
            </v:rect>
            <v:rect style="position:absolute;left:-1;top:11338;width:16271;height:567" id="docshape387" filled="true" fillcolor="#312f2d" stroked="false">
              <v:fill type="solid"/>
            </v:rect>
            <v:shape style="position:absolute;left:16440;top:11531;width:248;height:218" type="#_x0000_t202" id="docshape388" filled="false" stroked="false">
              <v:textbox inset="0,0,0,0">
                <w:txbxContent>
                  <w:p>
                    <w:pPr>
                      <w:spacing w:line="218" w:lineRule="exact" w:before="0"/>
                      <w:ind w:left="0" w:right="0" w:firstLine="0"/>
                      <w:jc w:val="left"/>
                      <w:rPr>
                        <w:b/>
                        <w:sz w:val="20"/>
                      </w:rPr>
                    </w:pPr>
                    <w:r>
                      <w:rPr>
                        <w:b/>
                        <w:color w:val="FFFFFF"/>
                        <w:spacing w:val="-5"/>
                        <w:sz w:val="20"/>
                      </w:rPr>
                      <w:t>25</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417"/>
        <w:gridCol w:w="1530"/>
        <w:gridCol w:w="5328"/>
        <w:gridCol w:w="5385"/>
      </w:tblGrid>
      <w:tr>
        <w:trPr>
          <w:trHeight w:val="699" w:hRule="atLeast"/>
        </w:trPr>
        <w:tc>
          <w:tcPr>
            <w:tcW w:w="1587" w:type="dxa"/>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417" w:type="dxa"/>
            <w:tcBorders>
              <w:top w:val="nil"/>
              <w:bottom w:val="nil"/>
            </w:tcBorders>
            <w:shd w:val="clear" w:color="auto" w:fill="1A9789"/>
          </w:tcPr>
          <w:p>
            <w:pPr>
              <w:pStyle w:val="TableParagraph"/>
              <w:spacing w:line="249" w:lineRule="auto" w:before="101"/>
              <w:ind w:left="108" w:right="143"/>
              <w:rPr>
                <w:b/>
                <w:sz w:val="20"/>
              </w:rPr>
            </w:pPr>
            <w:r>
              <w:rPr>
                <w:b/>
                <w:color w:val="FFFFFF"/>
                <w:spacing w:val="-2"/>
                <w:sz w:val="20"/>
              </w:rPr>
              <w:t>Impact driver</w:t>
            </w:r>
          </w:p>
        </w:tc>
        <w:tc>
          <w:tcPr>
            <w:tcW w:w="1530" w:type="dxa"/>
            <w:tcBorders>
              <w:top w:val="nil"/>
              <w:bottom w:val="nil"/>
            </w:tcBorders>
            <w:shd w:val="clear" w:color="auto" w:fill="1A9789"/>
          </w:tcPr>
          <w:p>
            <w:pPr>
              <w:pStyle w:val="TableParagraph"/>
              <w:spacing w:line="249" w:lineRule="auto" w:before="101"/>
              <w:ind w:left="109"/>
              <w:rPr>
                <w:b/>
                <w:sz w:val="20"/>
              </w:rPr>
            </w:pPr>
            <w:r>
              <w:rPr>
                <w:b/>
                <w:color w:val="FFFFFF"/>
                <w:spacing w:val="-2"/>
                <w:sz w:val="20"/>
              </w:rPr>
              <w:t>Activity</w:t>
            </w:r>
            <w:r>
              <w:rPr>
                <w:b/>
                <w:color w:val="FFFFFF"/>
                <w:spacing w:val="-17"/>
                <w:sz w:val="20"/>
              </w:rPr>
              <w:t> </w:t>
            </w:r>
            <w:r>
              <w:rPr>
                <w:b/>
                <w:color w:val="FFFFFF"/>
                <w:spacing w:val="-2"/>
                <w:sz w:val="20"/>
              </w:rPr>
              <w:t>(not exhaustive)</w:t>
            </w:r>
          </w:p>
        </w:tc>
        <w:tc>
          <w:tcPr>
            <w:tcW w:w="5328" w:type="dxa"/>
            <w:tcBorders>
              <w:top w:val="nil"/>
              <w:bottom w:val="nil"/>
            </w:tcBorders>
            <w:shd w:val="clear" w:color="auto" w:fill="1A9789"/>
          </w:tcPr>
          <w:p>
            <w:pPr>
              <w:pStyle w:val="TableParagraph"/>
              <w:spacing w:before="101"/>
              <w:ind w:left="109"/>
              <w:rPr>
                <w:b/>
                <w:sz w:val="20"/>
              </w:rPr>
            </w:pPr>
            <w:r>
              <w:rPr>
                <w:b/>
                <w:color w:val="FFFFFF"/>
                <w:sz w:val="20"/>
              </w:rPr>
              <w:t>Description</w:t>
            </w:r>
            <w:r>
              <w:rPr>
                <w:b/>
                <w:color w:val="FFFFFF"/>
                <w:spacing w:val="-16"/>
                <w:sz w:val="20"/>
              </w:rPr>
              <w:t> </w:t>
            </w:r>
            <w:r>
              <w:rPr>
                <w:b/>
                <w:color w:val="FFFFFF"/>
                <w:sz w:val="20"/>
              </w:rPr>
              <w:t>of</w:t>
            </w:r>
            <w:r>
              <w:rPr>
                <w:b/>
                <w:color w:val="FFFFFF"/>
                <w:spacing w:val="-15"/>
                <w:sz w:val="20"/>
              </w:rPr>
              <w:t> </w:t>
            </w:r>
            <w:r>
              <w:rPr>
                <w:b/>
                <w:color w:val="FFFFFF"/>
                <w:sz w:val="20"/>
              </w:rPr>
              <w:t>the</w:t>
            </w:r>
            <w:r>
              <w:rPr>
                <w:b/>
                <w:color w:val="FFFFFF"/>
                <w:spacing w:val="-15"/>
                <w:sz w:val="20"/>
              </w:rPr>
              <w:t> </w:t>
            </w:r>
            <w:r>
              <w:rPr>
                <w:b/>
                <w:color w:val="FFFFFF"/>
                <w:sz w:val="20"/>
              </w:rPr>
              <w:t>impact</w:t>
            </w:r>
            <w:r>
              <w:rPr>
                <w:b/>
                <w:color w:val="FFFFFF"/>
                <w:spacing w:val="-15"/>
                <w:sz w:val="20"/>
              </w:rPr>
              <w:t> </w:t>
            </w:r>
            <w:r>
              <w:rPr>
                <w:b/>
                <w:color w:val="FFFFFF"/>
                <w:spacing w:val="-2"/>
                <w:sz w:val="20"/>
              </w:rPr>
              <w:t>driver</w:t>
            </w:r>
          </w:p>
        </w:tc>
        <w:tc>
          <w:tcPr>
            <w:tcW w:w="5385" w:type="dxa"/>
            <w:tcBorders>
              <w:top w:val="nil"/>
              <w:bottom w:val="nil"/>
              <w:right w:val="nil"/>
            </w:tcBorders>
            <w:shd w:val="clear" w:color="auto" w:fill="1A9789"/>
          </w:tcPr>
          <w:p>
            <w:pPr>
              <w:pStyle w:val="TableParagraph"/>
              <w:spacing w:line="249" w:lineRule="auto" w:before="101"/>
              <w:ind w:left="111" w:right="173"/>
              <w:rPr>
                <w:b/>
                <w:sz w:val="20"/>
              </w:rPr>
            </w:pPr>
            <w:r>
              <w:rPr>
                <w:b/>
                <w:color w:val="FFFFFF"/>
                <w:sz w:val="20"/>
              </w:rPr>
              <w:t>Environmental</w:t>
            </w:r>
            <w:r>
              <w:rPr>
                <w:b/>
                <w:color w:val="FFFFFF"/>
                <w:spacing w:val="-15"/>
                <w:sz w:val="20"/>
              </w:rPr>
              <w:t> </w:t>
            </w:r>
            <w:r>
              <w:rPr>
                <w:b/>
                <w:color w:val="FFFFFF"/>
                <w:sz w:val="20"/>
              </w:rPr>
              <w:t>assets</w:t>
            </w:r>
            <w:r>
              <w:rPr>
                <w:b/>
                <w:color w:val="FFFFFF"/>
                <w:spacing w:val="-15"/>
                <w:sz w:val="20"/>
              </w:rPr>
              <w:t> </w:t>
            </w:r>
            <w:r>
              <w:rPr>
                <w:b/>
                <w:color w:val="FFFFFF"/>
                <w:sz w:val="20"/>
              </w:rPr>
              <w:t>and</w:t>
            </w:r>
            <w:r>
              <w:rPr>
                <w:b/>
                <w:color w:val="FFFFFF"/>
                <w:spacing w:val="-15"/>
                <w:sz w:val="20"/>
              </w:rPr>
              <w:t> </w:t>
            </w:r>
            <w:r>
              <w:rPr>
                <w:b/>
                <w:color w:val="FFFFFF"/>
                <w:sz w:val="20"/>
              </w:rPr>
              <w:t>ecosystem</w:t>
            </w:r>
            <w:r>
              <w:rPr>
                <w:b/>
                <w:color w:val="FFFFFF"/>
                <w:spacing w:val="-15"/>
                <w:sz w:val="20"/>
              </w:rPr>
              <w:t> </w:t>
            </w:r>
            <w:r>
              <w:rPr>
                <w:b/>
                <w:color w:val="FFFFFF"/>
                <w:sz w:val="20"/>
              </w:rPr>
              <w:t>services </w:t>
            </w:r>
            <w:r>
              <w:rPr>
                <w:b/>
                <w:color w:val="FFFFFF"/>
                <w:spacing w:val="-2"/>
                <w:sz w:val="20"/>
              </w:rPr>
              <w:t>affected</w:t>
            </w:r>
          </w:p>
        </w:tc>
      </w:tr>
      <w:tr>
        <w:trPr>
          <w:trHeight w:val="5695" w:hRule="atLeast"/>
        </w:trPr>
        <w:tc>
          <w:tcPr>
            <w:tcW w:w="1587" w:type="dxa"/>
            <w:tcBorders>
              <w:top w:val="nil"/>
              <w:left w:val="nil"/>
              <w:bottom w:val="single" w:sz="8" w:space="0" w:color="66718F"/>
            </w:tcBorders>
            <w:shd w:val="clear" w:color="auto" w:fill="EFEFF4"/>
          </w:tcPr>
          <w:p>
            <w:pPr>
              <w:pStyle w:val="TableParagraph"/>
              <w:spacing w:line="302" w:lineRule="auto"/>
              <w:ind w:left="108" w:right="627"/>
              <w:rPr>
                <w:b/>
                <w:sz w:val="20"/>
              </w:rPr>
            </w:pPr>
            <w:r>
              <w:rPr>
                <w:b/>
                <w:color w:val="333333"/>
                <w:spacing w:val="-2"/>
                <w:w w:val="90"/>
                <w:sz w:val="20"/>
              </w:rPr>
              <w:t>Pollution/ </w:t>
            </w:r>
            <w:r>
              <w:rPr>
                <w:b/>
                <w:color w:val="333333"/>
                <w:spacing w:val="-2"/>
                <w:sz w:val="20"/>
              </w:rPr>
              <w:t>pollution removal</w:t>
            </w:r>
          </w:p>
        </w:tc>
        <w:tc>
          <w:tcPr>
            <w:tcW w:w="1417" w:type="dxa"/>
            <w:tcBorders>
              <w:top w:val="nil"/>
              <w:bottom w:val="single" w:sz="8" w:space="0" w:color="66718F"/>
            </w:tcBorders>
            <w:shd w:val="clear" w:color="auto" w:fill="EFEFF4"/>
          </w:tcPr>
          <w:p>
            <w:pPr>
              <w:pStyle w:val="TableParagraph"/>
              <w:spacing w:line="302" w:lineRule="auto"/>
              <w:ind w:left="108" w:right="121"/>
              <w:rPr>
                <w:b/>
                <w:sz w:val="20"/>
              </w:rPr>
            </w:pPr>
            <w:r>
              <w:rPr>
                <w:b/>
                <w:color w:val="333333"/>
                <w:spacing w:val="-4"/>
                <w:sz w:val="20"/>
              </w:rPr>
              <w:t>Non-GHG</w:t>
            </w:r>
            <w:r>
              <w:rPr>
                <w:b/>
                <w:color w:val="333333"/>
                <w:spacing w:val="-14"/>
                <w:sz w:val="20"/>
              </w:rPr>
              <w:t> </w:t>
            </w:r>
            <w:r>
              <w:rPr>
                <w:b/>
                <w:color w:val="333333"/>
                <w:spacing w:val="-4"/>
                <w:sz w:val="20"/>
              </w:rPr>
              <w:t>air </w:t>
            </w:r>
            <w:r>
              <w:rPr>
                <w:b/>
                <w:color w:val="333333"/>
                <w:spacing w:val="-2"/>
                <w:sz w:val="20"/>
              </w:rPr>
              <w:t>pollutants</w:t>
            </w:r>
          </w:p>
        </w:tc>
        <w:tc>
          <w:tcPr>
            <w:tcW w:w="1530" w:type="dxa"/>
            <w:tcBorders>
              <w:top w:val="nil"/>
              <w:bottom w:val="single" w:sz="8" w:space="0" w:color="66718F"/>
            </w:tcBorders>
            <w:shd w:val="clear" w:color="auto" w:fill="EFEFF4"/>
          </w:tcPr>
          <w:p>
            <w:pPr>
              <w:pStyle w:val="TableParagraph"/>
              <w:spacing w:line="480" w:lineRule="auto"/>
              <w:ind w:left="109"/>
              <w:rPr>
                <w:b/>
                <w:sz w:val="20"/>
              </w:rPr>
            </w:pPr>
            <w:r>
              <w:rPr>
                <w:b/>
                <w:color w:val="333333"/>
                <w:spacing w:val="-2"/>
                <w:w w:val="90"/>
                <w:sz w:val="20"/>
              </w:rPr>
              <w:t>Production </w:t>
            </w:r>
            <w:r>
              <w:rPr>
                <w:b/>
                <w:color w:val="333333"/>
                <w:spacing w:val="-2"/>
                <w:sz w:val="20"/>
              </w:rPr>
              <w:t>Refining </w:t>
            </w:r>
            <w:r>
              <w:rPr>
                <w:b/>
                <w:color w:val="333333"/>
                <w:spacing w:val="-2"/>
                <w:w w:val="90"/>
                <w:sz w:val="20"/>
              </w:rPr>
              <w:t>Processing</w:t>
            </w:r>
          </w:p>
        </w:tc>
        <w:tc>
          <w:tcPr>
            <w:tcW w:w="5328" w:type="dxa"/>
            <w:tcBorders>
              <w:top w:val="nil"/>
              <w:bottom w:val="single" w:sz="8" w:space="0" w:color="66718F"/>
            </w:tcBorders>
            <w:shd w:val="clear" w:color="auto" w:fill="EFEFF4"/>
          </w:tcPr>
          <w:p>
            <w:pPr>
              <w:pStyle w:val="TableParagraph"/>
              <w:spacing w:line="290" w:lineRule="exact" w:before="46"/>
              <w:ind w:left="109" w:right="32"/>
              <w:rPr>
                <w:b/>
                <w:sz w:val="20"/>
              </w:rPr>
            </w:pPr>
            <w:r>
              <w:rPr>
                <w:b/>
                <w:color w:val="333333"/>
                <w:w w:val="90"/>
                <w:sz w:val="20"/>
              </w:rPr>
              <w:t>The oil and gas sector, and the combustion of oil and gas, are significant sources of air</w:t>
            </w:r>
            <w:r>
              <w:rPr>
                <w:b/>
                <w:color w:val="333333"/>
                <w:spacing w:val="-1"/>
                <w:w w:val="90"/>
                <w:sz w:val="20"/>
              </w:rPr>
              <w:t> </w:t>
            </w:r>
            <w:r>
              <w:rPr>
                <w:b/>
                <w:color w:val="333333"/>
                <w:w w:val="90"/>
                <w:sz w:val="20"/>
              </w:rPr>
              <w:t>pollutants, including sulphur </w:t>
            </w:r>
            <w:r>
              <w:rPr>
                <w:b/>
                <w:color w:val="333333"/>
                <w:spacing w:val="-2"/>
                <w:sz w:val="20"/>
              </w:rPr>
              <w:t>oxides</w:t>
            </w:r>
            <w:r>
              <w:rPr>
                <w:b/>
                <w:color w:val="333333"/>
                <w:spacing w:val="-14"/>
                <w:sz w:val="20"/>
              </w:rPr>
              <w:t> </w:t>
            </w:r>
            <w:r>
              <w:rPr>
                <w:b/>
                <w:color w:val="333333"/>
                <w:spacing w:val="-2"/>
                <w:sz w:val="20"/>
              </w:rPr>
              <w:t>(SO</w:t>
            </w:r>
            <w:r>
              <w:rPr>
                <w:b/>
                <w:color w:val="333333"/>
                <w:spacing w:val="-2"/>
                <w:position w:val="-6"/>
                <w:sz w:val="11"/>
              </w:rPr>
              <w:t>x</w:t>
            </w:r>
            <w:r>
              <w:rPr>
                <w:b/>
                <w:color w:val="333333"/>
                <w:spacing w:val="-2"/>
                <w:sz w:val="20"/>
              </w:rPr>
              <w:t>),</w:t>
            </w:r>
            <w:r>
              <w:rPr>
                <w:b/>
                <w:color w:val="333333"/>
                <w:spacing w:val="-14"/>
                <w:sz w:val="20"/>
              </w:rPr>
              <w:t> </w:t>
            </w:r>
            <w:r>
              <w:rPr>
                <w:b/>
                <w:color w:val="333333"/>
                <w:spacing w:val="-2"/>
                <w:sz w:val="20"/>
              </w:rPr>
              <w:t>nitrogen</w:t>
            </w:r>
            <w:r>
              <w:rPr>
                <w:b/>
                <w:color w:val="333333"/>
                <w:spacing w:val="-14"/>
                <w:sz w:val="20"/>
              </w:rPr>
              <w:t> </w:t>
            </w:r>
            <w:r>
              <w:rPr>
                <w:b/>
                <w:color w:val="333333"/>
                <w:spacing w:val="-2"/>
                <w:sz w:val="20"/>
              </w:rPr>
              <w:t>oxides</w:t>
            </w:r>
            <w:r>
              <w:rPr>
                <w:b/>
                <w:color w:val="333333"/>
                <w:spacing w:val="-14"/>
                <w:sz w:val="20"/>
              </w:rPr>
              <w:t> </w:t>
            </w:r>
            <w:r>
              <w:rPr>
                <w:b/>
                <w:color w:val="333333"/>
                <w:spacing w:val="-2"/>
                <w:sz w:val="20"/>
              </w:rPr>
              <w:t>(NO</w:t>
            </w:r>
            <w:r>
              <w:rPr>
                <w:b/>
                <w:color w:val="333333"/>
                <w:spacing w:val="-2"/>
                <w:position w:val="-6"/>
                <w:sz w:val="11"/>
              </w:rPr>
              <w:t>x</w:t>
            </w:r>
            <w:r>
              <w:rPr>
                <w:b/>
                <w:color w:val="333333"/>
                <w:spacing w:val="-2"/>
                <w:sz w:val="20"/>
              </w:rPr>
              <w:t>),</w:t>
            </w:r>
            <w:r>
              <w:rPr>
                <w:b/>
                <w:color w:val="333333"/>
                <w:spacing w:val="-14"/>
                <w:sz w:val="20"/>
              </w:rPr>
              <w:t> </w:t>
            </w:r>
            <w:r>
              <w:rPr>
                <w:b/>
                <w:color w:val="333333"/>
                <w:spacing w:val="-2"/>
                <w:sz w:val="20"/>
              </w:rPr>
              <w:t>particulate</w:t>
            </w:r>
            <w:r>
              <w:rPr>
                <w:b/>
                <w:color w:val="333333"/>
                <w:spacing w:val="-14"/>
                <w:sz w:val="20"/>
              </w:rPr>
              <w:t> </w:t>
            </w:r>
            <w:r>
              <w:rPr>
                <w:b/>
                <w:color w:val="333333"/>
                <w:spacing w:val="-2"/>
                <w:sz w:val="20"/>
              </w:rPr>
              <w:t>matter </w:t>
            </w:r>
            <w:r>
              <w:rPr>
                <w:b/>
                <w:color w:val="333333"/>
                <w:spacing w:val="-8"/>
                <w:sz w:val="20"/>
              </w:rPr>
              <w:t>(PM), volatile organic compounds (VOCs) and </w:t>
            </w:r>
            <w:r>
              <w:rPr>
                <w:b/>
                <w:color w:val="333333"/>
                <w:spacing w:val="-8"/>
                <w:sz w:val="20"/>
              </w:rPr>
              <w:t>hazardous </w:t>
            </w:r>
            <w:r>
              <w:rPr>
                <w:b/>
                <w:color w:val="333333"/>
                <w:w w:val="90"/>
                <w:sz w:val="20"/>
              </w:rPr>
              <w:t>air pollutants (HAP) like benzene and hydrogen sulphide.</w:t>
            </w:r>
          </w:p>
          <w:p>
            <w:pPr>
              <w:pStyle w:val="TableParagraph"/>
              <w:spacing w:before="1"/>
              <w:rPr>
                <w:b/>
                <w:sz w:val="18"/>
              </w:rPr>
            </w:pPr>
          </w:p>
          <w:p>
            <w:pPr>
              <w:pStyle w:val="TableParagraph"/>
              <w:spacing w:line="302" w:lineRule="auto" w:before="0"/>
              <w:ind w:left="109"/>
              <w:rPr>
                <w:b/>
                <w:sz w:val="20"/>
              </w:rPr>
            </w:pPr>
            <w:r>
              <w:rPr>
                <w:b/>
                <w:color w:val="333333"/>
                <w:spacing w:val="-4"/>
                <w:sz w:val="20"/>
              </w:rPr>
              <w:t>Heavy</w:t>
            </w:r>
            <w:r>
              <w:rPr>
                <w:b/>
                <w:color w:val="333333"/>
                <w:spacing w:val="-13"/>
                <w:sz w:val="20"/>
              </w:rPr>
              <w:t> </w:t>
            </w:r>
            <w:r>
              <w:rPr>
                <w:b/>
                <w:color w:val="333333"/>
                <w:spacing w:val="-4"/>
                <w:sz w:val="20"/>
              </w:rPr>
              <w:t>vehicle</w:t>
            </w:r>
            <w:r>
              <w:rPr>
                <w:b/>
                <w:color w:val="333333"/>
                <w:spacing w:val="-13"/>
                <w:sz w:val="20"/>
              </w:rPr>
              <w:t> </w:t>
            </w:r>
            <w:r>
              <w:rPr>
                <w:b/>
                <w:color w:val="333333"/>
                <w:spacing w:val="-4"/>
                <w:sz w:val="20"/>
              </w:rPr>
              <w:t>movements</w:t>
            </w:r>
            <w:r>
              <w:rPr>
                <w:b/>
                <w:color w:val="333333"/>
                <w:spacing w:val="-13"/>
                <w:sz w:val="20"/>
              </w:rPr>
              <w:t> </w:t>
            </w:r>
            <w:r>
              <w:rPr>
                <w:b/>
                <w:color w:val="333333"/>
                <w:spacing w:val="-4"/>
                <w:sz w:val="20"/>
              </w:rPr>
              <w:t>and</w:t>
            </w:r>
            <w:r>
              <w:rPr>
                <w:b/>
                <w:color w:val="333333"/>
                <w:spacing w:val="-13"/>
                <w:sz w:val="20"/>
              </w:rPr>
              <w:t> </w:t>
            </w:r>
            <w:r>
              <w:rPr>
                <w:b/>
                <w:color w:val="333333"/>
                <w:spacing w:val="-4"/>
                <w:sz w:val="20"/>
              </w:rPr>
              <w:t>stockpiling</w:t>
            </w:r>
            <w:r>
              <w:rPr>
                <w:b/>
                <w:color w:val="333333"/>
                <w:spacing w:val="-13"/>
                <w:sz w:val="20"/>
              </w:rPr>
              <w:t> </w:t>
            </w:r>
            <w:r>
              <w:rPr>
                <w:b/>
                <w:color w:val="333333"/>
                <w:spacing w:val="-4"/>
                <w:sz w:val="20"/>
              </w:rPr>
              <w:t>of</w:t>
            </w:r>
            <w:r>
              <w:rPr>
                <w:b/>
                <w:color w:val="333333"/>
                <w:spacing w:val="-13"/>
                <w:sz w:val="20"/>
              </w:rPr>
              <w:t> </w:t>
            </w:r>
            <w:r>
              <w:rPr>
                <w:b/>
                <w:color w:val="333333"/>
                <w:spacing w:val="-4"/>
                <w:sz w:val="20"/>
              </w:rPr>
              <w:t>ore,</w:t>
            </w:r>
            <w:r>
              <w:rPr>
                <w:b/>
                <w:color w:val="333333"/>
                <w:spacing w:val="-13"/>
                <w:sz w:val="20"/>
              </w:rPr>
              <w:t> </w:t>
            </w:r>
            <w:r>
              <w:rPr>
                <w:b/>
                <w:color w:val="333333"/>
                <w:spacing w:val="-4"/>
                <w:sz w:val="20"/>
              </w:rPr>
              <w:t>waste rock</w:t>
            </w:r>
            <w:r>
              <w:rPr>
                <w:b/>
                <w:color w:val="333333"/>
                <w:spacing w:val="-21"/>
                <w:sz w:val="20"/>
              </w:rPr>
              <w:t> </w:t>
            </w:r>
            <w:r>
              <w:rPr>
                <w:b/>
                <w:color w:val="333333"/>
                <w:spacing w:val="-4"/>
                <w:sz w:val="20"/>
              </w:rPr>
              <w:t>and</w:t>
            </w:r>
            <w:r>
              <w:rPr>
                <w:b/>
                <w:color w:val="333333"/>
                <w:spacing w:val="-14"/>
                <w:sz w:val="20"/>
              </w:rPr>
              <w:t> </w:t>
            </w:r>
            <w:r>
              <w:rPr>
                <w:b/>
                <w:color w:val="333333"/>
                <w:spacing w:val="-4"/>
                <w:sz w:val="20"/>
              </w:rPr>
              <w:t>products</w:t>
            </w:r>
            <w:r>
              <w:rPr>
                <w:b/>
                <w:color w:val="333333"/>
                <w:spacing w:val="-14"/>
                <w:sz w:val="20"/>
              </w:rPr>
              <w:t> </w:t>
            </w:r>
            <w:r>
              <w:rPr>
                <w:b/>
                <w:color w:val="333333"/>
                <w:spacing w:val="-4"/>
                <w:sz w:val="20"/>
              </w:rPr>
              <w:t>in</w:t>
            </w:r>
            <w:r>
              <w:rPr>
                <w:b/>
                <w:color w:val="333333"/>
                <w:spacing w:val="-14"/>
                <w:sz w:val="20"/>
              </w:rPr>
              <w:t> </w:t>
            </w:r>
            <w:r>
              <w:rPr>
                <w:b/>
                <w:color w:val="333333"/>
                <w:spacing w:val="-4"/>
                <w:sz w:val="20"/>
              </w:rPr>
              <w:t>direct</w:t>
            </w:r>
            <w:r>
              <w:rPr>
                <w:b/>
                <w:color w:val="333333"/>
                <w:spacing w:val="-14"/>
                <w:sz w:val="20"/>
              </w:rPr>
              <w:t> </w:t>
            </w:r>
            <w:r>
              <w:rPr>
                <w:b/>
                <w:color w:val="333333"/>
                <w:spacing w:val="-4"/>
                <w:sz w:val="20"/>
              </w:rPr>
              <w:t>operations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upstream </w:t>
            </w:r>
            <w:r>
              <w:rPr>
                <w:b/>
                <w:color w:val="333333"/>
                <w:w w:val="90"/>
                <w:sz w:val="20"/>
              </w:rPr>
              <w:t>mining and supply chain sourcing activities are </w:t>
            </w:r>
            <w:r>
              <w:rPr>
                <w:b/>
                <w:color w:val="333333"/>
                <w:w w:val="90"/>
                <w:sz w:val="20"/>
              </w:rPr>
              <w:t>associated </w:t>
            </w:r>
            <w:r>
              <w:rPr>
                <w:b/>
                <w:color w:val="333333"/>
                <w:sz w:val="20"/>
              </w:rPr>
              <w:t>with</w:t>
            </w:r>
            <w:r>
              <w:rPr>
                <w:b/>
                <w:color w:val="333333"/>
                <w:spacing w:val="-11"/>
                <w:sz w:val="20"/>
              </w:rPr>
              <w:t> </w:t>
            </w:r>
            <w:r>
              <w:rPr>
                <w:b/>
                <w:color w:val="333333"/>
                <w:sz w:val="20"/>
              </w:rPr>
              <w:t>dust</w:t>
            </w:r>
            <w:r>
              <w:rPr>
                <w:b/>
                <w:color w:val="333333"/>
                <w:spacing w:val="-11"/>
                <w:sz w:val="20"/>
              </w:rPr>
              <w:t> </w:t>
            </w:r>
            <w:r>
              <w:rPr>
                <w:b/>
                <w:color w:val="333333"/>
                <w:sz w:val="20"/>
              </w:rPr>
              <w:t>lift-off.</w:t>
            </w:r>
          </w:p>
          <w:p>
            <w:pPr>
              <w:pStyle w:val="TableParagraph"/>
              <w:spacing w:before="171"/>
              <w:ind w:left="109"/>
              <w:rPr>
                <w:b/>
                <w:sz w:val="20"/>
              </w:rPr>
            </w:pPr>
            <w:r>
              <w:rPr>
                <w:b/>
                <w:color w:val="333333"/>
                <w:w w:val="90"/>
                <w:sz w:val="20"/>
              </w:rPr>
              <w:t>Upstream</w:t>
            </w:r>
            <w:r>
              <w:rPr>
                <w:b/>
                <w:color w:val="333333"/>
                <w:spacing w:val="10"/>
                <w:sz w:val="20"/>
              </w:rPr>
              <w:t> </w:t>
            </w:r>
            <w:r>
              <w:rPr>
                <w:b/>
                <w:color w:val="333333"/>
                <w:w w:val="90"/>
                <w:sz w:val="20"/>
              </w:rPr>
              <w:t>mining</w:t>
            </w:r>
            <w:r>
              <w:rPr>
                <w:b/>
                <w:color w:val="333333"/>
                <w:spacing w:val="10"/>
                <w:sz w:val="20"/>
              </w:rPr>
              <w:t> </w:t>
            </w:r>
            <w:r>
              <w:rPr>
                <w:b/>
                <w:color w:val="333333"/>
                <w:spacing w:val="-2"/>
                <w:w w:val="90"/>
                <w:sz w:val="20"/>
              </w:rPr>
              <w:t>activities:</w:t>
            </w:r>
          </w:p>
          <w:p>
            <w:pPr>
              <w:pStyle w:val="TableParagraph"/>
              <w:spacing w:before="0"/>
              <w:rPr>
                <w:b/>
                <w:sz w:val="20"/>
              </w:rPr>
            </w:pPr>
          </w:p>
          <w:p>
            <w:pPr>
              <w:pStyle w:val="TableParagraph"/>
              <w:numPr>
                <w:ilvl w:val="0"/>
                <w:numId w:val="7"/>
              </w:numPr>
              <w:tabs>
                <w:tab w:pos="564" w:val="left" w:leader="none"/>
              </w:tabs>
              <w:spacing w:line="302" w:lineRule="auto" w:before="0" w:after="0"/>
              <w:ind w:left="563" w:right="752" w:hanging="227"/>
              <w:jc w:val="left"/>
              <w:rPr>
                <w:b/>
                <w:sz w:val="20"/>
              </w:rPr>
            </w:pPr>
            <w:r>
              <w:rPr>
                <w:b/>
                <w:color w:val="333333"/>
                <w:w w:val="90"/>
                <w:sz w:val="20"/>
              </w:rPr>
              <w:t>Fly</w:t>
            </w:r>
            <w:r>
              <w:rPr>
                <w:b/>
                <w:color w:val="333333"/>
                <w:spacing w:val="-2"/>
                <w:w w:val="90"/>
                <w:sz w:val="20"/>
              </w:rPr>
              <w:t> </w:t>
            </w:r>
            <w:r>
              <w:rPr>
                <w:b/>
                <w:color w:val="333333"/>
                <w:w w:val="90"/>
                <w:sz w:val="20"/>
              </w:rPr>
              <w:t>rock,</w:t>
            </w:r>
            <w:r>
              <w:rPr>
                <w:b/>
                <w:color w:val="333333"/>
                <w:spacing w:val="-2"/>
                <w:w w:val="90"/>
                <w:sz w:val="20"/>
              </w:rPr>
              <w:t> </w:t>
            </w:r>
            <w:r>
              <w:rPr>
                <w:b/>
                <w:color w:val="333333"/>
                <w:w w:val="90"/>
                <w:sz w:val="20"/>
              </w:rPr>
              <w:t>dust</w:t>
            </w:r>
            <w:r>
              <w:rPr>
                <w:b/>
                <w:color w:val="333333"/>
                <w:spacing w:val="-2"/>
                <w:w w:val="90"/>
                <w:sz w:val="20"/>
              </w:rPr>
              <w:t> </w:t>
            </w:r>
            <w:r>
              <w:rPr>
                <w:b/>
                <w:color w:val="333333"/>
                <w:w w:val="90"/>
                <w:sz w:val="20"/>
              </w:rPr>
              <w:t>particles</w:t>
            </w:r>
            <w:r>
              <w:rPr>
                <w:b/>
                <w:color w:val="333333"/>
                <w:spacing w:val="-2"/>
                <w:w w:val="90"/>
                <w:sz w:val="20"/>
              </w:rPr>
              <w:t> </w:t>
            </w:r>
            <w:r>
              <w:rPr>
                <w:b/>
                <w:color w:val="333333"/>
                <w:w w:val="90"/>
                <w:sz w:val="20"/>
              </w:rPr>
              <w:t>and</w:t>
            </w:r>
            <w:r>
              <w:rPr>
                <w:b/>
                <w:color w:val="333333"/>
                <w:spacing w:val="-2"/>
                <w:w w:val="90"/>
                <w:sz w:val="20"/>
              </w:rPr>
              <w:t> </w:t>
            </w:r>
            <w:r>
              <w:rPr>
                <w:b/>
                <w:color w:val="333333"/>
                <w:w w:val="90"/>
                <w:sz w:val="20"/>
              </w:rPr>
              <w:t>toxic</w:t>
            </w:r>
            <w:r>
              <w:rPr>
                <w:b/>
                <w:color w:val="333333"/>
                <w:spacing w:val="-2"/>
                <w:w w:val="90"/>
                <w:sz w:val="20"/>
              </w:rPr>
              <w:t> </w:t>
            </w:r>
            <w:r>
              <w:rPr>
                <w:b/>
                <w:color w:val="333333"/>
                <w:w w:val="90"/>
                <w:sz w:val="20"/>
              </w:rPr>
              <w:t>fumes</w:t>
            </w:r>
            <w:r>
              <w:rPr>
                <w:b/>
                <w:color w:val="333333"/>
                <w:spacing w:val="-2"/>
                <w:w w:val="90"/>
                <w:sz w:val="20"/>
              </w:rPr>
              <w:t> </w:t>
            </w:r>
            <w:r>
              <w:rPr>
                <w:b/>
                <w:color w:val="333333"/>
                <w:w w:val="90"/>
                <w:sz w:val="20"/>
              </w:rPr>
              <w:t>due</w:t>
            </w:r>
            <w:r>
              <w:rPr>
                <w:b/>
                <w:color w:val="333333"/>
                <w:spacing w:val="-2"/>
                <w:w w:val="90"/>
                <w:sz w:val="20"/>
              </w:rPr>
              <w:t> </w:t>
            </w:r>
            <w:r>
              <w:rPr>
                <w:b/>
                <w:color w:val="333333"/>
                <w:w w:val="90"/>
                <w:sz w:val="20"/>
              </w:rPr>
              <w:t>to</w:t>
            </w:r>
            <w:r>
              <w:rPr>
                <w:b/>
                <w:color w:val="333333"/>
                <w:w w:val="90"/>
                <w:sz w:val="20"/>
              </w:rPr>
              <w:t> </w:t>
            </w:r>
            <w:r>
              <w:rPr>
                <w:b/>
                <w:color w:val="333333"/>
                <w:spacing w:val="-2"/>
                <w:sz w:val="20"/>
              </w:rPr>
              <w:t>blasting;</w:t>
            </w:r>
          </w:p>
          <w:p>
            <w:pPr>
              <w:pStyle w:val="TableParagraph"/>
              <w:numPr>
                <w:ilvl w:val="0"/>
                <w:numId w:val="7"/>
              </w:numPr>
              <w:tabs>
                <w:tab w:pos="564" w:val="left" w:leader="none"/>
              </w:tabs>
              <w:spacing w:line="302" w:lineRule="auto" w:before="57" w:after="0"/>
              <w:ind w:left="563" w:right="1033" w:hanging="227"/>
              <w:jc w:val="left"/>
              <w:rPr>
                <w:b/>
                <w:sz w:val="20"/>
              </w:rPr>
            </w:pPr>
            <w:r>
              <w:rPr>
                <w:b/>
                <w:color w:val="333333"/>
                <w:w w:val="90"/>
                <w:sz w:val="20"/>
              </w:rPr>
              <w:t>Release</w:t>
            </w:r>
            <w:r>
              <w:rPr>
                <w:b/>
                <w:color w:val="333333"/>
                <w:spacing w:val="-3"/>
                <w:w w:val="90"/>
                <w:sz w:val="20"/>
              </w:rPr>
              <w:t> </w:t>
            </w:r>
            <w:r>
              <w:rPr>
                <w:b/>
                <w:color w:val="333333"/>
                <w:w w:val="90"/>
                <w:sz w:val="20"/>
              </w:rPr>
              <w:t>of</w:t>
            </w:r>
            <w:r>
              <w:rPr>
                <w:b/>
                <w:color w:val="333333"/>
                <w:spacing w:val="-3"/>
                <w:w w:val="90"/>
                <w:sz w:val="20"/>
              </w:rPr>
              <w:t> </w:t>
            </w:r>
            <w:r>
              <w:rPr>
                <w:b/>
                <w:color w:val="333333"/>
                <w:w w:val="90"/>
                <w:sz w:val="20"/>
              </w:rPr>
              <w:t>air</w:t>
            </w:r>
            <w:r>
              <w:rPr>
                <w:b/>
                <w:color w:val="333333"/>
                <w:spacing w:val="-7"/>
                <w:w w:val="90"/>
                <w:sz w:val="20"/>
              </w:rPr>
              <w:t> </w:t>
            </w:r>
            <w:r>
              <w:rPr>
                <w:b/>
                <w:color w:val="333333"/>
                <w:w w:val="90"/>
                <w:sz w:val="20"/>
              </w:rPr>
              <w:t>toxins</w:t>
            </w:r>
            <w:r>
              <w:rPr>
                <w:b/>
                <w:color w:val="333333"/>
                <w:spacing w:val="-3"/>
                <w:w w:val="90"/>
                <w:sz w:val="20"/>
              </w:rPr>
              <w:t> </w:t>
            </w:r>
            <w:r>
              <w:rPr>
                <w:b/>
                <w:color w:val="333333"/>
                <w:w w:val="90"/>
                <w:sz w:val="20"/>
              </w:rPr>
              <w:t>through</w:t>
            </w:r>
            <w:r>
              <w:rPr>
                <w:b/>
                <w:color w:val="333333"/>
                <w:spacing w:val="-3"/>
                <w:w w:val="90"/>
                <w:sz w:val="20"/>
              </w:rPr>
              <w:t> </w:t>
            </w:r>
            <w:r>
              <w:rPr>
                <w:b/>
                <w:color w:val="333333"/>
                <w:w w:val="90"/>
                <w:sz w:val="20"/>
              </w:rPr>
              <w:t>stacks</w:t>
            </w:r>
            <w:r>
              <w:rPr>
                <w:b/>
                <w:color w:val="333333"/>
                <w:spacing w:val="-3"/>
                <w:w w:val="90"/>
                <w:sz w:val="20"/>
              </w:rPr>
              <w:t> </w:t>
            </w:r>
            <w:r>
              <w:rPr>
                <w:b/>
                <w:color w:val="333333"/>
                <w:w w:val="90"/>
                <w:sz w:val="20"/>
              </w:rPr>
              <w:t>during </w:t>
            </w:r>
            <w:r>
              <w:rPr>
                <w:b/>
                <w:color w:val="333333"/>
                <w:spacing w:val="-2"/>
                <w:sz w:val="20"/>
              </w:rPr>
              <w:t>processing</w:t>
            </w:r>
            <w:r>
              <w:rPr>
                <w:b/>
                <w:color w:val="333333"/>
                <w:spacing w:val="-14"/>
                <w:sz w:val="20"/>
              </w:rPr>
              <w:t> </w:t>
            </w:r>
            <w:r>
              <w:rPr>
                <w:b/>
                <w:color w:val="333333"/>
                <w:spacing w:val="-2"/>
                <w:sz w:val="20"/>
              </w:rPr>
              <w:t>and</w:t>
            </w:r>
            <w:r>
              <w:rPr>
                <w:b/>
                <w:color w:val="333333"/>
                <w:spacing w:val="-14"/>
                <w:sz w:val="20"/>
              </w:rPr>
              <w:t> </w:t>
            </w:r>
            <w:r>
              <w:rPr>
                <w:b/>
                <w:color w:val="333333"/>
                <w:spacing w:val="-2"/>
                <w:sz w:val="20"/>
              </w:rPr>
              <w:t>refining;</w:t>
            </w:r>
            <w:r>
              <w:rPr>
                <w:b/>
                <w:color w:val="333333"/>
                <w:spacing w:val="-14"/>
                <w:sz w:val="20"/>
              </w:rPr>
              <w:t> </w:t>
            </w:r>
            <w:r>
              <w:rPr>
                <w:b/>
                <w:color w:val="333333"/>
                <w:spacing w:val="-2"/>
                <w:sz w:val="20"/>
              </w:rPr>
              <w:t>and</w:t>
            </w:r>
          </w:p>
          <w:p>
            <w:pPr>
              <w:pStyle w:val="TableParagraph"/>
              <w:numPr>
                <w:ilvl w:val="0"/>
                <w:numId w:val="7"/>
              </w:numPr>
              <w:tabs>
                <w:tab w:pos="564" w:val="left" w:leader="none"/>
              </w:tabs>
              <w:spacing w:line="302" w:lineRule="auto" w:before="57" w:after="0"/>
              <w:ind w:left="563" w:right="141" w:hanging="227"/>
              <w:jc w:val="left"/>
              <w:rPr>
                <w:b/>
                <w:sz w:val="20"/>
              </w:rPr>
            </w:pPr>
            <w:r>
              <w:rPr>
                <w:b/>
                <w:color w:val="333333"/>
                <w:spacing w:val="-4"/>
                <w:sz w:val="20"/>
              </w:rPr>
              <w:t>Localised</w:t>
            </w:r>
            <w:r>
              <w:rPr>
                <w:b/>
                <w:color w:val="333333"/>
                <w:spacing w:val="-11"/>
                <w:sz w:val="20"/>
              </w:rPr>
              <w:t> </w:t>
            </w:r>
            <w:r>
              <w:rPr>
                <w:b/>
                <w:color w:val="333333"/>
                <w:spacing w:val="-4"/>
                <w:sz w:val="20"/>
              </w:rPr>
              <w:t>atmospheric</w:t>
            </w:r>
            <w:r>
              <w:rPr>
                <w:b/>
                <w:color w:val="333333"/>
                <w:spacing w:val="-11"/>
                <w:sz w:val="20"/>
              </w:rPr>
              <w:t> </w:t>
            </w:r>
            <w:r>
              <w:rPr>
                <w:b/>
                <w:color w:val="333333"/>
                <w:spacing w:val="-4"/>
                <w:sz w:val="20"/>
              </w:rPr>
              <w:t>release</w:t>
            </w:r>
            <w:r>
              <w:rPr>
                <w:b/>
                <w:color w:val="333333"/>
                <w:spacing w:val="-11"/>
                <w:sz w:val="20"/>
              </w:rPr>
              <w:t> </w:t>
            </w:r>
            <w:r>
              <w:rPr>
                <w:b/>
                <w:color w:val="333333"/>
                <w:spacing w:val="-4"/>
                <w:sz w:val="20"/>
              </w:rPr>
              <w:t>of</w:t>
            </w:r>
            <w:r>
              <w:rPr>
                <w:b/>
                <w:color w:val="333333"/>
                <w:spacing w:val="-11"/>
                <w:sz w:val="20"/>
              </w:rPr>
              <w:t> </w:t>
            </w:r>
            <w:r>
              <w:rPr>
                <w:b/>
                <w:color w:val="333333"/>
                <w:spacing w:val="-4"/>
                <w:sz w:val="20"/>
              </w:rPr>
              <w:t>cyanide</w:t>
            </w:r>
            <w:r>
              <w:rPr>
                <w:b/>
                <w:color w:val="333333"/>
                <w:spacing w:val="-11"/>
                <w:sz w:val="20"/>
              </w:rPr>
              <w:t> </w:t>
            </w:r>
            <w:r>
              <w:rPr>
                <w:b/>
                <w:color w:val="333333"/>
                <w:spacing w:val="-4"/>
                <w:sz w:val="20"/>
              </w:rPr>
              <w:t>(a</w:t>
            </w:r>
            <w:r>
              <w:rPr>
                <w:b/>
                <w:color w:val="333333"/>
                <w:spacing w:val="-11"/>
                <w:sz w:val="20"/>
              </w:rPr>
              <w:t> </w:t>
            </w:r>
            <w:r>
              <w:rPr>
                <w:b/>
                <w:color w:val="333333"/>
                <w:spacing w:val="-4"/>
                <w:sz w:val="20"/>
              </w:rPr>
              <w:t>toxic </w:t>
            </w:r>
            <w:r>
              <w:rPr>
                <w:b/>
                <w:color w:val="333333"/>
                <w:w w:val="90"/>
                <w:sz w:val="20"/>
              </w:rPr>
              <w:t>compound used in metal leaching and susceptible </w:t>
            </w:r>
            <w:r>
              <w:rPr>
                <w:b/>
                <w:color w:val="333333"/>
                <w:w w:val="90"/>
                <w:sz w:val="20"/>
              </w:rPr>
              <w:t>to</w:t>
            </w:r>
            <w:r>
              <w:rPr>
                <w:b/>
                <w:color w:val="333333"/>
                <w:w w:val="90"/>
                <w:sz w:val="20"/>
              </w:rPr>
              <w:t> </w:t>
            </w:r>
            <w:r>
              <w:rPr>
                <w:b/>
                <w:color w:val="333333"/>
                <w:spacing w:val="-2"/>
                <w:sz w:val="20"/>
              </w:rPr>
              <w:t>vaporisation).</w:t>
            </w:r>
          </w:p>
        </w:tc>
        <w:tc>
          <w:tcPr>
            <w:tcW w:w="5385" w:type="dxa"/>
            <w:tcBorders>
              <w:top w:val="nil"/>
              <w:bottom w:val="single" w:sz="8" w:space="0" w:color="66718F"/>
              <w:right w:val="nil"/>
            </w:tcBorders>
            <w:shd w:val="clear" w:color="auto" w:fill="EFEFF4"/>
          </w:tcPr>
          <w:p>
            <w:pPr>
              <w:pStyle w:val="TableParagraph"/>
              <w:spacing w:line="302" w:lineRule="auto"/>
              <w:ind w:left="111" w:right="545"/>
              <w:rPr>
                <w:b/>
                <w:sz w:val="20"/>
              </w:rPr>
            </w:pPr>
            <w:r>
              <w:rPr>
                <w:b/>
                <w:color w:val="333333"/>
                <w:w w:val="90"/>
                <w:sz w:val="20"/>
              </w:rPr>
              <w:t>The emissions disrupt the supply of clean air</w:t>
            </w:r>
            <w:r>
              <w:rPr>
                <w:b/>
                <w:color w:val="333333"/>
                <w:spacing w:val="-4"/>
                <w:w w:val="90"/>
                <w:sz w:val="20"/>
              </w:rPr>
              <w:t> </w:t>
            </w:r>
            <w:r>
              <w:rPr>
                <w:b/>
                <w:color w:val="333333"/>
                <w:w w:val="90"/>
                <w:sz w:val="20"/>
              </w:rPr>
              <w:t>and </w:t>
            </w:r>
            <w:r>
              <w:rPr>
                <w:b/>
                <w:color w:val="333333"/>
                <w:w w:val="90"/>
                <w:sz w:val="20"/>
              </w:rPr>
              <w:t>lead </w:t>
            </w:r>
            <w:r>
              <w:rPr>
                <w:b/>
                <w:color w:val="333333"/>
                <w:spacing w:val="-4"/>
                <w:sz w:val="20"/>
              </w:rPr>
              <w:t>to</w:t>
            </w:r>
            <w:r>
              <w:rPr>
                <w:b/>
                <w:color w:val="333333"/>
                <w:spacing w:val="-14"/>
                <w:sz w:val="20"/>
              </w:rPr>
              <w:t> </w:t>
            </w:r>
            <w:r>
              <w:rPr>
                <w:b/>
                <w:color w:val="333333"/>
                <w:spacing w:val="-4"/>
                <w:sz w:val="20"/>
              </w:rPr>
              <w:t>adverse</w:t>
            </w:r>
            <w:r>
              <w:rPr>
                <w:b/>
                <w:color w:val="333333"/>
                <w:spacing w:val="-14"/>
                <w:sz w:val="20"/>
              </w:rPr>
              <w:t> </w:t>
            </w:r>
            <w:r>
              <w:rPr>
                <w:b/>
                <w:color w:val="333333"/>
                <w:spacing w:val="-4"/>
                <w:sz w:val="20"/>
              </w:rPr>
              <w:t>health</w:t>
            </w:r>
            <w:r>
              <w:rPr>
                <w:b/>
                <w:color w:val="333333"/>
                <w:spacing w:val="-14"/>
                <w:sz w:val="20"/>
              </w:rPr>
              <w:t> </w:t>
            </w:r>
            <w:r>
              <w:rPr>
                <w:b/>
                <w:color w:val="333333"/>
                <w:spacing w:val="-4"/>
                <w:sz w:val="20"/>
              </w:rPr>
              <w:t>effects,</w:t>
            </w:r>
            <w:r>
              <w:rPr>
                <w:b/>
                <w:color w:val="333333"/>
                <w:spacing w:val="-14"/>
                <w:sz w:val="20"/>
              </w:rPr>
              <w:t> </w:t>
            </w:r>
            <w:r>
              <w:rPr>
                <w:b/>
                <w:color w:val="333333"/>
                <w:spacing w:val="-4"/>
                <w:sz w:val="20"/>
              </w:rPr>
              <w:t>especially</w:t>
            </w:r>
            <w:r>
              <w:rPr>
                <w:b/>
                <w:color w:val="333333"/>
                <w:spacing w:val="-14"/>
                <w:sz w:val="20"/>
              </w:rPr>
              <w:t> </w:t>
            </w:r>
            <w:r>
              <w:rPr>
                <w:b/>
                <w:color w:val="333333"/>
                <w:spacing w:val="-4"/>
                <w:sz w:val="20"/>
              </w:rPr>
              <w:t>for</w:t>
            </w:r>
            <w:r>
              <w:rPr>
                <w:b/>
                <w:color w:val="333333"/>
                <w:spacing w:val="-18"/>
                <w:sz w:val="20"/>
              </w:rPr>
              <w:t> </w:t>
            </w:r>
            <w:r>
              <w:rPr>
                <w:b/>
                <w:color w:val="333333"/>
                <w:spacing w:val="-4"/>
                <w:sz w:val="20"/>
              </w:rPr>
              <w:t>vulnerable populations.</w:t>
            </w:r>
            <w:r>
              <w:rPr>
                <w:b/>
                <w:color w:val="333333"/>
                <w:spacing w:val="-14"/>
                <w:sz w:val="20"/>
              </w:rPr>
              <w:t> </w:t>
            </w:r>
            <w:r>
              <w:rPr>
                <w:b/>
                <w:color w:val="333333"/>
                <w:spacing w:val="-4"/>
                <w:sz w:val="20"/>
              </w:rPr>
              <w:t>Emissions</w:t>
            </w:r>
            <w:r>
              <w:rPr>
                <w:b/>
                <w:color w:val="333333"/>
                <w:spacing w:val="-14"/>
                <w:sz w:val="20"/>
              </w:rPr>
              <w:t> </w:t>
            </w:r>
            <w:r>
              <w:rPr>
                <w:b/>
                <w:color w:val="333333"/>
                <w:spacing w:val="-4"/>
                <w:sz w:val="20"/>
              </w:rPr>
              <w:t>of</w:t>
            </w:r>
            <w:r>
              <w:rPr>
                <w:b/>
                <w:color w:val="333333"/>
                <w:spacing w:val="-14"/>
                <w:sz w:val="20"/>
              </w:rPr>
              <w:t> </w:t>
            </w:r>
            <w:r>
              <w:rPr>
                <w:b/>
                <w:color w:val="333333"/>
                <w:spacing w:val="-4"/>
                <w:sz w:val="20"/>
              </w:rPr>
              <w:t>NO</w:t>
            </w:r>
            <w:r>
              <w:rPr>
                <w:b/>
                <w:color w:val="333333"/>
                <w:spacing w:val="-4"/>
                <w:position w:val="-6"/>
                <w:sz w:val="11"/>
              </w:rPr>
              <w:t>x </w:t>
            </w:r>
            <w:r>
              <w:rPr>
                <w:b/>
                <w:color w:val="333333"/>
                <w:spacing w:val="-4"/>
                <w:sz w:val="20"/>
              </w:rPr>
              <w:t>and</w:t>
            </w:r>
            <w:r>
              <w:rPr>
                <w:b/>
                <w:color w:val="333333"/>
                <w:spacing w:val="-14"/>
                <w:sz w:val="20"/>
              </w:rPr>
              <w:t> </w:t>
            </w:r>
            <w:r>
              <w:rPr>
                <w:b/>
                <w:color w:val="333333"/>
                <w:spacing w:val="-4"/>
                <w:sz w:val="20"/>
              </w:rPr>
              <w:t>SO</w:t>
            </w:r>
            <w:r>
              <w:rPr>
                <w:b/>
                <w:color w:val="333333"/>
                <w:spacing w:val="-4"/>
                <w:position w:val="-6"/>
                <w:sz w:val="11"/>
              </w:rPr>
              <w:t>x</w:t>
            </w:r>
            <w:r>
              <w:rPr>
                <w:b/>
                <w:color w:val="333333"/>
                <w:spacing w:val="7"/>
                <w:position w:val="-6"/>
                <w:sz w:val="11"/>
              </w:rPr>
              <w:t> </w:t>
            </w:r>
            <w:r>
              <w:rPr>
                <w:b/>
                <w:color w:val="333333"/>
                <w:spacing w:val="-4"/>
                <w:sz w:val="20"/>
              </w:rPr>
              <w:t>can</w:t>
            </w:r>
            <w:r>
              <w:rPr>
                <w:b/>
                <w:color w:val="333333"/>
                <w:spacing w:val="-14"/>
                <w:sz w:val="20"/>
              </w:rPr>
              <w:t> </w:t>
            </w:r>
            <w:r>
              <w:rPr>
                <w:b/>
                <w:color w:val="333333"/>
                <w:spacing w:val="-4"/>
                <w:sz w:val="20"/>
              </w:rPr>
              <w:t>alter</w:t>
            </w:r>
            <w:r>
              <w:rPr>
                <w:b/>
                <w:color w:val="333333"/>
                <w:spacing w:val="-18"/>
                <w:sz w:val="20"/>
              </w:rPr>
              <w:t> </w:t>
            </w:r>
            <w:r>
              <w:rPr>
                <w:b/>
                <w:color w:val="333333"/>
                <w:spacing w:val="-4"/>
                <w:sz w:val="20"/>
              </w:rPr>
              <w:t>the</w:t>
            </w:r>
          </w:p>
          <w:p>
            <w:pPr>
              <w:pStyle w:val="TableParagraph"/>
              <w:spacing w:line="180" w:lineRule="exact" w:before="0"/>
              <w:ind w:left="110"/>
              <w:rPr>
                <w:b/>
                <w:sz w:val="20"/>
              </w:rPr>
            </w:pPr>
            <w:r>
              <w:rPr>
                <w:b/>
                <w:color w:val="333333"/>
                <w:w w:val="90"/>
                <w:sz w:val="20"/>
              </w:rPr>
              <w:t>chemistry</w:t>
            </w:r>
            <w:r>
              <w:rPr>
                <w:b/>
                <w:color w:val="333333"/>
                <w:spacing w:val="-1"/>
                <w:sz w:val="20"/>
              </w:rPr>
              <w:t> </w:t>
            </w:r>
            <w:r>
              <w:rPr>
                <w:b/>
                <w:color w:val="333333"/>
                <w:w w:val="90"/>
                <w:sz w:val="20"/>
              </w:rPr>
              <w:t>of</w:t>
            </w:r>
            <w:r>
              <w:rPr>
                <w:b/>
                <w:color w:val="333333"/>
                <w:spacing w:val="-1"/>
                <w:sz w:val="20"/>
              </w:rPr>
              <w:t> </w:t>
            </w:r>
            <w:r>
              <w:rPr>
                <w:b/>
                <w:color w:val="333333"/>
                <w:w w:val="90"/>
                <w:sz w:val="20"/>
              </w:rPr>
              <w:t>water</w:t>
            </w:r>
            <w:r>
              <w:rPr>
                <w:b/>
                <w:color w:val="333333"/>
                <w:spacing w:val="-1"/>
                <w:w w:val="90"/>
                <w:sz w:val="20"/>
              </w:rPr>
              <w:t> </w:t>
            </w:r>
            <w:r>
              <w:rPr>
                <w:b/>
                <w:color w:val="333333"/>
                <w:w w:val="90"/>
                <w:sz w:val="20"/>
              </w:rPr>
              <w:t>bodies,</w:t>
            </w:r>
            <w:r>
              <w:rPr>
                <w:b/>
                <w:color w:val="333333"/>
                <w:spacing w:val="-1"/>
                <w:sz w:val="20"/>
              </w:rPr>
              <w:t> </w:t>
            </w:r>
            <w:r>
              <w:rPr>
                <w:b/>
                <w:color w:val="333333"/>
                <w:w w:val="90"/>
                <w:sz w:val="20"/>
              </w:rPr>
              <w:t>leading</w:t>
            </w:r>
            <w:r>
              <w:rPr>
                <w:b/>
                <w:color w:val="333333"/>
                <w:spacing w:val="-1"/>
                <w:sz w:val="20"/>
              </w:rPr>
              <w:t> </w:t>
            </w:r>
            <w:r>
              <w:rPr>
                <w:b/>
                <w:color w:val="333333"/>
                <w:w w:val="90"/>
                <w:sz w:val="20"/>
              </w:rPr>
              <w:t>to</w:t>
            </w:r>
            <w:r>
              <w:rPr>
                <w:b/>
                <w:color w:val="333333"/>
                <w:spacing w:val="-1"/>
                <w:sz w:val="20"/>
              </w:rPr>
              <w:t> </w:t>
            </w:r>
            <w:r>
              <w:rPr>
                <w:b/>
                <w:color w:val="333333"/>
                <w:w w:val="90"/>
                <w:sz w:val="20"/>
              </w:rPr>
              <w:t>negative</w:t>
            </w:r>
            <w:r>
              <w:rPr>
                <w:b/>
                <w:color w:val="333333"/>
                <w:spacing w:val="-1"/>
                <w:sz w:val="20"/>
              </w:rPr>
              <w:t> </w:t>
            </w:r>
            <w:r>
              <w:rPr>
                <w:b/>
                <w:color w:val="333333"/>
                <w:spacing w:val="-2"/>
                <w:w w:val="90"/>
                <w:sz w:val="20"/>
              </w:rPr>
              <w:t>impacts</w:t>
            </w:r>
          </w:p>
          <w:p>
            <w:pPr>
              <w:pStyle w:val="TableParagraph"/>
              <w:spacing w:line="302" w:lineRule="auto" w:before="60"/>
              <w:ind w:left="110" w:right="173"/>
              <w:rPr>
                <w:b/>
                <w:sz w:val="20"/>
              </w:rPr>
            </w:pPr>
            <w:r>
              <w:rPr>
                <w:b/>
                <w:color w:val="333333"/>
                <w:spacing w:val="-4"/>
                <w:sz w:val="20"/>
              </w:rPr>
              <w:t>on</w:t>
            </w:r>
            <w:r>
              <w:rPr>
                <w:b/>
                <w:color w:val="333333"/>
                <w:spacing w:val="-14"/>
                <w:sz w:val="20"/>
              </w:rPr>
              <w:t> </w:t>
            </w:r>
            <w:r>
              <w:rPr>
                <w:b/>
                <w:color w:val="333333"/>
                <w:spacing w:val="-4"/>
                <w:sz w:val="20"/>
              </w:rPr>
              <w:t>terrestrial</w:t>
            </w:r>
            <w:r>
              <w:rPr>
                <w:b/>
                <w:color w:val="333333"/>
                <w:spacing w:val="-14"/>
                <w:sz w:val="20"/>
              </w:rPr>
              <w:t> </w:t>
            </w:r>
            <w:r>
              <w:rPr>
                <w:b/>
                <w:color w:val="333333"/>
                <w:spacing w:val="-4"/>
                <w:sz w:val="20"/>
              </w:rPr>
              <w:t>and</w:t>
            </w:r>
            <w:r>
              <w:rPr>
                <w:b/>
                <w:color w:val="333333"/>
                <w:spacing w:val="-14"/>
                <w:sz w:val="20"/>
              </w:rPr>
              <w:t> </w:t>
            </w:r>
            <w:r>
              <w:rPr>
                <w:b/>
                <w:color w:val="333333"/>
                <w:spacing w:val="-4"/>
                <w:sz w:val="20"/>
              </w:rPr>
              <w:t>aquatic</w:t>
            </w:r>
            <w:r>
              <w:rPr>
                <w:b/>
                <w:color w:val="333333"/>
                <w:spacing w:val="-14"/>
                <w:sz w:val="20"/>
              </w:rPr>
              <w:t> </w:t>
            </w:r>
            <w:r>
              <w:rPr>
                <w:b/>
                <w:color w:val="333333"/>
                <w:spacing w:val="-4"/>
                <w:sz w:val="20"/>
              </w:rPr>
              <w:t>life</w:t>
            </w:r>
            <w:r>
              <w:rPr>
                <w:b/>
                <w:color w:val="333333"/>
                <w:spacing w:val="-14"/>
                <w:sz w:val="20"/>
              </w:rPr>
              <w:t> </w:t>
            </w:r>
            <w:r>
              <w:rPr>
                <w:b/>
                <w:color w:val="333333"/>
                <w:spacing w:val="-4"/>
                <w:sz w:val="20"/>
              </w:rPr>
              <w:t>–</w:t>
            </w:r>
            <w:r>
              <w:rPr>
                <w:b/>
                <w:color w:val="333333"/>
                <w:spacing w:val="-14"/>
                <w:sz w:val="20"/>
              </w:rPr>
              <w:t> </w:t>
            </w:r>
            <w:r>
              <w:rPr>
                <w:b/>
                <w:color w:val="333333"/>
                <w:spacing w:val="-4"/>
                <w:sz w:val="20"/>
              </w:rPr>
              <w:t>decreased</w:t>
            </w:r>
            <w:r>
              <w:rPr>
                <w:b/>
                <w:color w:val="333333"/>
                <w:spacing w:val="-14"/>
                <w:sz w:val="20"/>
              </w:rPr>
              <w:t> </w:t>
            </w:r>
            <w:r>
              <w:rPr>
                <w:b/>
                <w:color w:val="333333"/>
                <w:spacing w:val="-4"/>
                <w:sz w:val="20"/>
              </w:rPr>
              <w:t>animal</w:t>
            </w:r>
            <w:r>
              <w:rPr>
                <w:b/>
                <w:color w:val="333333"/>
                <w:spacing w:val="-14"/>
                <w:sz w:val="20"/>
              </w:rPr>
              <w:t> </w:t>
            </w:r>
            <w:r>
              <w:rPr>
                <w:b/>
                <w:color w:val="333333"/>
                <w:spacing w:val="-4"/>
                <w:sz w:val="20"/>
              </w:rPr>
              <w:t>and </w:t>
            </w:r>
            <w:r>
              <w:rPr>
                <w:b/>
                <w:color w:val="333333"/>
                <w:w w:val="90"/>
                <w:sz w:val="20"/>
              </w:rPr>
              <w:t>vegetation growth, yield and immunity – and contribute </w:t>
            </w:r>
            <w:r>
              <w:rPr>
                <w:b/>
                <w:color w:val="333333"/>
                <w:w w:val="90"/>
                <w:sz w:val="20"/>
              </w:rPr>
              <w:t>to </w:t>
            </w:r>
            <w:r>
              <w:rPr>
                <w:b/>
                <w:color w:val="333333"/>
                <w:spacing w:val="-2"/>
                <w:sz w:val="20"/>
              </w:rPr>
              <w:t>acid</w:t>
            </w:r>
            <w:r>
              <w:rPr>
                <w:b/>
                <w:color w:val="333333"/>
                <w:spacing w:val="-14"/>
                <w:sz w:val="20"/>
              </w:rPr>
              <w:t> </w:t>
            </w:r>
            <w:r>
              <w:rPr>
                <w:b/>
                <w:color w:val="333333"/>
                <w:spacing w:val="-2"/>
                <w:sz w:val="20"/>
              </w:rPr>
              <w:t>rain</w:t>
            </w:r>
            <w:r>
              <w:rPr>
                <w:b/>
                <w:color w:val="333333"/>
                <w:spacing w:val="-14"/>
                <w:sz w:val="20"/>
              </w:rPr>
              <w:t> </w:t>
            </w:r>
            <w:r>
              <w:rPr>
                <w:b/>
                <w:color w:val="333333"/>
                <w:spacing w:val="-2"/>
                <w:sz w:val="20"/>
              </w:rPr>
              <w:t>and</w:t>
            </w:r>
            <w:r>
              <w:rPr>
                <w:b/>
                <w:color w:val="333333"/>
                <w:spacing w:val="-14"/>
                <w:sz w:val="20"/>
              </w:rPr>
              <w:t> </w:t>
            </w:r>
            <w:r>
              <w:rPr>
                <w:b/>
                <w:color w:val="333333"/>
                <w:spacing w:val="-2"/>
                <w:sz w:val="20"/>
              </w:rPr>
              <w:t>ocean</w:t>
            </w:r>
            <w:r>
              <w:rPr>
                <w:b/>
                <w:color w:val="333333"/>
                <w:spacing w:val="-14"/>
                <w:sz w:val="20"/>
              </w:rPr>
              <w:t> </w:t>
            </w:r>
            <w:r>
              <w:rPr>
                <w:b/>
                <w:color w:val="333333"/>
                <w:spacing w:val="-2"/>
                <w:sz w:val="20"/>
              </w:rPr>
              <w:t>acidification.</w:t>
            </w:r>
          </w:p>
        </w:tc>
      </w:tr>
    </w:tbl>
    <w:p>
      <w:pPr>
        <w:spacing w:after="0" w:line="302" w:lineRule="auto"/>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783936">
            <wp:simplePos x="0" y="0"/>
            <wp:positionH relativeFrom="page">
              <wp:posOffset>503999</wp:posOffset>
            </wp:positionH>
            <wp:positionV relativeFrom="paragraph">
              <wp:posOffset>56519</wp:posOffset>
            </wp:positionV>
            <wp:extent cx="293878" cy="293954"/>
            <wp:effectExtent l="0" t="0" r="0" b="0"/>
            <wp:wrapNone/>
            <wp:docPr id="101" name="image37.png"/>
            <wp:cNvGraphicFramePr>
              <a:graphicFrameLocks noChangeAspect="1"/>
            </wp:cNvGraphicFramePr>
            <a:graphic>
              <a:graphicData uri="http://schemas.openxmlformats.org/drawingml/2006/picture">
                <pic:pic>
                  <pic:nvPicPr>
                    <pic:cNvPr id="102"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84448">
            <wp:simplePos x="0" y="0"/>
            <wp:positionH relativeFrom="page">
              <wp:posOffset>8595969</wp:posOffset>
            </wp:positionH>
            <wp:positionV relativeFrom="paragraph">
              <wp:posOffset>56506</wp:posOffset>
            </wp:positionV>
            <wp:extent cx="293750" cy="293966"/>
            <wp:effectExtent l="0" t="0" r="0" b="0"/>
            <wp:wrapNone/>
            <wp:docPr id="103" name="image38.png"/>
            <wp:cNvGraphicFramePr>
              <a:graphicFrameLocks noChangeAspect="1"/>
            </wp:cNvGraphicFramePr>
            <a:graphic>
              <a:graphicData uri="http://schemas.openxmlformats.org/drawingml/2006/picture">
                <pic:pic>
                  <pic:nvPicPr>
                    <pic:cNvPr id="104"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84960" id="docshapegroup389" coordorigin="14095,191" coordsize="1949,277">
            <v:shape style="position:absolute;left:14103;top:353;width:1502;height:115" type="#_x0000_t75" id="docshape390" stroked="false">
              <v:imagedata r:id="rId54" o:title=""/>
            </v:shape>
            <v:shape style="position:absolute;left:14095;top:191;width:1949;height:117" type="#_x0000_t75" id="docshape391" stroked="false">
              <v:imagedata r:id="rId55" o:title=""/>
            </v:shape>
            <w10:wrap type="none"/>
          </v:group>
        </w:pict>
      </w:r>
      <w:r>
        <w:rPr/>
        <w:pict>
          <v:group style="position:absolute;margin-left:-.001pt;margin-top:566.929993pt;width:841.9pt;height:28.35pt;mso-position-horizontal-relative:page;mso-position-vertical-relative:page;z-index:15785472" id="docshapegroup392" coordorigin="0,11339" coordsize="16838,567">
            <v:rect style="position:absolute;left:16270;top:11338;width:567;height:567" id="docshape393" filled="true" fillcolor="#66718f" stroked="false">
              <v:fill type="solid"/>
            </v:rect>
            <v:rect style="position:absolute;left:-1;top:11338;width:16271;height:567" id="docshape394" filled="true" fillcolor="#312f2d" stroked="false">
              <v:fill type="solid"/>
            </v:rect>
            <v:shape style="position:absolute;left:16440;top:11531;width:248;height:218" type="#_x0000_t202" id="docshape395" filled="false" stroked="false">
              <v:textbox inset="0,0,0,0">
                <w:txbxContent>
                  <w:p>
                    <w:pPr>
                      <w:spacing w:line="218" w:lineRule="exact" w:before="0"/>
                      <w:ind w:left="0" w:right="0" w:firstLine="0"/>
                      <w:jc w:val="left"/>
                      <w:rPr>
                        <w:b/>
                        <w:sz w:val="20"/>
                      </w:rPr>
                    </w:pPr>
                    <w:r>
                      <w:rPr>
                        <w:b/>
                        <w:color w:val="FFFFFF"/>
                        <w:spacing w:val="-5"/>
                        <w:sz w:val="20"/>
                      </w:rPr>
                      <w:t>26</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417"/>
        <w:gridCol w:w="1530"/>
        <w:gridCol w:w="5328"/>
        <w:gridCol w:w="5385"/>
      </w:tblGrid>
      <w:tr>
        <w:trPr>
          <w:trHeight w:val="699" w:hRule="atLeast"/>
        </w:trPr>
        <w:tc>
          <w:tcPr>
            <w:tcW w:w="1587" w:type="dxa"/>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417" w:type="dxa"/>
            <w:tcBorders>
              <w:top w:val="nil"/>
              <w:bottom w:val="nil"/>
            </w:tcBorders>
            <w:shd w:val="clear" w:color="auto" w:fill="1A9789"/>
          </w:tcPr>
          <w:p>
            <w:pPr>
              <w:pStyle w:val="TableParagraph"/>
              <w:spacing w:line="249" w:lineRule="auto" w:before="101"/>
              <w:ind w:left="108" w:right="143"/>
              <w:rPr>
                <w:b/>
                <w:sz w:val="20"/>
              </w:rPr>
            </w:pPr>
            <w:r>
              <w:rPr>
                <w:b/>
                <w:color w:val="FFFFFF"/>
                <w:spacing w:val="-2"/>
                <w:sz w:val="20"/>
              </w:rPr>
              <w:t>Impact driver</w:t>
            </w:r>
          </w:p>
        </w:tc>
        <w:tc>
          <w:tcPr>
            <w:tcW w:w="1530" w:type="dxa"/>
            <w:tcBorders>
              <w:top w:val="nil"/>
              <w:bottom w:val="nil"/>
            </w:tcBorders>
            <w:shd w:val="clear" w:color="auto" w:fill="1A9789"/>
          </w:tcPr>
          <w:p>
            <w:pPr>
              <w:pStyle w:val="TableParagraph"/>
              <w:spacing w:line="249" w:lineRule="auto" w:before="101"/>
              <w:ind w:left="109"/>
              <w:rPr>
                <w:b/>
                <w:sz w:val="20"/>
              </w:rPr>
            </w:pPr>
            <w:r>
              <w:rPr>
                <w:b/>
                <w:color w:val="FFFFFF"/>
                <w:spacing w:val="-2"/>
                <w:sz w:val="20"/>
              </w:rPr>
              <w:t>Activity</w:t>
            </w:r>
            <w:r>
              <w:rPr>
                <w:b/>
                <w:color w:val="FFFFFF"/>
                <w:spacing w:val="-17"/>
                <w:sz w:val="20"/>
              </w:rPr>
              <w:t> </w:t>
            </w:r>
            <w:r>
              <w:rPr>
                <w:b/>
                <w:color w:val="FFFFFF"/>
                <w:spacing w:val="-2"/>
                <w:sz w:val="20"/>
              </w:rPr>
              <w:t>(not exhaustive)</w:t>
            </w:r>
          </w:p>
        </w:tc>
        <w:tc>
          <w:tcPr>
            <w:tcW w:w="5328" w:type="dxa"/>
            <w:tcBorders>
              <w:top w:val="nil"/>
              <w:bottom w:val="nil"/>
            </w:tcBorders>
            <w:shd w:val="clear" w:color="auto" w:fill="1A9789"/>
          </w:tcPr>
          <w:p>
            <w:pPr>
              <w:pStyle w:val="TableParagraph"/>
              <w:spacing w:before="101"/>
              <w:ind w:left="109"/>
              <w:rPr>
                <w:b/>
                <w:sz w:val="20"/>
              </w:rPr>
            </w:pPr>
            <w:r>
              <w:rPr>
                <w:b/>
                <w:color w:val="FFFFFF"/>
                <w:sz w:val="20"/>
              </w:rPr>
              <w:t>Description</w:t>
            </w:r>
            <w:r>
              <w:rPr>
                <w:b/>
                <w:color w:val="FFFFFF"/>
                <w:spacing w:val="-16"/>
                <w:sz w:val="20"/>
              </w:rPr>
              <w:t> </w:t>
            </w:r>
            <w:r>
              <w:rPr>
                <w:b/>
                <w:color w:val="FFFFFF"/>
                <w:sz w:val="20"/>
              </w:rPr>
              <w:t>of</w:t>
            </w:r>
            <w:r>
              <w:rPr>
                <w:b/>
                <w:color w:val="FFFFFF"/>
                <w:spacing w:val="-15"/>
                <w:sz w:val="20"/>
              </w:rPr>
              <w:t> </w:t>
            </w:r>
            <w:r>
              <w:rPr>
                <w:b/>
                <w:color w:val="FFFFFF"/>
                <w:sz w:val="20"/>
              </w:rPr>
              <w:t>the</w:t>
            </w:r>
            <w:r>
              <w:rPr>
                <w:b/>
                <w:color w:val="FFFFFF"/>
                <w:spacing w:val="-15"/>
                <w:sz w:val="20"/>
              </w:rPr>
              <w:t> </w:t>
            </w:r>
            <w:r>
              <w:rPr>
                <w:b/>
                <w:color w:val="FFFFFF"/>
                <w:sz w:val="20"/>
              </w:rPr>
              <w:t>impact</w:t>
            </w:r>
            <w:r>
              <w:rPr>
                <w:b/>
                <w:color w:val="FFFFFF"/>
                <w:spacing w:val="-15"/>
                <w:sz w:val="20"/>
              </w:rPr>
              <w:t> </w:t>
            </w:r>
            <w:r>
              <w:rPr>
                <w:b/>
                <w:color w:val="FFFFFF"/>
                <w:spacing w:val="-2"/>
                <w:sz w:val="20"/>
              </w:rPr>
              <w:t>driver</w:t>
            </w:r>
          </w:p>
        </w:tc>
        <w:tc>
          <w:tcPr>
            <w:tcW w:w="5385" w:type="dxa"/>
            <w:tcBorders>
              <w:top w:val="nil"/>
              <w:bottom w:val="nil"/>
              <w:right w:val="nil"/>
            </w:tcBorders>
            <w:shd w:val="clear" w:color="auto" w:fill="1A9789"/>
          </w:tcPr>
          <w:p>
            <w:pPr>
              <w:pStyle w:val="TableParagraph"/>
              <w:spacing w:line="249" w:lineRule="auto" w:before="101"/>
              <w:ind w:left="111" w:right="173"/>
              <w:rPr>
                <w:b/>
                <w:sz w:val="20"/>
              </w:rPr>
            </w:pPr>
            <w:r>
              <w:rPr>
                <w:b/>
                <w:color w:val="FFFFFF"/>
                <w:sz w:val="20"/>
              </w:rPr>
              <w:t>Environmental</w:t>
            </w:r>
            <w:r>
              <w:rPr>
                <w:b/>
                <w:color w:val="FFFFFF"/>
                <w:spacing w:val="-15"/>
                <w:sz w:val="20"/>
              </w:rPr>
              <w:t> </w:t>
            </w:r>
            <w:r>
              <w:rPr>
                <w:b/>
                <w:color w:val="FFFFFF"/>
                <w:sz w:val="20"/>
              </w:rPr>
              <w:t>assets</w:t>
            </w:r>
            <w:r>
              <w:rPr>
                <w:b/>
                <w:color w:val="FFFFFF"/>
                <w:spacing w:val="-15"/>
                <w:sz w:val="20"/>
              </w:rPr>
              <w:t> </w:t>
            </w:r>
            <w:r>
              <w:rPr>
                <w:b/>
                <w:color w:val="FFFFFF"/>
                <w:sz w:val="20"/>
              </w:rPr>
              <w:t>and</w:t>
            </w:r>
            <w:r>
              <w:rPr>
                <w:b/>
                <w:color w:val="FFFFFF"/>
                <w:spacing w:val="-15"/>
                <w:sz w:val="20"/>
              </w:rPr>
              <w:t> </w:t>
            </w:r>
            <w:r>
              <w:rPr>
                <w:b/>
                <w:color w:val="FFFFFF"/>
                <w:sz w:val="20"/>
              </w:rPr>
              <w:t>ecosystem</w:t>
            </w:r>
            <w:r>
              <w:rPr>
                <w:b/>
                <w:color w:val="FFFFFF"/>
                <w:spacing w:val="-15"/>
                <w:sz w:val="20"/>
              </w:rPr>
              <w:t> </w:t>
            </w:r>
            <w:r>
              <w:rPr>
                <w:b/>
                <w:color w:val="FFFFFF"/>
                <w:sz w:val="20"/>
              </w:rPr>
              <w:t>services </w:t>
            </w:r>
            <w:r>
              <w:rPr>
                <w:b/>
                <w:color w:val="FFFFFF"/>
                <w:spacing w:val="-2"/>
                <w:sz w:val="20"/>
              </w:rPr>
              <w:t>affected</w:t>
            </w:r>
          </w:p>
        </w:tc>
      </w:tr>
      <w:tr>
        <w:trPr>
          <w:trHeight w:val="6579" w:hRule="atLeast"/>
        </w:trPr>
        <w:tc>
          <w:tcPr>
            <w:tcW w:w="1587" w:type="dxa"/>
            <w:tcBorders>
              <w:top w:val="nil"/>
              <w:left w:val="nil"/>
              <w:bottom w:val="single" w:sz="8" w:space="0" w:color="66718F"/>
            </w:tcBorders>
            <w:shd w:val="clear" w:color="auto" w:fill="E0DFE7"/>
          </w:tcPr>
          <w:p>
            <w:pPr>
              <w:pStyle w:val="TableParagraph"/>
              <w:spacing w:line="302" w:lineRule="auto"/>
              <w:ind w:left="108" w:right="627"/>
              <w:rPr>
                <w:b/>
                <w:sz w:val="20"/>
              </w:rPr>
            </w:pPr>
            <w:r>
              <w:rPr>
                <w:b/>
                <w:color w:val="333333"/>
                <w:spacing w:val="-2"/>
                <w:w w:val="90"/>
                <w:sz w:val="20"/>
              </w:rPr>
              <w:t>Pollution/ </w:t>
            </w:r>
            <w:r>
              <w:rPr>
                <w:b/>
                <w:color w:val="333333"/>
                <w:spacing w:val="-2"/>
                <w:sz w:val="20"/>
              </w:rPr>
              <w:t>pollution removal</w:t>
            </w:r>
          </w:p>
        </w:tc>
        <w:tc>
          <w:tcPr>
            <w:tcW w:w="1417" w:type="dxa"/>
            <w:tcBorders>
              <w:top w:val="nil"/>
              <w:bottom w:val="single" w:sz="8" w:space="0" w:color="66718F"/>
            </w:tcBorders>
            <w:shd w:val="clear" w:color="auto" w:fill="E0DFE7"/>
          </w:tcPr>
          <w:p>
            <w:pPr>
              <w:pStyle w:val="TableParagraph"/>
              <w:spacing w:line="302" w:lineRule="auto"/>
              <w:ind w:left="108"/>
              <w:rPr>
                <w:b/>
                <w:sz w:val="20"/>
              </w:rPr>
            </w:pPr>
            <w:r>
              <w:rPr>
                <w:b/>
                <w:color w:val="333333"/>
                <w:spacing w:val="-2"/>
                <w:sz w:val="20"/>
              </w:rPr>
              <w:t>Water </w:t>
            </w:r>
            <w:r>
              <w:rPr>
                <w:b/>
                <w:color w:val="333333"/>
                <w:spacing w:val="-2"/>
                <w:w w:val="90"/>
                <w:sz w:val="20"/>
              </w:rPr>
              <w:t>pollutants</w:t>
            </w:r>
          </w:p>
        </w:tc>
        <w:tc>
          <w:tcPr>
            <w:tcW w:w="1530" w:type="dxa"/>
            <w:tcBorders>
              <w:top w:val="nil"/>
              <w:bottom w:val="single" w:sz="8" w:space="0" w:color="66718F"/>
            </w:tcBorders>
            <w:shd w:val="clear" w:color="auto" w:fill="E0DFE7"/>
          </w:tcPr>
          <w:p>
            <w:pPr>
              <w:pStyle w:val="TableParagraph"/>
              <w:ind w:left="109"/>
              <w:rPr>
                <w:b/>
                <w:sz w:val="20"/>
              </w:rPr>
            </w:pPr>
            <w:r>
              <w:rPr>
                <w:b/>
                <w:color w:val="333333"/>
                <w:spacing w:val="-2"/>
                <w:sz w:val="20"/>
              </w:rPr>
              <w:t>Production</w:t>
            </w:r>
          </w:p>
          <w:p>
            <w:pPr>
              <w:pStyle w:val="TableParagraph"/>
              <w:spacing w:before="0"/>
              <w:rPr>
                <w:b/>
                <w:sz w:val="20"/>
              </w:rPr>
            </w:pPr>
          </w:p>
          <w:p>
            <w:pPr>
              <w:pStyle w:val="TableParagraph"/>
              <w:spacing w:line="302" w:lineRule="auto" w:before="0"/>
              <w:ind w:left="109"/>
              <w:rPr>
                <w:b/>
                <w:sz w:val="20"/>
              </w:rPr>
            </w:pPr>
            <w:r>
              <w:rPr>
                <w:b/>
                <w:color w:val="333333"/>
                <w:w w:val="90"/>
                <w:sz w:val="20"/>
              </w:rPr>
              <w:t>Transport</w:t>
            </w:r>
            <w:r>
              <w:rPr>
                <w:b/>
                <w:color w:val="333333"/>
                <w:spacing w:val="-9"/>
                <w:w w:val="90"/>
                <w:sz w:val="20"/>
              </w:rPr>
              <w:t> </w:t>
            </w:r>
            <w:r>
              <w:rPr>
                <w:b/>
                <w:color w:val="333333"/>
                <w:w w:val="90"/>
                <w:sz w:val="20"/>
              </w:rPr>
              <w:t>and </w:t>
            </w:r>
            <w:r>
              <w:rPr>
                <w:b/>
                <w:color w:val="333333"/>
                <w:spacing w:val="-2"/>
                <w:sz w:val="20"/>
              </w:rPr>
              <w:t>distribution</w:t>
            </w:r>
          </w:p>
          <w:p>
            <w:pPr>
              <w:pStyle w:val="TableParagraph"/>
              <w:spacing w:line="480" w:lineRule="auto" w:before="171"/>
              <w:ind w:left="109"/>
              <w:rPr>
                <w:b/>
                <w:sz w:val="20"/>
              </w:rPr>
            </w:pPr>
            <w:r>
              <w:rPr>
                <w:b/>
                <w:color w:val="333333"/>
                <w:spacing w:val="-2"/>
                <w:sz w:val="20"/>
              </w:rPr>
              <w:t>Refining </w:t>
            </w:r>
            <w:r>
              <w:rPr>
                <w:b/>
                <w:color w:val="333333"/>
                <w:spacing w:val="-2"/>
                <w:w w:val="90"/>
                <w:sz w:val="20"/>
              </w:rPr>
              <w:t>Processing</w:t>
            </w:r>
          </w:p>
        </w:tc>
        <w:tc>
          <w:tcPr>
            <w:tcW w:w="5328" w:type="dxa"/>
            <w:tcBorders>
              <w:top w:val="nil"/>
              <w:bottom w:val="single" w:sz="8" w:space="0" w:color="66718F"/>
            </w:tcBorders>
            <w:shd w:val="clear" w:color="auto" w:fill="E0DFE7"/>
          </w:tcPr>
          <w:p>
            <w:pPr>
              <w:pStyle w:val="TableParagraph"/>
              <w:spacing w:line="302" w:lineRule="auto"/>
              <w:ind w:left="110"/>
              <w:rPr>
                <w:b/>
                <w:sz w:val="20"/>
              </w:rPr>
            </w:pPr>
            <w:r>
              <w:rPr>
                <w:b/>
                <w:color w:val="333333"/>
                <w:w w:val="90"/>
                <w:sz w:val="20"/>
              </w:rPr>
              <w:t>Produced water and process wastewater typically contain hydrocarbons, chemicals or other hazardous </w:t>
            </w:r>
            <w:r>
              <w:rPr>
                <w:b/>
                <w:color w:val="333333"/>
                <w:w w:val="90"/>
                <w:sz w:val="20"/>
              </w:rPr>
              <w:t>substances. </w:t>
            </w:r>
            <w:r>
              <w:rPr>
                <w:b/>
                <w:color w:val="333333"/>
                <w:spacing w:val="-4"/>
                <w:sz w:val="20"/>
              </w:rPr>
              <w:t>Upstream</w:t>
            </w:r>
            <w:r>
              <w:rPr>
                <w:b/>
                <w:color w:val="333333"/>
                <w:spacing w:val="-10"/>
                <w:sz w:val="20"/>
              </w:rPr>
              <w:t> </w:t>
            </w:r>
            <w:r>
              <w:rPr>
                <w:b/>
                <w:color w:val="333333"/>
                <w:spacing w:val="-4"/>
                <w:sz w:val="20"/>
              </w:rPr>
              <w:t>activities</w:t>
            </w:r>
            <w:r>
              <w:rPr>
                <w:b/>
                <w:color w:val="333333"/>
                <w:spacing w:val="-10"/>
                <w:sz w:val="20"/>
              </w:rPr>
              <w:t> </w:t>
            </w:r>
            <w:r>
              <w:rPr>
                <w:b/>
                <w:color w:val="333333"/>
                <w:spacing w:val="-4"/>
                <w:sz w:val="20"/>
              </w:rPr>
              <w:t>can</w:t>
            </w:r>
            <w:r>
              <w:rPr>
                <w:b/>
                <w:color w:val="333333"/>
                <w:spacing w:val="-10"/>
                <w:sz w:val="20"/>
              </w:rPr>
              <w:t> </w:t>
            </w:r>
            <w:r>
              <w:rPr>
                <w:b/>
                <w:color w:val="333333"/>
                <w:spacing w:val="-4"/>
                <w:sz w:val="20"/>
              </w:rPr>
              <w:t>see</w:t>
            </w:r>
            <w:r>
              <w:rPr>
                <w:b/>
                <w:color w:val="333333"/>
                <w:spacing w:val="-10"/>
                <w:sz w:val="20"/>
              </w:rPr>
              <w:t> </w:t>
            </w:r>
            <w:r>
              <w:rPr>
                <w:b/>
                <w:color w:val="333333"/>
                <w:spacing w:val="-4"/>
                <w:sz w:val="20"/>
              </w:rPr>
              <w:t>leaching</w:t>
            </w:r>
            <w:r>
              <w:rPr>
                <w:b/>
                <w:color w:val="333333"/>
                <w:spacing w:val="-10"/>
                <w:sz w:val="20"/>
              </w:rPr>
              <w:t> </w:t>
            </w:r>
            <w:r>
              <w:rPr>
                <w:b/>
                <w:color w:val="333333"/>
                <w:spacing w:val="-4"/>
                <w:sz w:val="20"/>
              </w:rPr>
              <w:t>of</w:t>
            </w:r>
            <w:r>
              <w:rPr>
                <w:b/>
                <w:color w:val="333333"/>
                <w:spacing w:val="-10"/>
                <w:sz w:val="20"/>
              </w:rPr>
              <w:t> </w:t>
            </w:r>
            <w:r>
              <w:rPr>
                <w:b/>
                <w:color w:val="333333"/>
                <w:spacing w:val="-4"/>
                <w:sz w:val="20"/>
              </w:rPr>
              <w:t>acidified </w:t>
            </w:r>
            <w:r>
              <w:rPr>
                <w:b/>
                <w:color w:val="333333"/>
                <w:spacing w:val="-6"/>
                <w:sz w:val="20"/>
              </w:rPr>
              <w:t>wastewater</w:t>
            </w:r>
            <w:r>
              <w:rPr>
                <w:b/>
                <w:color w:val="333333"/>
                <w:spacing w:val="-9"/>
                <w:sz w:val="20"/>
              </w:rPr>
              <w:t> </w:t>
            </w:r>
            <w:r>
              <w:rPr>
                <w:b/>
                <w:color w:val="333333"/>
                <w:spacing w:val="-6"/>
                <w:sz w:val="20"/>
              </w:rPr>
              <w:t>or</w:t>
            </w:r>
            <w:r>
              <w:rPr>
                <w:b/>
                <w:color w:val="333333"/>
                <w:spacing w:val="-9"/>
                <w:sz w:val="20"/>
              </w:rPr>
              <w:t> </w:t>
            </w:r>
            <w:r>
              <w:rPr>
                <w:b/>
                <w:color w:val="333333"/>
                <w:spacing w:val="-6"/>
                <w:sz w:val="20"/>
              </w:rPr>
              <w:t>water</w:t>
            </w:r>
            <w:r>
              <w:rPr>
                <w:b/>
                <w:color w:val="333333"/>
                <w:spacing w:val="-9"/>
                <w:sz w:val="20"/>
              </w:rPr>
              <w:t> </w:t>
            </w:r>
            <w:r>
              <w:rPr>
                <w:b/>
                <w:color w:val="333333"/>
                <w:spacing w:val="-6"/>
                <w:sz w:val="20"/>
              </w:rPr>
              <w:t>containing high concentrations of </w:t>
            </w:r>
            <w:r>
              <w:rPr>
                <w:b/>
                <w:color w:val="333333"/>
                <w:spacing w:val="-4"/>
                <w:sz w:val="20"/>
              </w:rPr>
              <w:t>heavy</w:t>
            </w:r>
            <w:r>
              <w:rPr>
                <w:b/>
                <w:color w:val="333333"/>
                <w:spacing w:val="-13"/>
                <w:sz w:val="20"/>
              </w:rPr>
              <w:t> </w:t>
            </w:r>
            <w:r>
              <w:rPr>
                <w:b/>
                <w:color w:val="333333"/>
                <w:spacing w:val="-4"/>
                <w:sz w:val="20"/>
              </w:rPr>
              <w:t>metals</w:t>
            </w:r>
            <w:r>
              <w:rPr>
                <w:b/>
                <w:color w:val="333333"/>
                <w:spacing w:val="-13"/>
                <w:sz w:val="20"/>
              </w:rPr>
              <w:t> </w:t>
            </w:r>
            <w:r>
              <w:rPr>
                <w:b/>
                <w:color w:val="333333"/>
                <w:spacing w:val="-4"/>
                <w:sz w:val="20"/>
              </w:rPr>
              <w:t>and</w:t>
            </w:r>
            <w:r>
              <w:rPr>
                <w:b/>
                <w:color w:val="333333"/>
                <w:spacing w:val="-13"/>
                <w:sz w:val="20"/>
              </w:rPr>
              <w:t> </w:t>
            </w:r>
            <w:r>
              <w:rPr>
                <w:b/>
                <w:color w:val="333333"/>
                <w:spacing w:val="-4"/>
                <w:sz w:val="20"/>
              </w:rPr>
              <w:t>other</w:t>
            </w:r>
            <w:r>
              <w:rPr>
                <w:b/>
                <w:color w:val="333333"/>
                <w:spacing w:val="-17"/>
                <w:sz w:val="20"/>
              </w:rPr>
              <w:t> </w:t>
            </w:r>
            <w:r>
              <w:rPr>
                <w:b/>
                <w:color w:val="333333"/>
                <w:spacing w:val="-4"/>
                <w:sz w:val="20"/>
              </w:rPr>
              <w:t>toxic</w:t>
            </w:r>
            <w:r>
              <w:rPr>
                <w:b/>
                <w:color w:val="333333"/>
                <w:spacing w:val="-13"/>
                <w:sz w:val="20"/>
              </w:rPr>
              <w:t> </w:t>
            </w:r>
            <w:r>
              <w:rPr>
                <w:b/>
                <w:color w:val="333333"/>
                <w:spacing w:val="-4"/>
                <w:sz w:val="20"/>
              </w:rPr>
              <w:t>chemicals</w:t>
            </w:r>
            <w:r>
              <w:rPr>
                <w:b/>
                <w:color w:val="333333"/>
                <w:spacing w:val="-13"/>
                <w:sz w:val="20"/>
              </w:rPr>
              <w:t> </w:t>
            </w:r>
            <w:r>
              <w:rPr>
                <w:b/>
                <w:color w:val="333333"/>
                <w:spacing w:val="-4"/>
                <w:sz w:val="20"/>
              </w:rPr>
              <w:t>(e.g.</w:t>
            </w:r>
            <w:r>
              <w:rPr>
                <w:b/>
                <w:color w:val="333333"/>
                <w:spacing w:val="-13"/>
                <w:sz w:val="20"/>
              </w:rPr>
              <w:t> </w:t>
            </w:r>
            <w:r>
              <w:rPr>
                <w:b/>
                <w:color w:val="333333"/>
                <w:spacing w:val="-4"/>
                <w:sz w:val="20"/>
              </w:rPr>
              <w:t>sulphuric </w:t>
            </w:r>
            <w:r>
              <w:rPr>
                <w:b/>
                <w:color w:val="333333"/>
                <w:spacing w:val="-2"/>
                <w:sz w:val="20"/>
              </w:rPr>
              <w:t>acid,</w:t>
            </w:r>
            <w:r>
              <w:rPr>
                <w:b/>
                <w:color w:val="333333"/>
                <w:spacing w:val="-13"/>
                <w:sz w:val="20"/>
              </w:rPr>
              <w:t> </w:t>
            </w:r>
            <w:r>
              <w:rPr>
                <w:b/>
                <w:color w:val="333333"/>
                <w:spacing w:val="-2"/>
                <w:sz w:val="20"/>
              </w:rPr>
              <w:t>cyanide,</w:t>
            </w:r>
            <w:r>
              <w:rPr>
                <w:b/>
                <w:color w:val="333333"/>
                <w:spacing w:val="-13"/>
                <w:sz w:val="20"/>
              </w:rPr>
              <w:t> </w:t>
            </w:r>
            <w:r>
              <w:rPr>
                <w:b/>
                <w:color w:val="333333"/>
                <w:spacing w:val="-2"/>
                <w:sz w:val="20"/>
              </w:rPr>
              <w:t>mercury,</w:t>
            </w:r>
            <w:r>
              <w:rPr>
                <w:b/>
                <w:color w:val="333333"/>
                <w:spacing w:val="-13"/>
                <w:sz w:val="20"/>
              </w:rPr>
              <w:t> </w:t>
            </w:r>
            <w:r>
              <w:rPr>
                <w:b/>
                <w:color w:val="333333"/>
                <w:spacing w:val="-2"/>
                <w:sz w:val="20"/>
              </w:rPr>
              <w:t>arsenic).</w:t>
            </w:r>
          </w:p>
          <w:p>
            <w:pPr>
              <w:pStyle w:val="TableParagraph"/>
              <w:spacing w:line="302" w:lineRule="auto" w:before="171"/>
              <w:ind w:left="110" w:right="32"/>
              <w:rPr>
                <w:b/>
                <w:sz w:val="20"/>
              </w:rPr>
            </w:pPr>
            <w:r>
              <w:rPr>
                <w:b/>
                <w:color w:val="333333"/>
                <w:spacing w:val="-4"/>
                <w:sz w:val="20"/>
              </w:rPr>
              <w:t>Water</w:t>
            </w:r>
            <w:r>
              <w:rPr>
                <w:b/>
                <w:color w:val="333333"/>
                <w:spacing w:val="-20"/>
                <w:sz w:val="20"/>
              </w:rPr>
              <w:t> </w:t>
            </w:r>
            <w:r>
              <w:rPr>
                <w:b/>
                <w:color w:val="333333"/>
                <w:spacing w:val="-4"/>
                <w:sz w:val="20"/>
              </w:rPr>
              <w:t>pollution</w:t>
            </w:r>
            <w:r>
              <w:rPr>
                <w:b/>
                <w:color w:val="333333"/>
                <w:spacing w:val="-14"/>
                <w:sz w:val="20"/>
              </w:rPr>
              <w:t> </w:t>
            </w:r>
            <w:r>
              <w:rPr>
                <w:b/>
                <w:color w:val="333333"/>
                <w:spacing w:val="-4"/>
                <w:sz w:val="20"/>
              </w:rPr>
              <w:t>can</w:t>
            </w:r>
            <w:r>
              <w:rPr>
                <w:b/>
                <w:color w:val="333333"/>
                <w:spacing w:val="-14"/>
                <w:sz w:val="20"/>
              </w:rPr>
              <w:t> </w:t>
            </w:r>
            <w:r>
              <w:rPr>
                <w:b/>
                <w:color w:val="333333"/>
                <w:spacing w:val="-4"/>
                <w:sz w:val="20"/>
              </w:rPr>
              <w:t>occur</w:t>
            </w:r>
            <w:r>
              <w:rPr>
                <w:b/>
                <w:color w:val="333333"/>
                <w:spacing w:val="-18"/>
                <w:sz w:val="20"/>
              </w:rPr>
              <w:t> </w:t>
            </w:r>
            <w:r>
              <w:rPr>
                <w:b/>
                <w:color w:val="333333"/>
                <w:spacing w:val="-4"/>
                <w:sz w:val="20"/>
              </w:rPr>
              <w:t>through</w:t>
            </w:r>
            <w:r>
              <w:rPr>
                <w:b/>
                <w:color w:val="333333"/>
                <w:spacing w:val="-14"/>
                <w:sz w:val="20"/>
              </w:rPr>
              <w:t> </w:t>
            </w:r>
            <w:r>
              <w:rPr>
                <w:b/>
                <w:color w:val="333333"/>
                <w:spacing w:val="-4"/>
                <w:sz w:val="20"/>
              </w:rPr>
              <w:t>water</w:t>
            </w:r>
            <w:r>
              <w:rPr>
                <w:b/>
                <w:color w:val="333333"/>
                <w:spacing w:val="-18"/>
                <w:sz w:val="20"/>
              </w:rPr>
              <w:t> </w:t>
            </w:r>
            <w:r>
              <w:rPr>
                <w:b/>
                <w:color w:val="333333"/>
                <w:spacing w:val="-4"/>
                <w:sz w:val="20"/>
              </w:rPr>
              <w:t>discharge, </w:t>
            </w:r>
            <w:r>
              <w:rPr>
                <w:b/>
                <w:color w:val="333333"/>
                <w:w w:val="90"/>
                <w:sz w:val="20"/>
              </w:rPr>
              <w:t>drilling</w:t>
            </w:r>
            <w:r>
              <w:rPr>
                <w:b/>
                <w:color w:val="333333"/>
                <w:spacing w:val="-3"/>
                <w:w w:val="90"/>
                <w:sz w:val="20"/>
              </w:rPr>
              <w:t> </w:t>
            </w:r>
            <w:r>
              <w:rPr>
                <w:b/>
                <w:color w:val="333333"/>
                <w:w w:val="90"/>
                <w:sz w:val="20"/>
              </w:rPr>
              <w:t>waste</w:t>
            </w:r>
            <w:r>
              <w:rPr>
                <w:b/>
                <w:color w:val="333333"/>
                <w:spacing w:val="-3"/>
                <w:w w:val="90"/>
                <w:sz w:val="20"/>
              </w:rPr>
              <w:t> </w:t>
            </w:r>
            <w:r>
              <w:rPr>
                <w:b/>
                <w:color w:val="333333"/>
                <w:w w:val="90"/>
                <w:sz w:val="20"/>
              </w:rPr>
              <w:t>disposal,</w:t>
            </w:r>
            <w:r>
              <w:rPr>
                <w:b/>
                <w:color w:val="333333"/>
                <w:spacing w:val="-3"/>
                <w:w w:val="90"/>
                <w:sz w:val="20"/>
              </w:rPr>
              <w:t> </w:t>
            </w:r>
            <w:r>
              <w:rPr>
                <w:b/>
                <w:color w:val="333333"/>
                <w:w w:val="90"/>
                <w:sz w:val="20"/>
              </w:rPr>
              <w:t>spills</w:t>
            </w:r>
            <w:r>
              <w:rPr>
                <w:b/>
                <w:color w:val="333333"/>
                <w:spacing w:val="-3"/>
                <w:w w:val="90"/>
                <w:sz w:val="20"/>
              </w:rPr>
              <w:t> </w:t>
            </w:r>
            <w:r>
              <w:rPr>
                <w:b/>
                <w:color w:val="333333"/>
                <w:w w:val="90"/>
                <w:sz w:val="20"/>
              </w:rPr>
              <w:t>and</w:t>
            </w:r>
            <w:r>
              <w:rPr>
                <w:b/>
                <w:color w:val="333333"/>
                <w:spacing w:val="-3"/>
                <w:w w:val="90"/>
                <w:sz w:val="20"/>
              </w:rPr>
              <w:t> </w:t>
            </w:r>
            <w:r>
              <w:rPr>
                <w:b/>
                <w:color w:val="333333"/>
                <w:w w:val="90"/>
                <w:sz w:val="20"/>
              </w:rPr>
              <w:t>leaks</w:t>
            </w:r>
            <w:r>
              <w:rPr>
                <w:b/>
                <w:color w:val="333333"/>
                <w:spacing w:val="-3"/>
                <w:w w:val="90"/>
                <w:sz w:val="20"/>
              </w:rPr>
              <w:t> </w:t>
            </w:r>
            <w:r>
              <w:rPr>
                <w:b/>
                <w:color w:val="333333"/>
                <w:w w:val="90"/>
                <w:sz w:val="20"/>
              </w:rPr>
              <w:t>from</w:t>
            </w:r>
            <w:r>
              <w:rPr>
                <w:b/>
                <w:color w:val="333333"/>
                <w:spacing w:val="-3"/>
                <w:w w:val="90"/>
                <w:sz w:val="20"/>
              </w:rPr>
              <w:t> </w:t>
            </w:r>
            <w:r>
              <w:rPr>
                <w:b/>
                <w:color w:val="333333"/>
                <w:w w:val="90"/>
                <w:sz w:val="20"/>
              </w:rPr>
              <w:t>storage</w:t>
            </w:r>
            <w:r>
              <w:rPr>
                <w:b/>
                <w:color w:val="333333"/>
                <w:spacing w:val="-3"/>
                <w:w w:val="90"/>
                <w:sz w:val="20"/>
              </w:rPr>
              <w:t> </w:t>
            </w:r>
            <w:r>
              <w:rPr>
                <w:b/>
                <w:color w:val="333333"/>
                <w:w w:val="90"/>
                <w:sz w:val="20"/>
              </w:rPr>
              <w:t>sites, </w:t>
            </w:r>
            <w:r>
              <w:rPr>
                <w:b/>
                <w:color w:val="333333"/>
                <w:spacing w:val="-4"/>
                <w:sz w:val="20"/>
              </w:rPr>
              <w:t>pipelines</w:t>
            </w:r>
            <w:r>
              <w:rPr>
                <w:b/>
                <w:color w:val="333333"/>
                <w:spacing w:val="-16"/>
                <w:sz w:val="20"/>
              </w:rPr>
              <w:t> </w:t>
            </w:r>
            <w:r>
              <w:rPr>
                <w:b/>
                <w:color w:val="333333"/>
                <w:spacing w:val="-4"/>
                <w:sz w:val="20"/>
              </w:rPr>
              <w:t>and</w:t>
            </w:r>
            <w:r>
              <w:rPr>
                <w:b/>
                <w:color w:val="333333"/>
                <w:spacing w:val="-14"/>
                <w:sz w:val="20"/>
              </w:rPr>
              <w:t> </w:t>
            </w:r>
            <w:r>
              <w:rPr>
                <w:b/>
                <w:color w:val="333333"/>
                <w:spacing w:val="-4"/>
                <w:sz w:val="20"/>
              </w:rPr>
              <w:t>motor</w:t>
            </w:r>
            <w:r>
              <w:rPr>
                <w:b/>
                <w:color w:val="333333"/>
                <w:spacing w:val="-18"/>
                <w:sz w:val="20"/>
              </w:rPr>
              <w:t> </w:t>
            </w:r>
            <w:r>
              <w:rPr>
                <w:b/>
                <w:color w:val="333333"/>
                <w:spacing w:val="-4"/>
                <w:sz w:val="20"/>
              </w:rPr>
              <w:t>transport.</w:t>
            </w:r>
            <w:r>
              <w:rPr>
                <w:b/>
                <w:color w:val="333333"/>
                <w:spacing w:val="-14"/>
                <w:sz w:val="20"/>
              </w:rPr>
              <w:t> </w:t>
            </w:r>
            <w:r>
              <w:rPr>
                <w:b/>
                <w:color w:val="333333"/>
                <w:spacing w:val="-4"/>
                <w:sz w:val="20"/>
              </w:rPr>
              <w:t>It</w:t>
            </w:r>
            <w:r>
              <w:rPr>
                <w:b/>
                <w:color w:val="333333"/>
                <w:spacing w:val="-14"/>
                <w:sz w:val="20"/>
              </w:rPr>
              <w:t> </w:t>
            </w:r>
            <w:r>
              <w:rPr>
                <w:b/>
                <w:color w:val="333333"/>
                <w:spacing w:val="-4"/>
                <w:sz w:val="20"/>
              </w:rPr>
              <w:t>can</w:t>
            </w:r>
            <w:r>
              <w:rPr>
                <w:b/>
                <w:color w:val="333333"/>
                <w:spacing w:val="-14"/>
                <w:sz w:val="20"/>
              </w:rPr>
              <w:t> </w:t>
            </w:r>
            <w:r>
              <w:rPr>
                <w:b/>
                <w:color w:val="333333"/>
                <w:spacing w:val="-4"/>
                <w:sz w:val="20"/>
              </w:rPr>
              <w:t>also</w:t>
            </w:r>
            <w:r>
              <w:rPr>
                <w:b/>
                <w:color w:val="333333"/>
                <w:spacing w:val="-14"/>
                <w:sz w:val="20"/>
              </w:rPr>
              <w:t> </w:t>
            </w:r>
            <w:r>
              <w:rPr>
                <w:b/>
                <w:color w:val="333333"/>
                <w:spacing w:val="-4"/>
                <w:sz w:val="20"/>
              </w:rPr>
              <w:t>occur</w:t>
            </w:r>
            <w:r>
              <w:rPr>
                <w:b/>
                <w:color w:val="333333"/>
                <w:spacing w:val="-18"/>
                <w:sz w:val="20"/>
              </w:rPr>
              <w:t> </w:t>
            </w:r>
            <w:r>
              <w:rPr>
                <w:b/>
                <w:color w:val="333333"/>
                <w:spacing w:val="-4"/>
                <w:sz w:val="20"/>
              </w:rPr>
              <w:t>through </w:t>
            </w:r>
            <w:r>
              <w:rPr>
                <w:b/>
                <w:color w:val="333333"/>
                <w:spacing w:val="-6"/>
                <w:sz w:val="20"/>
              </w:rPr>
              <w:t>the</w:t>
            </w:r>
            <w:r>
              <w:rPr>
                <w:b/>
                <w:color w:val="333333"/>
                <w:spacing w:val="-12"/>
                <w:sz w:val="20"/>
              </w:rPr>
              <w:t> </w:t>
            </w:r>
            <w:r>
              <w:rPr>
                <w:b/>
                <w:color w:val="333333"/>
                <w:spacing w:val="-6"/>
                <w:sz w:val="20"/>
              </w:rPr>
              <w:t>injection</w:t>
            </w:r>
            <w:r>
              <w:rPr>
                <w:b/>
                <w:color w:val="333333"/>
                <w:spacing w:val="-12"/>
                <w:sz w:val="20"/>
              </w:rPr>
              <w:t> </w:t>
            </w:r>
            <w:r>
              <w:rPr>
                <w:b/>
                <w:color w:val="333333"/>
                <w:spacing w:val="-6"/>
                <w:sz w:val="20"/>
              </w:rPr>
              <w:t>of</w:t>
            </w:r>
            <w:r>
              <w:rPr>
                <w:b/>
                <w:color w:val="333333"/>
                <w:spacing w:val="-12"/>
                <w:sz w:val="20"/>
              </w:rPr>
              <w:t> </w:t>
            </w:r>
            <w:r>
              <w:rPr>
                <w:b/>
                <w:color w:val="333333"/>
                <w:spacing w:val="-6"/>
                <w:sz w:val="20"/>
              </w:rPr>
              <w:t>drilling</w:t>
            </w:r>
            <w:r>
              <w:rPr>
                <w:b/>
                <w:color w:val="333333"/>
                <w:spacing w:val="-12"/>
                <w:sz w:val="20"/>
              </w:rPr>
              <w:t> </w:t>
            </w:r>
            <w:r>
              <w:rPr>
                <w:b/>
                <w:color w:val="333333"/>
                <w:spacing w:val="-6"/>
                <w:sz w:val="20"/>
              </w:rPr>
              <w:t>fluids</w:t>
            </w:r>
            <w:r>
              <w:rPr>
                <w:b/>
                <w:color w:val="333333"/>
                <w:spacing w:val="-12"/>
                <w:sz w:val="20"/>
              </w:rPr>
              <w:t> </w:t>
            </w:r>
            <w:r>
              <w:rPr>
                <w:b/>
                <w:color w:val="333333"/>
                <w:spacing w:val="-6"/>
                <w:sz w:val="20"/>
              </w:rPr>
              <w:t>into</w:t>
            </w:r>
            <w:r>
              <w:rPr>
                <w:b/>
                <w:color w:val="333333"/>
                <w:spacing w:val="-12"/>
                <w:sz w:val="20"/>
              </w:rPr>
              <w:t> </w:t>
            </w:r>
            <w:r>
              <w:rPr>
                <w:b/>
                <w:color w:val="333333"/>
                <w:spacing w:val="-6"/>
                <w:sz w:val="20"/>
              </w:rPr>
              <w:t>wells</w:t>
            </w:r>
            <w:r>
              <w:rPr>
                <w:b/>
                <w:color w:val="333333"/>
                <w:spacing w:val="-12"/>
                <w:sz w:val="20"/>
              </w:rPr>
              <w:t> </w:t>
            </w:r>
            <w:r>
              <w:rPr>
                <w:b/>
                <w:color w:val="333333"/>
                <w:spacing w:val="-6"/>
                <w:sz w:val="20"/>
              </w:rPr>
              <w:t>and</w:t>
            </w:r>
            <w:r>
              <w:rPr>
                <w:b/>
                <w:color w:val="333333"/>
                <w:spacing w:val="-12"/>
                <w:sz w:val="20"/>
              </w:rPr>
              <w:t> </w:t>
            </w:r>
            <w:r>
              <w:rPr>
                <w:b/>
                <w:color w:val="333333"/>
                <w:spacing w:val="-6"/>
                <w:sz w:val="20"/>
              </w:rPr>
              <w:t>the</w:t>
            </w:r>
            <w:r>
              <w:rPr>
                <w:b/>
                <w:color w:val="333333"/>
                <w:spacing w:val="-12"/>
                <w:sz w:val="20"/>
              </w:rPr>
              <w:t> </w:t>
            </w:r>
            <w:r>
              <w:rPr>
                <w:b/>
                <w:color w:val="333333"/>
                <w:spacing w:val="-6"/>
                <w:sz w:val="20"/>
              </w:rPr>
              <w:t>flowback </w:t>
            </w:r>
            <w:r>
              <w:rPr>
                <w:b/>
                <w:color w:val="333333"/>
                <w:spacing w:val="-4"/>
                <w:sz w:val="20"/>
              </w:rPr>
              <w:t>from</w:t>
            </w:r>
            <w:r>
              <w:rPr>
                <w:b/>
                <w:color w:val="333333"/>
                <w:spacing w:val="-14"/>
                <w:sz w:val="20"/>
              </w:rPr>
              <w:t> </w:t>
            </w:r>
            <w:r>
              <w:rPr>
                <w:b/>
                <w:color w:val="333333"/>
                <w:spacing w:val="-4"/>
                <w:sz w:val="20"/>
              </w:rPr>
              <w:t>hydraulic</w:t>
            </w:r>
            <w:r>
              <w:rPr>
                <w:b/>
                <w:color w:val="333333"/>
                <w:spacing w:val="-14"/>
                <w:sz w:val="20"/>
              </w:rPr>
              <w:t> </w:t>
            </w:r>
            <w:r>
              <w:rPr>
                <w:b/>
                <w:color w:val="333333"/>
                <w:spacing w:val="-4"/>
                <w:sz w:val="20"/>
              </w:rPr>
              <w:t>fracturing,</w:t>
            </w:r>
            <w:r>
              <w:rPr>
                <w:b/>
                <w:color w:val="333333"/>
                <w:spacing w:val="-14"/>
                <w:sz w:val="20"/>
              </w:rPr>
              <w:t> </w:t>
            </w:r>
            <w:r>
              <w:rPr>
                <w:b/>
                <w:color w:val="333333"/>
                <w:spacing w:val="-4"/>
                <w:sz w:val="20"/>
              </w:rPr>
              <w:t>leading</w:t>
            </w:r>
            <w:r>
              <w:rPr>
                <w:b/>
                <w:color w:val="333333"/>
                <w:spacing w:val="-14"/>
                <w:sz w:val="20"/>
              </w:rPr>
              <w:t> </w:t>
            </w:r>
            <w:r>
              <w:rPr>
                <w:b/>
                <w:color w:val="333333"/>
                <w:spacing w:val="-4"/>
                <w:sz w:val="20"/>
              </w:rPr>
              <w:t>to</w:t>
            </w:r>
            <w:r>
              <w:rPr>
                <w:b/>
                <w:color w:val="333333"/>
                <w:spacing w:val="-14"/>
                <w:sz w:val="20"/>
              </w:rPr>
              <w:t> </w:t>
            </w:r>
            <w:r>
              <w:rPr>
                <w:b/>
                <w:color w:val="333333"/>
                <w:spacing w:val="-4"/>
                <w:sz w:val="20"/>
              </w:rPr>
              <w:t>the</w:t>
            </w:r>
            <w:r>
              <w:rPr>
                <w:b/>
                <w:color w:val="333333"/>
                <w:spacing w:val="-14"/>
                <w:sz w:val="20"/>
              </w:rPr>
              <w:t> </w:t>
            </w:r>
            <w:r>
              <w:rPr>
                <w:b/>
                <w:color w:val="333333"/>
                <w:spacing w:val="-4"/>
                <w:sz w:val="20"/>
              </w:rPr>
              <w:t>seepage</w:t>
            </w:r>
            <w:r>
              <w:rPr>
                <w:b/>
                <w:color w:val="333333"/>
                <w:spacing w:val="-14"/>
                <w:sz w:val="20"/>
              </w:rPr>
              <w:t> </w:t>
            </w:r>
            <w:r>
              <w:rPr>
                <w:b/>
                <w:color w:val="333333"/>
                <w:spacing w:val="-4"/>
                <w:sz w:val="20"/>
              </w:rPr>
              <w:t>of contaminants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groundwater</w:t>
            </w:r>
            <w:r>
              <w:rPr>
                <w:b/>
                <w:color w:val="333333"/>
                <w:spacing w:val="-18"/>
                <w:sz w:val="20"/>
              </w:rPr>
              <w:t> </w:t>
            </w:r>
            <w:r>
              <w:rPr>
                <w:b/>
                <w:color w:val="333333"/>
                <w:spacing w:val="-4"/>
                <w:sz w:val="20"/>
              </w:rPr>
              <w:t>pollution.</w:t>
            </w:r>
            <w:r>
              <w:rPr>
                <w:b/>
                <w:color w:val="333333"/>
                <w:spacing w:val="-14"/>
                <w:sz w:val="20"/>
              </w:rPr>
              <w:t> </w:t>
            </w:r>
            <w:r>
              <w:rPr>
                <w:b/>
                <w:color w:val="333333"/>
                <w:spacing w:val="-4"/>
                <w:sz w:val="20"/>
              </w:rPr>
              <w:t>Brine</w:t>
            </w:r>
            <w:r>
              <w:rPr>
                <w:b/>
                <w:color w:val="333333"/>
                <w:spacing w:val="-14"/>
                <w:sz w:val="20"/>
              </w:rPr>
              <w:t> </w:t>
            </w:r>
            <w:r>
              <w:rPr>
                <w:b/>
                <w:color w:val="333333"/>
                <w:spacing w:val="-4"/>
                <w:sz w:val="20"/>
              </w:rPr>
              <w:t>storage dams</w:t>
            </w:r>
            <w:r>
              <w:rPr>
                <w:b/>
                <w:color w:val="333333"/>
                <w:spacing w:val="-14"/>
                <w:sz w:val="20"/>
              </w:rPr>
              <w:t> </w:t>
            </w:r>
            <w:r>
              <w:rPr>
                <w:b/>
                <w:color w:val="333333"/>
                <w:spacing w:val="-4"/>
                <w:sz w:val="20"/>
              </w:rPr>
              <w:t>can</w:t>
            </w:r>
            <w:r>
              <w:rPr>
                <w:b/>
                <w:color w:val="333333"/>
                <w:spacing w:val="-14"/>
                <w:sz w:val="20"/>
              </w:rPr>
              <w:t> </w:t>
            </w:r>
            <w:r>
              <w:rPr>
                <w:b/>
                <w:color w:val="333333"/>
                <w:spacing w:val="-4"/>
                <w:sz w:val="20"/>
              </w:rPr>
              <w:t>be</w:t>
            </w:r>
            <w:r>
              <w:rPr>
                <w:b/>
                <w:color w:val="333333"/>
                <w:spacing w:val="-14"/>
                <w:sz w:val="20"/>
              </w:rPr>
              <w:t> </w:t>
            </w:r>
            <w:r>
              <w:rPr>
                <w:b/>
                <w:color w:val="333333"/>
                <w:spacing w:val="-4"/>
                <w:sz w:val="20"/>
              </w:rPr>
              <w:t>associated</w:t>
            </w:r>
            <w:r>
              <w:rPr>
                <w:b/>
                <w:color w:val="333333"/>
                <w:spacing w:val="-14"/>
                <w:sz w:val="20"/>
              </w:rPr>
              <w:t> </w:t>
            </w:r>
            <w:r>
              <w:rPr>
                <w:b/>
                <w:color w:val="333333"/>
                <w:spacing w:val="-4"/>
                <w:sz w:val="20"/>
              </w:rPr>
              <w:t>with</w:t>
            </w:r>
            <w:r>
              <w:rPr>
                <w:b/>
                <w:color w:val="333333"/>
                <w:spacing w:val="-14"/>
                <w:sz w:val="20"/>
              </w:rPr>
              <w:t> </w:t>
            </w:r>
            <w:r>
              <w:rPr>
                <w:b/>
                <w:color w:val="333333"/>
                <w:spacing w:val="-4"/>
                <w:sz w:val="20"/>
              </w:rPr>
              <w:t>groundwater</w:t>
            </w:r>
            <w:r>
              <w:rPr>
                <w:b/>
                <w:color w:val="333333"/>
                <w:spacing w:val="-18"/>
                <w:sz w:val="20"/>
              </w:rPr>
              <w:t> </w:t>
            </w:r>
            <w:r>
              <w:rPr>
                <w:b/>
                <w:color w:val="333333"/>
                <w:spacing w:val="-4"/>
                <w:sz w:val="20"/>
              </w:rPr>
              <w:t>pollution.</w:t>
            </w:r>
            <w:r>
              <w:rPr>
                <w:b/>
                <w:color w:val="333333"/>
                <w:spacing w:val="-14"/>
                <w:sz w:val="20"/>
              </w:rPr>
              <w:t> </w:t>
            </w:r>
            <w:r>
              <w:rPr>
                <w:b/>
                <w:color w:val="333333"/>
                <w:spacing w:val="-4"/>
                <w:sz w:val="20"/>
              </w:rPr>
              <w:t>In </w:t>
            </w:r>
            <w:r>
              <w:rPr>
                <w:b/>
                <w:color w:val="333333"/>
                <w:w w:val="90"/>
                <w:sz w:val="20"/>
              </w:rPr>
              <w:t>offshore operations, drilling fluids may be discharged into </w:t>
            </w:r>
            <w:r>
              <w:rPr>
                <w:b/>
                <w:color w:val="333333"/>
                <w:spacing w:val="-4"/>
                <w:sz w:val="20"/>
              </w:rPr>
              <w:t>water</w:t>
            </w:r>
            <w:r>
              <w:rPr>
                <w:b/>
                <w:color w:val="333333"/>
                <w:spacing w:val="-18"/>
                <w:sz w:val="20"/>
              </w:rPr>
              <w:t> </w:t>
            </w:r>
            <w:r>
              <w:rPr>
                <w:b/>
                <w:color w:val="333333"/>
                <w:spacing w:val="-4"/>
                <w:sz w:val="20"/>
              </w:rPr>
              <w:t>bodies</w:t>
            </w:r>
            <w:r>
              <w:rPr>
                <w:b/>
                <w:color w:val="333333"/>
                <w:spacing w:val="-14"/>
                <w:sz w:val="20"/>
              </w:rPr>
              <w:t> </w:t>
            </w:r>
            <w:r>
              <w:rPr>
                <w:b/>
                <w:color w:val="333333"/>
                <w:spacing w:val="-4"/>
                <w:sz w:val="20"/>
              </w:rPr>
              <w:t>or</w:t>
            </w:r>
            <w:r>
              <w:rPr>
                <w:b/>
                <w:color w:val="333333"/>
                <w:spacing w:val="-18"/>
                <w:sz w:val="20"/>
              </w:rPr>
              <w:t> </w:t>
            </w:r>
            <w:r>
              <w:rPr>
                <w:b/>
                <w:color w:val="333333"/>
                <w:spacing w:val="-4"/>
                <w:sz w:val="20"/>
              </w:rPr>
              <w:t>oceans,</w:t>
            </w:r>
            <w:r>
              <w:rPr>
                <w:b/>
                <w:color w:val="333333"/>
                <w:spacing w:val="-14"/>
                <w:sz w:val="20"/>
              </w:rPr>
              <w:t> </w:t>
            </w:r>
            <w:r>
              <w:rPr>
                <w:b/>
                <w:color w:val="333333"/>
                <w:spacing w:val="-4"/>
                <w:sz w:val="20"/>
              </w:rPr>
              <w:t>depending</w:t>
            </w:r>
            <w:r>
              <w:rPr>
                <w:b/>
                <w:color w:val="333333"/>
                <w:spacing w:val="-14"/>
                <w:sz w:val="20"/>
              </w:rPr>
              <w:t> </w:t>
            </w:r>
            <w:r>
              <w:rPr>
                <w:b/>
                <w:color w:val="333333"/>
                <w:spacing w:val="-4"/>
                <w:sz w:val="20"/>
              </w:rPr>
              <w:t>on</w:t>
            </w:r>
            <w:r>
              <w:rPr>
                <w:b/>
                <w:color w:val="333333"/>
                <w:spacing w:val="-14"/>
                <w:sz w:val="20"/>
              </w:rPr>
              <w:t> </w:t>
            </w:r>
            <w:r>
              <w:rPr>
                <w:b/>
                <w:color w:val="333333"/>
                <w:spacing w:val="-4"/>
                <w:sz w:val="20"/>
              </w:rPr>
              <w:t>regulations</w:t>
            </w:r>
            <w:r>
              <w:rPr>
                <w:b/>
                <w:color w:val="333333"/>
                <w:spacing w:val="-14"/>
                <w:sz w:val="20"/>
              </w:rPr>
              <w:t> </w:t>
            </w:r>
            <w:r>
              <w:rPr>
                <w:b/>
                <w:color w:val="333333"/>
                <w:spacing w:val="-4"/>
                <w:sz w:val="20"/>
              </w:rPr>
              <w:t>and </w:t>
            </w:r>
            <w:r>
              <w:rPr>
                <w:b/>
                <w:color w:val="333333"/>
                <w:sz w:val="20"/>
              </w:rPr>
              <w:t>alternative</w:t>
            </w:r>
            <w:r>
              <w:rPr>
                <w:b/>
                <w:color w:val="333333"/>
                <w:spacing w:val="-13"/>
                <w:sz w:val="20"/>
              </w:rPr>
              <w:t> </w:t>
            </w:r>
            <w:r>
              <w:rPr>
                <w:b/>
                <w:color w:val="333333"/>
                <w:sz w:val="20"/>
              </w:rPr>
              <w:t>outlets.</w:t>
            </w:r>
          </w:p>
          <w:p>
            <w:pPr>
              <w:pStyle w:val="TableParagraph"/>
              <w:spacing w:line="302" w:lineRule="auto" w:before="172"/>
              <w:ind w:left="110"/>
              <w:rPr>
                <w:b/>
                <w:sz w:val="20"/>
              </w:rPr>
            </w:pPr>
            <w:r>
              <w:rPr>
                <w:b/>
                <w:color w:val="333333"/>
                <w:spacing w:val="-4"/>
                <w:sz w:val="20"/>
              </w:rPr>
              <w:t>Inadequate</w:t>
            </w:r>
            <w:r>
              <w:rPr>
                <w:b/>
                <w:color w:val="333333"/>
                <w:spacing w:val="-13"/>
                <w:sz w:val="20"/>
              </w:rPr>
              <w:t> </w:t>
            </w:r>
            <w:r>
              <w:rPr>
                <w:b/>
                <w:color w:val="333333"/>
                <w:spacing w:val="-4"/>
                <w:sz w:val="20"/>
              </w:rPr>
              <w:t>treatment</w:t>
            </w:r>
            <w:r>
              <w:rPr>
                <w:b/>
                <w:color w:val="333333"/>
                <w:spacing w:val="-13"/>
                <w:sz w:val="20"/>
              </w:rPr>
              <w:t> </w:t>
            </w:r>
            <w:r>
              <w:rPr>
                <w:b/>
                <w:color w:val="333333"/>
                <w:spacing w:val="-4"/>
                <w:sz w:val="20"/>
              </w:rPr>
              <w:t>of</w:t>
            </w:r>
            <w:r>
              <w:rPr>
                <w:b/>
                <w:color w:val="333333"/>
                <w:spacing w:val="-13"/>
                <w:sz w:val="20"/>
              </w:rPr>
              <w:t> </w:t>
            </w:r>
            <w:r>
              <w:rPr>
                <w:b/>
                <w:color w:val="333333"/>
                <w:spacing w:val="-4"/>
                <w:sz w:val="20"/>
              </w:rPr>
              <w:t>water</w:t>
            </w:r>
            <w:r>
              <w:rPr>
                <w:b/>
                <w:color w:val="333333"/>
                <w:spacing w:val="-17"/>
                <w:sz w:val="20"/>
              </w:rPr>
              <w:t> </w:t>
            </w:r>
            <w:r>
              <w:rPr>
                <w:b/>
                <w:color w:val="333333"/>
                <w:spacing w:val="-4"/>
                <w:sz w:val="20"/>
              </w:rPr>
              <w:t>discharges,</w:t>
            </w:r>
            <w:r>
              <w:rPr>
                <w:b/>
                <w:color w:val="333333"/>
                <w:spacing w:val="-13"/>
                <w:sz w:val="20"/>
              </w:rPr>
              <w:t> </w:t>
            </w:r>
            <w:r>
              <w:rPr>
                <w:b/>
                <w:color w:val="333333"/>
                <w:spacing w:val="-4"/>
                <w:sz w:val="20"/>
              </w:rPr>
              <w:t>oil</w:t>
            </w:r>
            <w:r>
              <w:rPr>
                <w:b/>
                <w:color w:val="333333"/>
                <w:spacing w:val="-13"/>
                <w:sz w:val="20"/>
              </w:rPr>
              <w:t> </w:t>
            </w:r>
            <w:r>
              <w:rPr>
                <w:b/>
                <w:color w:val="333333"/>
                <w:spacing w:val="-4"/>
                <w:sz w:val="20"/>
              </w:rPr>
              <w:t>spills </w:t>
            </w:r>
            <w:r>
              <w:rPr>
                <w:b/>
                <w:color w:val="333333"/>
                <w:w w:val="90"/>
                <w:sz w:val="20"/>
              </w:rPr>
              <w:t>resulting from transportation accidents, pipeline </w:t>
            </w:r>
            <w:r>
              <w:rPr>
                <w:b/>
                <w:color w:val="333333"/>
                <w:w w:val="90"/>
                <w:sz w:val="20"/>
              </w:rPr>
              <w:t>ruptures, seepage, failures of oil sands tailings dams, or</w:t>
            </w:r>
            <w:r>
              <w:rPr>
                <w:b/>
                <w:color w:val="333333"/>
                <w:spacing w:val="-1"/>
                <w:w w:val="90"/>
                <w:sz w:val="20"/>
              </w:rPr>
              <w:t> </w:t>
            </w:r>
            <w:r>
              <w:rPr>
                <w:b/>
                <w:color w:val="333333"/>
                <w:w w:val="90"/>
                <w:sz w:val="20"/>
              </w:rPr>
              <w:t>depositing </w:t>
            </w:r>
            <w:r>
              <w:rPr>
                <w:b/>
                <w:color w:val="333333"/>
                <w:spacing w:val="-4"/>
                <w:sz w:val="20"/>
              </w:rPr>
              <w:t>and</w:t>
            </w:r>
            <w:r>
              <w:rPr>
                <w:b/>
                <w:color w:val="333333"/>
                <w:spacing w:val="-14"/>
                <w:sz w:val="20"/>
              </w:rPr>
              <w:t> </w:t>
            </w:r>
            <w:r>
              <w:rPr>
                <w:b/>
                <w:color w:val="333333"/>
                <w:spacing w:val="-4"/>
                <w:sz w:val="20"/>
              </w:rPr>
              <w:t>sedimentation</w:t>
            </w:r>
            <w:r>
              <w:rPr>
                <w:b/>
                <w:color w:val="333333"/>
                <w:spacing w:val="-14"/>
                <w:sz w:val="20"/>
              </w:rPr>
              <w:t> </w:t>
            </w:r>
            <w:r>
              <w:rPr>
                <w:b/>
                <w:color w:val="333333"/>
                <w:spacing w:val="-4"/>
                <w:sz w:val="20"/>
              </w:rPr>
              <w:t>of</w:t>
            </w:r>
            <w:r>
              <w:rPr>
                <w:b/>
                <w:color w:val="333333"/>
                <w:spacing w:val="-14"/>
                <w:sz w:val="20"/>
              </w:rPr>
              <w:t> </w:t>
            </w:r>
            <w:r>
              <w:rPr>
                <w:b/>
                <w:color w:val="333333"/>
                <w:spacing w:val="-4"/>
                <w:sz w:val="20"/>
              </w:rPr>
              <w:t>materials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substances</w:t>
            </w:r>
            <w:r>
              <w:rPr>
                <w:b/>
                <w:color w:val="333333"/>
                <w:spacing w:val="-14"/>
                <w:sz w:val="20"/>
              </w:rPr>
              <w:t> </w:t>
            </w:r>
            <w:r>
              <w:rPr>
                <w:b/>
                <w:color w:val="333333"/>
                <w:spacing w:val="-4"/>
                <w:sz w:val="20"/>
              </w:rPr>
              <w:t>used</w:t>
            </w:r>
            <w:r>
              <w:rPr>
                <w:b/>
                <w:color w:val="333333"/>
                <w:spacing w:val="-14"/>
                <w:sz w:val="20"/>
              </w:rPr>
              <w:t> </w:t>
            </w:r>
            <w:r>
              <w:rPr>
                <w:b/>
                <w:color w:val="333333"/>
                <w:spacing w:val="-4"/>
                <w:sz w:val="20"/>
              </w:rPr>
              <w:t>in manufacturing</w:t>
            </w:r>
            <w:r>
              <w:rPr>
                <w:b/>
                <w:color w:val="333333"/>
                <w:spacing w:val="-12"/>
                <w:sz w:val="20"/>
              </w:rPr>
              <w:t> </w:t>
            </w:r>
            <w:r>
              <w:rPr>
                <w:b/>
                <w:color w:val="333333"/>
                <w:spacing w:val="-4"/>
                <w:sz w:val="20"/>
              </w:rPr>
              <w:t>can</w:t>
            </w:r>
            <w:r>
              <w:rPr>
                <w:b/>
                <w:color w:val="333333"/>
                <w:spacing w:val="-12"/>
                <w:sz w:val="20"/>
              </w:rPr>
              <w:t> </w:t>
            </w:r>
            <w:r>
              <w:rPr>
                <w:b/>
                <w:color w:val="333333"/>
                <w:spacing w:val="-4"/>
                <w:sz w:val="20"/>
              </w:rPr>
              <w:t>also</w:t>
            </w:r>
            <w:r>
              <w:rPr>
                <w:b/>
                <w:color w:val="333333"/>
                <w:spacing w:val="-12"/>
                <w:sz w:val="20"/>
              </w:rPr>
              <w:t> </w:t>
            </w:r>
            <w:r>
              <w:rPr>
                <w:b/>
                <w:color w:val="333333"/>
                <w:spacing w:val="-4"/>
                <w:sz w:val="20"/>
              </w:rPr>
              <w:t>cause</w:t>
            </w:r>
            <w:r>
              <w:rPr>
                <w:b/>
                <w:color w:val="333333"/>
                <w:spacing w:val="-12"/>
                <w:sz w:val="20"/>
              </w:rPr>
              <w:t> </w:t>
            </w:r>
            <w:r>
              <w:rPr>
                <w:b/>
                <w:color w:val="333333"/>
                <w:spacing w:val="-4"/>
                <w:sz w:val="20"/>
              </w:rPr>
              <w:t>water</w:t>
            </w:r>
            <w:r>
              <w:rPr>
                <w:b/>
                <w:color w:val="333333"/>
                <w:spacing w:val="-16"/>
                <w:sz w:val="20"/>
              </w:rPr>
              <w:t> </w:t>
            </w:r>
            <w:r>
              <w:rPr>
                <w:b/>
                <w:color w:val="333333"/>
                <w:spacing w:val="-4"/>
                <w:sz w:val="20"/>
              </w:rPr>
              <w:t>pollution.</w:t>
            </w:r>
          </w:p>
        </w:tc>
        <w:tc>
          <w:tcPr>
            <w:tcW w:w="5385" w:type="dxa"/>
            <w:tcBorders>
              <w:top w:val="nil"/>
              <w:bottom w:val="single" w:sz="8" w:space="0" w:color="66718F"/>
              <w:right w:val="nil"/>
            </w:tcBorders>
            <w:shd w:val="clear" w:color="auto" w:fill="E0DFE7"/>
          </w:tcPr>
          <w:p>
            <w:pPr>
              <w:pStyle w:val="TableParagraph"/>
              <w:spacing w:line="302" w:lineRule="auto"/>
              <w:ind w:left="111" w:right="173"/>
              <w:rPr>
                <w:b/>
                <w:sz w:val="20"/>
              </w:rPr>
            </w:pPr>
            <w:r>
              <w:rPr>
                <w:b/>
                <w:color w:val="333333"/>
                <w:spacing w:val="-6"/>
                <w:sz w:val="20"/>
              </w:rPr>
              <w:t>These</w:t>
            </w:r>
            <w:r>
              <w:rPr>
                <w:b/>
                <w:color w:val="333333"/>
                <w:spacing w:val="-7"/>
                <w:sz w:val="20"/>
              </w:rPr>
              <w:t> </w:t>
            </w:r>
            <w:r>
              <w:rPr>
                <w:b/>
                <w:color w:val="333333"/>
                <w:spacing w:val="-6"/>
                <w:sz w:val="20"/>
              </w:rPr>
              <w:t>activities</w:t>
            </w:r>
            <w:r>
              <w:rPr>
                <w:b/>
                <w:color w:val="333333"/>
                <w:spacing w:val="-7"/>
                <w:sz w:val="20"/>
              </w:rPr>
              <w:t> </w:t>
            </w:r>
            <w:r>
              <w:rPr>
                <w:b/>
                <w:color w:val="333333"/>
                <w:spacing w:val="-6"/>
                <w:sz w:val="20"/>
              </w:rPr>
              <w:t>have</w:t>
            </w:r>
            <w:r>
              <w:rPr>
                <w:b/>
                <w:color w:val="333333"/>
                <w:spacing w:val="-7"/>
                <w:sz w:val="20"/>
              </w:rPr>
              <w:t> </w:t>
            </w:r>
            <w:r>
              <w:rPr>
                <w:b/>
                <w:color w:val="333333"/>
                <w:spacing w:val="-6"/>
                <w:sz w:val="20"/>
              </w:rPr>
              <w:t>the</w:t>
            </w:r>
            <w:r>
              <w:rPr>
                <w:b/>
                <w:color w:val="333333"/>
                <w:spacing w:val="-7"/>
                <w:sz w:val="20"/>
              </w:rPr>
              <w:t> </w:t>
            </w:r>
            <w:r>
              <w:rPr>
                <w:b/>
                <w:color w:val="333333"/>
                <w:spacing w:val="-6"/>
                <w:sz w:val="20"/>
              </w:rPr>
              <w:t>potential</w:t>
            </w:r>
            <w:r>
              <w:rPr>
                <w:b/>
                <w:color w:val="333333"/>
                <w:spacing w:val="-7"/>
                <w:sz w:val="20"/>
              </w:rPr>
              <w:t> </w:t>
            </w:r>
            <w:r>
              <w:rPr>
                <w:b/>
                <w:color w:val="333333"/>
                <w:spacing w:val="-6"/>
                <w:sz w:val="20"/>
              </w:rPr>
              <w:t>to</w:t>
            </w:r>
            <w:r>
              <w:rPr>
                <w:b/>
                <w:color w:val="333333"/>
                <w:spacing w:val="-7"/>
                <w:sz w:val="20"/>
              </w:rPr>
              <w:t> </w:t>
            </w:r>
            <w:r>
              <w:rPr>
                <w:b/>
                <w:color w:val="333333"/>
                <w:spacing w:val="-6"/>
                <w:sz w:val="20"/>
              </w:rPr>
              <w:t>affect</w:t>
            </w:r>
            <w:r>
              <w:rPr>
                <w:b/>
                <w:color w:val="333333"/>
                <w:spacing w:val="-7"/>
                <w:sz w:val="20"/>
              </w:rPr>
              <w:t> </w:t>
            </w:r>
            <w:r>
              <w:rPr>
                <w:b/>
                <w:color w:val="333333"/>
                <w:spacing w:val="-6"/>
                <w:sz w:val="20"/>
              </w:rPr>
              <w:t>the</w:t>
            </w:r>
            <w:r>
              <w:rPr>
                <w:b/>
                <w:color w:val="333333"/>
                <w:spacing w:val="-7"/>
                <w:sz w:val="20"/>
              </w:rPr>
              <w:t> </w:t>
            </w:r>
            <w:r>
              <w:rPr>
                <w:b/>
                <w:color w:val="333333"/>
                <w:spacing w:val="-6"/>
                <w:sz w:val="20"/>
              </w:rPr>
              <w:t>quality</w:t>
            </w:r>
            <w:r>
              <w:rPr>
                <w:b/>
                <w:color w:val="333333"/>
                <w:spacing w:val="-7"/>
                <w:sz w:val="20"/>
              </w:rPr>
              <w:t> </w:t>
            </w:r>
            <w:r>
              <w:rPr>
                <w:b/>
                <w:color w:val="333333"/>
                <w:spacing w:val="-6"/>
                <w:sz w:val="20"/>
              </w:rPr>
              <w:t>of </w:t>
            </w:r>
            <w:r>
              <w:rPr>
                <w:b/>
                <w:color w:val="333333"/>
                <w:spacing w:val="-8"/>
                <w:sz w:val="20"/>
              </w:rPr>
              <w:t>surface water, groundwater</w:t>
            </w:r>
            <w:r>
              <w:rPr>
                <w:b/>
                <w:color w:val="333333"/>
                <w:spacing w:val="-9"/>
                <w:sz w:val="20"/>
              </w:rPr>
              <w:t> </w:t>
            </w:r>
            <w:r>
              <w:rPr>
                <w:b/>
                <w:color w:val="333333"/>
                <w:spacing w:val="-8"/>
                <w:sz w:val="20"/>
              </w:rPr>
              <w:t>and seawater. This increases </w:t>
            </w:r>
            <w:r>
              <w:rPr>
                <w:b/>
                <w:color w:val="333333"/>
                <w:spacing w:val="-4"/>
                <w:sz w:val="20"/>
              </w:rPr>
              <w:t>toxicity</w:t>
            </w:r>
            <w:r>
              <w:rPr>
                <w:b/>
                <w:color w:val="333333"/>
                <w:spacing w:val="-14"/>
                <w:sz w:val="20"/>
              </w:rPr>
              <w:t> </w:t>
            </w:r>
            <w:r>
              <w:rPr>
                <w:b/>
                <w:color w:val="333333"/>
                <w:spacing w:val="-4"/>
                <w:sz w:val="20"/>
              </w:rPr>
              <w:t>in</w:t>
            </w:r>
            <w:r>
              <w:rPr>
                <w:b/>
                <w:color w:val="333333"/>
                <w:spacing w:val="-14"/>
                <w:sz w:val="20"/>
              </w:rPr>
              <w:t> </w:t>
            </w:r>
            <w:r>
              <w:rPr>
                <w:b/>
                <w:color w:val="333333"/>
                <w:spacing w:val="-4"/>
                <w:sz w:val="20"/>
              </w:rPr>
              <w:t>aquatic</w:t>
            </w:r>
            <w:r>
              <w:rPr>
                <w:b/>
                <w:color w:val="333333"/>
                <w:spacing w:val="-14"/>
                <w:sz w:val="20"/>
              </w:rPr>
              <w:t> </w:t>
            </w:r>
            <w:r>
              <w:rPr>
                <w:b/>
                <w:color w:val="333333"/>
                <w:spacing w:val="-4"/>
                <w:sz w:val="20"/>
              </w:rPr>
              <w:t>habitats,</w:t>
            </w:r>
            <w:r>
              <w:rPr>
                <w:b/>
                <w:color w:val="333333"/>
                <w:spacing w:val="-14"/>
                <w:sz w:val="20"/>
              </w:rPr>
              <w:t> </w:t>
            </w:r>
            <w:r>
              <w:rPr>
                <w:b/>
                <w:color w:val="333333"/>
                <w:spacing w:val="-4"/>
                <w:sz w:val="20"/>
              </w:rPr>
              <w:t>resulting</w:t>
            </w:r>
            <w:r>
              <w:rPr>
                <w:b/>
                <w:color w:val="333333"/>
                <w:spacing w:val="-14"/>
                <w:sz w:val="20"/>
              </w:rPr>
              <w:t> </w:t>
            </w:r>
            <w:r>
              <w:rPr>
                <w:b/>
                <w:color w:val="333333"/>
                <w:spacing w:val="-4"/>
                <w:sz w:val="20"/>
              </w:rPr>
              <w:t>in</w:t>
            </w:r>
            <w:r>
              <w:rPr>
                <w:b/>
                <w:color w:val="333333"/>
                <w:spacing w:val="-14"/>
                <w:sz w:val="20"/>
              </w:rPr>
              <w:t> </w:t>
            </w:r>
            <w:r>
              <w:rPr>
                <w:b/>
                <w:color w:val="333333"/>
                <w:spacing w:val="-4"/>
                <w:sz w:val="20"/>
              </w:rPr>
              <w:t>long-term </w:t>
            </w:r>
            <w:r>
              <w:rPr>
                <w:b/>
                <w:color w:val="333333"/>
                <w:w w:val="90"/>
                <w:sz w:val="20"/>
              </w:rPr>
              <w:t>consequences for</w:t>
            </w:r>
            <w:r>
              <w:rPr>
                <w:b/>
                <w:color w:val="333333"/>
                <w:spacing w:val="-1"/>
                <w:w w:val="90"/>
                <w:sz w:val="20"/>
              </w:rPr>
              <w:t> </w:t>
            </w:r>
            <w:r>
              <w:rPr>
                <w:b/>
                <w:color w:val="333333"/>
                <w:w w:val="90"/>
                <w:sz w:val="20"/>
              </w:rPr>
              <w:t>ecosystems and biodiversity, as well </w:t>
            </w:r>
            <w:r>
              <w:rPr>
                <w:b/>
                <w:color w:val="333333"/>
                <w:w w:val="90"/>
                <w:sz w:val="20"/>
              </w:rPr>
              <w:t>as </w:t>
            </w:r>
            <w:r>
              <w:rPr>
                <w:b/>
                <w:color w:val="333333"/>
                <w:spacing w:val="-6"/>
                <w:sz w:val="20"/>
              </w:rPr>
              <w:t>adverse</w:t>
            </w:r>
            <w:r>
              <w:rPr>
                <w:b/>
                <w:color w:val="333333"/>
                <w:spacing w:val="-9"/>
                <w:sz w:val="20"/>
              </w:rPr>
              <w:t> </w:t>
            </w:r>
            <w:r>
              <w:rPr>
                <w:b/>
                <w:color w:val="333333"/>
                <w:spacing w:val="-6"/>
                <w:sz w:val="20"/>
              </w:rPr>
              <w:t>effects</w:t>
            </w:r>
            <w:r>
              <w:rPr>
                <w:b/>
                <w:color w:val="333333"/>
                <w:spacing w:val="-9"/>
                <w:sz w:val="20"/>
              </w:rPr>
              <w:t> </w:t>
            </w:r>
            <w:r>
              <w:rPr>
                <w:b/>
                <w:color w:val="333333"/>
                <w:spacing w:val="-6"/>
                <w:sz w:val="20"/>
              </w:rPr>
              <w:t>on</w:t>
            </w:r>
            <w:r>
              <w:rPr>
                <w:b/>
                <w:color w:val="333333"/>
                <w:spacing w:val="-9"/>
                <w:sz w:val="20"/>
              </w:rPr>
              <w:t> </w:t>
            </w:r>
            <w:r>
              <w:rPr>
                <w:b/>
                <w:color w:val="333333"/>
                <w:spacing w:val="-6"/>
                <w:sz w:val="20"/>
              </w:rPr>
              <w:t>human</w:t>
            </w:r>
            <w:r>
              <w:rPr>
                <w:b/>
                <w:color w:val="333333"/>
                <w:spacing w:val="-9"/>
                <w:sz w:val="20"/>
              </w:rPr>
              <w:t> </w:t>
            </w:r>
            <w:r>
              <w:rPr>
                <w:b/>
                <w:color w:val="333333"/>
                <w:spacing w:val="-6"/>
                <w:sz w:val="20"/>
              </w:rPr>
              <w:t>health,</w:t>
            </w:r>
            <w:r>
              <w:rPr>
                <w:b/>
                <w:color w:val="333333"/>
                <w:spacing w:val="-9"/>
                <w:sz w:val="20"/>
              </w:rPr>
              <w:t> </w:t>
            </w:r>
            <w:r>
              <w:rPr>
                <w:b/>
                <w:color w:val="333333"/>
                <w:spacing w:val="-6"/>
                <w:sz w:val="20"/>
              </w:rPr>
              <w:t>development</w:t>
            </w:r>
            <w:r>
              <w:rPr>
                <w:b/>
                <w:color w:val="333333"/>
                <w:spacing w:val="-9"/>
                <w:sz w:val="20"/>
              </w:rPr>
              <w:t> </w:t>
            </w:r>
            <w:r>
              <w:rPr>
                <w:b/>
                <w:color w:val="333333"/>
                <w:spacing w:val="-6"/>
                <w:sz w:val="20"/>
              </w:rPr>
              <w:t>and</w:t>
            </w:r>
            <w:r>
              <w:rPr>
                <w:b/>
                <w:color w:val="333333"/>
                <w:spacing w:val="-9"/>
                <w:sz w:val="20"/>
              </w:rPr>
              <w:t> </w:t>
            </w:r>
            <w:r>
              <w:rPr>
                <w:b/>
                <w:color w:val="333333"/>
                <w:spacing w:val="-6"/>
                <w:sz w:val="20"/>
              </w:rPr>
              <w:t>food </w:t>
            </w:r>
            <w:r>
              <w:rPr>
                <w:b/>
                <w:color w:val="333333"/>
                <w:spacing w:val="-2"/>
                <w:sz w:val="20"/>
              </w:rPr>
              <w:t>security.</w:t>
            </w:r>
          </w:p>
        </w:tc>
      </w:tr>
    </w:tbl>
    <w:p>
      <w:pPr>
        <w:spacing w:after="0" w:line="302" w:lineRule="auto"/>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785984">
            <wp:simplePos x="0" y="0"/>
            <wp:positionH relativeFrom="page">
              <wp:posOffset>503999</wp:posOffset>
            </wp:positionH>
            <wp:positionV relativeFrom="paragraph">
              <wp:posOffset>56519</wp:posOffset>
            </wp:positionV>
            <wp:extent cx="293878" cy="293954"/>
            <wp:effectExtent l="0" t="0" r="0" b="0"/>
            <wp:wrapNone/>
            <wp:docPr id="105" name="image37.png"/>
            <wp:cNvGraphicFramePr>
              <a:graphicFrameLocks noChangeAspect="1"/>
            </wp:cNvGraphicFramePr>
            <a:graphic>
              <a:graphicData uri="http://schemas.openxmlformats.org/drawingml/2006/picture">
                <pic:pic>
                  <pic:nvPicPr>
                    <pic:cNvPr id="106"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86496">
            <wp:simplePos x="0" y="0"/>
            <wp:positionH relativeFrom="page">
              <wp:posOffset>8595969</wp:posOffset>
            </wp:positionH>
            <wp:positionV relativeFrom="paragraph">
              <wp:posOffset>56506</wp:posOffset>
            </wp:positionV>
            <wp:extent cx="293750" cy="293966"/>
            <wp:effectExtent l="0" t="0" r="0" b="0"/>
            <wp:wrapNone/>
            <wp:docPr id="107" name="image38.png"/>
            <wp:cNvGraphicFramePr>
              <a:graphicFrameLocks noChangeAspect="1"/>
            </wp:cNvGraphicFramePr>
            <a:graphic>
              <a:graphicData uri="http://schemas.openxmlformats.org/drawingml/2006/picture">
                <pic:pic>
                  <pic:nvPicPr>
                    <pic:cNvPr id="108"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87008" id="docshapegroup396" coordorigin="14095,191" coordsize="1949,277">
            <v:shape style="position:absolute;left:14103;top:353;width:1502;height:115" type="#_x0000_t75" id="docshape397" stroked="false">
              <v:imagedata r:id="rId54" o:title=""/>
            </v:shape>
            <v:shape style="position:absolute;left:14095;top:191;width:1949;height:117" type="#_x0000_t75" id="docshape398" stroked="false">
              <v:imagedata r:id="rId55" o:title=""/>
            </v:shape>
            <w10:wrap type="none"/>
          </v:group>
        </w:pict>
      </w:r>
      <w:r>
        <w:rPr/>
        <w:pict>
          <v:group style="position:absolute;margin-left:-.001pt;margin-top:566.929993pt;width:841.9pt;height:28.35pt;mso-position-horizontal-relative:page;mso-position-vertical-relative:page;z-index:15787520" id="docshapegroup399" coordorigin="0,11339" coordsize="16838,567">
            <v:rect style="position:absolute;left:16270;top:11338;width:567;height:567" id="docshape400" filled="true" fillcolor="#66718f" stroked="false">
              <v:fill type="solid"/>
            </v:rect>
            <v:rect style="position:absolute;left:-1;top:11338;width:16271;height:567" id="docshape401" filled="true" fillcolor="#312f2d" stroked="false">
              <v:fill type="solid"/>
            </v:rect>
            <v:shape style="position:absolute;left:16442;top:11531;width:244;height:218" type="#_x0000_t202" id="docshape402" filled="false" stroked="false">
              <v:textbox inset="0,0,0,0">
                <w:txbxContent>
                  <w:p>
                    <w:pPr>
                      <w:spacing w:line="218" w:lineRule="exact" w:before="0"/>
                      <w:ind w:left="0" w:right="0" w:firstLine="0"/>
                      <w:jc w:val="left"/>
                      <w:rPr>
                        <w:b/>
                        <w:sz w:val="20"/>
                      </w:rPr>
                    </w:pPr>
                    <w:r>
                      <w:rPr>
                        <w:b/>
                        <w:color w:val="FFFFFF"/>
                        <w:spacing w:val="-5"/>
                        <w:sz w:val="20"/>
                      </w:rPr>
                      <w:t>27</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417"/>
        <w:gridCol w:w="1530"/>
        <w:gridCol w:w="5328"/>
        <w:gridCol w:w="5385"/>
      </w:tblGrid>
      <w:tr>
        <w:trPr>
          <w:trHeight w:val="699" w:hRule="atLeast"/>
        </w:trPr>
        <w:tc>
          <w:tcPr>
            <w:tcW w:w="1587" w:type="dxa"/>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417" w:type="dxa"/>
            <w:tcBorders>
              <w:top w:val="nil"/>
              <w:bottom w:val="nil"/>
            </w:tcBorders>
            <w:shd w:val="clear" w:color="auto" w:fill="1A9789"/>
          </w:tcPr>
          <w:p>
            <w:pPr>
              <w:pStyle w:val="TableParagraph"/>
              <w:spacing w:line="249" w:lineRule="auto" w:before="101"/>
              <w:ind w:left="108" w:right="143"/>
              <w:rPr>
                <w:b/>
                <w:sz w:val="20"/>
              </w:rPr>
            </w:pPr>
            <w:r>
              <w:rPr>
                <w:b/>
                <w:color w:val="FFFFFF"/>
                <w:spacing w:val="-2"/>
                <w:sz w:val="20"/>
              </w:rPr>
              <w:t>Impact driver</w:t>
            </w:r>
          </w:p>
        </w:tc>
        <w:tc>
          <w:tcPr>
            <w:tcW w:w="1530" w:type="dxa"/>
            <w:tcBorders>
              <w:top w:val="nil"/>
              <w:bottom w:val="nil"/>
            </w:tcBorders>
            <w:shd w:val="clear" w:color="auto" w:fill="1A9789"/>
          </w:tcPr>
          <w:p>
            <w:pPr>
              <w:pStyle w:val="TableParagraph"/>
              <w:spacing w:line="249" w:lineRule="auto" w:before="101"/>
              <w:ind w:left="109"/>
              <w:rPr>
                <w:b/>
                <w:sz w:val="20"/>
              </w:rPr>
            </w:pPr>
            <w:r>
              <w:rPr>
                <w:b/>
                <w:color w:val="FFFFFF"/>
                <w:spacing w:val="-2"/>
                <w:sz w:val="20"/>
              </w:rPr>
              <w:t>Activity</w:t>
            </w:r>
            <w:r>
              <w:rPr>
                <w:b/>
                <w:color w:val="FFFFFF"/>
                <w:spacing w:val="-17"/>
                <w:sz w:val="20"/>
              </w:rPr>
              <w:t> </w:t>
            </w:r>
            <w:r>
              <w:rPr>
                <w:b/>
                <w:color w:val="FFFFFF"/>
                <w:spacing w:val="-2"/>
                <w:sz w:val="20"/>
              </w:rPr>
              <w:t>(not exhaustive)</w:t>
            </w:r>
          </w:p>
        </w:tc>
        <w:tc>
          <w:tcPr>
            <w:tcW w:w="5328" w:type="dxa"/>
            <w:tcBorders>
              <w:top w:val="nil"/>
              <w:bottom w:val="nil"/>
            </w:tcBorders>
            <w:shd w:val="clear" w:color="auto" w:fill="1A9789"/>
          </w:tcPr>
          <w:p>
            <w:pPr>
              <w:pStyle w:val="TableParagraph"/>
              <w:spacing w:before="101"/>
              <w:ind w:left="109"/>
              <w:rPr>
                <w:b/>
                <w:sz w:val="20"/>
              </w:rPr>
            </w:pPr>
            <w:r>
              <w:rPr>
                <w:b/>
                <w:color w:val="FFFFFF"/>
                <w:sz w:val="20"/>
              </w:rPr>
              <w:t>Description</w:t>
            </w:r>
            <w:r>
              <w:rPr>
                <w:b/>
                <w:color w:val="FFFFFF"/>
                <w:spacing w:val="-16"/>
                <w:sz w:val="20"/>
              </w:rPr>
              <w:t> </w:t>
            </w:r>
            <w:r>
              <w:rPr>
                <w:b/>
                <w:color w:val="FFFFFF"/>
                <w:sz w:val="20"/>
              </w:rPr>
              <w:t>of</w:t>
            </w:r>
            <w:r>
              <w:rPr>
                <w:b/>
                <w:color w:val="FFFFFF"/>
                <w:spacing w:val="-15"/>
                <w:sz w:val="20"/>
              </w:rPr>
              <w:t> </w:t>
            </w:r>
            <w:r>
              <w:rPr>
                <w:b/>
                <w:color w:val="FFFFFF"/>
                <w:sz w:val="20"/>
              </w:rPr>
              <w:t>the</w:t>
            </w:r>
            <w:r>
              <w:rPr>
                <w:b/>
                <w:color w:val="FFFFFF"/>
                <w:spacing w:val="-15"/>
                <w:sz w:val="20"/>
              </w:rPr>
              <w:t> </w:t>
            </w:r>
            <w:r>
              <w:rPr>
                <w:b/>
                <w:color w:val="FFFFFF"/>
                <w:sz w:val="20"/>
              </w:rPr>
              <w:t>impact</w:t>
            </w:r>
            <w:r>
              <w:rPr>
                <w:b/>
                <w:color w:val="FFFFFF"/>
                <w:spacing w:val="-15"/>
                <w:sz w:val="20"/>
              </w:rPr>
              <w:t> </w:t>
            </w:r>
            <w:r>
              <w:rPr>
                <w:b/>
                <w:color w:val="FFFFFF"/>
                <w:spacing w:val="-2"/>
                <w:sz w:val="20"/>
              </w:rPr>
              <w:t>driver</w:t>
            </w:r>
          </w:p>
        </w:tc>
        <w:tc>
          <w:tcPr>
            <w:tcW w:w="5385" w:type="dxa"/>
            <w:tcBorders>
              <w:top w:val="nil"/>
              <w:bottom w:val="nil"/>
              <w:right w:val="nil"/>
            </w:tcBorders>
            <w:shd w:val="clear" w:color="auto" w:fill="1A9789"/>
          </w:tcPr>
          <w:p>
            <w:pPr>
              <w:pStyle w:val="TableParagraph"/>
              <w:spacing w:line="249" w:lineRule="auto" w:before="101"/>
              <w:ind w:left="111" w:right="173"/>
              <w:rPr>
                <w:b/>
                <w:sz w:val="20"/>
              </w:rPr>
            </w:pPr>
            <w:r>
              <w:rPr>
                <w:b/>
                <w:color w:val="FFFFFF"/>
                <w:sz w:val="20"/>
              </w:rPr>
              <w:t>Environmental</w:t>
            </w:r>
            <w:r>
              <w:rPr>
                <w:b/>
                <w:color w:val="FFFFFF"/>
                <w:spacing w:val="-15"/>
                <w:sz w:val="20"/>
              </w:rPr>
              <w:t> </w:t>
            </w:r>
            <w:r>
              <w:rPr>
                <w:b/>
                <w:color w:val="FFFFFF"/>
                <w:sz w:val="20"/>
              </w:rPr>
              <w:t>assets</w:t>
            </w:r>
            <w:r>
              <w:rPr>
                <w:b/>
                <w:color w:val="FFFFFF"/>
                <w:spacing w:val="-15"/>
                <w:sz w:val="20"/>
              </w:rPr>
              <w:t> </w:t>
            </w:r>
            <w:r>
              <w:rPr>
                <w:b/>
                <w:color w:val="FFFFFF"/>
                <w:sz w:val="20"/>
              </w:rPr>
              <w:t>and</w:t>
            </w:r>
            <w:r>
              <w:rPr>
                <w:b/>
                <w:color w:val="FFFFFF"/>
                <w:spacing w:val="-15"/>
                <w:sz w:val="20"/>
              </w:rPr>
              <w:t> </w:t>
            </w:r>
            <w:r>
              <w:rPr>
                <w:b/>
                <w:color w:val="FFFFFF"/>
                <w:sz w:val="20"/>
              </w:rPr>
              <w:t>ecosystem</w:t>
            </w:r>
            <w:r>
              <w:rPr>
                <w:b/>
                <w:color w:val="FFFFFF"/>
                <w:spacing w:val="-15"/>
                <w:sz w:val="20"/>
              </w:rPr>
              <w:t> </w:t>
            </w:r>
            <w:r>
              <w:rPr>
                <w:b/>
                <w:color w:val="FFFFFF"/>
                <w:sz w:val="20"/>
              </w:rPr>
              <w:t>services </w:t>
            </w:r>
            <w:r>
              <w:rPr>
                <w:b/>
                <w:color w:val="FFFFFF"/>
                <w:spacing w:val="-2"/>
                <w:sz w:val="20"/>
              </w:rPr>
              <w:t>affected</w:t>
            </w:r>
          </w:p>
        </w:tc>
      </w:tr>
      <w:tr>
        <w:trPr>
          <w:trHeight w:val="6579" w:hRule="atLeast"/>
        </w:trPr>
        <w:tc>
          <w:tcPr>
            <w:tcW w:w="1587" w:type="dxa"/>
            <w:tcBorders>
              <w:top w:val="nil"/>
              <w:left w:val="nil"/>
              <w:bottom w:val="single" w:sz="8" w:space="0" w:color="66718F"/>
            </w:tcBorders>
            <w:shd w:val="clear" w:color="auto" w:fill="EFEFF4"/>
          </w:tcPr>
          <w:p>
            <w:pPr>
              <w:pStyle w:val="TableParagraph"/>
              <w:spacing w:line="302" w:lineRule="auto"/>
              <w:ind w:left="108" w:right="627"/>
              <w:rPr>
                <w:b/>
                <w:sz w:val="20"/>
              </w:rPr>
            </w:pPr>
            <w:r>
              <w:rPr>
                <w:b/>
                <w:color w:val="333333"/>
                <w:spacing w:val="-2"/>
                <w:w w:val="90"/>
                <w:sz w:val="20"/>
              </w:rPr>
              <w:t>Pollution/ </w:t>
            </w:r>
            <w:r>
              <w:rPr>
                <w:b/>
                <w:color w:val="333333"/>
                <w:spacing w:val="-2"/>
                <w:sz w:val="20"/>
              </w:rPr>
              <w:t>pollution removal</w:t>
            </w:r>
          </w:p>
        </w:tc>
        <w:tc>
          <w:tcPr>
            <w:tcW w:w="1417" w:type="dxa"/>
            <w:tcBorders>
              <w:top w:val="nil"/>
              <w:bottom w:val="single" w:sz="8" w:space="0" w:color="66718F"/>
            </w:tcBorders>
            <w:shd w:val="clear" w:color="auto" w:fill="EFEFF4"/>
          </w:tcPr>
          <w:p>
            <w:pPr>
              <w:pStyle w:val="TableParagraph"/>
              <w:spacing w:line="302" w:lineRule="auto"/>
              <w:ind w:left="108"/>
              <w:rPr>
                <w:b/>
                <w:sz w:val="20"/>
              </w:rPr>
            </w:pPr>
            <w:r>
              <w:rPr>
                <w:b/>
                <w:color w:val="333333"/>
                <w:spacing w:val="-2"/>
                <w:sz w:val="20"/>
              </w:rPr>
              <w:t>Water </w:t>
            </w:r>
            <w:r>
              <w:rPr>
                <w:b/>
                <w:color w:val="333333"/>
                <w:spacing w:val="-2"/>
                <w:w w:val="90"/>
                <w:sz w:val="20"/>
              </w:rPr>
              <w:t>pollutants</w:t>
            </w:r>
          </w:p>
        </w:tc>
        <w:tc>
          <w:tcPr>
            <w:tcW w:w="1530" w:type="dxa"/>
            <w:tcBorders>
              <w:top w:val="nil"/>
              <w:bottom w:val="single" w:sz="8" w:space="0" w:color="66718F"/>
            </w:tcBorders>
            <w:shd w:val="clear" w:color="auto" w:fill="EFEFF4"/>
          </w:tcPr>
          <w:p>
            <w:pPr>
              <w:pStyle w:val="TableParagraph"/>
              <w:spacing w:line="480" w:lineRule="auto"/>
              <w:ind w:left="109"/>
              <w:rPr>
                <w:b/>
                <w:sz w:val="20"/>
              </w:rPr>
            </w:pPr>
            <w:r>
              <w:rPr>
                <w:b/>
                <w:color w:val="333333"/>
                <w:spacing w:val="-2"/>
                <w:w w:val="90"/>
                <w:sz w:val="20"/>
              </w:rPr>
              <w:t>Production </w:t>
            </w:r>
            <w:r>
              <w:rPr>
                <w:b/>
                <w:color w:val="333333"/>
                <w:spacing w:val="-2"/>
                <w:sz w:val="20"/>
              </w:rPr>
              <w:t>Refining</w:t>
            </w:r>
          </w:p>
          <w:p>
            <w:pPr>
              <w:pStyle w:val="TableParagraph"/>
              <w:spacing w:line="302" w:lineRule="auto" w:before="0"/>
              <w:ind w:left="109"/>
              <w:rPr>
                <w:b/>
                <w:sz w:val="20"/>
              </w:rPr>
            </w:pPr>
            <w:r>
              <w:rPr>
                <w:b/>
                <w:color w:val="333333"/>
                <w:w w:val="90"/>
                <w:sz w:val="20"/>
              </w:rPr>
              <w:t>Transport</w:t>
            </w:r>
            <w:r>
              <w:rPr>
                <w:b/>
                <w:color w:val="333333"/>
                <w:spacing w:val="-9"/>
                <w:w w:val="90"/>
                <w:sz w:val="20"/>
              </w:rPr>
              <w:t> </w:t>
            </w:r>
            <w:r>
              <w:rPr>
                <w:b/>
                <w:color w:val="333333"/>
                <w:w w:val="90"/>
                <w:sz w:val="20"/>
              </w:rPr>
              <w:t>and </w:t>
            </w:r>
            <w:r>
              <w:rPr>
                <w:b/>
                <w:color w:val="333333"/>
                <w:spacing w:val="-2"/>
                <w:sz w:val="20"/>
              </w:rPr>
              <w:t>distribution</w:t>
            </w:r>
          </w:p>
          <w:p>
            <w:pPr>
              <w:pStyle w:val="TableParagraph"/>
              <w:spacing w:before="171"/>
              <w:ind w:left="109"/>
              <w:rPr>
                <w:b/>
                <w:sz w:val="20"/>
              </w:rPr>
            </w:pPr>
            <w:r>
              <w:rPr>
                <w:b/>
                <w:color w:val="333333"/>
                <w:spacing w:val="-2"/>
                <w:sz w:val="20"/>
              </w:rPr>
              <w:t>Storage</w:t>
            </w:r>
          </w:p>
        </w:tc>
        <w:tc>
          <w:tcPr>
            <w:tcW w:w="5328" w:type="dxa"/>
            <w:tcBorders>
              <w:top w:val="nil"/>
              <w:bottom w:val="single" w:sz="8" w:space="0" w:color="66718F"/>
            </w:tcBorders>
            <w:shd w:val="clear" w:color="auto" w:fill="EFEFF4"/>
          </w:tcPr>
          <w:p>
            <w:pPr>
              <w:pStyle w:val="TableParagraph"/>
              <w:spacing w:line="302" w:lineRule="auto"/>
              <w:ind w:left="110"/>
              <w:rPr>
                <w:b/>
                <w:sz w:val="20"/>
              </w:rPr>
            </w:pPr>
            <w:r>
              <w:rPr>
                <w:b/>
                <w:color w:val="333333"/>
                <w:w w:val="90"/>
                <w:sz w:val="20"/>
              </w:rPr>
              <w:t>Produced water and process wastewater typically contain hydrocarbons, chemicals or other hazardous </w:t>
            </w:r>
            <w:r>
              <w:rPr>
                <w:b/>
                <w:color w:val="333333"/>
                <w:w w:val="90"/>
                <w:sz w:val="20"/>
              </w:rPr>
              <w:t>substances. </w:t>
            </w:r>
            <w:r>
              <w:rPr>
                <w:b/>
                <w:color w:val="333333"/>
                <w:spacing w:val="-4"/>
                <w:sz w:val="20"/>
              </w:rPr>
              <w:t>Upstream</w:t>
            </w:r>
            <w:r>
              <w:rPr>
                <w:b/>
                <w:color w:val="333333"/>
                <w:spacing w:val="-10"/>
                <w:sz w:val="20"/>
              </w:rPr>
              <w:t> </w:t>
            </w:r>
            <w:r>
              <w:rPr>
                <w:b/>
                <w:color w:val="333333"/>
                <w:spacing w:val="-4"/>
                <w:sz w:val="20"/>
              </w:rPr>
              <w:t>activities</w:t>
            </w:r>
            <w:r>
              <w:rPr>
                <w:b/>
                <w:color w:val="333333"/>
                <w:spacing w:val="-10"/>
                <w:sz w:val="20"/>
              </w:rPr>
              <w:t> </w:t>
            </w:r>
            <w:r>
              <w:rPr>
                <w:b/>
                <w:color w:val="333333"/>
                <w:spacing w:val="-4"/>
                <w:sz w:val="20"/>
              </w:rPr>
              <w:t>can</w:t>
            </w:r>
            <w:r>
              <w:rPr>
                <w:b/>
                <w:color w:val="333333"/>
                <w:spacing w:val="-10"/>
                <w:sz w:val="20"/>
              </w:rPr>
              <w:t> </w:t>
            </w:r>
            <w:r>
              <w:rPr>
                <w:b/>
                <w:color w:val="333333"/>
                <w:spacing w:val="-4"/>
                <w:sz w:val="20"/>
              </w:rPr>
              <w:t>see</w:t>
            </w:r>
            <w:r>
              <w:rPr>
                <w:b/>
                <w:color w:val="333333"/>
                <w:spacing w:val="-10"/>
                <w:sz w:val="20"/>
              </w:rPr>
              <w:t> </w:t>
            </w:r>
            <w:r>
              <w:rPr>
                <w:b/>
                <w:color w:val="333333"/>
                <w:spacing w:val="-4"/>
                <w:sz w:val="20"/>
              </w:rPr>
              <w:t>leaching</w:t>
            </w:r>
            <w:r>
              <w:rPr>
                <w:b/>
                <w:color w:val="333333"/>
                <w:spacing w:val="-10"/>
                <w:sz w:val="20"/>
              </w:rPr>
              <w:t> </w:t>
            </w:r>
            <w:r>
              <w:rPr>
                <w:b/>
                <w:color w:val="333333"/>
                <w:spacing w:val="-4"/>
                <w:sz w:val="20"/>
              </w:rPr>
              <w:t>of</w:t>
            </w:r>
            <w:r>
              <w:rPr>
                <w:b/>
                <w:color w:val="333333"/>
                <w:spacing w:val="-10"/>
                <w:sz w:val="20"/>
              </w:rPr>
              <w:t> </w:t>
            </w:r>
            <w:r>
              <w:rPr>
                <w:b/>
                <w:color w:val="333333"/>
                <w:spacing w:val="-4"/>
                <w:sz w:val="20"/>
              </w:rPr>
              <w:t>acidified </w:t>
            </w:r>
            <w:r>
              <w:rPr>
                <w:b/>
                <w:color w:val="333333"/>
                <w:spacing w:val="-6"/>
                <w:sz w:val="20"/>
              </w:rPr>
              <w:t>wastewater</w:t>
            </w:r>
            <w:r>
              <w:rPr>
                <w:b/>
                <w:color w:val="333333"/>
                <w:spacing w:val="-9"/>
                <w:sz w:val="20"/>
              </w:rPr>
              <w:t> </w:t>
            </w:r>
            <w:r>
              <w:rPr>
                <w:b/>
                <w:color w:val="333333"/>
                <w:spacing w:val="-6"/>
                <w:sz w:val="20"/>
              </w:rPr>
              <w:t>or</w:t>
            </w:r>
            <w:r>
              <w:rPr>
                <w:b/>
                <w:color w:val="333333"/>
                <w:spacing w:val="-9"/>
                <w:sz w:val="20"/>
              </w:rPr>
              <w:t> </w:t>
            </w:r>
            <w:r>
              <w:rPr>
                <w:b/>
                <w:color w:val="333333"/>
                <w:spacing w:val="-6"/>
                <w:sz w:val="20"/>
              </w:rPr>
              <w:t>water</w:t>
            </w:r>
            <w:r>
              <w:rPr>
                <w:b/>
                <w:color w:val="333333"/>
                <w:spacing w:val="-9"/>
                <w:sz w:val="20"/>
              </w:rPr>
              <w:t> </w:t>
            </w:r>
            <w:r>
              <w:rPr>
                <w:b/>
                <w:color w:val="333333"/>
                <w:spacing w:val="-6"/>
                <w:sz w:val="20"/>
              </w:rPr>
              <w:t>containing high concentrations of </w:t>
            </w:r>
            <w:r>
              <w:rPr>
                <w:b/>
                <w:color w:val="333333"/>
                <w:spacing w:val="-4"/>
                <w:sz w:val="20"/>
              </w:rPr>
              <w:t>heavy</w:t>
            </w:r>
            <w:r>
              <w:rPr>
                <w:b/>
                <w:color w:val="333333"/>
                <w:spacing w:val="-13"/>
                <w:sz w:val="20"/>
              </w:rPr>
              <w:t> </w:t>
            </w:r>
            <w:r>
              <w:rPr>
                <w:b/>
                <w:color w:val="333333"/>
                <w:spacing w:val="-4"/>
                <w:sz w:val="20"/>
              </w:rPr>
              <w:t>metals</w:t>
            </w:r>
            <w:r>
              <w:rPr>
                <w:b/>
                <w:color w:val="333333"/>
                <w:spacing w:val="-13"/>
                <w:sz w:val="20"/>
              </w:rPr>
              <w:t> </w:t>
            </w:r>
            <w:r>
              <w:rPr>
                <w:b/>
                <w:color w:val="333333"/>
                <w:spacing w:val="-4"/>
                <w:sz w:val="20"/>
              </w:rPr>
              <w:t>and</w:t>
            </w:r>
            <w:r>
              <w:rPr>
                <w:b/>
                <w:color w:val="333333"/>
                <w:spacing w:val="-13"/>
                <w:sz w:val="20"/>
              </w:rPr>
              <w:t> </w:t>
            </w:r>
            <w:r>
              <w:rPr>
                <w:b/>
                <w:color w:val="333333"/>
                <w:spacing w:val="-4"/>
                <w:sz w:val="20"/>
              </w:rPr>
              <w:t>other</w:t>
            </w:r>
            <w:r>
              <w:rPr>
                <w:b/>
                <w:color w:val="333333"/>
                <w:spacing w:val="-17"/>
                <w:sz w:val="20"/>
              </w:rPr>
              <w:t> </w:t>
            </w:r>
            <w:r>
              <w:rPr>
                <w:b/>
                <w:color w:val="333333"/>
                <w:spacing w:val="-4"/>
                <w:sz w:val="20"/>
              </w:rPr>
              <w:t>toxic</w:t>
            </w:r>
            <w:r>
              <w:rPr>
                <w:b/>
                <w:color w:val="333333"/>
                <w:spacing w:val="-13"/>
                <w:sz w:val="20"/>
              </w:rPr>
              <w:t> </w:t>
            </w:r>
            <w:r>
              <w:rPr>
                <w:b/>
                <w:color w:val="333333"/>
                <w:spacing w:val="-4"/>
                <w:sz w:val="20"/>
              </w:rPr>
              <w:t>chemicals</w:t>
            </w:r>
            <w:r>
              <w:rPr>
                <w:b/>
                <w:color w:val="333333"/>
                <w:spacing w:val="-13"/>
                <w:sz w:val="20"/>
              </w:rPr>
              <w:t> </w:t>
            </w:r>
            <w:r>
              <w:rPr>
                <w:b/>
                <w:color w:val="333333"/>
                <w:spacing w:val="-4"/>
                <w:sz w:val="20"/>
              </w:rPr>
              <w:t>(e.g.</w:t>
            </w:r>
            <w:r>
              <w:rPr>
                <w:b/>
                <w:color w:val="333333"/>
                <w:spacing w:val="-13"/>
                <w:sz w:val="20"/>
              </w:rPr>
              <w:t> </w:t>
            </w:r>
            <w:r>
              <w:rPr>
                <w:b/>
                <w:color w:val="333333"/>
                <w:spacing w:val="-4"/>
                <w:sz w:val="20"/>
              </w:rPr>
              <w:t>sulphuric </w:t>
            </w:r>
            <w:r>
              <w:rPr>
                <w:b/>
                <w:color w:val="333333"/>
                <w:spacing w:val="-2"/>
                <w:sz w:val="20"/>
              </w:rPr>
              <w:t>acid,</w:t>
            </w:r>
            <w:r>
              <w:rPr>
                <w:b/>
                <w:color w:val="333333"/>
                <w:spacing w:val="-13"/>
                <w:sz w:val="20"/>
              </w:rPr>
              <w:t> </w:t>
            </w:r>
            <w:r>
              <w:rPr>
                <w:b/>
                <w:color w:val="333333"/>
                <w:spacing w:val="-2"/>
                <w:sz w:val="20"/>
              </w:rPr>
              <w:t>cyanide,</w:t>
            </w:r>
            <w:r>
              <w:rPr>
                <w:b/>
                <w:color w:val="333333"/>
                <w:spacing w:val="-13"/>
                <w:sz w:val="20"/>
              </w:rPr>
              <w:t> </w:t>
            </w:r>
            <w:r>
              <w:rPr>
                <w:b/>
                <w:color w:val="333333"/>
                <w:spacing w:val="-2"/>
                <w:sz w:val="20"/>
              </w:rPr>
              <w:t>mercury,</w:t>
            </w:r>
            <w:r>
              <w:rPr>
                <w:b/>
                <w:color w:val="333333"/>
                <w:spacing w:val="-13"/>
                <w:sz w:val="20"/>
              </w:rPr>
              <w:t> </w:t>
            </w:r>
            <w:r>
              <w:rPr>
                <w:b/>
                <w:color w:val="333333"/>
                <w:spacing w:val="-2"/>
                <w:sz w:val="20"/>
              </w:rPr>
              <w:t>arsenic).</w:t>
            </w:r>
          </w:p>
          <w:p>
            <w:pPr>
              <w:pStyle w:val="TableParagraph"/>
              <w:spacing w:line="302" w:lineRule="auto" w:before="171"/>
              <w:ind w:left="110"/>
              <w:rPr>
                <w:b/>
                <w:sz w:val="20"/>
              </w:rPr>
            </w:pPr>
            <w:r>
              <w:rPr>
                <w:b/>
                <w:color w:val="333333"/>
                <w:w w:val="90"/>
                <w:sz w:val="20"/>
              </w:rPr>
              <w:t>Water</w:t>
            </w:r>
            <w:r>
              <w:rPr>
                <w:b/>
                <w:color w:val="333333"/>
                <w:spacing w:val="-6"/>
                <w:w w:val="90"/>
                <w:sz w:val="20"/>
              </w:rPr>
              <w:t> </w:t>
            </w:r>
            <w:r>
              <w:rPr>
                <w:b/>
                <w:color w:val="333333"/>
                <w:w w:val="90"/>
                <w:sz w:val="20"/>
              </w:rPr>
              <w:t>pollution</w:t>
            </w:r>
            <w:r>
              <w:rPr>
                <w:b/>
                <w:color w:val="333333"/>
                <w:spacing w:val="-1"/>
                <w:w w:val="90"/>
                <w:sz w:val="20"/>
              </w:rPr>
              <w:t> </w:t>
            </w:r>
            <w:r>
              <w:rPr>
                <w:b/>
                <w:color w:val="333333"/>
                <w:w w:val="90"/>
                <w:sz w:val="20"/>
              </w:rPr>
              <w:t>can</w:t>
            </w:r>
            <w:r>
              <w:rPr>
                <w:b/>
                <w:color w:val="333333"/>
                <w:spacing w:val="-1"/>
                <w:w w:val="90"/>
                <w:sz w:val="20"/>
              </w:rPr>
              <w:t> </w:t>
            </w:r>
            <w:r>
              <w:rPr>
                <w:b/>
                <w:color w:val="333333"/>
                <w:w w:val="90"/>
                <w:sz w:val="20"/>
              </w:rPr>
              <w:t>occur</w:t>
            </w:r>
            <w:r>
              <w:rPr>
                <w:b/>
                <w:color w:val="333333"/>
                <w:spacing w:val="-6"/>
                <w:w w:val="90"/>
                <w:sz w:val="20"/>
              </w:rPr>
              <w:t> </w:t>
            </w:r>
            <w:r>
              <w:rPr>
                <w:b/>
                <w:color w:val="333333"/>
                <w:w w:val="90"/>
                <w:sz w:val="20"/>
              </w:rPr>
              <w:t>though</w:t>
            </w:r>
            <w:r>
              <w:rPr>
                <w:b/>
                <w:color w:val="333333"/>
                <w:spacing w:val="-1"/>
                <w:w w:val="90"/>
                <w:sz w:val="20"/>
              </w:rPr>
              <w:t> </w:t>
            </w:r>
            <w:r>
              <w:rPr>
                <w:b/>
                <w:color w:val="333333"/>
                <w:w w:val="90"/>
                <w:sz w:val="20"/>
              </w:rPr>
              <w:t>water</w:t>
            </w:r>
            <w:r>
              <w:rPr>
                <w:b/>
                <w:color w:val="333333"/>
                <w:spacing w:val="-6"/>
                <w:w w:val="90"/>
                <w:sz w:val="20"/>
              </w:rPr>
              <w:t> </w:t>
            </w:r>
            <w:r>
              <w:rPr>
                <w:b/>
                <w:color w:val="333333"/>
                <w:w w:val="90"/>
                <w:sz w:val="20"/>
              </w:rPr>
              <w:t>discharge,</w:t>
            </w:r>
            <w:r>
              <w:rPr>
                <w:b/>
                <w:color w:val="333333"/>
                <w:spacing w:val="-1"/>
                <w:w w:val="90"/>
                <w:sz w:val="20"/>
              </w:rPr>
              <w:t> </w:t>
            </w:r>
            <w:r>
              <w:rPr>
                <w:b/>
                <w:color w:val="333333"/>
                <w:w w:val="90"/>
                <w:sz w:val="20"/>
              </w:rPr>
              <w:t>drilling </w:t>
            </w:r>
            <w:r>
              <w:rPr>
                <w:b/>
                <w:color w:val="333333"/>
                <w:spacing w:val="-4"/>
                <w:sz w:val="20"/>
              </w:rPr>
              <w:t>waste</w:t>
            </w:r>
            <w:r>
              <w:rPr>
                <w:b/>
                <w:color w:val="333333"/>
                <w:spacing w:val="-14"/>
                <w:sz w:val="20"/>
              </w:rPr>
              <w:t> </w:t>
            </w:r>
            <w:r>
              <w:rPr>
                <w:b/>
                <w:color w:val="333333"/>
                <w:spacing w:val="-4"/>
                <w:sz w:val="20"/>
              </w:rPr>
              <w:t>disposal,</w:t>
            </w:r>
            <w:r>
              <w:rPr>
                <w:b/>
                <w:color w:val="333333"/>
                <w:spacing w:val="-14"/>
                <w:sz w:val="20"/>
              </w:rPr>
              <w:t> </w:t>
            </w:r>
            <w:r>
              <w:rPr>
                <w:b/>
                <w:color w:val="333333"/>
                <w:spacing w:val="-4"/>
                <w:sz w:val="20"/>
              </w:rPr>
              <w:t>spills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leaks</w:t>
            </w:r>
            <w:r>
              <w:rPr>
                <w:b/>
                <w:color w:val="333333"/>
                <w:spacing w:val="-14"/>
                <w:sz w:val="20"/>
              </w:rPr>
              <w:t> </w:t>
            </w:r>
            <w:r>
              <w:rPr>
                <w:b/>
                <w:color w:val="333333"/>
                <w:spacing w:val="-4"/>
                <w:sz w:val="20"/>
              </w:rPr>
              <w:t>from</w:t>
            </w:r>
            <w:r>
              <w:rPr>
                <w:b/>
                <w:color w:val="333333"/>
                <w:spacing w:val="-14"/>
                <w:sz w:val="20"/>
              </w:rPr>
              <w:t> </w:t>
            </w:r>
            <w:r>
              <w:rPr>
                <w:b/>
                <w:color w:val="333333"/>
                <w:spacing w:val="-4"/>
                <w:sz w:val="20"/>
              </w:rPr>
              <w:t>storage</w:t>
            </w:r>
            <w:r>
              <w:rPr>
                <w:b/>
                <w:color w:val="333333"/>
                <w:spacing w:val="-14"/>
                <w:sz w:val="20"/>
              </w:rPr>
              <w:t> </w:t>
            </w:r>
            <w:r>
              <w:rPr>
                <w:b/>
                <w:color w:val="333333"/>
                <w:spacing w:val="-4"/>
                <w:sz w:val="20"/>
              </w:rPr>
              <w:t>sites, </w:t>
            </w:r>
            <w:r>
              <w:rPr>
                <w:b/>
                <w:color w:val="333333"/>
                <w:spacing w:val="-6"/>
                <w:sz w:val="20"/>
              </w:rPr>
              <w:t>pipelines</w:t>
            </w:r>
            <w:r>
              <w:rPr>
                <w:b/>
                <w:color w:val="333333"/>
                <w:spacing w:val="-9"/>
                <w:sz w:val="20"/>
              </w:rPr>
              <w:t> </w:t>
            </w:r>
            <w:r>
              <w:rPr>
                <w:b/>
                <w:color w:val="333333"/>
                <w:spacing w:val="-6"/>
                <w:sz w:val="20"/>
              </w:rPr>
              <w:t>and</w:t>
            </w:r>
            <w:r>
              <w:rPr>
                <w:b/>
                <w:color w:val="333333"/>
                <w:spacing w:val="-9"/>
                <w:sz w:val="20"/>
              </w:rPr>
              <w:t> </w:t>
            </w:r>
            <w:r>
              <w:rPr>
                <w:b/>
                <w:color w:val="333333"/>
                <w:spacing w:val="-6"/>
                <w:sz w:val="20"/>
              </w:rPr>
              <w:t>motor</w:t>
            </w:r>
            <w:r>
              <w:rPr>
                <w:b/>
                <w:color w:val="333333"/>
                <w:spacing w:val="-13"/>
                <w:sz w:val="20"/>
              </w:rPr>
              <w:t> </w:t>
            </w:r>
            <w:r>
              <w:rPr>
                <w:b/>
                <w:color w:val="333333"/>
                <w:spacing w:val="-6"/>
                <w:sz w:val="20"/>
              </w:rPr>
              <w:t>transport.</w:t>
            </w:r>
            <w:r>
              <w:rPr>
                <w:b/>
                <w:color w:val="333333"/>
                <w:spacing w:val="-9"/>
                <w:sz w:val="20"/>
              </w:rPr>
              <w:t> </w:t>
            </w:r>
            <w:r>
              <w:rPr>
                <w:b/>
                <w:color w:val="333333"/>
                <w:spacing w:val="-6"/>
                <w:sz w:val="20"/>
              </w:rPr>
              <w:t>It</w:t>
            </w:r>
            <w:r>
              <w:rPr>
                <w:b/>
                <w:color w:val="333333"/>
                <w:spacing w:val="-9"/>
                <w:sz w:val="20"/>
              </w:rPr>
              <w:t> </w:t>
            </w:r>
            <w:r>
              <w:rPr>
                <w:b/>
                <w:color w:val="333333"/>
                <w:spacing w:val="-6"/>
                <w:sz w:val="20"/>
              </w:rPr>
              <w:t>can</w:t>
            </w:r>
            <w:r>
              <w:rPr>
                <w:b/>
                <w:color w:val="333333"/>
                <w:spacing w:val="-9"/>
                <w:sz w:val="20"/>
              </w:rPr>
              <w:t> </w:t>
            </w:r>
            <w:r>
              <w:rPr>
                <w:b/>
                <w:color w:val="333333"/>
                <w:spacing w:val="-6"/>
                <w:sz w:val="20"/>
              </w:rPr>
              <w:t>also</w:t>
            </w:r>
            <w:r>
              <w:rPr>
                <w:b/>
                <w:color w:val="333333"/>
                <w:spacing w:val="-9"/>
                <w:sz w:val="20"/>
              </w:rPr>
              <w:t> </w:t>
            </w:r>
            <w:r>
              <w:rPr>
                <w:b/>
                <w:color w:val="333333"/>
                <w:spacing w:val="-6"/>
                <w:sz w:val="20"/>
              </w:rPr>
              <w:t>occur</w:t>
            </w:r>
            <w:r>
              <w:rPr>
                <w:b/>
                <w:color w:val="333333"/>
                <w:spacing w:val="-13"/>
                <w:sz w:val="20"/>
              </w:rPr>
              <w:t> </w:t>
            </w:r>
            <w:r>
              <w:rPr>
                <w:b/>
                <w:color w:val="333333"/>
                <w:spacing w:val="-6"/>
                <w:sz w:val="20"/>
              </w:rPr>
              <w:t>through the</w:t>
            </w:r>
            <w:r>
              <w:rPr>
                <w:b/>
                <w:color w:val="333333"/>
                <w:spacing w:val="-12"/>
                <w:sz w:val="20"/>
              </w:rPr>
              <w:t> </w:t>
            </w:r>
            <w:r>
              <w:rPr>
                <w:b/>
                <w:color w:val="333333"/>
                <w:spacing w:val="-6"/>
                <w:sz w:val="20"/>
              </w:rPr>
              <w:t>injection</w:t>
            </w:r>
            <w:r>
              <w:rPr>
                <w:b/>
                <w:color w:val="333333"/>
                <w:spacing w:val="-12"/>
                <w:sz w:val="20"/>
              </w:rPr>
              <w:t> </w:t>
            </w:r>
            <w:r>
              <w:rPr>
                <w:b/>
                <w:color w:val="333333"/>
                <w:spacing w:val="-6"/>
                <w:sz w:val="20"/>
              </w:rPr>
              <w:t>of</w:t>
            </w:r>
            <w:r>
              <w:rPr>
                <w:b/>
                <w:color w:val="333333"/>
                <w:spacing w:val="-12"/>
                <w:sz w:val="20"/>
              </w:rPr>
              <w:t> </w:t>
            </w:r>
            <w:r>
              <w:rPr>
                <w:b/>
                <w:color w:val="333333"/>
                <w:spacing w:val="-6"/>
                <w:sz w:val="20"/>
              </w:rPr>
              <w:t>drilling</w:t>
            </w:r>
            <w:r>
              <w:rPr>
                <w:b/>
                <w:color w:val="333333"/>
                <w:spacing w:val="-12"/>
                <w:sz w:val="20"/>
              </w:rPr>
              <w:t> </w:t>
            </w:r>
            <w:r>
              <w:rPr>
                <w:b/>
                <w:color w:val="333333"/>
                <w:spacing w:val="-6"/>
                <w:sz w:val="20"/>
              </w:rPr>
              <w:t>fluids</w:t>
            </w:r>
            <w:r>
              <w:rPr>
                <w:b/>
                <w:color w:val="333333"/>
                <w:spacing w:val="-12"/>
                <w:sz w:val="20"/>
              </w:rPr>
              <w:t> </w:t>
            </w:r>
            <w:r>
              <w:rPr>
                <w:b/>
                <w:color w:val="333333"/>
                <w:spacing w:val="-6"/>
                <w:sz w:val="20"/>
              </w:rPr>
              <w:t>into</w:t>
            </w:r>
            <w:r>
              <w:rPr>
                <w:b/>
                <w:color w:val="333333"/>
                <w:spacing w:val="-12"/>
                <w:sz w:val="20"/>
              </w:rPr>
              <w:t> </w:t>
            </w:r>
            <w:r>
              <w:rPr>
                <w:b/>
                <w:color w:val="333333"/>
                <w:spacing w:val="-6"/>
                <w:sz w:val="20"/>
              </w:rPr>
              <w:t>wells</w:t>
            </w:r>
            <w:r>
              <w:rPr>
                <w:b/>
                <w:color w:val="333333"/>
                <w:spacing w:val="-12"/>
                <w:sz w:val="20"/>
              </w:rPr>
              <w:t> </w:t>
            </w:r>
            <w:r>
              <w:rPr>
                <w:b/>
                <w:color w:val="333333"/>
                <w:spacing w:val="-6"/>
                <w:sz w:val="20"/>
              </w:rPr>
              <w:t>and</w:t>
            </w:r>
            <w:r>
              <w:rPr>
                <w:b/>
                <w:color w:val="333333"/>
                <w:spacing w:val="-12"/>
                <w:sz w:val="20"/>
              </w:rPr>
              <w:t> </w:t>
            </w:r>
            <w:r>
              <w:rPr>
                <w:b/>
                <w:color w:val="333333"/>
                <w:spacing w:val="-6"/>
                <w:sz w:val="20"/>
              </w:rPr>
              <w:t>the</w:t>
            </w:r>
            <w:r>
              <w:rPr>
                <w:b/>
                <w:color w:val="333333"/>
                <w:spacing w:val="-12"/>
                <w:sz w:val="20"/>
              </w:rPr>
              <w:t> </w:t>
            </w:r>
            <w:r>
              <w:rPr>
                <w:b/>
                <w:color w:val="333333"/>
                <w:spacing w:val="-6"/>
                <w:sz w:val="20"/>
              </w:rPr>
              <w:t>flowback </w:t>
            </w:r>
            <w:r>
              <w:rPr>
                <w:b/>
                <w:color w:val="333333"/>
                <w:spacing w:val="-4"/>
                <w:sz w:val="20"/>
              </w:rPr>
              <w:t>from</w:t>
            </w:r>
            <w:r>
              <w:rPr>
                <w:b/>
                <w:color w:val="333333"/>
                <w:spacing w:val="-14"/>
                <w:sz w:val="20"/>
              </w:rPr>
              <w:t> </w:t>
            </w:r>
            <w:r>
              <w:rPr>
                <w:b/>
                <w:color w:val="333333"/>
                <w:spacing w:val="-4"/>
                <w:sz w:val="20"/>
              </w:rPr>
              <w:t>hydraulic</w:t>
            </w:r>
            <w:r>
              <w:rPr>
                <w:b/>
                <w:color w:val="333333"/>
                <w:spacing w:val="-14"/>
                <w:sz w:val="20"/>
              </w:rPr>
              <w:t> </w:t>
            </w:r>
            <w:r>
              <w:rPr>
                <w:b/>
                <w:color w:val="333333"/>
                <w:spacing w:val="-4"/>
                <w:sz w:val="20"/>
              </w:rPr>
              <w:t>fracturing,</w:t>
            </w:r>
            <w:r>
              <w:rPr>
                <w:b/>
                <w:color w:val="333333"/>
                <w:spacing w:val="-14"/>
                <w:sz w:val="20"/>
              </w:rPr>
              <w:t> </w:t>
            </w:r>
            <w:r>
              <w:rPr>
                <w:b/>
                <w:color w:val="333333"/>
                <w:spacing w:val="-4"/>
                <w:sz w:val="20"/>
              </w:rPr>
              <w:t>leading</w:t>
            </w:r>
            <w:r>
              <w:rPr>
                <w:b/>
                <w:color w:val="333333"/>
                <w:spacing w:val="-14"/>
                <w:sz w:val="20"/>
              </w:rPr>
              <w:t> </w:t>
            </w:r>
            <w:r>
              <w:rPr>
                <w:b/>
                <w:color w:val="333333"/>
                <w:spacing w:val="-4"/>
                <w:sz w:val="20"/>
              </w:rPr>
              <w:t>to</w:t>
            </w:r>
            <w:r>
              <w:rPr>
                <w:b/>
                <w:color w:val="333333"/>
                <w:spacing w:val="-14"/>
                <w:sz w:val="20"/>
              </w:rPr>
              <w:t> </w:t>
            </w:r>
            <w:r>
              <w:rPr>
                <w:b/>
                <w:color w:val="333333"/>
                <w:spacing w:val="-4"/>
                <w:sz w:val="20"/>
              </w:rPr>
              <w:t>the</w:t>
            </w:r>
            <w:r>
              <w:rPr>
                <w:b/>
                <w:color w:val="333333"/>
                <w:spacing w:val="-14"/>
                <w:sz w:val="20"/>
              </w:rPr>
              <w:t> </w:t>
            </w:r>
            <w:r>
              <w:rPr>
                <w:b/>
                <w:color w:val="333333"/>
                <w:spacing w:val="-4"/>
                <w:sz w:val="20"/>
              </w:rPr>
              <w:t>seepage</w:t>
            </w:r>
            <w:r>
              <w:rPr>
                <w:b/>
                <w:color w:val="333333"/>
                <w:spacing w:val="-14"/>
                <w:sz w:val="20"/>
              </w:rPr>
              <w:t> </w:t>
            </w:r>
            <w:r>
              <w:rPr>
                <w:b/>
                <w:color w:val="333333"/>
                <w:spacing w:val="-4"/>
                <w:sz w:val="20"/>
              </w:rPr>
              <w:t>of </w:t>
            </w:r>
            <w:r>
              <w:rPr>
                <w:b/>
                <w:color w:val="333333"/>
                <w:spacing w:val="-6"/>
                <w:sz w:val="20"/>
              </w:rPr>
              <w:t>contaminants and groundwater</w:t>
            </w:r>
            <w:r>
              <w:rPr>
                <w:b/>
                <w:color w:val="333333"/>
                <w:spacing w:val="-8"/>
                <w:sz w:val="20"/>
              </w:rPr>
              <w:t> </w:t>
            </w:r>
            <w:r>
              <w:rPr>
                <w:b/>
                <w:color w:val="333333"/>
                <w:spacing w:val="-6"/>
                <w:sz w:val="20"/>
              </w:rPr>
              <w:t>pollution. Brine storage </w:t>
            </w:r>
            <w:r>
              <w:rPr>
                <w:b/>
                <w:color w:val="333333"/>
                <w:spacing w:val="-4"/>
                <w:sz w:val="20"/>
              </w:rPr>
              <w:t>dams</w:t>
            </w:r>
            <w:r>
              <w:rPr>
                <w:b/>
                <w:color w:val="333333"/>
                <w:spacing w:val="-14"/>
                <w:sz w:val="20"/>
              </w:rPr>
              <w:t> </w:t>
            </w:r>
            <w:r>
              <w:rPr>
                <w:b/>
                <w:color w:val="333333"/>
                <w:spacing w:val="-4"/>
                <w:sz w:val="20"/>
              </w:rPr>
              <w:t>can</w:t>
            </w:r>
            <w:r>
              <w:rPr>
                <w:b/>
                <w:color w:val="333333"/>
                <w:spacing w:val="-14"/>
                <w:sz w:val="20"/>
              </w:rPr>
              <w:t> </w:t>
            </w:r>
            <w:r>
              <w:rPr>
                <w:b/>
                <w:color w:val="333333"/>
                <w:spacing w:val="-4"/>
                <w:sz w:val="20"/>
              </w:rPr>
              <w:t>be</w:t>
            </w:r>
            <w:r>
              <w:rPr>
                <w:b/>
                <w:color w:val="333333"/>
                <w:spacing w:val="-14"/>
                <w:sz w:val="20"/>
              </w:rPr>
              <w:t> </w:t>
            </w:r>
            <w:r>
              <w:rPr>
                <w:b/>
                <w:color w:val="333333"/>
                <w:spacing w:val="-4"/>
                <w:sz w:val="20"/>
              </w:rPr>
              <w:t>associated</w:t>
            </w:r>
            <w:r>
              <w:rPr>
                <w:b/>
                <w:color w:val="333333"/>
                <w:spacing w:val="-14"/>
                <w:sz w:val="20"/>
              </w:rPr>
              <w:t> </w:t>
            </w:r>
            <w:r>
              <w:rPr>
                <w:b/>
                <w:color w:val="333333"/>
                <w:spacing w:val="-4"/>
                <w:sz w:val="20"/>
              </w:rPr>
              <w:t>with</w:t>
            </w:r>
            <w:r>
              <w:rPr>
                <w:b/>
                <w:color w:val="333333"/>
                <w:spacing w:val="-14"/>
                <w:sz w:val="20"/>
              </w:rPr>
              <w:t> </w:t>
            </w:r>
            <w:r>
              <w:rPr>
                <w:b/>
                <w:color w:val="333333"/>
                <w:spacing w:val="-4"/>
                <w:sz w:val="20"/>
              </w:rPr>
              <w:t>groundwater</w:t>
            </w:r>
            <w:r>
              <w:rPr>
                <w:b/>
                <w:color w:val="333333"/>
                <w:spacing w:val="-18"/>
                <w:sz w:val="20"/>
              </w:rPr>
              <w:t> </w:t>
            </w:r>
            <w:r>
              <w:rPr>
                <w:b/>
                <w:color w:val="333333"/>
                <w:spacing w:val="-4"/>
                <w:sz w:val="20"/>
              </w:rPr>
              <w:t>pollution.</w:t>
            </w:r>
            <w:r>
              <w:rPr>
                <w:b/>
                <w:color w:val="333333"/>
                <w:spacing w:val="-14"/>
                <w:sz w:val="20"/>
              </w:rPr>
              <w:t> </w:t>
            </w:r>
            <w:r>
              <w:rPr>
                <w:b/>
                <w:color w:val="333333"/>
                <w:spacing w:val="-4"/>
                <w:sz w:val="20"/>
              </w:rPr>
              <w:t>In </w:t>
            </w:r>
            <w:r>
              <w:rPr>
                <w:b/>
                <w:color w:val="333333"/>
                <w:w w:val="90"/>
                <w:sz w:val="20"/>
              </w:rPr>
              <w:t>offshore</w:t>
            </w:r>
            <w:r>
              <w:rPr>
                <w:b/>
                <w:color w:val="333333"/>
                <w:spacing w:val="-2"/>
                <w:w w:val="90"/>
                <w:sz w:val="20"/>
              </w:rPr>
              <w:t> </w:t>
            </w:r>
            <w:r>
              <w:rPr>
                <w:b/>
                <w:color w:val="333333"/>
                <w:w w:val="90"/>
                <w:sz w:val="20"/>
              </w:rPr>
              <w:t>operations,</w:t>
            </w:r>
            <w:r>
              <w:rPr>
                <w:b/>
                <w:color w:val="333333"/>
                <w:spacing w:val="-2"/>
                <w:w w:val="90"/>
                <w:sz w:val="20"/>
              </w:rPr>
              <w:t> </w:t>
            </w:r>
            <w:r>
              <w:rPr>
                <w:b/>
                <w:color w:val="333333"/>
                <w:w w:val="90"/>
                <w:sz w:val="20"/>
              </w:rPr>
              <w:t>drilling</w:t>
            </w:r>
            <w:r>
              <w:rPr>
                <w:b/>
                <w:color w:val="333333"/>
                <w:spacing w:val="-2"/>
                <w:w w:val="90"/>
                <w:sz w:val="20"/>
              </w:rPr>
              <w:t> </w:t>
            </w:r>
            <w:r>
              <w:rPr>
                <w:b/>
                <w:color w:val="333333"/>
                <w:w w:val="90"/>
                <w:sz w:val="20"/>
              </w:rPr>
              <w:t>fluids</w:t>
            </w:r>
            <w:r>
              <w:rPr>
                <w:b/>
                <w:color w:val="333333"/>
                <w:spacing w:val="-2"/>
                <w:w w:val="90"/>
                <w:sz w:val="20"/>
              </w:rPr>
              <w:t> </w:t>
            </w:r>
            <w:r>
              <w:rPr>
                <w:b/>
                <w:color w:val="333333"/>
                <w:w w:val="90"/>
                <w:sz w:val="20"/>
              </w:rPr>
              <w:t>may</w:t>
            </w:r>
            <w:r>
              <w:rPr>
                <w:b/>
                <w:color w:val="333333"/>
                <w:spacing w:val="-2"/>
                <w:w w:val="90"/>
                <w:sz w:val="20"/>
              </w:rPr>
              <w:t> </w:t>
            </w:r>
            <w:r>
              <w:rPr>
                <w:b/>
                <w:color w:val="333333"/>
                <w:w w:val="90"/>
                <w:sz w:val="20"/>
              </w:rPr>
              <w:t>be</w:t>
            </w:r>
            <w:r>
              <w:rPr>
                <w:b/>
                <w:color w:val="333333"/>
                <w:spacing w:val="-2"/>
                <w:w w:val="90"/>
                <w:sz w:val="20"/>
              </w:rPr>
              <w:t> </w:t>
            </w:r>
            <w:r>
              <w:rPr>
                <w:b/>
                <w:color w:val="333333"/>
                <w:w w:val="90"/>
                <w:sz w:val="20"/>
              </w:rPr>
              <w:t>discharged</w:t>
            </w:r>
            <w:r>
              <w:rPr>
                <w:b/>
                <w:color w:val="333333"/>
                <w:spacing w:val="-2"/>
                <w:w w:val="90"/>
                <w:sz w:val="20"/>
              </w:rPr>
              <w:t> </w:t>
            </w:r>
            <w:r>
              <w:rPr>
                <w:b/>
                <w:color w:val="333333"/>
                <w:w w:val="90"/>
                <w:sz w:val="20"/>
              </w:rPr>
              <w:t>into </w:t>
            </w:r>
            <w:r>
              <w:rPr>
                <w:b/>
                <w:color w:val="333333"/>
                <w:spacing w:val="-4"/>
                <w:sz w:val="20"/>
              </w:rPr>
              <w:t>water</w:t>
            </w:r>
            <w:r>
              <w:rPr>
                <w:b/>
                <w:color w:val="333333"/>
                <w:spacing w:val="-18"/>
                <w:sz w:val="20"/>
              </w:rPr>
              <w:t> </w:t>
            </w:r>
            <w:r>
              <w:rPr>
                <w:b/>
                <w:color w:val="333333"/>
                <w:spacing w:val="-4"/>
                <w:sz w:val="20"/>
              </w:rPr>
              <w:t>bodies</w:t>
            </w:r>
            <w:r>
              <w:rPr>
                <w:b/>
                <w:color w:val="333333"/>
                <w:spacing w:val="-14"/>
                <w:sz w:val="20"/>
              </w:rPr>
              <w:t> </w:t>
            </w:r>
            <w:r>
              <w:rPr>
                <w:b/>
                <w:color w:val="333333"/>
                <w:spacing w:val="-4"/>
                <w:sz w:val="20"/>
              </w:rPr>
              <w:t>or</w:t>
            </w:r>
            <w:r>
              <w:rPr>
                <w:b/>
                <w:color w:val="333333"/>
                <w:spacing w:val="-18"/>
                <w:sz w:val="20"/>
              </w:rPr>
              <w:t> </w:t>
            </w:r>
            <w:r>
              <w:rPr>
                <w:b/>
                <w:color w:val="333333"/>
                <w:spacing w:val="-4"/>
                <w:sz w:val="20"/>
              </w:rPr>
              <w:t>oceans,</w:t>
            </w:r>
            <w:r>
              <w:rPr>
                <w:b/>
                <w:color w:val="333333"/>
                <w:spacing w:val="-14"/>
                <w:sz w:val="20"/>
              </w:rPr>
              <w:t> </w:t>
            </w:r>
            <w:r>
              <w:rPr>
                <w:b/>
                <w:color w:val="333333"/>
                <w:spacing w:val="-4"/>
                <w:sz w:val="20"/>
              </w:rPr>
              <w:t>depending</w:t>
            </w:r>
            <w:r>
              <w:rPr>
                <w:b/>
                <w:color w:val="333333"/>
                <w:spacing w:val="-14"/>
                <w:sz w:val="20"/>
              </w:rPr>
              <w:t> </w:t>
            </w:r>
            <w:r>
              <w:rPr>
                <w:b/>
                <w:color w:val="333333"/>
                <w:spacing w:val="-4"/>
                <w:sz w:val="20"/>
              </w:rPr>
              <w:t>on</w:t>
            </w:r>
            <w:r>
              <w:rPr>
                <w:b/>
                <w:color w:val="333333"/>
                <w:spacing w:val="-14"/>
                <w:sz w:val="20"/>
              </w:rPr>
              <w:t> </w:t>
            </w:r>
            <w:r>
              <w:rPr>
                <w:b/>
                <w:color w:val="333333"/>
                <w:spacing w:val="-4"/>
                <w:sz w:val="20"/>
              </w:rPr>
              <w:t>regulations</w:t>
            </w:r>
            <w:r>
              <w:rPr>
                <w:b/>
                <w:color w:val="333333"/>
                <w:spacing w:val="-14"/>
                <w:sz w:val="20"/>
              </w:rPr>
              <w:t> </w:t>
            </w:r>
            <w:r>
              <w:rPr>
                <w:b/>
                <w:color w:val="333333"/>
                <w:spacing w:val="-4"/>
                <w:sz w:val="20"/>
              </w:rPr>
              <w:t>and </w:t>
            </w:r>
            <w:r>
              <w:rPr>
                <w:b/>
                <w:color w:val="333333"/>
                <w:sz w:val="20"/>
              </w:rPr>
              <w:t>alternative</w:t>
            </w:r>
            <w:r>
              <w:rPr>
                <w:b/>
                <w:color w:val="333333"/>
                <w:spacing w:val="-13"/>
                <w:sz w:val="20"/>
              </w:rPr>
              <w:t> </w:t>
            </w:r>
            <w:r>
              <w:rPr>
                <w:b/>
                <w:color w:val="333333"/>
                <w:sz w:val="20"/>
              </w:rPr>
              <w:t>outlets.</w:t>
            </w:r>
          </w:p>
          <w:p>
            <w:pPr>
              <w:pStyle w:val="TableParagraph"/>
              <w:spacing w:line="302" w:lineRule="auto" w:before="172"/>
              <w:ind w:left="110"/>
              <w:rPr>
                <w:b/>
                <w:sz w:val="20"/>
              </w:rPr>
            </w:pPr>
            <w:r>
              <w:rPr>
                <w:b/>
                <w:color w:val="333333"/>
                <w:spacing w:val="-4"/>
                <w:sz w:val="20"/>
              </w:rPr>
              <w:t>Inadequate</w:t>
            </w:r>
            <w:r>
              <w:rPr>
                <w:b/>
                <w:color w:val="333333"/>
                <w:spacing w:val="-13"/>
                <w:sz w:val="20"/>
              </w:rPr>
              <w:t> </w:t>
            </w:r>
            <w:r>
              <w:rPr>
                <w:b/>
                <w:color w:val="333333"/>
                <w:spacing w:val="-4"/>
                <w:sz w:val="20"/>
              </w:rPr>
              <w:t>treatment</w:t>
            </w:r>
            <w:r>
              <w:rPr>
                <w:b/>
                <w:color w:val="333333"/>
                <w:spacing w:val="-13"/>
                <w:sz w:val="20"/>
              </w:rPr>
              <w:t> </w:t>
            </w:r>
            <w:r>
              <w:rPr>
                <w:b/>
                <w:color w:val="333333"/>
                <w:spacing w:val="-4"/>
                <w:sz w:val="20"/>
              </w:rPr>
              <w:t>of</w:t>
            </w:r>
            <w:r>
              <w:rPr>
                <w:b/>
                <w:color w:val="333333"/>
                <w:spacing w:val="-13"/>
                <w:sz w:val="20"/>
              </w:rPr>
              <w:t> </w:t>
            </w:r>
            <w:r>
              <w:rPr>
                <w:b/>
                <w:color w:val="333333"/>
                <w:spacing w:val="-4"/>
                <w:sz w:val="20"/>
              </w:rPr>
              <w:t>water</w:t>
            </w:r>
            <w:r>
              <w:rPr>
                <w:b/>
                <w:color w:val="333333"/>
                <w:spacing w:val="-17"/>
                <w:sz w:val="20"/>
              </w:rPr>
              <w:t> </w:t>
            </w:r>
            <w:r>
              <w:rPr>
                <w:b/>
                <w:color w:val="333333"/>
                <w:spacing w:val="-4"/>
                <w:sz w:val="20"/>
              </w:rPr>
              <w:t>discharges,</w:t>
            </w:r>
            <w:r>
              <w:rPr>
                <w:b/>
                <w:color w:val="333333"/>
                <w:spacing w:val="-13"/>
                <w:sz w:val="20"/>
              </w:rPr>
              <w:t> </w:t>
            </w:r>
            <w:r>
              <w:rPr>
                <w:b/>
                <w:color w:val="333333"/>
                <w:spacing w:val="-4"/>
                <w:sz w:val="20"/>
              </w:rPr>
              <w:t>oil</w:t>
            </w:r>
            <w:r>
              <w:rPr>
                <w:b/>
                <w:color w:val="333333"/>
                <w:spacing w:val="-13"/>
                <w:sz w:val="20"/>
              </w:rPr>
              <w:t> </w:t>
            </w:r>
            <w:r>
              <w:rPr>
                <w:b/>
                <w:color w:val="333333"/>
                <w:spacing w:val="-4"/>
                <w:sz w:val="20"/>
              </w:rPr>
              <w:t>spills </w:t>
            </w:r>
            <w:r>
              <w:rPr>
                <w:b/>
                <w:color w:val="333333"/>
                <w:w w:val="90"/>
                <w:sz w:val="20"/>
              </w:rPr>
              <w:t>resulting from transportation accidents, pipeline </w:t>
            </w:r>
            <w:r>
              <w:rPr>
                <w:b/>
                <w:color w:val="333333"/>
                <w:w w:val="90"/>
                <w:sz w:val="20"/>
              </w:rPr>
              <w:t>ruptures, seepage, failures of oil sands tailings dams, or</w:t>
            </w:r>
            <w:r>
              <w:rPr>
                <w:b/>
                <w:color w:val="333333"/>
                <w:spacing w:val="-1"/>
                <w:w w:val="90"/>
                <w:sz w:val="20"/>
              </w:rPr>
              <w:t> </w:t>
            </w:r>
            <w:r>
              <w:rPr>
                <w:b/>
                <w:color w:val="333333"/>
                <w:w w:val="90"/>
                <w:sz w:val="20"/>
              </w:rPr>
              <w:t>depositing </w:t>
            </w:r>
            <w:r>
              <w:rPr>
                <w:b/>
                <w:color w:val="333333"/>
                <w:spacing w:val="-4"/>
                <w:sz w:val="20"/>
              </w:rPr>
              <w:t>and</w:t>
            </w:r>
            <w:r>
              <w:rPr>
                <w:b/>
                <w:color w:val="333333"/>
                <w:spacing w:val="-14"/>
                <w:sz w:val="20"/>
              </w:rPr>
              <w:t> </w:t>
            </w:r>
            <w:r>
              <w:rPr>
                <w:b/>
                <w:color w:val="333333"/>
                <w:spacing w:val="-4"/>
                <w:sz w:val="20"/>
              </w:rPr>
              <w:t>sedimentation</w:t>
            </w:r>
            <w:r>
              <w:rPr>
                <w:b/>
                <w:color w:val="333333"/>
                <w:spacing w:val="-14"/>
                <w:sz w:val="20"/>
              </w:rPr>
              <w:t> </w:t>
            </w:r>
            <w:r>
              <w:rPr>
                <w:b/>
                <w:color w:val="333333"/>
                <w:spacing w:val="-4"/>
                <w:sz w:val="20"/>
              </w:rPr>
              <w:t>of</w:t>
            </w:r>
            <w:r>
              <w:rPr>
                <w:b/>
                <w:color w:val="333333"/>
                <w:spacing w:val="-14"/>
                <w:sz w:val="20"/>
              </w:rPr>
              <w:t> </w:t>
            </w:r>
            <w:r>
              <w:rPr>
                <w:b/>
                <w:color w:val="333333"/>
                <w:spacing w:val="-4"/>
                <w:sz w:val="20"/>
              </w:rPr>
              <w:t>materials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substances</w:t>
            </w:r>
            <w:r>
              <w:rPr>
                <w:b/>
                <w:color w:val="333333"/>
                <w:spacing w:val="-14"/>
                <w:sz w:val="20"/>
              </w:rPr>
              <w:t> </w:t>
            </w:r>
            <w:r>
              <w:rPr>
                <w:b/>
                <w:color w:val="333333"/>
                <w:spacing w:val="-4"/>
                <w:sz w:val="20"/>
              </w:rPr>
              <w:t>used</w:t>
            </w:r>
            <w:r>
              <w:rPr>
                <w:b/>
                <w:color w:val="333333"/>
                <w:spacing w:val="-14"/>
                <w:sz w:val="20"/>
              </w:rPr>
              <w:t> </w:t>
            </w:r>
            <w:r>
              <w:rPr>
                <w:b/>
                <w:color w:val="333333"/>
                <w:spacing w:val="-4"/>
                <w:sz w:val="20"/>
              </w:rPr>
              <w:t>in manufacturing</w:t>
            </w:r>
            <w:r>
              <w:rPr>
                <w:b/>
                <w:color w:val="333333"/>
                <w:spacing w:val="-12"/>
                <w:sz w:val="20"/>
              </w:rPr>
              <w:t> </w:t>
            </w:r>
            <w:r>
              <w:rPr>
                <w:b/>
                <w:color w:val="333333"/>
                <w:spacing w:val="-4"/>
                <w:sz w:val="20"/>
              </w:rPr>
              <w:t>can</w:t>
            </w:r>
            <w:r>
              <w:rPr>
                <w:b/>
                <w:color w:val="333333"/>
                <w:spacing w:val="-12"/>
                <w:sz w:val="20"/>
              </w:rPr>
              <w:t> </w:t>
            </w:r>
            <w:r>
              <w:rPr>
                <w:b/>
                <w:color w:val="333333"/>
                <w:spacing w:val="-4"/>
                <w:sz w:val="20"/>
              </w:rPr>
              <w:t>also</w:t>
            </w:r>
            <w:r>
              <w:rPr>
                <w:b/>
                <w:color w:val="333333"/>
                <w:spacing w:val="-12"/>
                <w:sz w:val="20"/>
              </w:rPr>
              <w:t> </w:t>
            </w:r>
            <w:r>
              <w:rPr>
                <w:b/>
                <w:color w:val="333333"/>
                <w:spacing w:val="-4"/>
                <w:sz w:val="20"/>
              </w:rPr>
              <w:t>cause</w:t>
            </w:r>
            <w:r>
              <w:rPr>
                <w:b/>
                <w:color w:val="333333"/>
                <w:spacing w:val="-12"/>
                <w:sz w:val="20"/>
              </w:rPr>
              <w:t> </w:t>
            </w:r>
            <w:r>
              <w:rPr>
                <w:b/>
                <w:color w:val="333333"/>
                <w:spacing w:val="-4"/>
                <w:sz w:val="20"/>
              </w:rPr>
              <w:t>water</w:t>
            </w:r>
            <w:r>
              <w:rPr>
                <w:b/>
                <w:color w:val="333333"/>
                <w:spacing w:val="-16"/>
                <w:sz w:val="20"/>
              </w:rPr>
              <w:t> </w:t>
            </w:r>
            <w:r>
              <w:rPr>
                <w:b/>
                <w:color w:val="333333"/>
                <w:spacing w:val="-4"/>
                <w:sz w:val="20"/>
              </w:rPr>
              <w:t>pollution.</w:t>
            </w:r>
          </w:p>
        </w:tc>
        <w:tc>
          <w:tcPr>
            <w:tcW w:w="5385" w:type="dxa"/>
            <w:tcBorders>
              <w:top w:val="nil"/>
              <w:bottom w:val="single" w:sz="8" w:space="0" w:color="66718F"/>
              <w:right w:val="nil"/>
            </w:tcBorders>
            <w:shd w:val="clear" w:color="auto" w:fill="EFEFF4"/>
          </w:tcPr>
          <w:p>
            <w:pPr>
              <w:pStyle w:val="TableParagraph"/>
              <w:spacing w:line="302" w:lineRule="auto"/>
              <w:ind w:left="111" w:right="173"/>
              <w:rPr>
                <w:b/>
                <w:sz w:val="20"/>
              </w:rPr>
            </w:pPr>
            <w:r>
              <w:rPr>
                <w:b/>
                <w:color w:val="333333"/>
                <w:spacing w:val="-6"/>
                <w:sz w:val="20"/>
              </w:rPr>
              <w:t>These</w:t>
            </w:r>
            <w:r>
              <w:rPr>
                <w:b/>
                <w:color w:val="333333"/>
                <w:spacing w:val="-7"/>
                <w:sz w:val="20"/>
              </w:rPr>
              <w:t> </w:t>
            </w:r>
            <w:r>
              <w:rPr>
                <w:b/>
                <w:color w:val="333333"/>
                <w:spacing w:val="-6"/>
                <w:sz w:val="20"/>
              </w:rPr>
              <w:t>activities</w:t>
            </w:r>
            <w:r>
              <w:rPr>
                <w:b/>
                <w:color w:val="333333"/>
                <w:spacing w:val="-7"/>
                <w:sz w:val="20"/>
              </w:rPr>
              <w:t> </w:t>
            </w:r>
            <w:r>
              <w:rPr>
                <w:b/>
                <w:color w:val="333333"/>
                <w:spacing w:val="-6"/>
                <w:sz w:val="20"/>
              </w:rPr>
              <w:t>have</w:t>
            </w:r>
            <w:r>
              <w:rPr>
                <w:b/>
                <w:color w:val="333333"/>
                <w:spacing w:val="-7"/>
                <w:sz w:val="20"/>
              </w:rPr>
              <w:t> </w:t>
            </w:r>
            <w:r>
              <w:rPr>
                <w:b/>
                <w:color w:val="333333"/>
                <w:spacing w:val="-6"/>
                <w:sz w:val="20"/>
              </w:rPr>
              <w:t>the</w:t>
            </w:r>
            <w:r>
              <w:rPr>
                <w:b/>
                <w:color w:val="333333"/>
                <w:spacing w:val="-7"/>
                <w:sz w:val="20"/>
              </w:rPr>
              <w:t> </w:t>
            </w:r>
            <w:r>
              <w:rPr>
                <w:b/>
                <w:color w:val="333333"/>
                <w:spacing w:val="-6"/>
                <w:sz w:val="20"/>
              </w:rPr>
              <w:t>potential</w:t>
            </w:r>
            <w:r>
              <w:rPr>
                <w:b/>
                <w:color w:val="333333"/>
                <w:spacing w:val="-7"/>
                <w:sz w:val="20"/>
              </w:rPr>
              <w:t> </w:t>
            </w:r>
            <w:r>
              <w:rPr>
                <w:b/>
                <w:color w:val="333333"/>
                <w:spacing w:val="-6"/>
                <w:sz w:val="20"/>
              </w:rPr>
              <w:t>to</w:t>
            </w:r>
            <w:r>
              <w:rPr>
                <w:b/>
                <w:color w:val="333333"/>
                <w:spacing w:val="-7"/>
                <w:sz w:val="20"/>
              </w:rPr>
              <w:t> </w:t>
            </w:r>
            <w:r>
              <w:rPr>
                <w:b/>
                <w:color w:val="333333"/>
                <w:spacing w:val="-6"/>
                <w:sz w:val="20"/>
              </w:rPr>
              <w:t>affect</w:t>
            </w:r>
            <w:r>
              <w:rPr>
                <w:b/>
                <w:color w:val="333333"/>
                <w:spacing w:val="-7"/>
                <w:sz w:val="20"/>
              </w:rPr>
              <w:t> </w:t>
            </w:r>
            <w:r>
              <w:rPr>
                <w:b/>
                <w:color w:val="333333"/>
                <w:spacing w:val="-6"/>
                <w:sz w:val="20"/>
              </w:rPr>
              <w:t>the</w:t>
            </w:r>
            <w:r>
              <w:rPr>
                <w:b/>
                <w:color w:val="333333"/>
                <w:spacing w:val="-7"/>
                <w:sz w:val="20"/>
              </w:rPr>
              <w:t> </w:t>
            </w:r>
            <w:r>
              <w:rPr>
                <w:b/>
                <w:color w:val="333333"/>
                <w:spacing w:val="-6"/>
                <w:sz w:val="20"/>
              </w:rPr>
              <w:t>quality</w:t>
            </w:r>
            <w:r>
              <w:rPr>
                <w:b/>
                <w:color w:val="333333"/>
                <w:spacing w:val="-7"/>
                <w:sz w:val="20"/>
              </w:rPr>
              <w:t> </w:t>
            </w:r>
            <w:r>
              <w:rPr>
                <w:b/>
                <w:color w:val="333333"/>
                <w:spacing w:val="-6"/>
                <w:sz w:val="20"/>
              </w:rPr>
              <w:t>of </w:t>
            </w:r>
            <w:r>
              <w:rPr>
                <w:b/>
                <w:color w:val="333333"/>
                <w:spacing w:val="-8"/>
                <w:sz w:val="20"/>
              </w:rPr>
              <w:t>surface water, groundwater</w:t>
            </w:r>
            <w:r>
              <w:rPr>
                <w:b/>
                <w:color w:val="333333"/>
                <w:spacing w:val="-9"/>
                <w:sz w:val="20"/>
              </w:rPr>
              <w:t> </w:t>
            </w:r>
            <w:r>
              <w:rPr>
                <w:b/>
                <w:color w:val="333333"/>
                <w:spacing w:val="-8"/>
                <w:sz w:val="20"/>
              </w:rPr>
              <w:t>and seawater. This increases </w:t>
            </w:r>
            <w:r>
              <w:rPr>
                <w:b/>
                <w:color w:val="333333"/>
                <w:spacing w:val="-4"/>
                <w:sz w:val="20"/>
              </w:rPr>
              <w:t>toxicity</w:t>
            </w:r>
            <w:r>
              <w:rPr>
                <w:b/>
                <w:color w:val="333333"/>
                <w:spacing w:val="-14"/>
                <w:sz w:val="20"/>
              </w:rPr>
              <w:t> </w:t>
            </w:r>
            <w:r>
              <w:rPr>
                <w:b/>
                <w:color w:val="333333"/>
                <w:spacing w:val="-4"/>
                <w:sz w:val="20"/>
              </w:rPr>
              <w:t>in</w:t>
            </w:r>
            <w:r>
              <w:rPr>
                <w:b/>
                <w:color w:val="333333"/>
                <w:spacing w:val="-14"/>
                <w:sz w:val="20"/>
              </w:rPr>
              <w:t> </w:t>
            </w:r>
            <w:r>
              <w:rPr>
                <w:b/>
                <w:color w:val="333333"/>
                <w:spacing w:val="-4"/>
                <w:sz w:val="20"/>
              </w:rPr>
              <w:t>aquatic</w:t>
            </w:r>
            <w:r>
              <w:rPr>
                <w:b/>
                <w:color w:val="333333"/>
                <w:spacing w:val="-14"/>
                <w:sz w:val="20"/>
              </w:rPr>
              <w:t> </w:t>
            </w:r>
            <w:r>
              <w:rPr>
                <w:b/>
                <w:color w:val="333333"/>
                <w:spacing w:val="-4"/>
                <w:sz w:val="20"/>
              </w:rPr>
              <w:t>habitats,</w:t>
            </w:r>
            <w:r>
              <w:rPr>
                <w:b/>
                <w:color w:val="333333"/>
                <w:spacing w:val="-14"/>
                <w:sz w:val="20"/>
              </w:rPr>
              <w:t> </w:t>
            </w:r>
            <w:r>
              <w:rPr>
                <w:b/>
                <w:color w:val="333333"/>
                <w:spacing w:val="-4"/>
                <w:sz w:val="20"/>
              </w:rPr>
              <w:t>resulting</w:t>
            </w:r>
            <w:r>
              <w:rPr>
                <w:b/>
                <w:color w:val="333333"/>
                <w:spacing w:val="-14"/>
                <w:sz w:val="20"/>
              </w:rPr>
              <w:t> </w:t>
            </w:r>
            <w:r>
              <w:rPr>
                <w:b/>
                <w:color w:val="333333"/>
                <w:spacing w:val="-4"/>
                <w:sz w:val="20"/>
              </w:rPr>
              <w:t>in</w:t>
            </w:r>
            <w:r>
              <w:rPr>
                <w:b/>
                <w:color w:val="333333"/>
                <w:spacing w:val="-14"/>
                <w:sz w:val="20"/>
              </w:rPr>
              <w:t> </w:t>
            </w:r>
            <w:r>
              <w:rPr>
                <w:b/>
                <w:color w:val="333333"/>
                <w:spacing w:val="-4"/>
                <w:sz w:val="20"/>
              </w:rPr>
              <w:t>long-term </w:t>
            </w:r>
            <w:r>
              <w:rPr>
                <w:b/>
                <w:color w:val="333333"/>
                <w:w w:val="90"/>
                <w:sz w:val="20"/>
              </w:rPr>
              <w:t>consequences for</w:t>
            </w:r>
            <w:r>
              <w:rPr>
                <w:b/>
                <w:color w:val="333333"/>
                <w:spacing w:val="-1"/>
                <w:w w:val="90"/>
                <w:sz w:val="20"/>
              </w:rPr>
              <w:t> </w:t>
            </w:r>
            <w:r>
              <w:rPr>
                <w:b/>
                <w:color w:val="333333"/>
                <w:w w:val="90"/>
                <w:sz w:val="20"/>
              </w:rPr>
              <w:t>ecosystems and biodiversity, as well </w:t>
            </w:r>
            <w:r>
              <w:rPr>
                <w:b/>
                <w:color w:val="333333"/>
                <w:w w:val="90"/>
                <w:sz w:val="20"/>
              </w:rPr>
              <w:t>as </w:t>
            </w:r>
            <w:r>
              <w:rPr>
                <w:b/>
                <w:color w:val="333333"/>
                <w:spacing w:val="-6"/>
                <w:sz w:val="20"/>
              </w:rPr>
              <w:t>adverse</w:t>
            </w:r>
            <w:r>
              <w:rPr>
                <w:b/>
                <w:color w:val="333333"/>
                <w:spacing w:val="-9"/>
                <w:sz w:val="20"/>
              </w:rPr>
              <w:t> </w:t>
            </w:r>
            <w:r>
              <w:rPr>
                <w:b/>
                <w:color w:val="333333"/>
                <w:spacing w:val="-6"/>
                <w:sz w:val="20"/>
              </w:rPr>
              <w:t>effects</w:t>
            </w:r>
            <w:r>
              <w:rPr>
                <w:b/>
                <w:color w:val="333333"/>
                <w:spacing w:val="-9"/>
                <w:sz w:val="20"/>
              </w:rPr>
              <w:t> </w:t>
            </w:r>
            <w:r>
              <w:rPr>
                <w:b/>
                <w:color w:val="333333"/>
                <w:spacing w:val="-6"/>
                <w:sz w:val="20"/>
              </w:rPr>
              <w:t>on</w:t>
            </w:r>
            <w:r>
              <w:rPr>
                <w:b/>
                <w:color w:val="333333"/>
                <w:spacing w:val="-9"/>
                <w:sz w:val="20"/>
              </w:rPr>
              <w:t> </w:t>
            </w:r>
            <w:r>
              <w:rPr>
                <w:b/>
                <w:color w:val="333333"/>
                <w:spacing w:val="-6"/>
                <w:sz w:val="20"/>
              </w:rPr>
              <w:t>human</w:t>
            </w:r>
            <w:r>
              <w:rPr>
                <w:b/>
                <w:color w:val="333333"/>
                <w:spacing w:val="-9"/>
                <w:sz w:val="20"/>
              </w:rPr>
              <w:t> </w:t>
            </w:r>
            <w:r>
              <w:rPr>
                <w:b/>
                <w:color w:val="333333"/>
                <w:spacing w:val="-6"/>
                <w:sz w:val="20"/>
              </w:rPr>
              <w:t>health,</w:t>
            </w:r>
            <w:r>
              <w:rPr>
                <w:b/>
                <w:color w:val="333333"/>
                <w:spacing w:val="-9"/>
                <w:sz w:val="20"/>
              </w:rPr>
              <w:t> </w:t>
            </w:r>
            <w:r>
              <w:rPr>
                <w:b/>
                <w:color w:val="333333"/>
                <w:spacing w:val="-6"/>
                <w:sz w:val="20"/>
              </w:rPr>
              <w:t>development</w:t>
            </w:r>
            <w:r>
              <w:rPr>
                <w:b/>
                <w:color w:val="333333"/>
                <w:spacing w:val="-9"/>
                <w:sz w:val="20"/>
              </w:rPr>
              <w:t> </w:t>
            </w:r>
            <w:r>
              <w:rPr>
                <w:b/>
                <w:color w:val="333333"/>
                <w:spacing w:val="-6"/>
                <w:sz w:val="20"/>
              </w:rPr>
              <w:t>and</w:t>
            </w:r>
            <w:r>
              <w:rPr>
                <w:b/>
                <w:color w:val="333333"/>
                <w:spacing w:val="-9"/>
                <w:sz w:val="20"/>
              </w:rPr>
              <w:t> </w:t>
            </w:r>
            <w:r>
              <w:rPr>
                <w:b/>
                <w:color w:val="333333"/>
                <w:spacing w:val="-6"/>
                <w:sz w:val="20"/>
              </w:rPr>
              <w:t>food </w:t>
            </w:r>
            <w:r>
              <w:rPr>
                <w:b/>
                <w:color w:val="333333"/>
                <w:spacing w:val="-2"/>
                <w:sz w:val="20"/>
              </w:rPr>
              <w:t>security.</w:t>
            </w:r>
          </w:p>
        </w:tc>
      </w:tr>
    </w:tbl>
    <w:p>
      <w:pPr>
        <w:spacing w:after="0" w:line="302" w:lineRule="auto"/>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788032">
            <wp:simplePos x="0" y="0"/>
            <wp:positionH relativeFrom="page">
              <wp:posOffset>503999</wp:posOffset>
            </wp:positionH>
            <wp:positionV relativeFrom="paragraph">
              <wp:posOffset>56519</wp:posOffset>
            </wp:positionV>
            <wp:extent cx="293878" cy="293954"/>
            <wp:effectExtent l="0" t="0" r="0" b="0"/>
            <wp:wrapNone/>
            <wp:docPr id="109" name="image37.png"/>
            <wp:cNvGraphicFramePr>
              <a:graphicFrameLocks noChangeAspect="1"/>
            </wp:cNvGraphicFramePr>
            <a:graphic>
              <a:graphicData uri="http://schemas.openxmlformats.org/drawingml/2006/picture">
                <pic:pic>
                  <pic:nvPicPr>
                    <pic:cNvPr id="110"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88544">
            <wp:simplePos x="0" y="0"/>
            <wp:positionH relativeFrom="page">
              <wp:posOffset>8595969</wp:posOffset>
            </wp:positionH>
            <wp:positionV relativeFrom="paragraph">
              <wp:posOffset>56506</wp:posOffset>
            </wp:positionV>
            <wp:extent cx="293750" cy="293966"/>
            <wp:effectExtent l="0" t="0" r="0" b="0"/>
            <wp:wrapNone/>
            <wp:docPr id="111" name="image38.png"/>
            <wp:cNvGraphicFramePr>
              <a:graphicFrameLocks noChangeAspect="1"/>
            </wp:cNvGraphicFramePr>
            <a:graphic>
              <a:graphicData uri="http://schemas.openxmlformats.org/drawingml/2006/picture">
                <pic:pic>
                  <pic:nvPicPr>
                    <pic:cNvPr id="112"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89056" id="docshapegroup403" coordorigin="14095,191" coordsize="1949,277">
            <v:shape style="position:absolute;left:14103;top:353;width:1502;height:115" type="#_x0000_t75" id="docshape404" stroked="false">
              <v:imagedata r:id="rId54" o:title=""/>
            </v:shape>
            <v:shape style="position:absolute;left:14095;top:191;width:1949;height:117" type="#_x0000_t75" id="docshape405" stroked="false">
              <v:imagedata r:id="rId55" o:title=""/>
            </v:shape>
            <w10:wrap type="none"/>
          </v:group>
        </w:pict>
      </w:r>
      <w:r>
        <w:rPr/>
        <w:pict>
          <v:group style="position:absolute;margin-left:-.001pt;margin-top:566.929993pt;width:841.9pt;height:28.35pt;mso-position-horizontal-relative:page;mso-position-vertical-relative:page;z-index:15789568" id="docshapegroup406" coordorigin="0,11339" coordsize="16838,567">
            <v:rect style="position:absolute;left:16270;top:11338;width:567;height:567" id="docshape407" filled="true" fillcolor="#66718f" stroked="false">
              <v:fill type="solid"/>
            </v:rect>
            <v:rect style="position:absolute;left:-1;top:11338;width:16271;height:567" id="docshape408" filled="true" fillcolor="#312f2d" stroked="false">
              <v:fill type="solid"/>
            </v:rect>
            <v:shape style="position:absolute;left:16440;top:11531;width:249;height:218" type="#_x0000_t202" id="docshape409" filled="false" stroked="false">
              <v:textbox inset="0,0,0,0">
                <w:txbxContent>
                  <w:p>
                    <w:pPr>
                      <w:spacing w:line="218" w:lineRule="exact" w:before="0"/>
                      <w:ind w:left="0" w:right="0" w:firstLine="0"/>
                      <w:jc w:val="left"/>
                      <w:rPr>
                        <w:b/>
                        <w:sz w:val="20"/>
                      </w:rPr>
                    </w:pPr>
                    <w:r>
                      <w:rPr>
                        <w:b/>
                        <w:color w:val="FFFFFF"/>
                        <w:spacing w:val="-5"/>
                        <w:sz w:val="20"/>
                      </w:rPr>
                      <w:t>28</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417"/>
        <w:gridCol w:w="1530"/>
        <w:gridCol w:w="5328"/>
        <w:gridCol w:w="5385"/>
      </w:tblGrid>
      <w:tr>
        <w:trPr>
          <w:trHeight w:val="699" w:hRule="atLeast"/>
        </w:trPr>
        <w:tc>
          <w:tcPr>
            <w:tcW w:w="1587" w:type="dxa"/>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417" w:type="dxa"/>
            <w:tcBorders>
              <w:top w:val="nil"/>
              <w:bottom w:val="nil"/>
            </w:tcBorders>
            <w:shd w:val="clear" w:color="auto" w:fill="1A9789"/>
          </w:tcPr>
          <w:p>
            <w:pPr>
              <w:pStyle w:val="TableParagraph"/>
              <w:spacing w:line="249" w:lineRule="auto" w:before="101"/>
              <w:ind w:left="108" w:right="143"/>
              <w:rPr>
                <w:b/>
                <w:sz w:val="20"/>
              </w:rPr>
            </w:pPr>
            <w:r>
              <w:rPr>
                <w:b/>
                <w:color w:val="FFFFFF"/>
                <w:spacing w:val="-2"/>
                <w:sz w:val="20"/>
              </w:rPr>
              <w:t>Impact driver</w:t>
            </w:r>
          </w:p>
        </w:tc>
        <w:tc>
          <w:tcPr>
            <w:tcW w:w="1530" w:type="dxa"/>
            <w:tcBorders>
              <w:top w:val="nil"/>
              <w:bottom w:val="nil"/>
            </w:tcBorders>
            <w:shd w:val="clear" w:color="auto" w:fill="1A9789"/>
          </w:tcPr>
          <w:p>
            <w:pPr>
              <w:pStyle w:val="TableParagraph"/>
              <w:spacing w:line="249" w:lineRule="auto" w:before="101"/>
              <w:ind w:left="109"/>
              <w:rPr>
                <w:b/>
                <w:sz w:val="20"/>
              </w:rPr>
            </w:pPr>
            <w:r>
              <w:rPr>
                <w:b/>
                <w:color w:val="FFFFFF"/>
                <w:spacing w:val="-2"/>
                <w:sz w:val="20"/>
              </w:rPr>
              <w:t>Activity</w:t>
            </w:r>
            <w:r>
              <w:rPr>
                <w:b/>
                <w:color w:val="FFFFFF"/>
                <w:spacing w:val="-17"/>
                <w:sz w:val="20"/>
              </w:rPr>
              <w:t> </w:t>
            </w:r>
            <w:r>
              <w:rPr>
                <w:b/>
                <w:color w:val="FFFFFF"/>
                <w:spacing w:val="-2"/>
                <w:sz w:val="20"/>
              </w:rPr>
              <w:t>(not exhaustive)</w:t>
            </w:r>
          </w:p>
        </w:tc>
        <w:tc>
          <w:tcPr>
            <w:tcW w:w="5328" w:type="dxa"/>
            <w:tcBorders>
              <w:top w:val="nil"/>
              <w:bottom w:val="nil"/>
            </w:tcBorders>
            <w:shd w:val="clear" w:color="auto" w:fill="1A9789"/>
          </w:tcPr>
          <w:p>
            <w:pPr>
              <w:pStyle w:val="TableParagraph"/>
              <w:spacing w:before="101"/>
              <w:ind w:left="109"/>
              <w:rPr>
                <w:b/>
                <w:sz w:val="20"/>
              </w:rPr>
            </w:pPr>
            <w:r>
              <w:rPr>
                <w:b/>
                <w:color w:val="FFFFFF"/>
                <w:sz w:val="20"/>
              </w:rPr>
              <w:t>Description</w:t>
            </w:r>
            <w:r>
              <w:rPr>
                <w:b/>
                <w:color w:val="FFFFFF"/>
                <w:spacing w:val="-16"/>
                <w:sz w:val="20"/>
              </w:rPr>
              <w:t> </w:t>
            </w:r>
            <w:r>
              <w:rPr>
                <w:b/>
                <w:color w:val="FFFFFF"/>
                <w:sz w:val="20"/>
              </w:rPr>
              <w:t>of</w:t>
            </w:r>
            <w:r>
              <w:rPr>
                <w:b/>
                <w:color w:val="FFFFFF"/>
                <w:spacing w:val="-15"/>
                <w:sz w:val="20"/>
              </w:rPr>
              <w:t> </w:t>
            </w:r>
            <w:r>
              <w:rPr>
                <w:b/>
                <w:color w:val="FFFFFF"/>
                <w:sz w:val="20"/>
              </w:rPr>
              <w:t>the</w:t>
            </w:r>
            <w:r>
              <w:rPr>
                <w:b/>
                <w:color w:val="FFFFFF"/>
                <w:spacing w:val="-15"/>
                <w:sz w:val="20"/>
              </w:rPr>
              <w:t> </w:t>
            </w:r>
            <w:r>
              <w:rPr>
                <w:b/>
                <w:color w:val="FFFFFF"/>
                <w:sz w:val="20"/>
              </w:rPr>
              <w:t>impact</w:t>
            </w:r>
            <w:r>
              <w:rPr>
                <w:b/>
                <w:color w:val="FFFFFF"/>
                <w:spacing w:val="-15"/>
                <w:sz w:val="20"/>
              </w:rPr>
              <w:t> </w:t>
            </w:r>
            <w:r>
              <w:rPr>
                <w:b/>
                <w:color w:val="FFFFFF"/>
                <w:spacing w:val="-2"/>
                <w:sz w:val="20"/>
              </w:rPr>
              <w:t>driver</w:t>
            </w:r>
          </w:p>
        </w:tc>
        <w:tc>
          <w:tcPr>
            <w:tcW w:w="5385" w:type="dxa"/>
            <w:tcBorders>
              <w:top w:val="nil"/>
              <w:bottom w:val="nil"/>
              <w:right w:val="nil"/>
            </w:tcBorders>
            <w:shd w:val="clear" w:color="auto" w:fill="1A9789"/>
          </w:tcPr>
          <w:p>
            <w:pPr>
              <w:pStyle w:val="TableParagraph"/>
              <w:spacing w:line="249" w:lineRule="auto" w:before="101"/>
              <w:ind w:left="111" w:right="173"/>
              <w:rPr>
                <w:b/>
                <w:sz w:val="20"/>
              </w:rPr>
            </w:pPr>
            <w:r>
              <w:rPr>
                <w:b/>
                <w:color w:val="FFFFFF"/>
                <w:sz w:val="20"/>
              </w:rPr>
              <w:t>Environmental</w:t>
            </w:r>
            <w:r>
              <w:rPr>
                <w:b/>
                <w:color w:val="FFFFFF"/>
                <w:spacing w:val="-15"/>
                <w:sz w:val="20"/>
              </w:rPr>
              <w:t> </w:t>
            </w:r>
            <w:r>
              <w:rPr>
                <w:b/>
                <w:color w:val="FFFFFF"/>
                <w:sz w:val="20"/>
              </w:rPr>
              <w:t>assets</w:t>
            </w:r>
            <w:r>
              <w:rPr>
                <w:b/>
                <w:color w:val="FFFFFF"/>
                <w:spacing w:val="-15"/>
                <w:sz w:val="20"/>
              </w:rPr>
              <w:t> </w:t>
            </w:r>
            <w:r>
              <w:rPr>
                <w:b/>
                <w:color w:val="FFFFFF"/>
                <w:sz w:val="20"/>
              </w:rPr>
              <w:t>and</w:t>
            </w:r>
            <w:r>
              <w:rPr>
                <w:b/>
                <w:color w:val="FFFFFF"/>
                <w:spacing w:val="-15"/>
                <w:sz w:val="20"/>
              </w:rPr>
              <w:t> </w:t>
            </w:r>
            <w:r>
              <w:rPr>
                <w:b/>
                <w:color w:val="FFFFFF"/>
                <w:sz w:val="20"/>
              </w:rPr>
              <w:t>ecosystem</w:t>
            </w:r>
            <w:r>
              <w:rPr>
                <w:b/>
                <w:color w:val="FFFFFF"/>
                <w:spacing w:val="-15"/>
                <w:sz w:val="20"/>
              </w:rPr>
              <w:t> </w:t>
            </w:r>
            <w:r>
              <w:rPr>
                <w:b/>
                <w:color w:val="FFFFFF"/>
                <w:sz w:val="20"/>
              </w:rPr>
              <w:t>services </w:t>
            </w:r>
            <w:r>
              <w:rPr>
                <w:b/>
                <w:color w:val="FFFFFF"/>
                <w:spacing w:val="-2"/>
                <w:sz w:val="20"/>
              </w:rPr>
              <w:t>affected</w:t>
            </w:r>
          </w:p>
        </w:tc>
      </w:tr>
      <w:tr>
        <w:trPr>
          <w:trHeight w:val="2059" w:hRule="atLeast"/>
        </w:trPr>
        <w:tc>
          <w:tcPr>
            <w:tcW w:w="1587" w:type="dxa"/>
            <w:tcBorders>
              <w:top w:val="nil"/>
              <w:left w:val="nil"/>
              <w:bottom w:val="single" w:sz="8" w:space="0" w:color="66718F"/>
            </w:tcBorders>
            <w:shd w:val="clear" w:color="auto" w:fill="E0DFE7"/>
          </w:tcPr>
          <w:p>
            <w:pPr>
              <w:pStyle w:val="TableParagraph"/>
              <w:spacing w:line="302" w:lineRule="auto"/>
              <w:ind w:left="108" w:right="627"/>
              <w:rPr>
                <w:b/>
                <w:sz w:val="20"/>
              </w:rPr>
            </w:pPr>
            <w:r>
              <w:rPr>
                <w:b/>
                <w:color w:val="333333"/>
                <w:spacing w:val="-2"/>
                <w:w w:val="90"/>
                <w:sz w:val="20"/>
              </w:rPr>
              <w:t>Pollution/ </w:t>
            </w:r>
            <w:r>
              <w:rPr>
                <w:b/>
                <w:color w:val="333333"/>
                <w:spacing w:val="-2"/>
                <w:sz w:val="20"/>
              </w:rPr>
              <w:t>pollution removal</w:t>
            </w:r>
          </w:p>
        </w:tc>
        <w:tc>
          <w:tcPr>
            <w:tcW w:w="1417" w:type="dxa"/>
            <w:tcBorders>
              <w:top w:val="nil"/>
              <w:bottom w:val="single" w:sz="8" w:space="0" w:color="66718F"/>
            </w:tcBorders>
            <w:shd w:val="clear" w:color="auto" w:fill="E0DFE7"/>
          </w:tcPr>
          <w:p>
            <w:pPr>
              <w:pStyle w:val="TableParagraph"/>
              <w:spacing w:line="302" w:lineRule="auto"/>
              <w:ind w:left="108" w:right="143"/>
              <w:rPr>
                <w:b/>
                <w:sz w:val="20"/>
              </w:rPr>
            </w:pPr>
            <w:r>
              <w:rPr>
                <w:b/>
                <w:color w:val="333333"/>
                <w:spacing w:val="-4"/>
                <w:sz w:val="20"/>
              </w:rPr>
              <w:t>Soil </w:t>
            </w:r>
            <w:r>
              <w:rPr>
                <w:b/>
                <w:color w:val="333333"/>
                <w:spacing w:val="-2"/>
                <w:w w:val="90"/>
                <w:sz w:val="20"/>
              </w:rPr>
              <w:t>pollutants</w:t>
            </w:r>
          </w:p>
        </w:tc>
        <w:tc>
          <w:tcPr>
            <w:tcW w:w="1530" w:type="dxa"/>
            <w:tcBorders>
              <w:top w:val="nil"/>
              <w:bottom w:val="single" w:sz="8" w:space="0" w:color="66718F"/>
            </w:tcBorders>
            <w:shd w:val="clear" w:color="auto" w:fill="E0DFE7"/>
          </w:tcPr>
          <w:p>
            <w:pPr>
              <w:pStyle w:val="TableParagraph"/>
              <w:spacing w:line="480" w:lineRule="auto"/>
              <w:ind w:left="109"/>
              <w:rPr>
                <w:b/>
                <w:sz w:val="20"/>
              </w:rPr>
            </w:pPr>
            <w:r>
              <w:rPr>
                <w:b/>
                <w:color w:val="333333"/>
                <w:spacing w:val="-2"/>
                <w:w w:val="90"/>
                <w:sz w:val="20"/>
              </w:rPr>
              <w:t>Production </w:t>
            </w:r>
            <w:r>
              <w:rPr>
                <w:b/>
                <w:color w:val="333333"/>
                <w:spacing w:val="-2"/>
                <w:sz w:val="20"/>
              </w:rPr>
              <w:t>Storage</w:t>
            </w:r>
          </w:p>
        </w:tc>
        <w:tc>
          <w:tcPr>
            <w:tcW w:w="5328" w:type="dxa"/>
            <w:tcBorders>
              <w:top w:val="nil"/>
              <w:bottom w:val="single" w:sz="8" w:space="0" w:color="66718F"/>
            </w:tcBorders>
            <w:shd w:val="clear" w:color="auto" w:fill="E0DFE7"/>
          </w:tcPr>
          <w:p>
            <w:pPr>
              <w:pStyle w:val="TableParagraph"/>
              <w:spacing w:line="302" w:lineRule="auto"/>
              <w:ind w:left="110" w:right="280"/>
              <w:rPr>
                <w:b/>
                <w:sz w:val="20"/>
              </w:rPr>
            </w:pPr>
            <w:r>
              <w:rPr>
                <w:b/>
                <w:color w:val="333333"/>
                <w:spacing w:val="-4"/>
                <w:sz w:val="20"/>
              </w:rPr>
              <w:t>Storage</w:t>
            </w:r>
            <w:r>
              <w:rPr>
                <w:b/>
                <w:color w:val="333333"/>
                <w:spacing w:val="-14"/>
                <w:sz w:val="20"/>
              </w:rPr>
              <w:t> </w:t>
            </w:r>
            <w:r>
              <w:rPr>
                <w:b/>
                <w:color w:val="333333"/>
                <w:spacing w:val="-4"/>
                <w:sz w:val="20"/>
              </w:rPr>
              <w:t>or</w:t>
            </w:r>
            <w:r>
              <w:rPr>
                <w:b/>
                <w:color w:val="333333"/>
                <w:spacing w:val="-18"/>
                <w:sz w:val="20"/>
              </w:rPr>
              <w:t> </w:t>
            </w:r>
            <w:r>
              <w:rPr>
                <w:b/>
                <w:color w:val="333333"/>
                <w:spacing w:val="-4"/>
                <w:sz w:val="20"/>
              </w:rPr>
              <w:t>leaks</w:t>
            </w:r>
            <w:r>
              <w:rPr>
                <w:b/>
                <w:color w:val="333333"/>
                <w:spacing w:val="-14"/>
                <w:sz w:val="20"/>
              </w:rPr>
              <w:t> </w:t>
            </w:r>
            <w:r>
              <w:rPr>
                <w:b/>
                <w:color w:val="333333"/>
                <w:spacing w:val="-4"/>
                <w:sz w:val="20"/>
              </w:rPr>
              <w:t>of</w:t>
            </w:r>
            <w:r>
              <w:rPr>
                <w:b/>
                <w:color w:val="333333"/>
                <w:spacing w:val="-14"/>
                <w:sz w:val="20"/>
              </w:rPr>
              <w:t> </w:t>
            </w:r>
            <w:r>
              <w:rPr>
                <w:b/>
                <w:color w:val="333333"/>
                <w:spacing w:val="-4"/>
                <w:sz w:val="20"/>
              </w:rPr>
              <w:t>hazardous</w:t>
            </w:r>
            <w:r>
              <w:rPr>
                <w:b/>
                <w:color w:val="333333"/>
                <w:spacing w:val="-14"/>
                <w:sz w:val="20"/>
              </w:rPr>
              <w:t> </w:t>
            </w:r>
            <w:r>
              <w:rPr>
                <w:b/>
                <w:color w:val="333333"/>
                <w:spacing w:val="-4"/>
                <w:sz w:val="20"/>
              </w:rPr>
              <w:t>materials</w:t>
            </w:r>
            <w:r>
              <w:rPr>
                <w:b/>
                <w:color w:val="333333"/>
                <w:spacing w:val="-14"/>
                <w:sz w:val="20"/>
              </w:rPr>
              <w:t> </w:t>
            </w:r>
            <w:r>
              <w:rPr>
                <w:b/>
                <w:color w:val="333333"/>
                <w:spacing w:val="-4"/>
                <w:sz w:val="20"/>
              </w:rPr>
              <w:t>can</w:t>
            </w:r>
            <w:r>
              <w:rPr>
                <w:b/>
                <w:color w:val="333333"/>
                <w:spacing w:val="-14"/>
                <w:sz w:val="20"/>
              </w:rPr>
              <w:t> </w:t>
            </w:r>
            <w:r>
              <w:rPr>
                <w:b/>
                <w:color w:val="333333"/>
                <w:spacing w:val="-4"/>
                <w:sz w:val="20"/>
              </w:rPr>
              <w:t>directly </w:t>
            </w:r>
            <w:r>
              <w:rPr>
                <w:b/>
                <w:color w:val="333333"/>
                <w:w w:val="90"/>
                <w:sz w:val="20"/>
              </w:rPr>
              <w:t>contribute to soil pollution. Upstream, mining </w:t>
            </w:r>
            <w:r>
              <w:rPr>
                <w:b/>
                <w:color w:val="333333"/>
                <w:w w:val="90"/>
                <w:sz w:val="20"/>
              </w:rPr>
              <w:t>activities can contribute to dust clouds and mineral deposition.</w:t>
            </w:r>
          </w:p>
          <w:p>
            <w:pPr>
              <w:pStyle w:val="TableParagraph"/>
              <w:spacing w:line="302" w:lineRule="auto" w:before="171"/>
              <w:ind w:left="110"/>
              <w:rPr>
                <w:b/>
                <w:sz w:val="20"/>
              </w:rPr>
            </w:pPr>
            <w:r>
              <w:rPr>
                <w:b/>
                <w:color w:val="333333"/>
                <w:spacing w:val="-4"/>
                <w:sz w:val="20"/>
              </w:rPr>
              <w:t>Cleared</w:t>
            </w:r>
            <w:r>
              <w:rPr>
                <w:b/>
                <w:color w:val="333333"/>
                <w:spacing w:val="-14"/>
                <w:sz w:val="20"/>
              </w:rPr>
              <w:t> </w:t>
            </w:r>
            <w:r>
              <w:rPr>
                <w:b/>
                <w:color w:val="333333"/>
                <w:spacing w:val="-4"/>
                <w:sz w:val="20"/>
              </w:rPr>
              <w:t>land</w:t>
            </w:r>
            <w:r>
              <w:rPr>
                <w:b/>
                <w:color w:val="333333"/>
                <w:spacing w:val="-14"/>
                <w:sz w:val="20"/>
              </w:rPr>
              <w:t> </w:t>
            </w:r>
            <w:r>
              <w:rPr>
                <w:b/>
                <w:color w:val="333333"/>
                <w:spacing w:val="-4"/>
                <w:sz w:val="20"/>
              </w:rPr>
              <w:t>leads</w:t>
            </w:r>
            <w:r>
              <w:rPr>
                <w:b/>
                <w:color w:val="333333"/>
                <w:spacing w:val="-14"/>
                <w:sz w:val="20"/>
              </w:rPr>
              <w:t> </w:t>
            </w:r>
            <w:r>
              <w:rPr>
                <w:b/>
                <w:color w:val="333333"/>
                <w:spacing w:val="-4"/>
                <w:sz w:val="20"/>
              </w:rPr>
              <w:t>to</w:t>
            </w:r>
            <w:r>
              <w:rPr>
                <w:b/>
                <w:color w:val="333333"/>
                <w:spacing w:val="-14"/>
                <w:sz w:val="20"/>
              </w:rPr>
              <w:t> </w:t>
            </w:r>
            <w:r>
              <w:rPr>
                <w:b/>
                <w:color w:val="333333"/>
                <w:spacing w:val="-4"/>
                <w:sz w:val="20"/>
              </w:rPr>
              <w:t>increased</w:t>
            </w:r>
            <w:r>
              <w:rPr>
                <w:b/>
                <w:color w:val="333333"/>
                <w:spacing w:val="-14"/>
                <w:sz w:val="20"/>
              </w:rPr>
              <w:t> </w:t>
            </w:r>
            <w:r>
              <w:rPr>
                <w:b/>
                <w:color w:val="333333"/>
                <w:spacing w:val="-4"/>
                <w:sz w:val="20"/>
              </w:rPr>
              <w:t>susceptibility</w:t>
            </w:r>
            <w:r>
              <w:rPr>
                <w:b/>
                <w:color w:val="333333"/>
                <w:spacing w:val="-14"/>
                <w:sz w:val="20"/>
              </w:rPr>
              <w:t> </w:t>
            </w:r>
            <w:r>
              <w:rPr>
                <w:b/>
                <w:color w:val="333333"/>
                <w:spacing w:val="-4"/>
                <w:sz w:val="20"/>
              </w:rPr>
              <w:t>to</w:t>
            </w:r>
            <w:r>
              <w:rPr>
                <w:b/>
                <w:color w:val="333333"/>
                <w:spacing w:val="-14"/>
                <w:sz w:val="20"/>
              </w:rPr>
              <w:t> </w:t>
            </w:r>
            <w:r>
              <w:rPr>
                <w:b/>
                <w:color w:val="333333"/>
                <w:spacing w:val="-4"/>
                <w:sz w:val="20"/>
              </w:rPr>
              <w:t>soil </w:t>
            </w:r>
            <w:r>
              <w:rPr>
                <w:b/>
                <w:color w:val="333333"/>
                <w:w w:val="90"/>
                <w:sz w:val="20"/>
              </w:rPr>
              <w:t>erosion. Upstream, stockpiles and rock</w:t>
            </w:r>
            <w:r>
              <w:rPr>
                <w:b/>
                <w:color w:val="333333"/>
                <w:spacing w:val="-2"/>
                <w:w w:val="90"/>
                <w:sz w:val="20"/>
              </w:rPr>
              <w:t> </w:t>
            </w:r>
            <w:r>
              <w:rPr>
                <w:b/>
                <w:color w:val="333333"/>
                <w:w w:val="90"/>
                <w:sz w:val="20"/>
              </w:rPr>
              <w:t>dumps can </w:t>
            </w:r>
            <w:r>
              <w:rPr>
                <w:b/>
                <w:color w:val="333333"/>
                <w:w w:val="90"/>
                <w:sz w:val="20"/>
              </w:rPr>
              <w:t>also </w:t>
            </w:r>
            <w:r>
              <w:rPr>
                <w:b/>
                <w:color w:val="333333"/>
                <w:sz w:val="20"/>
              </w:rPr>
              <w:t>contribute</w:t>
            </w:r>
            <w:r>
              <w:rPr>
                <w:b/>
                <w:color w:val="333333"/>
                <w:spacing w:val="-14"/>
                <w:sz w:val="20"/>
              </w:rPr>
              <w:t> </w:t>
            </w:r>
            <w:r>
              <w:rPr>
                <w:b/>
                <w:color w:val="333333"/>
                <w:sz w:val="20"/>
              </w:rPr>
              <w:t>to</w:t>
            </w:r>
            <w:r>
              <w:rPr>
                <w:b/>
                <w:color w:val="333333"/>
                <w:spacing w:val="-14"/>
                <w:sz w:val="20"/>
              </w:rPr>
              <w:t> </w:t>
            </w:r>
            <w:r>
              <w:rPr>
                <w:b/>
                <w:color w:val="333333"/>
                <w:sz w:val="20"/>
              </w:rPr>
              <w:t>erosion.</w:t>
            </w:r>
          </w:p>
        </w:tc>
        <w:tc>
          <w:tcPr>
            <w:tcW w:w="5385" w:type="dxa"/>
            <w:tcBorders>
              <w:top w:val="nil"/>
              <w:bottom w:val="single" w:sz="8" w:space="0" w:color="66718F"/>
              <w:right w:val="nil"/>
            </w:tcBorders>
            <w:shd w:val="clear" w:color="auto" w:fill="E0DFE7"/>
          </w:tcPr>
          <w:p>
            <w:pPr>
              <w:pStyle w:val="TableParagraph"/>
              <w:spacing w:line="302" w:lineRule="auto"/>
              <w:ind w:left="111" w:right="173"/>
              <w:rPr>
                <w:b/>
                <w:sz w:val="20"/>
              </w:rPr>
            </w:pPr>
            <w:r>
              <w:rPr>
                <w:b/>
                <w:color w:val="333333"/>
                <w:w w:val="90"/>
                <w:sz w:val="20"/>
              </w:rPr>
              <w:t>Soil may become unsuitable for native vegetation due </w:t>
            </w:r>
            <w:r>
              <w:rPr>
                <w:b/>
                <w:color w:val="333333"/>
                <w:w w:val="90"/>
                <w:sz w:val="20"/>
              </w:rPr>
              <w:t>to </w:t>
            </w:r>
            <w:r>
              <w:rPr>
                <w:b/>
                <w:color w:val="333333"/>
                <w:sz w:val="20"/>
              </w:rPr>
              <w:t>the</w:t>
            </w:r>
            <w:r>
              <w:rPr>
                <w:b/>
                <w:color w:val="333333"/>
                <w:spacing w:val="-13"/>
                <w:sz w:val="20"/>
              </w:rPr>
              <w:t> </w:t>
            </w:r>
            <w:r>
              <w:rPr>
                <w:b/>
                <w:color w:val="333333"/>
                <w:sz w:val="20"/>
              </w:rPr>
              <w:t>pollution.</w:t>
            </w:r>
          </w:p>
        </w:tc>
      </w:tr>
    </w:tbl>
    <w:p>
      <w:pPr>
        <w:spacing w:after="0" w:line="302" w:lineRule="auto"/>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790080">
            <wp:simplePos x="0" y="0"/>
            <wp:positionH relativeFrom="page">
              <wp:posOffset>503999</wp:posOffset>
            </wp:positionH>
            <wp:positionV relativeFrom="paragraph">
              <wp:posOffset>56519</wp:posOffset>
            </wp:positionV>
            <wp:extent cx="293878" cy="293954"/>
            <wp:effectExtent l="0" t="0" r="0" b="0"/>
            <wp:wrapNone/>
            <wp:docPr id="113" name="image37.png"/>
            <wp:cNvGraphicFramePr>
              <a:graphicFrameLocks noChangeAspect="1"/>
            </wp:cNvGraphicFramePr>
            <a:graphic>
              <a:graphicData uri="http://schemas.openxmlformats.org/drawingml/2006/picture">
                <pic:pic>
                  <pic:nvPicPr>
                    <pic:cNvPr id="114"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90592">
            <wp:simplePos x="0" y="0"/>
            <wp:positionH relativeFrom="page">
              <wp:posOffset>8595969</wp:posOffset>
            </wp:positionH>
            <wp:positionV relativeFrom="paragraph">
              <wp:posOffset>56506</wp:posOffset>
            </wp:positionV>
            <wp:extent cx="293750" cy="293966"/>
            <wp:effectExtent l="0" t="0" r="0" b="0"/>
            <wp:wrapNone/>
            <wp:docPr id="115" name="image38.png"/>
            <wp:cNvGraphicFramePr>
              <a:graphicFrameLocks noChangeAspect="1"/>
            </wp:cNvGraphicFramePr>
            <a:graphic>
              <a:graphicData uri="http://schemas.openxmlformats.org/drawingml/2006/picture">
                <pic:pic>
                  <pic:nvPicPr>
                    <pic:cNvPr id="116"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91104" id="docshapegroup410" coordorigin="14095,191" coordsize="1949,277">
            <v:shape style="position:absolute;left:14103;top:353;width:1502;height:115" type="#_x0000_t75" id="docshape411" stroked="false">
              <v:imagedata r:id="rId54" o:title=""/>
            </v:shape>
            <v:shape style="position:absolute;left:14095;top:191;width:1949;height:117" type="#_x0000_t75" id="docshape412" stroked="false">
              <v:imagedata r:id="rId55" o:title=""/>
            </v:shape>
            <w10:wrap type="none"/>
          </v:group>
        </w:pict>
      </w:r>
      <w:r>
        <w:rPr/>
        <w:pict>
          <v:group style="position:absolute;margin-left:-.001pt;margin-top:566.929993pt;width:841.9pt;height:28.35pt;mso-position-horizontal-relative:page;mso-position-vertical-relative:page;z-index:15791616" id="docshapegroup413" coordorigin="0,11339" coordsize="16838,567">
            <v:rect style="position:absolute;left:16270;top:11338;width:567;height:567" id="docshape414" filled="true" fillcolor="#66718f" stroked="false">
              <v:fill type="solid"/>
            </v:rect>
            <v:rect style="position:absolute;left:-1;top:11338;width:16271;height:567" id="docshape415" filled="true" fillcolor="#312f2d" stroked="false">
              <v:fill type="solid"/>
            </v:rect>
            <v:shape style="position:absolute;left:16440;top:11531;width:248;height:218" type="#_x0000_t202" id="docshape416" filled="false" stroked="false">
              <v:textbox inset="0,0,0,0">
                <w:txbxContent>
                  <w:p>
                    <w:pPr>
                      <w:spacing w:line="218" w:lineRule="exact" w:before="0"/>
                      <w:ind w:left="0" w:right="0" w:firstLine="0"/>
                      <w:jc w:val="left"/>
                      <w:rPr>
                        <w:b/>
                        <w:sz w:val="20"/>
                      </w:rPr>
                    </w:pPr>
                    <w:r>
                      <w:rPr>
                        <w:b/>
                        <w:color w:val="FFFFFF"/>
                        <w:spacing w:val="-5"/>
                        <w:sz w:val="20"/>
                      </w:rPr>
                      <w:t>29</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417"/>
        <w:gridCol w:w="1530"/>
        <w:gridCol w:w="5328"/>
        <w:gridCol w:w="5385"/>
      </w:tblGrid>
      <w:tr>
        <w:trPr>
          <w:trHeight w:val="699" w:hRule="atLeast"/>
        </w:trPr>
        <w:tc>
          <w:tcPr>
            <w:tcW w:w="1587" w:type="dxa"/>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417" w:type="dxa"/>
            <w:tcBorders>
              <w:top w:val="nil"/>
              <w:bottom w:val="nil"/>
            </w:tcBorders>
            <w:shd w:val="clear" w:color="auto" w:fill="1A9789"/>
          </w:tcPr>
          <w:p>
            <w:pPr>
              <w:pStyle w:val="TableParagraph"/>
              <w:spacing w:line="249" w:lineRule="auto" w:before="101"/>
              <w:ind w:left="108" w:right="143"/>
              <w:rPr>
                <w:b/>
                <w:sz w:val="20"/>
              </w:rPr>
            </w:pPr>
            <w:r>
              <w:rPr>
                <w:b/>
                <w:color w:val="FFFFFF"/>
                <w:spacing w:val="-2"/>
                <w:sz w:val="20"/>
              </w:rPr>
              <w:t>Impact driver</w:t>
            </w:r>
          </w:p>
        </w:tc>
        <w:tc>
          <w:tcPr>
            <w:tcW w:w="1530" w:type="dxa"/>
            <w:tcBorders>
              <w:top w:val="nil"/>
              <w:bottom w:val="nil"/>
            </w:tcBorders>
            <w:shd w:val="clear" w:color="auto" w:fill="1A9789"/>
          </w:tcPr>
          <w:p>
            <w:pPr>
              <w:pStyle w:val="TableParagraph"/>
              <w:spacing w:line="249" w:lineRule="auto" w:before="101"/>
              <w:ind w:left="109"/>
              <w:rPr>
                <w:b/>
                <w:sz w:val="20"/>
              </w:rPr>
            </w:pPr>
            <w:r>
              <w:rPr>
                <w:b/>
                <w:color w:val="FFFFFF"/>
                <w:spacing w:val="-2"/>
                <w:sz w:val="20"/>
              </w:rPr>
              <w:t>Activity</w:t>
            </w:r>
            <w:r>
              <w:rPr>
                <w:b/>
                <w:color w:val="FFFFFF"/>
                <w:spacing w:val="-17"/>
                <w:sz w:val="20"/>
              </w:rPr>
              <w:t> </w:t>
            </w:r>
            <w:r>
              <w:rPr>
                <w:b/>
                <w:color w:val="FFFFFF"/>
                <w:spacing w:val="-2"/>
                <w:sz w:val="20"/>
              </w:rPr>
              <w:t>(not exhaustive)</w:t>
            </w:r>
          </w:p>
        </w:tc>
        <w:tc>
          <w:tcPr>
            <w:tcW w:w="5328" w:type="dxa"/>
            <w:tcBorders>
              <w:top w:val="nil"/>
              <w:bottom w:val="nil"/>
            </w:tcBorders>
            <w:shd w:val="clear" w:color="auto" w:fill="1A9789"/>
          </w:tcPr>
          <w:p>
            <w:pPr>
              <w:pStyle w:val="TableParagraph"/>
              <w:spacing w:before="101"/>
              <w:ind w:left="109"/>
              <w:rPr>
                <w:b/>
                <w:sz w:val="20"/>
              </w:rPr>
            </w:pPr>
            <w:r>
              <w:rPr>
                <w:b/>
                <w:color w:val="FFFFFF"/>
                <w:sz w:val="20"/>
              </w:rPr>
              <w:t>Description</w:t>
            </w:r>
            <w:r>
              <w:rPr>
                <w:b/>
                <w:color w:val="FFFFFF"/>
                <w:spacing w:val="-16"/>
                <w:sz w:val="20"/>
              </w:rPr>
              <w:t> </w:t>
            </w:r>
            <w:r>
              <w:rPr>
                <w:b/>
                <w:color w:val="FFFFFF"/>
                <w:sz w:val="20"/>
              </w:rPr>
              <w:t>of</w:t>
            </w:r>
            <w:r>
              <w:rPr>
                <w:b/>
                <w:color w:val="FFFFFF"/>
                <w:spacing w:val="-15"/>
                <w:sz w:val="20"/>
              </w:rPr>
              <w:t> </w:t>
            </w:r>
            <w:r>
              <w:rPr>
                <w:b/>
                <w:color w:val="FFFFFF"/>
                <w:sz w:val="20"/>
              </w:rPr>
              <w:t>the</w:t>
            </w:r>
            <w:r>
              <w:rPr>
                <w:b/>
                <w:color w:val="FFFFFF"/>
                <w:spacing w:val="-15"/>
                <w:sz w:val="20"/>
              </w:rPr>
              <w:t> </w:t>
            </w:r>
            <w:r>
              <w:rPr>
                <w:b/>
                <w:color w:val="FFFFFF"/>
                <w:sz w:val="20"/>
              </w:rPr>
              <w:t>impact</w:t>
            </w:r>
            <w:r>
              <w:rPr>
                <w:b/>
                <w:color w:val="FFFFFF"/>
                <w:spacing w:val="-15"/>
                <w:sz w:val="20"/>
              </w:rPr>
              <w:t> </w:t>
            </w:r>
            <w:r>
              <w:rPr>
                <w:b/>
                <w:color w:val="FFFFFF"/>
                <w:spacing w:val="-2"/>
                <w:sz w:val="20"/>
              </w:rPr>
              <w:t>driver</w:t>
            </w:r>
          </w:p>
        </w:tc>
        <w:tc>
          <w:tcPr>
            <w:tcW w:w="5385" w:type="dxa"/>
            <w:tcBorders>
              <w:top w:val="nil"/>
              <w:bottom w:val="nil"/>
              <w:right w:val="nil"/>
            </w:tcBorders>
            <w:shd w:val="clear" w:color="auto" w:fill="1A9789"/>
          </w:tcPr>
          <w:p>
            <w:pPr>
              <w:pStyle w:val="TableParagraph"/>
              <w:spacing w:line="249" w:lineRule="auto" w:before="101"/>
              <w:ind w:left="111" w:right="173"/>
              <w:rPr>
                <w:b/>
                <w:sz w:val="20"/>
              </w:rPr>
            </w:pPr>
            <w:r>
              <w:rPr>
                <w:b/>
                <w:color w:val="FFFFFF"/>
                <w:sz w:val="20"/>
              </w:rPr>
              <w:t>Environmental</w:t>
            </w:r>
            <w:r>
              <w:rPr>
                <w:b/>
                <w:color w:val="FFFFFF"/>
                <w:spacing w:val="-15"/>
                <w:sz w:val="20"/>
              </w:rPr>
              <w:t> </w:t>
            </w:r>
            <w:r>
              <w:rPr>
                <w:b/>
                <w:color w:val="FFFFFF"/>
                <w:sz w:val="20"/>
              </w:rPr>
              <w:t>assets</w:t>
            </w:r>
            <w:r>
              <w:rPr>
                <w:b/>
                <w:color w:val="FFFFFF"/>
                <w:spacing w:val="-15"/>
                <w:sz w:val="20"/>
              </w:rPr>
              <w:t> </w:t>
            </w:r>
            <w:r>
              <w:rPr>
                <w:b/>
                <w:color w:val="FFFFFF"/>
                <w:sz w:val="20"/>
              </w:rPr>
              <w:t>and</w:t>
            </w:r>
            <w:r>
              <w:rPr>
                <w:b/>
                <w:color w:val="FFFFFF"/>
                <w:spacing w:val="-15"/>
                <w:sz w:val="20"/>
              </w:rPr>
              <w:t> </w:t>
            </w:r>
            <w:r>
              <w:rPr>
                <w:b/>
                <w:color w:val="FFFFFF"/>
                <w:sz w:val="20"/>
              </w:rPr>
              <w:t>ecosystem</w:t>
            </w:r>
            <w:r>
              <w:rPr>
                <w:b/>
                <w:color w:val="FFFFFF"/>
                <w:spacing w:val="-15"/>
                <w:sz w:val="20"/>
              </w:rPr>
              <w:t> </w:t>
            </w:r>
            <w:r>
              <w:rPr>
                <w:b/>
                <w:color w:val="FFFFFF"/>
                <w:sz w:val="20"/>
              </w:rPr>
              <w:t>services </w:t>
            </w:r>
            <w:r>
              <w:rPr>
                <w:b/>
                <w:color w:val="FFFFFF"/>
                <w:spacing w:val="-2"/>
                <w:sz w:val="20"/>
              </w:rPr>
              <w:t>affected</w:t>
            </w:r>
          </w:p>
        </w:tc>
      </w:tr>
      <w:tr>
        <w:trPr>
          <w:trHeight w:val="6799" w:hRule="atLeast"/>
        </w:trPr>
        <w:tc>
          <w:tcPr>
            <w:tcW w:w="1587" w:type="dxa"/>
            <w:tcBorders>
              <w:top w:val="nil"/>
              <w:left w:val="nil"/>
              <w:bottom w:val="single" w:sz="8" w:space="0" w:color="66718F"/>
            </w:tcBorders>
            <w:shd w:val="clear" w:color="auto" w:fill="EFEFF4"/>
          </w:tcPr>
          <w:p>
            <w:pPr>
              <w:pStyle w:val="TableParagraph"/>
              <w:spacing w:line="302" w:lineRule="auto"/>
              <w:ind w:left="108" w:right="627"/>
              <w:rPr>
                <w:b/>
                <w:sz w:val="20"/>
              </w:rPr>
            </w:pPr>
            <w:r>
              <w:rPr>
                <w:b/>
                <w:color w:val="333333"/>
                <w:spacing w:val="-2"/>
                <w:w w:val="90"/>
                <w:sz w:val="20"/>
              </w:rPr>
              <w:t>Pollution/ </w:t>
            </w:r>
            <w:r>
              <w:rPr>
                <w:b/>
                <w:color w:val="333333"/>
                <w:spacing w:val="-2"/>
                <w:sz w:val="20"/>
              </w:rPr>
              <w:t>pollution removal</w:t>
            </w:r>
          </w:p>
        </w:tc>
        <w:tc>
          <w:tcPr>
            <w:tcW w:w="1417" w:type="dxa"/>
            <w:tcBorders>
              <w:top w:val="nil"/>
              <w:bottom w:val="single" w:sz="8" w:space="0" w:color="66718F"/>
            </w:tcBorders>
            <w:shd w:val="clear" w:color="auto" w:fill="EFEFF4"/>
          </w:tcPr>
          <w:p>
            <w:pPr>
              <w:pStyle w:val="TableParagraph"/>
              <w:ind w:left="108"/>
              <w:rPr>
                <w:b/>
                <w:sz w:val="20"/>
              </w:rPr>
            </w:pPr>
            <w:r>
              <w:rPr>
                <w:b/>
                <w:color w:val="333333"/>
                <w:w w:val="90"/>
                <w:sz w:val="20"/>
              </w:rPr>
              <w:t>Solid</w:t>
            </w:r>
            <w:r>
              <w:rPr>
                <w:b/>
                <w:color w:val="333333"/>
                <w:spacing w:val="-5"/>
                <w:sz w:val="20"/>
              </w:rPr>
              <w:t> </w:t>
            </w:r>
            <w:r>
              <w:rPr>
                <w:b/>
                <w:color w:val="333333"/>
                <w:spacing w:val="-2"/>
                <w:sz w:val="20"/>
              </w:rPr>
              <w:t>waste</w:t>
            </w:r>
          </w:p>
        </w:tc>
        <w:tc>
          <w:tcPr>
            <w:tcW w:w="1530" w:type="dxa"/>
            <w:tcBorders>
              <w:top w:val="nil"/>
              <w:bottom w:val="single" w:sz="8" w:space="0" w:color="66718F"/>
            </w:tcBorders>
            <w:shd w:val="clear" w:color="auto" w:fill="EFEFF4"/>
          </w:tcPr>
          <w:p>
            <w:pPr>
              <w:pStyle w:val="TableParagraph"/>
              <w:spacing w:line="302" w:lineRule="auto"/>
              <w:ind w:left="109" w:right="386"/>
              <w:rPr>
                <w:b/>
                <w:sz w:val="20"/>
              </w:rPr>
            </w:pPr>
            <w:r>
              <w:rPr>
                <w:b/>
                <w:color w:val="333333"/>
                <w:spacing w:val="-2"/>
                <w:w w:val="90"/>
                <w:sz w:val="20"/>
              </w:rPr>
              <w:t>Exploration </w:t>
            </w:r>
            <w:r>
              <w:rPr>
                <w:b/>
                <w:color w:val="333333"/>
                <w:spacing w:val="-4"/>
                <w:sz w:val="20"/>
              </w:rPr>
              <w:t>and production</w:t>
            </w:r>
          </w:p>
          <w:p>
            <w:pPr>
              <w:pStyle w:val="TableParagraph"/>
              <w:spacing w:line="480" w:lineRule="auto" w:before="171"/>
              <w:ind w:left="109"/>
              <w:rPr>
                <w:b/>
                <w:sz w:val="20"/>
              </w:rPr>
            </w:pPr>
            <w:r>
              <w:rPr>
                <w:b/>
                <w:color w:val="333333"/>
                <w:spacing w:val="-2"/>
                <w:w w:val="90"/>
                <w:sz w:val="20"/>
              </w:rPr>
              <w:t>Processing </w:t>
            </w:r>
            <w:r>
              <w:rPr>
                <w:b/>
                <w:color w:val="333333"/>
                <w:spacing w:val="-2"/>
                <w:sz w:val="20"/>
              </w:rPr>
              <w:t>Refining</w:t>
            </w:r>
          </w:p>
          <w:p>
            <w:pPr>
              <w:pStyle w:val="TableParagraph"/>
              <w:spacing w:line="302" w:lineRule="auto" w:before="0"/>
              <w:ind w:left="109"/>
              <w:rPr>
                <w:b/>
                <w:sz w:val="20"/>
              </w:rPr>
            </w:pPr>
            <w:r>
              <w:rPr>
                <w:b/>
                <w:color w:val="333333"/>
                <w:spacing w:val="-2"/>
                <w:sz w:val="20"/>
              </w:rPr>
              <w:t>Closure</w:t>
            </w:r>
            <w:r>
              <w:rPr>
                <w:b/>
                <w:color w:val="333333"/>
                <w:spacing w:val="-14"/>
                <w:sz w:val="20"/>
              </w:rPr>
              <w:t> </w:t>
            </w:r>
            <w:r>
              <w:rPr>
                <w:b/>
                <w:color w:val="333333"/>
                <w:spacing w:val="-2"/>
                <w:sz w:val="20"/>
              </w:rPr>
              <w:t>and </w:t>
            </w:r>
            <w:r>
              <w:rPr>
                <w:b/>
                <w:color w:val="333333"/>
                <w:spacing w:val="-2"/>
                <w:w w:val="90"/>
                <w:sz w:val="20"/>
              </w:rPr>
              <w:t>rehabilitation</w:t>
            </w:r>
          </w:p>
        </w:tc>
        <w:tc>
          <w:tcPr>
            <w:tcW w:w="5328" w:type="dxa"/>
            <w:tcBorders>
              <w:top w:val="nil"/>
              <w:bottom w:val="single" w:sz="8" w:space="0" w:color="66718F"/>
            </w:tcBorders>
            <w:shd w:val="clear" w:color="auto" w:fill="EFEFF4"/>
          </w:tcPr>
          <w:p>
            <w:pPr>
              <w:pStyle w:val="TableParagraph"/>
              <w:spacing w:line="302" w:lineRule="auto"/>
              <w:ind w:left="110"/>
              <w:rPr>
                <w:b/>
                <w:sz w:val="20"/>
              </w:rPr>
            </w:pPr>
            <w:r>
              <w:rPr>
                <w:b/>
                <w:color w:val="333333"/>
                <w:w w:val="90"/>
                <w:sz w:val="20"/>
              </w:rPr>
              <w:t>Oil and gas operations typically generate </w:t>
            </w:r>
            <w:r>
              <w:rPr>
                <w:b/>
                <w:color w:val="333333"/>
                <w:w w:val="90"/>
                <w:sz w:val="20"/>
              </w:rPr>
              <w:t>significant </w:t>
            </w:r>
            <w:r>
              <w:rPr>
                <w:b/>
                <w:color w:val="333333"/>
                <w:spacing w:val="-4"/>
                <w:sz w:val="20"/>
              </w:rPr>
              <w:t>volumes</w:t>
            </w:r>
            <w:r>
              <w:rPr>
                <w:b/>
                <w:color w:val="333333"/>
                <w:spacing w:val="-14"/>
                <w:sz w:val="20"/>
              </w:rPr>
              <w:t> </w:t>
            </w:r>
            <w:r>
              <w:rPr>
                <w:b/>
                <w:color w:val="333333"/>
                <w:spacing w:val="-4"/>
                <w:sz w:val="20"/>
              </w:rPr>
              <w:t>of</w:t>
            </w:r>
            <w:r>
              <w:rPr>
                <w:b/>
                <w:color w:val="333333"/>
                <w:spacing w:val="-14"/>
                <w:sz w:val="20"/>
              </w:rPr>
              <w:t> </w:t>
            </w:r>
            <w:r>
              <w:rPr>
                <w:b/>
                <w:color w:val="333333"/>
                <w:spacing w:val="-4"/>
                <w:sz w:val="20"/>
              </w:rPr>
              <w:t>waste,</w:t>
            </w:r>
            <w:r>
              <w:rPr>
                <w:b/>
                <w:color w:val="333333"/>
                <w:spacing w:val="-14"/>
                <w:sz w:val="20"/>
              </w:rPr>
              <w:t> </w:t>
            </w:r>
            <w:r>
              <w:rPr>
                <w:b/>
                <w:color w:val="333333"/>
                <w:spacing w:val="-4"/>
                <w:sz w:val="20"/>
              </w:rPr>
              <w:t>including</w:t>
            </w:r>
            <w:r>
              <w:rPr>
                <w:b/>
                <w:color w:val="333333"/>
                <w:spacing w:val="-14"/>
                <w:sz w:val="20"/>
              </w:rPr>
              <w:t> </w:t>
            </w:r>
            <w:r>
              <w:rPr>
                <w:b/>
                <w:color w:val="333333"/>
                <w:spacing w:val="-4"/>
                <w:sz w:val="20"/>
              </w:rPr>
              <w:t>hazardous</w:t>
            </w:r>
            <w:r>
              <w:rPr>
                <w:b/>
                <w:color w:val="333333"/>
                <w:spacing w:val="-14"/>
                <w:sz w:val="20"/>
              </w:rPr>
              <w:t> </w:t>
            </w:r>
            <w:r>
              <w:rPr>
                <w:b/>
                <w:color w:val="333333"/>
                <w:spacing w:val="-4"/>
                <w:sz w:val="20"/>
              </w:rPr>
              <w:t>materials.</w:t>
            </w:r>
          </w:p>
          <w:p>
            <w:pPr>
              <w:pStyle w:val="TableParagraph"/>
              <w:spacing w:line="302" w:lineRule="auto" w:before="170"/>
              <w:ind w:left="110" w:right="280"/>
              <w:rPr>
                <w:b/>
                <w:sz w:val="20"/>
              </w:rPr>
            </w:pPr>
            <w:r>
              <w:rPr>
                <w:b/>
                <w:color w:val="333333"/>
                <w:spacing w:val="-4"/>
                <w:sz w:val="20"/>
              </w:rPr>
              <w:t>The</w:t>
            </w:r>
            <w:r>
              <w:rPr>
                <w:b/>
                <w:color w:val="333333"/>
                <w:spacing w:val="-13"/>
                <w:sz w:val="20"/>
              </w:rPr>
              <w:t> </w:t>
            </w:r>
            <w:r>
              <w:rPr>
                <w:b/>
                <w:color w:val="333333"/>
                <w:spacing w:val="-4"/>
                <w:sz w:val="20"/>
              </w:rPr>
              <w:t>primary</w:t>
            </w:r>
            <w:r>
              <w:rPr>
                <w:b/>
                <w:color w:val="333333"/>
                <w:spacing w:val="-13"/>
                <w:sz w:val="20"/>
              </w:rPr>
              <w:t> </w:t>
            </w:r>
            <w:r>
              <w:rPr>
                <w:b/>
                <w:color w:val="333333"/>
                <w:spacing w:val="-4"/>
                <w:sz w:val="20"/>
              </w:rPr>
              <w:t>waste</w:t>
            </w:r>
            <w:r>
              <w:rPr>
                <w:b/>
                <w:color w:val="333333"/>
                <w:spacing w:val="-13"/>
                <w:sz w:val="20"/>
              </w:rPr>
              <w:t> </w:t>
            </w:r>
            <w:r>
              <w:rPr>
                <w:b/>
                <w:color w:val="333333"/>
                <w:spacing w:val="-4"/>
                <w:sz w:val="20"/>
              </w:rPr>
              <w:t>sources</w:t>
            </w:r>
            <w:r>
              <w:rPr>
                <w:b/>
                <w:color w:val="333333"/>
                <w:spacing w:val="-13"/>
                <w:sz w:val="20"/>
              </w:rPr>
              <w:t> </w:t>
            </w:r>
            <w:r>
              <w:rPr>
                <w:b/>
                <w:color w:val="333333"/>
                <w:spacing w:val="-4"/>
                <w:sz w:val="20"/>
              </w:rPr>
              <w:t>stem</w:t>
            </w:r>
            <w:r>
              <w:rPr>
                <w:b/>
                <w:color w:val="333333"/>
                <w:spacing w:val="-13"/>
                <w:sz w:val="20"/>
              </w:rPr>
              <w:t> </w:t>
            </w:r>
            <w:r>
              <w:rPr>
                <w:b/>
                <w:color w:val="333333"/>
                <w:spacing w:val="-4"/>
                <w:sz w:val="20"/>
              </w:rPr>
              <w:t>from</w:t>
            </w:r>
            <w:r>
              <w:rPr>
                <w:b/>
                <w:color w:val="333333"/>
                <w:spacing w:val="-13"/>
                <w:sz w:val="20"/>
              </w:rPr>
              <w:t> </w:t>
            </w:r>
            <w:r>
              <w:rPr>
                <w:b/>
                <w:color w:val="333333"/>
                <w:spacing w:val="-4"/>
                <w:sz w:val="20"/>
              </w:rPr>
              <w:t>the</w:t>
            </w:r>
            <w:r>
              <w:rPr>
                <w:b/>
                <w:color w:val="333333"/>
                <w:spacing w:val="-13"/>
                <w:sz w:val="20"/>
              </w:rPr>
              <w:t> </w:t>
            </w:r>
            <w:r>
              <w:rPr>
                <w:b/>
                <w:color w:val="333333"/>
                <w:spacing w:val="-4"/>
                <w:sz w:val="20"/>
              </w:rPr>
              <w:t>extraction </w:t>
            </w:r>
            <w:r>
              <w:rPr>
                <w:b/>
                <w:color w:val="333333"/>
                <w:w w:val="90"/>
                <w:sz w:val="20"/>
              </w:rPr>
              <w:t>and</w:t>
            </w:r>
            <w:r>
              <w:rPr>
                <w:b/>
                <w:color w:val="333333"/>
                <w:spacing w:val="-3"/>
                <w:w w:val="90"/>
                <w:sz w:val="20"/>
              </w:rPr>
              <w:t> </w:t>
            </w:r>
            <w:r>
              <w:rPr>
                <w:b/>
                <w:color w:val="333333"/>
                <w:w w:val="90"/>
                <w:sz w:val="20"/>
              </w:rPr>
              <w:t>processing</w:t>
            </w:r>
            <w:r>
              <w:rPr>
                <w:b/>
                <w:color w:val="333333"/>
                <w:spacing w:val="-3"/>
                <w:w w:val="90"/>
                <w:sz w:val="20"/>
              </w:rPr>
              <w:t> </w:t>
            </w:r>
            <w:r>
              <w:rPr>
                <w:b/>
                <w:color w:val="333333"/>
                <w:w w:val="90"/>
                <w:sz w:val="20"/>
              </w:rPr>
              <w:t>of</w:t>
            </w:r>
            <w:r>
              <w:rPr>
                <w:b/>
                <w:color w:val="333333"/>
                <w:spacing w:val="-3"/>
                <w:w w:val="90"/>
                <w:sz w:val="20"/>
              </w:rPr>
              <w:t> </w:t>
            </w:r>
            <w:r>
              <w:rPr>
                <w:b/>
                <w:color w:val="333333"/>
                <w:w w:val="90"/>
                <w:sz w:val="20"/>
              </w:rPr>
              <w:t>oil</w:t>
            </w:r>
            <w:r>
              <w:rPr>
                <w:b/>
                <w:color w:val="333333"/>
                <w:spacing w:val="-3"/>
                <w:w w:val="90"/>
                <w:sz w:val="20"/>
              </w:rPr>
              <w:t> </w:t>
            </w:r>
            <w:r>
              <w:rPr>
                <w:b/>
                <w:color w:val="333333"/>
                <w:w w:val="90"/>
                <w:sz w:val="20"/>
              </w:rPr>
              <w:t>and</w:t>
            </w:r>
            <w:r>
              <w:rPr>
                <w:b/>
                <w:color w:val="333333"/>
                <w:spacing w:val="-3"/>
                <w:w w:val="90"/>
                <w:sz w:val="20"/>
              </w:rPr>
              <w:t> </w:t>
            </w:r>
            <w:r>
              <w:rPr>
                <w:b/>
                <w:color w:val="333333"/>
                <w:w w:val="90"/>
                <w:sz w:val="20"/>
              </w:rPr>
              <w:t>gas,</w:t>
            </w:r>
            <w:r>
              <w:rPr>
                <w:b/>
                <w:color w:val="333333"/>
                <w:spacing w:val="-3"/>
                <w:w w:val="90"/>
                <w:sz w:val="20"/>
              </w:rPr>
              <w:t> </w:t>
            </w:r>
            <w:r>
              <w:rPr>
                <w:b/>
                <w:color w:val="333333"/>
                <w:w w:val="90"/>
                <w:sz w:val="20"/>
              </w:rPr>
              <w:t>comprising</w:t>
            </w:r>
            <w:r>
              <w:rPr>
                <w:b/>
                <w:color w:val="333333"/>
                <w:spacing w:val="-3"/>
                <w:w w:val="90"/>
                <w:sz w:val="20"/>
              </w:rPr>
              <w:t> </w:t>
            </w:r>
            <w:r>
              <w:rPr>
                <w:b/>
                <w:color w:val="333333"/>
                <w:w w:val="90"/>
                <w:sz w:val="20"/>
              </w:rPr>
              <w:t>drilling</w:t>
            </w:r>
            <w:r>
              <w:rPr>
                <w:b/>
                <w:color w:val="333333"/>
                <w:spacing w:val="-3"/>
                <w:w w:val="90"/>
                <w:sz w:val="20"/>
              </w:rPr>
              <w:t> </w:t>
            </w:r>
            <w:r>
              <w:rPr>
                <w:b/>
                <w:color w:val="333333"/>
                <w:w w:val="90"/>
                <w:sz w:val="20"/>
              </w:rPr>
              <w:t>muds, </w:t>
            </w:r>
            <w:r>
              <w:rPr>
                <w:b/>
                <w:color w:val="333333"/>
                <w:spacing w:val="-6"/>
                <w:sz w:val="20"/>
              </w:rPr>
              <w:t>cuttings,</w:t>
            </w:r>
            <w:r>
              <w:rPr>
                <w:b/>
                <w:color w:val="333333"/>
                <w:spacing w:val="-14"/>
                <w:sz w:val="20"/>
              </w:rPr>
              <w:t> </w:t>
            </w:r>
            <w:r>
              <w:rPr>
                <w:b/>
                <w:color w:val="333333"/>
                <w:spacing w:val="-6"/>
                <w:sz w:val="20"/>
              </w:rPr>
              <w:t>scale</w:t>
            </w:r>
            <w:r>
              <w:rPr>
                <w:b/>
                <w:color w:val="333333"/>
                <w:spacing w:val="-14"/>
                <w:sz w:val="20"/>
              </w:rPr>
              <w:t> </w:t>
            </w:r>
            <w:r>
              <w:rPr>
                <w:b/>
                <w:color w:val="333333"/>
                <w:spacing w:val="-6"/>
                <w:sz w:val="20"/>
              </w:rPr>
              <w:t>and</w:t>
            </w:r>
            <w:r>
              <w:rPr>
                <w:b/>
                <w:color w:val="333333"/>
                <w:spacing w:val="-14"/>
                <w:sz w:val="20"/>
              </w:rPr>
              <w:t> </w:t>
            </w:r>
            <w:r>
              <w:rPr>
                <w:b/>
                <w:color w:val="333333"/>
                <w:spacing w:val="-6"/>
                <w:sz w:val="20"/>
              </w:rPr>
              <w:t>sludges.</w:t>
            </w:r>
            <w:r>
              <w:rPr>
                <w:b/>
                <w:color w:val="333333"/>
                <w:spacing w:val="-14"/>
                <w:sz w:val="20"/>
              </w:rPr>
              <w:t> </w:t>
            </w:r>
            <w:r>
              <w:rPr>
                <w:b/>
                <w:color w:val="333333"/>
                <w:spacing w:val="-6"/>
                <w:sz w:val="20"/>
              </w:rPr>
              <w:t>These</w:t>
            </w:r>
            <w:r>
              <w:rPr>
                <w:b/>
                <w:color w:val="333333"/>
                <w:spacing w:val="-14"/>
                <w:sz w:val="20"/>
              </w:rPr>
              <w:t> </w:t>
            </w:r>
            <w:r>
              <w:rPr>
                <w:b/>
                <w:color w:val="333333"/>
                <w:spacing w:val="-6"/>
                <w:sz w:val="20"/>
              </w:rPr>
              <w:t>waste</w:t>
            </w:r>
            <w:r>
              <w:rPr>
                <w:b/>
                <w:color w:val="333333"/>
                <w:spacing w:val="-14"/>
                <w:sz w:val="20"/>
              </w:rPr>
              <w:t> </w:t>
            </w:r>
            <w:r>
              <w:rPr>
                <w:b/>
                <w:color w:val="333333"/>
                <w:spacing w:val="-6"/>
                <w:sz w:val="20"/>
              </w:rPr>
              <w:t>streams</w:t>
            </w:r>
            <w:r>
              <w:rPr>
                <w:b/>
                <w:color w:val="333333"/>
                <w:spacing w:val="-14"/>
                <w:sz w:val="20"/>
              </w:rPr>
              <w:t> </w:t>
            </w:r>
            <w:r>
              <w:rPr>
                <w:b/>
                <w:color w:val="333333"/>
                <w:spacing w:val="-6"/>
                <w:sz w:val="20"/>
              </w:rPr>
              <w:t>may </w:t>
            </w:r>
            <w:r>
              <w:rPr>
                <w:b/>
                <w:color w:val="333333"/>
                <w:spacing w:val="-4"/>
                <w:sz w:val="20"/>
              </w:rPr>
              <w:t>contain</w:t>
            </w:r>
            <w:r>
              <w:rPr>
                <w:b/>
                <w:color w:val="333333"/>
                <w:spacing w:val="-11"/>
                <w:sz w:val="20"/>
              </w:rPr>
              <w:t> </w:t>
            </w:r>
            <w:r>
              <w:rPr>
                <w:b/>
                <w:color w:val="333333"/>
                <w:spacing w:val="-4"/>
                <w:sz w:val="20"/>
              </w:rPr>
              <w:t>chemical</w:t>
            </w:r>
            <w:r>
              <w:rPr>
                <w:b/>
                <w:color w:val="333333"/>
                <w:spacing w:val="-11"/>
                <w:sz w:val="20"/>
              </w:rPr>
              <w:t> </w:t>
            </w:r>
            <w:r>
              <w:rPr>
                <w:b/>
                <w:color w:val="333333"/>
                <w:spacing w:val="-4"/>
                <w:sz w:val="20"/>
              </w:rPr>
              <w:t>additives,</w:t>
            </w:r>
            <w:r>
              <w:rPr>
                <w:b/>
                <w:color w:val="333333"/>
                <w:spacing w:val="-11"/>
                <w:sz w:val="20"/>
              </w:rPr>
              <w:t> </w:t>
            </w:r>
            <w:r>
              <w:rPr>
                <w:b/>
                <w:color w:val="333333"/>
                <w:spacing w:val="-4"/>
                <w:sz w:val="20"/>
              </w:rPr>
              <w:t>hydrocarbons,</w:t>
            </w:r>
            <w:r>
              <w:rPr>
                <w:b/>
                <w:color w:val="333333"/>
                <w:spacing w:val="-11"/>
                <w:sz w:val="20"/>
              </w:rPr>
              <w:t> </w:t>
            </w:r>
            <w:r>
              <w:rPr>
                <w:b/>
                <w:color w:val="333333"/>
                <w:spacing w:val="-4"/>
                <w:sz w:val="20"/>
              </w:rPr>
              <w:t>metals,</w:t>
            </w:r>
          </w:p>
          <w:p>
            <w:pPr>
              <w:pStyle w:val="TableParagraph"/>
              <w:spacing w:before="1"/>
              <w:ind w:left="110"/>
              <w:rPr>
                <w:b/>
                <w:sz w:val="20"/>
              </w:rPr>
            </w:pPr>
            <w:r>
              <w:rPr>
                <w:b/>
                <w:color w:val="333333"/>
                <w:w w:val="90"/>
                <w:sz w:val="20"/>
              </w:rPr>
              <w:t>naturally</w:t>
            </w:r>
            <w:r>
              <w:rPr>
                <w:b/>
                <w:color w:val="333333"/>
                <w:spacing w:val="10"/>
                <w:sz w:val="20"/>
              </w:rPr>
              <w:t> </w:t>
            </w:r>
            <w:r>
              <w:rPr>
                <w:b/>
                <w:color w:val="333333"/>
                <w:w w:val="90"/>
                <w:sz w:val="20"/>
              </w:rPr>
              <w:t>occurring</w:t>
            </w:r>
            <w:r>
              <w:rPr>
                <w:b/>
                <w:color w:val="333333"/>
                <w:spacing w:val="10"/>
                <w:sz w:val="20"/>
              </w:rPr>
              <w:t> </w:t>
            </w:r>
            <w:r>
              <w:rPr>
                <w:b/>
                <w:color w:val="333333"/>
                <w:w w:val="90"/>
                <w:sz w:val="20"/>
              </w:rPr>
              <w:t>radioactive</w:t>
            </w:r>
            <w:r>
              <w:rPr>
                <w:b/>
                <w:color w:val="333333"/>
                <w:spacing w:val="10"/>
                <w:sz w:val="20"/>
              </w:rPr>
              <w:t> </w:t>
            </w:r>
            <w:r>
              <w:rPr>
                <w:b/>
                <w:color w:val="333333"/>
                <w:w w:val="90"/>
                <w:sz w:val="20"/>
              </w:rPr>
              <w:t>material</w:t>
            </w:r>
            <w:r>
              <w:rPr>
                <w:b/>
                <w:color w:val="333333"/>
                <w:spacing w:val="11"/>
                <w:sz w:val="20"/>
              </w:rPr>
              <w:t> </w:t>
            </w:r>
            <w:r>
              <w:rPr>
                <w:b/>
                <w:color w:val="333333"/>
                <w:w w:val="90"/>
                <w:sz w:val="20"/>
              </w:rPr>
              <w:t>(NORM)</w:t>
            </w:r>
            <w:r>
              <w:rPr>
                <w:b/>
                <w:color w:val="333333"/>
                <w:spacing w:val="10"/>
                <w:sz w:val="20"/>
              </w:rPr>
              <w:t> </w:t>
            </w:r>
            <w:r>
              <w:rPr>
                <w:b/>
                <w:color w:val="333333"/>
                <w:w w:val="90"/>
                <w:sz w:val="20"/>
              </w:rPr>
              <w:t>and</w:t>
            </w:r>
            <w:r>
              <w:rPr>
                <w:b/>
                <w:color w:val="333333"/>
                <w:spacing w:val="10"/>
                <w:sz w:val="20"/>
              </w:rPr>
              <w:t> </w:t>
            </w:r>
            <w:r>
              <w:rPr>
                <w:b/>
                <w:color w:val="333333"/>
                <w:spacing w:val="-2"/>
                <w:w w:val="90"/>
                <w:sz w:val="20"/>
              </w:rPr>
              <w:t>salts.</w:t>
            </w:r>
          </w:p>
          <w:p>
            <w:pPr>
              <w:pStyle w:val="TableParagraph"/>
              <w:spacing w:before="0"/>
              <w:rPr>
                <w:b/>
                <w:sz w:val="20"/>
              </w:rPr>
            </w:pPr>
          </w:p>
          <w:p>
            <w:pPr>
              <w:pStyle w:val="TableParagraph"/>
              <w:spacing w:line="302" w:lineRule="auto" w:before="0"/>
              <w:ind w:left="110" w:right="280"/>
              <w:rPr>
                <w:b/>
                <w:sz w:val="20"/>
              </w:rPr>
            </w:pPr>
            <w:r>
              <w:rPr>
                <w:b/>
                <w:color w:val="333333"/>
                <w:spacing w:val="-6"/>
                <w:sz w:val="20"/>
              </w:rPr>
              <w:t>Tailings</w:t>
            </w:r>
            <w:r>
              <w:rPr>
                <w:b/>
                <w:color w:val="333333"/>
                <w:spacing w:val="-10"/>
                <w:sz w:val="20"/>
              </w:rPr>
              <w:t> </w:t>
            </w:r>
            <w:r>
              <w:rPr>
                <w:b/>
                <w:color w:val="333333"/>
                <w:spacing w:val="-6"/>
                <w:sz w:val="20"/>
              </w:rPr>
              <w:t>from</w:t>
            </w:r>
            <w:r>
              <w:rPr>
                <w:b/>
                <w:color w:val="333333"/>
                <w:spacing w:val="-10"/>
                <w:sz w:val="20"/>
              </w:rPr>
              <w:t> </w:t>
            </w:r>
            <w:r>
              <w:rPr>
                <w:b/>
                <w:color w:val="333333"/>
                <w:spacing w:val="-6"/>
                <w:sz w:val="20"/>
              </w:rPr>
              <w:t>oil</w:t>
            </w:r>
            <w:r>
              <w:rPr>
                <w:b/>
                <w:color w:val="333333"/>
                <w:spacing w:val="-10"/>
                <w:sz w:val="20"/>
              </w:rPr>
              <w:t> </w:t>
            </w:r>
            <w:r>
              <w:rPr>
                <w:b/>
                <w:color w:val="333333"/>
                <w:spacing w:val="-6"/>
                <w:sz w:val="20"/>
              </w:rPr>
              <w:t>sands</w:t>
            </w:r>
            <w:r>
              <w:rPr>
                <w:b/>
                <w:color w:val="333333"/>
                <w:spacing w:val="-10"/>
                <w:sz w:val="20"/>
              </w:rPr>
              <w:t> </w:t>
            </w:r>
            <w:r>
              <w:rPr>
                <w:b/>
                <w:color w:val="333333"/>
                <w:spacing w:val="-6"/>
                <w:sz w:val="20"/>
              </w:rPr>
              <w:t>mining</w:t>
            </w:r>
            <w:r>
              <w:rPr>
                <w:b/>
                <w:color w:val="333333"/>
                <w:spacing w:val="-10"/>
                <w:sz w:val="20"/>
              </w:rPr>
              <w:t> </w:t>
            </w:r>
            <w:r>
              <w:rPr>
                <w:b/>
                <w:color w:val="333333"/>
                <w:spacing w:val="-6"/>
                <w:sz w:val="20"/>
              </w:rPr>
              <w:t>contain</w:t>
            </w:r>
            <w:r>
              <w:rPr>
                <w:b/>
                <w:color w:val="333333"/>
                <w:spacing w:val="-10"/>
                <w:sz w:val="20"/>
              </w:rPr>
              <w:t> </w:t>
            </w:r>
            <w:r>
              <w:rPr>
                <w:b/>
                <w:color w:val="333333"/>
                <w:spacing w:val="-6"/>
                <w:sz w:val="20"/>
              </w:rPr>
              <w:t>large</w:t>
            </w:r>
            <w:r>
              <w:rPr>
                <w:b/>
                <w:color w:val="333333"/>
                <w:spacing w:val="-10"/>
                <w:sz w:val="20"/>
              </w:rPr>
              <w:t> </w:t>
            </w:r>
            <w:r>
              <w:rPr>
                <w:b/>
                <w:color w:val="333333"/>
                <w:spacing w:val="-6"/>
                <w:sz w:val="20"/>
              </w:rPr>
              <w:t>quantities</w:t>
            </w:r>
            <w:r>
              <w:rPr>
                <w:b/>
                <w:color w:val="333333"/>
                <w:spacing w:val="-6"/>
                <w:sz w:val="20"/>
              </w:rPr>
              <w:t> of</w:t>
            </w:r>
            <w:r>
              <w:rPr>
                <w:b/>
                <w:color w:val="333333"/>
                <w:spacing w:val="-16"/>
                <w:sz w:val="20"/>
              </w:rPr>
              <w:t> </w:t>
            </w:r>
            <w:r>
              <w:rPr>
                <w:b/>
                <w:color w:val="333333"/>
                <w:spacing w:val="-6"/>
                <w:sz w:val="20"/>
              </w:rPr>
              <w:t>hazardous</w:t>
            </w:r>
            <w:r>
              <w:rPr>
                <w:b/>
                <w:color w:val="333333"/>
                <w:spacing w:val="-14"/>
                <w:sz w:val="20"/>
              </w:rPr>
              <w:t> </w:t>
            </w:r>
            <w:r>
              <w:rPr>
                <w:b/>
                <w:color w:val="333333"/>
                <w:spacing w:val="-6"/>
                <w:sz w:val="20"/>
              </w:rPr>
              <w:t>waste</w:t>
            </w:r>
            <w:r>
              <w:rPr>
                <w:b/>
                <w:color w:val="333333"/>
                <w:spacing w:val="-14"/>
                <w:sz w:val="20"/>
              </w:rPr>
              <w:t> </w:t>
            </w:r>
            <w:r>
              <w:rPr>
                <w:b/>
                <w:color w:val="333333"/>
                <w:spacing w:val="-6"/>
                <w:sz w:val="20"/>
              </w:rPr>
              <w:t>including</w:t>
            </w:r>
            <w:r>
              <w:rPr>
                <w:b/>
                <w:color w:val="333333"/>
                <w:spacing w:val="-14"/>
                <w:sz w:val="20"/>
              </w:rPr>
              <w:t> </w:t>
            </w:r>
            <w:r>
              <w:rPr>
                <w:b/>
                <w:color w:val="333333"/>
                <w:spacing w:val="-6"/>
                <w:sz w:val="20"/>
              </w:rPr>
              <w:t>hydrocarbons</w:t>
            </w:r>
            <w:r>
              <w:rPr>
                <w:b/>
                <w:color w:val="333333"/>
                <w:spacing w:val="-14"/>
                <w:sz w:val="20"/>
              </w:rPr>
              <w:t> </w:t>
            </w:r>
            <w:r>
              <w:rPr>
                <w:b/>
                <w:color w:val="333333"/>
                <w:spacing w:val="-6"/>
                <w:sz w:val="20"/>
              </w:rPr>
              <w:t>and</w:t>
            </w:r>
            <w:r>
              <w:rPr>
                <w:b/>
                <w:color w:val="333333"/>
                <w:spacing w:val="-14"/>
                <w:sz w:val="20"/>
              </w:rPr>
              <w:t> </w:t>
            </w:r>
            <w:r>
              <w:rPr>
                <w:b/>
                <w:color w:val="333333"/>
                <w:spacing w:val="-6"/>
                <w:sz w:val="20"/>
              </w:rPr>
              <w:t>heavy metals.</w:t>
            </w:r>
            <w:r>
              <w:rPr>
                <w:b/>
                <w:color w:val="333333"/>
                <w:spacing w:val="-12"/>
                <w:sz w:val="20"/>
              </w:rPr>
              <w:t> </w:t>
            </w:r>
            <w:r>
              <w:rPr>
                <w:b/>
                <w:color w:val="333333"/>
                <w:spacing w:val="-6"/>
                <w:sz w:val="20"/>
              </w:rPr>
              <w:t>Tailings</w:t>
            </w:r>
            <w:r>
              <w:rPr>
                <w:b/>
                <w:color w:val="333333"/>
                <w:spacing w:val="-12"/>
                <w:sz w:val="20"/>
              </w:rPr>
              <w:t> </w:t>
            </w:r>
            <w:r>
              <w:rPr>
                <w:b/>
                <w:color w:val="333333"/>
                <w:spacing w:val="-6"/>
                <w:sz w:val="20"/>
              </w:rPr>
              <w:t>ponds</w:t>
            </w:r>
            <w:r>
              <w:rPr>
                <w:b/>
                <w:color w:val="333333"/>
                <w:spacing w:val="-12"/>
                <w:sz w:val="20"/>
              </w:rPr>
              <w:t> </w:t>
            </w:r>
            <w:r>
              <w:rPr>
                <w:b/>
                <w:color w:val="333333"/>
                <w:spacing w:val="-6"/>
                <w:sz w:val="20"/>
              </w:rPr>
              <w:t>carry</w:t>
            </w:r>
            <w:r>
              <w:rPr>
                <w:b/>
                <w:color w:val="333333"/>
                <w:spacing w:val="-12"/>
                <w:sz w:val="20"/>
              </w:rPr>
              <w:t> </w:t>
            </w:r>
            <w:r>
              <w:rPr>
                <w:b/>
                <w:color w:val="333333"/>
                <w:spacing w:val="-6"/>
                <w:sz w:val="20"/>
              </w:rPr>
              <w:t>risk</w:t>
            </w:r>
            <w:r>
              <w:rPr>
                <w:b/>
                <w:color w:val="333333"/>
                <w:spacing w:val="-19"/>
                <w:sz w:val="20"/>
              </w:rPr>
              <w:t> </w:t>
            </w:r>
            <w:r>
              <w:rPr>
                <w:b/>
                <w:color w:val="333333"/>
                <w:spacing w:val="-6"/>
                <w:sz w:val="20"/>
              </w:rPr>
              <w:t>of</w:t>
            </w:r>
            <w:r>
              <w:rPr>
                <w:b/>
                <w:color w:val="333333"/>
                <w:spacing w:val="-12"/>
                <w:sz w:val="20"/>
              </w:rPr>
              <w:t> </w:t>
            </w:r>
            <w:r>
              <w:rPr>
                <w:b/>
                <w:color w:val="333333"/>
                <w:spacing w:val="-6"/>
                <w:sz w:val="20"/>
              </w:rPr>
              <w:t>leaching,</w:t>
            </w:r>
            <w:r>
              <w:rPr>
                <w:b/>
                <w:color w:val="333333"/>
                <w:spacing w:val="-12"/>
                <w:sz w:val="20"/>
              </w:rPr>
              <w:t> </w:t>
            </w:r>
            <w:r>
              <w:rPr>
                <w:b/>
                <w:color w:val="333333"/>
                <w:spacing w:val="-6"/>
                <w:sz w:val="20"/>
              </w:rPr>
              <w:t>leaks</w:t>
            </w:r>
            <w:r>
              <w:rPr>
                <w:b/>
                <w:color w:val="333333"/>
                <w:spacing w:val="-12"/>
                <w:sz w:val="20"/>
              </w:rPr>
              <w:t> </w:t>
            </w:r>
            <w:r>
              <w:rPr>
                <w:b/>
                <w:color w:val="333333"/>
                <w:spacing w:val="-6"/>
                <w:sz w:val="20"/>
              </w:rPr>
              <w:t>and </w:t>
            </w:r>
            <w:r>
              <w:rPr>
                <w:b/>
                <w:color w:val="333333"/>
                <w:w w:val="90"/>
                <w:sz w:val="20"/>
              </w:rPr>
              <w:t>dam failures, polluting the surrounding environment and </w:t>
            </w:r>
            <w:r>
              <w:rPr>
                <w:b/>
                <w:color w:val="333333"/>
                <w:spacing w:val="-2"/>
                <w:sz w:val="20"/>
              </w:rPr>
              <w:t>groundwater.</w:t>
            </w:r>
          </w:p>
          <w:p>
            <w:pPr>
              <w:pStyle w:val="TableParagraph"/>
              <w:spacing w:line="302" w:lineRule="auto" w:before="171"/>
              <w:ind w:left="110" w:right="280"/>
              <w:rPr>
                <w:b/>
                <w:sz w:val="20"/>
              </w:rPr>
            </w:pPr>
            <w:r>
              <w:rPr>
                <w:b/>
                <w:color w:val="333333"/>
                <w:w w:val="90"/>
                <w:sz w:val="20"/>
              </w:rPr>
              <w:t>Other waste products include tyres, containers </w:t>
            </w:r>
            <w:r>
              <w:rPr>
                <w:b/>
                <w:color w:val="333333"/>
                <w:w w:val="90"/>
                <w:sz w:val="20"/>
              </w:rPr>
              <w:t>and </w:t>
            </w:r>
            <w:r>
              <w:rPr>
                <w:b/>
                <w:color w:val="333333"/>
                <w:sz w:val="20"/>
              </w:rPr>
              <w:t>unused</w:t>
            </w:r>
            <w:r>
              <w:rPr>
                <w:b/>
                <w:color w:val="333333"/>
                <w:spacing w:val="-14"/>
                <w:sz w:val="20"/>
              </w:rPr>
              <w:t> </w:t>
            </w:r>
            <w:r>
              <w:rPr>
                <w:b/>
                <w:color w:val="333333"/>
                <w:sz w:val="20"/>
              </w:rPr>
              <w:t>hazardous</w:t>
            </w:r>
            <w:r>
              <w:rPr>
                <w:b/>
                <w:color w:val="333333"/>
                <w:spacing w:val="-14"/>
                <w:sz w:val="20"/>
              </w:rPr>
              <w:t> </w:t>
            </w:r>
            <w:r>
              <w:rPr>
                <w:b/>
                <w:color w:val="333333"/>
                <w:sz w:val="20"/>
              </w:rPr>
              <w:t>materials.</w:t>
            </w:r>
          </w:p>
          <w:p>
            <w:pPr>
              <w:pStyle w:val="TableParagraph"/>
              <w:spacing w:line="302" w:lineRule="auto" w:before="171"/>
              <w:ind w:left="110" w:right="556"/>
              <w:rPr>
                <w:b/>
                <w:sz w:val="20"/>
              </w:rPr>
            </w:pPr>
            <w:r>
              <w:rPr>
                <w:b/>
                <w:color w:val="333333"/>
                <w:w w:val="90"/>
                <w:sz w:val="20"/>
              </w:rPr>
              <w:t>Closure and rehabilitation activities involve </w:t>
            </w:r>
            <w:r>
              <w:rPr>
                <w:b/>
                <w:color w:val="333333"/>
                <w:w w:val="90"/>
                <w:sz w:val="20"/>
              </w:rPr>
              <w:t>disposal </w:t>
            </w:r>
            <w:r>
              <w:rPr>
                <w:b/>
                <w:color w:val="333333"/>
                <w:spacing w:val="-4"/>
                <w:sz w:val="20"/>
              </w:rPr>
              <w:t>of</w:t>
            </w:r>
            <w:r>
              <w:rPr>
                <w:b/>
                <w:color w:val="333333"/>
                <w:spacing w:val="-9"/>
                <w:sz w:val="20"/>
              </w:rPr>
              <w:t> </w:t>
            </w:r>
            <w:r>
              <w:rPr>
                <w:b/>
                <w:color w:val="333333"/>
                <w:spacing w:val="-4"/>
                <w:sz w:val="20"/>
              </w:rPr>
              <w:t>hazardous</w:t>
            </w:r>
            <w:r>
              <w:rPr>
                <w:b/>
                <w:color w:val="333333"/>
                <w:spacing w:val="-9"/>
                <w:sz w:val="20"/>
              </w:rPr>
              <w:t> </w:t>
            </w:r>
            <w:r>
              <w:rPr>
                <w:b/>
                <w:color w:val="333333"/>
                <w:spacing w:val="-4"/>
                <w:sz w:val="20"/>
              </w:rPr>
              <w:t>substances</w:t>
            </w:r>
            <w:r>
              <w:rPr>
                <w:b/>
                <w:color w:val="333333"/>
                <w:spacing w:val="-9"/>
                <w:sz w:val="20"/>
              </w:rPr>
              <w:t> </w:t>
            </w:r>
            <w:r>
              <w:rPr>
                <w:b/>
                <w:color w:val="333333"/>
                <w:spacing w:val="-4"/>
                <w:sz w:val="20"/>
              </w:rPr>
              <w:t>and</w:t>
            </w:r>
            <w:r>
              <w:rPr>
                <w:b/>
                <w:color w:val="333333"/>
                <w:spacing w:val="-9"/>
                <w:sz w:val="20"/>
              </w:rPr>
              <w:t> </w:t>
            </w:r>
            <w:r>
              <w:rPr>
                <w:b/>
                <w:color w:val="333333"/>
                <w:spacing w:val="-4"/>
                <w:sz w:val="20"/>
              </w:rPr>
              <w:t>materials</w:t>
            </w:r>
            <w:r>
              <w:rPr>
                <w:b/>
                <w:color w:val="333333"/>
                <w:spacing w:val="-9"/>
                <w:sz w:val="20"/>
              </w:rPr>
              <w:t> </w:t>
            </w:r>
            <w:r>
              <w:rPr>
                <w:b/>
                <w:color w:val="333333"/>
                <w:spacing w:val="-4"/>
                <w:sz w:val="20"/>
              </w:rPr>
              <w:t>from decommissioned structures and equipment.</w:t>
            </w:r>
          </w:p>
          <w:p>
            <w:pPr>
              <w:pStyle w:val="TableParagraph"/>
              <w:spacing w:line="302" w:lineRule="auto" w:before="170"/>
              <w:ind w:left="110"/>
              <w:rPr>
                <w:b/>
                <w:sz w:val="20"/>
              </w:rPr>
            </w:pPr>
            <w:r>
              <w:rPr>
                <w:b/>
                <w:color w:val="333333"/>
                <w:spacing w:val="-4"/>
                <w:sz w:val="20"/>
              </w:rPr>
              <w:t>Additional</w:t>
            </w:r>
            <w:r>
              <w:rPr>
                <w:b/>
                <w:color w:val="333333"/>
                <w:spacing w:val="-14"/>
                <w:sz w:val="20"/>
              </w:rPr>
              <w:t> </w:t>
            </w:r>
            <w:r>
              <w:rPr>
                <w:b/>
                <w:color w:val="333333"/>
                <w:spacing w:val="-4"/>
                <w:sz w:val="20"/>
              </w:rPr>
              <w:t>common</w:t>
            </w:r>
            <w:r>
              <w:rPr>
                <w:b/>
                <w:color w:val="333333"/>
                <w:spacing w:val="-14"/>
                <w:sz w:val="20"/>
              </w:rPr>
              <w:t> </w:t>
            </w:r>
            <w:r>
              <w:rPr>
                <w:b/>
                <w:color w:val="333333"/>
                <w:spacing w:val="-4"/>
                <w:sz w:val="20"/>
              </w:rPr>
              <w:t>waste</w:t>
            </w:r>
            <w:r>
              <w:rPr>
                <w:b/>
                <w:color w:val="333333"/>
                <w:spacing w:val="-14"/>
                <w:sz w:val="20"/>
              </w:rPr>
              <w:t> </w:t>
            </w:r>
            <w:r>
              <w:rPr>
                <w:b/>
                <w:color w:val="333333"/>
                <w:spacing w:val="-4"/>
                <w:sz w:val="20"/>
              </w:rPr>
              <w:t>products</w:t>
            </w:r>
            <w:r>
              <w:rPr>
                <w:b/>
                <w:color w:val="333333"/>
                <w:spacing w:val="-14"/>
                <w:sz w:val="20"/>
              </w:rPr>
              <w:t> </w:t>
            </w:r>
            <w:r>
              <w:rPr>
                <w:b/>
                <w:color w:val="333333"/>
                <w:spacing w:val="-4"/>
                <w:sz w:val="20"/>
              </w:rPr>
              <w:t>from</w:t>
            </w:r>
            <w:r>
              <w:rPr>
                <w:b/>
                <w:color w:val="333333"/>
                <w:spacing w:val="-14"/>
                <w:sz w:val="20"/>
              </w:rPr>
              <w:t> </w:t>
            </w:r>
            <w:r>
              <w:rPr>
                <w:b/>
                <w:color w:val="333333"/>
                <w:spacing w:val="-4"/>
                <w:sz w:val="20"/>
              </w:rPr>
              <w:t>oil</w:t>
            </w:r>
            <w:r>
              <w:rPr>
                <w:b/>
                <w:color w:val="333333"/>
                <w:spacing w:val="-14"/>
                <w:sz w:val="20"/>
              </w:rPr>
              <w:t> </w:t>
            </w:r>
            <w:r>
              <w:rPr>
                <w:b/>
                <w:color w:val="333333"/>
                <w:spacing w:val="-4"/>
                <w:sz w:val="20"/>
              </w:rPr>
              <w:t>and</w:t>
            </w:r>
            <w:r>
              <w:rPr>
                <w:b/>
                <w:color w:val="333333"/>
                <w:spacing w:val="-14"/>
                <w:sz w:val="20"/>
              </w:rPr>
              <w:t> </w:t>
            </w:r>
            <w:r>
              <w:rPr>
                <w:b/>
                <w:color w:val="333333"/>
                <w:spacing w:val="-4"/>
                <w:sz w:val="20"/>
              </w:rPr>
              <w:t>gas </w:t>
            </w:r>
            <w:r>
              <w:rPr>
                <w:b/>
                <w:color w:val="333333"/>
                <w:w w:val="90"/>
                <w:sz w:val="20"/>
              </w:rPr>
              <w:t>activities encompass waste oils, construction debris </w:t>
            </w:r>
            <w:r>
              <w:rPr>
                <w:b/>
                <w:color w:val="333333"/>
                <w:w w:val="90"/>
                <w:sz w:val="20"/>
              </w:rPr>
              <w:t>and </w:t>
            </w:r>
            <w:r>
              <w:rPr>
                <w:b/>
                <w:color w:val="333333"/>
                <w:sz w:val="20"/>
              </w:rPr>
              <w:t>domestic</w:t>
            </w:r>
            <w:r>
              <w:rPr>
                <w:b/>
                <w:color w:val="333333"/>
                <w:spacing w:val="-14"/>
                <w:sz w:val="20"/>
              </w:rPr>
              <w:t> </w:t>
            </w:r>
            <w:r>
              <w:rPr>
                <w:b/>
                <w:color w:val="333333"/>
                <w:sz w:val="20"/>
              </w:rPr>
              <w:t>and</w:t>
            </w:r>
            <w:r>
              <w:rPr>
                <w:b/>
                <w:color w:val="333333"/>
                <w:spacing w:val="-14"/>
                <w:sz w:val="20"/>
              </w:rPr>
              <w:t> </w:t>
            </w:r>
            <w:r>
              <w:rPr>
                <w:b/>
                <w:color w:val="333333"/>
                <w:sz w:val="20"/>
              </w:rPr>
              <w:t>office</w:t>
            </w:r>
            <w:r>
              <w:rPr>
                <w:b/>
                <w:color w:val="333333"/>
                <w:spacing w:val="-14"/>
                <w:sz w:val="20"/>
              </w:rPr>
              <w:t> </w:t>
            </w:r>
            <w:r>
              <w:rPr>
                <w:b/>
                <w:color w:val="333333"/>
                <w:sz w:val="20"/>
              </w:rPr>
              <w:t>waste.</w:t>
            </w:r>
          </w:p>
        </w:tc>
        <w:tc>
          <w:tcPr>
            <w:tcW w:w="5385" w:type="dxa"/>
            <w:tcBorders>
              <w:top w:val="nil"/>
              <w:bottom w:val="single" w:sz="8" w:space="0" w:color="66718F"/>
              <w:right w:val="nil"/>
            </w:tcBorders>
            <w:shd w:val="clear" w:color="auto" w:fill="EFEFF4"/>
          </w:tcPr>
          <w:p>
            <w:pPr>
              <w:pStyle w:val="TableParagraph"/>
              <w:spacing w:line="302" w:lineRule="auto" w:before="90"/>
              <w:ind w:left="111" w:right="545"/>
              <w:rPr>
                <w:b/>
                <w:sz w:val="20"/>
              </w:rPr>
            </w:pPr>
            <w:r>
              <w:rPr>
                <w:b/>
                <w:color w:val="333333"/>
                <w:spacing w:val="-4"/>
                <w:sz w:val="20"/>
              </w:rPr>
              <w:t>Waste</w:t>
            </w:r>
            <w:r>
              <w:rPr>
                <w:b/>
                <w:color w:val="333333"/>
                <w:spacing w:val="-16"/>
                <w:sz w:val="20"/>
              </w:rPr>
              <w:t> </w:t>
            </w:r>
            <w:r>
              <w:rPr>
                <w:b/>
                <w:color w:val="333333"/>
                <w:spacing w:val="-4"/>
                <w:sz w:val="20"/>
              </w:rPr>
              <w:t>products</w:t>
            </w:r>
            <w:r>
              <w:rPr>
                <w:b/>
                <w:color w:val="333333"/>
                <w:spacing w:val="-14"/>
                <w:sz w:val="20"/>
              </w:rPr>
              <w:t> </w:t>
            </w:r>
            <w:r>
              <w:rPr>
                <w:b/>
                <w:color w:val="333333"/>
                <w:spacing w:val="-4"/>
                <w:sz w:val="20"/>
              </w:rPr>
              <w:t>can</w:t>
            </w:r>
            <w:r>
              <w:rPr>
                <w:b/>
                <w:color w:val="333333"/>
                <w:spacing w:val="-14"/>
                <w:sz w:val="20"/>
              </w:rPr>
              <w:t> </w:t>
            </w:r>
            <w:r>
              <w:rPr>
                <w:b/>
                <w:color w:val="333333"/>
                <w:spacing w:val="-4"/>
                <w:sz w:val="20"/>
              </w:rPr>
              <w:t>introduce</w:t>
            </w:r>
            <w:r>
              <w:rPr>
                <w:b/>
                <w:color w:val="333333"/>
                <w:spacing w:val="-14"/>
                <w:sz w:val="20"/>
              </w:rPr>
              <w:t> </w:t>
            </w:r>
            <w:r>
              <w:rPr>
                <w:b/>
                <w:color w:val="333333"/>
                <w:spacing w:val="-4"/>
                <w:sz w:val="20"/>
              </w:rPr>
              <w:t>contaminants</w:t>
            </w:r>
            <w:r>
              <w:rPr>
                <w:b/>
                <w:color w:val="333333"/>
                <w:spacing w:val="-14"/>
                <w:sz w:val="20"/>
              </w:rPr>
              <w:t> </w:t>
            </w:r>
            <w:r>
              <w:rPr>
                <w:b/>
                <w:color w:val="333333"/>
                <w:spacing w:val="-4"/>
                <w:sz w:val="20"/>
              </w:rPr>
              <w:t>into </w:t>
            </w:r>
            <w:r>
              <w:rPr>
                <w:b/>
                <w:color w:val="333333"/>
                <w:w w:val="90"/>
                <w:sz w:val="20"/>
              </w:rPr>
              <w:t>soil, surface water, groundwater</w:t>
            </w:r>
            <w:r>
              <w:rPr>
                <w:b/>
                <w:color w:val="333333"/>
                <w:spacing w:val="-4"/>
                <w:w w:val="90"/>
                <w:sz w:val="20"/>
              </w:rPr>
              <w:t> </w:t>
            </w:r>
            <w:r>
              <w:rPr>
                <w:b/>
                <w:color w:val="333333"/>
                <w:w w:val="90"/>
                <w:sz w:val="20"/>
              </w:rPr>
              <w:t>and seawater. </w:t>
            </w:r>
            <w:r>
              <w:rPr>
                <w:b/>
                <w:color w:val="333333"/>
                <w:w w:val="90"/>
                <w:sz w:val="20"/>
              </w:rPr>
              <w:t>This </w:t>
            </w:r>
            <w:r>
              <w:rPr>
                <w:b/>
                <w:color w:val="333333"/>
                <w:spacing w:val="-6"/>
                <w:sz w:val="20"/>
              </w:rPr>
              <w:t>can</w:t>
            </w:r>
            <w:r>
              <w:rPr>
                <w:b/>
                <w:color w:val="333333"/>
                <w:spacing w:val="-14"/>
                <w:sz w:val="20"/>
              </w:rPr>
              <w:t> </w:t>
            </w:r>
            <w:r>
              <w:rPr>
                <w:b/>
                <w:color w:val="333333"/>
                <w:spacing w:val="-6"/>
                <w:sz w:val="20"/>
              </w:rPr>
              <w:t>alter</w:t>
            </w:r>
            <w:r>
              <w:rPr>
                <w:b/>
                <w:color w:val="333333"/>
                <w:spacing w:val="-18"/>
                <w:sz w:val="20"/>
              </w:rPr>
              <w:t> </w:t>
            </w:r>
            <w:r>
              <w:rPr>
                <w:b/>
                <w:color w:val="333333"/>
                <w:spacing w:val="-6"/>
                <w:sz w:val="20"/>
              </w:rPr>
              <w:t>the</w:t>
            </w:r>
            <w:r>
              <w:rPr>
                <w:b/>
                <w:color w:val="333333"/>
                <w:spacing w:val="-14"/>
                <w:sz w:val="20"/>
              </w:rPr>
              <w:t> </w:t>
            </w:r>
            <w:r>
              <w:rPr>
                <w:b/>
                <w:color w:val="333333"/>
                <w:spacing w:val="-6"/>
                <w:sz w:val="20"/>
              </w:rPr>
              <w:t>soil</w:t>
            </w:r>
            <w:r>
              <w:rPr>
                <w:b/>
                <w:color w:val="333333"/>
                <w:spacing w:val="-14"/>
                <w:sz w:val="20"/>
              </w:rPr>
              <w:t> </w:t>
            </w:r>
            <w:r>
              <w:rPr>
                <w:b/>
                <w:color w:val="333333"/>
                <w:spacing w:val="-6"/>
                <w:sz w:val="20"/>
              </w:rPr>
              <w:t>and</w:t>
            </w:r>
            <w:r>
              <w:rPr>
                <w:b/>
                <w:color w:val="333333"/>
                <w:spacing w:val="-14"/>
                <w:sz w:val="20"/>
              </w:rPr>
              <w:t> </w:t>
            </w:r>
            <w:r>
              <w:rPr>
                <w:b/>
                <w:color w:val="333333"/>
                <w:spacing w:val="-6"/>
                <w:sz w:val="20"/>
              </w:rPr>
              <w:t>water</w:t>
            </w:r>
            <w:r>
              <w:rPr>
                <w:b/>
                <w:color w:val="333333"/>
                <w:spacing w:val="-18"/>
                <w:sz w:val="20"/>
              </w:rPr>
              <w:t> </w:t>
            </w:r>
            <w:r>
              <w:rPr>
                <w:b/>
                <w:color w:val="333333"/>
                <w:spacing w:val="-6"/>
                <w:sz w:val="20"/>
              </w:rPr>
              <w:t>chemical</w:t>
            </w:r>
            <w:r>
              <w:rPr>
                <w:b/>
                <w:color w:val="333333"/>
                <w:spacing w:val="-14"/>
                <w:sz w:val="20"/>
              </w:rPr>
              <w:t> </w:t>
            </w:r>
            <w:r>
              <w:rPr>
                <w:b/>
                <w:color w:val="333333"/>
                <w:spacing w:val="-6"/>
                <w:sz w:val="20"/>
              </w:rPr>
              <w:t>balances</w:t>
            </w:r>
            <w:r>
              <w:rPr>
                <w:b/>
                <w:color w:val="333333"/>
                <w:spacing w:val="-14"/>
                <w:sz w:val="20"/>
              </w:rPr>
              <w:t> </w:t>
            </w:r>
            <w:r>
              <w:rPr>
                <w:b/>
                <w:color w:val="333333"/>
                <w:spacing w:val="-6"/>
                <w:sz w:val="20"/>
              </w:rPr>
              <w:t>and </w:t>
            </w:r>
            <w:r>
              <w:rPr>
                <w:b/>
                <w:color w:val="333333"/>
                <w:spacing w:val="-4"/>
                <w:sz w:val="20"/>
              </w:rPr>
              <w:t>geomorphological</w:t>
            </w:r>
            <w:r>
              <w:rPr>
                <w:b/>
                <w:color w:val="333333"/>
                <w:spacing w:val="-10"/>
                <w:sz w:val="20"/>
              </w:rPr>
              <w:t> </w:t>
            </w:r>
            <w:r>
              <w:rPr>
                <w:b/>
                <w:color w:val="333333"/>
                <w:spacing w:val="-4"/>
                <w:sz w:val="20"/>
              </w:rPr>
              <w:t>environment</w:t>
            </w:r>
            <w:r>
              <w:rPr>
                <w:b/>
                <w:color w:val="333333"/>
                <w:spacing w:val="-10"/>
                <w:sz w:val="20"/>
              </w:rPr>
              <w:t> </w:t>
            </w:r>
            <w:r>
              <w:rPr>
                <w:b/>
                <w:color w:val="333333"/>
                <w:spacing w:val="-4"/>
                <w:sz w:val="20"/>
              </w:rPr>
              <w:t>structure.</w:t>
            </w:r>
          </w:p>
          <w:p>
            <w:pPr>
              <w:pStyle w:val="TableParagraph"/>
              <w:spacing w:line="302" w:lineRule="auto" w:before="171"/>
              <w:ind w:left="111" w:right="76"/>
              <w:rPr>
                <w:b/>
                <w:sz w:val="20"/>
              </w:rPr>
            </w:pPr>
            <w:r>
              <w:rPr>
                <w:b/>
                <w:color w:val="333333"/>
                <w:w w:val="90"/>
                <w:sz w:val="20"/>
              </w:rPr>
              <w:t>This can adversely affect plant and animal species, as well as human health. It can lead to loss of land productivity </w:t>
            </w:r>
            <w:r>
              <w:rPr>
                <w:b/>
                <w:color w:val="333333"/>
                <w:w w:val="90"/>
                <w:sz w:val="20"/>
              </w:rPr>
              <w:t>and </w:t>
            </w:r>
            <w:r>
              <w:rPr>
                <w:b/>
                <w:color w:val="333333"/>
                <w:spacing w:val="-6"/>
                <w:sz w:val="20"/>
              </w:rPr>
              <w:t>erosion.</w:t>
            </w:r>
            <w:r>
              <w:rPr>
                <w:b/>
                <w:color w:val="333333"/>
                <w:spacing w:val="-9"/>
                <w:sz w:val="20"/>
              </w:rPr>
              <w:t> </w:t>
            </w:r>
            <w:r>
              <w:rPr>
                <w:b/>
                <w:color w:val="333333"/>
                <w:spacing w:val="-6"/>
                <w:sz w:val="20"/>
              </w:rPr>
              <w:t>It</w:t>
            </w:r>
            <w:r>
              <w:rPr>
                <w:b/>
                <w:color w:val="333333"/>
                <w:spacing w:val="-10"/>
                <w:sz w:val="20"/>
              </w:rPr>
              <w:t> </w:t>
            </w:r>
            <w:r>
              <w:rPr>
                <w:b/>
                <w:color w:val="333333"/>
                <w:spacing w:val="-6"/>
                <w:sz w:val="20"/>
              </w:rPr>
              <w:t>can</w:t>
            </w:r>
            <w:r>
              <w:rPr>
                <w:b/>
                <w:color w:val="333333"/>
                <w:spacing w:val="-9"/>
                <w:sz w:val="20"/>
              </w:rPr>
              <w:t> </w:t>
            </w:r>
            <w:r>
              <w:rPr>
                <w:b/>
                <w:color w:val="333333"/>
                <w:spacing w:val="-6"/>
                <w:sz w:val="20"/>
              </w:rPr>
              <w:t>also</w:t>
            </w:r>
            <w:r>
              <w:rPr>
                <w:b/>
                <w:color w:val="333333"/>
                <w:spacing w:val="-10"/>
                <w:sz w:val="20"/>
              </w:rPr>
              <w:t> </w:t>
            </w:r>
            <w:r>
              <w:rPr>
                <w:b/>
                <w:color w:val="333333"/>
                <w:spacing w:val="-6"/>
                <w:sz w:val="20"/>
              </w:rPr>
              <w:t>affect</w:t>
            </w:r>
            <w:r>
              <w:rPr>
                <w:b/>
                <w:color w:val="333333"/>
                <w:spacing w:val="-9"/>
                <w:sz w:val="20"/>
              </w:rPr>
              <w:t> </w:t>
            </w:r>
            <w:r>
              <w:rPr>
                <w:b/>
                <w:color w:val="333333"/>
                <w:spacing w:val="-6"/>
                <w:sz w:val="20"/>
              </w:rPr>
              <w:t>sedimentation</w:t>
            </w:r>
            <w:r>
              <w:rPr>
                <w:b/>
                <w:color w:val="333333"/>
                <w:spacing w:val="-10"/>
                <w:sz w:val="20"/>
              </w:rPr>
              <w:t> </w:t>
            </w:r>
            <w:r>
              <w:rPr>
                <w:b/>
                <w:color w:val="333333"/>
                <w:spacing w:val="-6"/>
                <w:sz w:val="20"/>
              </w:rPr>
              <w:t>and</w:t>
            </w:r>
            <w:r>
              <w:rPr>
                <w:b/>
                <w:color w:val="333333"/>
                <w:spacing w:val="-9"/>
                <w:sz w:val="20"/>
              </w:rPr>
              <w:t> </w:t>
            </w:r>
            <w:r>
              <w:rPr>
                <w:b/>
                <w:color w:val="333333"/>
                <w:spacing w:val="-6"/>
                <w:sz w:val="20"/>
              </w:rPr>
              <w:t>groundwater </w:t>
            </w:r>
            <w:r>
              <w:rPr>
                <w:b/>
                <w:color w:val="333333"/>
                <w:spacing w:val="-2"/>
                <w:sz w:val="20"/>
              </w:rPr>
              <w:t>flows.</w:t>
            </w:r>
          </w:p>
          <w:p>
            <w:pPr>
              <w:pStyle w:val="TableParagraph"/>
              <w:spacing w:line="302" w:lineRule="auto" w:before="171"/>
              <w:ind w:left="111" w:right="173"/>
              <w:rPr>
                <w:b/>
                <w:sz w:val="20"/>
              </w:rPr>
            </w:pPr>
            <w:r>
              <w:rPr>
                <w:b/>
                <w:color w:val="333333"/>
                <w:spacing w:val="-6"/>
                <w:sz w:val="20"/>
              </w:rPr>
              <w:t>Drilling</w:t>
            </w:r>
            <w:r>
              <w:rPr>
                <w:b/>
                <w:color w:val="333333"/>
                <w:spacing w:val="-9"/>
                <w:sz w:val="20"/>
              </w:rPr>
              <w:t> </w:t>
            </w:r>
            <w:r>
              <w:rPr>
                <w:b/>
                <w:color w:val="333333"/>
                <w:spacing w:val="-6"/>
                <w:sz w:val="20"/>
              </w:rPr>
              <w:t>cutting</w:t>
            </w:r>
            <w:r>
              <w:rPr>
                <w:b/>
                <w:color w:val="333333"/>
                <w:spacing w:val="-9"/>
                <w:sz w:val="20"/>
              </w:rPr>
              <w:t> </w:t>
            </w:r>
            <w:r>
              <w:rPr>
                <w:b/>
                <w:color w:val="333333"/>
                <w:spacing w:val="-6"/>
                <w:sz w:val="20"/>
              </w:rPr>
              <w:t>can</w:t>
            </w:r>
            <w:r>
              <w:rPr>
                <w:b/>
                <w:color w:val="333333"/>
                <w:spacing w:val="-9"/>
                <w:sz w:val="20"/>
              </w:rPr>
              <w:t> </w:t>
            </w:r>
            <w:r>
              <w:rPr>
                <w:b/>
                <w:color w:val="333333"/>
                <w:spacing w:val="-6"/>
                <w:sz w:val="20"/>
              </w:rPr>
              <w:t>accumulate</w:t>
            </w:r>
            <w:r>
              <w:rPr>
                <w:b/>
                <w:color w:val="333333"/>
                <w:spacing w:val="-9"/>
                <w:sz w:val="20"/>
              </w:rPr>
              <w:t> </w:t>
            </w:r>
            <w:r>
              <w:rPr>
                <w:b/>
                <w:color w:val="333333"/>
                <w:spacing w:val="-6"/>
                <w:sz w:val="20"/>
              </w:rPr>
              <w:t>and</w:t>
            </w:r>
            <w:r>
              <w:rPr>
                <w:b/>
                <w:color w:val="333333"/>
                <w:spacing w:val="-9"/>
                <w:sz w:val="20"/>
              </w:rPr>
              <w:t> </w:t>
            </w:r>
            <w:r>
              <w:rPr>
                <w:b/>
                <w:color w:val="333333"/>
                <w:spacing w:val="-6"/>
                <w:sz w:val="20"/>
              </w:rPr>
              <w:t>affect</w:t>
            </w:r>
            <w:r>
              <w:rPr>
                <w:b/>
                <w:color w:val="333333"/>
                <w:spacing w:val="-9"/>
                <w:sz w:val="20"/>
              </w:rPr>
              <w:t> </w:t>
            </w:r>
            <w:r>
              <w:rPr>
                <w:b/>
                <w:color w:val="333333"/>
                <w:spacing w:val="-6"/>
                <w:sz w:val="20"/>
              </w:rPr>
              <w:t>terrestrial</w:t>
            </w:r>
            <w:r>
              <w:rPr>
                <w:b/>
                <w:color w:val="333333"/>
                <w:spacing w:val="-9"/>
                <w:sz w:val="20"/>
              </w:rPr>
              <w:t> </w:t>
            </w:r>
            <w:r>
              <w:rPr>
                <w:b/>
                <w:color w:val="333333"/>
                <w:spacing w:val="-6"/>
                <w:sz w:val="20"/>
              </w:rPr>
              <w:t>and </w:t>
            </w:r>
            <w:r>
              <w:rPr>
                <w:b/>
                <w:color w:val="333333"/>
                <w:w w:val="90"/>
                <w:sz w:val="20"/>
              </w:rPr>
              <w:t>marine benthic organisms, resulting in growth inhibition, mortality</w:t>
            </w:r>
            <w:r>
              <w:rPr>
                <w:b/>
                <w:color w:val="333333"/>
                <w:spacing w:val="-1"/>
                <w:w w:val="90"/>
                <w:sz w:val="20"/>
              </w:rPr>
              <w:t> </w:t>
            </w:r>
            <w:r>
              <w:rPr>
                <w:b/>
                <w:color w:val="333333"/>
                <w:w w:val="90"/>
                <w:sz w:val="20"/>
              </w:rPr>
              <w:t>and</w:t>
            </w:r>
            <w:r>
              <w:rPr>
                <w:b/>
                <w:color w:val="333333"/>
                <w:spacing w:val="-1"/>
                <w:w w:val="90"/>
                <w:sz w:val="20"/>
              </w:rPr>
              <w:t> </w:t>
            </w:r>
            <w:r>
              <w:rPr>
                <w:b/>
                <w:color w:val="333333"/>
                <w:w w:val="90"/>
                <w:sz w:val="20"/>
              </w:rPr>
              <w:t>smothering.</w:t>
            </w:r>
            <w:r>
              <w:rPr>
                <w:b/>
                <w:color w:val="333333"/>
                <w:spacing w:val="-1"/>
                <w:w w:val="90"/>
                <w:sz w:val="20"/>
              </w:rPr>
              <w:t> </w:t>
            </w:r>
            <w:r>
              <w:rPr>
                <w:b/>
                <w:color w:val="333333"/>
                <w:w w:val="90"/>
                <w:sz w:val="20"/>
              </w:rPr>
              <w:t>The</w:t>
            </w:r>
            <w:r>
              <w:rPr>
                <w:b/>
                <w:color w:val="333333"/>
                <w:spacing w:val="-1"/>
                <w:w w:val="90"/>
                <w:sz w:val="20"/>
              </w:rPr>
              <w:t> </w:t>
            </w:r>
            <w:r>
              <w:rPr>
                <w:b/>
                <w:color w:val="333333"/>
                <w:w w:val="90"/>
                <w:sz w:val="20"/>
              </w:rPr>
              <w:t>disposal</w:t>
            </w:r>
            <w:r>
              <w:rPr>
                <w:b/>
                <w:color w:val="333333"/>
                <w:spacing w:val="-1"/>
                <w:w w:val="90"/>
                <w:sz w:val="20"/>
              </w:rPr>
              <w:t> </w:t>
            </w:r>
            <w:r>
              <w:rPr>
                <w:b/>
                <w:color w:val="333333"/>
                <w:w w:val="90"/>
                <w:sz w:val="20"/>
              </w:rPr>
              <w:t>of</w:t>
            </w:r>
            <w:r>
              <w:rPr>
                <w:b/>
                <w:color w:val="333333"/>
                <w:spacing w:val="-1"/>
                <w:w w:val="90"/>
                <w:sz w:val="20"/>
              </w:rPr>
              <w:t> </w:t>
            </w:r>
            <w:r>
              <w:rPr>
                <w:b/>
                <w:color w:val="333333"/>
                <w:w w:val="90"/>
                <w:sz w:val="20"/>
              </w:rPr>
              <w:t>drilling</w:t>
            </w:r>
            <w:r>
              <w:rPr>
                <w:b/>
                <w:color w:val="333333"/>
                <w:spacing w:val="-1"/>
                <w:w w:val="90"/>
                <w:sz w:val="20"/>
              </w:rPr>
              <w:t> </w:t>
            </w:r>
            <w:r>
              <w:rPr>
                <w:b/>
                <w:color w:val="333333"/>
                <w:w w:val="90"/>
                <w:sz w:val="20"/>
              </w:rPr>
              <w:t>waste</w:t>
            </w:r>
            <w:r>
              <w:rPr>
                <w:b/>
                <w:color w:val="333333"/>
                <w:spacing w:val="-1"/>
                <w:w w:val="90"/>
                <w:sz w:val="20"/>
              </w:rPr>
              <w:t> </w:t>
            </w:r>
            <w:r>
              <w:rPr>
                <w:b/>
                <w:color w:val="333333"/>
                <w:w w:val="90"/>
                <w:sz w:val="20"/>
              </w:rPr>
              <w:t>in underground injection wells can trigger</w:t>
            </w:r>
            <w:r>
              <w:rPr>
                <w:b/>
                <w:color w:val="333333"/>
                <w:spacing w:val="-5"/>
                <w:w w:val="90"/>
                <w:sz w:val="20"/>
              </w:rPr>
              <w:t> </w:t>
            </w:r>
            <w:r>
              <w:rPr>
                <w:b/>
                <w:color w:val="333333"/>
                <w:w w:val="90"/>
                <w:sz w:val="20"/>
              </w:rPr>
              <w:t>seismic activity or </w:t>
            </w:r>
            <w:r>
              <w:rPr>
                <w:b/>
                <w:color w:val="333333"/>
                <w:spacing w:val="-2"/>
                <w:sz w:val="20"/>
              </w:rPr>
              <w:t>lead</w:t>
            </w:r>
            <w:r>
              <w:rPr>
                <w:b/>
                <w:color w:val="333333"/>
                <w:spacing w:val="-14"/>
                <w:sz w:val="20"/>
              </w:rPr>
              <w:t> </w:t>
            </w:r>
            <w:r>
              <w:rPr>
                <w:b/>
                <w:color w:val="333333"/>
                <w:spacing w:val="-2"/>
                <w:sz w:val="20"/>
              </w:rPr>
              <w:t>to</w:t>
            </w:r>
            <w:r>
              <w:rPr>
                <w:b/>
                <w:color w:val="333333"/>
                <w:spacing w:val="-14"/>
                <w:sz w:val="20"/>
              </w:rPr>
              <w:t> </w:t>
            </w:r>
            <w:r>
              <w:rPr>
                <w:b/>
                <w:color w:val="333333"/>
                <w:spacing w:val="-2"/>
                <w:sz w:val="20"/>
              </w:rPr>
              <w:t>groundwater</w:t>
            </w:r>
            <w:r>
              <w:rPr>
                <w:b/>
                <w:color w:val="333333"/>
                <w:spacing w:val="-18"/>
                <w:sz w:val="20"/>
              </w:rPr>
              <w:t> </w:t>
            </w:r>
            <w:r>
              <w:rPr>
                <w:b/>
                <w:color w:val="333333"/>
                <w:spacing w:val="-2"/>
                <w:sz w:val="20"/>
              </w:rPr>
              <w:t>contamination.</w:t>
            </w:r>
          </w:p>
          <w:p>
            <w:pPr>
              <w:pStyle w:val="TableParagraph"/>
              <w:spacing w:line="302" w:lineRule="auto" w:before="171"/>
              <w:ind w:left="111" w:right="173"/>
              <w:rPr>
                <w:b/>
                <w:sz w:val="20"/>
              </w:rPr>
            </w:pPr>
            <w:r>
              <w:rPr>
                <w:b/>
                <w:color w:val="333333"/>
                <w:spacing w:val="-4"/>
                <w:sz w:val="20"/>
              </w:rPr>
              <w:t>The</w:t>
            </w:r>
            <w:r>
              <w:rPr>
                <w:b/>
                <w:color w:val="333333"/>
                <w:spacing w:val="-10"/>
                <w:sz w:val="20"/>
              </w:rPr>
              <w:t> </w:t>
            </w:r>
            <w:r>
              <w:rPr>
                <w:b/>
                <w:color w:val="333333"/>
                <w:spacing w:val="-4"/>
                <w:sz w:val="20"/>
              </w:rPr>
              <w:t>extent</w:t>
            </w:r>
            <w:r>
              <w:rPr>
                <w:b/>
                <w:color w:val="333333"/>
                <w:spacing w:val="-10"/>
                <w:sz w:val="20"/>
              </w:rPr>
              <w:t> </w:t>
            </w:r>
            <w:r>
              <w:rPr>
                <w:b/>
                <w:color w:val="333333"/>
                <w:spacing w:val="-4"/>
                <w:sz w:val="20"/>
              </w:rPr>
              <w:t>of</w:t>
            </w:r>
            <w:r>
              <w:rPr>
                <w:b/>
                <w:color w:val="333333"/>
                <w:spacing w:val="-10"/>
                <w:sz w:val="20"/>
              </w:rPr>
              <w:t> </w:t>
            </w:r>
            <w:r>
              <w:rPr>
                <w:b/>
                <w:color w:val="333333"/>
                <w:spacing w:val="-4"/>
                <w:sz w:val="20"/>
              </w:rPr>
              <w:t>these</w:t>
            </w:r>
            <w:r>
              <w:rPr>
                <w:b/>
                <w:color w:val="333333"/>
                <w:spacing w:val="-10"/>
                <w:sz w:val="20"/>
              </w:rPr>
              <w:t> </w:t>
            </w:r>
            <w:r>
              <w:rPr>
                <w:b/>
                <w:color w:val="333333"/>
                <w:spacing w:val="-4"/>
                <w:sz w:val="20"/>
              </w:rPr>
              <w:t>impacts</w:t>
            </w:r>
            <w:r>
              <w:rPr>
                <w:b/>
                <w:color w:val="333333"/>
                <w:spacing w:val="-10"/>
                <w:sz w:val="20"/>
              </w:rPr>
              <w:t> </w:t>
            </w:r>
            <w:r>
              <w:rPr>
                <w:b/>
                <w:color w:val="333333"/>
                <w:spacing w:val="-4"/>
                <w:sz w:val="20"/>
              </w:rPr>
              <w:t>is</w:t>
            </w:r>
            <w:r>
              <w:rPr>
                <w:b/>
                <w:color w:val="333333"/>
                <w:spacing w:val="-10"/>
                <w:sz w:val="20"/>
              </w:rPr>
              <w:t> </w:t>
            </w:r>
            <w:r>
              <w:rPr>
                <w:b/>
                <w:color w:val="333333"/>
                <w:spacing w:val="-4"/>
                <w:sz w:val="20"/>
              </w:rPr>
              <w:t>influenced</w:t>
            </w:r>
            <w:r>
              <w:rPr>
                <w:b/>
                <w:color w:val="333333"/>
                <w:spacing w:val="-10"/>
                <w:sz w:val="20"/>
              </w:rPr>
              <w:t> </w:t>
            </w:r>
            <w:r>
              <w:rPr>
                <w:b/>
                <w:color w:val="333333"/>
                <w:spacing w:val="-4"/>
                <w:sz w:val="20"/>
              </w:rPr>
              <w:t>by</w:t>
            </w:r>
            <w:r>
              <w:rPr>
                <w:b/>
                <w:color w:val="333333"/>
                <w:spacing w:val="-10"/>
                <w:sz w:val="20"/>
              </w:rPr>
              <w:t> </w:t>
            </w:r>
            <w:r>
              <w:rPr>
                <w:b/>
                <w:color w:val="333333"/>
                <w:spacing w:val="-4"/>
                <w:sz w:val="20"/>
              </w:rPr>
              <w:t>the </w:t>
            </w:r>
            <w:r>
              <w:rPr>
                <w:b/>
                <w:color w:val="333333"/>
                <w:w w:val="90"/>
                <w:sz w:val="20"/>
              </w:rPr>
              <w:t>organisation’s waste management practices, </w:t>
            </w:r>
            <w:r>
              <w:rPr>
                <w:b/>
                <w:color w:val="333333"/>
                <w:w w:val="90"/>
                <w:sz w:val="20"/>
              </w:rPr>
              <w:t>regulatory </w:t>
            </w:r>
            <w:r>
              <w:rPr>
                <w:b/>
                <w:color w:val="333333"/>
                <w:spacing w:val="-4"/>
                <w:sz w:val="20"/>
              </w:rPr>
              <w:t>oversight,</w:t>
            </w:r>
            <w:r>
              <w:rPr>
                <w:b/>
                <w:color w:val="333333"/>
                <w:spacing w:val="-14"/>
                <w:sz w:val="20"/>
              </w:rPr>
              <w:t> </w:t>
            </w:r>
            <w:r>
              <w:rPr>
                <w:b/>
                <w:color w:val="333333"/>
                <w:spacing w:val="-4"/>
                <w:sz w:val="20"/>
              </w:rPr>
              <w:t>and</w:t>
            </w:r>
            <w:r>
              <w:rPr>
                <w:b/>
                <w:color w:val="333333"/>
                <w:spacing w:val="-14"/>
                <w:sz w:val="20"/>
              </w:rPr>
              <w:t> </w:t>
            </w:r>
            <w:r>
              <w:rPr>
                <w:b/>
                <w:color w:val="333333"/>
                <w:spacing w:val="-4"/>
                <w:sz w:val="20"/>
              </w:rPr>
              <w:t>the</w:t>
            </w:r>
            <w:r>
              <w:rPr>
                <w:b/>
                <w:color w:val="333333"/>
                <w:spacing w:val="-14"/>
                <w:sz w:val="20"/>
              </w:rPr>
              <w:t> </w:t>
            </w:r>
            <w:r>
              <w:rPr>
                <w:b/>
                <w:color w:val="333333"/>
                <w:spacing w:val="-4"/>
                <w:sz w:val="20"/>
              </w:rPr>
              <w:t>availability</w:t>
            </w:r>
            <w:r>
              <w:rPr>
                <w:b/>
                <w:color w:val="333333"/>
                <w:spacing w:val="-14"/>
                <w:sz w:val="20"/>
              </w:rPr>
              <w:t> </w:t>
            </w:r>
            <w:r>
              <w:rPr>
                <w:b/>
                <w:color w:val="333333"/>
                <w:spacing w:val="-4"/>
                <w:sz w:val="20"/>
              </w:rPr>
              <w:t>of</w:t>
            </w:r>
            <w:r>
              <w:rPr>
                <w:b/>
                <w:color w:val="333333"/>
                <w:spacing w:val="-14"/>
                <w:sz w:val="20"/>
              </w:rPr>
              <w:t> </w:t>
            </w:r>
            <w:r>
              <w:rPr>
                <w:b/>
                <w:color w:val="333333"/>
                <w:spacing w:val="-4"/>
                <w:sz w:val="20"/>
              </w:rPr>
              <w:t>nearby</w:t>
            </w:r>
            <w:r>
              <w:rPr>
                <w:b/>
                <w:color w:val="333333"/>
                <w:spacing w:val="-14"/>
                <w:sz w:val="20"/>
              </w:rPr>
              <w:t> </w:t>
            </w:r>
            <w:r>
              <w:rPr>
                <w:b/>
                <w:color w:val="333333"/>
                <w:spacing w:val="-4"/>
                <w:sz w:val="20"/>
              </w:rPr>
              <w:t>recovery</w:t>
            </w:r>
            <w:r>
              <w:rPr>
                <w:b/>
                <w:color w:val="333333"/>
                <w:spacing w:val="-14"/>
                <w:sz w:val="20"/>
              </w:rPr>
              <w:t> </w:t>
            </w:r>
            <w:r>
              <w:rPr>
                <w:b/>
                <w:color w:val="333333"/>
                <w:spacing w:val="-4"/>
                <w:sz w:val="20"/>
              </w:rPr>
              <w:t>and </w:t>
            </w:r>
            <w:r>
              <w:rPr>
                <w:b/>
                <w:color w:val="333333"/>
                <w:sz w:val="20"/>
              </w:rPr>
              <w:t>disposal</w:t>
            </w:r>
            <w:r>
              <w:rPr>
                <w:b/>
                <w:color w:val="333333"/>
                <w:spacing w:val="-13"/>
                <w:sz w:val="20"/>
              </w:rPr>
              <w:t> </w:t>
            </w:r>
            <w:r>
              <w:rPr>
                <w:b/>
                <w:color w:val="333333"/>
                <w:sz w:val="20"/>
              </w:rPr>
              <w:t>facilities.</w:t>
            </w:r>
          </w:p>
        </w:tc>
      </w:tr>
    </w:tbl>
    <w:p>
      <w:pPr>
        <w:spacing w:after="0" w:line="302" w:lineRule="auto"/>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792128">
            <wp:simplePos x="0" y="0"/>
            <wp:positionH relativeFrom="page">
              <wp:posOffset>503999</wp:posOffset>
            </wp:positionH>
            <wp:positionV relativeFrom="paragraph">
              <wp:posOffset>56519</wp:posOffset>
            </wp:positionV>
            <wp:extent cx="293878" cy="293954"/>
            <wp:effectExtent l="0" t="0" r="0" b="0"/>
            <wp:wrapNone/>
            <wp:docPr id="117" name="image37.png"/>
            <wp:cNvGraphicFramePr>
              <a:graphicFrameLocks noChangeAspect="1"/>
            </wp:cNvGraphicFramePr>
            <a:graphic>
              <a:graphicData uri="http://schemas.openxmlformats.org/drawingml/2006/picture">
                <pic:pic>
                  <pic:nvPicPr>
                    <pic:cNvPr id="118"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92640">
            <wp:simplePos x="0" y="0"/>
            <wp:positionH relativeFrom="page">
              <wp:posOffset>8595969</wp:posOffset>
            </wp:positionH>
            <wp:positionV relativeFrom="paragraph">
              <wp:posOffset>56506</wp:posOffset>
            </wp:positionV>
            <wp:extent cx="293750" cy="293966"/>
            <wp:effectExtent l="0" t="0" r="0" b="0"/>
            <wp:wrapNone/>
            <wp:docPr id="119" name="image38.png"/>
            <wp:cNvGraphicFramePr>
              <a:graphicFrameLocks noChangeAspect="1"/>
            </wp:cNvGraphicFramePr>
            <a:graphic>
              <a:graphicData uri="http://schemas.openxmlformats.org/drawingml/2006/picture">
                <pic:pic>
                  <pic:nvPicPr>
                    <pic:cNvPr id="120"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93152" id="docshapegroup417" coordorigin="14095,191" coordsize="1949,277">
            <v:shape style="position:absolute;left:14103;top:353;width:1502;height:115" type="#_x0000_t75" id="docshape418" stroked="false">
              <v:imagedata r:id="rId54" o:title=""/>
            </v:shape>
            <v:shape style="position:absolute;left:14095;top:191;width:1949;height:117" type="#_x0000_t75" id="docshape419" stroked="false">
              <v:imagedata r:id="rId55" o:title=""/>
            </v:shape>
            <w10:wrap type="none"/>
          </v:group>
        </w:pict>
      </w:r>
      <w:r>
        <w:rPr/>
        <w:pict>
          <v:group style="position:absolute;margin-left:-.001pt;margin-top:566.929993pt;width:841.9pt;height:28.35pt;mso-position-horizontal-relative:page;mso-position-vertical-relative:page;z-index:15793664" id="docshapegroup420" coordorigin="0,11339" coordsize="16838,567">
            <v:rect style="position:absolute;left:16270;top:11338;width:567;height:567" id="docshape421" filled="true" fillcolor="#66718f" stroked="false">
              <v:fill type="solid"/>
            </v:rect>
            <v:rect style="position:absolute;left:-1;top:11338;width:16271;height:567" id="docshape422" filled="true" fillcolor="#312f2d" stroked="false">
              <v:fill type="solid"/>
            </v:rect>
            <v:shape style="position:absolute;left:16439;top:11531;width:250;height:218" type="#_x0000_t202" id="docshape423" filled="false" stroked="false">
              <v:textbox inset="0,0,0,0">
                <w:txbxContent>
                  <w:p>
                    <w:pPr>
                      <w:spacing w:line="218" w:lineRule="exact" w:before="0"/>
                      <w:ind w:left="0" w:right="0" w:firstLine="0"/>
                      <w:jc w:val="left"/>
                      <w:rPr>
                        <w:b/>
                        <w:sz w:val="20"/>
                      </w:rPr>
                    </w:pPr>
                    <w:r>
                      <w:rPr>
                        <w:b/>
                        <w:color w:val="FFFFFF"/>
                        <w:spacing w:val="-5"/>
                        <w:w w:val="105"/>
                        <w:sz w:val="20"/>
                      </w:rPr>
                      <w:t>30</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417"/>
        <w:gridCol w:w="1530"/>
        <w:gridCol w:w="5328"/>
        <w:gridCol w:w="5385"/>
      </w:tblGrid>
      <w:tr>
        <w:trPr>
          <w:trHeight w:val="699" w:hRule="atLeast"/>
        </w:trPr>
        <w:tc>
          <w:tcPr>
            <w:tcW w:w="1587" w:type="dxa"/>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417" w:type="dxa"/>
            <w:tcBorders>
              <w:top w:val="nil"/>
              <w:bottom w:val="nil"/>
            </w:tcBorders>
            <w:shd w:val="clear" w:color="auto" w:fill="1A9789"/>
          </w:tcPr>
          <w:p>
            <w:pPr>
              <w:pStyle w:val="TableParagraph"/>
              <w:spacing w:line="249" w:lineRule="auto" w:before="101"/>
              <w:ind w:left="108" w:right="143"/>
              <w:rPr>
                <w:b/>
                <w:sz w:val="20"/>
              </w:rPr>
            </w:pPr>
            <w:r>
              <w:rPr>
                <w:b/>
                <w:color w:val="FFFFFF"/>
                <w:spacing w:val="-2"/>
                <w:sz w:val="20"/>
              </w:rPr>
              <w:t>Impact driver</w:t>
            </w:r>
          </w:p>
        </w:tc>
        <w:tc>
          <w:tcPr>
            <w:tcW w:w="1530" w:type="dxa"/>
            <w:tcBorders>
              <w:top w:val="nil"/>
              <w:bottom w:val="nil"/>
            </w:tcBorders>
            <w:shd w:val="clear" w:color="auto" w:fill="1A9789"/>
          </w:tcPr>
          <w:p>
            <w:pPr>
              <w:pStyle w:val="TableParagraph"/>
              <w:spacing w:line="249" w:lineRule="auto" w:before="101"/>
              <w:ind w:left="109"/>
              <w:rPr>
                <w:b/>
                <w:sz w:val="20"/>
              </w:rPr>
            </w:pPr>
            <w:r>
              <w:rPr>
                <w:b/>
                <w:color w:val="FFFFFF"/>
                <w:spacing w:val="-2"/>
                <w:sz w:val="20"/>
              </w:rPr>
              <w:t>Activity</w:t>
            </w:r>
            <w:r>
              <w:rPr>
                <w:b/>
                <w:color w:val="FFFFFF"/>
                <w:spacing w:val="-17"/>
                <w:sz w:val="20"/>
              </w:rPr>
              <w:t> </w:t>
            </w:r>
            <w:r>
              <w:rPr>
                <w:b/>
                <w:color w:val="FFFFFF"/>
                <w:spacing w:val="-2"/>
                <w:sz w:val="20"/>
              </w:rPr>
              <w:t>(not exhaustive)</w:t>
            </w:r>
          </w:p>
        </w:tc>
        <w:tc>
          <w:tcPr>
            <w:tcW w:w="5328" w:type="dxa"/>
            <w:tcBorders>
              <w:top w:val="nil"/>
              <w:bottom w:val="nil"/>
            </w:tcBorders>
            <w:shd w:val="clear" w:color="auto" w:fill="1A9789"/>
          </w:tcPr>
          <w:p>
            <w:pPr>
              <w:pStyle w:val="TableParagraph"/>
              <w:spacing w:before="101"/>
              <w:ind w:left="109"/>
              <w:rPr>
                <w:b/>
                <w:sz w:val="20"/>
              </w:rPr>
            </w:pPr>
            <w:r>
              <w:rPr>
                <w:b/>
                <w:color w:val="FFFFFF"/>
                <w:sz w:val="20"/>
              </w:rPr>
              <w:t>Description</w:t>
            </w:r>
            <w:r>
              <w:rPr>
                <w:b/>
                <w:color w:val="FFFFFF"/>
                <w:spacing w:val="-16"/>
                <w:sz w:val="20"/>
              </w:rPr>
              <w:t> </w:t>
            </w:r>
            <w:r>
              <w:rPr>
                <w:b/>
                <w:color w:val="FFFFFF"/>
                <w:sz w:val="20"/>
              </w:rPr>
              <w:t>of</w:t>
            </w:r>
            <w:r>
              <w:rPr>
                <w:b/>
                <w:color w:val="FFFFFF"/>
                <w:spacing w:val="-15"/>
                <w:sz w:val="20"/>
              </w:rPr>
              <w:t> </w:t>
            </w:r>
            <w:r>
              <w:rPr>
                <w:b/>
                <w:color w:val="FFFFFF"/>
                <w:sz w:val="20"/>
              </w:rPr>
              <w:t>the</w:t>
            </w:r>
            <w:r>
              <w:rPr>
                <w:b/>
                <w:color w:val="FFFFFF"/>
                <w:spacing w:val="-15"/>
                <w:sz w:val="20"/>
              </w:rPr>
              <w:t> </w:t>
            </w:r>
            <w:r>
              <w:rPr>
                <w:b/>
                <w:color w:val="FFFFFF"/>
                <w:sz w:val="20"/>
              </w:rPr>
              <w:t>impact</w:t>
            </w:r>
            <w:r>
              <w:rPr>
                <w:b/>
                <w:color w:val="FFFFFF"/>
                <w:spacing w:val="-15"/>
                <w:sz w:val="20"/>
              </w:rPr>
              <w:t> </w:t>
            </w:r>
            <w:r>
              <w:rPr>
                <w:b/>
                <w:color w:val="FFFFFF"/>
                <w:spacing w:val="-2"/>
                <w:sz w:val="20"/>
              </w:rPr>
              <w:t>driver</w:t>
            </w:r>
          </w:p>
        </w:tc>
        <w:tc>
          <w:tcPr>
            <w:tcW w:w="5385" w:type="dxa"/>
            <w:tcBorders>
              <w:top w:val="nil"/>
              <w:bottom w:val="nil"/>
              <w:right w:val="nil"/>
            </w:tcBorders>
            <w:shd w:val="clear" w:color="auto" w:fill="1A9789"/>
          </w:tcPr>
          <w:p>
            <w:pPr>
              <w:pStyle w:val="TableParagraph"/>
              <w:spacing w:line="249" w:lineRule="auto" w:before="101"/>
              <w:ind w:left="111" w:right="173"/>
              <w:rPr>
                <w:b/>
                <w:sz w:val="20"/>
              </w:rPr>
            </w:pPr>
            <w:r>
              <w:rPr>
                <w:b/>
                <w:color w:val="FFFFFF"/>
                <w:sz w:val="20"/>
              </w:rPr>
              <w:t>Environmental</w:t>
            </w:r>
            <w:r>
              <w:rPr>
                <w:b/>
                <w:color w:val="FFFFFF"/>
                <w:spacing w:val="-15"/>
                <w:sz w:val="20"/>
              </w:rPr>
              <w:t> </w:t>
            </w:r>
            <w:r>
              <w:rPr>
                <w:b/>
                <w:color w:val="FFFFFF"/>
                <w:sz w:val="20"/>
              </w:rPr>
              <w:t>assets</w:t>
            </w:r>
            <w:r>
              <w:rPr>
                <w:b/>
                <w:color w:val="FFFFFF"/>
                <w:spacing w:val="-15"/>
                <w:sz w:val="20"/>
              </w:rPr>
              <w:t> </w:t>
            </w:r>
            <w:r>
              <w:rPr>
                <w:b/>
                <w:color w:val="FFFFFF"/>
                <w:sz w:val="20"/>
              </w:rPr>
              <w:t>and</w:t>
            </w:r>
            <w:r>
              <w:rPr>
                <w:b/>
                <w:color w:val="FFFFFF"/>
                <w:spacing w:val="-15"/>
                <w:sz w:val="20"/>
              </w:rPr>
              <w:t> </w:t>
            </w:r>
            <w:r>
              <w:rPr>
                <w:b/>
                <w:color w:val="FFFFFF"/>
                <w:sz w:val="20"/>
              </w:rPr>
              <w:t>ecosystem</w:t>
            </w:r>
            <w:r>
              <w:rPr>
                <w:b/>
                <w:color w:val="FFFFFF"/>
                <w:spacing w:val="-15"/>
                <w:sz w:val="20"/>
              </w:rPr>
              <w:t> </w:t>
            </w:r>
            <w:r>
              <w:rPr>
                <w:b/>
                <w:color w:val="FFFFFF"/>
                <w:sz w:val="20"/>
              </w:rPr>
              <w:t>services </w:t>
            </w:r>
            <w:r>
              <w:rPr>
                <w:b/>
                <w:color w:val="FFFFFF"/>
                <w:spacing w:val="-2"/>
                <w:sz w:val="20"/>
              </w:rPr>
              <w:t>affected</w:t>
            </w:r>
          </w:p>
        </w:tc>
      </w:tr>
      <w:tr>
        <w:trPr>
          <w:trHeight w:val="1769" w:hRule="atLeast"/>
        </w:trPr>
        <w:tc>
          <w:tcPr>
            <w:tcW w:w="1587" w:type="dxa"/>
            <w:tcBorders>
              <w:top w:val="nil"/>
              <w:left w:val="nil"/>
              <w:bottom w:val="single" w:sz="8" w:space="0" w:color="66718F"/>
            </w:tcBorders>
            <w:shd w:val="clear" w:color="auto" w:fill="E0DFE7"/>
          </w:tcPr>
          <w:p>
            <w:pPr>
              <w:pStyle w:val="TableParagraph"/>
              <w:spacing w:line="302" w:lineRule="auto"/>
              <w:ind w:left="108" w:right="627"/>
              <w:rPr>
                <w:b/>
                <w:sz w:val="20"/>
              </w:rPr>
            </w:pPr>
            <w:r>
              <w:rPr>
                <w:b/>
                <w:color w:val="333333"/>
                <w:spacing w:val="-2"/>
                <w:w w:val="90"/>
                <w:sz w:val="20"/>
              </w:rPr>
              <w:t>Pollution/ </w:t>
            </w:r>
            <w:r>
              <w:rPr>
                <w:b/>
                <w:color w:val="333333"/>
                <w:spacing w:val="-2"/>
                <w:sz w:val="20"/>
              </w:rPr>
              <w:t>pollution removal</w:t>
            </w:r>
          </w:p>
        </w:tc>
        <w:tc>
          <w:tcPr>
            <w:tcW w:w="1417" w:type="dxa"/>
            <w:tcBorders>
              <w:top w:val="nil"/>
              <w:bottom w:val="single" w:sz="8" w:space="0" w:color="66718F"/>
            </w:tcBorders>
            <w:shd w:val="clear" w:color="auto" w:fill="E0DFE7"/>
          </w:tcPr>
          <w:p>
            <w:pPr>
              <w:pStyle w:val="TableParagraph"/>
              <w:ind w:left="108"/>
              <w:rPr>
                <w:b/>
                <w:sz w:val="20"/>
              </w:rPr>
            </w:pPr>
            <w:r>
              <w:rPr>
                <w:b/>
                <w:color w:val="333333"/>
                <w:spacing w:val="-2"/>
                <w:sz w:val="20"/>
              </w:rPr>
              <w:t>Disturbances</w:t>
            </w:r>
          </w:p>
        </w:tc>
        <w:tc>
          <w:tcPr>
            <w:tcW w:w="1530" w:type="dxa"/>
            <w:tcBorders>
              <w:top w:val="nil"/>
              <w:bottom w:val="single" w:sz="8" w:space="0" w:color="66718F"/>
            </w:tcBorders>
            <w:shd w:val="clear" w:color="auto" w:fill="E0DFE7"/>
          </w:tcPr>
          <w:p>
            <w:pPr>
              <w:pStyle w:val="TableParagraph"/>
              <w:spacing w:line="302" w:lineRule="auto"/>
              <w:ind w:left="109" w:right="386"/>
              <w:rPr>
                <w:b/>
                <w:sz w:val="20"/>
              </w:rPr>
            </w:pPr>
            <w:r>
              <w:rPr>
                <w:b/>
                <w:color w:val="333333"/>
                <w:spacing w:val="-2"/>
                <w:w w:val="90"/>
                <w:sz w:val="20"/>
              </w:rPr>
              <w:t>Exploration </w:t>
            </w:r>
            <w:r>
              <w:rPr>
                <w:b/>
                <w:color w:val="333333"/>
                <w:spacing w:val="-4"/>
                <w:sz w:val="20"/>
              </w:rPr>
              <w:t>and production</w:t>
            </w:r>
          </w:p>
          <w:p>
            <w:pPr>
              <w:pStyle w:val="TableParagraph"/>
              <w:spacing w:line="302" w:lineRule="auto" w:before="171"/>
              <w:ind w:left="109"/>
              <w:rPr>
                <w:b/>
                <w:sz w:val="20"/>
              </w:rPr>
            </w:pPr>
            <w:r>
              <w:rPr>
                <w:b/>
                <w:color w:val="333333"/>
                <w:w w:val="90"/>
                <w:sz w:val="20"/>
              </w:rPr>
              <w:t>Transport</w:t>
            </w:r>
            <w:r>
              <w:rPr>
                <w:b/>
                <w:color w:val="333333"/>
                <w:spacing w:val="-9"/>
                <w:w w:val="90"/>
                <w:sz w:val="20"/>
              </w:rPr>
              <w:t> </w:t>
            </w:r>
            <w:r>
              <w:rPr>
                <w:b/>
                <w:color w:val="333333"/>
                <w:w w:val="90"/>
                <w:sz w:val="20"/>
              </w:rPr>
              <w:t>and </w:t>
            </w:r>
            <w:r>
              <w:rPr>
                <w:b/>
                <w:color w:val="333333"/>
                <w:spacing w:val="-2"/>
                <w:sz w:val="20"/>
              </w:rPr>
              <w:t>distribution</w:t>
            </w:r>
          </w:p>
        </w:tc>
        <w:tc>
          <w:tcPr>
            <w:tcW w:w="5328" w:type="dxa"/>
            <w:tcBorders>
              <w:top w:val="nil"/>
              <w:bottom w:val="single" w:sz="8" w:space="0" w:color="66718F"/>
            </w:tcBorders>
            <w:shd w:val="clear" w:color="auto" w:fill="E0DFE7"/>
          </w:tcPr>
          <w:p>
            <w:pPr>
              <w:pStyle w:val="TableParagraph"/>
              <w:spacing w:line="302" w:lineRule="auto"/>
              <w:ind w:left="110"/>
              <w:rPr>
                <w:b/>
                <w:sz w:val="20"/>
              </w:rPr>
            </w:pPr>
            <w:r>
              <w:rPr>
                <w:b/>
                <w:color w:val="333333"/>
                <w:spacing w:val="-4"/>
                <w:sz w:val="20"/>
              </w:rPr>
              <w:t>Seismic</w:t>
            </w:r>
            <w:r>
              <w:rPr>
                <w:b/>
                <w:color w:val="333333"/>
                <w:spacing w:val="-14"/>
                <w:sz w:val="20"/>
              </w:rPr>
              <w:t> </w:t>
            </w:r>
            <w:r>
              <w:rPr>
                <w:b/>
                <w:color w:val="333333"/>
                <w:spacing w:val="-4"/>
                <w:sz w:val="20"/>
              </w:rPr>
              <w:t>blasting,</w:t>
            </w:r>
            <w:r>
              <w:rPr>
                <w:b/>
                <w:color w:val="333333"/>
                <w:spacing w:val="-14"/>
                <w:sz w:val="20"/>
              </w:rPr>
              <w:t> </w:t>
            </w:r>
            <w:r>
              <w:rPr>
                <w:b/>
                <w:color w:val="333333"/>
                <w:spacing w:val="-4"/>
                <w:sz w:val="20"/>
              </w:rPr>
              <w:t>night</w:t>
            </w:r>
            <w:r>
              <w:rPr>
                <w:b/>
                <w:color w:val="333333"/>
                <w:spacing w:val="-14"/>
                <w:sz w:val="20"/>
              </w:rPr>
              <w:t> </w:t>
            </w:r>
            <w:r>
              <w:rPr>
                <w:b/>
                <w:color w:val="333333"/>
                <w:spacing w:val="-4"/>
                <w:sz w:val="20"/>
              </w:rPr>
              <w:t>lighting,</w:t>
            </w:r>
            <w:r>
              <w:rPr>
                <w:b/>
                <w:color w:val="333333"/>
                <w:spacing w:val="-14"/>
                <w:sz w:val="20"/>
              </w:rPr>
              <w:t> </w:t>
            </w:r>
            <w:r>
              <w:rPr>
                <w:b/>
                <w:color w:val="333333"/>
                <w:spacing w:val="-4"/>
                <w:sz w:val="20"/>
              </w:rPr>
              <w:t>traffic</w:t>
            </w:r>
            <w:r>
              <w:rPr>
                <w:b/>
                <w:color w:val="333333"/>
                <w:spacing w:val="-14"/>
                <w:sz w:val="20"/>
              </w:rPr>
              <w:t> </w:t>
            </w:r>
            <w:r>
              <w:rPr>
                <w:b/>
                <w:color w:val="333333"/>
                <w:spacing w:val="-4"/>
                <w:sz w:val="20"/>
              </w:rPr>
              <w:t>movements, </w:t>
            </w:r>
            <w:r>
              <w:rPr>
                <w:b/>
                <w:color w:val="333333"/>
                <w:w w:val="90"/>
                <w:sz w:val="20"/>
              </w:rPr>
              <w:t>extraction</w:t>
            </w:r>
            <w:r>
              <w:rPr>
                <w:b/>
                <w:color w:val="333333"/>
                <w:spacing w:val="-3"/>
                <w:w w:val="90"/>
                <w:sz w:val="20"/>
              </w:rPr>
              <w:t> </w:t>
            </w:r>
            <w:r>
              <w:rPr>
                <w:b/>
                <w:color w:val="333333"/>
                <w:w w:val="90"/>
                <w:sz w:val="20"/>
              </w:rPr>
              <w:t>and</w:t>
            </w:r>
            <w:r>
              <w:rPr>
                <w:b/>
                <w:color w:val="333333"/>
                <w:spacing w:val="-3"/>
                <w:w w:val="90"/>
                <w:sz w:val="20"/>
              </w:rPr>
              <w:t> </w:t>
            </w:r>
            <w:r>
              <w:rPr>
                <w:b/>
                <w:color w:val="333333"/>
                <w:w w:val="90"/>
                <w:sz w:val="20"/>
              </w:rPr>
              <w:t>production</w:t>
            </w:r>
            <w:r>
              <w:rPr>
                <w:b/>
                <w:color w:val="333333"/>
                <w:spacing w:val="-3"/>
                <w:w w:val="90"/>
                <w:sz w:val="20"/>
              </w:rPr>
              <w:t> </w:t>
            </w:r>
            <w:r>
              <w:rPr>
                <w:b/>
                <w:color w:val="333333"/>
                <w:w w:val="90"/>
                <w:sz w:val="20"/>
              </w:rPr>
              <w:t>activities</w:t>
            </w:r>
            <w:r>
              <w:rPr>
                <w:b/>
                <w:color w:val="333333"/>
                <w:spacing w:val="-3"/>
                <w:w w:val="90"/>
                <w:sz w:val="20"/>
              </w:rPr>
              <w:t> </w:t>
            </w:r>
            <w:r>
              <w:rPr>
                <w:b/>
                <w:color w:val="333333"/>
                <w:w w:val="90"/>
                <w:sz w:val="20"/>
              </w:rPr>
              <w:t>can</w:t>
            </w:r>
            <w:r>
              <w:rPr>
                <w:b/>
                <w:color w:val="333333"/>
                <w:spacing w:val="-3"/>
                <w:w w:val="90"/>
                <w:sz w:val="20"/>
              </w:rPr>
              <w:t> </w:t>
            </w:r>
            <w:r>
              <w:rPr>
                <w:b/>
                <w:color w:val="333333"/>
                <w:w w:val="90"/>
                <w:sz w:val="20"/>
              </w:rPr>
              <w:t>all</w:t>
            </w:r>
            <w:r>
              <w:rPr>
                <w:b/>
                <w:color w:val="333333"/>
                <w:spacing w:val="-3"/>
                <w:w w:val="90"/>
                <w:sz w:val="20"/>
              </w:rPr>
              <w:t> </w:t>
            </w:r>
            <w:r>
              <w:rPr>
                <w:b/>
                <w:color w:val="333333"/>
                <w:w w:val="90"/>
                <w:sz w:val="20"/>
              </w:rPr>
              <w:t>result</w:t>
            </w:r>
            <w:r>
              <w:rPr>
                <w:b/>
                <w:color w:val="333333"/>
                <w:spacing w:val="-3"/>
                <w:w w:val="90"/>
                <w:sz w:val="20"/>
              </w:rPr>
              <w:t> </w:t>
            </w:r>
            <w:r>
              <w:rPr>
                <w:b/>
                <w:color w:val="333333"/>
                <w:w w:val="90"/>
                <w:sz w:val="20"/>
              </w:rPr>
              <w:t>in</w:t>
            </w:r>
            <w:r>
              <w:rPr>
                <w:b/>
                <w:color w:val="333333"/>
                <w:spacing w:val="-3"/>
                <w:w w:val="90"/>
                <w:sz w:val="20"/>
              </w:rPr>
              <w:t> </w:t>
            </w:r>
            <w:r>
              <w:rPr>
                <w:b/>
                <w:color w:val="333333"/>
                <w:w w:val="90"/>
                <w:sz w:val="20"/>
              </w:rPr>
              <w:t>noise </w:t>
            </w:r>
            <w:r>
              <w:rPr>
                <w:b/>
                <w:color w:val="333333"/>
                <w:sz w:val="20"/>
              </w:rPr>
              <w:t>and</w:t>
            </w:r>
            <w:r>
              <w:rPr>
                <w:b/>
                <w:color w:val="333333"/>
                <w:spacing w:val="-11"/>
                <w:sz w:val="20"/>
              </w:rPr>
              <w:t> </w:t>
            </w:r>
            <w:r>
              <w:rPr>
                <w:b/>
                <w:color w:val="333333"/>
                <w:sz w:val="20"/>
              </w:rPr>
              <w:t>light</w:t>
            </w:r>
            <w:r>
              <w:rPr>
                <w:b/>
                <w:color w:val="333333"/>
                <w:spacing w:val="-11"/>
                <w:sz w:val="20"/>
              </w:rPr>
              <w:t> </w:t>
            </w:r>
            <w:r>
              <w:rPr>
                <w:b/>
                <w:color w:val="333333"/>
                <w:sz w:val="20"/>
              </w:rPr>
              <w:t>pollution.</w:t>
            </w:r>
          </w:p>
        </w:tc>
        <w:tc>
          <w:tcPr>
            <w:tcW w:w="5385" w:type="dxa"/>
            <w:tcBorders>
              <w:top w:val="nil"/>
              <w:bottom w:val="single" w:sz="8" w:space="0" w:color="66718F"/>
              <w:right w:val="nil"/>
            </w:tcBorders>
            <w:shd w:val="clear" w:color="auto" w:fill="E0DFE7"/>
          </w:tcPr>
          <w:p>
            <w:pPr>
              <w:pStyle w:val="TableParagraph"/>
              <w:spacing w:line="302" w:lineRule="auto"/>
              <w:ind w:left="111" w:right="173"/>
              <w:rPr>
                <w:b/>
                <w:sz w:val="20"/>
              </w:rPr>
            </w:pPr>
            <w:r>
              <w:rPr>
                <w:b/>
                <w:color w:val="333333"/>
                <w:w w:val="90"/>
                <w:sz w:val="20"/>
              </w:rPr>
              <w:t>Disturbance to local species, affecting their</w:t>
            </w:r>
            <w:r>
              <w:rPr>
                <w:b/>
                <w:color w:val="333333"/>
                <w:spacing w:val="-5"/>
                <w:w w:val="90"/>
                <w:sz w:val="20"/>
              </w:rPr>
              <w:t> </w:t>
            </w:r>
            <w:r>
              <w:rPr>
                <w:b/>
                <w:color w:val="333333"/>
                <w:w w:val="90"/>
                <w:sz w:val="20"/>
              </w:rPr>
              <w:t>migratory, </w:t>
            </w:r>
            <w:r>
              <w:rPr>
                <w:b/>
                <w:color w:val="333333"/>
                <w:spacing w:val="-4"/>
                <w:sz w:val="20"/>
              </w:rPr>
              <w:t>feeding</w:t>
            </w:r>
            <w:r>
              <w:rPr>
                <w:b/>
                <w:color w:val="333333"/>
                <w:spacing w:val="-7"/>
                <w:sz w:val="20"/>
              </w:rPr>
              <w:t> </w:t>
            </w:r>
            <w:r>
              <w:rPr>
                <w:b/>
                <w:color w:val="333333"/>
                <w:spacing w:val="-4"/>
                <w:sz w:val="20"/>
              </w:rPr>
              <w:t>and</w:t>
            </w:r>
            <w:r>
              <w:rPr>
                <w:b/>
                <w:color w:val="333333"/>
                <w:spacing w:val="-7"/>
                <w:sz w:val="20"/>
              </w:rPr>
              <w:t> </w:t>
            </w:r>
            <w:r>
              <w:rPr>
                <w:b/>
                <w:color w:val="333333"/>
                <w:spacing w:val="-4"/>
                <w:sz w:val="20"/>
              </w:rPr>
              <w:t>breeding</w:t>
            </w:r>
            <w:r>
              <w:rPr>
                <w:b/>
                <w:color w:val="333333"/>
                <w:spacing w:val="-7"/>
                <w:sz w:val="20"/>
              </w:rPr>
              <w:t> </w:t>
            </w:r>
            <w:r>
              <w:rPr>
                <w:b/>
                <w:color w:val="333333"/>
                <w:spacing w:val="-4"/>
                <w:sz w:val="20"/>
              </w:rPr>
              <w:t>routes</w:t>
            </w:r>
            <w:r>
              <w:rPr>
                <w:b/>
                <w:color w:val="333333"/>
                <w:spacing w:val="-7"/>
                <w:sz w:val="20"/>
              </w:rPr>
              <w:t> </w:t>
            </w:r>
            <w:r>
              <w:rPr>
                <w:b/>
                <w:color w:val="333333"/>
                <w:spacing w:val="-4"/>
                <w:sz w:val="20"/>
              </w:rPr>
              <w:t>and</w:t>
            </w:r>
            <w:r>
              <w:rPr>
                <w:b/>
                <w:color w:val="333333"/>
                <w:spacing w:val="-7"/>
                <w:sz w:val="20"/>
              </w:rPr>
              <w:t> </w:t>
            </w:r>
            <w:r>
              <w:rPr>
                <w:b/>
                <w:color w:val="333333"/>
                <w:spacing w:val="-4"/>
                <w:sz w:val="20"/>
              </w:rPr>
              <w:t>habits.</w:t>
            </w:r>
          </w:p>
        </w:tc>
      </w:tr>
      <w:tr>
        <w:trPr>
          <w:trHeight w:val="3799" w:hRule="atLeast"/>
        </w:trPr>
        <w:tc>
          <w:tcPr>
            <w:tcW w:w="1587" w:type="dxa"/>
            <w:tcBorders>
              <w:top w:val="single" w:sz="8" w:space="0" w:color="66718F"/>
              <w:left w:val="nil"/>
              <w:bottom w:val="single" w:sz="8" w:space="0" w:color="66718F"/>
            </w:tcBorders>
            <w:shd w:val="clear" w:color="auto" w:fill="EFEFF4"/>
          </w:tcPr>
          <w:p>
            <w:pPr>
              <w:pStyle w:val="TableParagraph"/>
              <w:spacing w:line="302" w:lineRule="auto"/>
              <w:ind w:left="108" w:right="172"/>
              <w:rPr>
                <w:b/>
                <w:sz w:val="20"/>
              </w:rPr>
            </w:pPr>
            <w:r>
              <w:rPr>
                <w:b/>
                <w:color w:val="333333"/>
                <w:spacing w:val="-6"/>
                <w:sz w:val="20"/>
              </w:rPr>
              <w:t>Resource</w:t>
            </w:r>
            <w:r>
              <w:rPr>
                <w:b/>
                <w:color w:val="333333"/>
                <w:spacing w:val="-14"/>
                <w:sz w:val="20"/>
              </w:rPr>
              <w:t> </w:t>
            </w:r>
            <w:r>
              <w:rPr>
                <w:b/>
                <w:color w:val="333333"/>
                <w:spacing w:val="-6"/>
                <w:sz w:val="20"/>
              </w:rPr>
              <w:t>use/ </w:t>
            </w:r>
            <w:r>
              <w:rPr>
                <w:b/>
                <w:color w:val="333333"/>
                <w:spacing w:val="-2"/>
                <w:w w:val="90"/>
                <w:sz w:val="20"/>
              </w:rPr>
              <w:t>replenishment</w:t>
            </w:r>
          </w:p>
        </w:tc>
        <w:tc>
          <w:tcPr>
            <w:tcW w:w="1417" w:type="dxa"/>
            <w:tcBorders>
              <w:top w:val="single" w:sz="8" w:space="0" w:color="66718F"/>
              <w:bottom w:val="single" w:sz="8" w:space="0" w:color="66718F"/>
            </w:tcBorders>
            <w:shd w:val="clear" w:color="auto" w:fill="EFEFF4"/>
          </w:tcPr>
          <w:p>
            <w:pPr>
              <w:pStyle w:val="TableParagraph"/>
              <w:ind w:left="109"/>
              <w:rPr>
                <w:b/>
                <w:sz w:val="20"/>
              </w:rPr>
            </w:pPr>
            <w:r>
              <w:rPr>
                <w:b/>
                <w:color w:val="333333"/>
                <w:w w:val="90"/>
                <w:sz w:val="20"/>
              </w:rPr>
              <w:t>Water</w:t>
            </w:r>
            <w:r>
              <w:rPr>
                <w:b/>
                <w:color w:val="333333"/>
                <w:spacing w:val="-2"/>
                <w:w w:val="95"/>
                <w:sz w:val="20"/>
              </w:rPr>
              <w:t> </w:t>
            </w:r>
            <w:r>
              <w:rPr>
                <w:b/>
                <w:color w:val="333333"/>
                <w:spacing w:val="-5"/>
                <w:w w:val="95"/>
                <w:sz w:val="20"/>
              </w:rPr>
              <w:t>use</w:t>
            </w:r>
          </w:p>
        </w:tc>
        <w:tc>
          <w:tcPr>
            <w:tcW w:w="1530" w:type="dxa"/>
            <w:tcBorders>
              <w:top w:val="single" w:sz="8" w:space="0" w:color="66718F"/>
              <w:bottom w:val="single" w:sz="8" w:space="0" w:color="66718F"/>
            </w:tcBorders>
            <w:shd w:val="clear" w:color="auto" w:fill="EFEFF4"/>
          </w:tcPr>
          <w:p>
            <w:pPr>
              <w:pStyle w:val="TableParagraph"/>
              <w:spacing w:line="302" w:lineRule="auto"/>
              <w:ind w:left="109" w:right="386"/>
              <w:rPr>
                <w:b/>
                <w:sz w:val="20"/>
              </w:rPr>
            </w:pPr>
            <w:r>
              <w:rPr>
                <w:b/>
                <w:color w:val="333333"/>
                <w:spacing w:val="-2"/>
                <w:w w:val="90"/>
                <w:sz w:val="20"/>
              </w:rPr>
              <w:t>Exploration </w:t>
            </w:r>
            <w:r>
              <w:rPr>
                <w:b/>
                <w:color w:val="333333"/>
                <w:spacing w:val="-4"/>
                <w:sz w:val="20"/>
              </w:rPr>
              <w:t>and production</w:t>
            </w:r>
          </w:p>
          <w:p>
            <w:pPr>
              <w:pStyle w:val="TableParagraph"/>
              <w:spacing w:line="480" w:lineRule="auto" w:before="171"/>
              <w:ind w:left="109"/>
              <w:rPr>
                <w:b/>
                <w:sz w:val="20"/>
              </w:rPr>
            </w:pPr>
            <w:r>
              <w:rPr>
                <w:b/>
                <w:color w:val="333333"/>
                <w:spacing w:val="-2"/>
                <w:sz w:val="20"/>
              </w:rPr>
              <w:t>Refining </w:t>
            </w:r>
            <w:r>
              <w:rPr>
                <w:b/>
                <w:color w:val="333333"/>
                <w:spacing w:val="-2"/>
                <w:w w:val="90"/>
                <w:sz w:val="20"/>
              </w:rPr>
              <w:t>Processing</w:t>
            </w:r>
          </w:p>
        </w:tc>
        <w:tc>
          <w:tcPr>
            <w:tcW w:w="5328" w:type="dxa"/>
            <w:tcBorders>
              <w:top w:val="single" w:sz="8" w:space="0" w:color="66718F"/>
              <w:bottom w:val="single" w:sz="8" w:space="0" w:color="66718F"/>
            </w:tcBorders>
            <w:shd w:val="clear" w:color="auto" w:fill="EFEFF4"/>
          </w:tcPr>
          <w:p>
            <w:pPr>
              <w:pStyle w:val="TableParagraph"/>
              <w:spacing w:line="302" w:lineRule="auto"/>
              <w:ind w:left="110"/>
              <w:rPr>
                <w:b/>
                <w:sz w:val="20"/>
              </w:rPr>
            </w:pPr>
            <w:r>
              <w:rPr>
                <w:b/>
                <w:color w:val="333333"/>
                <w:w w:val="90"/>
                <w:sz w:val="20"/>
              </w:rPr>
              <w:t>Activities upstream and in the exploration, production </w:t>
            </w:r>
            <w:r>
              <w:rPr>
                <w:b/>
                <w:color w:val="333333"/>
                <w:w w:val="90"/>
                <w:sz w:val="20"/>
              </w:rPr>
              <w:t>and </w:t>
            </w:r>
            <w:r>
              <w:rPr>
                <w:b/>
                <w:color w:val="333333"/>
                <w:spacing w:val="-4"/>
                <w:sz w:val="20"/>
              </w:rPr>
              <w:t>refining</w:t>
            </w:r>
            <w:r>
              <w:rPr>
                <w:b/>
                <w:color w:val="333333"/>
                <w:spacing w:val="-14"/>
                <w:sz w:val="20"/>
              </w:rPr>
              <w:t> </w:t>
            </w:r>
            <w:r>
              <w:rPr>
                <w:b/>
                <w:color w:val="333333"/>
                <w:spacing w:val="-4"/>
                <w:sz w:val="20"/>
              </w:rPr>
              <w:t>stages</w:t>
            </w:r>
            <w:r>
              <w:rPr>
                <w:b/>
                <w:color w:val="333333"/>
                <w:spacing w:val="-14"/>
                <w:sz w:val="20"/>
              </w:rPr>
              <w:t> </w:t>
            </w:r>
            <w:r>
              <w:rPr>
                <w:b/>
                <w:color w:val="333333"/>
                <w:spacing w:val="-4"/>
                <w:sz w:val="20"/>
              </w:rPr>
              <w:t>all</w:t>
            </w:r>
            <w:r>
              <w:rPr>
                <w:b/>
                <w:color w:val="333333"/>
                <w:spacing w:val="-14"/>
                <w:sz w:val="20"/>
              </w:rPr>
              <w:t> </w:t>
            </w:r>
            <w:r>
              <w:rPr>
                <w:b/>
                <w:color w:val="333333"/>
                <w:spacing w:val="-4"/>
                <w:sz w:val="20"/>
              </w:rPr>
              <w:t>use</w:t>
            </w:r>
            <w:r>
              <w:rPr>
                <w:b/>
                <w:color w:val="333333"/>
                <w:spacing w:val="-14"/>
                <w:sz w:val="20"/>
              </w:rPr>
              <w:t> </w:t>
            </w:r>
            <w:r>
              <w:rPr>
                <w:b/>
                <w:color w:val="333333"/>
                <w:spacing w:val="-4"/>
                <w:sz w:val="20"/>
              </w:rPr>
              <w:t>water</w:t>
            </w:r>
            <w:r>
              <w:rPr>
                <w:b/>
                <w:color w:val="333333"/>
                <w:spacing w:val="-18"/>
                <w:sz w:val="20"/>
              </w:rPr>
              <w:t> </w:t>
            </w:r>
            <w:r>
              <w:rPr>
                <w:b/>
                <w:color w:val="333333"/>
                <w:spacing w:val="-4"/>
                <w:sz w:val="20"/>
              </w:rPr>
              <w:t>as</w:t>
            </w:r>
            <w:r>
              <w:rPr>
                <w:b/>
                <w:color w:val="333333"/>
                <w:spacing w:val="-14"/>
                <w:sz w:val="20"/>
              </w:rPr>
              <w:t> </w:t>
            </w:r>
            <w:r>
              <w:rPr>
                <w:b/>
                <w:color w:val="333333"/>
                <w:spacing w:val="-4"/>
                <w:sz w:val="20"/>
              </w:rPr>
              <w:t>part</w:t>
            </w:r>
            <w:r>
              <w:rPr>
                <w:b/>
                <w:color w:val="333333"/>
                <w:spacing w:val="-14"/>
                <w:sz w:val="20"/>
              </w:rPr>
              <w:t> </w:t>
            </w:r>
            <w:r>
              <w:rPr>
                <w:b/>
                <w:color w:val="333333"/>
                <w:spacing w:val="-4"/>
                <w:sz w:val="20"/>
              </w:rPr>
              <w:t>of</w:t>
            </w:r>
            <w:r>
              <w:rPr>
                <w:b/>
                <w:color w:val="333333"/>
                <w:spacing w:val="-14"/>
                <w:sz w:val="20"/>
              </w:rPr>
              <w:t> </w:t>
            </w:r>
            <w:r>
              <w:rPr>
                <w:b/>
                <w:color w:val="333333"/>
                <w:spacing w:val="-4"/>
                <w:sz w:val="20"/>
              </w:rPr>
              <w:t>their</w:t>
            </w:r>
            <w:r>
              <w:rPr>
                <w:b/>
                <w:color w:val="333333"/>
                <w:spacing w:val="-18"/>
                <w:sz w:val="20"/>
              </w:rPr>
              <w:t> </w:t>
            </w:r>
            <w:r>
              <w:rPr>
                <w:b/>
                <w:color w:val="333333"/>
                <w:spacing w:val="-4"/>
                <w:sz w:val="20"/>
              </w:rPr>
              <w:t>processes.</w:t>
            </w:r>
          </w:p>
          <w:p>
            <w:pPr>
              <w:pStyle w:val="TableParagraph"/>
              <w:spacing w:line="302" w:lineRule="auto" w:before="170"/>
              <w:ind w:left="110"/>
              <w:rPr>
                <w:b/>
                <w:sz w:val="20"/>
              </w:rPr>
            </w:pPr>
            <w:r>
              <w:rPr>
                <w:b/>
                <w:color w:val="333333"/>
                <w:w w:val="90"/>
                <w:sz w:val="20"/>
              </w:rPr>
              <w:t>The extraction and processing phases of the oil and gas sector are the most water intensive. The volume of </w:t>
            </w:r>
            <w:r>
              <w:rPr>
                <w:b/>
                <w:color w:val="333333"/>
                <w:w w:val="90"/>
                <w:sz w:val="20"/>
              </w:rPr>
              <w:t>water </w:t>
            </w:r>
            <w:r>
              <w:rPr>
                <w:b/>
                <w:color w:val="333333"/>
                <w:spacing w:val="-4"/>
                <w:sz w:val="20"/>
              </w:rPr>
              <w:t>required</w:t>
            </w:r>
            <w:r>
              <w:rPr>
                <w:b/>
                <w:color w:val="333333"/>
                <w:spacing w:val="-14"/>
                <w:sz w:val="20"/>
              </w:rPr>
              <w:t> </w:t>
            </w:r>
            <w:r>
              <w:rPr>
                <w:b/>
                <w:color w:val="333333"/>
                <w:spacing w:val="-4"/>
                <w:sz w:val="20"/>
              </w:rPr>
              <w:t>varies</w:t>
            </w:r>
            <w:r>
              <w:rPr>
                <w:b/>
                <w:color w:val="333333"/>
                <w:spacing w:val="-14"/>
                <w:sz w:val="20"/>
              </w:rPr>
              <w:t> </w:t>
            </w:r>
            <w:r>
              <w:rPr>
                <w:b/>
                <w:color w:val="333333"/>
                <w:spacing w:val="-4"/>
                <w:sz w:val="20"/>
              </w:rPr>
              <w:t>by</w:t>
            </w:r>
            <w:r>
              <w:rPr>
                <w:b/>
                <w:color w:val="333333"/>
                <w:spacing w:val="-14"/>
                <w:sz w:val="20"/>
              </w:rPr>
              <w:t> </w:t>
            </w:r>
            <w:r>
              <w:rPr>
                <w:b/>
                <w:color w:val="333333"/>
                <w:spacing w:val="-4"/>
                <w:sz w:val="20"/>
              </w:rPr>
              <w:t>extraction</w:t>
            </w:r>
            <w:r>
              <w:rPr>
                <w:b/>
                <w:color w:val="333333"/>
                <w:spacing w:val="-14"/>
                <w:sz w:val="20"/>
              </w:rPr>
              <w:t> </w:t>
            </w:r>
            <w:r>
              <w:rPr>
                <w:b/>
                <w:color w:val="333333"/>
                <w:spacing w:val="-4"/>
                <w:sz w:val="20"/>
              </w:rPr>
              <w:t>method,</w:t>
            </w:r>
            <w:r>
              <w:rPr>
                <w:b/>
                <w:color w:val="333333"/>
                <w:spacing w:val="-14"/>
                <w:sz w:val="20"/>
              </w:rPr>
              <w:t> </w:t>
            </w:r>
            <w:r>
              <w:rPr>
                <w:b/>
                <w:color w:val="333333"/>
                <w:spacing w:val="-4"/>
                <w:sz w:val="20"/>
              </w:rPr>
              <w:t>local</w:t>
            </w:r>
            <w:r>
              <w:rPr>
                <w:b/>
                <w:color w:val="333333"/>
                <w:spacing w:val="-14"/>
                <w:sz w:val="20"/>
              </w:rPr>
              <w:t> </w:t>
            </w:r>
            <w:r>
              <w:rPr>
                <w:b/>
                <w:color w:val="333333"/>
                <w:spacing w:val="-4"/>
                <w:sz w:val="20"/>
              </w:rPr>
              <w:t>geological </w:t>
            </w:r>
            <w:r>
              <w:rPr>
                <w:b/>
                <w:color w:val="333333"/>
                <w:w w:val="90"/>
                <w:sz w:val="20"/>
              </w:rPr>
              <w:t>conditions and the extent of processing needed. Certain </w:t>
            </w:r>
            <w:r>
              <w:rPr>
                <w:b/>
                <w:color w:val="333333"/>
                <w:spacing w:val="-4"/>
                <w:sz w:val="20"/>
              </w:rPr>
              <w:t>methods,</w:t>
            </w:r>
            <w:r>
              <w:rPr>
                <w:b/>
                <w:color w:val="333333"/>
                <w:spacing w:val="-14"/>
                <w:sz w:val="20"/>
              </w:rPr>
              <w:t> </w:t>
            </w:r>
            <w:r>
              <w:rPr>
                <w:b/>
                <w:color w:val="333333"/>
                <w:spacing w:val="-4"/>
                <w:sz w:val="20"/>
              </w:rPr>
              <w:t>such</w:t>
            </w:r>
            <w:r>
              <w:rPr>
                <w:b/>
                <w:color w:val="333333"/>
                <w:spacing w:val="-14"/>
                <w:sz w:val="20"/>
              </w:rPr>
              <w:t> </w:t>
            </w:r>
            <w:r>
              <w:rPr>
                <w:b/>
                <w:color w:val="333333"/>
                <w:spacing w:val="-4"/>
                <w:sz w:val="20"/>
              </w:rPr>
              <w:t>as</w:t>
            </w:r>
            <w:r>
              <w:rPr>
                <w:b/>
                <w:color w:val="333333"/>
                <w:spacing w:val="-14"/>
                <w:sz w:val="20"/>
              </w:rPr>
              <w:t> </w:t>
            </w:r>
            <w:r>
              <w:rPr>
                <w:b/>
                <w:color w:val="333333"/>
                <w:spacing w:val="-4"/>
                <w:sz w:val="20"/>
              </w:rPr>
              <w:t>hydraulic</w:t>
            </w:r>
            <w:r>
              <w:rPr>
                <w:b/>
                <w:color w:val="333333"/>
                <w:spacing w:val="-14"/>
                <w:sz w:val="20"/>
              </w:rPr>
              <w:t> </w:t>
            </w:r>
            <w:r>
              <w:rPr>
                <w:b/>
                <w:color w:val="333333"/>
                <w:spacing w:val="-4"/>
                <w:sz w:val="20"/>
              </w:rPr>
              <w:t>fracturing</w:t>
            </w:r>
            <w:r>
              <w:rPr>
                <w:b/>
                <w:color w:val="333333"/>
                <w:spacing w:val="-14"/>
                <w:sz w:val="20"/>
              </w:rPr>
              <w:t> </w:t>
            </w:r>
            <w:r>
              <w:rPr>
                <w:b/>
                <w:color w:val="333333"/>
                <w:spacing w:val="-4"/>
                <w:sz w:val="20"/>
              </w:rPr>
              <w:t>and</w:t>
            </w:r>
            <w:r>
              <w:rPr>
                <w:b/>
                <w:color w:val="333333"/>
                <w:spacing w:val="-14"/>
                <w:sz w:val="20"/>
              </w:rPr>
              <w:t> </w:t>
            </w:r>
            <w:r>
              <w:rPr>
                <w:b/>
                <w:color w:val="333333"/>
                <w:spacing w:val="-4"/>
                <w:sz w:val="20"/>
              </w:rPr>
              <w:t>oil</w:t>
            </w:r>
            <w:r>
              <w:rPr>
                <w:b/>
                <w:color w:val="333333"/>
                <w:spacing w:val="-14"/>
                <w:sz w:val="20"/>
              </w:rPr>
              <w:t> </w:t>
            </w:r>
            <w:r>
              <w:rPr>
                <w:b/>
                <w:color w:val="333333"/>
                <w:spacing w:val="-4"/>
                <w:sz w:val="20"/>
              </w:rPr>
              <w:t>sands mining,</w:t>
            </w:r>
            <w:r>
              <w:rPr>
                <w:b/>
                <w:color w:val="333333"/>
                <w:spacing w:val="-14"/>
                <w:sz w:val="20"/>
              </w:rPr>
              <w:t> </w:t>
            </w:r>
            <w:r>
              <w:rPr>
                <w:b/>
                <w:color w:val="333333"/>
                <w:spacing w:val="-4"/>
                <w:sz w:val="20"/>
              </w:rPr>
              <w:t>are</w:t>
            </w:r>
            <w:r>
              <w:rPr>
                <w:b/>
                <w:color w:val="333333"/>
                <w:spacing w:val="-14"/>
                <w:sz w:val="20"/>
              </w:rPr>
              <w:t> </w:t>
            </w:r>
            <w:r>
              <w:rPr>
                <w:b/>
                <w:color w:val="333333"/>
                <w:spacing w:val="-4"/>
                <w:sz w:val="20"/>
              </w:rPr>
              <w:t>particularly</w:t>
            </w:r>
            <w:r>
              <w:rPr>
                <w:b/>
                <w:color w:val="333333"/>
                <w:spacing w:val="-14"/>
                <w:sz w:val="20"/>
              </w:rPr>
              <w:t> </w:t>
            </w:r>
            <w:r>
              <w:rPr>
                <w:b/>
                <w:color w:val="333333"/>
                <w:spacing w:val="-4"/>
                <w:sz w:val="20"/>
              </w:rPr>
              <w:t>water</w:t>
            </w:r>
            <w:r>
              <w:rPr>
                <w:b/>
                <w:color w:val="333333"/>
                <w:spacing w:val="-18"/>
                <w:sz w:val="20"/>
              </w:rPr>
              <w:t> </w:t>
            </w:r>
            <w:r>
              <w:rPr>
                <w:b/>
                <w:color w:val="333333"/>
                <w:spacing w:val="-4"/>
                <w:sz w:val="20"/>
              </w:rPr>
              <w:t>intensive.</w:t>
            </w:r>
            <w:r>
              <w:rPr>
                <w:b/>
                <w:color w:val="333333"/>
                <w:spacing w:val="-14"/>
                <w:sz w:val="20"/>
              </w:rPr>
              <w:t> </w:t>
            </w:r>
            <w:r>
              <w:rPr>
                <w:b/>
                <w:color w:val="333333"/>
                <w:spacing w:val="-4"/>
                <w:sz w:val="20"/>
              </w:rPr>
              <w:t>The</w:t>
            </w:r>
            <w:r>
              <w:rPr>
                <w:b/>
                <w:color w:val="333333"/>
                <w:spacing w:val="-14"/>
                <w:sz w:val="20"/>
              </w:rPr>
              <w:t> </w:t>
            </w:r>
            <w:r>
              <w:rPr>
                <w:b/>
                <w:color w:val="333333"/>
                <w:spacing w:val="-4"/>
                <w:sz w:val="20"/>
              </w:rPr>
              <w:t>amount</w:t>
            </w:r>
          </w:p>
          <w:p>
            <w:pPr>
              <w:pStyle w:val="TableParagraph"/>
              <w:spacing w:line="302" w:lineRule="auto" w:before="2"/>
              <w:ind w:left="110" w:right="338"/>
              <w:rPr>
                <w:b/>
                <w:sz w:val="20"/>
              </w:rPr>
            </w:pPr>
            <w:r>
              <w:rPr>
                <w:b/>
                <w:color w:val="333333"/>
                <w:w w:val="90"/>
                <w:sz w:val="20"/>
              </w:rPr>
              <w:t>of water</w:t>
            </w:r>
            <w:r>
              <w:rPr>
                <w:b/>
                <w:color w:val="333333"/>
                <w:spacing w:val="-1"/>
                <w:w w:val="90"/>
                <w:sz w:val="20"/>
              </w:rPr>
              <w:t> </w:t>
            </w:r>
            <w:r>
              <w:rPr>
                <w:b/>
                <w:color w:val="333333"/>
                <w:w w:val="90"/>
                <w:sz w:val="20"/>
              </w:rPr>
              <w:t>extracted for</w:t>
            </w:r>
            <w:r>
              <w:rPr>
                <w:b/>
                <w:color w:val="333333"/>
                <w:spacing w:val="-1"/>
                <w:w w:val="90"/>
                <w:sz w:val="20"/>
              </w:rPr>
              <w:t> </w:t>
            </w:r>
            <w:r>
              <w:rPr>
                <w:b/>
                <w:color w:val="333333"/>
                <w:w w:val="90"/>
                <w:sz w:val="20"/>
              </w:rPr>
              <w:t>specific activities also hinges on an</w:t>
            </w:r>
            <w:r>
              <w:rPr>
                <w:b/>
                <w:color w:val="333333"/>
                <w:spacing w:val="-2"/>
                <w:w w:val="90"/>
                <w:sz w:val="20"/>
              </w:rPr>
              <w:t> </w:t>
            </w:r>
            <w:r>
              <w:rPr>
                <w:b/>
                <w:color w:val="333333"/>
                <w:w w:val="90"/>
                <w:sz w:val="20"/>
              </w:rPr>
              <w:t>organisation’s</w:t>
            </w:r>
            <w:r>
              <w:rPr>
                <w:b/>
                <w:color w:val="333333"/>
                <w:spacing w:val="-2"/>
                <w:w w:val="90"/>
                <w:sz w:val="20"/>
              </w:rPr>
              <w:t> </w:t>
            </w:r>
            <w:r>
              <w:rPr>
                <w:b/>
                <w:color w:val="333333"/>
                <w:w w:val="90"/>
                <w:sz w:val="20"/>
              </w:rPr>
              <w:t>capacity</w:t>
            </w:r>
            <w:r>
              <w:rPr>
                <w:b/>
                <w:color w:val="333333"/>
                <w:spacing w:val="-2"/>
                <w:w w:val="90"/>
                <w:sz w:val="20"/>
              </w:rPr>
              <w:t> </w:t>
            </w:r>
            <w:r>
              <w:rPr>
                <w:b/>
                <w:color w:val="333333"/>
                <w:w w:val="90"/>
                <w:sz w:val="20"/>
              </w:rPr>
              <w:t>to</w:t>
            </w:r>
            <w:r>
              <w:rPr>
                <w:b/>
                <w:color w:val="333333"/>
                <w:spacing w:val="-2"/>
                <w:w w:val="90"/>
                <w:sz w:val="20"/>
              </w:rPr>
              <w:t> </w:t>
            </w:r>
            <w:r>
              <w:rPr>
                <w:b/>
                <w:color w:val="333333"/>
                <w:w w:val="90"/>
                <w:sz w:val="20"/>
              </w:rPr>
              <w:t>substitute</w:t>
            </w:r>
            <w:r>
              <w:rPr>
                <w:b/>
                <w:color w:val="333333"/>
                <w:spacing w:val="-2"/>
                <w:w w:val="90"/>
                <w:sz w:val="20"/>
              </w:rPr>
              <w:t> </w:t>
            </w:r>
            <w:r>
              <w:rPr>
                <w:b/>
                <w:color w:val="333333"/>
                <w:w w:val="90"/>
                <w:sz w:val="20"/>
              </w:rPr>
              <w:t>freshwater,</w:t>
            </w:r>
            <w:r>
              <w:rPr>
                <w:b/>
                <w:color w:val="333333"/>
                <w:spacing w:val="-2"/>
                <w:w w:val="90"/>
                <w:sz w:val="20"/>
              </w:rPr>
              <w:t> </w:t>
            </w:r>
            <w:r>
              <w:rPr>
                <w:b/>
                <w:color w:val="333333"/>
                <w:w w:val="90"/>
                <w:sz w:val="20"/>
              </w:rPr>
              <w:t>the required water quality, recycling infrastructure and the </w:t>
            </w:r>
            <w:r>
              <w:rPr>
                <w:b/>
                <w:color w:val="333333"/>
                <w:spacing w:val="-4"/>
                <w:sz w:val="20"/>
              </w:rPr>
              <w:t>characteristics</w:t>
            </w:r>
            <w:r>
              <w:rPr>
                <w:b/>
                <w:color w:val="333333"/>
                <w:spacing w:val="-8"/>
                <w:sz w:val="20"/>
              </w:rPr>
              <w:t> </w:t>
            </w:r>
            <w:r>
              <w:rPr>
                <w:b/>
                <w:color w:val="333333"/>
                <w:spacing w:val="-4"/>
                <w:sz w:val="20"/>
              </w:rPr>
              <w:t>of</w:t>
            </w:r>
            <w:r>
              <w:rPr>
                <w:b/>
                <w:color w:val="333333"/>
                <w:spacing w:val="-8"/>
                <w:sz w:val="20"/>
              </w:rPr>
              <w:t> </w:t>
            </w:r>
            <w:r>
              <w:rPr>
                <w:b/>
                <w:color w:val="333333"/>
                <w:spacing w:val="-4"/>
                <w:sz w:val="20"/>
              </w:rPr>
              <w:t>local</w:t>
            </w:r>
            <w:r>
              <w:rPr>
                <w:b/>
                <w:color w:val="333333"/>
                <w:spacing w:val="-8"/>
                <w:sz w:val="20"/>
              </w:rPr>
              <w:t> </w:t>
            </w:r>
            <w:r>
              <w:rPr>
                <w:b/>
                <w:color w:val="333333"/>
                <w:spacing w:val="-4"/>
                <w:sz w:val="20"/>
              </w:rPr>
              <w:t>water</w:t>
            </w:r>
            <w:r>
              <w:rPr>
                <w:b/>
                <w:color w:val="333333"/>
                <w:spacing w:val="-13"/>
                <w:sz w:val="20"/>
              </w:rPr>
              <w:t> </w:t>
            </w:r>
            <w:r>
              <w:rPr>
                <w:b/>
                <w:color w:val="333333"/>
                <w:spacing w:val="-4"/>
                <w:sz w:val="20"/>
              </w:rPr>
              <w:t>resources.</w:t>
            </w:r>
          </w:p>
        </w:tc>
        <w:tc>
          <w:tcPr>
            <w:tcW w:w="5385" w:type="dxa"/>
            <w:tcBorders>
              <w:top w:val="single" w:sz="8" w:space="0" w:color="66718F"/>
              <w:bottom w:val="single" w:sz="8" w:space="0" w:color="66718F"/>
              <w:right w:val="nil"/>
            </w:tcBorders>
            <w:shd w:val="clear" w:color="auto" w:fill="EFEFF4"/>
          </w:tcPr>
          <w:p>
            <w:pPr>
              <w:pStyle w:val="TableParagraph"/>
              <w:spacing w:line="302" w:lineRule="auto"/>
              <w:ind w:left="111" w:right="146"/>
              <w:rPr>
                <w:b/>
                <w:sz w:val="20"/>
              </w:rPr>
            </w:pPr>
            <w:r>
              <w:rPr>
                <w:b/>
                <w:color w:val="333333"/>
                <w:w w:val="90"/>
                <w:sz w:val="20"/>
              </w:rPr>
              <w:t>Water</w:t>
            </w:r>
            <w:r>
              <w:rPr>
                <w:b/>
                <w:color w:val="333333"/>
                <w:spacing w:val="-1"/>
                <w:w w:val="90"/>
                <w:sz w:val="20"/>
              </w:rPr>
              <w:t> </w:t>
            </w:r>
            <w:r>
              <w:rPr>
                <w:b/>
                <w:color w:val="333333"/>
                <w:w w:val="90"/>
                <w:sz w:val="20"/>
              </w:rPr>
              <w:t>use can lead to dewatering of aquifers and </w:t>
            </w:r>
            <w:r>
              <w:rPr>
                <w:b/>
                <w:color w:val="333333"/>
                <w:w w:val="90"/>
                <w:sz w:val="20"/>
              </w:rPr>
              <w:t>depletion </w:t>
            </w:r>
            <w:r>
              <w:rPr>
                <w:b/>
                <w:color w:val="333333"/>
                <w:spacing w:val="-4"/>
                <w:sz w:val="20"/>
              </w:rPr>
              <w:t>of</w:t>
            </w:r>
            <w:r>
              <w:rPr>
                <w:b/>
                <w:color w:val="333333"/>
                <w:spacing w:val="-14"/>
                <w:sz w:val="20"/>
              </w:rPr>
              <w:t> </w:t>
            </w:r>
            <w:r>
              <w:rPr>
                <w:b/>
                <w:color w:val="333333"/>
                <w:spacing w:val="-4"/>
                <w:sz w:val="20"/>
              </w:rPr>
              <w:t>other</w:t>
            </w:r>
            <w:r>
              <w:rPr>
                <w:b/>
                <w:color w:val="333333"/>
                <w:spacing w:val="-18"/>
                <w:sz w:val="20"/>
              </w:rPr>
              <w:t> </w:t>
            </w:r>
            <w:r>
              <w:rPr>
                <w:b/>
                <w:color w:val="333333"/>
                <w:spacing w:val="-4"/>
                <w:sz w:val="20"/>
              </w:rPr>
              <w:t>water</w:t>
            </w:r>
            <w:r>
              <w:rPr>
                <w:b/>
                <w:color w:val="333333"/>
                <w:spacing w:val="-18"/>
                <w:sz w:val="20"/>
              </w:rPr>
              <w:t> </w:t>
            </w:r>
            <w:r>
              <w:rPr>
                <w:b/>
                <w:color w:val="333333"/>
                <w:spacing w:val="-4"/>
                <w:sz w:val="20"/>
              </w:rPr>
              <w:t>sources,</w:t>
            </w:r>
            <w:r>
              <w:rPr>
                <w:b/>
                <w:color w:val="333333"/>
                <w:spacing w:val="-14"/>
                <w:sz w:val="20"/>
              </w:rPr>
              <w:t> </w:t>
            </w:r>
            <w:r>
              <w:rPr>
                <w:b/>
                <w:color w:val="333333"/>
                <w:spacing w:val="-4"/>
                <w:sz w:val="20"/>
              </w:rPr>
              <w:t>especially</w:t>
            </w:r>
            <w:r>
              <w:rPr>
                <w:b/>
                <w:color w:val="333333"/>
                <w:spacing w:val="-14"/>
                <w:sz w:val="20"/>
              </w:rPr>
              <w:t> </w:t>
            </w:r>
            <w:r>
              <w:rPr>
                <w:b/>
                <w:color w:val="333333"/>
                <w:spacing w:val="-4"/>
                <w:sz w:val="20"/>
              </w:rPr>
              <w:t>in</w:t>
            </w:r>
            <w:r>
              <w:rPr>
                <w:b/>
                <w:color w:val="333333"/>
                <w:spacing w:val="-14"/>
                <w:sz w:val="20"/>
              </w:rPr>
              <w:t> </w:t>
            </w:r>
            <w:r>
              <w:rPr>
                <w:b/>
                <w:color w:val="333333"/>
                <w:spacing w:val="-4"/>
                <w:sz w:val="20"/>
              </w:rPr>
              <w:t>arid</w:t>
            </w:r>
            <w:r>
              <w:rPr>
                <w:b/>
                <w:color w:val="333333"/>
                <w:spacing w:val="-14"/>
                <w:sz w:val="20"/>
              </w:rPr>
              <w:t> </w:t>
            </w:r>
            <w:r>
              <w:rPr>
                <w:b/>
                <w:color w:val="333333"/>
                <w:spacing w:val="-4"/>
                <w:sz w:val="20"/>
              </w:rPr>
              <w:t>and</w:t>
            </w:r>
            <w:r>
              <w:rPr>
                <w:b/>
                <w:color w:val="333333"/>
                <w:spacing w:val="-14"/>
                <w:sz w:val="20"/>
              </w:rPr>
              <w:t> </w:t>
            </w:r>
            <w:r>
              <w:rPr>
                <w:b/>
                <w:color w:val="333333"/>
                <w:spacing w:val="-4"/>
                <w:sz w:val="20"/>
              </w:rPr>
              <w:t>drought- prone</w:t>
            </w:r>
            <w:r>
              <w:rPr>
                <w:b/>
                <w:color w:val="333333"/>
                <w:spacing w:val="-14"/>
                <w:sz w:val="20"/>
              </w:rPr>
              <w:t> </w:t>
            </w:r>
            <w:r>
              <w:rPr>
                <w:b/>
                <w:color w:val="333333"/>
                <w:spacing w:val="-4"/>
                <w:sz w:val="20"/>
              </w:rPr>
              <w:t>areas,</w:t>
            </w:r>
            <w:r>
              <w:rPr>
                <w:b/>
                <w:color w:val="333333"/>
                <w:spacing w:val="-14"/>
                <w:sz w:val="20"/>
              </w:rPr>
              <w:t> </w:t>
            </w:r>
            <w:r>
              <w:rPr>
                <w:b/>
                <w:color w:val="333333"/>
                <w:spacing w:val="-4"/>
                <w:sz w:val="20"/>
              </w:rPr>
              <w:t>where</w:t>
            </w:r>
            <w:r>
              <w:rPr>
                <w:b/>
                <w:color w:val="333333"/>
                <w:spacing w:val="-14"/>
                <w:sz w:val="20"/>
              </w:rPr>
              <w:t> </w:t>
            </w:r>
            <w:r>
              <w:rPr>
                <w:b/>
                <w:color w:val="333333"/>
                <w:spacing w:val="-4"/>
                <w:sz w:val="20"/>
              </w:rPr>
              <w:t>many</w:t>
            </w:r>
            <w:r>
              <w:rPr>
                <w:b/>
                <w:color w:val="333333"/>
                <w:spacing w:val="-14"/>
                <w:sz w:val="20"/>
              </w:rPr>
              <w:t> </w:t>
            </w:r>
            <w:r>
              <w:rPr>
                <w:b/>
                <w:color w:val="333333"/>
                <w:spacing w:val="-4"/>
                <w:sz w:val="20"/>
              </w:rPr>
              <w:t>of</w:t>
            </w:r>
            <w:r>
              <w:rPr>
                <w:b/>
                <w:color w:val="333333"/>
                <w:spacing w:val="-14"/>
                <w:sz w:val="20"/>
              </w:rPr>
              <w:t> </w:t>
            </w:r>
            <w:r>
              <w:rPr>
                <w:b/>
                <w:color w:val="333333"/>
                <w:spacing w:val="-4"/>
                <w:sz w:val="20"/>
              </w:rPr>
              <w:t>the</w:t>
            </w:r>
            <w:r>
              <w:rPr>
                <w:b/>
                <w:color w:val="333333"/>
                <w:spacing w:val="-14"/>
                <w:sz w:val="20"/>
              </w:rPr>
              <w:t> </w:t>
            </w:r>
            <w:r>
              <w:rPr>
                <w:b/>
                <w:color w:val="333333"/>
                <w:spacing w:val="-4"/>
                <w:sz w:val="20"/>
              </w:rPr>
              <w:t>world’s</w:t>
            </w:r>
            <w:r>
              <w:rPr>
                <w:b/>
                <w:color w:val="333333"/>
                <w:spacing w:val="-14"/>
                <w:sz w:val="20"/>
              </w:rPr>
              <w:t> </w:t>
            </w:r>
            <w:r>
              <w:rPr>
                <w:b/>
                <w:color w:val="333333"/>
                <w:spacing w:val="-4"/>
                <w:sz w:val="20"/>
              </w:rPr>
              <w:t>oil</w:t>
            </w:r>
            <w:r>
              <w:rPr>
                <w:b/>
                <w:color w:val="333333"/>
                <w:spacing w:val="-14"/>
                <w:sz w:val="20"/>
              </w:rPr>
              <w:t> </w:t>
            </w:r>
            <w:r>
              <w:rPr>
                <w:b/>
                <w:color w:val="333333"/>
                <w:spacing w:val="-4"/>
                <w:sz w:val="20"/>
              </w:rPr>
              <w:t>and</w:t>
            </w:r>
            <w:r>
              <w:rPr>
                <w:b/>
                <w:color w:val="333333"/>
                <w:spacing w:val="-14"/>
                <w:sz w:val="20"/>
              </w:rPr>
              <w:t> </w:t>
            </w:r>
            <w:r>
              <w:rPr>
                <w:b/>
                <w:color w:val="333333"/>
                <w:spacing w:val="-4"/>
                <w:sz w:val="20"/>
              </w:rPr>
              <w:t>gas reserves</w:t>
            </w:r>
            <w:r>
              <w:rPr>
                <w:b/>
                <w:color w:val="333333"/>
                <w:spacing w:val="-14"/>
                <w:sz w:val="20"/>
              </w:rPr>
              <w:t> </w:t>
            </w:r>
            <w:r>
              <w:rPr>
                <w:b/>
                <w:color w:val="333333"/>
                <w:spacing w:val="-4"/>
                <w:sz w:val="20"/>
              </w:rPr>
              <w:t>are</w:t>
            </w:r>
            <w:r>
              <w:rPr>
                <w:b/>
                <w:color w:val="333333"/>
                <w:spacing w:val="-14"/>
                <w:sz w:val="20"/>
              </w:rPr>
              <w:t> </w:t>
            </w:r>
            <w:r>
              <w:rPr>
                <w:b/>
                <w:color w:val="333333"/>
                <w:spacing w:val="-4"/>
                <w:sz w:val="20"/>
              </w:rPr>
              <w:t>located.</w:t>
            </w:r>
            <w:r>
              <w:rPr>
                <w:b/>
                <w:color w:val="333333"/>
                <w:spacing w:val="-14"/>
                <w:sz w:val="20"/>
              </w:rPr>
              <w:t> </w:t>
            </w:r>
            <w:r>
              <w:rPr>
                <w:b/>
                <w:color w:val="333333"/>
                <w:spacing w:val="-4"/>
                <w:sz w:val="20"/>
              </w:rPr>
              <w:t>This</w:t>
            </w:r>
            <w:r>
              <w:rPr>
                <w:b/>
                <w:color w:val="333333"/>
                <w:spacing w:val="-14"/>
                <w:sz w:val="20"/>
              </w:rPr>
              <w:t> </w:t>
            </w:r>
            <w:r>
              <w:rPr>
                <w:b/>
                <w:color w:val="333333"/>
                <w:spacing w:val="-4"/>
                <w:sz w:val="20"/>
              </w:rPr>
              <w:t>can</w:t>
            </w:r>
            <w:r>
              <w:rPr>
                <w:b/>
                <w:color w:val="333333"/>
                <w:spacing w:val="-14"/>
                <w:sz w:val="20"/>
              </w:rPr>
              <w:t> </w:t>
            </w:r>
            <w:r>
              <w:rPr>
                <w:b/>
                <w:color w:val="333333"/>
                <w:spacing w:val="-4"/>
                <w:sz w:val="20"/>
              </w:rPr>
              <w:t>lead</w:t>
            </w:r>
            <w:r>
              <w:rPr>
                <w:b/>
                <w:color w:val="333333"/>
                <w:spacing w:val="-14"/>
                <w:sz w:val="20"/>
              </w:rPr>
              <w:t> </w:t>
            </w:r>
            <w:r>
              <w:rPr>
                <w:b/>
                <w:color w:val="333333"/>
                <w:spacing w:val="-4"/>
                <w:sz w:val="20"/>
              </w:rPr>
              <w:t>to</w:t>
            </w:r>
            <w:r>
              <w:rPr>
                <w:b/>
                <w:color w:val="333333"/>
                <w:spacing w:val="-14"/>
                <w:sz w:val="20"/>
              </w:rPr>
              <w:t> </w:t>
            </w:r>
            <w:r>
              <w:rPr>
                <w:b/>
                <w:color w:val="333333"/>
                <w:spacing w:val="-4"/>
                <w:sz w:val="20"/>
              </w:rPr>
              <w:t>reduced</w:t>
            </w:r>
            <w:r>
              <w:rPr>
                <w:b/>
                <w:color w:val="333333"/>
                <w:spacing w:val="-14"/>
                <w:sz w:val="20"/>
              </w:rPr>
              <w:t> </w:t>
            </w:r>
            <w:r>
              <w:rPr>
                <w:b/>
                <w:color w:val="333333"/>
                <w:spacing w:val="-4"/>
                <w:sz w:val="20"/>
              </w:rPr>
              <w:t>water</w:t>
            </w:r>
            <w:r>
              <w:rPr>
                <w:b/>
                <w:color w:val="333333"/>
                <w:spacing w:val="-18"/>
                <w:sz w:val="20"/>
              </w:rPr>
              <w:t> </w:t>
            </w:r>
            <w:r>
              <w:rPr>
                <w:b/>
                <w:color w:val="333333"/>
                <w:spacing w:val="-4"/>
                <w:sz w:val="20"/>
              </w:rPr>
              <w:t>flow </w:t>
            </w:r>
            <w:r>
              <w:rPr>
                <w:b/>
                <w:color w:val="333333"/>
                <w:w w:val="90"/>
                <w:sz w:val="20"/>
              </w:rPr>
              <w:t>and increased drought severity and frequency. This affects </w:t>
            </w:r>
            <w:r>
              <w:rPr>
                <w:b/>
                <w:color w:val="333333"/>
                <w:spacing w:val="-6"/>
                <w:sz w:val="20"/>
              </w:rPr>
              <w:t>the</w:t>
            </w:r>
            <w:r>
              <w:rPr>
                <w:b/>
                <w:color w:val="333333"/>
                <w:spacing w:val="-8"/>
                <w:sz w:val="20"/>
              </w:rPr>
              <w:t> </w:t>
            </w:r>
            <w:r>
              <w:rPr>
                <w:b/>
                <w:color w:val="333333"/>
                <w:spacing w:val="-6"/>
                <w:sz w:val="20"/>
              </w:rPr>
              <w:t>supply</w:t>
            </w:r>
            <w:r>
              <w:rPr>
                <w:b/>
                <w:color w:val="333333"/>
                <w:spacing w:val="-8"/>
                <w:sz w:val="20"/>
              </w:rPr>
              <w:t> </w:t>
            </w:r>
            <w:r>
              <w:rPr>
                <w:b/>
                <w:color w:val="333333"/>
                <w:spacing w:val="-6"/>
                <w:sz w:val="20"/>
              </w:rPr>
              <w:t>of</w:t>
            </w:r>
            <w:r>
              <w:rPr>
                <w:b/>
                <w:color w:val="333333"/>
                <w:spacing w:val="-8"/>
                <w:sz w:val="20"/>
              </w:rPr>
              <w:t> </w:t>
            </w:r>
            <w:r>
              <w:rPr>
                <w:b/>
                <w:color w:val="333333"/>
                <w:spacing w:val="-6"/>
                <w:sz w:val="20"/>
              </w:rPr>
              <w:t>water</w:t>
            </w:r>
            <w:r>
              <w:rPr>
                <w:b/>
                <w:color w:val="333333"/>
                <w:spacing w:val="-13"/>
                <w:sz w:val="20"/>
              </w:rPr>
              <w:t> </w:t>
            </w:r>
            <w:r>
              <w:rPr>
                <w:b/>
                <w:color w:val="333333"/>
                <w:spacing w:val="-6"/>
                <w:sz w:val="20"/>
              </w:rPr>
              <w:t>to</w:t>
            </w:r>
            <w:r>
              <w:rPr>
                <w:b/>
                <w:color w:val="333333"/>
                <w:spacing w:val="-8"/>
                <w:sz w:val="20"/>
              </w:rPr>
              <w:t> </w:t>
            </w:r>
            <w:r>
              <w:rPr>
                <w:b/>
                <w:color w:val="333333"/>
                <w:spacing w:val="-6"/>
                <w:sz w:val="20"/>
              </w:rPr>
              <w:t>other</w:t>
            </w:r>
            <w:r>
              <w:rPr>
                <w:b/>
                <w:color w:val="333333"/>
                <w:spacing w:val="-13"/>
                <w:sz w:val="20"/>
              </w:rPr>
              <w:t> </w:t>
            </w:r>
            <w:r>
              <w:rPr>
                <w:b/>
                <w:color w:val="333333"/>
                <w:spacing w:val="-6"/>
                <w:sz w:val="20"/>
              </w:rPr>
              <w:t>users</w:t>
            </w:r>
            <w:r>
              <w:rPr>
                <w:b/>
                <w:color w:val="333333"/>
                <w:spacing w:val="-8"/>
                <w:sz w:val="20"/>
              </w:rPr>
              <w:t> </w:t>
            </w:r>
            <w:r>
              <w:rPr>
                <w:b/>
                <w:color w:val="333333"/>
                <w:spacing w:val="-6"/>
                <w:sz w:val="20"/>
              </w:rPr>
              <w:t>–</w:t>
            </w:r>
            <w:r>
              <w:rPr>
                <w:b/>
                <w:color w:val="333333"/>
                <w:spacing w:val="-8"/>
                <w:sz w:val="20"/>
              </w:rPr>
              <w:t> </w:t>
            </w:r>
            <w:r>
              <w:rPr>
                <w:b/>
                <w:color w:val="333333"/>
                <w:spacing w:val="-6"/>
                <w:sz w:val="20"/>
              </w:rPr>
              <w:t>households,</w:t>
            </w:r>
            <w:r>
              <w:rPr>
                <w:b/>
                <w:color w:val="333333"/>
                <w:spacing w:val="-8"/>
                <w:sz w:val="20"/>
              </w:rPr>
              <w:t> </w:t>
            </w:r>
            <w:r>
              <w:rPr>
                <w:b/>
                <w:color w:val="333333"/>
                <w:spacing w:val="-6"/>
                <w:sz w:val="20"/>
              </w:rPr>
              <w:t>fishing, </w:t>
            </w:r>
            <w:r>
              <w:rPr>
                <w:b/>
                <w:color w:val="333333"/>
                <w:spacing w:val="-4"/>
                <w:sz w:val="20"/>
              </w:rPr>
              <w:t>aquaculture</w:t>
            </w:r>
            <w:r>
              <w:rPr>
                <w:b/>
                <w:color w:val="333333"/>
                <w:spacing w:val="-11"/>
                <w:sz w:val="20"/>
              </w:rPr>
              <w:t> </w:t>
            </w:r>
            <w:r>
              <w:rPr>
                <w:b/>
                <w:color w:val="333333"/>
                <w:spacing w:val="-4"/>
                <w:sz w:val="20"/>
              </w:rPr>
              <w:t>and</w:t>
            </w:r>
            <w:r>
              <w:rPr>
                <w:b/>
                <w:color w:val="333333"/>
                <w:spacing w:val="-11"/>
                <w:sz w:val="20"/>
              </w:rPr>
              <w:t> </w:t>
            </w:r>
            <w:r>
              <w:rPr>
                <w:b/>
                <w:color w:val="333333"/>
                <w:spacing w:val="-4"/>
                <w:sz w:val="20"/>
              </w:rPr>
              <w:t>agriculture</w:t>
            </w:r>
            <w:r>
              <w:rPr>
                <w:b/>
                <w:color w:val="333333"/>
                <w:spacing w:val="-11"/>
                <w:sz w:val="20"/>
              </w:rPr>
              <w:t> </w:t>
            </w:r>
            <w:r>
              <w:rPr>
                <w:b/>
                <w:color w:val="333333"/>
                <w:spacing w:val="-4"/>
                <w:sz w:val="20"/>
              </w:rPr>
              <w:t>–</w:t>
            </w:r>
            <w:r>
              <w:rPr>
                <w:b/>
                <w:color w:val="333333"/>
                <w:spacing w:val="-11"/>
                <w:sz w:val="20"/>
              </w:rPr>
              <w:t> </w:t>
            </w:r>
            <w:r>
              <w:rPr>
                <w:b/>
                <w:color w:val="333333"/>
                <w:spacing w:val="-4"/>
                <w:sz w:val="20"/>
              </w:rPr>
              <w:t>and</w:t>
            </w:r>
            <w:r>
              <w:rPr>
                <w:b/>
                <w:color w:val="333333"/>
                <w:spacing w:val="-11"/>
                <w:sz w:val="20"/>
              </w:rPr>
              <w:t> </w:t>
            </w:r>
            <w:r>
              <w:rPr>
                <w:b/>
                <w:color w:val="333333"/>
                <w:spacing w:val="-4"/>
                <w:sz w:val="20"/>
              </w:rPr>
              <w:t>to</w:t>
            </w:r>
            <w:r>
              <w:rPr>
                <w:b/>
                <w:color w:val="333333"/>
                <w:spacing w:val="-11"/>
                <w:sz w:val="20"/>
              </w:rPr>
              <w:t> </w:t>
            </w:r>
            <w:r>
              <w:rPr>
                <w:b/>
                <w:color w:val="333333"/>
                <w:spacing w:val="-4"/>
                <w:sz w:val="20"/>
              </w:rPr>
              <w:t>nature.</w:t>
            </w:r>
          </w:p>
        </w:tc>
      </w:tr>
      <w:tr>
        <w:trPr>
          <w:trHeight w:val="1019" w:hRule="atLeast"/>
        </w:trPr>
        <w:tc>
          <w:tcPr>
            <w:tcW w:w="1587" w:type="dxa"/>
            <w:tcBorders>
              <w:top w:val="single" w:sz="8" w:space="0" w:color="66718F"/>
              <w:left w:val="nil"/>
              <w:bottom w:val="single" w:sz="8" w:space="0" w:color="66718F"/>
            </w:tcBorders>
            <w:shd w:val="clear" w:color="auto" w:fill="E0DFE7"/>
          </w:tcPr>
          <w:p>
            <w:pPr>
              <w:pStyle w:val="TableParagraph"/>
              <w:spacing w:line="302" w:lineRule="auto"/>
              <w:ind w:left="108" w:right="172"/>
              <w:rPr>
                <w:b/>
                <w:sz w:val="20"/>
              </w:rPr>
            </w:pPr>
            <w:r>
              <w:rPr>
                <w:b/>
                <w:color w:val="333333"/>
                <w:spacing w:val="-6"/>
                <w:sz w:val="20"/>
              </w:rPr>
              <w:t>Resource</w:t>
            </w:r>
            <w:r>
              <w:rPr>
                <w:b/>
                <w:color w:val="333333"/>
                <w:spacing w:val="-14"/>
                <w:sz w:val="20"/>
              </w:rPr>
              <w:t> </w:t>
            </w:r>
            <w:r>
              <w:rPr>
                <w:b/>
                <w:color w:val="333333"/>
                <w:spacing w:val="-6"/>
                <w:sz w:val="20"/>
              </w:rPr>
              <w:t>use/ </w:t>
            </w:r>
            <w:r>
              <w:rPr>
                <w:b/>
                <w:color w:val="333333"/>
                <w:spacing w:val="-2"/>
                <w:w w:val="90"/>
                <w:sz w:val="20"/>
              </w:rPr>
              <w:t>replenishment</w:t>
            </w:r>
          </w:p>
        </w:tc>
        <w:tc>
          <w:tcPr>
            <w:tcW w:w="1417" w:type="dxa"/>
            <w:tcBorders>
              <w:top w:val="single" w:sz="8" w:space="0" w:color="66718F"/>
              <w:bottom w:val="single" w:sz="8" w:space="0" w:color="66718F"/>
            </w:tcBorders>
            <w:shd w:val="clear" w:color="auto" w:fill="E0DFE7"/>
          </w:tcPr>
          <w:p>
            <w:pPr>
              <w:pStyle w:val="TableParagraph"/>
              <w:spacing w:line="302" w:lineRule="auto"/>
              <w:ind w:left="109" w:right="143"/>
              <w:rPr>
                <w:b/>
                <w:sz w:val="20"/>
              </w:rPr>
            </w:pPr>
            <w:r>
              <w:rPr>
                <w:b/>
                <w:color w:val="333333"/>
                <w:spacing w:val="-2"/>
                <w:sz w:val="20"/>
              </w:rPr>
              <w:t>Other </w:t>
            </w:r>
            <w:r>
              <w:rPr>
                <w:b/>
                <w:color w:val="333333"/>
                <w:w w:val="90"/>
                <w:sz w:val="20"/>
              </w:rPr>
              <w:t>resource</w:t>
            </w:r>
            <w:r>
              <w:rPr>
                <w:b/>
                <w:color w:val="333333"/>
                <w:spacing w:val="-9"/>
                <w:w w:val="90"/>
                <w:sz w:val="20"/>
              </w:rPr>
              <w:t> </w:t>
            </w:r>
            <w:r>
              <w:rPr>
                <w:b/>
                <w:color w:val="333333"/>
                <w:w w:val="90"/>
                <w:sz w:val="20"/>
              </w:rPr>
              <w:t>use</w:t>
            </w:r>
          </w:p>
        </w:tc>
        <w:tc>
          <w:tcPr>
            <w:tcW w:w="1530" w:type="dxa"/>
            <w:tcBorders>
              <w:top w:val="single" w:sz="8" w:space="0" w:color="66718F"/>
              <w:bottom w:val="single" w:sz="8" w:space="0" w:color="66718F"/>
            </w:tcBorders>
            <w:shd w:val="clear" w:color="auto" w:fill="E0DFE7"/>
          </w:tcPr>
          <w:p>
            <w:pPr>
              <w:pStyle w:val="TableParagraph"/>
              <w:ind w:left="109"/>
              <w:rPr>
                <w:b/>
                <w:sz w:val="20"/>
              </w:rPr>
            </w:pPr>
            <w:r>
              <w:rPr>
                <w:b/>
                <w:color w:val="333333"/>
                <w:spacing w:val="-2"/>
                <w:sz w:val="20"/>
              </w:rPr>
              <w:t>Upstream</w:t>
            </w:r>
          </w:p>
        </w:tc>
        <w:tc>
          <w:tcPr>
            <w:tcW w:w="5328" w:type="dxa"/>
            <w:tcBorders>
              <w:top w:val="single" w:sz="8" w:space="0" w:color="66718F"/>
              <w:bottom w:val="single" w:sz="8" w:space="0" w:color="66718F"/>
            </w:tcBorders>
            <w:shd w:val="clear" w:color="auto" w:fill="E0DFE7"/>
          </w:tcPr>
          <w:p>
            <w:pPr>
              <w:pStyle w:val="TableParagraph"/>
              <w:spacing w:line="302" w:lineRule="auto"/>
              <w:ind w:left="110"/>
              <w:rPr>
                <w:b/>
                <w:sz w:val="20"/>
              </w:rPr>
            </w:pPr>
            <w:r>
              <w:rPr>
                <w:b/>
                <w:color w:val="333333"/>
                <w:w w:val="90"/>
                <w:sz w:val="20"/>
              </w:rPr>
              <w:t>This includes upstream mining of minerals required for</w:t>
            </w:r>
            <w:r>
              <w:rPr>
                <w:b/>
                <w:color w:val="333333"/>
                <w:spacing w:val="-5"/>
                <w:w w:val="90"/>
                <w:sz w:val="20"/>
              </w:rPr>
              <w:t> </w:t>
            </w:r>
            <w:r>
              <w:rPr>
                <w:b/>
                <w:color w:val="333333"/>
                <w:w w:val="90"/>
                <w:sz w:val="20"/>
              </w:rPr>
              <w:t>the </w:t>
            </w:r>
            <w:r>
              <w:rPr>
                <w:b/>
                <w:color w:val="333333"/>
                <w:sz w:val="20"/>
              </w:rPr>
              <w:t>energy</w:t>
            </w:r>
            <w:r>
              <w:rPr>
                <w:b/>
                <w:color w:val="333333"/>
                <w:spacing w:val="-13"/>
                <w:sz w:val="20"/>
              </w:rPr>
              <w:t> </w:t>
            </w:r>
            <w:r>
              <w:rPr>
                <w:b/>
                <w:color w:val="333333"/>
                <w:sz w:val="20"/>
              </w:rPr>
              <w:t>transition.</w:t>
            </w:r>
          </w:p>
        </w:tc>
        <w:tc>
          <w:tcPr>
            <w:tcW w:w="5385" w:type="dxa"/>
            <w:tcBorders>
              <w:top w:val="single" w:sz="8" w:space="0" w:color="66718F"/>
              <w:bottom w:val="single" w:sz="8" w:space="0" w:color="66718F"/>
              <w:right w:val="nil"/>
            </w:tcBorders>
            <w:shd w:val="clear" w:color="auto" w:fill="E0DFE7"/>
          </w:tcPr>
          <w:p>
            <w:pPr>
              <w:pStyle w:val="TableParagraph"/>
              <w:spacing w:line="302" w:lineRule="auto"/>
              <w:ind w:left="110" w:right="173"/>
              <w:rPr>
                <w:b/>
                <w:sz w:val="20"/>
              </w:rPr>
            </w:pPr>
            <w:r>
              <w:rPr>
                <w:b/>
                <w:color w:val="333333"/>
                <w:spacing w:val="-4"/>
                <w:sz w:val="20"/>
              </w:rPr>
              <w:t>Human</w:t>
            </w:r>
            <w:r>
              <w:rPr>
                <w:b/>
                <w:color w:val="333333"/>
                <w:spacing w:val="-12"/>
                <w:sz w:val="20"/>
              </w:rPr>
              <w:t> </w:t>
            </w:r>
            <w:r>
              <w:rPr>
                <w:b/>
                <w:color w:val="333333"/>
                <w:spacing w:val="-4"/>
                <w:sz w:val="20"/>
              </w:rPr>
              <w:t>presence</w:t>
            </w:r>
            <w:r>
              <w:rPr>
                <w:b/>
                <w:color w:val="333333"/>
                <w:spacing w:val="-12"/>
                <w:sz w:val="20"/>
              </w:rPr>
              <w:t> </w:t>
            </w:r>
            <w:r>
              <w:rPr>
                <w:b/>
                <w:color w:val="333333"/>
                <w:spacing w:val="-4"/>
                <w:sz w:val="20"/>
              </w:rPr>
              <w:t>to</w:t>
            </w:r>
            <w:r>
              <w:rPr>
                <w:b/>
                <w:color w:val="333333"/>
                <w:spacing w:val="-12"/>
                <w:sz w:val="20"/>
              </w:rPr>
              <w:t> </w:t>
            </w:r>
            <w:r>
              <w:rPr>
                <w:b/>
                <w:color w:val="333333"/>
                <w:spacing w:val="-4"/>
                <w:sz w:val="20"/>
              </w:rPr>
              <w:t>extract</w:t>
            </w:r>
            <w:r>
              <w:rPr>
                <w:b/>
                <w:color w:val="333333"/>
                <w:spacing w:val="-12"/>
                <w:sz w:val="20"/>
              </w:rPr>
              <w:t> </w:t>
            </w:r>
            <w:r>
              <w:rPr>
                <w:b/>
                <w:color w:val="333333"/>
                <w:spacing w:val="-4"/>
                <w:sz w:val="20"/>
              </w:rPr>
              <w:t>these</w:t>
            </w:r>
            <w:r>
              <w:rPr>
                <w:b/>
                <w:color w:val="333333"/>
                <w:spacing w:val="-12"/>
                <w:sz w:val="20"/>
              </w:rPr>
              <w:t> </w:t>
            </w:r>
            <w:r>
              <w:rPr>
                <w:b/>
                <w:color w:val="333333"/>
                <w:spacing w:val="-4"/>
                <w:sz w:val="20"/>
              </w:rPr>
              <w:t>minerals</w:t>
            </w:r>
            <w:r>
              <w:rPr>
                <w:b/>
                <w:color w:val="333333"/>
                <w:spacing w:val="-12"/>
                <w:sz w:val="20"/>
              </w:rPr>
              <w:t> </w:t>
            </w:r>
            <w:r>
              <w:rPr>
                <w:b/>
                <w:color w:val="333333"/>
                <w:spacing w:val="-4"/>
                <w:sz w:val="20"/>
              </w:rPr>
              <w:t>results</w:t>
            </w:r>
            <w:r>
              <w:rPr>
                <w:b/>
                <w:color w:val="333333"/>
                <w:spacing w:val="-12"/>
                <w:sz w:val="20"/>
              </w:rPr>
              <w:t> </w:t>
            </w:r>
            <w:r>
              <w:rPr>
                <w:b/>
                <w:color w:val="333333"/>
                <w:spacing w:val="-4"/>
                <w:sz w:val="20"/>
              </w:rPr>
              <w:t>in</w:t>
            </w:r>
            <w:r>
              <w:rPr>
                <w:b/>
                <w:color w:val="333333"/>
                <w:spacing w:val="-12"/>
                <w:sz w:val="20"/>
              </w:rPr>
              <w:t> </w:t>
            </w:r>
            <w:r>
              <w:rPr>
                <w:b/>
                <w:color w:val="333333"/>
                <w:spacing w:val="-4"/>
                <w:sz w:val="20"/>
              </w:rPr>
              <w:t>a </w:t>
            </w:r>
            <w:r>
              <w:rPr>
                <w:b/>
                <w:color w:val="333333"/>
                <w:w w:val="90"/>
                <w:sz w:val="20"/>
              </w:rPr>
              <w:t>variety of impacts on nature. Refer to the </w:t>
            </w:r>
            <w:hyperlink r:id="rId70">
              <w:r>
                <w:rPr>
                  <w:b/>
                  <w:color w:val="66718F"/>
                  <w:w w:val="90"/>
                  <w:sz w:val="20"/>
                  <w:u w:val="single" w:color="66718F"/>
                </w:rPr>
                <w:t>TNFD Metals </w:t>
              </w:r>
              <w:r>
                <w:rPr>
                  <w:b/>
                  <w:color w:val="66718F"/>
                  <w:w w:val="90"/>
                  <w:sz w:val="20"/>
                  <w:u w:val="single" w:color="66718F"/>
                </w:rPr>
                <w:t>and</w:t>
              </w:r>
            </w:hyperlink>
            <w:r>
              <w:rPr>
                <w:b/>
                <w:color w:val="66718F"/>
                <w:w w:val="90"/>
                <w:sz w:val="20"/>
              </w:rPr>
              <w:t> </w:t>
            </w:r>
            <w:hyperlink r:id="rId70">
              <w:r>
                <w:rPr>
                  <w:b/>
                  <w:color w:val="66718F"/>
                  <w:sz w:val="20"/>
                  <w:u w:val="single" w:color="66718F"/>
                </w:rPr>
                <w:t>mining</w:t>
              </w:r>
            </w:hyperlink>
            <w:r>
              <w:rPr>
                <w:b/>
                <w:color w:val="66718F"/>
                <w:spacing w:val="-13"/>
                <w:sz w:val="20"/>
                <w:u w:val="single" w:color="66718F"/>
              </w:rPr>
              <w:t> </w:t>
            </w:r>
            <w:hyperlink r:id="rId70">
              <w:r>
                <w:rPr>
                  <w:b/>
                  <w:color w:val="66718F"/>
                  <w:sz w:val="20"/>
                  <w:u w:val="single" w:color="66718F"/>
                </w:rPr>
                <w:t>guidance</w:t>
              </w:r>
            </w:hyperlink>
            <w:r>
              <w:rPr>
                <w:b/>
                <w:color w:val="333333"/>
                <w:sz w:val="20"/>
              </w:rPr>
              <w:t>.</w:t>
            </w:r>
          </w:p>
        </w:tc>
      </w:tr>
    </w:tbl>
    <w:p>
      <w:pPr>
        <w:spacing w:after="0" w:line="302" w:lineRule="auto"/>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794176">
            <wp:simplePos x="0" y="0"/>
            <wp:positionH relativeFrom="page">
              <wp:posOffset>503999</wp:posOffset>
            </wp:positionH>
            <wp:positionV relativeFrom="paragraph">
              <wp:posOffset>56519</wp:posOffset>
            </wp:positionV>
            <wp:extent cx="293878" cy="293954"/>
            <wp:effectExtent l="0" t="0" r="0" b="0"/>
            <wp:wrapNone/>
            <wp:docPr id="121" name="image37.png"/>
            <wp:cNvGraphicFramePr>
              <a:graphicFrameLocks noChangeAspect="1"/>
            </wp:cNvGraphicFramePr>
            <a:graphic>
              <a:graphicData uri="http://schemas.openxmlformats.org/drawingml/2006/picture">
                <pic:pic>
                  <pic:nvPicPr>
                    <pic:cNvPr id="122"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794688">
            <wp:simplePos x="0" y="0"/>
            <wp:positionH relativeFrom="page">
              <wp:posOffset>8595969</wp:posOffset>
            </wp:positionH>
            <wp:positionV relativeFrom="paragraph">
              <wp:posOffset>56506</wp:posOffset>
            </wp:positionV>
            <wp:extent cx="293750" cy="293966"/>
            <wp:effectExtent l="0" t="0" r="0" b="0"/>
            <wp:wrapNone/>
            <wp:docPr id="123" name="image38.png"/>
            <wp:cNvGraphicFramePr>
              <a:graphicFrameLocks noChangeAspect="1"/>
            </wp:cNvGraphicFramePr>
            <a:graphic>
              <a:graphicData uri="http://schemas.openxmlformats.org/drawingml/2006/picture">
                <pic:pic>
                  <pic:nvPicPr>
                    <pic:cNvPr id="124"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795200" id="docshapegroup424" coordorigin="14095,191" coordsize="1949,277">
            <v:shape style="position:absolute;left:14103;top:353;width:1502;height:115" type="#_x0000_t75" id="docshape425" stroked="false">
              <v:imagedata r:id="rId54" o:title=""/>
            </v:shape>
            <v:shape style="position:absolute;left:14095;top:191;width:1949;height:117" type="#_x0000_t75" id="docshape426" stroked="false">
              <v:imagedata r:id="rId55" o:title=""/>
            </v:shape>
            <w10:wrap type="none"/>
          </v:group>
        </w:pict>
      </w:r>
      <w:r>
        <w:rPr/>
        <w:pict>
          <v:group style="position:absolute;margin-left:-.001pt;margin-top:566.929993pt;width:841.9pt;height:28.35pt;mso-position-horizontal-relative:page;mso-position-vertical-relative:page;z-index:15795712" id="docshapegroup427" coordorigin="0,11339" coordsize="16838,567">
            <v:rect style="position:absolute;left:16270;top:11338;width:567;height:567" id="docshape428" filled="true" fillcolor="#66718f" stroked="false">
              <v:fill type="solid"/>
            </v:rect>
            <v:rect style="position:absolute;left:-1;top:11338;width:16271;height:567" id="docshape429" filled="true" fillcolor="#312f2d" stroked="false">
              <v:fill type="solid"/>
            </v:rect>
            <v:shape style="position:absolute;left:16444;top:11531;width:239;height:218" type="#_x0000_t202" id="docshape430" filled="false" stroked="false">
              <v:textbox inset="0,0,0,0">
                <w:txbxContent>
                  <w:p>
                    <w:pPr>
                      <w:spacing w:line="218" w:lineRule="exact" w:before="0"/>
                      <w:ind w:left="0" w:right="0" w:firstLine="0"/>
                      <w:jc w:val="left"/>
                      <w:rPr>
                        <w:b/>
                        <w:sz w:val="20"/>
                      </w:rPr>
                    </w:pPr>
                    <w:r>
                      <w:rPr>
                        <w:b/>
                        <w:color w:val="FFFFFF"/>
                        <w:spacing w:val="-5"/>
                        <w:sz w:val="20"/>
                      </w:rPr>
                      <w:t>31</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417"/>
        <w:gridCol w:w="1530"/>
        <w:gridCol w:w="5328"/>
        <w:gridCol w:w="5385"/>
      </w:tblGrid>
      <w:tr>
        <w:trPr>
          <w:trHeight w:val="699" w:hRule="atLeast"/>
        </w:trPr>
        <w:tc>
          <w:tcPr>
            <w:tcW w:w="1587" w:type="dxa"/>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417" w:type="dxa"/>
            <w:tcBorders>
              <w:top w:val="nil"/>
              <w:bottom w:val="nil"/>
            </w:tcBorders>
            <w:shd w:val="clear" w:color="auto" w:fill="1A9789"/>
          </w:tcPr>
          <w:p>
            <w:pPr>
              <w:pStyle w:val="TableParagraph"/>
              <w:spacing w:line="249" w:lineRule="auto" w:before="101"/>
              <w:ind w:left="108" w:right="143"/>
              <w:rPr>
                <w:b/>
                <w:sz w:val="20"/>
              </w:rPr>
            </w:pPr>
            <w:r>
              <w:rPr>
                <w:b/>
                <w:color w:val="FFFFFF"/>
                <w:spacing w:val="-2"/>
                <w:sz w:val="20"/>
              </w:rPr>
              <w:t>Impact driver</w:t>
            </w:r>
          </w:p>
        </w:tc>
        <w:tc>
          <w:tcPr>
            <w:tcW w:w="1530" w:type="dxa"/>
            <w:tcBorders>
              <w:top w:val="nil"/>
              <w:bottom w:val="nil"/>
            </w:tcBorders>
            <w:shd w:val="clear" w:color="auto" w:fill="1A9789"/>
          </w:tcPr>
          <w:p>
            <w:pPr>
              <w:pStyle w:val="TableParagraph"/>
              <w:spacing w:line="249" w:lineRule="auto" w:before="101"/>
              <w:ind w:left="109"/>
              <w:rPr>
                <w:b/>
                <w:sz w:val="20"/>
              </w:rPr>
            </w:pPr>
            <w:r>
              <w:rPr>
                <w:b/>
                <w:color w:val="FFFFFF"/>
                <w:spacing w:val="-2"/>
                <w:sz w:val="20"/>
              </w:rPr>
              <w:t>Activity</w:t>
            </w:r>
            <w:r>
              <w:rPr>
                <w:b/>
                <w:color w:val="FFFFFF"/>
                <w:spacing w:val="-17"/>
                <w:sz w:val="20"/>
              </w:rPr>
              <w:t> </w:t>
            </w:r>
            <w:r>
              <w:rPr>
                <w:b/>
                <w:color w:val="FFFFFF"/>
                <w:spacing w:val="-2"/>
                <w:sz w:val="20"/>
              </w:rPr>
              <w:t>(not exhaustive)</w:t>
            </w:r>
          </w:p>
        </w:tc>
        <w:tc>
          <w:tcPr>
            <w:tcW w:w="5328" w:type="dxa"/>
            <w:tcBorders>
              <w:top w:val="nil"/>
              <w:bottom w:val="nil"/>
            </w:tcBorders>
            <w:shd w:val="clear" w:color="auto" w:fill="1A9789"/>
          </w:tcPr>
          <w:p>
            <w:pPr>
              <w:pStyle w:val="TableParagraph"/>
              <w:spacing w:before="101"/>
              <w:ind w:left="109"/>
              <w:rPr>
                <w:b/>
                <w:sz w:val="20"/>
              </w:rPr>
            </w:pPr>
            <w:r>
              <w:rPr>
                <w:b/>
                <w:color w:val="FFFFFF"/>
                <w:sz w:val="20"/>
              </w:rPr>
              <w:t>Description</w:t>
            </w:r>
            <w:r>
              <w:rPr>
                <w:b/>
                <w:color w:val="FFFFFF"/>
                <w:spacing w:val="-16"/>
                <w:sz w:val="20"/>
              </w:rPr>
              <w:t> </w:t>
            </w:r>
            <w:r>
              <w:rPr>
                <w:b/>
                <w:color w:val="FFFFFF"/>
                <w:sz w:val="20"/>
              </w:rPr>
              <w:t>of</w:t>
            </w:r>
            <w:r>
              <w:rPr>
                <w:b/>
                <w:color w:val="FFFFFF"/>
                <w:spacing w:val="-15"/>
                <w:sz w:val="20"/>
              </w:rPr>
              <w:t> </w:t>
            </w:r>
            <w:r>
              <w:rPr>
                <w:b/>
                <w:color w:val="FFFFFF"/>
                <w:sz w:val="20"/>
              </w:rPr>
              <w:t>the</w:t>
            </w:r>
            <w:r>
              <w:rPr>
                <w:b/>
                <w:color w:val="FFFFFF"/>
                <w:spacing w:val="-15"/>
                <w:sz w:val="20"/>
              </w:rPr>
              <w:t> </w:t>
            </w:r>
            <w:r>
              <w:rPr>
                <w:b/>
                <w:color w:val="FFFFFF"/>
                <w:sz w:val="20"/>
              </w:rPr>
              <w:t>impact</w:t>
            </w:r>
            <w:r>
              <w:rPr>
                <w:b/>
                <w:color w:val="FFFFFF"/>
                <w:spacing w:val="-15"/>
                <w:sz w:val="20"/>
              </w:rPr>
              <w:t> </w:t>
            </w:r>
            <w:r>
              <w:rPr>
                <w:b/>
                <w:color w:val="FFFFFF"/>
                <w:spacing w:val="-2"/>
                <w:sz w:val="20"/>
              </w:rPr>
              <w:t>driver</w:t>
            </w:r>
          </w:p>
        </w:tc>
        <w:tc>
          <w:tcPr>
            <w:tcW w:w="5385" w:type="dxa"/>
            <w:tcBorders>
              <w:top w:val="nil"/>
              <w:bottom w:val="nil"/>
              <w:right w:val="nil"/>
            </w:tcBorders>
            <w:shd w:val="clear" w:color="auto" w:fill="1A9789"/>
          </w:tcPr>
          <w:p>
            <w:pPr>
              <w:pStyle w:val="TableParagraph"/>
              <w:spacing w:line="249" w:lineRule="auto" w:before="101"/>
              <w:ind w:left="111" w:right="173"/>
              <w:rPr>
                <w:b/>
                <w:sz w:val="20"/>
              </w:rPr>
            </w:pPr>
            <w:r>
              <w:rPr>
                <w:b/>
                <w:color w:val="FFFFFF"/>
                <w:sz w:val="20"/>
              </w:rPr>
              <w:t>Environmental</w:t>
            </w:r>
            <w:r>
              <w:rPr>
                <w:b/>
                <w:color w:val="FFFFFF"/>
                <w:spacing w:val="-15"/>
                <w:sz w:val="20"/>
              </w:rPr>
              <w:t> </w:t>
            </w:r>
            <w:r>
              <w:rPr>
                <w:b/>
                <w:color w:val="FFFFFF"/>
                <w:sz w:val="20"/>
              </w:rPr>
              <w:t>assets</w:t>
            </w:r>
            <w:r>
              <w:rPr>
                <w:b/>
                <w:color w:val="FFFFFF"/>
                <w:spacing w:val="-15"/>
                <w:sz w:val="20"/>
              </w:rPr>
              <w:t> </w:t>
            </w:r>
            <w:r>
              <w:rPr>
                <w:b/>
                <w:color w:val="FFFFFF"/>
                <w:sz w:val="20"/>
              </w:rPr>
              <w:t>and</w:t>
            </w:r>
            <w:r>
              <w:rPr>
                <w:b/>
                <w:color w:val="FFFFFF"/>
                <w:spacing w:val="-15"/>
                <w:sz w:val="20"/>
              </w:rPr>
              <w:t> </w:t>
            </w:r>
            <w:r>
              <w:rPr>
                <w:b/>
                <w:color w:val="FFFFFF"/>
                <w:sz w:val="20"/>
              </w:rPr>
              <w:t>ecosystem</w:t>
            </w:r>
            <w:r>
              <w:rPr>
                <w:b/>
                <w:color w:val="FFFFFF"/>
                <w:spacing w:val="-15"/>
                <w:sz w:val="20"/>
              </w:rPr>
              <w:t> </w:t>
            </w:r>
            <w:r>
              <w:rPr>
                <w:b/>
                <w:color w:val="FFFFFF"/>
                <w:sz w:val="20"/>
              </w:rPr>
              <w:t>services </w:t>
            </w:r>
            <w:r>
              <w:rPr>
                <w:b/>
                <w:color w:val="FFFFFF"/>
                <w:spacing w:val="-2"/>
                <w:sz w:val="20"/>
              </w:rPr>
              <w:t>affected</w:t>
            </w:r>
          </w:p>
        </w:tc>
      </w:tr>
      <w:tr>
        <w:trPr>
          <w:trHeight w:val="1309" w:hRule="atLeast"/>
        </w:trPr>
        <w:tc>
          <w:tcPr>
            <w:tcW w:w="1587" w:type="dxa"/>
            <w:tcBorders>
              <w:top w:val="nil"/>
              <w:left w:val="nil"/>
              <w:bottom w:val="single" w:sz="8" w:space="0" w:color="66718F"/>
            </w:tcBorders>
            <w:shd w:val="clear" w:color="auto" w:fill="EFEFF4"/>
          </w:tcPr>
          <w:p>
            <w:pPr>
              <w:pStyle w:val="TableParagraph"/>
              <w:spacing w:line="302" w:lineRule="auto"/>
              <w:ind w:left="108" w:right="81"/>
              <w:rPr>
                <w:b/>
                <w:sz w:val="20"/>
              </w:rPr>
            </w:pPr>
            <w:r>
              <w:rPr>
                <w:b/>
                <w:color w:val="333333"/>
                <w:spacing w:val="-2"/>
                <w:sz w:val="20"/>
              </w:rPr>
              <w:t>Invasive species </w:t>
            </w:r>
            <w:r>
              <w:rPr>
                <w:b/>
                <w:color w:val="333333"/>
                <w:spacing w:val="-2"/>
                <w:w w:val="90"/>
                <w:sz w:val="20"/>
              </w:rPr>
              <w:t>introduction/ </w:t>
            </w:r>
            <w:r>
              <w:rPr>
                <w:b/>
                <w:color w:val="333333"/>
                <w:spacing w:val="-2"/>
                <w:sz w:val="20"/>
              </w:rPr>
              <w:t>removal</w:t>
            </w:r>
          </w:p>
        </w:tc>
        <w:tc>
          <w:tcPr>
            <w:tcW w:w="1417" w:type="dxa"/>
            <w:tcBorders>
              <w:top w:val="nil"/>
              <w:bottom w:val="single" w:sz="8" w:space="0" w:color="66718F"/>
            </w:tcBorders>
            <w:shd w:val="clear" w:color="auto" w:fill="EFEFF4"/>
          </w:tcPr>
          <w:p>
            <w:pPr>
              <w:pStyle w:val="TableParagraph"/>
              <w:spacing w:line="302" w:lineRule="auto"/>
              <w:ind w:left="108" w:right="143"/>
              <w:rPr>
                <w:b/>
                <w:sz w:val="20"/>
              </w:rPr>
            </w:pPr>
            <w:r>
              <w:rPr>
                <w:b/>
                <w:color w:val="333333"/>
                <w:spacing w:val="-4"/>
                <w:sz w:val="20"/>
              </w:rPr>
              <w:t>Introduction </w:t>
            </w:r>
            <w:r>
              <w:rPr>
                <w:b/>
                <w:color w:val="333333"/>
                <w:sz w:val="20"/>
              </w:rPr>
              <w:t>of</w:t>
            </w:r>
            <w:r>
              <w:rPr>
                <w:b/>
                <w:color w:val="333333"/>
                <w:spacing w:val="-13"/>
                <w:sz w:val="20"/>
              </w:rPr>
              <w:t> </w:t>
            </w:r>
            <w:r>
              <w:rPr>
                <w:b/>
                <w:color w:val="333333"/>
                <w:sz w:val="20"/>
              </w:rPr>
              <w:t>invasive </w:t>
            </w:r>
            <w:r>
              <w:rPr>
                <w:b/>
                <w:color w:val="333333"/>
                <w:spacing w:val="-8"/>
                <w:sz w:val="20"/>
              </w:rPr>
              <w:t>alien</w:t>
            </w:r>
            <w:r>
              <w:rPr>
                <w:b/>
                <w:color w:val="333333"/>
                <w:spacing w:val="-14"/>
                <w:sz w:val="20"/>
              </w:rPr>
              <w:t> </w:t>
            </w:r>
            <w:r>
              <w:rPr>
                <w:b/>
                <w:color w:val="333333"/>
                <w:spacing w:val="-8"/>
                <w:sz w:val="20"/>
              </w:rPr>
              <w:t>species</w:t>
            </w:r>
          </w:p>
        </w:tc>
        <w:tc>
          <w:tcPr>
            <w:tcW w:w="1530" w:type="dxa"/>
            <w:tcBorders>
              <w:top w:val="nil"/>
              <w:bottom w:val="single" w:sz="8" w:space="0" w:color="66718F"/>
            </w:tcBorders>
            <w:shd w:val="clear" w:color="auto" w:fill="EFEFF4"/>
          </w:tcPr>
          <w:p>
            <w:pPr>
              <w:pStyle w:val="TableParagraph"/>
              <w:spacing w:line="302" w:lineRule="auto"/>
              <w:ind w:left="109" w:right="11"/>
              <w:rPr>
                <w:b/>
                <w:sz w:val="20"/>
              </w:rPr>
            </w:pPr>
            <w:r>
              <w:rPr>
                <w:b/>
                <w:color w:val="333333"/>
                <w:spacing w:val="-2"/>
                <w:w w:val="90"/>
                <w:sz w:val="20"/>
              </w:rPr>
              <w:t>Transportation </w:t>
            </w:r>
            <w:r>
              <w:rPr>
                <w:b/>
                <w:color w:val="333333"/>
                <w:spacing w:val="-4"/>
                <w:sz w:val="20"/>
              </w:rPr>
              <w:t>and </w:t>
            </w:r>
            <w:r>
              <w:rPr>
                <w:b/>
                <w:color w:val="333333"/>
                <w:spacing w:val="-2"/>
                <w:sz w:val="20"/>
              </w:rPr>
              <w:t>distribution</w:t>
            </w:r>
          </w:p>
        </w:tc>
        <w:tc>
          <w:tcPr>
            <w:tcW w:w="5328" w:type="dxa"/>
            <w:tcBorders>
              <w:top w:val="nil"/>
              <w:bottom w:val="single" w:sz="8" w:space="0" w:color="66718F"/>
            </w:tcBorders>
            <w:shd w:val="clear" w:color="auto" w:fill="EFEFF4"/>
          </w:tcPr>
          <w:p>
            <w:pPr>
              <w:pStyle w:val="TableParagraph"/>
              <w:spacing w:line="302" w:lineRule="auto"/>
              <w:ind w:left="110" w:right="591"/>
              <w:jc w:val="both"/>
              <w:rPr>
                <w:b/>
                <w:sz w:val="20"/>
              </w:rPr>
            </w:pPr>
            <w:r>
              <w:rPr>
                <w:b/>
                <w:color w:val="333333"/>
                <w:w w:val="90"/>
                <w:sz w:val="20"/>
              </w:rPr>
              <w:t>Vehicles, equipment and plants can all carry </w:t>
            </w:r>
            <w:r>
              <w:rPr>
                <w:b/>
                <w:color w:val="333333"/>
                <w:w w:val="90"/>
                <w:sz w:val="20"/>
              </w:rPr>
              <w:t>invasive species, as can reclamation programmes that import </w:t>
            </w:r>
            <w:r>
              <w:rPr>
                <w:b/>
                <w:color w:val="333333"/>
                <w:sz w:val="20"/>
              </w:rPr>
              <w:t>contaminated</w:t>
            </w:r>
            <w:r>
              <w:rPr>
                <w:b/>
                <w:color w:val="333333"/>
                <w:spacing w:val="-13"/>
                <w:sz w:val="20"/>
              </w:rPr>
              <w:t> </w:t>
            </w:r>
            <w:r>
              <w:rPr>
                <w:b/>
                <w:color w:val="333333"/>
                <w:sz w:val="20"/>
              </w:rPr>
              <w:t>soils.</w:t>
            </w:r>
          </w:p>
        </w:tc>
        <w:tc>
          <w:tcPr>
            <w:tcW w:w="5385" w:type="dxa"/>
            <w:tcBorders>
              <w:top w:val="nil"/>
              <w:bottom w:val="single" w:sz="8" w:space="0" w:color="66718F"/>
              <w:right w:val="nil"/>
            </w:tcBorders>
            <w:shd w:val="clear" w:color="auto" w:fill="EFEFF4"/>
          </w:tcPr>
          <w:p>
            <w:pPr>
              <w:pStyle w:val="TableParagraph"/>
              <w:spacing w:line="302" w:lineRule="auto"/>
              <w:ind w:left="111" w:right="173"/>
              <w:rPr>
                <w:b/>
                <w:sz w:val="20"/>
              </w:rPr>
            </w:pPr>
            <w:r>
              <w:rPr>
                <w:b/>
                <w:color w:val="333333"/>
                <w:w w:val="90"/>
                <w:sz w:val="20"/>
              </w:rPr>
              <w:t>Change in structure and function of </w:t>
            </w:r>
            <w:r>
              <w:rPr>
                <w:b/>
                <w:color w:val="333333"/>
                <w:w w:val="90"/>
                <w:sz w:val="20"/>
              </w:rPr>
              <w:t>ecological </w:t>
            </w:r>
            <w:r>
              <w:rPr>
                <w:b/>
                <w:color w:val="333333"/>
                <w:spacing w:val="-2"/>
                <w:sz w:val="20"/>
              </w:rPr>
              <w:t>communities</w:t>
            </w:r>
            <w:r>
              <w:rPr>
                <w:b/>
                <w:color w:val="333333"/>
                <w:spacing w:val="-14"/>
                <w:sz w:val="20"/>
              </w:rPr>
              <w:t> </w:t>
            </w:r>
            <w:r>
              <w:rPr>
                <w:b/>
                <w:color w:val="333333"/>
                <w:spacing w:val="-2"/>
                <w:sz w:val="20"/>
              </w:rPr>
              <w:t>due</w:t>
            </w:r>
            <w:r>
              <w:rPr>
                <w:b/>
                <w:color w:val="333333"/>
                <w:spacing w:val="-14"/>
                <w:sz w:val="20"/>
              </w:rPr>
              <w:t> </w:t>
            </w:r>
            <w:r>
              <w:rPr>
                <w:b/>
                <w:color w:val="333333"/>
                <w:spacing w:val="-2"/>
                <w:sz w:val="20"/>
              </w:rPr>
              <w:t>to</w:t>
            </w:r>
            <w:r>
              <w:rPr>
                <w:b/>
                <w:color w:val="333333"/>
                <w:spacing w:val="-14"/>
                <w:sz w:val="20"/>
              </w:rPr>
              <w:t> </w:t>
            </w:r>
            <w:r>
              <w:rPr>
                <w:b/>
                <w:color w:val="333333"/>
                <w:spacing w:val="-2"/>
                <w:sz w:val="20"/>
              </w:rPr>
              <w:t>cumulative</w:t>
            </w:r>
            <w:r>
              <w:rPr>
                <w:b/>
                <w:color w:val="333333"/>
                <w:spacing w:val="-14"/>
                <w:sz w:val="20"/>
              </w:rPr>
              <w:t> </w:t>
            </w:r>
            <w:r>
              <w:rPr>
                <w:b/>
                <w:color w:val="333333"/>
                <w:spacing w:val="-2"/>
                <w:sz w:val="20"/>
              </w:rPr>
              <w:t>impacts.</w:t>
            </w:r>
          </w:p>
        </w:tc>
      </w:tr>
      <w:tr>
        <w:trPr>
          <w:trHeight w:val="2739" w:hRule="atLeast"/>
        </w:trPr>
        <w:tc>
          <w:tcPr>
            <w:tcW w:w="1587" w:type="dxa"/>
            <w:tcBorders>
              <w:top w:val="single" w:sz="8" w:space="0" w:color="66718F"/>
              <w:left w:val="nil"/>
              <w:bottom w:val="single" w:sz="8" w:space="0" w:color="66718F"/>
            </w:tcBorders>
            <w:shd w:val="clear" w:color="auto" w:fill="E0DFE7"/>
          </w:tcPr>
          <w:p>
            <w:pPr>
              <w:pStyle w:val="TableParagraph"/>
              <w:ind w:left="108"/>
              <w:rPr>
                <w:b/>
                <w:sz w:val="20"/>
              </w:rPr>
            </w:pPr>
            <w:r>
              <w:rPr>
                <w:b/>
                <w:color w:val="333333"/>
                <w:w w:val="90"/>
                <w:sz w:val="20"/>
              </w:rPr>
              <w:t>Social</w:t>
            </w:r>
            <w:r>
              <w:rPr>
                <w:b/>
                <w:color w:val="333333"/>
                <w:spacing w:val="3"/>
                <w:sz w:val="20"/>
              </w:rPr>
              <w:t> </w:t>
            </w:r>
            <w:r>
              <w:rPr>
                <w:b/>
                <w:color w:val="333333"/>
                <w:spacing w:val="-2"/>
                <w:sz w:val="20"/>
              </w:rPr>
              <w:t>impacts</w:t>
            </w:r>
          </w:p>
        </w:tc>
        <w:tc>
          <w:tcPr>
            <w:tcW w:w="13660" w:type="dxa"/>
            <w:gridSpan w:val="4"/>
            <w:tcBorders>
              <w:top w:val="single" w:sz="8" w:space="0" w:color="66718F"/>
              <w:bottom w:val="single" w:sz="8" w:space="0" w:color="66718F"/>
              <w:right w:val="nil"/>
            </w:tcBorders>
            <w:shd w:val="clear" w:color="auto" w:fill="E0DFE7"/>
          </w:tcPr>
          <w:p>
            <w:pPr>
              <w:pStyle w:val="TableParagraph"/>
              <w:spacing w:line="480" w:lineRule="auto"/>
              <w:ind w:left="109" w:right="5338"/>
              <w:rPr>
                <w:b/>
                <w:sz w:val="20"/>
              </w:rPr>
            </w:pPr>
            <w:r>
              <w:rPr>
                <w:b/>
                <w:color w:val="333333"/>
                <w:spacing w:val="-6"/>
                <w:sz w:val="20"/>
              </w:rPr>
              <w:t>Displacement</w:t>
            </w:r>
            <w:r>
              <w:rPr>
                <w:b/>
                <w:color w:val="333333"/>
                <w:spacing w:val="-10"/>
                <w:sz w:val="20"/>
              </w:rPr>
              <w:t> </w:t>
            </w:r>
            <w:r>
              <w:rPr>
                <w:b/>
                <w:color w:val="333333"/>
                <w:spacing w:val="-6"/>
                <w:sz w:val="20"/>
              </w:rPr>
              <w:t>of</w:t>
            </w:r>
            <w:r>
              <w:rPr>
                <w:b/>
                <w:color w:val="333333"/>
                <w:spacing w:val="-10"/>
                <w:sz w:val="20"/>
              </w:rPr>
              <w:t> </w:t>
            </w:r>
            <w:r>
              <w:rPr>
                <w:b/>
                <w:color w:val="333333"/>
                <w:spacing w:val="-6"/>
                <w:sz w:val="20"/>
              </w:rPr>
              <w:t>communities</w:t>
            </w:r>
            <w:r>
              <w:rPr>
                <w:b/>
                <w:color w:val="333333"/>
                <w:spacing w:val="-10"/>
                <w:sz w:val="20"/>
              </w:rPr>
              <w:t> </w:t>
            </w:r>
            <w:r>
              <w:rPr>
                <w:b/>
                <w:color w:val="333333"/>
                <w:spacing w:val="-6"/>
                <w:sz w:val="20"/>
              </w:rPr>
              <w:t>for</w:t>
            </w:r>
            <w:r>
              <w:rPr>
                <w:b/>
                <w:color w:val="333333"/>
                <w:spacing w:val="-15"/>
                <w:sz w:val="20"/>
              </w:rPr>
              <w:t> </w:t>
            </w:r>
            <w:r>
              <w:rPr>
                <w:b/>
                <w:color w:val="333333"/>
                <w:spacing w:val="-6"/>
                <w:sz w:val="20"/>
              </w:rPr>
              <w:t>new</w:t>
            </w:r>
            <w:r>
              <w:rPr>
                <w:b/>
                <w:color w:val="333333"/>
                <w:spacing w:val="-10"/>
                <w:sz w:val="20"/>
              </w:rPr>
              <w:t> </w:t>
            </w:r>
            <w:r>
              <w:rPr>
                <w:b/>
                <w:color w:val="333333"/>
                <w:spacing w:val="-6"/>
                <w:sz w:val="20"/>
              </w:rPr>
              <w:t>asset</w:t>
            </w:r>
            <w:r>
              <w:rPr>
                <w:b/>
                <w:color w:val="333333"/>
                <w:spacing w:val="-10"/>
                <w:sz w:val="20"/>
              </w:rPr>
              <w:t> </w:t>
            </w:r>
            <w:r>
              <w:rPr>
                <w:b/>
                <w:color w:val="333333"/>
                <w:spacing w:val="-6"/>
                <w:sz w:val="20"/>
              </w:rPr>
              <w:t>construction</w:t>
            </w:r>
            <w:r>
              <w:rPr>
                <w:b/>
                <w:color w:val="333333"/>
                <w:spacing w:val="-10"/>
                <w:sz w:val="20"/>
              </w:rPr>
              <w:t> </w:t>
            </w:r>
            <w:r>
              <w:rPr>
                <w:b/>
                <w:color w:val="333333"/>
                <w:spacing w:val="-6"/>
                <w:sz w:val="20"/>
              </w:rPr>
              <w:t>or</w:t>
            </w:r>
            <w:r>
              <w:rPr>
                <w:b/>
                <w:color w:val="333333"/>
                <w:spacing w:val="-15"/>
                <w:sz w:val="20"/>
              </w:rPr>
              <w:t> </w:t>
            </w:r>
            <w:r>
              <w:rPr>
                <w:b/>
                <w:color w:val="333333"/>
                <w:spacing w:val="-6"/>
                <w:sz w:val="20"/>
              </w:rPr>
              <w:t>transportation</w:t>
            </w:r>
            <w:r>
              <w:rPr>
                <w:b/>
                <w:color w:val="333333"/>
                <w:spacing w:val="-10"/>
                <w:sz w:val="20"/>
              </w:rPr>
              <w:t> </w:t>
            </w:r>
            <w:r>
              <w:rPr>
                <w:b/>
                <w:color w:val="333333"/>
                <w:spacing w:val="-6"/>
                <w:sz w:val="20"/>
              </w:rPr>
              <w:t>routes. </w:t>
            </w:r>
            <w:r>
              <w:rPr>
                <w:b/>
                <w:color w:val="333333"/>
                <w:w w:val="90"/>
                <w:sz w:val="20"/>
              </w:rPr>
              <w:t>Worsening health of surrounding local communities due to air, soil and water</w:t>
            </w:r>
            <w:r>
              <w:rPr>
                <w:b/>
                <w:color w:val="333333"/>
                <w:spacing w:val="-5"/>
                <w:w w:val="90"/>
                <w:sz w:val="20"/>
              </w:rPr>
              <w:t> </w:t>
            </w:r>
            <w:r>
              <w:rPr>
                <w:b/>
                <w:color w:val="333333"/>
                <w:w w:val="90"/>
                <w:sz w:val="20"/>
              </w:rPr>
              <w:t>pollutants.</w:t>
            </w:r>
          </w:p>
          <w:p>
            <w:pPr>
              <w:pStyle w:val="TableParagraph"/>
              <w:spacing w:line="480" w:lineRule="auto" w:before="0"/>
              <w:ind w:left="109" w:right="2904"/>
              <w:rPr>
                <w:b/>
                <w:sz w:val="20"/>
              </w:rPr>
            </w:pPr>
            <w:r>
              <w:rPr>
                <w:b/>
                <w:color w:val="333333"/>
                <w:w w:val="90"/>
                <w:sz w:val="20"/>
              </w:rPr>
              <w:t>Worsening living areas and conditions of local communities, also affecting their</w:t>
            </w:r>
            <w:r>
              <w:rPr>
                <w:b/>
                <w:color w:val="333333"/>
                <w:spacing w:val="-2"/>
                <w:w w:val="90"/>
                <w:sz w:val="20"/>
              </w:rPr>
              <w:t> </w:t>
            </w:r>
            <w:r>
              <w:rPr>
                <w:b/>
                <w:color w:val="333333"/>
                <w:w w:val="90"/>
                <w:sz w:val="20"/>
              </w:rPr>
              <w:t>economic and working </w:t>
            </w:r>
            <w:r>
              <w:rPr>
                <w:b/>
                <w:color w:val="333333"/>
                <w:w w:val="90"/>
                <w:sz w:val="20"/>
              </w:rPr>
              <w:t>conditions. </w:t>
            </w:r>
            <w:r>
              <w:rPr>
                <w:b/>
                <w:color w:val="333333"/>
                <w:sz w:val="20"/>
              </w:rPr>
              <w:t>Increase</w:t>
            </w:r>
            <w:r>
              <w:rPr>
                <w:b/>
                <w:color w:val="333333"/>
                <w:spacing w:val="-14"/>
                <w:sz w:val="20"/>
              </w:rPr>
              <w:t> </w:t>
            </w:r>
            <w:r>
              <w:rPr>
                <w:b/>
                <w:color w:val="333333"/>
                <w:sz w:val="20"/>
              </w:rPr>
              <w:t>in</w:t>
            </w:r>
            <w:r>
              <w:rPr>
                <w:b/>
                <w:color w:val="333333"/>
                <w:spacing w:val="-14"/>
                <w:sz w:val="20"/>
              </w:rPr>
              <w:t> </w:t>
            </w:r>
            <w:r>
              <w:rPr>
                <w:b/>
                <w:color w:val="333333"/>
                <w:sz w:val="20"/>
              </w:rPr>
              <w:t>local</w:t>
            </w:r>
            <w:r>
              <w:rPr>
                <w:b/>
                <w:color w:val="333333"/>
                <w:spacing w:val="-14"/>
                <w:sz w:val="20"/>
              </w:rPr>
              <w:t> </w:t>
            </w:r>
            <w:r>
              <w:rPr>
                <w:b/>
                <w:color w:val="333333"/>
                <w:sz w:val="20"/>
              </w:rPr>
              <w:t>conflicts.</w:t>
            </w:r>
          </w:p>
          <w:p>
            <w:pPr>
              <w:pStyle w:val="TableParagraph"/>
              <w:spacing w:before="0"/>
              <w:ind w:left="109"/>
              <w:rPr>
                <w:b/>
                <w:sz w:val="20"/>
              </w:rPr>
            </w:pPr>
            <w:r>
              <w:rPr>
                <w:b/>
                <w:color w:val="333333"/>
                <w:w w:val="90"/>
                <w:sz w:val="20"/>
              </w:rPr>
              <w:t>Disruption</w:t>
            </w:r>
            <w:r>
              <w:rPr>
                <w:b/>
                <w:color w:val="333333"/>
                <w:spacing w:val="1"/>
                <w:sz w:val="20"/>
              </w:rPr>
              <w:t> </w:t>
            </w:r>
            <w:r>
              <w:rPr>
                <w:b/>
                <w:color w:val="333333"/>
                <w:w w:val="90"/>
                <w:sz w:val="20"/>
              </w:rPr>
              <w:t>and/or</w:t>
            </w:r>
            <w:r>
              <w:rPr>
                <w:b/>
                <w:color w:val="333333"/>
                <w:spacing w:val="-4"/>
                <w:sz w:val="20"/>
              </w:rPr>
              <w:t> </w:t>
            </w:r>
            <w:r>
              <w:rPr>
                <w:b/>
                <w:color w:val="333333"/>
                <w:w w:val="90"/>
                <w:sz w:val="20"/>
              </w:rPr>
              <w:t>damage</w:t>
            </w:r>
            <w:r>
              <w:rPr>
                <w:b/>
                <w:color w:val="333333"/>
                <w:spacing w:val="1"/>
                <w:sz w:val="20"/>
              </w:rPr>
              <w:t> </w:t>
            </w:r>
            <w:r>
              <w:rPr>
                <w:b/>
                <w:color w:val="333333"/>
                <w:w w:val="90"/>
                <w:sz w:val="20"/>
              </w:rPr>
              <w:t>to</w:t>
            </w:r>
            <w:r>
              <w:rPr>
                <w:b/>
                <w:color w:val="333333"/>
                <w:spacing w:val="1"/>
                <w:sz w:val="20"/>
              </w:rPr>
              <w:t> </w:t>
            </w:r>
            <w:r>
              <w:rPr>
                <w:b/>
                <w:color w:val="333333"/>
                <w:w w:val="90"/>
                <w:sz w:val="20"/>
              </w:rPr>
              <w:t>local</w:t>
            </w:r>
            <w:r>
              <w:rPr>
                <w:b/>
                <w:color w:val="333333"/>
                <w:spacing w:val="2"/>
                <w:sz w:val="20"/>
              </w:rPr>
              <w:t> </w:t>
            </w:r>
            <w:r>
              <w:rPr>
                <w:b/>
                <w:color w:val="333333"/>
                <w:w w:val="90"/>
                <w:sz w:val="20"/>
              </w:rPr>
              <w:t>sacred</w:t>
            </w:r>
            <w:r>
              <w:rPr>
                <w:b/>
                <w:color w:val="333333"/>
                <w:spacing w:val="1"/>
                <w:sz w:val="20"/>
              </w:rPr>
              <w:t> </w:t>
            </w:r>
            <w:r>
              <w:rPr>
                <w:b/>
                <w:color w:val="333333"/>
                <w:spacing w:val="-2"/>
                <w:w w:val="90"/>
                <w:sz w:val="20"/>
              </w:rPr>
              <w:t>areas.</w:t>
            </w:r>
          </w:p>
          <w:p>
            <w:pPr>
              <w:pStyle w:val="TableParagraph"/>
              <w:spacing w:before="0"/>
              <w:rPr>
                <w:b/>
                <w:sz w:val="20"/>
              </w:rPr>
            </w:pPr>
          </w:p>
          <w:p>
            <w:pPr>
              <w:pStyle w:val="TableParagraph"/>
              <w:spacing w:before="0"/>
              <w:ind w:left="109"/>
              <w:rPr>
                <w:b/>
                <w:sz w:val="20"/>
              </w:rPr>
            </w:pPr>
            <w:r>
              <w:rPr>
                <w:b/>
                <w:color w:val="333333"/>
                <w:w w:val="90"/>
                <w:sz w:val="20"/>
              </w:rPr>
              <w:t>Possible</w:t>
            </w:r>
            <w:r>
              <w:rPr>
                <w:b/>
                <w:color w:val="333333"/>
                <w:spacing w:val="-2"/>
                <w:w w:val="90"/>
                <w:sz w:val="20"/>
              </w:rPr>
              <w:t> </w:t>
            </w:r>
            <w:r>
              <w:rPr>
                <w:b/>
                <w:color w:val="333333"/>
                <w:w w:val="90"/>
                <w:sz w:val="20"/>
              </w:rPr>
              <w:t>violation</w:t>
            </w:r>
            <w:r>
              <w:rPr>
                <w:b/>
                <w:color w:val="333333"/>
                <w:spacing w:val="-2"/>
                <w:w w:val="90"/>
                <w:sz w:val="20"/>
              </w:rPr>
              <w:t> </w:t>
            </w:r>
            <w:r>
              <w:rPr>
                <w:b/>
                <w:color w:val="333333"/>
                <w:w w:val="90"/>
                <w:sz w:val="20"/>
              </w:rPr>
              <w:t>of</w:t>
            </w:r>
            <w:r>
              <w:rPr>
                <w:b/>
                <w:color w:val="333333"/>
                <w:spacing w:val="-2"/>
                <w:w w:val="90"/>
                <w:sz w:val="20"/>
              </w:rPr>
              <w:t> </w:t>
            </w:r>
            <w:r>
              <w:rPr>
                <w:b/>
                <w:color w:val="333333"/>
                <w:w w:val="90"/>
                <w:sz w:val="20"/>
              </w:rPr>
              <w:t>human</w:t>
            </w:r>
            <w:r>
              <w:rPr>
                <w:b/>
                <w:color w:val="333333"/>
                <w:spacing w:val="-1"/>
                <w:w w:val="90"/>
                <w:sz w:val="20"/>
              </w:rPr>
              <w:t> </w:t>
            </w:r>
            <w:r>
              <w:rPr>
                <w:b/>
                <w:color w:val="333333"/>
                <w:w w:val="90"/>
                <w:sz w:val="20"/>
              </w:rPr>
              <w:t>rights</w:t>
            </w:r>
            <w:r>
              <w:rPr>
                <w:b/>
                <w:color w:val="333333"/>
                <w:spacing w:val="-2"/>
                <w:w w:val="90"/>
                <w:sz w:val="20"/>
              </w:rPr>
              <w:t> </w:t>
            </w:r>
            <w:r>
              <w:rPr>
                <w:b/>
                <w:color w:val="333333"/>
                <w:w w:val="90"/>
                <w:sz w:val="20"/>
              </w:rPr>
              <w:t>and</w:t>
            </w:r>
            <w:r>
              <w:rPr>
                <w:b/>
                <w:color w:val="333333"/>
                <w:spacing w:val="-2"/>
                <w:w w:val="90"/>
                <w:sz w:val="20"/>
              </w:rPr>
              <w:t> </w:t>
            </w:r>
            <w:r>
              <w:rPr>
                <w:b/>
                <w:color w:val="333333"/>
                <w:w w:val="90"/>
                <w:sz w:val="20"/>
              </w:rPr>
              <w:t>use</w:t>
            </w:r>
            <w:r>
              <w:rPr>
                <w:b/>
                <w:color w:val="333333"/>
                <w:spacing w:val="-1"/>
                <w:w w:val="90"/>
                <w:sz w:val="20"/>
              </w:rPr>
              <w:t> </w:t>
            </w:r>
            <w:r>
              <w:rPr>
                <w:b/>
                <w:color w:val="333333"/>
                <w:w w:val="90"/>
                <w:sz w:val="20"/>
              </w:rPr>
              <w:t>of</w:t>
            </w:r>
            <w:r>
              <w:rPr>
                <w:b/>
                <w:color w:val="333333"/>
                <w:spacing w:val="-2"/>
                <w:w w:val="90"/>
                <w:sz w:val="20"/>
              </w:rPr>
              <w:t> </w:t>
            </w:r>
            <w:r>
              <w:rPr>
                <w:b/>
                <w:color w:val="333333"/>
                <w:w w:val="90"/>
                <w:sz w:val="20"/>
              </w:rPr>
              <w:t>child</w:t>
            </w:r>
            <w:r>
              <w:rPr>
                <w:b/>
                <w:color w:val="333333"/>
                <w:spacing w:val="-2"/>
                <w:w w:val="90"/>
                <w:sz w:val="20"/>
              </w:rPr>
              <w:t> labour.</w:t>
            </w:r>
          </w:p>
        </w:tc>
      </w:tr>
    </w:tbl>
    <w:p>
      <w:pPr>
        <w:pStyle w:val="BodyText"/>
        <w:rPr>
          <w:sz w:val="13"/>
        </w:rPr>
      </w:pPr>
    </w:p>
    <w:p>
      <w:pPr>
        <w:spacing w:before="91"/>
        <w:ind w:left="113" w:right="0" w:firstLine="0"/>
        <w:jc w:val="left"/>
        <w:rPr>
          <w:b/>
          <w:i/>
          <w:sz w:val="16"/>
        </w:rPr>
      </w:pPr>
      <w:r>
        <w:rPr>
          <w:b/>
          <w:i/>
          <w:color w:val="333333"/>
          <w:w w:val="90"/>
          <w:sz w:val="16"/>
        </w:rPr>
        <w:t>Source:</w:t>
      </w:r>
      <w:r>
        <w:rPr>
          <w:b/>
          <w:i/>
          <w:color w:val="333333"/>
          <w:spacing w:val="8"/>
          <w:sz w:val="16"/>
        </w:rPr>
        <w:t> </w:t>
      </w:r>
      <w:r>
        <w:rPr>
          <w:b/>
          <w:i/>
          <w:color w:val="333333"/>
          <w:w w:val="90"/>
          <w:sz w:val="16"/>
        </w:rPr>
        <w:t>Adapted</w:t>
      </w:r>
      <w:r>
        <w:rPr>
          <w:b/>
          <w:i/>
          <w:color w:val="333333"/>
          <w:spacing w:val="8"/>
          <w:sz w:val="16"/>
        </w:rPr>
        <w:t> </w:t>
      </w:r>
      <w:r>
        <w:rPr>
          <w:b/>
          <w:i/>
          <w:color w:val="333333"/>
          <w:w w:val="90"/>
          <w:sz w:val="16"/>
        </w:rPr>
        <w:t>from</w:t>
      </w:r>
      <w:r>
        <w:rPr>
          <w:b/>
          <w:i/>
          <w:color w:val="333333"/>
          <w:spacing w:val="8"/>
          <w:sz w:val="16"/>
        </w:rPr>
        <w:t> </w:t>
      </w:r>
      <w:r>
        <w:rPr>
          <w:b/>
          <w:i/>
          <w:color w:val="333333"/>
          <w:w w:val="90"/>
          <w:sz w:val="16"/>
        </w:rPr>
        <w:t>WBCSD</w:t>
      </w:r>
      <w:r>
        <w:rPr>
          <w:b/>
          <w:i/>
          <w:color w:val="333333"/>
          <w:spacing w:val="8"/>
          <w:sz w:val="16"/>
        </w:rPr>
        <w:t> </w:t>
      </w:r>
      <w:r>
        <w:rPr>
          <w:b/>
          <w:i/>
          <w:color w:val="333333"/>
          <w:w w:val="90"/>
          <w:sz w:val="16"/>
        </w:rPr>
        <w:t>(2023)</w:t>
      </w:r>
      <w:r>
        <w:rPr>
          <w:b/>
          <w:i/>
          <w:color w:val="333333"/>
          <w:spacing w:val="9"/>
          <w:sz w:val="16"/>
        </w:rPr>
        <w:t> </w:t>
      </w:r>
      <w:hyperlink r:id="rId58">
        <w:r>
          <w:rPr>
            <w:b/>
            <w:color w:val="66718F"/>
            <w:w w:val="90"/>
            <w:sz w:val="16"/>
            <w:u w:val="single" w:color="66718F"/>
          </w:rPr>
          <w:t>Roadmap</w:t>
        </w:r>
        <w:r>
          <w:rPr>
            <w:b/>
            <w:color w:val="66718F"/>
            <w:spacing w:val="8"/>
            <w:sz w:val="16"/>
            <w:u w:val="single" w:color="66718F"/>
          </w:rPr>
          <w:t> </w:t>
        </w:r>
        <w:r>
          <w:rPr>
            <w:b/>
            <w:color w:val="66718F"/>
            <w:w w:val="90"/>
            <w:sz w:val="16"/>
            <w:u w:val="single" w:color="66718F"/>
          </w:rPr>
          <w:t>to</w:t>
        </w:r>
        <w:r>
          <w:rPr>
            <w:b/>
            <w:color w:val="66718F"/>
            <w:spacing w:val="8"/>
            <w:sz w:val="16"/>
            <w:u w:val="single" w:color="66718F"/>
          </w:rPr>
          <w:t> </w:t>
        </w:r>
        <w:r>
          <w:rPr>
            <w:b/>
            <w:color w:val="66718F"/>
            <w:w w:val="90"/>
            <w:sz w:val="16"/>
            <w:u w:val="single" w:color="66718F"/>
          </w:rPr>
          <w:t>nature</w:t>
        </w:r>
        <w:r>
          <w:rPr>
            <w:b/>
            <w:color w:val="66718F"/>
            <w:spacing w:val="8"/>
            <w:sz w:val="16"/>
            <w:u w:val="single" w:color="66718F"/>
          </w:rPr>
          <w:t> </w:t>
        </w:r>
        <w:r>
          <w:rPr>
            <w:b/>
            <w:color w:val="66718F"/>
            <w:w w:val="90"/>
            <w:sz w:val="16"/>
            <w:u w:val="single" w:color="66718F"/>
          </w:rPr>
          <w:t>positive:</w:t>
        </w:r>
        <w:r>
          <w:rPr>
            <w:b/>
            <w:color w:val="66718F"/>
            <w:spacing w:val="9"/>
            <w:sz w:val="16"/>
            <w:u w:val="single" w:color="66718F"/>
          </w:rPr>
          <w:t> </w:t>
        </w:r>
        <w:r>
          <w:rPr>
            <w:b/>
            <w:color w:val="66718F"/>
            <w:w w:val="90"/>
            <w:sz w:val="16"/>
            <w:u w:val="single" w:color="66718F"/>
          </w:rPr>
          <w:t>Foundations</w:t>
        </w:r>
        <w:r>
          <w:rPr>
            <w:b/>
            <w:color w:val="66718F"/>
            <w:spacing w:val="8"/>
            <w:sz w:val="16"/>
            <w:u w:val="single" w:color="66718F"/>
          </w:rPr>
          <w:t> </w:t>
        </w:r>
        <w:r>
          <w:rPr>
            <w:b/>
            <w:color w:val="66718F"/>
            <w:w w:val="90"/>
            <w:sz w:val="16"/>
            <w:u w:val="single" w:color="66718F"/>
          </w:rPr>
          <w:t>for</w:t>
        </w:r>
        <w:r>
          <w:rPr>
            <w:b/>
            <w:color w:val="66718F"/>
            <w:spacing w:val="3"/>
            <w:sz w:val="16"/>
            <w:u w:val="single" w:color="66718F"/>
          </w:rPr>
          <w:t> </w:t>
        </w:r>
        <w:r>
          <w:rPr>
            <w:b/>
            <w:color w:val="66718F"/>
            <w:w w:val="90"/>
            <w:sz w:val="16"/>
            <w:u w:val="single" w:color="66718F"/>
          </w:rPr>
          <w:t>energy</w:t>
        </w:r>
        <w:r>
          <w:rPr>
            <w:b/>
            <w:color w:val="66718F"/>
            <w:spacing w:val="8"/>
            <w:sz w:val="16"/>
            <w:u w:val="single" w:color="66718F"/>
          </w:rPr>
          <w:t> </w:t>
        </w:r>
        <w:r>
          <w:rPr>
            <w:b/>
            <w:color w:val="66718F"/>
            <w:spacing w:val="-2"/>
            <w:w w:val="90"/>
            <w:sz w:val="16"/>
            <w:u w:val="single" w:color="66718F"/>
          </w:rPr>
          <w:t>system</w:t>
        </w:r>
      </w:hyperlink>
      <w:r>
        <w:rPr>
          <w:b/>
          <w:i/>
          <w:color w:val="333333"/>
          <w:spacing w:val="-2"/>
          <w:w w:val="90"/>
          <w:sz w:val="16"/>
        </w:rPr>
        <w:t>.</w:t>
      </w:r>
    </w:p>
    <w:p>
      <w:pPr>
        <w:spacing w:after="0"/>
        <w:jc w:val="left"/>
        <w:rPr>
          <w:sz w:val="16"/>
        </w:rPr>
        <w:sectPr>
          <w:pgSz w:w="16840" w:h="11910" w:orient="landscape"/>
          <w:pgMar w:top="660" w:bottom="0" w:left="680" w:right="680"/>
        </w:sectPr>
      </w:pPr>
    </w:p>
    <w:p>
      <w:pPr>
        <w:pStyle w:val="BodyText"/>
        <w:spacing w:before="64"/>
        <w:ind w:left="1240"/>
      </w:pPr>
      <w:r>
        <w:rPr/>
        <w:drawing>
          <wp:anchor distT="0" distB="0" distL="0" distR="0" allowOverlap="1" layoutInCell="1" locked="0" behindDoc="0" simplePos="0" relativeHeight="15796224">
            <wp:simplePos x="0" y="0"/>
            <wp:positionH relativeFrom="page">
              <wp:posOffset>503999</wp:posOffset>
            </wp:positionH>
            <wp:positionV relativeFrom="paragraph">
              <wp:posOffset>47759</wp:posOffset>
            </wp:positionV>
            <wp:extent cx="293878" cy="294640"/>
            <wp:effectExtent l="0" t="0" r="0" b="0"/>
            <wp:wrapNone/>
            <wp:docPr id="125" name="image11.png"/>
            <wp:cNvGraphicFramePr>
              <a:graphicFrameLocks noChangeAspect="1"/>
            </wp:cNvGraphicFramePr>
            <a:graphic>
              <a:graphicData uri="http://schemas.openxmlformats.org/drawingml/2006/picture">
                <pic:pic>
                  <pic:nvPicPr>
                    <pic:cNvPr id="126"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796736">
            <wp:simplePos x="0" y="0"/>
            <wp:positionH relativeFrom="page">
              <wp:posOffset>5463971</wp:posOffset>
            </wp:positionH>
            <wp:positionV relativeFrom="paragraph">
              <wp:posOffset>47759</wp:posOffset>
            </wp:positionV>
            <wp:extent cx="293738" cy="294640"/>
            <wp:effectExtent l="0" t="0" r="0" b="0"/>
            <wp:wrapNone/>
            <wp:docPr id="127" name="image12.png"/>
            <wp:cNvGraphicFramePr>
              <a:graphicFrameLocks noChangeAspect="1"/>
            </wp:cNvGraphicFramePr>
            <a:graphic>
              <a:graphicData uri="http://schemas.openxmlformats.org/drawingml/2006/picture">
                <pic:pic>
                  <pic:nvPicPr>
                    <pic:cNvPr id="128"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797248" id="docshapegroup431" coordorigin="9163,178" coordsize="1949,277">
            <v:shape style="position:absolute;left:9170;top:340;width:1502;height:115" type="#_x0000_t75" id="docshape432" stroked="false">
              <v:imagedata r:id="rId19" o:title=""/>
            </v:shape>
            <v:shape style="position:absolute;left:9162;top:178;width:1949;height:117" type="#_x0000_t75" id="docshape433" stroked="false">
              <v:imagedata r:id="rId20" o:title=""/>
            </v:shape>
            <w10:wrap type="none"/>
          </v:group>
        </w:pict>
      </w:r>
      <w:r>
        <w:rPr/>
        <w:pict>
          <v:group style="position:absolute;margin-left:0pt;margin-top:813.544006pt;width:595.3pt;height:28.35pt;mso-position-horizontal-relative:page;mso-position-vertical-relative:page;z-index:15797760" id="docshapegroup434" coordorigin="0,16271" coordsize="11906,567">
            <v:rect style="position:absolute;left:11338;top:16270;width:567;height:567" id="docshape435" filled="true" fillcolor="#66718f" stroked="false">
              <v:fill type="solid"/>
            </v:rect>
            <v:rect style="position:absolute;left:0;top:16270;width:11339;height:567" id="docshape436" filled="true" fillcolor="#312f2d" stroked="false">
              <v:fill type="solid"/>
            </v:rect>
            <v:shape style="position:absolute;left:11508;top:16463;width:248;height:218" type="#_x0000_t202" id="docshape437" filled="false" stroked="false">
              <v:textbox inset="0,0,0,0">
                <w:txbxContent>
                  <w:p>
                    <w:pPr>
                      <w:spacing w:line="218" w:lineRule="exact" w:before="0"/>
                      <w:ind w:left="0" w:right="0" w:firstLine="0"/>
                      <w:jc w:val="left"/>
                      <w:rPr>
                        <w:b/>
                        <w:sz w:val="20"/>
                      </w:rPr>
                    </w:pPr>
                    <w:r>
                      <w:rPr>
                        <w:b/>
                        <w:color w:val="FFFFFF"/>
                        <w:spacing w:val="-5"/>
                        <w:sz w:val="20"/>
                      </w:rPr>
                      <w:t>32</w:t>
                    </w:r>
                  </w:p>
                </w:txbxContent>
              </v:textbox>
              <w10:wrap type="none"/>
            </v:shape>
            <w10:wrap type="none"/>
          </v:group>
        </w:pict>
      </w:r>
      <w:bookmarkStart w:name="E3: Dependency and impact measurement" w:id="27"/>
      <w:bookmarkEnd w:id="27"/>
      <w:r>
        <w:rPr>
          <w:b w:val="0"/>
        </w:rPr>
      </w:r>
      <w:bookmarkStart w:name="E4: Impact materiality assessment" w:id="28"/>
      <w:bookmarkEnd w:id="28"/>
      <w:r>
        <w:rPr>
          <w:b w:val="0"/>
        </w:rPr>
      </w:r>
      <w:bookmarkStart w:name="_bookmark9" w:id="29"/>
      <w:bookmarkEnd w:id="29"/>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line="324" w:lineRule="auto" w:before="176"/>
        <w:ind w:left="673" w:right="5852" w:hanging="567"/>
      </w:pPr>
      <w:r>
        <w:rPr>
          <w:b w:val="0"/>
          <w:position w:val="-13"/>
        </w:rPr>
        <w:drawing>
          <wp:inline distT="0" distB="0" distL="0" distR="0">
            <wp:extent cx="251460" cy="251447"/>
            <wp:effectExtent l="0" t="0" r="0" b="0"/>
            <wp:docPr id="129" name="image45.png"/>
            <wp:cNvGraphicFramePr>
              <a:graphicFrameLocks noChangeAspect="1"/>
            </wp:cNvGraphicFramePr>
            <a:graphic>
              <a:graphicData uri="http://schemas.openxmlformats.org/drawingml/2006/picture">
                <pic:pic>
                  <pic:nvPicPr>
                    <pic:cNvPr id="130" name="image45.png"/>
                    <pic:cNvPicPr/>
                  </pic:nvPicPr>
                  <pic:blipFill>
                    <a:blip r:embed="rId71" cstate="print"/>
                    <a:stretch>
                      <a:fillRect/>
                    </a:stretch>
                  </pic:blipFill>
                  <pic:spPr>
                    <a:xfrm>
                      <a:off x="0" y="0"/>
                      <a:ext cx="251460" cy="251447"/>
                    </a:xfrm>
                    <a:prstGeom prst="rect">
                      <a:avLst/>
                    </a:prstGeom>
                  </pic:spPr>
                </pic:pic>
              </a:graphicData>
            </a:graphic>
          </wp:inline>
        </w:drawing>
      </w:r>
      <w:r>
        <w:rPr>
          <w:b w:val="0"/>
          <w:position w:val="-13"/>
        </w:rPr>
      </w:r>
      <w:r>
        <w:rPr>
          <w:rFonts w:ascii="Times New Roman"/>
          <w:b w:val="0"/>
          <w:spacing w:val="77"/>
        </w:rPr>
        <w:t> </w:t>
      </w:r>
      <w:r>
        <w:rPr>
          <w:color w:val="66718F"/>
          <w:spacing w:val="-2"/>
        </w:rPr>
        <w:t>E3:</w:t>
      </w:r>
      <w:r>
        <w:rPr>
          <w:color w:val="66718F"/>
          <w:spacing w:val="-16"/>
        </w:rPr>
        <w:t> </w:t>
      </w:r>
      <w:r>
        <w:rPr>
          <w:color w:val="66718F"/>
          <w:spacing w:val="-2"/>
        </w:rPr>
        <w:t>Dependency</w:t>
      </w:r>
      <w:r>
        <w:rPr>
          <w:color w:val="66718F"/>
          <w:spacing w:val="-16"/>
        </w:rPr>
        <w:t> </w:t>
      </w:r>
      <w:r>
        <w:rPr>
          <w:color w:val="66718F"/>
          <w:spacing w:val="-2"/>
        </w:rPr>
        <w:t>and</w:t>
      </w:r>
      <w:r>
        <w:rPr>
          <w:color w:val="66718F"/>
          <w:spacing w:val="-16"/>
        </w:rPr>
        <w:t> </w:t>
      </w:r>
      <w:r>
        <w:rPr>
          <w:color w:val="66718F"/>
          <w:spacing w:val="-2"/>
        </w:rPr>
        <w:t>impact</w:t>
      </w:r>
      <w:r>
        <w:rPr>
          <w:color w:val="66718F"/>
          <w:spacing w:val="-16"/>
        </w:rPr>
        <w:t> </w:t>
      </w:r>
      <w:r>
        <w:rPr>
          <w:color w:val="66718F"/>
          <w:spacing w:val="-2"/>
        </w:rPr>
        <w:t>measurement </w:t>
      </w:r>
      <w:r>
        <w:rPr>
          <w:color w:val="858AA3"/>
        </w:rPr>
        <w:t>Guiding</w:t>
      </w:r>
      <w:r>
        <w:rPr>
          <w:color w:val="858AA3"/>
          <w:spacing w:val="-16"/>
        </w:rPr>
        <w:t> </w:t>
      </w:r>
      <w:r>
        <w:rPr>
          <w:color w:val="858AA3"/>
        </w:rPr>
        <w:t>questions:</w:t>
      </w:r>
    </w:p>
    <w:p>
      <w:pPr>
        <w:spacing w:before="35"/>
        <w:ind w:left="673" w:right="0" w:firstLine="0"/>
        <w:jc w:val="left"/>
        <w:rPr>
          <w:b/>
          <w:i/>
          <w:sz w:val="20"/>
        </w:rPr>
      </w:pPr>
      <w:r>
        <w:rPr>
          <w:b/>
          <w:i/>
          <w:color w:val="858AA3"/>
          <w:spacing w:val="-4"/>
          <w:sz w:val="20"/>
        </w:rPr>
        <w:t>What</w:t>
      </w:r>
      <w:r>
        <w:rPr>
          <w:b/>
          <w:i/>
          <w:color w:val="858AA3"/>
          <w:spacing w:val="-12"/>
          <w:sz w:val="20"/>
        </w:rPr>
        <w:t> </w:t>
      </w:r>
      <w:r>
        <w:rPr>
          <w:b/>
          <w:i/>
          <w:color w:val="858AA3"/>
          <w:spacing w:val="-4"/>
          <w:sz w:val="20"/>
        </w:rPr>
        <w:t>is</w:t>
      </w:r>
      <w:r>
        <w:rPr>
          <w:b/>
          <w:i/>
          <w:color w:val="858AA3"/>
          <w:spacing w:val="-11"/>
          <w:sz w:val="20"/>
        </w:rPr>
        <w:t> </w:t>
      </w:r>
      <w:r>
        <w:rPr>
          <w:b/>
          <w:i/>
          <w:color w:val="858AA3"/>
          <w:spacing w:val="-4"/>
          <w:sz w:val="20"/>
        </w:rPr>
        <w:t>the</w:t>
      </w:r>
      <w:r>
        <w:rPr>
          <w:b/>
          <w:i/>
          <w:color w:val="858AA3"/>
          <w:spacing w:val="-11"/>
          <w:sz w:val="20"/>
        </w:rPr>
        <w:t> </w:t>
      </w:r>
      <w:r>
        <w:rPr>
          <w:b/>
          <w:i/>
          <w:color w:val="858AA3"/>
          <w:spacing w:val="-4"/>
          <w:sz w:val="20"/>
        </w:rPr>
        <w:t>scale</w:t>
      </w:r>
      <w:r>
        <w:rPr>
          <w:b/>
          <w:i/>
          <w:color w:val="858AA3"/>
          <w:spacing w:val="-12"/>
          <w:sz w:val="20"/>
        </w:rPr>
        <w:t> </w:t>
      </w:r>
      <w:r>
        <w:rPr>
          <w:b/>
          <w:i/>
          <w:color w:val="858AA3"/>
          <w:spacing w:val="-4"/>
          <w:sz w:val="20"/>
        </w:rPr>
        <w:t>and</w:t>
      </w:r>
      <w:r>
        <w:rPr>
          <w:b/>
          <w:i/>
          <w:color w:val="858AA3"/>
          <w:spacing w:val="-11"/>
          <w:sz w:val="20"/>
        </w:rPr>
        <w:t> </w:t>
      </w:r>
      <w:r>
        <w:rPr>
          <w:b/>
          <w:i/>
          <w:color w:val="858AA3"/>
          <w:spacing w:val="-4"/>
          <w:sz w:val="20"/>
        </w:rPr>
        <w:t>scope</w:t>
      </w:r>
      <w:r>
        <w:rPr>
          <w:b/>
          <w:i/>
          <w:color w:val="858AA3"/>
          <w:spacing w:val="-11"/>
          <w:sz w:val="20"/>
        </w:rPr>
        <w:t> </w:t>
      </w:r>
      <w:r>
        <w:rPr>
          <w:b/>
          <w:i/>
          <w:color w:val="858AA3"/>
          <w:spacing w:val="-4"/>
          <w:sz w:val="20"/>
        </w:rPr>
        <w:t>of</w:t>
      </w:r>
      <w:r>
        <w:rPr>
          <w:b/>
          <w:i/>
          <w:color w:val="858AA3"/>
          <w:spacing w:val="-12"/>
          <w:sz w:val="20"/>
        </w:rPr>
        <w:t> </w:t>
      </w:r>
      <w:r>
        <w:rPr>
          <w:b/>
          <w:i/>
          <w:color w:val="858AA3"/>
          <w:spacing w:val="-4"/>
          <w:sz w:val="20"/>
        </w:rPr>
        <w:t>our</w:t>
      </w:r>
      <w:r>
        <w:rPr>
          <w:b/>
          <w:i/>
          <w:color w:val="858AA3"/>
          <w:spacing w:val="-16"/>
          <w:sz w:val="20"/>
        </w:rPr>
        <w:t> </w:t>
      </w:r>
      <w:r>
        <w:rPr>
          <w:b/>
          <w:i/>
          <w:color w:val="858AA3"/>
          <w:spacing w:val="-4"/>
          <w:sz w:val="20"/>
        </w:rPr>
        <w:t>dependencies</w:t>
      </w:r>
      <w:r>
        <w:rPr>
          <w:b/>
          <w:i/>
          <w:color w:val="858AA3"/>
          <w:spacing w:val="-11"/>
          <w:sz w:val="20"/>
        </w:rPr>
        <w:t> </w:t>
      </w:r>
      <w:r>
        <w:rPr>
          <w:b/>
          <w:i/>
          <w:color w:val="858AA3"/>
          <w:spacing w:val="-4"/>
          <w:sz w:val="20"/>
        </w:rPr>
        <w:t>on</w:t>
      </w:r>
      <w:r>
        <w:rPr>
          <w:b/>
          <w:i/>
          <w:color w:val="858AA3"/>
          <w:spacing w:val="-11"/>
          <w:sz w:val="20"/>
        </w:rPr>
        <w:t> </w:t>
      </w:r>
      <w:r>
        <w:rPr>
          <w:b/>
          <w:i/>
          <w:color w:val="858AA3"/>
          <w:spacing w:val="-4"/>
          <w:sz w:val="20"/>
        </w:rPr>
        <w:t>nature?</w:t>
      </w:r>
    </w:p>
    <w:p>
      <w:pPr>
        <w:pStyle w:val="BodyText"/>
        <w:rPr>
          <w:i/>
        </w:rPr>
      </w:pPr>
    </w:p>
    <w:p>
      <w:pPr>
        <w:spacing w:line="302" w:lineRule="auto" w:before="0"/>
        <w:ind w:left="673" w:right="2026" w:firstLine="0"/>
        <w:jc w:val="left"/>
        <w:rPr>
          <w:b/>
          <w:i/>
          <w:sz w:val="20"/>
        </w:rPr>
      </w:pPr>
      <w:r>
        <w:rPr>
          <w:b/>
          <w:i/>
          <w:color w:val="858AA3"/>
          <w:spacing w:val="-4"/>
          <w:sz w:val="20"/>
        </w:rPr>
        <w:t>What</w:t>
      </w:r>
      <w:r>
        <w:rPr>
          <w:b/>
          <w:i/>
          <w:color w:val="858AA3"/>
          <w:spacing w:val="-11"/>
          <w:sz w:val="20"/>
        </w:rPr>
        <w:t> </w:t>
      </w:r>
      <w:r>
        <w:rPr>
          <w:b/>
          <w:i/>
          <w:color w:val="858AA3"/>
          <w:spacing w:val="-4"/>
          <w:sz w:val="20"/>
        </w:rPr>
        <w:t>is</w:t>
      </w:r>
      <w:r>
        <w:rPr>
          <w:b/>
          <w:i/>
          <w:color w:val="858AA3"/>
          <w:spacing w:val="-11"/>
          <w:sz w:val="20"/>
        </w:rPr>
        <w:t> </w:t>
      </w:r>
      <w:r>
        <w:rPr>
          <w:b/>
          <w:i/>
          <w:color w:val="858AA3"/>
          <w:spacing w:val="-4"/>
          <w:sz w:val="20"/>
        </w:rPr>
        <w:t>the</w:t>
      </w:r>
      <w:r>
        <w:rPr>
          <w:b/>
          <w:i/>
          <w:color w:val="858AA3"/>
          <w:spacing w:val="-11"/>
          <w:sz w:val="20"/>
        </w:rPr>
        <w:t> </w:t>
      </w:r>
      <w:r>
        <w:rPr>
          <w:b/>
          <w:i/>
          <w:color w:val="858AA3"/>
          <w:spacing w:val="-4"/>
          <w:sz w:val="20"/>
        </w:rPr>
        <w:t>severity</w:t>
      </w:r>
      <w:r>
        <w:rPr>
          <w:b/>
          <w:i/>
          <w:color w:val="858AA3"/>
          <w:spacing w:val="-11"/>
          <w:sz w:val="20"/>
        </w:rPr>
        <w:t> </w:t>
      </w:r>
      <w:r>
        <w:rPr>
          <w:b/>
          <w:i/>
          <w:color w:val="858AA3"/>
          <w:spacing w:val="-4"/>
          <w:sz w:val="20"/>
        </w:rPr>
        <w:t>of</w:t>
      </w:r>
      <w:r>
        <w:rPr>
          <w:b/>
          <w:i/>
          <w:color w:val="858AA3"/>
          <w:spacing w:val="-11"/>
          <w:sz w:val="20"/>
        </w:rPr>
        <w:t> </w:t>
      </w:r>
      <w:r>
        <w:rPr>
          <w:b/>
          <w:i/>
          <w:color w:val="858AA3"/>
          <w:spacing w:val="-4"/>
          <w:sz w:val="20"/>
        </w:rPr>
        <w:t>our</w:t>
      </w:r>
      <w:r>
        <w:rPr>
          <w:b/>
          <w:i/>
          <w:color w:val="858AA3"/>
          <w:spacing w:val="-16"/>
          <w:sz w:val="20"/>
        </w:rPr>
        <w:t> </w:t>
      </w:r>
      <w:r>
        <w:rPr>
          <w:b/>
          <w:i/>
          <w:color w:val="858AA3"/>
          <w:spacing w:val="-4"/>
          <w:sz w:val="20"/>
        </w:rPr>
        <w:t>negative</w:t>
      </w:r>
      <w:r>
        <w:rPr>
          <w:b/>
          <w:i/>
          <w:color w:val="858AA3"/>
          <w:spacing w:val="-11"/>
          <w:sz w:val="20"/>
        </w:rPr>
        <w:t> </w:t>
      </w:r>
      <w:r>
        <w:rPr>
          <w:b/>
          <w:i/>
          <w:color w:val="858AA3"/>
          <w:spacing w:val="-4"/>
          <w:sz w:val="20"/>
        </w:rPr>
        <w:t>impacts</w:t>
      </w:r>
      <w:r>
        <w:rPr>
          <w:b/>
          <w:i/>
          <w:color w:val="858AA3"/>
          <w:spacing w:val="-11"/>
          <w:sz w:val="20"/>
        </w:rPr>
        <w:t> </w:t>
      </w:r>
      <w:r>
        <w:rPr>
          <w:b/>
          <w:i/>
          <w:color w:val="858AA3"/>
          <w:spacing w:val="-4"/>
          <w:sz w:val="20"/>
        </w:rPr>
        <w:t>on</w:t>
      </w:r>
      <w:r>
        <w:rPr>
          <w:b/>
          <w:i/>
          <w:color w:val="858AA3"/>
          <w:spacing w:val="-11"/>
          <w:sz w:val="20"/>
        </w:rPr>
        <w:t> </w:t>
      </w:r>
      <w:r>
        <w:rPr>
          <w:b/>
          <w:i/>
          <w:color w:val="858AA3"/>
          <w:spacing w:val="-4"/>
          <w:sz w:val="20"/>
        </w:rPr>
        <w:t>nature?</w:t>
      </w:r>
      <w:r>
        <w:rPr>
          <w:b/>
          <w:i/>
          <w:color w:val="858AA3"/>
          <w:spacing w:val="-11"/>
          <w:sz w:val="20"/>
        </w:rPr>
        <w:t> </w:t>
      </w:r>
      <w:r>
        <w:rPr>
          <w:b/>
          <w:i/>
          <w:color w:val="858AA3"/>
          <w:spacing w:val="-4"/>
          <w:sz w:val="20"/>
        </w:rPr>
        <w:t>What</w:t>
      </w:r>
      <w:r>
        <w:rPr>
          <w:b/>
          <w:i/>
          <w:color w:val="858AA3"/>
          <w:spacing w:val="-11"/>
          <w:sz w:val="20"/>
        </w:rPr>
        <w:t> </w:t>
      </w:r>
      <w:r>
        <w:rPr>
          <w:b/>
          <w:i/>
          <w:color w:val="858AA3"/>
          <w:spacing w:val="-4"/>
          <w:sz w:val="20"/>
        </w:rPr>
        <w:t>is</w:t>
      </w:r>
      <w:r>
        <w:rPr>
          <w:b/>
          <w:i/>
          <w:color w:val="858AA3"/>
          <w:spacing w:val="-11"/>
          <w:sz w:val="20"/>
        </w:rPr>
        <w:t> </w:t>
      </w:r>
      <w:r>
        <w:rPr>
          <w:b/>
          <w:i/>
          <w:color w:val="858AA3"/>
          <w:spacing w:val="-4"/>
          <w:sz w:val="20"/>
        </w:rPr>
        <w:t>the</w:t>
      </w:r>
      <w:r>
        <w:rPr>
          <w:b/>
          <w:i/>
          <w:color w:val="858AA3"/>
          <w:spacing w:val="-11"/>
          <w:sz w:val="20"/>
        </w:rPr>
        <w:t> </w:t>
      </w:r>
      <w:r>
        <w:rPr>
          <w:b/>
          <w:i/>
          <w:color w:val="858AA3"/>
          <w:spacing w:val="-4"/>
          <w:sz w:val="20"/>
        </w:rPr>
        <w:t>scale</w:t>
      </w:r>
      <w:r>
        <w:rPr>
          <w:b/>
          <w:i/>
          <w:color w:val="858AA3"/>
          <w:spacing w:val="-11"/>
          <w:sz w:val="20"/>
        </w:rPr>
        <w:t> </w:t>
      </w:r>
      <w:r>
        <w:rPr>
          <w:b/>
          <w:i/>
          <w:color w:val="858AA3"/>
          <w:spacing w:val="-4"/>
          <w:sz w:val="20"/>
        </w:rPr>
        <w:t>and</w:t>
      </w:r>
      <w:r>
        <w:rPr>
          <w:b/>
          <w:i/>
          <w:color w:val="858AA3"/>
          <w:spacing w:val="-11"/>
          <w:sz w:val="20"/>
        </w:rPr>
        <w:t> </w:t>
      </w:r>
      <w:r>
        <w:rPr>
          <w:b/>
          <w:i/>
          <w:color w:val="858AA3"/>
          <w:spacing w:val="-4"/>
          <w:sz w:val="20"/>
        </w:rPr>
        <w:t>scope</w:t>
      </w:r>
      <w:r>
        <w:rPr>
          <w:b/>
          <w:i/>
          <w:color w:val="858AA3"/>
          <w:spacing w:val="-11"/>
          <w:sz w:val="20"/>
        </w:rPr>
        <w:t> </w:t>
      </w:r>
      <w:r>
        <w:rPr>
          <w:b/>
          <w:i/>
          <w:color w:val="858AA3"/>
          <w:spacing w:val="-4"/>
          <w:sz w:val="20"/>
        </w:rPr>
        <w:t>of</w:t>
      </w:r>
      <w:r>
        <w:rPr>
          <w:b/>
          <w:i/>
          <w:color w:val="858AA3"/>
          <w:spacing w:val="-11"/>
          <w:sz w:val="20"/>
        </w:rPr>
        <w:t> </w:t>
      </w:r>
      <w:r>
        <w:rPr>
          <w:b/>
          <w:i/>
          <w:color w:val="858AA3"/>
          <w:spacing w:val="-4"/>
          <w:sz w:val="20"/>
        </w:rPr>
        <w:t>our</w:t>
      </w:r>
      <w:r>
        <w:rPr>
          <w:b/>
          <w:i/>
          <w:color w:val="858AA3"/>
          <w:spacing w:val="-4"/>
          <w:sz w:val="20"/>
        </w:rPr>
        <w:t> </w:t>
      </w:r>
      <w:r>
        <w:rPr>
          <w:b/>
          <w:i/>
          <w:color w:val="858AA3"/>
          <w:sz w:val="20"/>
        </w:rPr>
        <w:t>positive impacts on nature?</w:t>
      </w:r>
    </w:p>
    <w:p>
      <w:pPr>
        <w:pStyle w:val="BodyText"/>
        <w:spacing w:line="302" w:lineRule="auto" w:before="170"/>
        <w:ind w:left="673" w:right="2374"/>
      </w:pPr>
      <w:r>
        <w:rPr>
          <w:color w:val="333333"/>
          <w:w w:val="90"/>
        </w:rPr>
        <w:t>As for all components, refer to the </w:t>
      </w:r>
      <w:hyperlink r:id="rId15">
        <w:r>
          <w:rPr>
            <w:color w:val="66718F"/>
            <w:w w:val="90"/>
            <w:u w:val="single" w:color="66718F"/>
          </w:rPr>
          <w:t>Guidance on the identification and assessment of </w:t>
        </w:r>
        <w:r>
          <w:rPr>
            <w:color w:val="66718F"/>
            <w:w w:val="90"/>
            <w:u w:val="single" w:color="66718F"/>
          </w:rPr>
          <w:t>nature-</w:t>
        </w:r>
      </w:hyperlink>
      <w:r>
        <w:rPr>
          <w:color w:val="66718F"/>
          <w:w w:val="90"/>
        </w:rPr>
        <w:t> </w:t>
      </w:r>
      <w:hyperlink r:id="rId15">
        <w:r>
          <w:rPr>
            <w:color w:val="66718F"/>
            <w:spacing w:val="-2"/>
            <w:u w:val="single" w:color="66718F"/>
          </w:rPr>
          <w:t>related</w:t>
        </w:r>
        <w:r>
          <w:rPr>
            <w:color w:val="66718F"/>
            <w:spacing w:val="-8"/>
            <w:u w:val="single" w:color="66718F"/>
          </w:rPr>
          <w:t> </w:t>
        </w:r>
        <w:r>
          <w:rPr>
            <w:color w:val="66718F"/>
            <w:spacing w:val="-2"/>
            <w:u w:val="single" w:color="66718F"/>
          </w:rPr>
          <w:t>issues:</w:t>
        </w:r>
        <w:r>
          <w:rPr>
            <w:color w:val="66718F"/>
            <w:spacing w:val="-8"/>
            <w:u w:val="single" w:color="66718F"/>
          </w:rPr>
          <w:t> </w:t>
        </w:r>
        <w:r>
          <w:rPr>
            <w:color w:val="66718F"/>
            <w:spacing w:val="-2"/>
            <w:u w:val="single" w:color="66718F"/>
          </w:rPr>
          <w:t>The</w:t>
        </w:r>
        <w:r>
          <w:rPr>
            <w:color w:val="66718F"/>
            <w:spacing w:val="-8"/>
            <w:u w:val="single" w:color="66718F"/>
          </w:rPr>
          <w:t> </w:t>
        </w:r>
        <w:r>
          <w:rPr>
            <w:color w:val="66718F"/>
            <w:spacing w:val="-2"/>
            <w:u w:val="single" w:color="66718F"/>
          </w:rPr>
          <w:t>LEAP</w:t>
        </w:r>
        <w:r>
          <w:rPr>
            <w:color w:val="66718F"/>
            <w:spacing w:val="-19"/>
            <w:u w:val="single" w:color="66718F"/>
          </w:rPr>
          <w:t> </w:t>
        </w:r>
        <w:r>
          <w:rPr>
            <w:color w:val="66718F"/>
            <w:spacing w:val="-2"/>
            <w:u w:val="single" w:color="66718F"/>
          </w:rPr>
          <w:t>approach</w:t>
        </w:r>
      </w:hyperlink>
      <w:r>
        <w:rPr>
          <w:color w:val="333333"/>
          <w:spacing w:val="-2"/>
        </w:rPr>
        <w:t>.</w:t>
      </w:r>
    </w:p>
    <w:p>
      <w:pPr>
        <w:pStyle w:val="BodyText"/>
        <w:spacing w:line="316" w:lineRule="auto" w:before="109"/>
        <w:ind w:left="673" w:right="6585" w:hanging="567"/>
      </w:pPr>
      <w:r>
        <w:rPr>
          <w:b w:val="0"/>
          <w:position w:val="-14"/>
        </w:rPr>
        <w:drawing>
          <wp:inline distT="0" distB="0" distL="0" distR="0">
            <wp:extent cx="251460" cy="251447"/>
            <wp:effectExtent l="0" t="0" r="0" b="0"/>
            <wp:docPr id="131" name="image46.png"/>
            <wp:cNvGraphicFramePr>
              <a:graphicFrameLocks noChangeAspect="1"/>
            </wp:cNvGraphicFramePr>
            <a:graphic>
              <a:graphicData uri="http://schemas.openxmlformats.org/drawingml/2006/picture">
                <pic:pic>
                  <pic:nvPicPr>
                    <pic:cNvPr id="132" name="image46.png"/>
                    <pic:cNvPicPr/>
                  </pic:nvPicPr>
                  <pic:blipFill>
                    <a:blip r:embed="rId72" cstate="print"/>
                    <a:stretch>
                      <a:fillRect/>
                    </a:stretch>
                  </pic:blipFill>
                  <pic:spPr>
                    <a:xfrm>
                      <a:off x="0" y="0"/>
                      <a:ext cx="251460" cy="251447"/>
                    </a:xfrm>
                    <a:prstGeom prst="rect">
                      <a:avLst/>
                    </a:prstGeom>
                  </pic:spPr>
                </pic:pic>
              </a:graphicData>
            </a:graphic>
          </wp:inline>
        </w:drawing>
      </w:r>
      <w:r>
        <w:rPr>
          <w:b w:val="0"/>
          <w:position w:val="-14"/>
        </w:rPr>
      </w:r>
      <w:r>
        <w:rPr>
          <w:rFonts w:ascii="Times New Roman"/>
          <w:b w:val="0"/>
          <w:spacing w:val="77"/>
        </w:rPr>
        <w:t> </w:t>
      </w:r>
      <w:r>
        <w:rPr>
          <w:color w:val="66718F"/>
          <w:spacing w:val="-2"/>
        </w:rPr>
        <w:t>E4:</w:t>
      </w:r>
      <w:r>
        <w:rPr>
          <w:color w:val="66718F"/>
          <w:spacing w:val="-16"/>
        </w:rPr>
        <w:t> </w:t>
      </w:r>
      <w:r>
        <w:rPr>
          <w:color w:val="66718F"/>
          <w:spacing w:val="-2"/>
        </w:rPr>
        <w:t>Impact</w:t>
      </w:r>
      <w:r>
        <w:rPr>
          <w:color w:val="66718F"/>
          <w:spacing w:val="-16"/>
        </w:rPr>
        <w:t> </w:t>
      </w:r>
      <w:r>
        <w:rPr>
          <w:color w:val="66718F"/>
          <w:spacing w:val="-2"/>
        </w:rPr>
        <w:t>materiality</w:t>
      </w:r>
      <w:r>
        <w:rPr>
          <w:color w:val="66718F"/>
          <w:spacing w:val="-16"/>
        </w:rPr>
        <w:t> </w:t>
      </w:r>
      <w:r>
        <w:rPr>
          <w:color w:val="66718F"/>
          <w:spacing w:val="-2"/>
        </w:rPr>
        <w:t>assessment </w:t>
      </w:r>
      <w:r>
        <w:rPr>
          <w:color w:val="858AA3"/>
        </w:rPr>
        <w:t>Guiding</w:t>
      </w:r>
      <w:r>
        <w:rPr>
          <w:color w:val="858AA3"/>
          <w:spacing w:val="-16"/>
        </w:rPr>
        <w:t> </w:t>
      </w:r>
      <w:r>
        <w:rPr>
          <w:color w:val="858AA3"/>
        </w:rPr>
        <w:t>question:</w:t>
      </w:r>
    </w:p>
    <w:p>
      <w:pPr>
        <w:spacing w:before="42"/>
        <w:ind w:left="673" w:right="0" w:firstLine="0"/>
        <w:jc w:val="left"/>
        <w:rPr>
          <w:b/>
          <w:i/>
          <w:sz w:val="20"/>
        </w:rPr>
      </w:pPr>
      <w:r>
        <w:rPr>
          <w:b/>
          <w:i/>
          <w:color w:val="858AA3"/>
          <w:spacing w:val="-4"/>
          <w:sz w:val="20"/>
        </w:rPr>
        <w:t>Which</w:t>
      </w:r>
      <w:r>
        <w:rPr>
          <w:b/>
          <w:i/>
          <w:color w:val="858AA3"/>
          <w:spacing w:val="-13"/>
          <w:sz w:val="20"/>
        </w:rPr>
        <w:t> </w:t>
      </w:r>
      <w:r>
        <w:rPr>
          <w:b/>
          <w:i/>
          <w:color w:val="858AA3"/>
          <w:spacing w:val="-4"/>
          <w:sz w:val="20"/>
        </w:rPr>
        <w:t>of</w:t>
      </w:r>
      <w:r>
        <w:rPr>
          <w:b/>
          <w:i/>
          <w:color w:val="858AA3"/>
          <w:spacing w:val="-12"/>
          <w:sz w:val="20"/>
        </w:rPr>
        <w:t> </w:t>
      </w:r>
      <w:r>
        <w:rPr>
          <w:b/>
          <w:i/>
          <w:color w:val="858AA3"/>
          <w:spacing w:val="-4"/>
          <w:sz w:val="20"/>
        </w:rPr>
        <w:t>the</w:t>
      </w:r>
      <w:r>
        <w:rPr>
          <w:b/>
          <w:i/>
          <w:color w:val="858AA3"/>
          <w:spacing w:val="-12"/>
          <w:sz w:val="20"/>
        </w:rPr>
        <w:t> </w:t>
      </w:r>
      <w:r>
        <w:rPr>
          <w:b/>
          <w:i/>
          <w:color w:val="858AA3"/>
          <w:spacing w:val="-4"/>
          <w:sz w:val="20"/>
        </w:rPr>
        <w:t>identified</w:t>
      </w:r>
      <w:r>
        <w:rPr>
          <w:b/>
          <w:i/>
          <w:color w:val="858AA3"/>
          <w:spacing w:val="-12"/>
          <w:sz w:val="20"/>
        </w:rPr>
        <w:t> </w:t>
      </w:r>
      <w:r>
        <w:rPr>
          <w:b/>
          <w:i/>
          <w:color w:val="858AA3"/>
          <w:spacing w:val="-4"/>
          <w:sz w:val="20"/>
        </w:rPr>
        <w:t>impacts</w:t>
      </w:r>
      <w:r>
        <w:rPr>
          <w:b/>
          <w:i/>
          <w:color w:val="858AA3"/>
          <w:spacing w:val="-12"/>
          <w:sz w:val="20"/>
        </w:rPr>
        <w:t> </w:t>
      </w:r>
      <w:r>
        <w:rPr>
          <w:b/>
          <w:i/>
          <w:color w:val="858AA3"/>
          <w:spacing w:val="-4"/>
          <w:sz w:val="20"/>
        </w:rPr>
        <w:t>are</w:t>
      </w:r>
      <w:r>
        <w:rPr>
          <w:b/>
          <w:i/>
          <w:color w:val="858AA3"/>
          <w:spacing w:val="-12"/>
          <w:sz w:val="20"/>
        </w:rPr>
        <w:t> </w:t>
      </w:r>
      <w:r>
        <w:rPr>
          <w:b/>
          <w:i/>
          <w:color w:val="858AA3"/>
          <w:spacing w:val="-4"/>
          <w:sz w:val="20"/>
        </w:rPr>
        <w:t>material?</w:t>
      </w:r>
    </w:p>
    <w:p>
      <w:pPr>
        <w:pStyle w:val="BodyText"/>
        <w:rPr>
          <w:i/>
        </w:rPr>
      </w:pPr>
    </w:p>
    <w:p>
      <w:pPr>
        <w:pStyle w:val="BodyText"/>
        <w:spacing w:line="302" w:lineRule="auto"/>
        <w:ind w:left="673" w:right="2374"/>
      </w:pPr>
      <w:r>
        <w:rPr>
          <w:color w:val="333333"/>
          <w:w w:val="90"/>
        </w:rPr>
        <w:t>As for all components, refer to the </w:t>
      </w:r>
      <w:hyperlink r:id="rId15">
        <w:r>
          <w:rPr>
            <w:color w:val="66718F"/>
            <w:w w:val="90"/>
            <w:u w:val="single" w:color="66718F"/>
          </w:rPr>
          <w:t>Guidance on the identification and assessment of </w:t>
        </w:r>
        <w:r>
          <w:rPr>
            <w:color w:val="66718F"/>
            <w:w w:val="90"/>
            <w:u w:val="single" w:color="66718F"/>
          </w:rPr>
          <w:t>nature-</w:t>
        </w:r>
      </w:hyperlink>
      <w:r>
        <w:rPr>
          <w:color w:val="66718F"/>
          <w:w w:val="90"/>
        </w:rPr>
        <w:t> </w:t>
      </w:r>
      <w:hyperlink r:id="rId15">
        <w:r>
          <w:rPr>
            <w:color w:val="66718F"/>
            <w:spacing w:val="-2"/>
            <w:u w:val="single" w:color="66718F"/>
          </w:rPr>
          <w:t>related</w:t>
        </w:r>
        <w:r>
          <w:rPr>
            <w:color w:val="66718F"/>
            <w:spacing w:val="-8"/>
            <w:u w:val="single" w:color="66718F"/>
          </w:rPr>
          <w:t> </w:t>
        </w:r>
        <w:r>
          <w:rPr>
            <w:color w:val="66718F"/>
            <w:spacing w:val="-2"/>
            <w:u w:val="single" w:color="66718F"/>
          </w:rPr>
          <w:t>issues:</w:t>
        </w:r>
        <w:r>
          <w:rPr>
            <w:color w:val="66718F"/>
            <w:spacing w:val="-8"/>
            <w:u w:val="single" w:color="66718F"/>
          </w:rPr>
          <w:t> </w:t>
        </w:r>
        <w:r>
          <w:rPr>
            <w:color w:val="66718F"/>
            <w:spacing w:val="-2"/>
            <w:u w:val="single" w:color="66718F"/>
          </w:rPr>
          <w:t>The</w:t>
        </w:r>
        <w:r>
          <w:rPr>
            <w:color w:val="66718F"/>
            <w:spacing w:val="-8"/>
            <w:u w:val="single" w:color="66718F"/>
          </w:rPr>
          <w:t> </w:t>
        </w:r>
        <w:r>
          <w:rPr>
            <w:color w:val="66718F"/>
            <w:spacing w:val="-2"/>
            <w:u w:val="single" w:color="66718F"/>
          </w:rPr>
          <w:t>LEAP</w:t>
        </w:r>
        <w:r>
          <w:rPr>
            <w:color w:val="66718F"/>
            <w:spacing w:val="-19"/>
            <w:u w:val="single" w:color="66718F"/>
          </w:rPr>
          <w:t> </w:t>
        </w:r>
        <w:r>
          <w:rPr>
            <w:color w:val="66718F"/>
            <w:spacing w:val="-2"/>
            <w:u w:val="single" w:color="66718F"/>
          </w:rPr>
          <w:t>approach</w:t>
        </w:r>
      </w:hyperlink>
      <w:r>
        <w:rPr>
          <w:color w:val="333333"/>
          <w:spacing w:val="-2"/>
        </w:rPr>
        <w:t>.</w:t>
      </w:r>
    </w:p>
    <w:p>
      <w:pPr>
        <w:spacing w:after="0" w:line="302" w:lineRule="auto"/>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799808">
            <wp:simplePos x="0" y="0"/>
            <wp:positionH relativeFrom="page">
              <wp:posOffset>503999</wp:posOffset>
            </wp:positionH>
            <wp:positionV relativeFrom="paragraph">
              <wp:posOffset>47759</wp:posOffset>
            </wp:positionV>
            <wp:extent cx="293878" cy="294640"/>
            <wp:effectExtent l="0" t="0" r="0" b="0"/>
            <wp:wrapNone/>
            <wp:docPr id="133" name="image11.png"/>
            <wp:cNvGraphicFramePr>
              <a:graphicFrameLocks noChangeAspect="1"/>
            </wp:cNvGraphicFramePr>
            <a:graphic>
              <a:graphicData uri="http://schemas.openxmlformats.org/drawingml/2006/picture">
                <pic:pic>
                  <pic:nvPicPr>
                    <pic:cNvPr id="134"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800320">
            <wp:simplePos x="0" y="0"/>
            <wp:positionH relativeFrom="page">
              <wp:posOffset>5463971</wp:posOffset>
            </wp:positionH>
            <wp:positionV relativeFrom="paragraph">
              <wp:posOffset>47759</wp:posOffset>
            </wp:positionV>
            <wp:extent cx="293738" cy="294640"/>
            <wp:effectExtent l="0" t="0" r="0" b="0"/>
            <wp:wrapNone/>
            <wp:docPr id="135" name="image12.png"/>
            <wp:cNvGraphicFramePr>
              <a:graphicFrameLocks noChangeAspect="1"/>
            </wp:cNvGraphicFramePr>
            <a:graphic>
              <a:graphicData uri="http://schemas.openxmlformats.org/drawingml/2006/picture">
                <pic:pic>
                  <pic:nvPicPr>
                    <pic:cNvPr id="136"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800832" id="docshapegroup438" coordorigin="9163,178" coordsize="1949,277">
            <v:shape style="position:absolute;left:9162;top:178;width:1949;height:117" type="#_x0000_t75" id="docshape439" stroked="false">
              <v:imagedata r:id="rId20" o:title=""/>
            </v:shape>
            <v:shape style="position:absolute;left:9170;top:340;width:1502;height:115" type="#_x0000_t75" id="docshape440" stroked="false">
              <v:imagedata r:id="rId19" o:title=""/>
            </v:shape>
            <w10:wrap type="none"/>
          </v:group>
        </w:pict>
      </w:r>
      <w:r>
        <w:rPr/>
        <w:pict>
          <v:group style="position:absolute;margin-left:0pt;margin-top:813.544006pt;width:595.3pt;height:28.35pt;mso-position-horizontal-relative:page;mso-position-vertical-relative:page;z-index:15801344" id="docshapegroup441" coordorigin="0,16271" coordsize="11906,567">
            <v:rect style="position:absolute;left:11338;top:16270;width:567;height:567" id="docshape442" filled="true" fillcolor="#66718f" stroked="false">
              <v:fill type="solid"/>
            </v:rect>
            <v:rect style="position:absolute;left:0;top:16270;width:11339;height:567" id="docshape443" filled="true" fillcolor="#312f2d" stroked="false">
              <v:fill type="solid"/>
            </v:rect>
            <v:shape style="position:absolute;left:11507;top:16463;width:250;height:218" type="#_x0000_t202" id="docshape444" filled="false" stroked="false">
              <v:textbox inset="0,0,0,0">
                <w:txbxContent>
                  <w:p>
                    <w:pPr>
                      <w:spacing w:line="218" w:lineRule="exact" w:before="0"/>
                      <w:ind w:left="0" w:right="0" w:firstLine="0"/>
                      <w:jc w:val="left"/>
                      <w:rPr>
                        <w:b/>
                        <w:sz w:val="20"/>
                      </w:rPr>
                    </w:pPr>
                    <w:r>
                      <w:rPr>
                        <w:b/>
                        <w:color w:val="FFFFFF"/>
                        <w:spacing w:val="-5"/>
                        <w:w w:val="105"/>
                        <w:sz w:val="20"/>
                      </w:rPr>
                      <w:t>33</w:t>
                    </w:r>
                  </w:p>
                </w:txbxContent>
              </v:textbox>
              <w10:wrap type="none"/>
            </v:shape>
            <w10:wrap type="none"/>
          </v:group>
        </w:pict>
      </w:r>
      <w:bookmarkStart w:name="2.4. Assess nature-related risks and opp" w:id="30"/>
      <w:bookmarkEnd w:id="30"/>
      <w:r>
        <w:rPr>
          <w:b w:val="0"/>
        </w:rPr>
      </w:r>
      <w:bookmarkStart w:name="A1: Risk and opportunity identification" w:id="31"/>
      <w:bookmarkEnd w:id="31"/>
      <w:r>
        <w:rPr>
          <w:b w:val="0"/>
        </w:rPr>
      </w:r>
      <w:bookmarkStart w:name="_bookmark10" w:id="32"/>
      <w:bookmarkEnd w:id="32"/>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9"/>
        <w:rPr>
          <w:sz w:val="10"/>
        </w:rPr>
      </w:pPr>
      <w:r>
        <w:rPr/>
        <w:pict>
          <v:group style="position:absolute;margin-left:34.015999pt;margin-top:7.401567pt;width:290.45pt;height:39.7pt;mso-position-horizontal-relative:page;mso-position-vertical-relative:paragraph;z-index:-15659008;mso-wrap-distance-left:0;mso-wrap-distance-right:0" id="docshapegroup445" coordorigin="680,148" coordsize="5809,794">
            <v:shape style="position:absolute;left:802;top:270;width:1295;height:549" id="docshape446" coordorigin="803,271" coordsize="1295,549" path="m2046,271l855,271,834,275,818,286,807,302,803,322,803,768,807,788,818,804,834,815,855,819,2046,819,2066,815,2082,804,2093,788,2097,768,2097,322,2093,302,2082,286,2066,275,2046,271xe" filled="true" fillcolor="#e7f4f7" stroked="false">
              <v:path arrowok="t"/>
              <v:fill type="solid"/>
            </v:shape>
            <v:shape style="position:absolute;left:802;top:270;width:1295;height:549" id="docshape447" coordorigin="803,271" coordsize="1295,549" path="m2046,819l855,819,834,815,818,804,807,788,803,768,803,322,807,302,818,286,834,275,855,271,2046,271,2066,275,2082,286,2093,302,2097,322,2097,768,2093,788,2082,804,2066,815,2046,819xe" filled="false" stroked="true" strokeweight=".915pt" strokecolor="#2e4c6e">
              <v:path arrowok="t"/>
              <v:stroke dashstyle="solid"/>
            </v:shape>
            <v:shape style="position:absolute;left:909;top:355;width:378;height:378" type="#_x0000_t75" id="docshape448" stroked="false">
              <v:imagedata r:id="rId46" o:title=""/>
            </v:shape>
            <v:shape style="position:absolute;left:3654;top:273;width:1295;height:542" id="docshape449" coordorigin="3654,274" coordsize="1295,542" path="m4897,274l3706,274,3686,278,3669,289,3658,305,3654,326,3654,764,3658,784,3669,801,3686,812,3706,816,4897,816,4917,812,4933,801,4944,784,4949,764,4949,326,4944,305,4933,289,4917,278,4897,274xe" filled="true" fillcolor="#fbdad1" stroked="false">
              <v:path arrowok="t"/>
              <v:fill type="solid"/>
            </v:shape>
            <v:shape style="position:absolute;left:3654;top:273;width:1295;height:542" id="docshape450" coordorigin="3654,274" coordsize="1295,542" path="m4897,816l3706,816,3686,812,3669,801,3658,784,3654,764,3654,326,3658,305,3669,289,3686,278,3706,274,4897,274,4917,278,4933,289,4944,305,4949,326,4949,764,4944,784,4933,801,4917,812,4897,816xe" filled="false" stroked="true" strokeweight=".889pt" strokecolor="#2e4c6e">
              <v:path arrowok="t"/>
              <v:stroke dashstyle="solid"/>
            </v:shape>
            <v:shape style="position:absolute;left:2228;top:270;width:1295;height:549" id="docshape451" coordorigin="2228,271" coordsize="1295,549" path="m3471,271l2280,271,2260,275,2244,286,2233,302,2228,322,2228,768,2233,788,2244,804,2260,815,2280,819,3471,819,3491,815,3508,804,3519,788,3523,768,3523,322,3519,302,3508,286,3491,275,3471,271xe" filled="true" fillcolor="#e1e3ea" stroked="false">
              <v:path arrowok="t"/>
              <v:fill type="solid"/>
            </v:shape>
            <v:shape style="position:absolute;left:2228;top:270;width:1295;height:549" id="docshape452" coordorigin="2228,271" coordsize="1295,549" path="m3471,819l2280,819,2260,815,2244,804,2233,788,2228,768,2228,322,2233,302,2244,286,2260,275,2280,271,3471,271,3491,275,3508,286,3519,302,3523,322,3523,768,3519,788,3508,804,3491,815,3471,819xe" filled="false" stroked="true" strokeweight=".889pt" strokecolor="#2e4c6e">
              <v:path arrowok="t"/>
              <v:stroke dashstyle="solid"/>
            </v:shape>
            <v:shape style="position:absolute;left:2319;top:355;width:378;height:378" type="#_x0000_t75" id="docshape453" stroked="false">
              <v:imagedata r:id="rId48" o:title=""/>
            </v:shape>
            <v:shape style="position:absolute;left:3747;top:355;width:378;height:378" type="#_x0000_t75" id="docshape454" stroked="false">
              <v:imagedata r:id="rId47" o:title=""/>
            </v:shape>
            <v:rect style="position:absolute;left:680;top:148;width:2889;height:794" id="docshape455" filled="true" fillcolor="#ffffff" stroked="false">
              <v:fill opacity="45875f" type="solid"/>
            </v:rect>
            <v:shape style="position:absolute;left:5079;top:273;width:1295;height:542" id="docshape456" coordorigin="5080,274" coordsize="1295,542" path="m6322,274l5131,274,5111,278,5095,289,5084,305,5080,326,5080,764,5084,784,5095,801,5111,812,5131,816,6322,816,6343,812,6359,801,6370,784,6374,764,6374,326,6370,305,6359,289,6343,278,6322,274xe" filled="true" fillcolor="#fcfcf1" stroked="false">
              <v:path arrowok="t"/>
              <v:fill type="solid"/>
            </v:shape>
            <v:shape style="position:absolute;left:5079;top:273;width:1295;height:542" id="docshape457" coordorigin="5080,274" coordsize="1295,542" path="m6322,816l5131,816,5111,812,5095,801,5084,784,5080,764,5080,326,5084,305,5095,289,5111,278,5131,274,6322,274,6343,278,6359,289,6370,305,6374,326,6374,764,6370,784,6359,801,6343,812,6322,816xe" filled="false" stroked="true" strokeweight=".891pt" strokecolor="#2e4c6e">
              <v:path arrowok="t"/>
              <v:stroke dashstyle="solid"/>
            </v:shape>
            <v:shape style="position:absolute;left:5180;top:355;width:378;height:378" type="#_x0000_t75" id="docshape458" stroked="false">
              <v:imagedata r:id="rId49" o:title=""/>
            </v:shape>
            <v:rect style="position:absolute;left:5014;top:148;width:1475;height:794" id="docshape459" filled="true" fillcolor="#ffffff" stroked="false">
              <v:fill opacity="45875f" type="solid"/>
            </v:rect>
            <v:shape style="position:absolute;left:3670;top:285;width:1262;height:518" type="#_x0000_t202" id="docshape460" filled="false" stroked="false">
              <v:textbox inset="0,0,0,0">
                <w:txbxContent>
                  <w:p>
                    <w:pPr>
                      <w:spacing w:line="240" w:lineRule="auto" w:before="2"/>
                      <w:rPr>
                        <w:b/>
                        <w:sz w:val="15"/>
                      </w:rPr>
                    </w:pPr>
                  </w:p>
                  <w:p>
                    <w:pPr>
                      <w:spacing w:before="0"/>
                      <w:ind w:left="516" w:right="0" w:firstLine="0"/>
                      <w:jc w:val="left"/>
                      <w:rPr>
                        <w:b/>
                        <w:sz w:val="15"/>
                      </w:rPr>
                    </w:pPr>
                    <w:r>
                      <w:rPr>
                        <w:b/>
                        <w:color w:val="E84910"/>
                        <w:spacing w:val="-2"/>
                        <w:sz w:val="15"/>
                      </w:rPr>
                      <w:t>Assess</w:t>
                    </w:r>
                  </w:p>
                </w:txbxContent>
              </v:textbox>
              <w10:wrap type="none"/>
            </v:shape>
            <w10:wrap type="topAndBottom"/>
          </v:group>
        </w:pict>
      </w:r>
    </w:p>
    <w:p>
      <w:pPr>
        <w:pStyle w:val="BodyText"/>
        <w:spacing w:before="10"/>
        <w:rPr>
          <w:sz w:val="15"/>
        </w:rPr>
      </w:pPr>
    </w:p>
    <w:p>
      <w:pPr>
        <w:pStyle w:val="Heading2"/>
        <w:numPr>
          <w:ilvl w:val="1"/>
          <w:numId w:val="2"/>
        </w:numPr>
        <w:tabs>
          <w:tab w:pos="1194" w:val="left" w:leader="none"/>
        </w:tabs>
        <w:spacing w:line="240" w:lineRule="auto" w:before="87" w:after="0"/>
        <w:ind w:left="1193" w:right="0" w:hanging="521"/>
        <w:jc w:val="left"/>
      </w:pPr>
      <w:r>
        <w:rPr/>
        <w:pict>
          <v:shape style="position:absolute;margin-left:67.489998pt;margin-top:-32.939289pt;width:101.2pt;height:8.35pt;mso-position-horizontal-relative:page;mso-position-vertical-relative:paragraph;z-index:-20056576" type="#_x0000_t202" id="docshape461" filled="false" stroked="false">
            <v:textbox inset="0,0,0,0">
              <w:txbxContent>
                <w:p>
                  <w:pPr>
                    <w:tabs>
                      <w:tab w:pos="1410" w:val="left" w:leader="none"/>
                    </w:tabs>
                    <w:spacing w:line="166" w:lineRule="exact" w:before="0"/>
                    <w:ind w:left="0" w:right="0" w:firstLine="0"/>
                    <w:jc w:val="left"/>
                    <w:rPr>
                      <w:b/>
                      <w:sz w:val="15"/>
                    </w:rPr>
                  </w:pPr>
                  <w:r>
                    <w:rPr>
                      <w:b/>
                      <w:color w:val="7FC9C7"/>
                      <w:spacing w:val="-2"/>
                      <w:sz w:val="15"/>
                    </w:rPr>
                    <w:t>Locate</w:t>
                  </w:r>
                  <w:r>
                    <w:rPr>
                      <w:b/>
                      <w:color w:val="7FC9C7"/>
                      <w:sz w:val="15"/>
                    </w:rPr>
                    <w:tab/>
                  </w:r>
                  <w:r>
                    <w:rPr>
                      <w:b/>
                      <w:color w:val="66708F"/>
                      <w:spacing w:val="-2"/>
                      <w:sz w:val="15"/>
                    </w:rPr>
                    <w:t>Evaluate</w:t>
                  </w:r>
                </w:p>
              </w:txbxContent>
            </v:textbox>
            <w10:wrap type="none"/>
          </v:shape>
        </w:pict>
      </w:r>
      <w:r>
        <w:rPr/>
        <w:pict>
          <v:shape style="position:absolute;margin-left:281.053711pt;margin-top:-32.940887pt;width:27.8pt;height:8.35pt;mso-position-horizontal-relative:page;mso-position-vertical-relative:paragraph;z-index:-20056064" type="#_x0000_t202" id="docshape462" filled="false" stroked="false">
            <v:textbox inset="0,0,0,0">
              <w:txbxContent>
                <w:p>
                  <w:pPr>
                    <w:spacing w:line="166" w:lineRule="exact" w:before="0"/>
                    <w:ind w:left="0" w:right="0" w:firstLine="0"/>
                    <w:jc w:val="left"/>
                    <w:rPr>
                      <w:b/>
                      <w:sz w:val="15"/>
                    </w:rPr>
                  </w:pPr>
                  <w:r>
                    <w:rPr>
                      <w:b/>
                      <w:color w:val="CAD42F"/>
                      <w:spacing w:val="-2"/>
                      <w:sz w:val="15"/>
                    </w:rPr>
                    <w:t>Prepare</w:t>
                  </w:r>
                </w:p>
              </w:txbxContent>
            </v:textbox>
            <w10:wrap type="none"/>
          </v:shape>
        </w:pict>
      </w:r>
      <w:r>
        <w:rPr>
          <w:color w:val="66718F"/>
          <w:spacing w:val="-2"/>
        </w:rPr>
        <w:t>Assess</w:t>
      </w:r>
      <w:r>
        <w:rPr>
          <w:color w:val="66718F"/>
          <w:spacing w:val="-5"/>
        </w:rPr>
        <w:t> </w:t>
      </w:r>
      <w:r>
        <w:rPr>
          <w:color w:val="66718F"/>
          <w:spacing w:val="-2"/>
        </w:rPr>
        <w:t>nature-related</w:t>
      </w:r>
      <w:r>
        <w:rPr>
          <w:color w:val="66718F"/>
          <w:spacing w:val="-5"/>
        </w:rPr>
        <w:t> </w:t>
      </w:r>
      <w:r>
        <w:rPr>
          <w:color w:val="66718F"/>
          <w:spacing w:val="-2"/>
        </w:rPr>
        <w:t>risks</w:t>
      </w:r>
      <w:r>
        <w:rPr>
          <w:color w:val="66718F"/>
          <w:spacing w:val="-4"/>
        </w:rPr>
        <w:t> </w:t>
      </w:r>
      <w:r>
        <w:rPr>
          <w:color w:val="66718F"/>
          <w:spacing w:val="-2"/>
        </w:rPr>
        <w:t>and</w:t>
      </w:r>
      <w:r>
        <w:rPr>
          <w:color w:val="66718F"/>
          <w:spacing w:val="-5"/>
        </w:rPr>
        <w:t> </w:t>
      </w:r>
      <w:r>
        <w:rPr>
          <w:color w:val="66718F"/>
          <w:spacing w:val="-2"/>
        </w:rPr>
        <w:t>opportunities</w:t>
      </w:r>
    </w:p>
    <w:p>
      <w:pPr>
        <w:pStyle w:val="BodyText"/>
        <w:spacing w:line="321" w:lineRule="auto" w:before="44"/>
        <w:ind w:left="673" w:right="6585" w:hanging="567"/>
      </w:pPr>
      <w:r>
        <w:rPr>
          <w:b w:val="0"/>
          <w:position w:val="-13"/>
        </w:rPr>
        <w:drawing>
          <wp:inline distT="0" distB="0" distL="0" distR="0">
            <wp:extent cx="251460" cy="251447"/>
            <wp:effectExtent l="0" t="0" r="0" b="0"/>
            <wp:docPr id="137" name="image47.png"/>
            <wp:cNvGraphicFramePr>
              <a:graphicFrameLocks noChangeAspect="1"/>
            </wp:cNvGraphicFramePr>
            <a:graphic>
              <a:graphicData uri="http://schemas.openxmlformats.org/drawingml/2006/picture">
                <pic:pic>
                  <pic:nvPicPr>
                    <pic:cNvPr id="138" name="image47.png"/>
                    <pic:cNvPicPr/>
                  </pic:nvPicPr>
                  <pic:blipFill>
                    <a:blip r:embed="rId73" cstate="print"/>
                    <a:stretch>
                      <a:fillRect/>
                    </a:stretch>
                  </pic:blipFill>
                  <pic:spPr>
                    <a:xfrm>
                      <a:off x="0" y="0"/>
                      <a:ext cx="251460" cy="251447"/>
                    </a:xfrm>
                    <a:prstGeom prst="rect">
                      <a:avLst/>
                    </a:prstGeom>
                  </pic:spPr>
                </pic:pic>
              </a:graphicData>
            </a:graphic>
          </wp:inline>
        </w:drawing>
      </w:r>
      <w:r>
        <w:rPr>
          <w:b w:val="0"/>
          <w:position w:val="-13"/>
        </w:rPr>
      </w:r>
      <w:r>
        <w:rPr>
          <w:rFonts w:ascii="Times New Roman"/>
          <w:b w:val="0"/>
          <w:spacing w:val="60"/>
        </w:rPr>
        <w:t> </w:t>
      </w:r>
      <w:r>
        <w:rPr>
          <w:color w:val="66718F"/>
          <w:spacing w:val="-2"/>
        </w:rPr>
        <w:t>A1:</w:t>
      </w:r>
      <w:r>
        <w:rPr>
          <w:color w:val="66718F"/>
          <w:spacing w:val="-16"/>
        </w:rPr>
        <w:t> </w:t>
      </w:r>
      <w:r>
        <w:rPr>
          <w:color w:val="66718F"/>
          <w:spacing w:val="-2"/>
        </w:rPr>
        <w:t>Risk</w:t>
      </w:r>
      <w:r>
        <w:rPr>
          <w:color w:val="66718F"/>
          <w:spacing w:val="-22"/>
        </w:rPr>
        <w:t> </w:t>
      </w:r>
      <w:r>
        <w:rPr>
          <w:color w:val="66718F"/>
          <w:spacing w:val="-2"/>
        </w:rPr>
        <w:t>and</w:t>
      </w:r>
      <w:r>
        <w:rPr>
          <w:color w:val="66718F"/>
          <w:spacing w:val="-16"/>
        </w:rPr>
        <w:t> </w:t>
      </w:r>
      <w:r>
        <w:rPr>
          <w:color w:val="66718F"/>
          <w:spacing w:val="-2"/>
        </w:rPr>
        <w:t>opportunity</w:t>
      </w:r>
      <w:r>
        <w:rPr>
          <w:color w:val="66718F"/>
          <w:spacing w:val="-16"/>
        </w:rPr>
        <w:t> </w:t>
      </w:r>
      <w:r>
        <w:rPr>
          <w:color w:val="66718F"/>
          <w:spacing w:val="-2"/>
        </w:rPr>
        <w:t>identification </w:t>
      </w:r>
      <w:r>
        <w:rPr>
          <w:color w:val="858AA3"/>
        </w:rPr>
        <w:t>Guiding</w:t>
      </w:r>
      <w:r>
        <w:rPr>
          <w:color w:val="858AA3"/>
          <w:spacing w:val="-16"/>
        </w:rPr>
        <w:t> </w:t>
      </w:r>
      <w:r>
        <w:rPr>
          <w:color w:val="858AA3"/>
        </w:rPr>
        <w:t>question:</w:t>
      </w:r>
    </w:p>
    <w:p>
      <w:pPr>
        <w:spacing w:before="40"/>
        <w:ind w:left="673" w:right="0" w:firstLine="0"/>
        <w:jc w:val="left"/>
        <w:rPr>
          <w:b/>
          <w:i/>
          <w:sz w:val="20"/>
        </w:rPr>
      </w:pPr>
      <w:r>
        <w:rPr>
          <w:b/>
          <w:i/>
          <w:color w:val="858AA3"/>
          <w:spacing w:val="-4"/>
          <w:sz w:val="20"/>
        </w:rPr>
        <w:t>What</w:t>
      </w:r>
      <w:r>
        <w:rPr>
          <w:b/>
          <w:i/>
          <w:color w:val="858AA3"/>
          <w:spacing w:val="-15"/>
          <w:sz w:val="20"/>
        </w:rPr>
        <w:t> </w:t>
      </w:r>
      <w:r>
        <w:rPr>
          <w:b/>
          <w:i/>
          <w:color w:val="858AA3"/>
          <w:spacing w:val="-4"/>
          <w:sz w:val="20"/>
        </w:rPr>
        <w:t>are</w:t>
      </w:r>
      <w:r>
        <w:rPr>
          <w:b/>
          <w:i/>
          <w:color w:val="858AA3"/>
          <w:spacing w:val="-15"/>
          <w:sz w:val="20"/>
        </w:rPr>
        <w:t> </w:t>
      </w:r>
      <w:r>
        <w:rPr>
          <w:b/>
          <w:i/>
          <w:color w:val="858AA3"/>
          <w:spacing w:val="-4"/>
          <w:sz w:val="20"/>
        </w:rPr>
        <w:t>the</w:t>
      </w:r>
      <w:r>
        <w:rPr>
          <w:b/>
          <w:i/>
          <w:color w:val="858AA3"/>
          <w:spacing w:val="-14"/>
          <w:sz w:val="20"/>
        </w:rPr>
        <w:t> </w:t>
      </w:r>
      <w:r>
        <w:rPr>
          <w:b/>
          <w:i/>
          <w:color w:val="858AA3"/>
          <w:spacing w:val="-4"/>
          <w:sz w:val="20"/>
        </w:rPr>
        <w:t>corresponding</w:t>
      </w:r>
      <w:r>
        <w:rPr>
          <w:b/>
          <w:i/>
          <w:color w:val="858AA3"/>
          <w:spacing w:val="-15"/>
          <w:sz w:val="20"/>
        </w:rPr>
        <w:t> </w:t>
      </w:r>
      <w:r>
        <w:rPr>
          <w:b/>
          <w:i/>
          <w:color w:val="858AA3"/>
          <w:spacing w:val="-4"/>
          <w:sz w:val="20"/>
        </w:rPr>
        <w:t>risks</w:t>
      </w:r>
      <w:r>
        <w:rPr>
          <w:b/>
          <w:i/>
          <w:color w:val="858AA3"/>
          <w:spacing w:val="-14"/>
          <w:sz w:val="20"/>
        </w:rPr>
        <w:t> </w:t>
      </w:r>
      <w:r>
        <w:rPr>
          <w:b/>
          <w:i/>
          <w:color w:val="858AA3"/>
          <w:spacing w:val="-4"/>
          <w:sz w:val="20"/>
        </w:rPr>
        <w:t>and</w:t>
      </w:r>
      <w:r>
        <w:rPr>
          <w:b/>
          <w:i/>
          <w:color w:val="858AA3"/>
          <w:spacing w:val="-15"/>
          <w:sz w:val="20"/>
        </w:rPr>
        <w:t> </w:t>
      </w:r>
      <w:r>
        <w:rPr>
          <w:b/>
          <w:i/>
          <w:color w:val="858AA3"/>
          <w:spacing w:val="-4"/>
          <w:sz w:val="20"/>
        </w:rPr>
        <w:t>opportunities</w:t>
      </w:r>
      <w:r>
        <w:rPr>
          <w:b/>
          <w:i/>
          <w:color w:val="858AA3"/>
          <w:spacing w:val="-14"/>
          <w:sz w:val="20"/>
        </w:rPr>
        <w:t> </w:t>
      </w:r>
      <w:r>
        <w:rPr>
          <w:b/>
          <w:i/>
          <w:color w:val="858AA3"/>
          <w:spacing w:val="-4"/>
          <w:sz w:val="20"/>
        </w:rPr>
        <w:t>for</w:t>
      </w:r>
      <w:r>
        <w:rPr>
          <w:b/>
          <w:i/>
          <w:color w:val="858AA3"/>
          <w:spacing w:val="-19"/>
          <w:sz w:val="20"/>
        </w:rPr>
        <w:t> </w:t>
      </w:r>
      <w:r>
        <w:rPr>
          <w:b/>
          <w:i/>
          <w:color w:val="858AA3"/>
          <w:spacing w:val="-4"/>
          <w:sz w:val="20"/>
        </w:rPr>
        <w:t>our</w:t>
      </w:r>
      <w:r>
        <w:rPr>
          <w:b/>
          <w:i/>
          <w:color w:val="858AA3"/>
          <w:spacing w:val="-19"/>
          <w:sz w:val="20"/>
        </w:rPr>
        <w:t> </w:t>
      </w:r>
      <w:r>
        <w:rPr>
          <w:b/>
          <w:i/>
          <w:color w:val="858AA3"/>
          <w:spacing w:val="-4"/>
          <w:sz w:val="20"/>
        </w:rPr>
        <w:t>organisation?</w:t>
      </w:r>
    </w:p>
    <w:p>
      <w:pPr>
        <w:pStyle w:val="BodyText"/>
        <w:rPr>
          <w:i/>
        </w:rPr>
      </w:pPr>
    </w:p>
    <w:p>
      <w:pPr>
        <w:pStyle w:val="BodyText"/>
        <w:spacing w:line="302" w:lineRule="auto"/>
        <w:ind w:left="673" w:right="2375"/>
      </w:pPr>
      <w:r>
        <w:rPr>
          <w:color w:val="333333"/>
          <w:spacing w:val="-6"/>
        </w:rPr>
        <w:t>Table</w:t>
      </w:r>
      <w:r>
        <w:rPr>
          <w:color w:val="333333"/>
          <w:spacing w:val="-14"/>
        </w:rPr>
        <w:t> </w:t>
      </w:r>
      <w:r>
        <w:rPr>
          <w:color w:val="333333"/>
          <w:spacing w:val="-6"/>
        </w:rPr>
        <w:t>8</w:t>
      </w:r>
      <w:r>
        <w:rPr>
          <w:color w:val="333333"/>
          <w:spacing w:val="-14"/>
        </w:rPr>
        <w:t> </w:t>
      </w:r>
      <w:r>
        <w:rPr>
          <w:color w:val="333333"/>
          <w:spacing w:val="-6"/>
        </w:rPr>
        <w:t>and</w:t>
      </w:r>
      <w:r>
        <w:rPr>
          <w:color w:val="333333"/>
          <w:spacing w:val="-14"/>
        </w:rPr>
        <w:t> </w:t>
      </w:r>
      <w:r>
        <w:rPr>
          <w:color w:val="333333"/>
          <w:spacing w:val="-6"/>
        </w:rPr>
        <w:t>Table</w:t>
      </w:r>
      <w:r>
        <w:rPr>
          <w:color w:val="333333"/>
          <w:spacing w:val="-14"/>
        </w:rPr>
        <w:t> </w:t>
      </w:r>
      <w:r>
        <w:rPr>
          <w:color w:val="333333"/>
          <w:spacing w:val="-6"/>
        </w:rPr>
        <w:t>9</w:t>
      </w:r>
      <w:r>
        <w:rPr>
          <w:color w:val="333333"/>
          <w:spacing w:val="-14"/>
        </w:rPr>
        <w:t> </w:t>
      </w:r>
      <w:r>
        <w:rPr>
          <w:color w:val="333333"/>
          <w:spacing w:val="-6"/>
        </w:rPr>
        <w:t>provide</w:t>
      </w:r>
      <w:r>
        <w:rPr>
          <w:color w:val="333333"/>
          <w:spacing w:val="-14"/>
        </w:rPr>
        <w:t> </w:t>
      </w:r>
      <w:r>
        <w:rPr>
          <w:color w:val="333333"/>
          <w:spacing w:val="-6"/>
        </w:rPr>
        <w:t>illustrative</w:t>
      </w:r>
      <w:r>
        <w:rPr>
          <w:color w:val="333333"/>
          <w:spacing w:val="-14"/>
        </w:rPr>
        <w:t> </w:t>
      </w:r>
      <w:r>
        <w:rPr>
          <w:color w:val="333333"/>
          <w:spacing w:val="-6"/>
        </w:rPr>
        <w:t>examples</w:t>
      </w:r>
      <w:r>
        <w:rPr>
          <w:color w:val="333333"/>
          <w:spacing w:val="-14"/>
        </w:rPr>
        <w:t> </w:t>
      </w:r>
      <w:r>
        <w:rPr>
          <w:color w:val="333333"/>
          <w:spacing w:val="-6"/>
        </w:rPr>
        <w:t>for</w:t>
      </w:r>
      <w:r>
        <w:rPr>
          <w:color w:val="333333"/>
          <w:spacing w:val="-18"/>
        </w:rPr>
        <w:t> </w:t>
      </w:r>
      <w:r>
        <w:rPr>
          <w:color w:val="333333"/>
          <w:spacing w:val="-6"/>
        </w:rPr>
        <w:t>the</w:t>
      </w:r>
      <w:r>
        <w:rPr>
          <w:color w:val="333333"/>
          <w:spacing w:val="-14"/>
        </w:rPr>
        <w:t> </w:t>
      </w:r>
      <w:r>
        <w:rPr>
          <w:color w:val="333333"/>
          <w:spacing w:val="-6"/>
        </w:rPr>
        <w:t>oil</w:t>
      </w:r>
      <w:r>
        <w:rPr>
          <w:color w:val="333333"/>
          <w:spacing w:val="-14"/>
        </w:rPr>
        <w:t> </w:t>
      </w:r>
      <w:r>
        <w:rPr>
          <w:color w:val="333333"/>
          <w:spacing w:val="-6"/>
        </w:rPr>
        <w:t>and</w:t>
      </w:r>
      <w:r>
        <w:rPr>
          <w:color w:val="333333"/>
          <w:spacing w:val="-14"/>
        </w:rPr>
        <w:t> </w:t>
      </w:r>
      <w:r>
        <w:rPr>
          <w:color w:val="333333"/>
          <w:spacing w:val="-6"/>
        </w:rPr>
        <w:t>gas</w:t>
      </w:r>
      <w:r>
        <w:rPr>
          <w:color w:val="333333"/>
          <w:spacing w:val="-14"/>
        </w:rPr>
        <w:t> </w:t>
      </w:r>
      <w:r>
        <w:rPr>
          <w:color w:val="333333"/>
          <w:spacing w:val="-6"/>
        </w:rPr>
        <w:t>sector</w:t>
      </w:r>
      <w:r>
        <w:rPr>
          <w:color w:val="333333"/>
          <w:spacing w:val="-18"/>
        </w:rPr>
        <w:t> </w:t>
      </w:r>
      <w:r>
        <w:rPr>
          <w:color w:val="333333"/>
          <w:spacing w:val="-6"/>
        </w:rPr>
        <w:t>of</w:t>
      </w:r>
      <w:r>
        <w:rPr>
          <w:color w:val="333333"/>
          <w:spacing w:val="-14"/>
        </w:rPr>
        <w:t> </w:t>
      </w:r>
      <w:r>
        <w:rPr>
          <w:color w:val="333333"/>
          <w:spacing w:val="-6"/>
        </w:rPr>
        <w:t>nature-related </w:t>
      </w:r>
      <w:r>
        <w:rPr>
          <w:color w:val="333333"/>
          <w:w w:val="90"/>
        </w:rPr>
        <w:t>risks and opportunities. Additional consideration should be given to the potential risks and opportunities associated with decommissioning, particularly those that may be difficult or expensive to manage from an environmental perspective. This may require the </w:t>
      </w:r>
      <w:r>
        <w:rPr>
          <w:color w:val="333333"/>
          <w:w w:val="90"/>
        </w:rPr>
        <w:t>development</w:t>
      </w:r>
      <w:r>
        <w:rPr>
          <w:color w:val="333333"/>
        </w:rPr>
        <w:t> </w:t>
      </w:r>
      <w:r>
        <w:rPr>
          <w:color w:val="333333"/>
          <w:spacing w:val="-6"/>
        </w:rPr>
        <w:t>of</w:t>
      </w:r>
      <w:r>
        <w:rPr>
          <w:color w:val="333333"/>
          <w:spacing w:val="-11"/>
        </w:rPr>
        <w:t> </w:t>
      </w:r>
      <w:r>
        <w:rPr>
          <w:color w:val="333333"/>
          <w:spacing w:val="-6"/>
        </w:rPr>
        <w:t>comprehensive</w:t>
      </w:r>
      <w:r>
        <w:rPr>
          <w:color w:val="333333"/>
          <w:spacing w:val="-11"/>
        </w:rPr>
        <w:t> </w:t>
      </w:r>
      <w:r>
        <w:rPr>
          <w:color w:val="333333"/>
          <w:spacing w:val="-6"/>
        </w:rPr>
        <w:t>closure</w:t>
      </w:r>
      <w:r>
        <w:rPr>
          <w:color w:val="333333"/>
          <w:spacing w:val="-11"/>
        </w:rPr>
        <w:t> </w:t>
      </w:r>
      <w:r>
        <w:rPr>
          <w:color w:val="333333"/>
          <w:spacing w:val="-6"/>
        </w:rPr>
        <w:t>plans,</w:t>
      </w:r>
      <w:r>
        <w:rPr>
          <w:color w:val="333333"/>
          <w:spacing w:val="-11"/>
        </w:rPr>
        <w:t> </w:t>
      </w:r>
      <w:r>
        <w:rPr>
          <w:color w:val="333333"/>
          <w:spacing w:val="-6"/>
        </w:rPr>
        <w:t>rehabilitation</w:t>
      </w:r>
      <w:r>
        <w:rPr>
          <w:color w:val="333333"/>
          <w:spacing w:val="-11"/>
        </w:rPr>
        <w:t> </w:t>
      </w:r>
      <w:r>
        <w:rPr>
          <w:color w:val="333333"/>
          <w:spacing w:val="-6"/>
        </w:rPr>
        <w:t>plans</w:t>
      </w:r>
      <w:r>
        <w:rPr>
          <w:color w:val="333333"/>
          <w:spacing w:val="-11"/>
        </w:rPr>
        <w:t> </w:t>
      </w:r>
      <w:r>
        <w:rPr>
          <w:color w:val="333333"/>
          <w:spacing w:val="-6"/>
        </w:rPr>
        <w:t>and</w:t>
      </w:r>
      <w:r>
        <w:rPr>
          <w:color w:val="333333"/>
          <w:spacing w:val="-11"/>
        </w:rPr>
        <w:t> </w:t>
      </w:r>
      <w:r>
        <w:rPr>
          <w:color w:val="333333"/>
          <w:spacing w:val="-6"/>
        </w:rPr>
        <w:t>other</w:t>
      </w:r>
      <w:r>
        <w:rPr>
          <w:color w:val="333333"/>
          <w:spacing w:val="-15"/>
        </w:rPr>
        <w:t> </w:t>
      </w:r>
      <w:r>
        <w:rPr>
          <w:color w:val="333333"/>
          <w:spacing w:val="-6"/>
        </w:rPr>
        <w:t>measures</w:t>
      </w:r>
      <w:r>
        <w:rPr>
          <w:color w:val="333333"/>
          <w:spacing w:val="-11"/>
        </w:rPr>
        <w:t> </w:t>
      </w:r>
      <w:r>
        <w:rPr>
          <w:color w:val="333333"/>
          <w:spacing w:val="-6"/>
        </w:rPr>
        <w:t>to</w:t>
      </w:r>
      <w:r>
        <w:rPr>
          <w:color w:val="333333"/>
          <w:spacing w:val="-11"/>
        </w:rPr>
        <w:t> </w:t>
      </w:r>
      <w:r>
        <w:rPr>
          <w:color w:val="333333"/>
          <w:spacing w:val="-6"/>
        </w:rPr>
        <w:t>mitigate</w:t>
      </w:r>
      <w:r>
        <w:rPr>
          <w:color w:val="333333"/>
          <w:spacing w:val="-11"/>
        </w:rPr>
        <w:t> </w:t>
      </w:r>
      <w:r>
        <w:rPr>
          <w:color w:val="333333"/>
          <w:spacing w:val="-6"/>
        </w:rPr>
        <w:t>the </w:t>
      </w:r>
      <w:r>
        <w:rPr>
          <w:color w:val="333333"/>
          <w:spacing w:val="-2"/>
        </w:rPr>
        <w:t>negative</w:t>
      </w:r>
      <w:r>
        <w:rPr>
          <w:color w:val="333333"/>
          <w:spacing w:val="-14"/>
        </w:rPr>
        <w:t> </w:t>
      </w:r>
      <w:r>
        <w:rPr>
          <w:color w:val="333333"/>
          <w:spacing w:val="-2"/>
        </w:rPr>
        <w:t>impacts</w:t>
      </w:r>
      <w:r>
        <w:rPr>
          <w:color w:val="333333"/>
          <w:spacing w:val="-14"/>
        </w:rPr>
        <w:t> </w:t>
      </w:r>
      <w:r>
        <w:rPr>
          <w:color w:val="333333"/>
          <w:spacing w:val="-2"/>
        </w:rPr>
        <w:t>of</w:t>
      </w:r>
      <w:r>
        <w:rPr>
          <w:color w:val="333333"/>
          <w:spacing w:val="-14"/>
        </w:rPr>
        <w:t> </w:t>
      </w:r>
      <w:r>
        <w:rPr>
          <w:color w:val="333333"/>
          <w:spacing w:val="-2"/>
        </w:rPr>
        <w:t>decommissioning.</w:t>
      </w:r>
    </w:p>
    <w:p>
      <w:pPr>
        <w:pStyle w:val="BodyText"/>
        <w:rPr>
          <w:sz w:val="22"/>
        </w:rPr>
      </w:pPr>
    </w:p>
    <w:p>
      <w:pPr>
        <w:pStyle w:val="BodyText"/>
        <w:spacing w:before="6"/>
        <w:rPr>
          <w:sz w:val="17"/>
        </w:rPr>
      </w:pPr>
    </w:p>
    <w:p>
      <w:pPr>
        <w:pStyle w:val="BodyText"/>
        <w:spacing w:before="1"/>
        <w:ind w:left="673"/>
      </w:pPr>
      <w:r>
        <w:rPr>
          <w:color w:val="333333"/>
          <w:spacing w:val="-4"/>
        </w:rPr>
        <w:t>Table</w:t>
      </w:r>
      <w:r>
        <w:rPr>
          <w:color w:val="333333"/>
          <w:spacing w:val="-15"/>
        </w:rPr>
        <w:t> </w:t>
      </w:r>
      <w:r>
        <w:rPr>
          <w:color w:val="333333"/>
          <w:spacing w:val="-4"/>
        </w:rPr>
        <w:t>8:</w:t>
      </w:r>
      <w:r>
        <w:rPr>
          <w:color w:val="333333"/>
          <w:spacing w:val="-15"/>
        </w:rPr>
        <w:t> </w:t>
      </w:r>
      <w:r>
        <w:rPr>
          <w:color w:val="333333"/>
          <w:spacing w:val="-4"/>
        </w:rPr>
        <w:t>Illustrative</w:t>
      </w:r>
      <w:r>
        <w:rPr>
          <w:color w:val="333333"/>
          <w:spacing w:val="-14"/>
        </w:rPr>
        <w:t> </w:t>
      </w:r>
      <w:r>
        <w:rPr>
          <w:color w:val="333333"/>
          <w:spacing w:val="-4"/>
        </w:rPr>
        <w:t>nature-related</w:t>
      </w:r>
      <w:r>
        <w:rPr>
          <w:color w:val="333333"/>
          <w:spacing w:val="-15"/>
        </w:rPr>
        <w:t> </w:t>
      </w:r>
      <w:r>
        <w:rPr>
          <w:color w:val="333333"/>
          <w:spacing w:val="-4"/>
        </w:rPr>
        <w:t>risks</w:t>
      </w:r>
      <w:r>
        <w:rPr>
          <w:color w:val="333333"/>
          <w:spacing w:val="-15"/>
        </w:rPr>
        <w:t> </w:t>
      </w:r>
      <w:r>
        <w:rPr>
          <w:color w:val="333333"/>
          <w:spacing w:val="-4"/>
        </w:rPr>
        <w:t>for</w:t>
      </w:r>
      <w:r>
        <w:rPr>
          <w:color w:val="333333"/>
          <w:spacing w:val="-19"/>
        </w:rPr>
        <w:t> </w:t>
      </w:r>
      <w:r>
        <w:rPr>
          <w:color w:val="333333"/>
          <w:spacing w:val="-4"/>
        </w:rPr>
        <w:t>the</w:t>
      </w:r>
      <w:r>
        <w:rPr>
          <w:color w:val="333333"/>
          <w:spacing w:val="-14"/>
        </w:rPr>
        <w:t> </w:t>
      </w:r>
      <w:r>
        <w:rPr>
          <w:color w:val="333333"/>
          <w:spacing w:val="-4"/>
        </w:rPr>
        <w:t>oil</w:t>
      </w:r>
      <w:r>
        <w:rPr>
          <w:color w:val="333333"/>
          <w:spacing w:val="-15"/>
        </w:rPr>
        <w:t> </w:t>
      </w:r>
      <w:r>
        <w:rPr>
          <w:color w:val="333333"/>
          <w:spacing w:val="-4"/>
        </w:rPr>
        <w:t>and</w:t>
      </w:r>
      <w:r>
        <w:rPr>
          <w:color w:val="333333"/>
          <w:spacing w:val="-15"/>
        </w:rPr>
        <w:t> </w:t>
      </w:r>
      <w:r>
        <w:rPr>
          <w:color w:val="333333"/>
          <w:spacing w:val="-4"/>
        </w:rPr>
        <w:t>gas</w:t>
      </w:r>
      <w:r>
        <w:rPr>
          <w:color w:val="333333"/>
          <w:spacing w:val="-14"/>
        </w:rPr>
        <w:t> </w:t>
      </w:r>
      <w:r>
        <w:rPr>
          <w:color w:val="333333"/>
          <w:spacing w:val="-4"/>
        </w:rPr>
        <w:t>sector</w:t>
      </w:r>
    </w:p>
    <w:p>
      <w:pPr>
        <w:pStyle w:val="BodyText"/>
        <w:spacing w:before="2"/>
        <w:rPr>
          <w:sz w:val="17"/>
        </w:rPr>
      </w:pPr>
    </w:p>
    <w:tbl>
      <w:tblPr>
        <w:tblW w:w="0" w:type="auto"/>
        <w:jc w:val="left"/>
        <w:tblInd w:w="68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417"/>
        <w:gridCol w:w="6633"/>
        <w:gridCol w:w="2268"/>
      </w:tblGrid>
      <w:tr>
        <w:trPr>
          <w:trHeight w:val="939" w:hRule="atLeast"/>
        </w:trPr>
        <w:tc>
          <w:tcPr>
            <w:tcW w:w="1417" w:type="dxa"/>
            <w:tcBorders>
              <w:top w:val="nil"/>
              <w:left w:val="nil"/>
              <w:bottom w:val="nil"/>
            </w:tcBorders>
            <w:shd w:val="clear" w:color="auto" w:fill="1A9789"/>
          </w:tcPr>
          <w:p>
            <w:pPr>
              <w:pStyle w:val="TableParagraph"/>
              <w:spacing w:line="249" w:lineRule="auto" w:before="101"/>
              <w:ind w:left="108" w:right="195"/>
              <w:rPr>
                <w:b/>
                <w:sz w:val="20"/>
              </w:rPr>
            </w:pPr>
            <w:r>
              <w:rPr>
                <w:b/>
                <w:color w:val="FFFFFF"/>
                <w:spacing w:val="-4"/>
                <w:sz w:val="20"/>
              </w:rPr>
              <w:t>Risk </w:t>
            </w:r>
            <w:r>
              <w:rPr>
                <w:b/>
                <w:color w:val="FFFFFF"/>
                <w:spacing w:val="-2"/>
                <w:sz w:val="20"/>
              </w:rPr>
              <w:t>category</w:t>
            </w:r>
          </w:p>
        </w:tc>
        <w:tc>
          <w:tcPr>
            <w:tcW w:w="6633" w:type="dxa"/>
            <w:tcBorders>
              <w:top w:val="nil"/>
              <w:bottom w:val="nil"/>
            </w:tcBorders>
            <w:shd w:val="clear" w:color="auto" w:fill="1A9789"/>
          </w:tcPr>
          <w:p>
            <w:pPr>
              <w:pStyle w:val="TableParagraph"/>
              <w:spacing w:before="101"/>
              <w:ind w:left="108"/>
              <w:rPr>
                <w:b/>
                <w:sz w:val="20"/>
              </w:rPr>
            </w:pPr>
            <w:r>
              <w:rPr>
                <w:b/>
                <w:color w:val="FFFFFF"/>
                <w:spacing w:val="-2"/>
                <w:sz w:val="20"/>
              </w:rPr>
              <w:t>Illustrative</w:t>
            </w:r>
            <w:r>
              <w:rPr>
                <w:b/>
                <w:color w:val="FFFFFF"/>
                <w:spacing w:val="-11"/>
                <w:sz w:val="20"/>
              </w:rPr>
              <w:t> </w:t>
            </w:r>
            <w:r>
              <w:rPr>
                <w:b/>
                <w:color w:val="FFFFFF"/>
                <w:spacing w:val="-2"/>
                <w:sz w:val="20"/>
              </w:rPr>
              <w:t>risks</w:t>
            </w:r>
            <w:r>
              <w:rPr>
                <w:b/>
                <w:color w:val="FFFFFF"/>
                <w:spacing w:val="-10"/>
                <w:sz w:val="20"/>
              </w:rPr>
              <w:t> </w:t>
            </w:r>
            <w:r>
              <w:rPr>
                <w:b/>
                <w:color w:val="FFFFFF"/>
                <w:spacing w:val="-2"/>
                <w:sz w:val="20"/>
              </w:rPr>
              <w:t>for</w:t>
            </w:r>
            <w:r>
              <w:rPr>
                <w:b/>
                <w:color w:val="FFFFFF"/>
                <w:spacing w:val="-15"/>
                <w:sz w:val="20"/>
              </w:rPr>
              <w:t> </w:t>
            </w:r>
            <w:r>
              <w:rPr>
                <w:b/>
                <w:color w:val="FFFFFF"/>
                <w:spacing w:val="-2"/>
                <w:sz w:val="20"/>
              </w:rPr>
              <w:t>the</w:t>
            </w:r>
            <w:r>
              <w:rPr>
                <w:b/>
                <w:color w:val="FFFFFF"/>
                <w:spacing w:val="-10"/>
                <w:sz w:val="20"/>
              </w:rPr>
              <w:t> </w:t>
            </w:r>
            <w:r>
              <w:rPr>
                <w:b/>
                <w:color w:val="FFFFFF"/>
                <w:spacing w:val="-2"/>
                <w:sz w:val="20"/>
              </w:rPr>
              <w:t>oil</w:t>
            </w:r>
            <w:r>
              <w:rPr>
                <w:b/>
                <w:color w:val="FFFFFF"/>
                <w:spacing w:val="-11"/>
                <w:sz w:val="20"/>
              </w:rPr>
              <w:t> </w:t>
            </w:r>
            <w:r>
              <w:rPr>
                <w:b/>
                <w:color w:val="FFFFFF"/>
                <w:spacing w:val="-2"/>
                <w:sz w:val="20"/>
              </w:rPr>
              <w:t>and</w:t>
            </w:r>
            <w:r>
              <w:rPr>
                <w:b/>
                <w:color w:val="FFFFFF"/>
                <w:spacing w:val="-10"/>
                <w:sz w:val="20"/>
              </w:rPr>
              <w:t> </w:t>
            </w:r>
            <w:r>
              <w:rPr>
                <w:b/>
                <w:color w:val="FFFFFF"/>
                <w:spacing w:val="-2"/>
                <w:sz w:val="20"/>
              </w:rPr>
              <w:t>gas</w:t>
            </w:r>
            <w:r>
              <w:rPr>
                <w:b/>
                <w:color w:val="FFFFFF"/>
                <w:spacing w:val="-10"/>
                <w:sz w:val="20"/>
              </w:rPr>
              <w:t> </w:t>
            </w:r>
            <w:r>
              <w:rPr>
                <w:b/>
                <w:color w:val="FFFFFF"/>
                <w:spacing w:val="-2"/>
                <w:sz w:val="20"/>
              </w:rPr>
              <w:t>sector</w:t>
            </w:r>
          </w:p>
        </w:tc>
        <w:tc>
          <w:tcPr>
            <w:tcW w:w="2268" w:type="dxa"/>
            <w:tcBorders>
              <w:top w:val="nil"/>
              <w:bottom w:val="nil"/>
              <w:right w:val="nil"/>
            </w:tcBorders>
            <w:shd w:val="clear" w:color="auto" w:fill="1A9789"/>
          </w:tcPr>
          <w:p>
            <w:pPr>
              <w:pStyle w:val="TableParagraph"/>
              <w:spacing w:line="249" w:lineRule="auto" w:before="101"/>
              <w:ind w:left="108" w:right="186"/>
              <w:rPr>
                <w:b/>
                <w:sz w:val="20"/>
              </w:rPr>
            </w:pPr>
            <w:r>
              <w:rPr>
                <w:b/>
                <w:color w:val="FFFFFF"/>
                <w:sz w:val="20"/>
              </w:rPr>
              <w:t>Impact</w:t>
            </w:r>
            <w:r>
              <w:rPr>
                <w:b/>
                <w:color w:val="FFFFFF"/>
                <w:spacing w:val="-17"/>
                <w:sz w:val="20"/>
              </w:rPr>
              <w:t> </w:t>
            </w:r>
            <w:r>
              <w:rPr>
                <w:b/>
                <w:color w:val="FFFFFF"/>
                <w:sz w:val="20"/>
              </w:rPr>
              <w:t>driver/ ecosystem</w:t>
            </w:r>
            <w:r>
              <w:rPr>
                <w:b/>
                <w:color w:val="FFFFFF"/>
                <w:spacing w:val="-17"/>
                <w:sz w:val="20"/>
              </w:rPr>
              <w:t> </w:t>
            </w:r>
            <w:r>
              <w:rPr>
                <w:b/>
                <w:color w:val="FFFFFF"/>
                <w:sz w:val="20"/>
              </w:rPr>
              <w:t>service </w:t>
            </w:r>
            <w:r>
              <w:rPr>
                <w:b/>
                <w:color w:val="FFFFFF"/>
                <w:spacing w:val="-2"/>
                <w:sz w:val="20"/>
              </w:rPr>
              <w:t>associated</w:t>
            </w:r>
          </w:p>
        </w:tc>
      </w:tr>
      <w:tr>
        <w:trPr>
          <w:trHeight w:val="439" w:hRule="atLeast"/>
        </w:trPr>
        <w:tc>
          <w:tcPr>
            <w:tcW w:w="10318" w:type="dxa"/>
            <w:gridSpan w:val="3"/>
            <w:tcBorders>
              <w:top w:val="nil"/>
              <w:left w:val="nil"/>
              <w:bottom w:val="single" w:sz="8" w:space="0" w:color="66718F"/>
              <w:right w:val="nil"/>
            </w:tcBorders>
            <w:shd w:val="clear" w:color="auto" w:fill="A5C8C3"/>
          </w:tcPr>
          <w:p>
            <w:pPr>
              <w:pStyle w:val="TableParagraph"/>
              <w:ind w:left="113"/>
              <w:rPr>
                <w:b/>
                <w:sz w:val="20"/>
              </w:rPr>
            </w:pPr>
            <w:r>
              <w:rPr>
                <w:b/>
                <w:color w:val="333333"/>
                <w:spacing w:val="-2"/>
                <w:sz w:val="20"/>
              </w:rPr>
              <w:t>Physical</w:t>
            </w:r>
          </w:p>
        </w:tc>
      </w:tr>
      <w:tr>
        <w:trPr>
          <w:trHeight w:val="2519" w:hRule="atLeast"/>
        </w:trPr>
        <w:tc>
          <w:tcPr>
            <w:tcW w:w="1417" w:type="dxa"/>
            <w:tcBorders>
              <w:top w:val="single" w:sz="8" w:space="0" w:color="66718F"/>
              <w:left w:val="nil"/>
              <w:bottom w:val="single" w:sz="8" w:space="0" w:color="66718F"/>
            </w:tcBorders>
            <w:shd w:val="clear" w:color="auto" w:fill="EFEFF4"/>
          </w:tcPr>
          <w:p>
            <w:pPr>
              <w:pStyle w:val="TableParagraph"/>
              <w:ind w:left="108"/>
              <w:rPr>
                <w:b/>
                <w:sz w:val="20"/>
              </w:rPr>
            </w:pPr>
            <w:r>
              <w:rPr>
                <w:b/>
                <w:color w:val="333333"/>
                <w:spacing w:val="-2"/>
                <w:sz w:val="20"/>
              </w:rPr>
              <w:t>Acute</w:t>
            </w:r>
          </w:p>
        </w:tc>
        <w:tc>
          <w:tcPr>
            <w:tcW w:w="6633" w:type="dxa"/>
            <w:tcBorders>
              <w:top w:val="single" w:sz="8" w:space="0" w:color="66718F"/>
              <w:bottom w:val="single" w:sz="8" w:space="0" w:color="66718F"/>
            </w:tcBorders>
            <w:shd w:val="clear" w:color="auto" w:fill="EFEFF4"/>
          </w:tcPr>
          <w:p>
            <w:pPr>
              <w:pStyle w:val="TableParagraph"/>
              <w:spacing w:line="302" w:lineRule="auto"/>
              <w:ind w:left="108" w:right="196"/>
              <w:rPr>
                <w:b/>
                <w:sz w:val="20"/>
              </w:rPr>
            </w:pPr>
            <w:r>
              <w:rPr>
                <w:b/>
                <w:color w:val="333333"/>
                <w:w w:val="90"/>
                <w:sz w:val="20"/>
              </w:rPr>
              <w:t>Operational and business interruptions caused by landslides as a </w:t>
            </w:r>
            <w:r>
              <w:rPr>
                <w:b/>
                <w:color w:val="333333"/>
                <w:w w:val="90"/>
                <w:sz w:val="20"/>
              </w:rPr>
              <w:t>result </w:t>
            </w:r>
            <w:r>
              <w:rPr>
                <w:b/>
                <w:color w:val="333333"/>
                <w:spacing w:val="-6"/>
                <w:sz w:val="20"/>
              </w:rPr>
              <w:t>of declining soil stability that may damage infrastructure.</w:t>
            </w:r>
          </w:p>
          <w:p>
            <w:pPr>
              <w:pStyle w:val="TableParagraph"/>
              <w:spacing w:line="302" w:lineRule="auto" w:before="170"/>
              <w:ind w:left="108"/>
              <w:rPr>
                <w:b/>
                <w:sz w:val="20"/>
              </w:rPr>
            </w:pPr>
            <w:r>
              <w:rPr>
                <w:b/>
                <w:color w:val="333333"/>
                <w:w w:val="90"/>
                <w:sz w:val="20"/>
              </w:rPr>
              <w:t>Damages to infrastructure and interruption of business activities deriving from wildfires, tropical cyclones, extreme heat and other extreme </w:t>
            </w:r>
            <w:r>
              <w:rPr>
                <w:b/>
                <w:color w:val="333333"/>
                <w:w w:val="90"/>
                <w:sz w:val="20"/>
              </w:rPr>
              <w:t>weather </w:t>
            </w:r>
            <w:r>
              <w:rPr>
                <w:b/>
                <w:color w:val="333333"/>
                <w:spacing w:val="-6"/>
                <w:sz w:val="20"/>
              </w:rPr>
              <w:t>events</w:t>
            </w:r>
            <w:r>
              <w:rPr>
                <w:b/>
                <w:color w:val="333333"/>
                <w:spacing w:val="-10"/>
                <w:sz w:val="20"/>
              </w:rPr>
              <w:t> </w:t>
            </w:r>
            <w:r>
              <w:rPr>
                <w:b/>
                <w:color w:val="333333"/>
                <w:spacing w:val="-6"/>
                <w:sz w:val="20"/>
              </w:rPr>
              <w:t>damaging</w:t>
            </w:r>
            <w:r>
              <w:rPr>
                <w:b/>
                <w:color w:val="333333"/>
                <w:spacing w:val="-10"/>
                <w:sz w:val="20"/>
              </w:rPr>
              <w:t> </w:t>
            </w:r>
            <w:r>
              <w:rPr>
                <w:b/>
                <w:color w:val="333333"/>
                <w:spacing w:val="-6"/>
                <w:sz w:val="20"/>
              </w:rPr>
              <w:t>infrastructure</w:t>
            </w:r>
            <w:r>
              <w:rPr>
                <w:b/>
                <w:color w:val="333333"/>
                <w:spacing w:val="-10"/>
                <w:sz w:val="20"/>
              </w:rPr>
              <w:t> </w:t>
            </w:r>
            <w:r>
              <w:rPr>
                <w:b/>
                <w:color w:val="333333"/>
                <w:spacing w:val="-6"/>
                <w:sz w:val="20"/>
              </w:rPr>
              <w:t>or</w:t>
            </w:r>
            <w:r>
              <w:rPr>
                <w:b/>
                <w:color w:val="333333"/>
                <w:spacing w:val="-15"/>
                <w:sz w:val="20"/>
              </w:rPr>
              <w:t> </w:t>
            </w:r>
            <w:r>
              <w:rPr>
                <w:b/>
                <w:color w:val="333333"/>
                <w:spacing w:val="-6"/>
                <w:sz w:val="20"/>
              </w:rPr>
              <w:t>interrupting</w:t>
            </w:r>
            <w:r>
              <w:rPr>
                <w:b/>
                <w:color w:val="333333"/>
                <w:spacing w:val="-10"/>
                <w:sz w:val="20"/>
              </w:rPr>
              <w:t> </w:t>
            </w:r>
            <w:r>
              <w:rPr>
                <w:b/>
                <w:color w:val="333333"/>
                <w:spacing w:val="-6"/>
                <w:sz w:val="20"/>
              </w:rPr>
              <w:t>business</w:t>
            </w:r>
            <w:r>
              <w:rPr>
                <w:b/>
                <w:color w:val="333333"/>
                <w:spacing w:val="-10"/>
                <w:sz w:val="20"/>
              </w:rPr>
              <w:t> </w:t>
            </w:r>
            <w:r>
              <w:rPr>
                <w:b/>
                <w:color w:val="333333"/>
                <w:spacing w:val="-6"/>
                <w:sz w:val="20"/>
              </w:rPr>
              <w:t>activities.</w:t>
            </w:r>
          </w:p>
          <w:p>
            <w:pPr>
              <w:pStyle w:val="TableParagraph"/>
              <w:spacing w:line="302" w:lineRule="auto" w:before="171"/>
              <w:ind w:left="108" w:right="196"/>
              <w:rPr>
                <w:b/>
                <w:sz w:val="20"/>
              </w:rPr>
            </w:pPr>
            <w:r>
              <w:rPr>
                <w:b/>
                <w:color w:val="333333"/>
                <w:w w:val="90"/>
                <w:sz w:val="20"/>
              </w:rPr>
              <w:t>Increased risk</w:t>
            </w:r>
            <w:r>
              <w:rPr>
                <w:b/>
                <w:color w:val="333333"/>
                <w:spacing w:val="-6"/>
                <w:w w:val="90"/>
                <w:sz w:val="20"/>
              </w:rPr>
              <w:t> </w:t>
            </w:r>
            <w:r>
              <w:rPr>
                <w:b/>
                <w:color w:val="333333"/>
                <w:w w:val="90"/>
                <w:sz w:val="20"/>
              </w:rPr>
              <w:t>of damage and business interruption from floods </w:t>
            </w:r>
            <w:r>
              <w:rPr>
                <w:b/>
                <w:color w:val="333333"/>
                <w:w w:val="90"/>
                <w:sz w:val="20"/>
              </w:rPr>
              <w:t>and </w:t>
            </w:r>
            <w:r>
              <w:rPr>
                <w:b/>
                <w:color w:val="333333"/>
                <w:spacing w:val="-4"/>
                <w:sz w:val="20"/>
              </w:rPr>
              <w:t>storms</w:t>
            </w:r>
            <w:r>
              <w:rPr>
                <w:b/>
                <w:color w:val="333333"/>
                <w:spacing w:val="-14"/>
                <w:sz w:val="20"/>
              </w:rPr>
              <w:t> </w:t>
            </w:r>
            <w:r>
              <w:rPr>
                <w:b/>
                <w:color w:val="333333"/>
                <w:spacing w:val="-4"/>
                <w:sz w:val="20"/>
              </w:rPr>
              <w:t>if</w:t>
            </w:r>
            <w:r>
              <w:rPr>
                <w:b/>
                <w:color w:val="333333"/>
                <w:spacing w:val="-14"/>
                <w:sz w:val="20"/>
              </w:rPr>
              <w:t> </w:t>
            </w:r>
            <w:r>
              <w:rPr>
                <w:b/>
                <w:color w:val="333333"/>
                <w:spacing w:val="-4"/>
                <w:sz w:val="20"/>
              </w:rPr>
              <w:t>protective</w:t>
            </w:r>
            <w:r>
              <w:rPr>
                <w:b/>
                <w:color w:val="333333"/>
                <w:spacing w:val="-14"/>
                <w:sz w:val="20"/>
              </w:rPr>
              <w:t> </w:t>
            </w:r>
            <w:r>
              <w:rPr>
                <w:b/>
                <w:color w:val="333333"/>
                <w:spacing w:val="-4"/>
                <w:sz w:val="20"/>
              </w:rPr>
              <w:t>terrestrial</w:t>
            </w:r>
            <w:r>
              <w:rPr>
                <w:b/>
                <w:color w:val="333333"/>
                <w:spacing w:val="-14"/>
                <w:sz w:val="20"/>
              </w:rPr>
              <w:t> </w:t>
            </w:r>
            <w:r>
              <w:rPr>
                <w:b/>
                <w:color w:val="333333"/>
                <w:spacing w:val="-4"/>
                <w:sz w:val="20"/>
              </w:rPr>
              <w:t>ecosystems</w:t>
            </w:r>
            <w:r>
              <w:rPr>
                <w:b/>
                <w:color w:val="333333"/>
                <w:spacing w:val="-14"/>
                <w:sz w:val="20"/>
              </w:rPr>
              <w:t> </w:t>
            </w:r>
            <w:r>
              <w:rPr>
                <w:b/>
                <w:color w:val="333333"/>
                <w:spacing w:val="-4"/>
                <w:sz w:val="20"/>
              </w:rPr>
              <w:t>are</w:t>
            </w:r>
            <w:r>
              <w:rPr>
                <w:b/>
                <w:color w:val="333333"/>
                <w:spacing w:val="-14"/>
                <w:sz w:val="20"/>
              </w:rPr>
              <w:t> </w:t>
            </w:r>
            <w:r>
              <w:rPr>
                <w:b/>
                <w:color w:val="333333"/>
                <w:spacing w:val="-4"/>
                <w:sz w:val="20"/>
              </w:rPr>
              <w:t>degraded.</w:t>
            </w:r>
          </w:p>
        </w:tc>
        <w:tc>
          <w:tcPr>
            <w:tcW w:w="2268" w:type="dxa"/>
            <w:tcBorders>
              <w:top w:val="single" w:sz="8" w:space="0" w:color="66718F"/>
              <w:bottom w:val="single" w:sz="8" w:space="0" w:color="66718F"/>
              <w:right w:val="nil"/>
            </w:tcBorders>
            <w:shd w:val="clear" w:color="auto" w:fill="EFEFF4"/>
          </w:tcPr>
          <w:p>
            <w:pPr>
              <w:pStyle w:val="TableParagraph"/>
              <w:spacing w:line="302" w:lineRule="auto"/>
              <w:ind w:left="108" w:right="186"/>
              <w:rPr>
                <w:b/>
                <w:sz w:val="20"/>
              </w:rPr>
            </w:pPr>
            <w:r>
              <w:rPr>
                <w:b/>
                <w:color w:val="333333"/>
                <w:spacing w:val="-8"/>
                <w:sz w:val="20"/>
              </w:rPr>
              <w:t>Soil</w:t>
            </w:r>
            <w:r>
              <w:rPr>
                <w:b/>
                <w:color w:val="333333"/>
                <w:spacing w:val="-14"/>
                <w:sz w:val="20"/>
              </w:rPr>
              <w:t> </w:t>
            </w:r>
            <w:r>
              <w:rPr>
                <w:b/>
                <w:color w:val="333333"/>
                <w:spacing w:val="-8"/>
                <w:sz w:val="20"/>
              </w:rPr>
              <w:t>and</w:t>
            </w:r>
            <w:r>
              <w:rPr>
                <w:b/>
                <w:color w:val="333333"/>
                <w:spacing w:val="-14"/>
                <w:sz w:val="20"/>
              </w:rPr>
              <w:t> </w:t>
            </w:r>
            <w:r>
              <w:rPr>
                <w:b/>
                <w:color w:val="333333"/>
                <w:spacing w:val="-8"/>
                <w:sz w:val="20"/>
              </w:rPr>
              <w:t>sediment </w:t>
            </w:r>
            <w:r>
              <w:rPr>
                <w:b/>
                <w:color w:val="333333"/>
                <w:spacing w:val="-2"/>
                <w:sz w:val="20"/>
              </w:rPr>
              <w:t>retention</w:t>
            </w:r>
          </w:p>
          <w:p>
            <w:pPr>
              <w:pStyle w:val="TableParagraph"/>
              <w:spacing w:line="480" w:lineRule="auto" w:before="170"/>
              <w:ind w:left="108" w:right="186"/>
              <w:rPr>
                <w:b/>
                <w:sz w:val="20"/>
              </w:rPr>
            </w:pPr>
            <w:r>
              <w:rPr>
                <w:b/>
                <w:color w:val="333333"/>
                <w:sz w:val="20"/>
              </w:rPr>
              <w:t>Climate</w:t>
            </w:r>
            <w:r>
              <w:rPr>
                <w:b/>
                <w:color w:val="333333"/>
                <w:spacing w:val="-13"/>
                <w:sz w:val="20"/>
              </w:rPr>
              <w:t> </w:t>
            </w:r>
            <w:r>
              <w:rPr>
                <w:b/>
                <w:color w:val="333333"/>
                <w:sz w:val="20"/>
              </w:rPr>
              <w:t>change </w:t>
            </w:r>
            <w:r>
              <w:rPr>
                <w:b/>
                <w:color w:val="333333"/>
                <w:w w:val="90"/>
                <w:sz w:val="20"/>
              </w:rPr>
              <w:t>Storm/flood</w:t>
            </w:r>
            <w:r>
              <w:rPr>
                <w:b/>
                <w:color w:val="333333"/>
                <w:spacing w:val="-8"/>
                <w:w w:val="90"/>
                <w:sz w:val="20"/>
              </w:rPr>
              <w:t> </w:t>
            </w:r>
            <w:r>
              <w:rPr>
                <w:b/>
                <w:color w:val="333333"/>
                <w:w w:val="90"/>
                <w:sz w:val="20"/>
              </w:rPr>
              <w:t>mitigation</w:t>
            </w:r>
          </w:p>
        </w:tc>
      </w:tr>
      <w:tr>
        <w:trPr>
          <w:trHeight w:val="2639" w:hRule="atLeast"/>
        </w:trPr>
        <w:tc>
          <w:tcPr>
            <w:tcW w:w="1417" w:type="dxa"/>
            <w:tcBorders>
              <w:top w:val="single" w:sz="8" w:space="0" w:color="66718F"/>
              <w:left w:val="nil"/>
              <w:bottom w:val="single" w:sz="8" w:space="0" w:color="66718F"/>
            </w:tcBorders>
            <w:shd w:val="clear" w:color="auto" w:fill="E0DFE7"/>
          </w:tcPr>
          <w:p>
            <w:pPr>
              <w:pStyle w:val="TableParagraph"/>
              <w:ind w:left="108"/>
              <w:rPr>
                <w:b/>
                <w:sz w:val="20"/>
              </w:rPr>
            </w:pPr>
            <w:r>
              <w:rPr>
                <w:b/>
                <w:color w:val="333333"/>
                <w:spacing w:val="-2"/>
                <w:sz w:val="20"/>
              </w:rPr>
              <w:t>Chronic</w:t>
            </w:r>
          </w:p>
        </w:tc>
        <w:tc>
          <w:tcPr>
            <w:tcW w:w="6633" w:type="dxa"/>
            <w:tcBorders>
              <w:top w:val="single" w:sz="8" w:space="0" w:color="66718F"/>
              <w:bottom w:val="single" w:sz="8" w:space="0" w:color="66718F"/>
            </w:tcBorders>
            <w:shd w:val="clear" w:color="auto" w:fill="E0DFE7"/>
          </w:tcPr>
          <w:p>
            <w:pPr>
              <w:pStyle w:val="TableParagraph"/>
              <w:spacing w:line="302" w:lineRule="auto"/>
              <w:ind w:left="108" w:right="196"/>
              <w:rPr>
                <w:b/>
                <w:sz w:val="20"/>
              </w:rPr>
            </w:pPr>
            <w:r>
              <w:rPr>
                <w:b/>
                <w:color w:val="333333"/>
                <w:w w:val="90"/>
                <w:sz w:val="20"/>
              </w:rPr>
              <w:t>Disruption of operation because of increasing cost of water </w:t>
            </w:r>
            <w:r>
              <w:rPr>
                <w:b/>
                <w:color w:val="333333"/>
                <w:w w:val="90"/>
                <w:sz w:val="20"/>
              </w:rPr>
              <w:t>management and control as a result of declining water supply, possibly caused by the organisation’s activities and those of others in the watershed, as well as </w:t>
            </w:r>
            <w:r>
              <w:rPr>
                <w:b/>
                <w:color w:val="333333"/>
                <w:sz w:val="20"/>
              </w:rPr>
              <w:t>by climate change.</w:t>
            </w:r>
          </w:p>
          <w:p>
            <w:pPr>
              <w:pStyle w:val="TableParagraph"/>
              <w:spacing w:line="302" w:lineRule="auto" w:before="170"/>
              <w:ind w:left="108" w:right="196"/>
              <w:rPr>
                <w:b/>
                <w:sz w:val="20"/>
              </w:rPr>
            </w:pPr>
            <w:r>
              <w:rPr>
                <w:b/>
                <w:color w:val="333333"/>
                <w:w w:val="90"/>
                <w:sz w:val="20"/>
              </w:rPr>
              <w:t>Increased sourcing costs due to chronic changes in the state of nature </w:t>
            </w:r>
            <w:r>
              <w:rPr>
                <w:b/>
                <w:color w:val="333333"/>
                <w:spacing w:val="-6"/>
                <w:sz w:val="20"/>
              </w:rPr>
              <w:t>affecting commodities’ costs. For</w:t>
            </w:r>
            <w:r>
              <w:rPr>
                <w:b/>
                <w:color w:val="333333"/>
                <w:spacing w:val="-10"/>
                <w:sz w:val="20"/>
              </w:rPr>
              <w:t> </w:t>
            </w:r>
            <w:r>
              <w:rPr>
                <w:b/>
                <w:color w:val="333333"/>
                <w:spacing w:val="-6"/>
                <w:sz w:val="20"/>
              </w:rPr>
              <w:t>example, increasing incidence of </w:t>
            </w:r>
            <w:r>
              <w:rPr>
                <w:b/>
                <w:color w:val="333333"/>
                <w:w w:val="90"/>
                <w:sz w:val="20"/>
              </w:rPr>
              <w:t>pests can reduce the availability of high-quality commodities like </w:t>
            </w:r>
            <w:r>
              <w:rPr>
                <w:b/>
                <w:color w:val="333333"/>
                <w:w w:val="90"/>
                <w:sz w:val="20"/>
              </w:rPr>
              <w:t>timber,</w:t>
            </w:r>
          </w:p>
          <w:p>
            <w:pPr>
              <w:pStyle w:val="TableParagraph"/>
              <w:spacing w:before="1"/>
              <w:ind w:left="108"/>
              <w:rPr>
                <w:b/>
                <w:sz w:val="20"/>
              </w:rPr>
            </w:pPr>
            <w:r>
              <w:rPr>
                <w:b/>
                <w:color w:val="333333"/>
                <w:w w:val="90"/>
                <w:sz w:val="20"/>
              </w:rPr>
              <w:t>increasing</w:t>
            </w:r>
            <w:r>
              <w:rPr>
                <w:b/>
                <w:color w:val="333333"/>
                <w:spacing w:val="-4"/>
                <w:w w:val="90"/>
                <w:sz w:val="20"/>
              </w:rPr>
              <w:t> </w:t>
            </w:r>
            <w:r>
              <w:rPr>
                <w:b/>
                <w:color w:val="333333"/>
                <w:w w:val="90"/>
                <w:sz w:val="20"/>
              </w:rPr>
              <w:t>costs</w:t>
            </w:r>
            <w:r>
              <w:rPr>
                <w:b/>
                <w:color w:val="333333"/>
                <w:spacing w:val="-4"/>
                <w:w w:val="90"/>
                <w:sz w:val="20"/>
              </w:rPr>
              <w:t> </w:t>
            </w:r>
            <w:r>
              <w:rPr>
                <w:b/>
                <w:color w:val="333333"/>
                <w:w w:val="90"/>
                <w:sz w:val="20"/>
              </w:rPr>
              <w:t>for</w:t>
            </w:r>
            <w:r>
              <w:rPr>
                <w:b/>
                <w:color w:val="333333"/>
                <w:spacing w:val="-8"/>
                <w:w w:val="90"/>
                <w:sz w:val="20"/>
              </w:rPr>
              <w:t> </w:t>
            </w:r>
            <w:r>
              <w:rPr>
                <w:b/>
                <w:color w:val="333333"/>
                <w:w w:val="90"/>
                <w:sz w:val="20"/>
              </w:rPr>
              <w:t>the</w:t>
            </w:r>
            <w:r>
              <w:rPr>
                <w:b/>
                <w:color w:val="333333"/>
                <w:spacing w:val="-4"/>
                <w:w w:val="90"/>
                <w:sz w:val="20"/>
              </w:rPr>
              <w:t> </w:t>
            </w:r>
            <w:r>
              <w:rPr>
                <w:b/>
                <w:color w:val="333333"/>
                <w:w w:val="90"/>
                <w:sz w:val="20"/>
              </w:rPr>
              <w:t>construction</w:t>
            </w:r>
            <w:r>
              <w:rPr>
                <w:b/>
                <w:color w:val="333333"/>
                <w:spacing w:val="-3"/>
                <w:w w:val="90"/>
                <w:sz w:val="20"/>
              </w:rPr>
              <w:t> </w:t>
            </w:r>
            <w:r>
              <w:rPr>
                <w:b/>
                <w:color w:val="333333"/>
                <w:w w:val="90"/>
                <w:sz w:val="20"/>
              </w:rPr>
              <w:t>of</w:t>
            </w:r>
            <w:r>
              <w:rPr>
                <w:b/>
                <w:color w:val="333333"/>
                <w:spacing w:val="-4"/>
                <w:w w:val="90"/>
                <w:sz w:val="20"/>
              </w:rPr>
              <w:t> </w:t>
            </w:r>
            <w:r>
              <w:rPr>
                <w:b/>
                <w:color w:val="333333"/>
                <w:w w:val="90"/>
                <w:sz w:val="20"/>
              </w:rPr>
              <w:t>drilling</w:t>
            </w:r>
            <w:r>
              <w:rPr>
                <w:b/>
                <w:color w:val="333333"/>
                <w:spacing w:val="-3"/>
                <w:w w:val="90"/>
                <w:sz w:val="20"/>
              </w:rPr>
              <w:t> </w:t>
            </w:r>
            <w:r>
              <w:rPr>
                <w:b/>
                <w:color w:val="333333"/>
                <w:w w:val="90"/>
                <w:sz w:val="20"/>
              </w:rPr>
              <w:t>rigs,</w:t>
            </w:r>
            <w:r>
              <w:rPr>
                <w:b/>
                <w:color w:val="333333"/>
                <w:spacing w:val="-4"/>
                <w:w w:val="90"/>
                <w:sz w:val="20"/>
              </w:rPr>
              <w:t> </w:t>
            </w:r>
            <w:r>
              <w:rPr>
                <w:b/>
                <w:color w:val="333333"/>
                <w:w w:val="90"/>
                <w:sz w:val="20"/>
              </w:rPr>
              <w:t>access</w:t>
            </w:r>
            <w:r>
              <w:rPr>
                <w:b/>
                <w:color w:val="333333"/>
                <w:spacing w:val="-4"/>
                <w:w w:val="90"/>
                <w:sz w:val="20"/>
              </w:rPr>
              <w:t> </w:t>
            </w:r>
            <w:r>
              <w:rPr>
                <w:b/>
                <w:color w:val="333333"/>
                <w:w w:val="90"/>
                <w:sz w:val="20"/>
              </w:rPr>
              <w:t>platforms,</w:t>
            </w:r>
            <w:r>
              <w:rPr>
                <w:b/>
                <w:color w:val="333333"/>
                <w:spacing w:val="-3"/>
                <w:w w:val="90"/>
                <w:sz w:val="20"/>
              </w:rPr>
              <w:t> </w:t>
            </w:r>
            <w:r>
              <w:rPr>
                <w:b/>
                <w:color w:val="333333"/>
                <w:spacing w:val="-4"/>
                <w:w w:val="90"/>
                <w:sz w:val="20"/>
              </w:rPr>
              <w:t>etc.</w:t>
            </w:r>
          </w:p>
        </w:tc>
        <w:tc>
          <w:tcPr>
            <w:tcW w:w="2268" w:type="dxa"/>
            <w:tcBorders>
              <w:top w:val="single" w:sz="8" w:space="0" w:color="66718F"/>
              <w:bottom w:val="single" w:sz="8" w:space="0" w:color="66718F"/>
              <w:right w:val="nil"/>
            </w:tcBorders>
            <w:shd w:val="clear" w:color="auto" w:fill="E0DFE7"/>
          </w:tcPr>
          <w:p>
            <w:pPr>
              <w:pStyle w:val="TableParagraph"/>
              <w:spacing w:line="302" w:lineRule="auto"/>
              <w:ind w:left="108" w:right="186"/>
              <w:rPr>
                <w:b/>
                <w:sz w:val="20"/>
              </w:rPr>
            </w:pPr>
            <w:r>
              <w:rPr>
                <w:b/>
                <w:color w:val="333333"/>
                <w:spacing w:val="-8"/>
                <w:sz w:val="20"/>
              </w:rPr>
              <w:t>Water</w:t>
            </w:r>
            <w:r>
              <w:rPr>
                <w:b/>
                <w:color w:val="333333"/>
                <w:spacing w:val="-20"/>
                <w:sz w:val="20"/>
              </w:rPr>
              <w:t> </w:t>
            </w:r>
            <w:r>
              <w:rPr>
                <w:b/>
                <w:color w:val="333333"/>
                <w:spacing w:val="-8"/>
                <w:sz w:val="20"/>
              </w:rPr>
              <w:t>supply/water </w:t>
            </w:r>
            <w:r>
              <w:rPr>
                <w:b/>
                <w:color w:val="333333"/>
                <w:spacing w:val="-4"/>
                <w:sz w:val="20"/>
              </w:rPr>
              <w:t>use</w:t>
            </w:r>
          </w:p>
          <w:p>
            <w:pPr>
              <w:pStyle w:val="TableParagraph"/>
              <w:spacing w:line="480" w:lineRule="auto" w:before="170"/>
              <w:ind w:left="108" w:right="186"/>
              <w:rPr>
                <w:b/>
                <w:sz w:val="20"/>
              </w:rPr>
            </w:pPr>
            <w:r>
              <w:rPr>
                <w:b/>
                <w:color w:val="333333"/>
                <w:sz w:val="20"/>
              </w:rPr>
              <w:t>Biological</w:t>
            </w:r>
            <w:r>
              <w:rPr>
                <w:b/>
                <w:color w:val="333333"/>
                <w:spacing w:val="-13"/>
                <w:sz w:val="20"/>
              </w:rPr>
              <w:t> </w:t>
            </w:r>
            <w:r>
              <w:rPr>
                <w:b/>
                <w:color w:val="333333"/>
                <w:sz w:val="20"/>
              </w:rPr>
              <w:t>control </w:t>
            </w:r>
            <w:r>
              <w:rPr>
                <w:b/>
                <w:color w:val="333333"/>
                <w:w w:val="90"/>
                <w:sz w:val="20"/>
              </w:rPr>
              <w:t>Biomass</w:t>
            </w:r>
            <w:r>
              <w:rPr>
                <w:b/>
                <w:color w:val="333333"/>
                <w:spacing w:val="-8"/>
                <w:w w:val="90"/>
                <w:sz w:val="20"/>
              </w:rPr>
              <w:t> </w:t>
            </w:r>
            <w:r>
              <w:rPr>
                <w:b/>
                <w:color w:val="333333"/>
                <w:w w:val="90"/>
                <w:sz w:val="20"/>
              </w:rPr>
              <w:t>provisioning</w:t>
            </w:r>
          </w:p>
        </w:tc>
      </w:tr>
    </w:tbl>
    <w:p>
      <w:pPr>
        <w:spacing w:after="0" w:line="480" w:lineRule="auto"/>
        <w:rPr>
          <w:sz w:val="20"/>
        </w:rPr>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801856">
            <wp:simplePos x="0" y="0"/>
            <wp:positionH relativeFrom="page">
              <wp:posOffset>503999</wp:posOffset>
            </wp:positionH>
            <wp:positionV relativeFrom="paragraph">
              <wp:posOffset>47759</wp:posOffset>
            </wp:positionV>
            <wp:extent cx="293878" cy="294640"/>
            <wp:effectExtent l="0" t="0" r="0" b="0"/>
            <wp:wrapNone/>
            <wp:docPr id="139" name="image11.png"/>
            <wp:cNvGraphicFramePr>
              <a:graphicFrameLocks noChangeAspect="1"/>
            </wp:cNvGraphicFramePr>
            <a:graphic>
              <a:graphicData uri="http://schemas.openxmlformats.org/drawingml/2006/picture">
                <pic:pic>
                  <pic:nvPicPr>
                    <pic:cNvPr id="140"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802368">
            <wp:simplePos x="0" y="0"/>
            <wp:positionH relativeFrom="page">
              <wp:posOffset>5463971</wp:posOffset>
            </wp:positionH>
            <wp:positionV relativeFrom="paragraph">
              <wp:posOffset>47759</wp:posOffset>
            </wp:positionV>
            <wp:extent cx="293738" cy="294640"/>
            <wp:effectExtent l="0" t="0" r="0" b="0"/>
            <wp:wrapNone/>
            <wp:docPr id="141" name="image12.png"/>
            <wp:cNvGraphicFramePr>
              <a:graphicFrameLocks noChangeAspect="1"/>
            </wp:cNvGraphicFramePr>
            <a:graphic>
              <a:graphicData uri="http://schemas.openxmlformats.org/drawingml/2006/picture">
                <pic:pic>
                  <pic:nvPicPr>
                    <pic:cNvPr id="142"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802880" id="docshapegroup463" coordorigin="9163,178" coordsize="1949,277">
            <v:shape style="position:absolute;left:9170;top:340;width:1502;height:115" type="#_x0000_t75" id="docshape464" stroked="false">
              <v:imagedata r:id="rId19" o:title=""/>
            </v:shape>
            <v:shape style="position:absolute;left:9162;top:178;width:1949;height:117" type="#_x0000_t75" id="docshape465" stroked="false">
              <v:imagedata r:id="rId20" o:title=""/>
            </v:shape>
            <w10:wrap type="none"/>
          </v:group>
        </w:pict>
      </w:r>
      <w:r>
        <w:rPr/>
        <w:pict>
          <v:group style="position:absolute;margin-left:0pt;margin-top:813.544006pt;width:595.3pt;height:28.35pt;mso-position-horizontal-relative:page;mso-position-vertical-relative:page;z-index:15803392" id="docshapegroup466" coordorigin="0,16271" coordsize="11906,567">
            <v:rect style="position:absolute;left:11338;top:16270;width:567;height:567" id="docshape467" filled="true" fillcolor="#66718f" stroked="false">
              <v:fill type="solid"/>
            </v:rect>
            <v:rect style="position:absolute;left:0;top:16270;width:11339;height:567" id="docshape468" filled="true" fillcolor="#312f2d" stroked="false">
              <v:fill type="solid"/>
            </v:rect>
            <v:shape style="position:absolute;left:11509;top:16463;width:246;height:218" type="#_x0000_t202" id="docshape469" filled="false" stroked="false">
              <v:textbox inset="0,0,0,0">
                <w:txbxContent>
                  <w:p>
                    <w:pPr>
                      <w:spacing w:line="218" w:lineRule="exact" w:before="0"/>
                      <w:ind w:left="0" w:right="0" w:firstLine="0"/>
                      <w:jc w:val="left"/>
                      <w:rPr>
                        <w:b/>
                        <w:sz w:val="20"/>
                      </w:rPr>
                    </w:pPr>
                    <w:r>
                      <w:rPr>
                        <w:b/>
                        <w:color w:val="FFFFFF"/>
                        <w:spacing w:val="-5"/>
                        <w:sz w:val="20"/>
                      </w:rPr>
                      <w:t>34</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9" w:after="1"/>
        <w:rPr>
          <w:sz w:val="21"/>
        </w:rPr>
      </w:pPr>
    </w:p>
    <w:tbl>
      <w:tblPr>
        <w:tblW w:w="0" w:type="auto"/>
        <w:jc w:val="left"/>
        <w:tblInd w:w="68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417"/>
        <w:gridCol w:w="6633"/>
        <w:gridCol w:w="2268"/>
      </w:tblGrid>
      <w:tr>
        <w:trPr>
          <w:trHeight w:val="939" w:hRule="atLeast"/>
        </w:trPr>
        <w:tc>
          <w:tcPr>
            <w:tcW w:w="1417" w:type="dxa"/>
            <w:tcBorders>
              <w:top w:val="nil"/>
              <w:left w:val="nil"/>
              <w:bottom w:val="nil"/>
            </w:tcBorders>
            <w:shd w:val="clear" w:color="auto" w:fill="1A9789"/>
          </w:tcPr>
          <w:p>
            <w:pPr>
              <w:pStyle w:val="TableParagraph"/>
              <w:spacing w:line="249" w:lineRule="auto" w:before="101"/>
              <w:ind w:left="108" w:right="195"/>
              <w:rPr>
                <w:b/>
                <w:sz w:val="20"/>
              </w:rPr>
            </w:pPr>
            <w:r>
              <w:rPr>
                <w:b/>
                <w:color w:val="FFFFFF"/>
                <w:spacing w:val="-4"/>
                <w:sz w:val="20"/>
              </w:rPr>
              <w:t>Risk </w:t>
            </w:r>
            <w:r>
              <w:rPr>
                <w:b/>
                <w:color w:val="FFFFFF"/>
                <w:spacing w:val="-2"/>
                <w:sz w:val="20"/>
              </w:rPr>
              <w:t>category</w:t>
            </w:r>
          </w:p>
        </w:tc>
        <w:tc>
          <w:tcPr>
            <w:tcW w:w="6633" w:type="dxa"/>
            <w:tcBorders>
              <w:top w:val="nil"/>
              <w:bottom w:val="nil"/>
            </w:tcBorders>
            <w:shd w:val="clear" w:color="auto" w:fill="1A9789"/>
          </w:tcPr>
          <w:p>
            <w:pPr>
              <w:pStyle w:val="TableParagraph"/>
              <w:spacing w:before="101"/>
              <w:ind w:left="108"/>
              <w:rPr>
                <w:b/>
                <w:sz w:val="20"/>
              </w:rPr>
            </w:pPr>
            <w:r>
              <w:rPr>
                <w:b/>
                <w:color w:val="FFFFFF"/>
                <w:spacing w:val="-2"/>
                <w:sz w:val="20"/>
              </w:rPr>
              <w:t>Illustrative</w:t>
            </w:r>
            <w:r>
              <w:rPr>
                <w:b/>
                <w:color w:val="FFFFFF"/>
                <w:spacing w:val="-11"/>
                <w:sz w:val="20"/>
              </w:rPr>
              <w:t> </w:t>
            </w:r>
            <w:r>
              <w:rPr>
                <w:b/>
                <w:color w:val="FFFFFF"/>
                <w:spacing w:val="-2"/>
                <w:sz w:val="20"/>
              </w:rPr>
              <w:t>risks</w:t>
            </w:r>
            <w:r>
              <w:rPr>
                <w:b/>
                <w:color w:val="FFFFFF"/>
                <w:spacing w:val="-10"/>
                <w:sz w:val="20"/>
              </w:rPr>
              <w:t> </w:t>
            </w:r>
            <w:r>
              <w:rPr>
                <w:b/>
                <w:color w:val="FFFFFF"/>
                <w:spacing w:val="-2"/>
                <w:sz w:val="20"/>
              </w:rPr>
              <w:t>for</w:t>
            </w:r>
            <w:r>
              <w:rPr>
                <w:b/>
                <w:color w:val="FFFFFF"/>
                <w:spacing w:val="-15"/>
                <w:sz w:val="20"/>
              </w:rPr>
              <w:t> </w:t>
            </w:r>
            <w:r>
              <w:rPr>
                <w:b/>
                <w:color w:val="FFFFFF"/>
                <w:spacing w:val="-2"/>
                <w:sz w:val="20"/>
              </w:rPr>
              <w:t>the</w:t>
            </w:r>
            <w:r>
              <w:rPr>
                <w:b/>
                <w:color w:val="FFFFFF"/>
                <w:spacing w:val="-10"/>
                <w:sz w:val="20"/>
              </w:rPr>
              <w:t> </w:t>
            </w:r>
            <w:r>
              <w:rPr>
                <w:b/>
                <w:color w:val="FFFFFF"/>
                <w:spacing w:val="-2"/>
                <w:sz w:val="20"/>
              </w:rPr>
              <w:t>oil</w:t>
            </w:r>
            <w:r>
              <w:rPr>
                <w:b/>
                <w:color w:val="FFFFFF"/>
                <w:spacing w:val="-11"/>
                <w:sz w:val="20"/>
              </w:rPr>
              <w:t> </w:t>
            </w:r>
            <w:r>
              <w:rPr>
                <w:b/>
                <w:color w:val="FFFFFF"/>
                <w:spacing w:val="-2"/>
                <w:sz w:val="20"/>
              </w:rPr>
              <w:t>and</w:t>
            </w:r>
            <w:r>
              <w:rPr>
                <w:b/>
                <w:color w:val="FFFFFF"/>
                <w:spacing w:val="-10"/>
                <w:sz w:val="20"/>
              </w:rPr>
              <w:t> </w:t>
            </w:r>
            <w:r>
              <w:rPr>
                <w:b/>
                <w:color w:val="FFFFFF"/>
                <w:spacing w:val="-2"/>
                <w:sz w:val="20"/>
              </w:rPr>
              <w:t>gas</w:t>
            </w:r>
            <w:r>
              <w:rPr>
                <w:b/>
                <w:color w:val="FFFFFF"/>
                <w:spacing w:val="-10"/>
                <w:sz w:val="20"/>
              </w:rPr>
              <w:t> </w:t>
            </w:r>
            <w:r>
              <w:rPr>
                <w:b/>
                <w:color w:val="FFFFFF"/>
                <w:spacing w:val="-2"/>
                <w:sz w:val="20"/>
              </w:rPr>
              <w:t>sector</w:t>
            </w:r>
          </w:p>
        </w:tc>
        <w:tc>
          <w:tcPr>
            <w:tcW w:w="2268" w:type="dxa"/>
            <w:tcBorders>
              <w:top w:val="nil"/>
              <w:bottom w:val="nil"/>
              <w:right w:val="nil"/>
            </w:tcBorders>
            <w:shd w:val="clear" w:color="auto" w:fill="1A9789"/>
          </w:tcPr>
          <w:p>
            <w:pPr>
              <w:pStyle w:val="TableParagraph"/>
              <w:spacing w:line="249" w:lineRule="auto" w:before="101"/>
              <w:ind w:left="108" w:right="186"/>
              <w:rPr>
                <w:b/>
                <w:sz w:val="20"/>
              </w:rPr>
            </w:pPr>
            <w:r>
              <w:rPr>
                <w:b/>
                <w:color w:val="FFFFFF"/>
                <w:sz w:val="20"/>
              </w:rPr>
              <w:t>Impact</w:t>
            </w:r>
            <w:r>
              <w:rPr>
                <w:b/>
                <w:color w:val="FFFFFF"/>
                <w:spacing w:val="-17"/>
                <w:sz w:val="20"/>
              </w:rPr>
              <w:t> </w:t>
            </w:r>
            <w:r>
              <w:rPr>
                <w:b/>
                <w:color w:val="FFFFFF"/>
                <w:sz w:val="20"/>
              </w:rPr>
              <w:t>driver/ ecosystem</w:t>
            </w:r>
            <w:r>
              <w:rPr>
                <w:b/>
                <w:color w:val="FFFFFF"/>
                <w:spacing w:val="-17"/>
                <w:sz w:val="20"/>
              </w:rPr>
              <w:t> </w:t>
            </w:r>
            <w:r>
              <w:rPr>
                <w:b/>
                <w:color w:val="FFFFFF"/>
                <w:sz w:val="20"/>
              </w:rPr>
              <w:t>service </w:t>
            </w:r>
            <w:r>
              <w:rPr>
                <w:b/>
                <w:color w:val="FFFFFF"/>
                <w:spacing w:val="-2"/>
                <w:sz w:val="20"/>
              </w:rPr>
              <w:t>associated</w:t>
            </w:r>
          </w:p>
        </w:tc>
      </w:tr>
      <w:tr>
        <w:trPr>
          <w:trHeight w:val="439" w:hRule="atLeast"/>
        </w:trPr>
        <w:tc>
          <w:tcPr>
            <w:tcW w:w="10318" w:type="dxa"/>
            <w:gridSpan w:val="3"/>
            <w:tcBorders>
              <w:top w:val="nil"/>
              <w:left w:val="nil"/>
              <w:bottom w:val="single" w:sz="8" w:space="0" w:color="66718F"/>
              <w:right w:val="nil"/>
            </w:tcBorders>
            <w:shd w:val="clear" w:color="auto" w:fill="A5C8C3"/>
          </w:tcPr>
          <w:p>
            <w:pPr>
              <w:pStyle w:val="TableParagraph"/>
              <w:ind w:left="113"/>
              <w:rPr>
                <w:b/>
                <w:sz w:val="20"/>
              </w:rPr>
            </w:pPr>
            <w:r>
              <w:rPr>
                <w:b/>
                <w:color w:val="333333"/>
                <w:spacing w:val="-2"/>
                <w:sz w:val="20"/>
              </w:rPr>
              <w:t>Transition</w:t>
            </w:r>
          </w:p>
        </w:tc>
      </w:tr>
      <w:tr>
        <w:trPr>
          <w:trHeight w:val="2639" w:hRule="atLeast"/>
        </w:trPr>
        <w:tc>
          <w:tcPr>
            <w:tcW w:w="1417" w:type="dxa"/>
            <w:tcBorders>
              <w:top w:val="single" w:sz="8" w:space="0" w:color="66718F"/>
              <w:left w:val="nil"/>
              <w:bottom w:val="single" w:sz="8" w:space="0" w:color="66718F"/>
            </w:tcBorders>
            <w:shd w:val="clear" w:color="auto" w:fill="E0DFE7"/>
          </w:tcPr>
          <w:p>
            <w:pPr>
              <w:pStyle w:val="TableParagraph"/>
              <w:ind w:left="108"/>
              <w:rPr>
                <w:b/>
                <w:sz w:val="20"/>
              </w:rPr>
            </w:pPr>
            <w:r>
              <w:rPr>
                <w:b/>
                <w:color w:val="333333"/>
                <w:spacing w:val="-2"/>
                <w:sz w:val="20"/>
              </w:rPr>
              <w:t>Policy</w:t>
            </w:r>
          </w:p>
        </w:tc>
        <w:tc>
          <w:tcPr>
            <w:tcW w:w="6633" w:type="dxa"/>
            <w:tcBorders>
              <w:top w:val="single" w:sz="8" w:space="0" w:color="66718F"/>
              <w:bottom w:val="single" w:sz="8" w:space="0" w:color="66718F"/>
            </w:tcBorders>
            <w:shd w:val="clear" w:color="auto" w:fill="E0DFE7"/>
          </w:tcPr>
          <w:p>
            <w:pPr>
              <w:pStyle w:val="TableParagraph"/>
              <w:spacing w:line="302" w:lineRule="auto"/>
              <w:ind w:left="108" w:right="230"/>
              <w:jc w:val="both"/>
              <w:rPr>
                <w:b/>
                <w:sz w:val="20"/>
              </w:rPr>
            </w:pPr>
            <w:r>
              <w:rPr>
                <w:b/>
                <w:color w:val="333333"/>
                <w:w w:val="90"/>
                <w:sz w:val="20"/>
              </w:rPr>
              <w:t>Loss of revenues and project delay potentially caused by limited access to reserves due to new or</w:t>
            </w:r>
            <w:r>
              <w:rPr>
                <w:b/>
                <w:color w:val="333333"/>
                <w:spacing w:val="-3"/>
                <w:w w:val="90"/>
                <w:sz w:val="20"/>
              </w:rPr>
              <w:t> </w:t>
            </w:r>
            <w:r>
              <w:rPr>
                <w:b/>
                <w:color w:val="333333"/>
                <w:w w:val="90"/>
                <w:sz w:val="20"/>
              </w:rPr>
              <w:t>more stringent regulations associated with </w:t>
            </w:r>
            <w:r>
              <w:rPr>
                <w:b/>
                <w:color w:val="333333"/>
                <w:w w:val="90"/>
                <w:sz w:val="20"/>
              </w:rPr>
              <w:t>the </w:t>
            </w:r>
            <w:r>
              <w:rPr>
                <w:b/>
                <w:color w:val="333333"/>
                <w:sz w:val="20"/>
              </w:rPr>
              <w:t>oil</w:t>
            </w:r>
            <w:r>
              <w:rPr>
                <w:b/>
                <w:color w:val="333333"/>
                <w:spacing w:val="-7"/>
                <w:sz w:val="20"/>
              </w:rPr>
              <w:t> </w:t>
            </w:r>
            <w:r>
              <w:rPr>
                <w:b/>
                <w:color w:val="333333"/>
                <w:sz w:val="20"/>
              </w:rPr>
              <w:t>and</w:t>
            </w:r>
            <w:r>
              <w:rPr>
                <w:b/>
                <w:color w:val="333333"/>
                <w:spacing w:val="-7"/>
                <w:sz w:val="20"/>
              </w:rPr>
              <w:t> </w:t>
            </w:r>
            <w:r>
              <w:rPr>
                <w:b/>
                <w:color w:val="333333"/>
                <w:sz w:val="20"/>
              </w:rPr>
              <w:t>gas</w:t>
            </w:r>
            <w:r>
              <w:rPr>
                <w:b/>
                <w:color w:val="333333"/>
                <w:spacing w:val="-7"/>
                <w:sz w:val="20"/>
              </w:rPr>
              <w:t> </w:t>
            </w:r>
            <w:r>
              <w:rPr>
                <w:b/>
                <w:color w:val="333333"/>
                <w:sz w:val="20"/>
              </w:rPr>
              <w:t>sector.</w:t>
            </w:r>
          </w:p>
          <w:p>
            <w:pPr>
              <w:pStyle w:val="TableParagraph"/>
              <w:spacing w:line="302" w:lineRule="auto" w:before="171"/>
              <w:ind w:left="108" w:right="262"/>
              <w:rPr>
                <w:b/>
                <w:sz w:val="20"/>
              </w:rPr>
            </w:pPr>
            <w:r>
              <w:rPr>
                <w:b/>
                <w:color w:val="333333"/>
                <w:spacing w:val="-6"/>
                <w:sz w:val="20"/>
              </w:rPr>
              <w:t>For</w:t>
            </w:r>
            <w:r>
              <w:rPr>
                <w:b/>
                <w:color w:val="333333"/>
                <w:spacing w:val="-14"/>
                <w:sz w:val="20"/>
              </w:rPr>
              <w:t> </w:t>
            </w:r>
            <w:r>
              <w:rPr>
                <w:b/>
                <w:color w:val="333333"/>
                <w:spacing w:val="-6"/>
                <w:sz w:val="20"/>
              </w:rPr>
              <w:t>example,</w:t>
            </w:r>
            <w:r>
              <w:rPr>
                <w:b/>
                <w:color w:val="333333"/>
                <w:spacing w:val="-9"/>
                <w:sz w:val="20"/>
              </w:rPr>
              <w:t> </w:t>
            </w:r>
            <w:r>
              <w:rPr>
                <w:b/>
                <w:color w:val="333333"/>
                <w:spacing w:val="-6"/>
                <w:sz w:val="20"/>
              </w:rPr>
              <w:t>oil</w:t>
            </w:r>
            <w:r>
              <w:rPr>
                <w:b/>
                <w:color w:val="333333"/>
                <w:spacing w:val="-9"/>
                <w:sz w:val="20"/>
              </w:rPr>
              <w:t> </w:t>
            </w:r>
            <w:r>
              <w:rPr>
                <w:b/>
                <w:color w:val="333333"/>
                <w:spacing w:val="-6"/>
                <w:sz w:val="20"/>
              </w:rPr>
              <w:t>and</w:t>
            </w:r>
            <w:r>
              <w:rPr>
                <w:b/>
                <w:color w:val="333333"/>
                <w:spacing w:val="-9"/>
                <w:sz w:val="20"/>
              </w:rPr>
              <w:t> </w:t>
            </w:r>
            <w:r>
              <w:rPr>
                <w:b/>
                <w:color w:val="333333"/>
                <w:spacing w:val="-6"/>
                <w:sz w:val="20"/>
              </w:rPr>
              <w:t>gas</w:t>
            </w:r>
            <w:r>
              <w:rPr>
                <w:b/>
                <w:color w:val="333333"/>
                <w:spacing w:val="-9"/>
                <w:sz w:val="20"/>
              </w:rPr>
              <w:t> </w:t>
            </w:r>
            <w:r>
              <w:rPr>
                <w:b/>
                <w:color w:val="333333"/>
                <w:spacing w:val="-6"/>
                <w:sz w:val="20"/>
              </w:rPr>
              <w:t>companies</w:t>
            </w:r>
            <w:r>
              <w:rPr>
                <w:b/>
                <w:color w:val="333333"/>
                <w:spacing w:val="-9"/>
                <w:sz w:val="20"/>
              </w:rPr>
              <w:t> </w:t>
            </w:r>
            <w:r>
              <w:rPr>
                <w:b/>
                <w:color w:val="333333"/>
                <w:spacing w:val="-6"/>
                <w:sz w:val="20"/>
              </w:rPr>
              <w:t>may</w:t>
            </w:r>
            <w:r>
              <w:rPr>
                <w:b/>
                <w:color w:val="333333"/>
                <w:spacing w:val="-9"/>
                <w:sz w:val="20"/>
              </w:rPr>
              <w:t> </w:t>
            </w:r>
            <w:r>
              <w:rPr>
                <w:b/>
                <w:color w:val="333333"/>
                <w:spacing w:val="-6"/>
                <w:sz w:val="20"/>
              </w:rPr>
              <w:t>face</w:t>
            </w:r>
            <w:r>
              <w:rPr>
                <w:b/>
                <w:color w:val="333333"/>
                <w:spacing w:val="-9"/>
                <w:sz w:val="20"/>
              </w:rPr>
              <w:t> </w:t>
            </w:r>
            <w:r>
              <w:rPr>
                <w:b/>
                <w:color w:val="333333"/>
                <w:spacing w:val="-6"/>
                <w:sz w:val="20"/>
              </w:rPr>
              <w:t>restrictions</w:t>
            </w:r>
            <w:r>
              <w:rPr>
                <w:b/>
                <w:color w:val="333333"/>
                <w:spacing w:val="-9"/>
                <w:sz w:val="20"/>
              </w:rPr>
              <w:t> </w:t>
            </w:r>
            <w:r>
              <w:rPr>
                <w:b/>
                <w:color w:val="333333"/>
                <w:spacing w:val="-6"/>
                <w:sz w:val="20"/>
              </w:rPr>
              <w:t>on</w:t>
            </w:r>
            <w:r>
              <w:rPr>
                <w:b/>
                <w:color w:val="333333"/>
                <w:spacing w:val="-9"/>
                <w:sz w:val="20"/>
              </w:rPr>
              <w:t> </w:t>
            </w:r>
            <w:r>
              <w:rPr>
                <w:b/>
                <w:color w:val="333333"/>
                <w:spacing w:val="-6"/>
                <w:sz w:val="20"/>
              </w:rPr>
              <w:t>offshore </w:t>
            </w:r>
            <w:r>
              <w:rPr>
                <w:b/>
                <w:color w:val="333333"/>
                <w:w w:val="90"/>
                <w:sz w:val="20"/>
              </w:rPr>
              <w:t>drilling in certain areas due to newly implemented marine conservation </w:t>
            </w:r>
            <w:r>
              <w:rPr>
                <w:b/>
                <w:color w:val="333333"/>
                <w:spacing w:val="-4"/>
                <w:sz w:val="20"/>
              </w:rPr>
              <w:t>laws</w:t>
            </w:r>
            <w:r>
              <w:rPr>
                <w:b/>
                <w:color w:val="333333"/>
                <w:spacing w:val="-14"/>
                <w:sz w:val="20"/>
              </w:rPr>
              <w:t> </w:t>
            </w:r>
            <w:r>
              <w:rPr>
                <w:b/>
                <w:color w:val="333333"/>
                <w:spacing w:val="-4"/>
                <w:sz w:val="20"/>
              </w:rPr>
              <w:t>aimed</w:t>
            </w:r>
            <w:r>
              <w:rPr>
                <w:b/>
                <w:color w:val="333333"/>
                <w:spacing w:val="-14"/>
                <w:sz w:val="20"/>
              </w:rPr>
              <w:t> </w:t>
            </w:r>
            <w:r>
              <w:rPr>
                <w:b/>
                <w:color w:val="333333"/>
                <w:spacing w:val="-4"/>
                <w:sz w:val="20"/>
              </w:rPr>
              <w:t>at</w:t>
            </w:r>
            <w:r>
              <w:rPr>
                <w:b/>
                <w:color w:val="333333"/>
                <w:spacing w:val="-14"/>
                <w:sz w:val="20"/>
              </w:rPr>
              <w:t> </w:t>
            </w:r>
            <w:r>
              <w:rPr>
                <w:b/>
                <w:color w:val="333333"/>
                <w:spacing w:val="-4"/>
                <w:sz w:val="20"/>
              </w:rPr>
              <w:t>protecting</w:t>
            </w:r>
            <w:r>
              <w:rPr>
                <w:b/>
                <w:color w:val="333333"/>
                <w:spacing w:val="-14"/>
                <w:sz w:val="20"/>
              </w:rPr>
              <w:t> </w:t>
            </w:r>
            <w:r>
              <w:rPr>
                <w:b/>
                <w:color w:val="333333"/>
                <w:spacing w:val="-4"/>
                <w:sz w:val="20"/>
              </w:rPr>
              <w:t>endangered</w:t>
            </w:r>
            <w:r>
              <w:rPr>
                <w:b/>
                <w:color w:val="333333"/>
                <w:spacing w:val="-14"/>
                <w:sz w:val="20"/>
              </w:rPr>
              <w:t> </w:t>
            </w:r>
            <w:r>
              <w:rPr>
                <w:b/>
                <w:color w:val="333333"/>
                <w:spacing w:val="-4"/>
                <w:sz w:val="20"/>
              </w:rPr>
              <w:t>marine</w:t>
            </w:r>
            <w:r>
              <w:rPr>
                <w:b/>
                <w:color w:val="333333"/>
                <w:spacing w:val="-14"/>
                <w:sz w:val="20"/>
              </w:rPr>
              <w:t> </w:t>
            </w:r>
            <w:r>
              <w:rPr>
                <w:b/>
                <w:color w:val="333333"/>
                <w:spacing w:val="-4"/>
                <w:sz w:val="20"/>
              </w:rPr>
              <w:t>species.</w:t>
            </w:r>
            <w:r>
              <w:rPr>
                <w:b/>
                <w:color w:val="333333"/>
                <w:spacing w:val="-14"/>
                <w:sz w:val="20"/>
              </w:rPr>
              <w:t> </w:t>
            </w:r>
            <w:r>
              <w:rPr>
                <w:b/>
                <w:color w:val="333333"/>
                <w:spacing w:val="-4"/>
                <w:sz w:val="20"/>
              </w:rPr>
              <w:t>This</w:t>
            </w:r>
            <w:r>
              <w:rPr>
                <w:b/>
                <w:color w:val="333333"/>
                <w:spacing w:val="-14"/>
                <w:sz w:val="20"/>
              </w:rPr>
              <w:t> </w:t>
            </w:r>
            <w:r>
              <w:rPr>
                <w:b/>
                <w:color w:val="333333"/>
                <w:spacing w:val="-4"/>
                <w:sz w:val="20"/>
              </w:rPr>
              <w:t>could</w:t>
            </w:r>
            <w:r>
              <w:rPr>
                <w:b/>
                <w:color w:val="333333"/>
                <w:spacing w:val="-14"/>
                <w:sz w:val="20"/>
              </w:rPr>
              <w:t> </w:t>
            </w:r>
            <w:r>
              <w:rPr>
                <w:b/>
                <w:color w:val="333333"/>
                <w:spacing w:val="-4"/>
                <w:sz w:val="20"/>
              </w:rPr>
              <w:t>lead </w:t>
            </w:r>
            <w:r>
              <w:rPr>
                <w:b/>
                <w:color w:val="333333"/>
                <w:w w:val="90"/>
                <w:sz w:val="20"/>
              </w:rPr>
              <w:t>to a significant reduction in accessible reserves, forcing the company </w:t>
            </w:r>
            <w:r>
              <w:rPr>
                <w:b/>
                <w:color w:val="333333"/>
                <w:w w:val="90"/>
                <w:sz w:val="20"/>
              </w:rPr>
              <w:t>to </w:t>
            </w:r>
            <w:r>
              <w:rPr>
                <w:b/>
                <w:color w:val="333333"/>
                <w:spacing w:val="-4"/>
                <w:sz w:val="20"/>
              </w:rPr>
              <w:t>delay</w:t>
            </w:r>
            <w:r>
              <w:rPr>
                <w:b/>
                <w:color w:val="333333"/>
                <w:spacing w:val="-6"/>
                <w:sz w:val="20"/>
              </w:rPr>
              <w:t> </w:t>
            </w:r>
            <w:r>
              <w:rPr>
                <w:b/>
                <w:color w:val="333333"/>
                <w:spacing w:val="-4"/>
                <w:sz w:val="20"/>
              </w:rPr>
              <w:t>projects</w:t>
            </w:r>
            <w:r>
              <w:rPr>
                <w:b/>
                <w:color w:val="333333"/>
                <w:spacing w:val="-6"/>
                <w:sz w:val="20"/>
              </w:rPr>
              <w:t> </w:t>
            </w:r>
            <w:r>
              <w:rPr>
                <w:b/>
                <w:color w:val="333333"/>
                <w:spacing w:val="-4"/>
                <w:sz w:val="20"/>
              </w:rPr>
              <w:t>and</w:t>
            </w:r>
            <w:r>
              <w:rPr>
                <w:b/>
                <w:color w:val="333333"/>
                <w:spacing w:val="-6"/>
                <w:sz w:val="20"/>
              </w:rPr>
              <w:t> </w:t>
            </w:r>
            <w:r>
              <w:rPr>
                <w:b/>
                <w:color w:val="333333"/>
                <w:spacing w:val="-4"/>
                <w:sz w:val="20"/>
              </w:rPr>
              <w:t>lose</w:t>
            </w:r>
            <w:r>
              <w:rPr>
                <w:b/>
                <w:color w:val="333333"/>
                <w:spacing w:val="-6"/>
                <w:sz w:val="20"/>
              </w:rPr>
              <w:t> </w:t>
            </w:r>
            <w:r>
              <w:rPr>
                <w:b/>
                <w:color w:val="333333"/>
                <w:spacing w:val="-4"/>
                <w:sz w:val="20"/>
              </w:rPr>
              <w:t>potential</w:t>
            </w:r>
            <w:r>
              <w:rPr>
                <w:b/>
                <w:color w:val="333333"/>
                <w:spacing w:val="-6"/>
                <w:sz w:val="20"/>
              </w:rPr>
              <w:t> </w:t>
            </w:r>
            <w:r>
              <w:rPr>
                <w:b/>
                <w:color w:val="333333"/>
                <w:spacing w:val="-4"/>
                <w:sz w:val="20"/>
              </w:rPr>
              <w:t>revenue.</w:t>
            </w:r>
          </w:p>
        </w:tc>
        <w:tc>
          <w:tcPr>
            <w:tcW w:w="2268" w:type="dxa"/>
            <w:tcBorders>
              <w:top w:val="single" w:sz="8" w:space="0" w:color="66718F"/>
              <w:bottom w:val="single" w:sz="8" w:space="0" w:color="66718F"/>
              <w:right w:val="nil"/>
            </w:tcBorders>
            <w:shd w:val="clear" w:color="auto" w:fill="E0DFE7"/>
          </w:tcPr>
          <w:p>
            <w:pPr>
              <w:pStyle w:val="TableParagraph"/>
              <w:spacing w:line="302" w:lineRule="auto"/>
              <w:ind w:left="108" w:right="404"/>
              <w:rPr>
                <w:b/>
                <w:sz w:val="20"/>
              </w:rPr>
            </w:pPr>
            <w:r>
              <w:rPr>
                <w:b/>
                <w:color w:val="333333"/>
                <w:spacing w:val="-6"/>
                <w:sz w:val="20"/>
              </w:rPr>
              <w:t>Ocean-use</w:t>
            </w:r>
            <w:r>
              <w:rPr>
                <w:b/>
                <w:color w:val="333333"/>
                <w:spacing w:val="-14"/>
                <w:sz w:val="20"/>
              </w:rPr>
              <w:t> </w:t>
            </w:r>
            <w:r>
              <w:rPr>
                <w:b/>
                <w:color w:val="333333"/>
                <w:spacing w:val="-6"/>
                <w:sz w:val="20"/>
              </w:rPr>
              <w:t>change/ </w:t>
            </w:r>
            <w:r>
              <w:rPr>
                <w:b/>
                <w:color w:val="333333"/>
                <w:sz w:val="20"/>
              </w:rPr>
              <w:t>land-use</w:t>
            </w:r>
            <w:r>
              <w:rPr>
                <w:b/>
                <w:color w:val="333333"/>
                <w:spacing w:val="-13"/>
                <w:sz w:val="20"/>
              </w:rPr>
              <w:t> </w:t>
            </w:r>
            <w:r>
              <w:rPr>
                <w:b/>
                <w:color w:val="333333"/>
                <w:sz w:val="20"/>
              </w:rPr>
              <w:t>change</w:t>
            </w:r>
          </w:p>
          <w:p>
            <w:pPr>
              <w:pStyle w:val="TableParagraph"/>
              <w:spacing w:before="170"/>
              <w:ind w:left="108"/>
              <w:rPr>
                <w:b/>
                <w:sz w:val="20"/>
              </w:rPr>
            </w:pPr>
            <w:r>
              <w:rPr>
                <w:b/>
                <w:color w:val="333333"/>
                <w:w w:val="90"/>
                <w:sz w:val="20"/>
              </w:rPr>
              <w:t>Water/soil</w:t>
            </w:r>
            <w:r>
              <w:rPr>
                <w:b/>
                <w:color w:val="333333"/>
                <w:spacing w:val="5"/>
                <w:sz w:val="20"/>
              </w:rPr>
              <w:t> </w:t>
            </w:r>
            <w:r>
              <w:rPr>
                <w:b/>
                <w:color w:val="333333"/>
                <w:spacing w:val="-2"/>
                <w:sz w:val="20"/>
              </w:rPr>
              <w:t>pollution</w:t>
            </w:r>
          </w:p>
        </w:tc>
      </w:tr>
      <w:tr>
        <w:trPr>
          <w:trHeight w:val="2179" w:hRule="atLeast"/>
        </w:trPr>
        <w:tc>
          <w:tcPr>
            <w:tcW w:w="1417" w:type="dxa"/>
            <w:tcBorders>
              <w:top w:val="single" w:sz="8" w:space="0" w:color="66718F"/>
              <w:left w:val="nil"/>
              <w:bottom w:val="single" w:sz="8" w:space="0" w:color="66718F"/>
            </w:tcBorders>
            <w:shd w:val="clear" w:color="auto" w:fill="EFEFF4"/>
          </w:tcPr>
          <w:p>
            <w:pPr>
              <w:pStyle w:val="TableParagraph"/>
              <w:ind w:left="108"/>
              <w:rPr>
                <w:b/>
                <w:sz w:val="20"/>
              </w:rPr>
            </w:pPr>
            <w:r>
              <w:rPr>
                <w:b/>
                <w:color w:val="333333"/>
                <w:spacing w:val="-2"/>
                <w:sz w:val="20"/>
              </w:rPr>
              <w:t>Technology</w:t>
            </w:r>
          </w:p>
        </w:tc>
        <w:tc>
          <w:tcPr>
            <w:tcW w:w="6633" w:type="dxa"/>
            <w:tcBorders>
              <w:top w:val="single" w:sz="8" w:space="0" w:color="66718F"/>
              <w:bottom w:val="single" w:sz="8" w:space="0" w:color="66718F"/>
            </w:tcBorders>
            <w:shd w:val="clear" w:color="auto" w:fill="EFEFF4"/>
          </w:tcPr>
          <w:p>
            <w:pPr>
              <w:pStyle w:val="TableParagraph"/>
              <w:spacing w:line="302" w:lineRule="auto"/>
              <w:ind w:left="108" w:right="196"/>
              <w:rPr>
                <w:b/>
                <w:sz w:val="20"/>
              </w:rPr>
            </w:pPr>
            <w:r>
              <w:rPr>
                <w:b/>
                <w:color w:val="333333"/>
                <w:spacing w:val="-6"/>
                <w:sz w:val="20"/>
              </w:rPr>
              <w:t>Loss</w:t>
            </w:r>
            <w:r>
              <w:rPr>
                <w:b/>
                <w:color w:val="333333"/>
                <w:spacing w:val="-9"/>
                <w:sz w:val="20"/>
              </w:rPr>
              <w:t> </w:t>
            </w:r>
            <w:r>
              <w:rPr>
                <w:b/>
                <w:color w:val="333333"/>
                <w:spacing w:val="-6"/>
                <w:sz w:val="20"/>
              </w:rPr>
              <w:t>of</w:t>
            </w:r>
            <w:r>
              <w:rPr>
                <w:b/>
                <w:color w:val="333333"/>
                <w:spacing w:val="-9"/>
                <w:sz w:val="20"/>
              </w:rPr>
              <w:t> </w:t>
            </w:r>
            <w:r>
              <w:rPr>
                <w:b/>
                <w:color w:val="333333"/>
                <w:spacing w:val="-6"/>
                <w:sz w:val="20"/>
              </w:rPr>
              <w:t>business</w:t>
            </w:r>
            <w:r>
              <w:rPr>
                <w:b/>
                <w:color w:val="333333"/>
                <w:spacing w:val="-9"/>
                <w:sz w:val="20"/>
              </w:rPr>
              <w:t> </w:t>
            </w:r>
            <w:r>
              <w:rPr>
                <w:b/>
                <w:color w:val="333333"/>
                <w:spacing w:val="-6"/>
                <w:sz w:val="20"/>
              </w:rPr>
              <w:t>driven</w:t>
            </w:r>
            <w:r>
              <w:rPr>
                <w:b/>
                <w:color w:val="333333"/>
                <w:spacing w:val="-9"/>
                <w:sz w:val="20"/>
              </w:rPr>
              <w:t> </w:t>
            </w:r>
            <w:r>
              <w:rPr>
                <w:b/>
                <w:color w:val="333333"/>
                <w:spacing w:val="-6"/>
                <w:sz w:val="20"/>
              </w:rPr>
              <w:t>by</w:t>
            </w:r>
            <w:r>
              <w:rPr>
                <w:b/>
                <w:color w:val="333333"/>
                <w:spacing w:val="-9"/>
                <w:sz w:val="20"/>
              </w:rPr>
              <w:t> </w:t>
            </w:r>
            <w:r>
              <w:rPr>
                <w:b/>
                <w:color w:val="333333"/>
                <w:spacing w:val="-6"/>
                <w:sz w:val="20"/>
              </w:rPr>
              <w:t>obsolescence</w:t>
            </w:r>
            <w:r>
              <w:rPr>
                <w:b/>
                <w:color w:val="333333"/>
                <w:spacing w:val="-9"/>
                <w:sz w:val="20"/>
              </w:rPr>
              <w:t> </w:t>
            </w:r>
            <w:r>
              <w:rPr>
                <w:b/>
                <w:color w:val="333333"/>
                <w:spacing w:val="-6"/>
                <w:sz w:val="20"/>
              </w:rPr>
              <w:t>as</w:t>
            </w:r>
            <w:r>
              <w:rPr>
                <w:b/>
                <w:color w:val="333333"/>
                <w:spacing w:val="-9"/>
                <w:sz w:val="20"/>
              </w:rPr>
              <w:t> </w:t>
            </w:r>
            <w:r>
              <w:rPr>
                <w:b/>
                <w:color w:val="333333"/>
                <w:spacing w:val="-6"/>
                <w:sz w:val="20"/>
              </w:rPr>
              <w:t>more</w:t>
            </w:r>
            <w:r>
              <w:rPr>
                <w:b/>
                <w:color w:val="333333"/>
                <w:spacing w:val="-9"/>
                <w:sz w:val="20"/>
              </w:rPr>
              <w:t> </w:t>
            </w:r>
            <w:r>
              <w:rPr>
                <w:b/>
                <w:color w:val="333333"/>
                <w:spacing w:val="-6"/>
                <w:sz w:val="20"/>
              </w:rPr>
              <w:t>environmentally </w:t>
            </w:r>
            <w:r>
              <w:rPr>
                <w:b/>
                <w:color w:val="333333"/>
                <w:w w:val="90"/>
                <w:sz w:val="20"/>
              </w:rPr>
              <w:t>sustainable and safer drilling technologies are developed. For instance, the shift from traditional drilling to advanced water-based drilling fluids </w:t>
            </w:r>
            <w:r>
              <w:rPr>
                <w:b/>
                <w:color w:val="333333"/>
                <w:spacing w:val="-6"/>
                <w:sz w:val="20"/>
              </w:rPr>
              <w:t>that</w:t>
            </w:r>
            <w:r>
              <w:rPr>
                <w:b/>
                <w:color w:val="333333"/>
                <w:spacing w:val="-7"/>
                <w:sz w:val="20"/>
              </w:rPr>
              <w:t> </w:t>
            </w:r>
            <w:r>
              <w:rPr>
                <w:b/>
                <w:color w:val="333333"/>
                <w:spacing w:val="-6"/>
                <w:sz w:val="20"/>
              </w:rPr>
              <w:t>minimise</w:t>
            </w:r>
            <w:r>
              <w:rPr>
                <w:b/>
                <w:color w:val="333333"/>
                <w:spacing w:val="-7"/>
                <w:sz w:val="20"/>
              </w:rPr>
              <w:t> </w:t>
            </w:r>
            <w:r>
              <w:rPr>
                <w:b/>
                <w:color w:val="333333"/>
                <w:spacing w:val="-6"/>
                <w:sz w:val="20"/>
              </w:rPr>
              <w:t>soil</w:t>
            </w:r>
            <w:r>
              <w:rPr>
                <w:b/>
                <w:color w:val="333333"/>
                <w:spacing w:val="-7"/>
                <w:sz w:val="20"/>
              </w:rPr>
              <w:t> </w:t>
            </w:r>
            <w:r>
              <w:rPr>
                <w:b/>
                <w:color w:val="333333"/>
                <w:spacing w:val="-6"/>
                <w:sz w:val="20"/>
              </w:rPr>
              <w:t>and</w:t>
            </w:r>
            <w:r>
              <w:rPr>
                <w:b/>
                <w:color w:val="333333"/>
                <w:spacing w:val="-7"/>
                <w:sz w:val="20"/>
              </w:rPr>
              <w:t> </w:t>
            </w:r>
            <w:r>
              <w:rPr>
                <w:b/>
                <w:color w:val="333333"/>
                <w:spacing w:val="-6"/>
                <w:sz w:val="20"/>
              </w:rPr>
              <w:t>groundwater</w:t>
            </w:r>
            <w:r>
              <w:rPr>
                <w:b/>
                <w:color w:val="333333"/>
                <w:spacing w:val="-12"/>
                <w:sz w:val="20"/>
              </w:rPr>
              <w:t> </w:t>
            </w:r>
            <w:r>
              <w:rPr>
                <w:b/>
                <w:color w:val="333333"/>
                <w:spacing w:val="-6"/>
                <w:sz w:val="20"/>
              </w:rPr>
              <w:t>contamination</w:t>
            </w:r>
            <w:r>
              <w:rPr>
                <w:b/>
                <w:color w:val="333333"/>
                <w:spacing w:val="-7"/>
                <w:sz w:val="20"/>
              </w:rPr>
              <w:t> </w:t>
            </w:r>
            <w:r>
              <w:rPr>
                <w:b/>
                <w:color w:val="333333"/>
                <w:spacing w:val="-6"/>
                <w:sz w:val="20"/>
              </w:rPr>
              <w:t>could</w:t>
            </w:r>
            <w:r>
              <w:rPr>
                <w:b/>
                <w:color w:val="333333"/>
                <w:spacing w:val="-7"/>
                <w:sz w:val="20"/>
              </w:rPr>
              <w:t> </w:t>
            </w:r>
            <w:r>
              <w:rPr>
                <w:b/>
                <w:color w:val="333333"/>
                <w:spacing w:val="-6"/>
                <w:sz w:val="20"/>
              </w:rPr>
              <w:t>alter</w:t>
            </w:r>
            <w:r>
              <w:rPr>
                <w:b/>
                <w:color w:val="333333"/>
                <w:spacing w:val="-12"/>
                <w:sz w:val="20"/>
              </w:rPr>
              <w:t> </w:t>
            </w:r>
            <w:r>
              <w:rPr>
                <w:b/>
                <w:color w:val="333333"/>
                <w:spacing w:val="-6"/>
                <w:sz w:val="20"/>
              </w:rPr>
              <w:t>some </w:t>
            </w:r>
            <w:r>
              <w:rPr>
                <w:b/>
                <w:color w:val="333333"/>
                <w:w w:val="90"/>
                <w:sz w:val="20"/>
              </w:rPr>
              <w:t>competitive dynamics within the industry. Companies not adopting </w:t>
            </w:r>
            <w:r>
              <w:rPr>
                <w:b/>
                <w:color w:val="333333"/>
                <w:w w:val="90"/>
                <w:sz w:val="20"/>
              </w:rPr>
              <w:t>these advanced fluids might lose more contracts or face challenges, especially </w:t>
            </w:r>
            <w:r>
              <w:rPr>
                <w:b/>
                <w:color w:val="333333"/>
                <w:spacing w:val="-6"/>
                <w:sz w:val="20"/>
              </w:rPr>
              <w:t>in regions with strict environmental protection laws.</w:t>
            </w:r>
          </w:p>
        </w:tc>
        <w:tc>
          <w:tcPr>
            <w:tcW w:w="2268" w:type="dxa"/>
            <w:tcBorders>
              <w:top w:val="single" w:sz="8" w:space="0" w:color="66718F"/>
              <w:bottom w:val="single" w:sz="8" w:space="0" w:color="66718F"/>
              <w:right w:val="nil"/>
            </w:tcBorders>
            <w:shd w:val="clear" w:color="auto" w:fill="EFEFF4"/>
          </w:tcPr>
          <w:p>
            <w:pPr>
              <w:pStyle w:val="TableParagraph"/>
              <w:ind w:left="108"/>
              <w:rPr>
                <w:b/>
                <w:sz w:val="20"/>
              </w:rPr>
            </w:pPr>
            <w:r>
              <w:rPr>
                <w:b/>
                <w:color w:val="333333"/>
                <w:w w:val="90"/>
                <w:sz w:val="20"/>
              </w:rPr>
              <w:t>Water/soil</w:t>
            </w:r>
            <w:r>
              <w:rPr>
                <w:b/>
                <w:color w:val="333333"/>
                <w:spacing w:val="5"/>
                <w:sz w:val="20"/>
              </w:rPr>
              <w:t> </w:t>
            </w:r>
            <w:r>
              <w:rPr>
                <w:b/>
                <w:color w:val="333333"/>
                <w:spacing w:val="-2"/>
                <w:sz w:val="20"/>
              </w:rPr>
              <w:t>pollution</w:t>
            </w:r>
          </w:p>
        </w:tc>
      </w:tr>
      <w:tr>
        <w:trPr>
          <w:trHeight w:val="2929" w:hRule="atLeast"/>
        </w:trPr>
        <w:tc>
          <w:tcPr>
            <w:tcW w:w="1417" w:type="dxa"/>
            <w:tcBorders>
              <w:top w:val="single" w:sz="8" w:space="0" w:color="66718F"/>
              <w:left w:val="nil"/>
              <w:bottom w:val="single" w:sz="8" w:space="0" w:color="66718F"/>
            </w:tcBorders>
            <w:shd w:val="clear" w:color="auto" w:fill="E0DFE7"/>
          </w:tcPr>
          <w:p>
            <w:pPr>
              <w:pStyle w:val="TableParagraph"/>
              <w:ind w:left="108"/>
              <w:rPr>
                <w:b/>
                <w:sz w:val="20"/>
              </w:rPr>
            </w:pPr>
            <w:r>
              <w:rPr>
                <w:b/>
                <w:color w:val="333333"/>
                <w:spacing w:val="-2"/>
                <w:sz w:val="20"/>
              </w:rPr>
              <w:t>Market</w:t>
            </w:r>
          </w:p>
        </w:tc>
        <w:tc>
          <w:tcPr>
            <w:tcW w:w="6633"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spacing w:val="-6"/>
                <w:sz w:val="20"/>
              </w:rPr>
              <w:t>Loss</w:t>
            </w:r>
            <w:r>
              <w:rPr>
                <w:b/>
                <w:color w:val="333333"/>
                <w:spacing w:val="-14"/>
                <w:sz w:val="20"/>
              </w:rPr>
              <w:t> </w:t>
            </w:r>
            <w:r>
              <w:rPr>
                <w:b/>
                <w:color w:val="333333"/>
                <w:spacing w:val="-6"/>
                <w:sz w:val="20"/>
              </w:rPr>
              <w:t>of</w:t>
            </w:r>
            <w:r>
              <w:rPr>
                <w:b/>
                <w:color w:val="333333"/>
                <w:spacing w:val="-14"/>
                <w:sz w:val="20"/>
              </w:rPr>
              <w:t> </w:t>
            </w:r>
            <w:r>
              <w:rPr>
                <w:b/>
                <w:color w:val="333333"/>
                <w:spacing w:val="-6"/>
                <w:sz w:val="20"/>
              </w:rPr>
              <w:t>market</w:t>
            </w:r>
            <w:r>
              <w:rPr>
                <w:b/>
                <w:color w:val="333333"/>
                <w:spacing w:val="-14"/>
                <w:sz w:val="20"/>
              </w:rPr>
              <w:t> </w:t>
            </w:r>
            <w:r>
              <w:rPr>
                <w:b/>
                <w:color w:val="333333"/>
                <w:spacing w:val="-6"/>
                <w:sz w:val="20"/>
              </w:rPr>
              <w:t>value</w:t>
            </w:r>
            <w:r>
              <w:rPr>
                <w:b/>
                <w:color w:val="333333"/>
                <w:spacing w:val="-14"/>
                <w:sz w:val="20"/>
              </w:rPr>
              <w:t> </w:t>
            </w:r>
            <w:r>
              <w:rPr>
                <w:b/>
                <w:color w:val="333333"/>
                <w:spacing w:val="-6"/>
                <w:sz w:val="20"/>
              </w:rPr>
              <w:t>due</w:t>
            </w:r>
            <w:r>
              <w:rPr>
                <w:b/>
                <w:color w:val="333333"/>
                <w:spacing w:val="-14"/>
                <w:sz w:val="20"/>
              </w:rPr>
              <w:t> </w:t>
            </w:r>
            <w:r>
              <w:rPr>
                <w:b/>
                <w:color w:val="333333"/>
                <w:spacing w:val="-6"/>
                <w:sz w:val="20"/>
              </w:rPr>
              <w:t>to</w:t>
            </w:r>
            <w:r>
              <w:rPr>
                <w:b/>
                <w:color w:val="333333"/>
                <w:spacing w:val="-14"/>
                <w:sz w:val="20"/>
              </w:rPr>
              <w:t> </w:t>
            </w:r>
            <w:r>
              <w:rPr>
                <w:b/>
                <w:color w:val="333333"/>
                <w:spacing w:val="-6"/>
                <w:sz w:val="20"/>
              </w:rPr>
              <w:t>stranded</w:t>
            </w:r>
            <w:r>
              <w:rPr>
                <w:b/>
                <w:color w:val="333333"/>
                <w:spacing w:val="-14"/>
                <w:sz w:val="20"/>
              </w:rPr>
              <w:t> </w:t>
            </w:r>
            <w:r>
              <w:rPr>
                <w:b/>
                <w:color w:val="333333"/>
                <w:spacing w:val="-6"/>
                <w:sz w:val="20"/>
              </w:rPr>
              <w:t>assets</w:t>
            </w:r>
            <w:r>
              <w:rPr>
                <w:b/>
                <w:color w:val="333333"/>
                <w:spacing w:val="-14"/>
                <w:sz w:val="20"/>
              </w:rPr>
              <w:t> </w:t>
            </w:r>
            <w:r>
              <w:rPr>
                <w:b/>
                <w:color w:val="333333"/>
                <w:spacing w:val="-6"/>
                <w:sz w:val="20"/>
              </w:rPr>
              <w:t>unable</w:t>
            </w:r>
            <w:r>
              <w:rPr>
                <w:b/>
                <w:color w:val="333333"/>
                <w:spacing w:val="-14"/>
                <w:sz w:val="20"/>
              </w:rPr>
              <w:t> </w:t>
            </w:r>
            <w:r>
              <w:rPr>
                <w:b/>
                <w:color w:val="333333"/>
                <w:spacing w:val="-6"/>
                <w:sz w:val="20"/>
              </w:rPr>
              <w:t>to</w:t>
            </w:r>
            <w:r>
              <w:rPr>
                <w:b/>
                <w:color w:val="333333"/>
                <w:spacing w:val="-14"/>
                <w:sz w:val="20"/>
              </w:rPr>
              <w:t> </w:t>
            </w:r>
            <w:r>
              <w:rPr>
                <w:b/>
                <w:color w:val="333333"/>
                <w:spacing w:val="-6"/>
                <w:sz w:val="20"/>
              </w:rPr>
              <w:t>operate</w:t>
            </w:r>
            <w:r>
              <w:rPr>
                <w:b/>
                <w:color w:val="333333"/>
                <w:spacing w:val="-14"/>
                <w:sz w:val="20"/>
              </w:rPr>
              <w:t> </w:t>
            </w:r>
            <w:r>
              <w:rPr>
                <w:b/>
                <w:color w:val="333333"/>
                <w:spacing w:val="-6"/>
                <w:sz w:val="20"/>
              </w:rPr>
              <w:t>(blocked) </w:t>
            </w:r>
            <w:r>
              <w:rPr>
                <w:b/>
                <w:color w:val="333333"/>
                <w:w w:val="90"/>
                <w:sz w:val="20"/>
              </w:rPr>
              <w:t>as a result of changes in freshwater</w:t>
            </w:r>
            <w:r>
              <w:rPr>
                <w:b/>
                <w:color w:val="333333"/>
                <w:spacing w:val="-3"/>
                <w:w w:val="90"/>
                <w:sz w:val="20"/>
              </w:rPr>
              <w:t> </w:t>
            </w:r>
            <w:r>
              <w:rPr>
                <w:b/>
                <w:color w:val="333333"/>
                <w:w w:val="90"/>
                <w:sz w:val="20"/>
              </w:rPr>
              <w:t>availability or</w:t>
            </w:r>
            <w:r>
              <w:rPr>
                <w:b/>
                <w:color w:val="333333"/>
                <w:spacing w:val="-3"/>
                <w:w w:val="90"/>
                <w:sz w:val="20"/>
              </w:rPr>
              <w:t> </w:t>
            </w:r>
            <w:r>
              <w:rPr>
                <w:b/>
                <w:color w:val="333333"/>
                <w:w w:val="90"/>
                <w:sz w:val="20"/>
              </w:rPr>
              <w:t>climate change, </w:t>
            </w:r>
            <w:r>
              <w:rPr>
                <w:b/>
                <w:color w:val="333333"/>
                <w:w w:val="90"/>
                <w:sz w:val="20"/>
              </w:rPr>
              <w:t>making </w:t>
            </w:r>
            <w:r>
              <w:rPr>
                <w:b/>
                <w:color w:val="333333"/>
                <w:sz w:val="20"/>
              </w:rPr>
              <w:t>some</w:t>
            </w:r>
            <w:r>
              <w:rPr>
                <w:b/>
                <w:color w:val="333333"/>
                <w:spacing w:val="-14"/>
                <w:sz w:val="20"/>
              </w:rPr>
              <w:t> </w:t>
            </w:r>
            <w:r>
              <w:rPr>
                <w:b/>
                <w:color w:val="333333"/>
                <w:sz w:val="20"/>
              </w:rPr>
              <w:t>facilities</w:t>
            </w:r>
            <w:r>
              <w:rPr>
                <w:b/>
                <w:color w:val="333333"/>
                <w:spacing w:val="-14"/>
                <w:sz w:val="20"/>
              </w:rPr>
              <w:t> </w:t>
            </w:r>
            <w:r>
              <w:rPr>
                <w:b/>
                <w:color w:val="333333"/>
                <w:sz w:val="20"/>
              </w:rPr>
              <w:t>unviable.</w:t>
            </w:r>
          </w:p>
          <w:p>
            <w:pPr>
              <w:pStyle w:val="TableParagraph"/>
              <w:spacing w:line="302" w:lineRule="auto" w:before="170"/>
              <w:ind w:left="108"/>
              <w:rPr>
                <w:b/>
                <w:sz w:val="20"/>
              </w:rPr>
            </w:pPr>
            <w:r>
              <w:rPr>
                <w:b/>
                <w:color w:val="333333"/>
                <w:w w:val="90"/>
                <w:sz w:val="20"/>
              </w:rPr>
              <w:t>Loss of productivity driven by changes in the environmental conditions, </w:t>
            </w:r>
            <w:r>
              <w:rPr>
                <w:b/>
                <w:color w:val="333333"/>
                <w:spacing w:val="-6"/>
                <w:sz w:val="20"/>
              </w:rPr>
              <w:t>such</w:t>
            </w:r>
            <w:r>
              <w:rPr>
                <w:b/>
                <w:color w:val="333333"/>
                <w:spacing w:val="-8"/>
                <w:sz w:val="20"/>
              </w:rPr>
              <w:t> </w:t>
            </w:r>
            <w:r>
              <w:rPr>
                <w:b/>
                <w:color w:val="333333"/>
                <w:spacing w:val="-6"/>
                <w:sz w:val="20"/>
              </w:rPr>
              <w:t>as</w:t>
            </w:r>
            <w:r>
              <w:rPr>
                <w:b/>
                <w:color w:val="333333"/>
                <w:spacing w:val="-8"/>
                <w:sz w:val="20"/>
              </w:rPr>
              <w:t> </w:t>
            </w:r>
            <w:r>
              <w:rPr>
                <w:b/>
                <w:color w:val="333333"/>
                <w:spacing w:val="-6"/>
                <w:sz w:val="20"/>
              </w:rPr>
              <w:t>increased</w:t>
            </w:r>
            <w:r>
              <w:rPr>
                <w:b/>
                <w:color w:val="333333"/>
                <w:spacing w:val="-8"/>
                <w:sz w:val="20"/>
              </w:rPr>
              <w:t> </w:t>
            </w:r>
            <w:r>
              <w:rPr>
                <w:b/>
                <w:color w:val="333333"/>
                <w:spacing w:val="-6"/>
                <w:sz w:val="20"/>
              </w:rPr>
              <w:t>soil</w:t>
            </w:r>
            <w:r>
              <w:rPr>
                <w:b/>
                <w:color w:val="333333"/>
                <w:spacing w:val="-8"/>
                <w:sz w:val="20"/>
              </w:rPr>
              <w:t> </w:t>
            </w:r>
            <w:r>
              <w:rPr>
                <w:b/>
                <w:color w:val="333333"/>
                <w:spacing w:val="-6"/>
                <w:sz w:val="20"/>
              </w:rPr>
              <w:t>erosion</w:t>
            </w:r>
            <w:r>
              <w:rPr>
                <w:b/>
                <w:color w:val="333333"/>
                <w:spacing w:val="-8"/>
                <w:sz w:val="20"/>
              </w:rPr>
              <w:t> </w:t>
            </w:r>
            <w:r>
              <w:rPr>
                <w:b/>
                <w:color w:val="333333"/>
                <w:spacing w:val="-6"/>
                <w:sz w:val="20"/>
              </w:rPr>
              <w:t>or</w:t>
            </w:r>
            <w:r>
              <w:rPr>
                <w:b/>
                <w:color w:val="333333"/>
                <w:spacing w:val="-13"/>
                <w:sz w:val="20"/>
              </w:rPr>
              <w:t> </w:t>
            </w:r>
            <w:r>
              <w:rPr>
                <w:b/>
                <w:color w:val="333333"/>
                <w:spacing w:val="-6"/>
                <w:sz w:val="20"/>
              </w:rPr>
              <w:t>sedimentation</w:t>
            </w:r>
            <w:r>
              <w:rPr>
                <w:b/>
                <w:color w:val="333333"/>
                <w:spacing w:val="-8"/>
                <w:sz w:val="20"/>
              </w:rPr>
              <w:t> </w:t>
            </w:r>
            <w:r>
              <w:rPr>
                <w:b/>
                <w:color w:val="333333"/>
                <w:spacing w:val="-6"/>
                <w:sz w:val="20"/>
              </w:rPr>
              <w:t>due</w:t>
            </w:r>
            <w:r>
              <w:rPr>
                <w:b/>
                <w:color w:val="333333"/>
                <w:spacing w:val="-8"/>
                <w:sz w:val="20"/>
              </w:rPr>
              <w:t> </w:t>
            </w:r>
            <w:r>
              <w:rPr>
                <w:b/>
                <w:color w:val="333333"/>
                <w:spacing w:val="-6"/>
                <w:sz w:val="20"/>
              </w:rPr>
              <w:t>to</w:t>
            </w:r>
            <w:r>
              <w:rPr>
                <w:b/>
                <w:color w:val="333333"/>
                <w:spacing w:val="-8"/>
                <w:sz w:val="20"/>
              </w:rPr>
              <w:t> </w:t>
            </w:r>
            <w:r>
              <w:rPr>
                <w:b/>
                <w:color w:val="333333"/>
                <w:spacing w:val="-6"/>
                <w:sz w:val="20"/>
              </w:rPr>
              <w:t>deforestation upstream,</w:t>
            </w:r>
            <w:r>
              <w:rPr>
                <w:b/>
                <w:color w:val="333333"/>
                <w:spacing w:val="-11"/>
                <w:sz w:val="20"/>
              </w:rPr>
              <w:t> </w:t>
            </w:r>
            <w:r>
              <w:rPr>
                <w:b/>
                <w:color w:val="333333"/>
                <w:spacing w:val="-6"/>
                <w:sz w:val="20"/>
              </w:rPr>
              <w:t>which</w:t>
            </w:r>
            <w:r>
              <w:rPr>
                <w:b/>
                <w:color w:val="333333"/>
                <w:spacing w:val="-11"/>
                <w:sz w:val="20"/>
              </w:rPr>
              <w:t> </w:t>
            </w:r>
            <w:r>
              <w:rPr>
                <w:b/>
                <w:color w:val="333333"/>
                <w:spacing w:val="-6"/>
                <w:sz w:val="20"/>
              </w:rPr>
              <w:t>could</w:t>
            </w:r>
            <w:r>
              <w:rPr>
                <w:b/>
                <w:color w:val="333333"/>
                <w:spacing w:val="-11"/>
                <w:sz w:val="20"/>
              </w:rPr>
              <w:t> </w:t>
            </w:r>
            <w:r>
              <w:rPr>
                <w:b/>
                <w:color w:val="333333"/>
                <w:spacing w:val="-6"/>
                <w:sz w:val="20"/>
              </w:rPr>
              <w:t>lead</w:t>
            </w:r>
            <w:r>
              <w:rPr>
                <w:b/>
                <w:color w:val="333333"/>
                <w:spacing w:val="-11"/>
                <w:sz w:val="20"/>
              </w:rPr>
              <w:t> </w:t>
            </w:r>
            <w:r>
              <w:rPr>
                <w:b/>
                <w:color w:val="333333"/>
                <w:spacing w:val="-6"/>
                <w:sz w:val="20"/>
              </w:rPr>
              <w:t>to</w:t>
            </w:r>
            <w:r>
              <w:rPr>
                <w:b/>
                <w:color w:val="333333"/>
                <w:spacing w:val="-11"/>
                <w:sz w:val="20"/>
              </w:rPr>
              <w:t> </w:t>
            </w:r>
            <w:r>
              <w:rPr>
                <w:b/>
                <w:color w:val="333333"/>
                <w:spacing w:val="-6"/>
                <w:sz w:val="20"/>
              </w:rPr>
              <w:t>the</w:t>
            </w:r>
            <w:r>
              <w:rPr>
                <w:b/>
                <w:color w:val="333333"/>
                <w:spacing w:val="-11"/>
                <w:sz w:val="20"/>
              </w:rPr>
              <w:t> </w:t>
            </w:r>
            <w:r>
              <w:rPr>
                <w:b/>
                <w:color w:val="333333"/>
                <w:spacing w:val="-6"/>
                <w:sz w:val="20"/>
              </w:rPr>
              <w:t>degradation</w:t>
            </w:r>
            <w:r>
              <w:rPr>
                <w:b/>
                <w:color w:val="333333"/>
                <w:spacing w:val="-11"/>
                <w:sz w:val="20"/>
              </w:rPr>
              <w:t> </w:t>
            </w:r>
            <w:r>
              <w:rPr>
                <w:b/>
                <w:color w:val="333333"/>
                <w:spacing w:val="-6"/>
                <w:sz w:val="20"/>
              </w:rPr>
              <w:t>of</w:t>
            </w:r>
            <w:r>
              <w:rPr>
                <w:b/>
                <w:color w:val="333333"/>
                <w:spacing w:val="-11"/>
                <w:sz w:val="20"/>
              </w:rPr>
              <w:t> </w:t>
            </w:r>
            <w:r>
              <w:rPr>
                <w:b/>
                <w:color w:val="333333"/>
                <w:spacing w:val="-6"/>
                <w:sz w:val="20"/>
              </w:rPr>
              <w:t>reservoir</w:t>
            </w:r>
            <w:r>
              <w:rPr>
                <w:b/>
                <w:color w:val="333333"/>
                <w:spacing w:val="-16"/>
                <w:sz w:val="20"/>
              </w:rPr>
              <w:t> </w:t>
            </w:r>
            <w:r>
              <w:rPr>
                <w:b/>
                <w:color w:val="333333"/>
                <w:spacing w:val="-6"/>
                <w:sz w:val="20"/>
              </w:rPr>
              <w:t>quality.</w:t>
            </w:r>
            <w:r>
              <w:rPr>
                <w:b/>
                <w:color w:val="333333"/>
                <w:spacing w:val="-11"/>
                <w:sz w:val="20"/>
              </w:rPr>
              <w:t> </w:t>
            </w:r>
            <w:r>
              <w:rPr>
                <w:b/>
                <w:color w:val="333333"/>
                <w:spacing w:val="-6"/>
                <w:sz w:val="20"/>
              </w:rPr>
              <w:t>Oil </w:t>
            </w:r>
            <w:r>
              <w:rPr>
                <w:b/>
                <w:color w:val="333333"/>
                <w:w w:val="90"/>
                <w:sz w:val="20"/>
              </w:rPr>
              <w:t>companies may discover that sedimentation is reducing the porosity </w:t>
            </w:r>
            <w:r>
              <w:rPr>
                <w:b/>
                <w:color w:val="333333"/>
                <w:w w:val="90"/>
                <w:sz w:val="20"/>
              </w:rPr>
              <w:t>and </w:t>
            </w:r>
            <w:r>
              <w:rPr>
                <w:b/>
                <w:color w:val="333333"/>
                <w:spacing w:val="-6"/>
                <w:sz w:val="20"/>
              </w:rPr>
              <w:t>permeability</w:t>
            </w:r>
            <w:r>
              <w:rPr>
                <w:b/>
                <w:color w:val="333333"/>
                <w:spacing w:val="-11"/>
                <w:sz w:val="20"/>
              </w:rPr>
              <w:t> </w:t>
            </w:r>
            <w:r>
              <w:rPr>
                <w:b/>
                <w:color w:val="333333"/>
                <w:spacing w:val="-6"/>
                <w:sz w:val="20"/>
              </w:rPr>
              <w:t>of</w:t>
            </w:r>
            <w:r>
              <w:rPr>
                <w:b/>
                <w:color w:val="333333"/>
                <w:spacing w:val="-11"/>
                <w:sz w:val="20"/>
              </w:rPr>
              <w:t> </w:t>
            </w:r>
            <w:r>
              <w:rPr>
                <w:b/>
                <w:color w:val="333333"/>
                <w:spacing w:val="-6"/>
                <w:sz w:val="20"/>
              </w:rPr>
              <w:t>an</w:t>
            </w:r>
            <w:r>
              <w:rPr>
                <w:b/>
                <w:color w:val="333333"/>
                <w:spacing w:val="-11"/>
                <w:sz w:val="20"/>
              </w:rPr>
              <w:t> </w:t>
            </w:r>
            <w:r>
              <w:rPr>
                <w:b/>
                <w:color w:val="333333"/>
                <w:spacing w:val="-6"/>
                <w:sz w:val="20"/>
              </w:rPr>
              <w:t>onshore</w:t>
            </w:r>
            <w:r>
              <w:rPr>
                <w:b/>
                <w:color w:val="333333"/>
                <w:spacing w:val="-11"/>
                <w:sz w:val="20"/>
              </w:rPr>
              <w:t> </w:t>
            </w:r>
            <w:r>
              <w:rPr>
                <w:b/>
                <w:color w:val="333333"/>
                <w:spacing w:val="-6"/>
                <w:sz w:val="20"/>
              </w:rPr>
              <w:t>oil</w:t>
            </w:r>
            <w:r>
              <w:rPr>
                <w:b/>
                <w:color w:val="333333"/>
                <w:spacing w:val="-11"/>
                <w:sz w:val="20"/>
              </w:rPr>
              <w:t> </w:t>
            </w:r>
            <w:r>
              <w:rPr>
                <w:b/>
                <w:color w:val="333333"/>
                <w:spacing w:val="-6"/>
                <w:sz w:val="20"/>
              </w:rPr>
              <w:t>field,</w:t>
            </w:r>
            <w:r>
              <w:rPr>
                <w:b/>
                <w:color w:val="333333"/>
                <w:spacing w:val="-11"/>
                <w:sz w:val="20"/>
              </w:rPr>
              <w:t> </w:t>
            </w:r>
            <w:r>
              <w:rPr>
                <w:b/>
                <w:color w:val="333333"/>
                <w:spacing w:val="-6"/>
                <w:sz w:val="20"/>
              </w:rPr>
              <w:t>complicating</w:t>
            </w:r>
            <w:r>
              <w:rPr>
                <w:b/>
                <w:color w:val="333333"/>
                <w:spacing w:val="-11"/>
                <w:sz w:val="20"/>
              </w:rPr>
              <w:t> </w:t>
            </w:r>
            <w:r>
              <w:rPr>
                <w:b/>
                <w:color w:val="333333"/>
                <w:spacing w:val="-6"/>
                <w:sz w:val="20"/>
              </w:rPr>
              <w:t>extraction</w:t>
            </w:r>
            <w:r>
              <w:rPr>
                <w:b/>
                <w:color w:val="333333"/>
                <w:spacing w:val="-11"/>
                <w:sz w:val="20"/>
              </w:rPr>
              <w:t> </w:t>
            </w:r>
            <w:r>
              <w:rPr>
                <w:b/>
                <w:color w:val="333333"/>
                <w:spacing w:val="-6"/>
                <w:sz w:val="20"/>
              </w:rPr>
              <w:t>efforts</w:t>
            </w:r>
            <w:r>
              <w:rPr>
                <w:b/>
                <w:color w:val="333333"/>
                <w:spacing w:val="-11"/>
                <w:sz w:val="20"/>
              </w:rPr>
              <w:t> </w:t>
            </w:r>
            <w:r>
              <w:rPr>
                <w:b/>
                <w:color w:val="333333"/>
                <w:spacing w:val="-6"/>
                <w:sz w:val="20"/>
              </w:rPr>
              <w:t>and reducing</w:t>
            </w:r>
            <w:r>
              <w:rPr>
                <w:b/>
                <w:color w:val="333333"/>
                <w:spacing w:val="-11"/>
                <w:sz w:val="20"/>
              </w:rPr>
              <w:t> </w:t>
            </w:r>
            <w:r>
              <w:rPr>
                <w:b/>
                <w:color w:val="333333"/>
                <w:spacing w:val="-6"/>
                <w:sz w:val="20"/>
              </w:rPr>
              <w:t>the</w:t>
            </w:r>
            <w:r>
              <w:rPr>
                <w:b/>
                <w:color w:val="333333"/>
                <w:spacing w:val="-11"/>
                <w:sz w:val="20"/>
              </w:rPr>
              <w:t> </w:t>
            </w:r>
            <w:r>
              <w:rPr>
                <w:b/>
                <w:color w:val="333333"/>
                <w:spacing w:val="-6"/>
                <w:sz w:val="20"/>
              </w:rPr>
              <w:t>field’s</w:t>
            </w:r>
            <w:r>
              <w:rPr>
                <w:b/>
                <w:color w:val="333333"/>
                <w:spacing w:val="-11"/>
                <w:sz w:val="20"/>
              </w:rPr>
              <w:t> </w:t>
            </w:r>
            <w:r>
              <w:rPr>
                <w:b/>
                <w:color w:val="333333"/>
                <w:spacing w:val="-6"/>
                <w:sz w:val="20"/>
              </w:rPr>
              <w:t>output,</w:t>
            </w:r>
            <w:r>
              <w:rPr>
                <w:b/>
                <w:color w:val="333333"/>
                <w:spacing w:val="-11"/>
                <w:sz w:val="20"/>
              </w:rPr>
              <w:t> </w:t>
            </w:r>
            <w:r>
              <w:rPr>
                <w:b/>
                <w:color w:val="333333"/>
                <w:spacing w:val="-6"/>
                <w:sz w:val="20"/>
              </w:rPr>
              <w:t>thereby</w:t>
            </w:r>
            <w:r>
              <w:rPr>
                <w:b/>
                <w:color w:val="333333"/>
                <w:spacing w:val="-11"/>
                <w:sz w:val="20"/>
              </w:rPr>
              <w:t> </w:t>
            </w:r>
            <w:r>
              <w:rPr>
                <w:b/>
                <w:color w:val="333333"/>
                <w:spacing w:val="-6"/>
                <w:sz w:val="20"/>
              </w:rPr>
              <w:t>affecting</w:t>
            </w:r>
            <w:r>
              <w:rPr>
                <w:b/>
                <w:color w:val="333333"/>
                <w:spacing w:val="-11"/>
                <w:sz w:val="20"/>
              </w:rPr>
              <w:t> </w:t>
            </w:r>
            <w:r>
              <w:rPr>
                <w:b/>
                <w:color w:val="333333"/>
                <w:spacing w:val="-6"/>
                <w:sz w:val="20"/>
              </w:rPr>
              <w:t>their</w:t>
            </w:r>
            <w:r>
              <w:rPr>
                <w:b/>
                <w:color w:val="333333"/>
                <w:spacing w:val="-15"/>
                <w:sz w:val="20"/>
              </w:rPr>
              <w:t> </w:t>
            </w:r>
            <w:r>
              <w:rPr>
                <w:b/>
                <w:color w:val="333333"/>
                <w:spacing w:val="-6"/>
                <w:sz w:val="20"/>
              </w:rPr>
              <w:t>market</w:t>
            </w:r>
            <w:r>
              <w:rPr>
                <w:b/>
                <w:color w:val="333333"/>
                <w:spacing w:val="-11"/>
                <w:sz w:val="20"/>
              </w:rPr>
              <w:t> </w:t>
            </w:r>
            <w:r>
              <w:rPr>
                <w:b/>
                <w:color w:val="333333"/>
                <w:spacing w:val="-6"/>
                <w:sz w:val="20"/>
              </w:rPr>
              <w:t>position.</w:t>
            </w:r>
          </w:p>
        </w:tc>
        <w:tc>
          <w:tcPr>
            <w:tcW w:w="2268" w:type="dxa"/>
            <w:tcBorders>
              <w:top w:val="single" w:sz="8" w:space="0" w:color="66718F"/>
              <w:bottom w:val="single" w:sz="8" w:space="0" w:color="66718F"/>
              <w:right w:val="nil"/>
            </w:tcBorders>
            <w:shd w:val="clear" w:color="auto" w:fill="E0DFE7"/>
          </w:tcPr>
          <w:p>
            <w:pPr>
              <w:pStyle w:val="TableParagraph"/>
              <w:spacing w:line="480" w:lineRule="auto"/>
              <w:ind w:left="108" w:right="186"/>
              <w:rPr>
                <w:b/>
                <w:sz w:val="20"/>
              </w:rPr>
            </w:pPr>
            <w:r>
              <w:rPr>
                <w:b/>
                <w:color w:val="333333"/>
                <w:sz w:val="20"/>
              </w:rPr>
              <w:t>Water</w:t>
            </w:r>
            <w:r>
              <w:rPr>
                <w:b/>
                <w:color w:val="333333"/>
                <w:spacing w:val="-18"/>
                <w:sz w:val="20"/>
              </w:rPr>
              <w:t> </w:t>
            </w:r>
            <w:r>
              <w:rPr>
                <w:b/>
                <w:color w:val="333333"/>
                <w:sz w:val="20"/>
              </w:rPr>
              <w:t>supply </w:t>
            </w:r>
            <w:r>
              <w:rPr>
                <w:b/>
                <w:color w:val="333333"/>
                <w:w w:val="90"/>
                <w:sz w:val="20"/>
              </w:rPr>
              <w:t>Biomass</w:t>
            </w:r>
            <w:r>
              <w:rPr>
                <w:b/>
                <w:color w:val="333333"/>
                <w:spacing w:val="-8"/>
                <w:w w:val="90"/>
                <w:sz w:val="20"/>
              </w:rPr>
              <w:t> </w:t>
            </w:r>
            <w:r>
              <w:rPr>
                <w:b/>
                <w:color w:val="333333"/>
                <w:w w:val="90"/>
                <w:sz w:val="20"/>
              </w:rPr>
              <w:t>provisioning</w:t>
            </w:r>
          </w:p>
        </w:tc>
      </w:tr>
      <w:tr>
        <w:trPr>
          <w:trHeight w:val="2179" w:hRule="atLeast"/>
        </w:trPr>
        <w:tc>
          <w:tcPr>
            <w:tcW w:w="1417" w:type="dxa"/>
            <w:tcBorders>
              <w:top w:val="single" w:sz="8" w:space="0" w:color="66718F"/>
              <w:left w:val="nil"/>
              <w:bottom w:val="single" w:sz="8" w:space="0" w:color="66718F"/>
            </w:tcBorders>
            <w:shd w:val="clear" w:color="auto" w:fill="EFEFF4"/>
          </w:tcPr>
          <w:p>
            <w:pPr>
              <w:pStyle w:val="TableParagraph"/>
              <w:ind w:left="108"/>
              <w:rPr>
                <w:b/>
                <w:sz w:val="20"/>
              </w:rPr>
            </w:pPr>
            <w:r>
              <w:rPr>
                <w:b/>
                <w:color w:val="333333"/>
                <w:spacing w:val="-2"/>
                <w:sz w:val="20"/>
              </w:rPr>
              <w:t>Reputation</w:t>
            </w:r>
          </w:p>
        </w:tc>
        <w:tc>
          <w:tcPr>
            <w:tcW w:w="6633" w:type="dxa"/>
            <w:tcBorders>
              <w:top w:val="single" w:sz="8" w:space="0" w:color="66718F"/>
              <w:bottom w:val="single" w:sz="8" w:space="0" w:color="66718F"/>
            </w:tcBorders>
            <w:shd w:val="clear" w:color="auto" w:fill="EFEFF4"/>
          </w:tcPr>
          <w:p>
            <w:pPr>
              <w:pStyle w:val="TableParagraph"/>
              <w:spacing w:line="302" w:lineRule="auto"/>
              <w:ind w:left="108" w:right="368"/>
              <w:rPr>
                <w:b/>
                <w:sz w:val="20"/>
              </w:rPr>
            </w:pPr>
            <w:r>
              <w:rPr>
                <w:b/>
                <w:color w:val="333333"/>
                <w:w w:val="90"/>
                <w:sz w:val="20"/>
              </w:rPr>
              <w:t>Loss of institutional support and stake divestments following negative stakeholder perception on oil and gas impacts on nature. For </w:t>
            </w:r>
            <w:r>
              <w:rPr>
                <w:b/>
                <w:color w:val="333333"/>
                <w:w w:val="90"/>
                <w:sz w:val="20"/>
              </w:rPr>
              <w:t>example, potential negative impacts of seismic testing on marine life could lead to public backlash. This could result in divestments from institutional investors, a drop in stock prices, increased scrutiny by environmental</w:t>
            </w:r>
          </w:p>
          <w:p>
            <w:pPr>
              <w:pStyle w:val="TableParagraph"/>
              <w:spacing w:line="302" w:lineRule="auto" w:before="1"/>
              <w:ind w:left="108"/>
              <w:rPr>
                <w:b/>
                <w:sz w:val="20"/>
              </w:rPr>
            </w:pPr>
            <w:r>
              <w:rPr>
                <w:b/>
                <w:color w:val="333333"/>
                <w:w w:val="90"/>
                <w:sz w:val="20"/>
              </w:rPr>
              <w:t>regulators, requiring the companies to invest in less invasive </w:t>
            </w:r>
            <w:r>
              <w:rPr>
                <w:b/>
                <w:color w:val="333333"/>
                <w:w w:val="90"/>
                <w:sz w:val="20"/>
              </w:rPr>
              <w:t>exploration </w:t>
            </w:r>
            <w:r>
              <w:rPr>
                <w:b/>
                <w:color w:val="333333"/>
                <w:spacing w:val="-2"/>
                <w:sz w:val="20"/>
              </w:rPr>
              <w:t>technologies,</w:t>
            </w:r>
            <w:r>
              <w:rPr>
                <w:b/>
                <w:color w:val="333333"/>
                <w:spacing w:val="-14"/>
                <w:sz w:val="20"/>
              </w:rPr>
              <w:t> </w:t>
            </w:r>
            <w:r>
              <w:rPr>
                <w:b/>
                <w:color w:val="333333"/>
                <w:spacing w:val="-2"/>
                <w:sz w:val="20"/>
              </w:rPr>
              <w:t>and</w:t>
            </w:r>
            <w:r>
              <w:rPr>
                <w:b/>
                <w:color w:val="333333"/>
                <w:spacing w:val="-14"/>
                <w:sz w:val="20"/>
              </w:rPr>
              <w:t> </w:t>
            </w:r>
            <w:r>
              <w:rPr>
                <w:b/>
                <w:color w:val="333333"/>
                <w:spacing w:val="-2"/>
                <w:sz w:val="20"/>
              </w:rPr>
              <w:t>a</w:t>
            </w:r>
            <w:r>
              <w:rPr>
                <w:b/>
                <w:color w:val="333333"/>
                <w:spacing w:val="-14"/>
                <w:sz w:val="20"/>
              </w:rPr>
              <w:t> </w:t>
            </w:r>
            <w:r>
              <w:rPr>
                <w:b/>
                <w:color w:val="333333"/>
                <w:spacing w:val="-2"/>
                <w:sz w:val="20"/>
              </w:rPr>
              <w:t>loss</w:t>
            </w:r>
            <w:r>
              <w:rPr>
                <w:b/>
                <w:color w:val="333333"/>
                <w:spacing w:val="-14"/>
                <w:sz w:val="20"/>
              </w:rPr>
              <w:t> </w:t>
            </w:r>
            <w:r>
              <w:rPr>
                <w:b/>
                <w:color w:val="333333"/>
                <w:spacing w:val="-2"/>
                <w:sz w:val="20"/>
              </w:rPr>
              <w:t>of</w:t>
            </w:r>
            <w:r>
              <w:rPr>
                <w:b/>
                <w:color w:val="333333"/>
                <w:spacing w:val="-14"/>
                <w:sz w:val="20"/>
              </w:rPr>
              <w:t> </w:t>
            </w:r>
            <w:r>
              <w:rPr>
                <w:b/>
                <w:color w:val="333333"/>
                <w:spacing w:val="-2"/>
                <w:sz w:val="20"/>
              </w:rPr>
              <w:t>brand</w:t>
            </w:r>
            <w:r>
              <w:rPr>
                <w:b/>
                <w:color w:val="333333"/>
                <w:spacing w:val="-14"/>
                <w:sz w:val="20"/>
              </w:rPr>
              <w:t> </w:t>
            </w:r>
            <w:r>
              <w:rPr>
                <w:b/>
                <w:color w:val="333333"/>
                <w:spacing w:val="-2"/>
                <w:sz w:val="20"/>
              </w:rPr>
              <w:t>value.</w:t>
            </w:r>
          </w:p>
        </w:tc>
        <w:tc>
          <w:tcPr>
            <w:tcW w:w="2268" w:type="dxa"/>
            <w:tcBorders>
              <w:top w:val="single" w:sz="8" w:space="0" w:color="66718F"/>
              <w:bottom w:val="single" w:sz="8" w:space="0" w:color="66718F"/>
              <w:right w:val="nil"/>
            </w:tcBorders>
            <w:shd w:val="clear" w:color="auto" w:fill="EFEFF4"/>
          </w:tcPr>
          <w:p>
            <w:pPr>
              <w:pStyle w:val="TableParagraph"/>
              <w:spacing w:line="480" w:lineRule="auto"/>
              <w:ind w:left="108" w:right="186"/>
              <w:rPr>
                <w:b/>
                <w:sz w:val="20"/>
              </w:rPr>
            </w:pPr>
            <w:r>
              <w:rPr>
                <w:b/>
                <w:color w:val="333333"/>
                <w:w w:val="90"/>
                <w:sz w:val="20"/>
              </w:rPr>
              <w:t>Soil/water</w:t>
            </w:r>
            <w:r>
              <w:rPr>
                <w:b/>
                <w:color w:val="333333"/>
                <w:spacing w:val="-13"/>
                <w:w w:val="90"/>
                <w:sz w:val="20"/>
              </w:rPr>
              <w:t> </w:t>
            </w:r>
            <w:r>
              <w:rPr>
                <w:b/>
                <w:color w:val="333333"/>
                <w:w w:val="90"/>
                <w:sz w:val="20"/>
              </w:rPr>
              <w:t>pollution </w:t>
            </w:r>
            <w:r>
              <w:rPr>
                <w:b/>
                <w:color w:val="333333"/>
                <w:sz w:val="20"/>
              </w:rPr>
              <w:t>GHG</w:t>
            </w:r>
            <w:r>
              <w:rPr>
                <w:b/>
                <w:color w:val="333333"/>
                <w:spacing w:val="-13"/>
                <w:sz w:val="20"/>
              </w:rPr>
              <w:t> </w:t>
            </w:r>
            <w:r>
              <w:rPr>
                <w:b/>
                <w:color w:val="333333"/>
                <w:sz w:val="20"/>
              </w:rPr>
              <w:t>emissions</w:t>
            </w:r>
          </w:p>
          <w:p>
            <w:pPr>
              <w:pStyle w:val="TableParagraph"/>
              <w:spacing w:before="0"/>
              <w:ind w:left="108"/>
              <w:rPr>
                <w:b/>
                <w:sz w:val="20"/>
              </w:rPr>
            </w:pPr>
            <w:r>
              <w:rPr>
                <w:b/>
                <w:color w:val="333333"/>
                <w:spacing w:val="-4"/>
                <w:sz w:val="20"/>
              </w:rPr>
              <w:t>Non-GHG</w:t>
            </w:r>
            <w:r>
              <w:rPr>
                <w:b/>
                <w:color w:val="333333"/>
                <w:spacing w:val="-11"/>
                <w:sz w:val="20"/>
              </w:rPr>
              <w:t> </w:t>
            </w:r>
            <w:r>
              <w:rPr>
                <w:b/>
                <w:color w:val="333333"/>
                <w:spacing w:val="-4"/>
                <w:sz w:val="20"/>
              </w:rPr>
              <w:t>air</w:t>
            </w:r>
            <w:r>
              <w:rPr>
                <w:b/>
                <w:color w:val="333333"/>
                <w:spacing w:val="-15"/>
                <w:sz w:val="20"/>
              </w:rPr>
              <w:t> </w:t>
            </w:r>
            <w:r>
              <w:rPr>
                <w:b/>
                <w:color w:val="333333"/>
                <w:spacing w:val="-4"/>
                <w:sz w:val="20"/>
              </w:rPr>
              <w:t>pollution</w:t>
            </w:r>
          </w:p>
          <w:p>
            <w:pPr>
              <w:pStyle w:val="TableParagraph"/>
              <w:spacing w:before="0"/>
              <w:rPr>
                <w:b/>
                <w:sz w:val="20"/>
              </w:rPr>
            </w:pPr>
          </w:p>
          <w:p>
            <w:pPr>
              <w:pStyle w:val="TableParagraph"/>
              <w:spacing w:line="302" w:lineRule="auto" w:before="0"/>
              <w:ind w:left="108" w:right="507"/>
              <w:rPr>
                <w:b/>
                <w:sz w:val="20"/>
              </w:rPr>
            </w:pPr>
            <w:r>
              <w:rPr>
                <w:b/>
                <w:color w:val="333333"/>
                <w:spacing w:val="-2"/>
                <w:sz w:val="20"/>
              </w:rPr>
              <w:t>Land/freshwater/ </w:t>
            </w:r>
            <w:r>
              <w:rPr>
                <w:b/>
                <w:color w:val="333333"/>
                <w:spacing w:val="-8"/>
                <w:sz w:val="20"/>
              </w:rPr>
              <w:t>ocean-use</w:t>
            </w:r>
            <w:r>
              <w:rPr>
                <w:b/>
                <w:color w:val="333333"/>
                <w:spacing w:val="-14"/>
                <w:sz w:val="20"/>
              </w:rPr>
              <w:t> </w:t>
            </w:r>
            <w:r>
              <w:rPr>
                <w:b/>
                <w:color w:val="333333"/>
                <w:spacing w:val="-8"/>
                <w:sz w:val="20"/>
              </w:rPr>
              <w:t>change</w:t>
            </w:r>
          </w:p>
        </w:tc>
      </w:tr>
    </w:tbl>
    <w:p>
      <w:pPr>
        <w:spacing w:after="0" w:line="302" w:lineRule="auto"/>
        <w:rPr>
          <w:sz w:val="20"/>
        </w:rPr>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803904">
            <wp:simplePos x="0" y="0"/>
            <wp:positionH relativeFrom="page">
              <wp:posOffset>503999</wp:posOffset>
            </wp:positionH>
            <wp:positionV relativeFrom="paragraph">
              <wp:posOffset>47759</wp:posOffset>
            </wp:positionV>
            <wp:extent cx="293878" cy="294640"/>
            <wp:effectExtent l="0" t="0" r="0" b="0"/>
            <wp:wrapNone/>
            <wp:docPr id="143" name="image11.png"/>
            <wp:cNvGraphicFramePr>
              <a:graphicFrameLocks noChangeAspect="1"/>
            </wp:cNvGraphicFramePr>
            <a:graphic>
              <a:graphicData uri="http://schemas.openxmlformats.org/drawingml/2006/picture">
                <pic:pic>
                  <pic:nvPicPr>
                    <pic:cNvPr id="144"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804416">
            <wp:simplePos x="0" y="0"/>
            <wp:positionH relativeFrom="page">
              <wp:posOffset>5463971</wp:posOffset>
            </wp:positionH>
            <wp:positionV relativeFrom="paragraph">
              <wp:posOffset>47759</wp:posOffset>
            </wp:positionV>
            <wp:extent cx="293738" cy="294640"/>
            <wp:effectExtent l="0" t="0" r="0" b="0"/>
            <wp:wrapNone/>
            <wp:docPr id="145" name="image12.png"/>
            <wp:cNvGraphicFramePr>
              <a:graphicFrameLocks noChangeAspect="1"/>
            </wp:cNvGraphicFramePr>
            <a:graphic>
              <a:graphicData uri="http://schemas.openxmlformats.org/drawingml/2006/picture">
                <pic:pic>
                  <pic:nvPicPr>
                    <pic:cNvPr id="146"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804928" id="docshapegroup470" coordorigin="9163,178" coordsize="1949,277">
            <v:shape style="position:absolute;left:9170;top:340;width:1502;height:115" type="#_x0000_t75" id="docshape471" stroked="false">
              <v:imagedata r:id="rId19" o:title=""/>
            </v:shape>
            <v:shape style="position:absolute;left:9162;top:178;width:1949;height:117" type="#_x0000_t75" id="docshape472" stroked="false">
              <v:imagedata r:id="rId20" o:title=""/>
            </v:shape>
            <w10:wrap type="none"/>
          </v:group>
        </w:pict>
      </w:r>
      <w:r>
        <w:rPr/>
        <w:pict>
          <v:group style="position:absolute;margin-left:0pt;margin-top:813.544006pt;width:595.3pt;height:28.35pt;mso-position-horizontal-relative:page;mso-position-vertical-relative:page;z-index:15805440" id="docshapegroup473" coordorigin="0,16271" coordsize="11906,567">
            <v:rect style="position:absolute;left:11338;top:16270;width:567;height:567" id="docshape474" filled="true" fillcolor="#66718f" stroked="false">
              <v:fill type="solid"/>
            </v:rect>
            <v:rect style="position:absolute;left:0;top:16270;width:11339;height:567" id="docshape475" filled="true" fillcolor="#312f2d" stroked="false">
              <v:fill type="solid"/>
            </v:rect>
            <v:shape style="position:absolute;left:11507;top:16463;width:249;height:218" type="#_x0000_t202" id="docshape476" filled="false" stroked="false">
              <v:textbox inset="0,0,0,0">
                <w:txbxContent>
                  <w:p>
                    <w:pPr>
                      <w:spacing w:line="218" w:lineRule="exact" w:before="0"/>
                      <w:ind w:left="0" w:right="0" w:firstLine="0"/>
                      <w:jc w:val="left"/>
                      <w:rPr>
                        <w:b/>
                        <w:sz w:val="20"/>
                      </w:rPr>
                    </w:pPr>
                    <w:r>
                      <w:rPr>
                        <w:b/>
                        <w:color w:val="FFFFFF"/>
                        <w:spacing w:val="-5"/>
                        <w:sz w:val="20"/>
                      </w:rPr>
                      <w:t>35</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9" w:after="1"/>
        <w:rPr>
          <w:sz w:val="21"/>
        </w:rPr>
      </w:pPr>
    </w:p>
    <w:tbl>
      <w:tblPr>
        <w:tblW w:w="0" w:type="auto"/>
        <w:jc w:val="left"/>
        <w:tblInd w:w="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7"/>
        <w:gridCol w:w="6633"/>
        <w:gridCol w:w="2268"/>
      </w:tblGrid>
      <w:tr>
        <w:trPr>
          <w:trHeight w:val="939" w:hRule="atLeast"/>
        </w:trPr>
        <w:tc>
          <w:tcPr>
            <w:tcW w:w="1417" w:type="dxa"/>
            <w:tcBorders>
              <w:right w:val="single" w:sz="4" w:space="0" w:color="66718F"/>
            </w:tcBorders>
            <w:shd w:val="clear" w:color="auto" w:fill="1A9789"/>
          </w:tcPr>
          <w:p>
            <w:pPr>
              <w:pStyle w:val="TableParagraph"/>
              <w:spacing w:line="249" w:lineRule="auto" w:before="101"/>
              <w:ind w:left="108" w:right="195"/>
              <w:rPr>
                <w:b/>
                <w:sz w:val="20"/>
              </w:rPr>
            </w:pPr>
            <w:bookmarkStart w:name="_Hlk165485951" w:id="33"/>
            <w:bookmarkEnd w:id="33"/>
            <w:r>
              <w:rPr/>
            </w:r>
            <w:r>
              <w:rPr>
                <w:b/>
                <w:color w:val="FFFFFF"/>
                <w:spacing w:val="-4"/>
                <w:sz w:val="20"/>
              </w:rPr>
              <w:t>Risk </w:t>
            </w:r>
            <w:r>
              <w:rPr>
                <w:b/>
                <w:color w:val="FFFFFF"/>
                <w:spacing w:val="-2"/>
                <w:sz w:val="20"/>
              </w:rPr>
              <w:t>category</w:t>
            </w:r>
          </w:p>
        </w:tc>
        <w:tc>
          <w:tcPr>
            <w:tcW w:w="6633" w:type="dxa"/>
            <w:tcBorders>
              <w:left w:val="single" w:sz="4" w:space="0" w:color="66718F"/>
              <w:right w:val="single" w:sz="4" w:space="0" w:color="66718F"/>
            </w:tcBorders>
            <w:shd w:val="clear" w:color="auto" w:fill="1A9789"/>
          </w:tcPr>
          <w:p>
            <w:pPr>
              <w:pStyle w:val="TableParagraph"/>
              <w:spacing w:before="101"/>
              <w:ind w:left="108"/>
              <w:rPr>
                <w:b/>
                <w:sz w:val="20"/>
              </w:rPr>
            </w:pPr>
            <w:r>
              <w:rPr>
                <w:b/>
                <w:color w:val="FFFFFF"/>
                <w:spacing w:val="-2"/>
                <w:sz w:val="20"/>
              </w:rPr>
              <w:t>Illustrative</w:t>
            </w:r>
            <w:r>
              <w:rPr>
                <w:b/>
                <w:color w:val="FFFFFF"/>
                <w:spacing w:val="-11"/>
                <w:sz w:val="20"/>
              </w:rPr>
              <w:t> </w:t>
            </w:r>
            <w:r>
              <w:rPr>
                <w:b/>
                <w:color w:val="FFFFFF"/>
                <w:spacing w:val="-2"/>
                <w:sz w:val="20"/>
              </w:rPr>
              <w:t>risks</w:t>
            </w:r>
            <w:r>
              <w:rPr>
                <w:b/>
                <w:color w:val="FFFFFF"/>
                <w:spacing w:val="-10"/>
                <w:sz w:val="20"/>
              </w:rPr>
              <w:t> </w:t>
            </w:r>
            <w:r>
              <w:rPr>
                <w:b/>
                <w:color w:val="FFFFFF"/>
                <w:spacing w:val="-2"/>
                <w:sz w:val="20"/>
              </w:rPr>
              <w:t>for</w:t>
            </w:r>
            <w:r>
              <w:rPr>
                <w:b/>
                <w:color w:val="FFFFFF"/>
                <w:spacing w:val="-15"/>
                <w:sz w:val="20"/>
              </w:rPr>
              <w:t> </w:t>
            </w:r>
            <w:r>
              <w:rPr>
                <w:b/>
                <w:color w:val="FFFFFF"/>
                <w:spacing w:val="-2"/>
                <w:sz w:val="20"/>
              </w:rPr>
              <w:t>the</w:t>
            </w:r>
            <w:r>
              <w:rPr>
                <w:b/>
                <w:color w:val="FFFFFF"/>
                <w:spacing w:val="-10"/>
                <w:sz w:val="20"/>
              </w:rPr>
              <w:t> </w:t>
            </w:r>
            <w:r>
              <w:rPr>
                <w:b/>
                <w:color w:val="FFFFFF"/>
                <w:spacing w:val="-2"/>
                <w:sz w:val="20"/>
              </w:rPr>
              <w:t>oil</w:t>
            </w:r>
            <w:r>
              <w:rPr>
                <w:b/>
                <w:color w:val="FFFFFF"/>
                <w:spacing w:val="-11"/>
                <w:sz w:val="20"/>
              </w:rPr>
              <w:t> </w:t>
            </w:r>
            <w:r>
              <w:rPr>
                <w:b/>
                <w:color w:val="FFFFFF"/>
                <w:spacing w:val="-2"/>
                <w:sz w:val="20"/>
              </w:rPr>
              <w:t>and</w:t>
            </w:r>
            <w:r>
              <w:rPr>
                <w:b/>
                <w:color w:val="FFFFFF"/>
                <w:spacing w:val="-10"/>
                <w:sz w:val="20"/>
              </w:rPr>
              <w:t> </w:t>
            </w:r>
            <w:r>
              <w:rPr>
                <w:b/>
                <w:color w:val="FFFFFF"/>
                <w:spacing w:val="-2"/>
                <w:sz w:val="20"/>
              </w:rPr>
              <w:t>gas</w:t>
            </w:r>
            <w:r>
              <w:rPr>
                <w:b/>
                <w:color w:val="FFFFFF"/>
                <w:spacing w:val="-10"/>
                <w:sz w:val="20"/>
              </w:rPr>
              <w:t> </w:t>
            </w:r>
            <w:r>
              <w:rPr>
                <w:b/>
                <w:color w:val="FFFFFF"/>
                <w:spacing w:val="-2"/>
                <w:sz w:val="20"/>
              </w:rPr>
              <w:t>sector</w:t>
            </w:r>
          </w:p>
        </w:tc>
        <w:tc>
          <w:tcPr>
            <w:tcW w:w="2268" w:type="dxa"/>
            <w:tcBorders>
              <w:left w:val="single" w:sz="4" w:space="0" w:color="66718F"/>
            </w:tcBorders>
            <w:shd w:val="clear" w:color="auto" w:fill="1A9789"/>
          </w:tcPr>
          <w:p>
            <w:pPr>
              <w:pStyle w:val="TableParagraph"/>
              <w:spacing w:line="249" w:lineRule="auto" w:before="101"/>
              <w:ind w:left="108" w:right="186"/>
              <w:rPr>
                <w:b/>
                <w:sz w:val="20"/>
              </w:rPr>
            </w:pPr>
            <w:r>
              <w:rPr>
                <w:b/>
                <w:color w:val="FFFFFF"/>
                <w:sz w:val="20"/>
              </w:rPr>
              <w:t>Impact</w:t>
            </w:r>
            <w:r>
              <w:rPr>
                <w:b/>
                <w:color w:val="FFFFFF"/>
                <w:spacing w:val="-17"/>
                <w:sz w:val="20"/>
              </w:rPr>
              <w:t> </w:t>
            </w:r>
            <w:r>
              <w:rPr>
                <w:b/>
                <w:color w:val="FFFFFF"/>
                <w:sz w:val="20"/>
              </w:rPr>
              <w:t>driver/ ecosystem</w:t>
            </w:r>
            <w:r>
              <w:rPr>
                <w:b/>
                <w:color w:val="FFFFFF"/>
                <w:spacing w:val="-17"/>
                <w:sz w:val="20"/>
              </w:rPr>
              <w:t> </w:t>
            </w:r>
            <w:r>
              <w:rPr>
                <w:b/>
                <w:color w:val="FFFFFF"/>
                <w:sz w:val="20"/>
              </w:rPr>
              <w:t>service </w:t>
            </w:r>
            <w:r>
              <w:rPr>
                <w:b/>
                <w:color w:val="FFFFFF"/>
                <w:spacing w:val="-2"/>
                <w:sz w:val="20"/>
              </w:rPr>
              <w:t>associated</w:t>
            </w:r>
          </w:p>
        </w:tc>
      </w:tr>
      <w:tr>
        <w:trPr>
          <w:trHeight w:val="2179" w:hRule="atLeast"/>
        </w:trPr>
        <w:tc>
          <w:tcPr>
            <w:tcW w:w="1417" w:type="dxa"/>
            <w:tcBorders>
              <w:bottom w:val="single" w:sz="8" w:space="0" w:color="66718F"/>
              <w:right w:val="single" w:sz="4" w:space="0" w:color="66718F"/>
            </w:tcBorders>
            <w:shd w:val="clear" w:color="auto" w:fill="E0DFE7"/>
          </w:tcPr>
          <w:p>
            <w:pPr>
              <w:pStyle w:val="TableParagraph"/>
              <w:ind w:left="108"/>
              <w:rPr>
                <w:b/>
                <w:sz w:val="20"/>
              </w:rPr>
            </w:pPr>
            <w:r>
              <w:rPr>
                <w:b/>
                <w:color w:val="333333"/>
                <w:spacing w:val="-2"/>
                <w:sz w:val="20"/>
              </w:rPr>
              <w:t>Liability</w:t>
            </w:r>
          </w:p>
        </w:tc>
        <w:tc>
          <w:tcPr>
            <w:tcW w:w="6633" w:type="dxa"/>
            <w:tcBorders>
              <w:left w:val="single" w:sz="4" w:space="0" w:color="66718F"/>
              <w:bottom w:val="single" w:sz="8" w:space="0" w:color="66718F"/>
              <w:right w:val="single" w:sz="4" w:space="0" w:color="66718F"/>
            </w:tcBorders>
            <w:shd w:val="clear" w:color="auto" w:fill="E0DFE7"/>
          </w:tcPr>
          <w:p>
            <w:pPr>
              <w:pStyle w:val="TableParagraph"/>
              <w:spacing w:line="302" w:lineRule="auto"/>
              <w:ind w:left="108" w:right="196"/>
              <w:rPr>
                <w:b/>
                <w:sz w:val="20"/>
              </w:rPr>
            </w:pPr>
            <w:r>
              <w:rPr>
                <w:b/>
                <w:color w:val="333333"/>
                <w:w w:val="90"/>
                <w:sz w:val="20"/>
              </w:rPr>
              <w:t>Oil and gas companies may face lawsuits, litigation or</w:t>
            </w:r>
            <w:r>
              <w:rPr>
                <w:b/>
                <w:color w:val="333333"/>
                <w:spacing w:val="-1"/>
                <w:w w:val="90"/>
                <w:sz w:val="20"/>
              </w:rPr>
              <w:t> </w:t>
            </w:r>
            <w:r>
              <w:rPr>
                <w:b/>
                <w:color w:val="333333"/>
                <w:w w:val="90"/>
                <w:sz w:val="20"/>
              </w:rPr>
              <w:t>claims for</w:t>
            </w:r>
            <w:r>
              <w:rPr>
                <w:b/>
                <w:color w:val="333333"/>
                <w:spacing w:val="-1"/>
                <w:w w:val="90"/>
                <w:sz w:val="20"/>
              </w:rPr>
              <w:t> </w:t>
            </w:r>
            <w:r>
              <w:rPr>
                <w:b/>
                <w:color w:val="333333"/>
                <w:w w:val="90"/>
                <w:sz w:val="20"/>
              </w:rPr>
              <w:t>damage </w:t>
            </w:r>
            <w:r>
              <w:rPr>
                <w:b/>
                <w:color w:val="333333"/>
                <w:spacing w:val="-6"/>
                <w:sz w:val="20"/>
              </w:rPr>
              <w:t>to</w:t>
            </w:r>
            <w:r>
              <w:rPr>
                <w:b/>
                <w:color w:val="333333"/>
                <w:spacing w:val="-8"/>
                <w:sz w:val="20"/>
              </w:rPr>
              <w:t> </w:t>
            </w:r>
            <w:r>
              <w:rPr>
                <w:b/>
                <w:color w:val="333333"/>
                <w:spacing w:val="-6"/>
                <w:sz w:val="20"/>
              </w:rPr>
              <w:t>nature</w:t>
            </w:r>
            <w:r>
              <w:rPr>
                <w:b/>
                <w:color w:val="333333"/>
                <w:spacing w:val="-8"/>
                <w:sz w:val="20"/>
              </w:rPr>
              <w:t> </w:t>
            </w:r>
            <w:r>
              <w:rPr>
                <w:b/>
                <w:color w:val="333333"/>
                <w:spacing w:val="-6"/>
                <w:sz w:val="20"/>
              </w:rPr>
              <w:t>when</w:t>
            </w:r>
            <w:r>
              <w:rPr>
                <w:b/>
                <w:color w:val="333333"/>
                <w:spacing w:val="-8"/>
                <w:sz w:val="20"/>
              </w:rPr>
              <w:t> </w:t>
            </w:r>
            <w:r>
              <w:rPr>
                <w:b/>
                <w:color w:val="333333"/>
                <w:spacing w:val="-6"/>
                <w:sz w:val="20"/>
              </w:rPr>
              <w:t>incidents</w:t>
            </w:r>
            <w:r>
              <w:rPr>
                <w:b/>
                <w:color w:val="333333"/>
                <w:spacing w:val="-8"/>
                <w:sz w:val="20"/>
              </w:rPr>
              <w:t> </w:t>
            </w:r>
            <w:r>
              <w:rPr>
                <w:b/>
                <w:color w:val="333333"/>
                <w:spacing w:val="-6"/>
                <w:sz w:val="20"/>
              </w:rPr>
              <w:t>occur</w:t>
            </w:r>
            <w:r>
              <w:rPr>
                <w:b/>
                <w:color w:val="333333"/>
                <w:spacing w:val="-13"/>
                <w:sz w:val="20"/>
              </w:rPr>
              <w:t> </w:t>
            </w:r>
            <w:r>
              <w:rPr>
                <w:b/>
                <w:color w:val="333333"/>
                <w:spacing w:val="-6"/>
                <w:sz w:val="20"/>
              </w:rPr>
              <w:t>within</w:t>
            </w:r>
            <w:r>
              <w:rPr>
                <w:b/>
                <w:color w:val="333333"/>
                <w:spacing w:val="-8"/>
                <w:sz w:val="20"/>
              </w:rPr>
              <w:t> </w:t>
            </w:r>
            <w:r>
              <w:rPr>
                <w:b/>
                <w:color w:val="333333"/>
                <w:spacing w:val="-6"/>
                <w:sz w:val="20"/>
              </w:rPr>
              <w:t>their</w:t>
            </w:r>
            <w:r>
              <w:rPr>
                <w:b/>
                <w:color w:val="333333"/>
                <w:spacing w:val="-13"/>
                <w:sz w:val="20"/>
              </w:rPr>
              <w:t> </w:t>
            </w:r>
            <w:r>
              <w:rPr>
                <w:b/>
                <w:color w:val="333333"/>
                <w:spacing w:val="-6"/>
                <w:sz w:val="20"/>
              </w:rPr>
              <w:t>operations.</w:t>
            </w:r>
            <w:r>
              <w:rPr>
                <w:b/>
                <w:color w:val="333333"/>
                <w:spacing w:val="-8"/>
                <w:sz w:val="20"/>
              </w:rPr>
              <w:t> </w:t>
            </w:r>
            <w:r>
              <w:rPr>
                <w:b/>
                <w:color w:val="333333"/>
                <w:spacing w:val="-6"/>
                <w:sz w:val="20"/>
              </w:rPr>
              <w:t>For</w:t>
            </w:r>
            <w:r>
              <w:rPr>
                <w:b/>
                <w:color w:val="333333"/>
                <w:spacing w:val="-13"/>
                <w:sz w:val="20"/>
              </w:rPr>
              <w:t> </w:t>
            </w:r>
            <w:r>
              <w:rPr>
                <w:b/>
                <w:color w:val="333333"/>
                <w:spacing w:val="-6"/>
                <w:sz w:val="20"/>
              </w:rPr>
              <w:t>example,</w:t>
            </w:r>
          </w:p>
          <w:p>
            <w:pPr>
              <w:pStyle w:val="TableParagraph"/>
              <w:spacing w:line="302" w:lineRule="auto" w:before="0"/>
              <w:ind w:left="108" w:right="216"/>
              <w:rPr>
                <w:b/>
                <w:sz w:val="20"/>
              </w:rPr>
            </w:pPr>
            <w:r>
              <w:rPr>
                <w:b/>
                <w:color w:val="333333"/>
                <w:spacing w:val="-6"/>
                <w:sz w:val="20"/>
              </w:rPr>
              <w:t>oil</w:t>
            </w:r>
            <w:r>
              <w:rPr>
                <w:b/>
                <w:color w:val="333333"/>
                <w:spacing w:val="-7"/>
                <w:sz w:val="20"/>
              </w:rPr>
              <w:t> </w:t>
            </w:r>
            <w:r>
              <w:rPr>
                <w:b/>
                <w:color w:val="333333"/>
                <w:spacing w:val="-6"/>
                <w:sz w:val="20"/>
              </w:rPr>
              <w:t>companies</w:t>
            </w:r>
            <w:r>
              <w:rPr>
                <w:b/>
                <w:color w:val="333333"/>
                <w:spacing w:val="-7"/>
                <w:sz w:val="20"/>
              </w:rPr>
              <w:t> </w:t>
            </w:r>
            <w:r>
              <w:rPr>
                <w:b/>
                <w:color w:val="333333"/>
                <w:spacing w:val="-6"/>
                <w:sz w:val="20"/>
              </w:rPr>
              <w:t>operating</w:t>
            </w:r>
            <w:r>
              <w:rPr>
                <w:b/>
                <w:color w:val="333333"/>
                <w:spacing w:val="-7"/>
                <w:sz w:val="20"/>
              </w:rPr>
              <w:t> </w:t>
            </w:r>
            <w:r>
              <w:rPr>
                <w:b/>
                <w:color w:val="333333"/>
                <w:spacing w:val="-6"/>
                <w:sz w:val="20"/>
              </w:rPr>
              <w:t>in</w:t>
            </w:r>
            <w:r>
              <w:rPr>
                <w:b/>
                <w:color w:val="333333"/>
                <w:spacing w:val="-7"/>
                <w:sz w:val="20"/>
              </w:rPr>
              <w:t> </w:t>
            </w:r>
            <w:r>
              <w:rPr>
                <w:b/>
                <w:color w:val="333333"/>
                <w:spacing w:val="-6"/>
                <w:sz w:val="20"/>
              </w:rPr>
              <w:t>a</w:t>
            </w:r>
            <w:r>
              <w:rPr>
                <w:b/>
                <w:color w:val="333333"/>
                <w:spacing w:val="-7"/>
                <w:sz w:val="20"/>
              </w:rPr>
              <w:t> </w:t>
            </w:r>
            <w:r>
              <w:rPr>
                <w:b/>
                <w:color w:val="333333"/>
                <w:spacing w:val="-6"/>
                <w:sz w:val="20"/>
              </w:rPr>
              <w:t>biodiverse</w:t>
            </w:r>
            <w:r>
              <w:rPr>
                <w:b/>
                <w:color w:val="333333"/>
                <w:spacing w:val="-7"/>
                <w:sz w:val="20"/>
              </w:rPr>
              <w:t> </w:t>
            </w:r>
            <w:r>
              <w:rPr>
                <w:b/>
                <w:color w:val="333333"/>
                <w:spacing w:val="-6"/>
                <w:sz w:val="20"/>
              </w:rPr>
              <w:t>region</w:t>
            </w:r>
            <w:r>
              <w:rPr>
                <w:b/>
                <w:color w:val="333333"/>
                <w:spacing w:val="-7"/>
                <w:sz w:val="20"/>
              </w:rPr>
              <w:t> </w:t>
            </w:r>
            <w:r>
              <w:rPr>
                <w:b/>
                <w:color w:val="333333"/>
                <w:spacing w:val="-6"/>
                <w:sz w:val="20"/>
              </w:rPr>
              <w:t>may</w:t>
            </w:r>
            <w:r>
              <w:rPr>
                <w:b/>
                <w:color w:val="333333"/>
                <w:spacing w:val="-7"/>
                <w:sz w:val="20"/>
              </w:rPr>
              <w:t> </w:t>
            </w:r>
            <w:r>
              <w:rPr>
                <w:b/>
                <w:color w:val="333333"/>
                <w:spacing w:val="-6"/>
                <w:sz w:val="20"/>
              </w:rPr>
              <w:t>face</w:t>
            </w:r>
            <w:r>
              <w:rPr>
                <w:b/>
                <w:color w:val="333333"/>
                <w:spacing w:val="-7"/>
                <w:sz w:val="20"/>
              </w:rPr>
              <w:t> </w:t>
            </w:r>
            <w:r>
              <w:rPr>
                <w:b/>
                <w:color w:val="333333"/>
                <w:spacing w:val="-6"/>
                <w:sz w:val="20"/>
              </w:rPr>
              <w:t>class-action </w:t>
            </w:r>
            <w:r>
              <w:rPr>
                <w:b/>
                <w:color w:val="333333"/>
                <w:w w:val="90"/>
                <w:sz w:val="20"/>
              </w:rPr>
              <w:t>lawsuits from local communities and environmental groups after an oil spill</w:t>
            </w:r>
            <w:r>
              <w:rPr>
                <w:b/>
                <w:color w:val="333333"/>
                <w:spacing w:val="-3"/>
                <w:w w:val="90"/>
                <w:sz w:val="20"/>
              </w:rPr>
              <w:t> </w:t>
            </w:r>
            <w:r>
              <w:rPr>
                <w:b/>
                <w:color w:val="333333"/>
                <w:w w:val="90"/>
                <w:sz w:val="20"/>
              </w:rPr>
              <w:t>contaminates</w:t>
            </w:r>
            <w:r>
              <w:rPr>
                <w:b/>
                <w:color w:val="333333"/>
                <w:spacing w:val="-3"/>
                <w:w w:val="90"/>
                <w:sz w:val="20"/>
              </w:rPr>
              <w:t> </w:t>
            </w:r>
            <w:r>
              <w:rPr>
                <w:b/>
                <w:color w:val="333333"/>
                <w:w w:val="90"/>
                <w:sz w:val="20"/>
              </w:rPr>
              <w:t>a</w:t>
            </w:r>
            <w:r>
              <w:rPr>
                <w:b/>
                <w:color w:val="333333"/>
                <w:spacing w:val="-3"/>
                <w:w w:val="90"/>
                <w:sz w:val="20"/>
              </w:rPr>
              <w:t> </w:t>
            </w:r>
            <w:r>
              <w:rPr>
                <w:b/>
                <w:color w:val="333333"/>
                <w:w w:val="90"/>
                <w:sz w:val="20"/>
              </w:rPr>
              <w:t>major</w:t>
            </w:r>
            <w:r>
              <w:rPr>
                <w:b/>
                <w:color w:val="333333"/>
                <w:spacing w:val="-8"/>
                <w:w w:val="90"/>
                <w:sz w:val="20"/>
              </w:rPr>
              <w:t> </w:t>
            </w:r>
            <w:r>
              <w:rPr>
                <w:b/>
                <w:color w:val="333333"/>
                <w:w w:val="90"/>
                <w:sz w:val="20"/>
              </w:rPr>
              <w:t>river.</w:t>
            </w:r>
            <w:r>
              <w:rPr>
                <w:b/>
                <w:color w:val="333333"/>
                <w:spacing w:val="-3"/>
                <w:w w:val="90"/>
                <w:sz w:val="20"/>
              </w:rPr>
              <w:t> </w:t>
            </w:r>
            <w:r>
              <w:rPr>
                <w:b/>
                <w:color w:val="333333"/>
                <w:w w:val="90"/>
                <w:sz w:val="20"/>
              </w:rPr>
              <w:t>The</w:t>
            </w:r>
            <w:r>
              <w:rPr>
                <w:b/>
                <w:color w:val="333333"/>
                <w:spacing w:val="-3"/>
                <w:w w:val="90"/>
                <w:sz w:val="20"/>
              </w:rPr>
              <w:t> </w:t>
            </w:r>
            <w:r>
              <w:rPr>
                <w:b/>
                <w:color w:val="333333"/>
                <w:w w:val="90"/>
                <w:sz w:val="20"/>
              </w:rPr>
              <w:t>litigations</w:t>
            </w:r>
            <w:r>
              <w:rPr>
                <w:b/>
                <w:color w:val="333333"/>
                <w:spacing w:val="-3"/>
                <w:w w:val="90"/>
                <w:sz w:val="20"/>
              </w:rPr>
              <w:t> </w:t>
            </w:r>
            <w:r>
              <w:rPr>
                <w:b/>
                <w:color w:val="333333"/>
                <w:w w:val="90"/>
                <w:sz w:val="20"/>
              </w:rPr>
              <w:t>could</w:t>
            </w:r>
            <w:r>
              <w:rPr>
                <w:b/>
                <w:color w:val="333333"/>
                <w:spacing w:val="-3"/>
                <w:w w:val="90"/>
                <w:sz w:val="20"/>
              </w:rPr>
              <w:t> </w:t>
            </w:r>
            <w:r>
              <w:rPr>
                <w:b/>
                <w:color w:val="333333"/>
                <w:w w:val="90"/>
                <w:sz w:val="20"/>
              </w:rPr>
              <w:t>result</w:t>
            </w:r>
            <w:r>
              <w:rPr>
                <w:b/>
                <w:color w:val="333333"/>
                <w:spacing w:val="-3"/>
                <w:w w:val="90"/>
                <w:sz w:val="20"/>
              </w:rPr>
              <w:t> </w:t>
            </w:r>
            <w:r>
              <w:rPr>
                <w:b/>
                <w:color w:val="333333"/>
                <w:w w:val="90"/>
                <w:sz w:val="20"/>
              </w:rPr>
              <w:t>in</w:t>
            </w:r>
            <w:r>
              <w:rPr>
                <w:b/>
                <w:color w:val="333333"/>
                <w:spacing w:val="-3"/>
                <w:w w:val="90"/>
                <w:sz w:val="20"/>
              </w:rPr>
              <w:t> </w:t>
            </w:r>
            <w:r>
              <w:rPr>
                <w:b/>
                <w:color w:val="333333"/>
                <w:w w:val="90"/>
                <w:sz w:val="20"/>
              </w:rPr>
              <w:t>significant financial penalties, mandated costly cleanup operations, and a </w:t>
            </w:r>
            <w:r>
              <w:rPr>
                <w:b/>
                <w:color w:val="333333"/>
                <w:w w:val="90"/>
                <w:sz w:val="20"/>
              </w:rPr>
              <w:t>directive </w:t>
            </w:r>
            <w:r>
              <w:rPr>
                <w:b/>
                <w:color w:val="333333"/>
                <w:spacing w:val="-6"/>
                <w:sz w:val="20"/>
              </w:rPr>
              <w:t>to</w:t>
            </w:r>
            <w:r>
              <w:rPr>
                <w:b/>
                <w:color w:val="333333"/>
                <w:spacing w:val="-8"/>
                <w:sz w:val="20"/>
              </w:rPr>
              <w:t> </w:t>
            </w:r>
            <w:r>
              <w:rPr>
                <w:b/>
                <w:color w:val="333333"/>
                <w:spacing w:val="-6"/>
                <w:sz w:val="20"/>
              </w:rPr>
              <w:t>invest</w:t>
            </w:r>
            <w:r>
              <w:rPr>
                <w:b/>
                <w:color w:val="333333"/>
                <w:spacing w:val="-8"/>
                <w:sz w:val="20"/>
              </w:rPr>
              <w:t> </w:t>
            </w:r>
            <w:r>
              <w:rPr>
                <w:b/>
                <w:color w:val="333333"/>
                <w:spacing w:val="-6"/>
                <w:sz w:val="20"/>
              </w:rPr>
              <w:t>in</w:t>
            </w:r>
            <w:r>
              <w:rPr>
                <w:b/>
                <w:color w:val="333333"/>
                <w:spacing w:val="-8"/>
                <w:sz w:val="20"/>
              </w:rPr>
              <w:t> </w:t>
            </w:r>
            <w:r>
              <w:rPr>
                <w:b/>
                <w:color w:val="333333"/>
                <w:spacing w:val="-6"/>
                <w:sz w:val="20"/>
              </w:rPr>
              <w:t>better</w:t>
            </w:r>
            <w:r>
              <w:rPr>
                <w:b/>
                <w:color w:val="333333"/>
                <w:spacing w:val="-13"/>
                <w:sz w:val="20"/>
              </w:rPr>
              <w:t> </w:t>
            </w:r>
            <w:r>
              <w:rPr>
                <w:b/>
                <w:color w:val="333333"/>
                <w:spacing w:val="-6"/>
                <w:sz w:val="20"/>
              </w:rPr>
              <w:t>pipeline</w:t>
            </w:r>
            <w:r>
              <w:rPr>
                <w:b/>
                <w:color w:val="333333"/>
                <w:spacing w:val="-8"/>
                <w:sz w:val="20"/>
              </w:rPr>
              <w:t> </w:t>
            </w:r>
            <w:r>
              <w:rPr>
                <w:b/>
                <w:color w:val="333333"/>
                <w:spacing w:val="-6"/>
                <w:sz w:val="20"/>
              </w:rPr>
              <w:t>integrity</w:t>
            </w:r>
            <w:r>
              <w:rPr>
                <w:b/>
                <w:color w:val="333333"/>
                <w:spacing w:val="-8"/>
                <w:sz w:val="20"/>
              </w:rPr>
              <w:t> </w:t>
            </w:r>
            <w:r>
              <w:rPr>
                <w:b/>
                <w:color w:val="333333"/>
                <w:spacing w:val="-6"/>
                <w:sz w:val="20"/>
              </w:rPr>
              <w:t>monitoring</w:t>
            </w:r>
            <w:r>
              <w:rPr>
                <w:b/>
                <w:color w:val="333333"/>
                <w:spacing w:val="-8"/>
                <w:sz w:val="20"/>
              </w:rPr>
              <w:t> </w:t>
            </w:r>
            <w:r>
              <w:rPr>
                <w:b/>
                <w:color w:val="333333"/>
                <w:spacing w:val="-6"/>
                <w:sz w:val="20"/>
              </w:rPr>
              <w:t>technologies.</w:t>
            </w:r>
          </w:p>
        </w:tc>
        <w:tc>
          <w:tcPr>
            <w:tcW w:w="2268" w:type="dxa"/>
            <w:tcBorders>
              <w:left w:val="single" w:sz="4" w:space="0" w:color="66718F"/>
              <w:bottom w:val="single" w:sz="8" w:space="0" w:color="66718F"/>
            </w:tcBorders>
            <w:shd w:val="clear" w:color="auto" w:fill="E0DFE7"/>
          </w:tcPr>
          <w:p>
            <w:pPr>
              <w:pStyle w:val="TableParagraph"/>
              <w:ind w:left="108"/>
              <w:rPr>
                <w:b/>
                <w:sz w:val="20"/>
              </w:rPr>
            </w:pPr>
            <w:r>
              <w:rPr>
                <w:b/>
                <w:color w:val="333333"/>
                <w:w w:val="90"/>
                <w:sz w:val="20"/>
              </w:rPr>
              <w:t>Soil/water</w:t>
            </w:r>
            <w:r>
              <w:rPr>
                <w:b/>
                <w:color w:val="333333"/>
                <w:spacing w:val="8"/>
                <w:sz w:val="20"/>
              </w:rPr>
              <w:t> </w:t>
            </w:r>
            <w:r>
              <w:rPr>
                <w:b/>
                <w:color w:val="333333"/>
                <w:spacing w:val="-2"/>
                <w:w w:val="95"/>
                <w:sz w:val="20"/>
              </w:rPr>
              <w:t>pollution</w:t>
            </w:r>
          </w:p>
        </w:tc>
      </w:tr>
    </w:tbl>
    <w:p>
      <w:pPr>
        <w:pStyle w:val="BodyText"/>
        <w:rPr>
          <w:sz w:val="13"/>
        </w:rPr>
      </w:pPr>
    </w:p>
    <w:p>
      <w:pPr>
        <w:spacing w:before="90"/>
        <w:ind w:left="673" w:right="0" w:firstLine="0"/>
        <w:jc w:val="left"/>
        <w:rPr>
          <w:b/>
          <w:sz w:val="16"/>
        </w:rPr>
      </w:pPr>
      <w:r>
        <w:rPr>
          <w:b/>
          <w:i/>
          <w:color w:val="333333"/>
          <w:w w:val="90"/>
          <w:sz w:val="16"/>
        </w:rPr>
        <w:t>Sources:</w:t>
      </w:r>
      <w:r>
        <w:rPr>
          <w:b/>
          <w:i/>
          <w:color w:val="333333"/>
          <w:spacing w:val="8"/>
          <w:sz w:val="16"/>
        </w:rPr>
        <w:t> </w:t>
      </w:r>
      <w:r>
        <w:rPr>
          <w:b/>
          <w:i/>
          <w:color w:val="333333"/>
          <w:w w:val="90"/>
          <w:sz w:val="16"/>
        </w:rPr>
        <w:t>WBCSD</w:t>
      </w:r>
      <w:r>
        <w:rPr>
          <w:b/>
          <w:i/>
          <w:color w:val="333333"/>
          <w:spacing w:val="8"/>
          <w:sz w:val="16"/>
        </w:rPr>
        <w:t> </w:t>
      </w:r>
      <w:r>
        <w:rPr>
          <w:b/>
          <w:i/>
          <w:color w:val="333333"/>
          <w:w w:val="90"/>
          <w:sz w:val="16"/>
        </w:rPr>
        <w:t>(2023)</w:t>
      </w:r>
      <w:r>
        <w:rPr>
          <w:b/>
          <w:i/>
          <w:color w:val="333333"/>
          <w:spacing w:val="9"/>
          <w:sz w:val="16"/>
        </w:rPr>
        <w:t> </w:t>
      </w:r>
      <w:hyperlink r:id="rId58">
        <w:r>
          <w:rPr>
            <w:b/>
            <w:color w:val="66718F"/>
            <w:w w:val="90"/>
            <w:sz w:val="16"/>
            <w:u w:val="single" w:color="66718F"/>
          </w:rPr>
          <w:t>Roadmap</w:t>
        </w:r>
        <w:r>
          <w:rPr>
            <w:b/>
            <w:color w:val="66718F"/>
            <w:spacing w:val="8"/>
            <w:sz w:val="16"/>
            <w:u w:val="single" w:color="66718F"/>
          </w:rPr>
          <w:t> </w:t>
        </w:r>
        <w:r>
          <w:rPr>
            <w:b/>
            <w:color w:val="66718F"/>
            <w:w w:val="90"/>
            <w:sz w:val="16"/>
            <w:u w:val="single" w:color="66718F"/>
          </w:rPr>
          <w:t>to</w:t>
        </w:r>
        <w:r>
          <w:rPr>
            <w:b/>
            <w:color w:val="66718F"/>
            <w:spacing w:val="9"/>
            <w:sz w:val="16"/>
            <w:u w:val="single" w:color="66718F"/>
          </w:rPr>
          <w:t> </w:t>
        </w:r>
        <w:r>
          <w:rPr>
            <w:b/>
            <w:color w:val="66718F"/>
            <w:w w:val="90"/>
            <w:sz w:val="16"/>
            <w:u w:val="single" w:color="66718F"/>
          </w:rPr>
          <w:t>nature</w:t>
        </w:r>
        <w:r>
          <w:rPr>
            <w:b/>
            <w:color w:val="66718F"/>
            <w:spacing w:val="8"/>
            <w:sz w:val="16"/>
            <w:u w:val="single" w:color="66718F"/>
          </w:rPr>
          <w:t> </w:t>
        </w:r>
        <w:r>
          <w:rPr>
            <w:b/>
            <w:color w:val="66718F"/>
            <w:w w:val="90"/>
            <w:sz w:val="16"/>
            <w:u w:val="single" w:color="66718F"/>
          </w:rPr>
          <w:t>positive:</w:t>
        </w:r>
        <w:r>
          <w:rPr>
            <w:b/>
            <w:color w:val="66718F"/>
            <w:spacing w:val="9"/>
            <w:sz w:val="16"/>
            <w:u w:val="single" w:color="66718F"/>
          </w:rPr>
          <w:t> </w:t>
        </w:r>
        <w:r>
          <w:rPr>
            <w:b/>
            <w:color w:val="66718F"/>
            <w:w w:val="90"/>
            <w:sz w:val="16"/>
            <w:u w:val="single" w:color="66718F"/>
          </w:rPr>
          <w:t>Foundations</w:t>
        </w:r>
        <w:r>
          <w:rPr>
            <w:b/>
            <w:color w:val="66718F"/>
            <w:spacing w:val="8"/>
            <w:sz w:val="16"/>
            <w:u w:val="single" w:color="66718F"/>
          </w:rPr>
          <w:t> </w:t>
        </w:r>
        <w:r>
          <w:rPr>
            <w:b/>
            <w:color w:val="66718F"/>
            <w:w w:val="90"/>
            <w:sz w:val="16"/>
            <w:u w:val="single" w:color="66718F"/>
          </w:rPr>
          <w:t>for</w:t>
        </w:r>
        <w:r>
          <w:rPr>
            <w:b/>
            <w:color w:val="66718F"/>
            <w:spacing w:val="4"/>
            <w:sz w:val="16"/>
            <w:u w:val="single" w:color="66718F"/>
          </w:rPr>
          <w:t> </w:t>
        </w:r>
        <w:r>
          <w:rPr>
            <w:b/>
            <w:color w:val="66718F"/>
            <w:w w:val="90"/>
            <w:sz w:val="16"/>
            <w:u w:val="single" w:color="66718F"/>
          </w:rPr>
          <w:t>energy</w:t>
        </w:r>
        <w:r>
          <w:rPr>
            <w:b/>
            <w:color w:val="66718F"/>
            <w:spacing w:val="8"/>
            <w:sz w:val="16"/>
            <w:u w:val="single" w:color="66718F"/>
          </w:rPr>
          <w:t> </w:t>
        </w:r>
        <w:r>
          <w:rPr>
            <w:b/>
            <w:color w:val="66718F"/>
            <w:w w:val="90"/>
            <w:sz w:val="16"/>
            <w:u w:val="single" w:color="66718F"/>
          </w:rPr>
          <w:t>system</w:t>
        </w:r>
      </w:hyperlink>
      <w:r>
        <w:rPr>
          <w:b/>
          <w:i/>
          <w:color w:val="333333"/>
          <w:w w:val="90"/>
          <w:sz w:val="16"/>
        </w:rPr>
        <w:t>;</w:t>
      </w:r>
      <w:r>
        <w:rPr>
          <w:b/>
          <w:i/>
          <w:color w:val="333333"/>
          <w:spacing w:val="8"/>
          <w:sz w:val="16"/>
        </w:rPr>
        <w:t> </w:t>
      </w:r>
      <w:hyperlink r:id="rId74">
        <w:r>
          <w:rPr>
            <w:b/>
            <w:color w:val="66718F"/>
            <w:w w:val="90"/>
            <w:sz w:val="16"/>
            <w:u w:val="single" w:color="66718F"/>
          </w:rPr>
          <w:t>WWF</w:t>
        </w:r>
        <w:r>
          <w:rPr>
            <w:b/>
            <w:color w:val="66718F"/>
            <w:spacing w:val="1"/>
            <w:sz w:val="16"/>
            <w:u w:val="single" w:color="66718F"/>
          </w:rPr>
          <w:t> </w:t>
        </w:r>
        <w:r>
          <w:rPr>
            <w:b/>
            <w:color w:val="66718F"/>
            <w:w w:val="90"/>
            <w:sz w:val="16"/>
            <w:u w:val="single" w:color="66718F"/>
          </w:rPr>
          <w:t>Biodiversity</w:t>
        </w:r>
        <w:r>
          <w:rPr>
            <w:b/>
            <w:color w:val="66718F"/>
            <w:spacing w:val="8"/>
            <w:sz w:val="16"/>
            <w:u w:val="single" w:color="66718F"/>
          </w:rPr>
          <w:t> </w:t>
        </w:r>
        <w:r>
          <w:rPr>
            <w:b/>
            <w:color w:val="66718F"/>
            <w:w w:val="90"/>
            <w:sz w:val="16"/>
            <w:u w:val="single" w:color="66718F"/>
          </w:rPr>
          <w:t>Risk</w:t>
        </w:r>
        <w:r>
          <w:rPr>
            <w:b/>
            <w:color w:val="66718F"/>
            <w:sz w:val="16"/>
            <w:u w:val="single" w:color="66718F"/>
          </w:rPr>
          <w:t> </w:t>
        </w:r>
        <w:r>
          <w:rPr>
            <w:b/>
            <w:color w:val="66718F"/>
            <w:w w:val="90"/>
            <w:sz w:val="16"/>
            <w:u w:val="single" w:color="66718F"/>
          </w:rPr>
          <w:t>Filter</w:t>
        </w:r>
      </w:hyperlink>
      <w:r>
        <w:rPr>
          <w:b/>
          <w:color w:val="66718F"/>
          <w:w w:val="90"/>
          <w:sz w:val="16"/>
          <w:u w:val="single" w:color="66718F"/>
        </w:rPr>
        <w:t>;</w:t>
      </w:r>
      <w:r>
        <w:rPr>
          <w:b/>
          <w:color w:val="66718F"/>
          <w:spacing w:val="9"/>
          <w:sz w:val="16"/>
          <w:u w:val="single" w:color="66718F"/>
        </w:rPr>
        <w:t> </w:t>
      </w:r>
      <w:r>
        <w:rPr>
          <w:b/>
          <w:color w:val="66718F"/>
          <w:w w:val="90"/>
          <w:sz w:val="16"/>
          <w:u w:val="single" w:color="66718F"/>
        </w:rPr>
        <w:t>TNFD</w:t>
      </w:r>
      <w:r>
        <w:rPr>
          <w:b/>
          <w:color w:val="66718F"/>
          <w:spacing w:val="8"/>
          <w:sz w:val="16"/>
          <w:u w:val="single" w:color="66718F"/>
        </w:rPr>
        <w:t> </w:t>
      </w:r>
      <w:r>
        <w:rPr>
          <w:b/>
          <w:color w:val="66718F"/>
          <w:spacing w:val="-2"/>
          <w:w w:val="90"/>
          <w:sz w:val="16"/>
          <w:u w:val="single" w:color="66718F"/>
        </w:rPr>
        <w:t>Analysis</w:t>
      </w:r>
    </w:p>
    <w:p>
      <w:pPr>
        <w:pStyle w:val="BodyText"/>
        <w:rPr>
          <w:sz w:val="16"/>
        </w:rPr>
      </w:pPr>
    </w:p>
    <w:p>
      <w:pPr>
        <w:pStyle w:val="BodyText"/>
        <w:rPr>
          <w:sz w:val="16"/>
        </w:rPr>
      </w:pPr>
    </w:p>
    <w:p>
      <w:pPr>
        <w:pStyle w:val="BodyText"/>
        <w:spacing w:before="5"/>
        <w:rPr>
          <w:sz w:val="13"/>
        </w:rPr>
      </w:pPr>
    </w:p>
    <w:p>
      <w:pPr>
        <w:pStyle w:val="BodyText"/>
        <w:ind w:left="673"/>
      </w:pPr>
      <w:r>
        <w:rPr>
          <w:color w:val="333333"/>
          <w:spacing w:val="-4"/>
        </w:rPr>
        <w:t>Table</w:t>
      </w:r>
      <w:r>
        <w:rPr>
          <w:color w:val="333333"/>
          <w:spacing w:val="-14"/>
        </w:rPr>
        <w:t> </w:t>
      </w:r>
      <w:r>
        <w:rPr>
          <w:color w:val="333333"/>
          <w:spacing w:val="-4"/>
        </w:rPr>
        <w:t>9:</w:t>
      </w:r>
      <w:r>
        <w:rPr>
          <w:color w:val="333333"/>
          <w:spacing w:val="-14"/>
        </w:rPr>
        <w:t> </w:t>
      </w:r>
      <w:r>
        <w:rPr>
          <w:color w:val="333333"/>
          <w:spacing w:val="-4"/>
        </w:rPr>
        <w:t>Illustrative</w:t>
      </w:r>
      <w:r>
        <w:rPr>
          <w:color w:val="333333"/>
          <w:spacing w:val="-14"/>
        </w:rPr>
        <w:t> </w:t>
      </w:r>
      <w:r>
        <w:rPr>
          <w:color w:val="333333"/>
          <w:spacing w:val="-4"/>
        </w:rPr>
        <w:t>nature-related</w:t>
      </w:r>
      <w:r>
        <w:rPr>
          <w:color w:val="333333"/>
          <w:spacing w:val="-14"/>
        </w:rPr>
        <w:t> </w:t>
      </w:r>
      <w:r>
        <w:rPr>
          <w:color w:val="333333"/>
          <w:spacing w:val="-4"/>
        </w:rPr>
        <w:t>opportunities</w:t>
      </w:r>
      <w:r>
        <w:rPr>
          <w:color w:val="333333"/>
          <w:spacing w:val="-14"/>
        </w:rPr>
        <w:t> </w:t>
      </w:r>
      <w:r>
        <w:rPr>
          <w:color w:val="333333"/>
          <w:spacing w:val="-4"/>
        </w:rPr>
        <w:t>for</w:t>
      </w:r>
      <w:r>
        <w:rPr>
          <w:color w:val="333333"/>
          <w:spacing w:val="-18"/>
        </w:rPr>
        <w:t> </w:t>
      </w:r>
      <w:r>
        <w:rPr>
          <w:color w:val="333333"/>
          <w:spacing w:val="-4"/>
        </w:rPr>
        <w:t>the</w:t>
      </w:r>
      <w:r>
        <w:rPr>
          <w:color w:val="333333"/>
          <w:spacing w:val="-14"/>
        </w:rPr>
        <w:t> </w:t>
      </w:r>
      <w:r>
        <w:rPr>
          <w:color w:val="333333"/>
          <w:spacing w:val="-4"/>
        </w:rPr>
        <w:t>oil</w:t>
      </w:r>
      <w:r>
        <w:rPr>
          <w:color w:val="333333"/>
          <w:spacing w:val="-13"/>
        </w:rPr>
        <w:t> </w:t>
      </w:r>
      <w:r>
        <w:rPr>
          <w:color w:val="333333"/>
          <w:spacing w:val="-4"/>
        </w:rPr>
        <w:t>and</w:t>
      </w:r>
      <w:r>
        <w:rPr>
          <w:color w:val="333333"/>
          <w:spacing w:val="-14"/>
        </w:rPr>
        <w:t> </w:t>
      </w:r>
      <w:r>
        <w:rPr>
          <w:color w:val="333333"/>
          <w:spacing w:val="-4"/>
        </w:rPr>
        <w:t>gas</w:t>
      </w:r>
      <w:r>
        <w:rPr>
          <w:color w:val="333333"/>
          <w:spacing w:val="-14"/>
        </w:rPr>
        <w:t> </w:t>
      </w:r>
      <w:r>
        <w:rPr>
          <w:color w:val="333333"/>
          <w:spacing w:val="-4"/>
        </w:rPr>
        <w:t>sector</w:t>
      </w:r>
    </w:p>
    <w:p>
      <w:pPr>
        <w:pStyle w:val="BodyText"/>
        <w:spacing w:before="2"/>
        <w:rPr>
          <w:sz w:val="17"/>
        </w:rPr>
      </w:pPr>
    </w:p>
    <w:tbl>
      <w:tblPr>
        <w:tblW w:w="0" w:type="auto"/>
        <w:jc w:val="left"/>
        <w:tblInd w:w="68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417"/>
        <w:gridCol w:w="6860"/>
        <w:gridCol w:w="2041"/>
      </w:tblGrid>
      <w:tr>
        <w:trPr>
          <w:trHeight w:val="939" w:hRule="atLeast"/>
        </w:trPr>
        <w:tc>
          <w:tcPr>
            <w:tcW w:w="1417" w:type="dxa"/>
            <w:tcBorders>
              <w:top w:val="nil"/>
              <w:left w:val="nil"/>
              <w:bottom w:val="nil"/>
            </w:tcBorders>
            <w:shd w:val="clear" w:color="auto" w:fill="1A9789"/>
          </w:tcPr>
          <w:p>
            <w:pPr>
              <w:pStyle w:val="TableParagraph"/>
              <w:spacing w:line="249" w:lineRule="auto" w:before="101"/>
              <w:ind w:left="108"/>
              <w:rPr>
                <w:b/>
                <w:sz w:val="20"/>
              </w:rPr>
            </w:pPr>
            <w:r>
              <w:rPr>
                <w:b/>
                <w:color w:val="FFFFFF"/>
                <w:spacing w:val="-2"/>
                <w:sz w:val="20"/>
              </w:rPr>
              <w:t>Opportunity category</w:t>
            </w:r>
          </w:p>
        </w:tc>
        <w:tc>
          <w:tcPr>
            <w:tcW w:w="6860" w:type="dxa"/>
            <w:tcBorders>
              <w:top w:val="nil"/>
              <w:bottom w:val="nil"/>
            </w:tcBorders>
            <w:shd w:val="clear" w:color="auto" w:fill="1A9789"/>
          </w:tcPr>
          <w:p>
            <w:pPr>
              <w:pStyle w:val="TableParagraph"/>
              <w:spacing w:before="101"/>
              <w:ind w:left="108"/>
              <w:rPr>
                <w:b/>
                <w:sz w:val="20"/>
              </w:rPr>
            </w:pPr>
            <w:r>
              <w:rPr>
                <w:b/>
                <w:color w:val="FFFFFF"/>
                <w:spacing w:val="-2"/>
                <w:sz w:val="20"/>
              </w:rPr>
              <w:t>Illustrative</w:t>
            </w:r>
            <w:r>
              <w:rPr>
                <w:b/>
                <w:color w:val="FFFFFF"/>
                <w:spacing w:val="-9"/>
                <w:sz w:val="20"/>
              </w:rPr>
              <w:t> </w:t>
            </w:r>
            <w:r>
              <w:rPr>
                <w:b/>
                <w:color w:val="FFFFFF"/>
                <w:spacing w:val="-2"/>
                <w:sz w:val="20"/>
              </w:rPr>
              <w:t>opportunities</w:t>
            </w:r>
            <w:r>
              <w:rPr>
                <w:b/>
                <w:color w:val="FFFFFF"/>
                <w:spacing w:val="-8"/>
                <w:sz w:val="20"/>
              </w:rPr>
              <w:t> </w:t>
            </w:r>
            <w:r>
              <w:rPr>
                <w:b/>
                <w:color w:val="FFFFFF"/>
                <w:spacing w:val="-2"/>
                <w:sz w:val="20"/>
              </w:rPr>
              <w:t>for</w:t>
            </w:r>
            <w:r>
              <w:rPr>
                <w:b/>
                <w:color w:val="FFFFFF"/>
                <w:spacing w:val="-13"/>
                <w:sz w:val="20"/>
              </w:rPr>
              <w:t> </w:t>
            </w:r>
            <w:r>
              <w:rPr>
                <w:b/>
                <w:color w:val="FFFFFF"/>
                <w:spacing w:val="-2"/>
                <w:sz w:val="20"/>
              </w:rPr>
              <w:t>the</w:t>
            </w:r>
            <w:r>
              <w:rPr>
                <w:b/>
                <w:color w:val="FFFFFF"/>
                <w:spacing w:val="-8"/>
                <w:sz w:val="20"/>
              </w:rPr>
              <w:t> </w:t>
            </w:r>
            <w:r>
              <w:rPr>
                <w:b/>
                <w:color w:val="FFFFFF"/>
                <w:spacing w:val="-2"/>
                <w:sz w:val="20"/>
              </w:rPr>
              <w:t>oil</w:t>
            </w:r>
            <w:r>
              <w:rPr>
                <w:b/>
                <w:color w:val="FFFFFF"/>
                <w:spacing w:val="-8"/>
                <w:sz w:val="20"/>
              </w:rPr>
              <w:t> </w:t>
            </w:r>
            <w:r>
              <w:rPr>
                <w:b/>
                <w:color w:val="FFFFFF"/>
                <w:spacing w:val="-2"/>
                <w:sz w:val="20"/>
              </w:rPr>
              <w:t>and</w:t>
            </w:r>
            <w:r>
              <w:rPr>
                <w:b/>
                <w:color w:val="FFFFFF"/>
                <w:spacing w:val="-8"/>
                <w:sz w:val="20"/>
              </w:rPr>
              <w:t> </w:t>
            </w:r>
            <w:r>
              <w:rPr>
                <w:b/>
                <w:color w:val="FFFFFF"/>
                <w:spacing w:val="-2"/>
                <w:sz w:val="20"/>
              </w:rPr>
              <w:t>gas</w:t>
            </w:r>
            <w:r>
              <w:rPr>
                <w:b/>
                <w:color w:val="FFFFFF"/>
                <w:spacing w:val="-8"/>
                <w:sz w:val="20"/>
              </w:rPr>
              <w:t> </w:t>
            </w:r>
            <w:r>
              <w:rPr>
                <w:b/>
                <w:color w:val="FFFFFF"/>
                <w:spacing w:val="-2"/>
                <w:sz w:val="20"/>
              </w:rPr>
              <w:t>sector</w:t>
            </w:r>
          </w:p>
        </w:tc>
        <w:tc>
          <w:tcPr>
            <w:tcW w:w="2041" w:type="dxa"/>
            <w:tcBorders>
              <w:top w:val="nil"/>
              <w:bottom w:val="nil"/>
              <w:right w:val="nil"/>
            </w:tcBorders>
            <w:shd w:val="clear" w:color="auto" w:fill="1A9789"/>
          </w:tcPr>
          <w:p>
            <w:pPr>
              <w:pStyle w:val="TableParagraph"/>
              <w:spacing w:line="249" w:lineRule="auto" w:before="101"/>
              <w:ind w:left="108"/>
              <w:rPr>
                <w:b/>
                <w:sz w:val="20"/>
              </w:rPr>
            </w:pPr>
            <w:r>
              <w:rPr>
                <w:b/>
                <w:color w:val="FFFFFF"/>
                <w:sz w:val="20"/>
              </w:rPr>
              <w:t>Impact</w:t>
            </w:r>
            <w:r>
              <w:rPr>
                <w:b/>
                <w:color w:val="FFFFFF"/>
                <w:spacing w:val="-17"/>
                <w:sz w:val="20"/>
              </w:rPr>
              <w:t> </w:t>
            </w:r>
            <w:r>
              <w:rPr>
                <w:b/>
                <w:color w:val="FFFFFF"/>
                <w:sz w:val="20"/>
              </w:rPr>
              <w:t>driver/ ecosystem</w:t>
            </w:r>
            <w:r>
              <w:rPr>
                <w:b/>
                <w:color w:val="FFFFFF"/>
                <w:spacing w:val="-17"/>
                <w:sz w:val="20"/>
              </w:rPr>
              <w:t> </w:t>
            </w:r>
            <w:r>
              <w:rPr>
                <w:b/>
                <w:color w:val="FFFFFF"/>
                <w:sz w:val="20"/>
              </w:rPr>
              <w:t>service </w:t>
            </w:r>
            <w:r>
              <w:rPr>
                <w:b/>
                <w:color w:val="FFFFFF"/>
                <w:spacing w:val="-2"/>
                <w:sz w:val="20"/>
              </w:rPr>
              <w:t>associated</w:t>
            </w:r>
          </w:p>
        </w:tc>
      </w:tr>
      <w:tr>
        <w:trPr>
          <w:trHeight w:val="439" w:hRule="atLeast"/>
        </w:trPr>
        <w:tc>
          <w:tcPr>
            <w:tcW w:w="10318" w:type="dxa"/>
            <w:gridSpan w:val="3"/>
            <w:tcBorders>
              <w:top w:val="nil"/>
              <w:left w:val="nil"/>
              <w:bottom w:val="single" w:sz="8" w:space="0" w:color="66718F"/>
              <w:right w:val="nil"/>
            </w:tcBorders>
            <w:shd w:val="clear" w:color="auto" w:fill="A5C8C3"/>
          </w:tcPr>
          <w:p>
            <w:pPr>
              <w:pStyle w:val="TableParagraph"/>
              <w:ind w:left="113"/>
              <w:rPr>
                <w:b/>
                <w:sz w:val="20"/>
              </w:rPr>
            </w:pPr>
            <w:r>
              <w:rPr>
                <w:b/>
                <w:color w:val="333333"/>
                <w:spacing w:val="-2"/>
                <w:sz w:val="20"/>
              </w:rPr>
              <w:t>Business</w:t>
            </w:r>
            <w:r>
              <w:rPr>
                <w:b/>
                <w:color w:val="333333"/>
                <w:spacing w:val="-10"/>
                <w:sz w:val="20"/>
              </w:rPr>
              <w:t> </w:t>
            </w:r>
            <w:r>
              <w:rPr>
                <w:b/>
                <w:color w:val="333333"/>
                <w:spacing w:val="-2"/>
                <w:sz w:val="20"/>
              </w:rPr>
              <w:t>performance</w:t>
            </w:r>
          </w:p>
        </w:tc>
      </w:tr>
      <w:tr>
        <w:trPr>
          <w:trHeight w:val="1189" w:hRule="atLeast"/>
        </w:trPr>
        <w:tc>
          <w:tcPr>
            <w:tcW w:w="1417" w:type="dxa"/>
            <w:tcBorders>
              <w:top w:val="single" w:sz="8" w:space="0" w:color="66718F"/>
              <w:left w:val="nil"/>
              <w:bottom w:val="single" w:sz="8" w:space="0" w:color="66718F"/>
            </w:tcBorders>
            <w:shd w:val="clear" w:color="auto" w:fill="EFEFF4"/>
          </w:tcPr>
          <w:p>
            <w:pPr>
              <w:pStyle w:val="TableParagraph"/>
              <w:ind w:left="108"/>
              <w:rPr>
                <w:b/>
                <w:sz w:val="20"/>
              </w:rPr>
            </w:pPr>
            <w:r>
              <w:rPr>
                <w:b/>
                <w:color w:val="333333"/>
                <w:spacing w:val="-2"/>
                <w:sz w:val="20"/>
              </w:rPr>
              <w:t>Markets</w:t>
            </w:r>
          </w:p>
        </w:tc>
        <w:tc>
          <w:tcPr>
            <w:tcW w:w="6860"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spacing w:val="-6"/>
                <w:sz w:val="20"/>
              </w:rPr>
              <w:t>Prevention</w:t>
            </w:r>
            <w:r>
              <w:rPr>
                <w:b/>
                <w:color w:val="333333"/>
                <w:spacing w:val="-10"/>
                <w:sz w:val="20"/>
              </w:rPr>
              <w:t> </w:t>
            </w:r>
            <w:r>
              <w:rPr>
                <w:b/>
                <w:color w:val="333333"/>
                <w:spacing w:val="-6"/>
                <w:sz w:val="20"/>
              </w:rPr>
              <w:t>of</w:t>
            </w:r>
            <w:r>
              <w:rPr>
                <w:b/>
                <w:color w:val="333333"/>
                <w:spacing w:val="-10"/>
                <w:sz w:val="20"/>
              </w:rPr>
              <w:t> </w:t>
            </w:r>
            <w:r>
              <w:rPr>
                <w:b/>
                <w:color w:val="333333"/>
                <w:spacing w:val="-6"/>
                <w:sz w:val="20"/>
              </w:rPr>
              <w:t>financial</w:t>
            </w:r>
            <w:r>
              <w:rPr>
                <w:b/>
                <w:color w:val="333333"/>
                <w:spacing w:val="-10"/>
                <w:sz w:val="20"/>
              </w:rPr>
              <w:t> </w:t>
            </w:r>
            <w:r>
              <w:rPr>
                <w:b/>
                <w:color w:val="333333"/>
                <w:spacing w:val="-6"/>
                <w:sz w:val="20"/>
              </w:rPr>
              <w:t>impacts</w:t>
            </w:r>
            <w:r>
              <w:rPr>
                <w:b/>
                <w:color w:val="333333"/>
                <w:spacing w:val="-10"/>
                <w:sz w:val="20"/>
              </w:rPr>
              <w:t> </w:t>
            </w:r>
            <w:r>
              <w:rPr>
                <w:b/>
                <w:color w:val="333333"/>
                <w:spacing w:val="-6"/>
                <w:sz w:val="20"/>
              </w:rPr>
              <w:t>and</w:t>
            </w:r>
            <w:r>
              <w:rPr>
                <w:b/>
                <w:color w:val="333333"/>
                <w:spacing w:val="-10"/>
                <w:sz w:val="20"/>
              </w:rPr>
              <w:t> </w:t>
            </w:r>
            <w:r>
              <w:rPr>
                <w:b/>
                <w:color w:val="333333"/>
                <w:spacing w:val="-6"/>
                <w:sz w:val="20"/>
              </w:rPr>
              <w:t>operational</w:t>
            </w:r>
            <w:r>
              <w:rPr>
                <w:b/>
                <w:color w:val="333333"/>
                <w:spacing w:val="-10"/>
                <w:sz w:val="20"/>
              </w:rPr>
              <w:t> </w:t>
            </w:r>
            <w:r>
              <w:rPr>
                <w:b/>
                <w:color w:val="333333"/>
                <w:spacing w:val="-6"/>
                <w:sz w:val="20"/>
              </w:rPr>
              <w:t>disruptions</w:t>
            </w:r>
            <w:r>
              <w:rPr>
                <w:b/>
                <w:color w:val="333333"/>
                <w:spacing w:val="-10"/>
                <w:sz w:val="20"/>
              </w:rPr>
              <w:t> </w:t>
            </w:r>
            <w:r>
              <w:rPr>
                <w:b/>
                <w:color w:val="333333"/>
                <w:spacing w:val="-6"/>
                <w:sz w:val="20"/>
              </w:rPr>
              <w:t>through </w:t>
            </w:r>
            <w:r>
              <w:rPr>
                <w:b/>
                <w:color w:val="333333"/>
                <w:w w:val="90"/>
                <w:sz w:val="20"/>
              </w:rPr>
              <w:t>implementation of risk</w:t>
            </w:r>
            <w:r>
              <w:rPr>
                <w:b/>
                <w:color w:val="333333"/>
                <w:spacing w:val="-1"/>
                <w:w w:val="90"/>
                <w:sz w:val="20"/>
              </w:rPr>
              <w:t> </w:t>
            </w:r>
            <w:r>
              <w:rPr>
                <w:b/>
                <w:color w:val="333333"/>
                <w:w w:val="90"/>
                <w:sz w:val="20"/>
              </w:rPr>
              <w:t>management practices that take into account </w:t>
            </w:r>
            <w:r>
              <w:rPr>
                <w:b/>
                <w:color w:val="333333"/>
                <w:w w:val="90"/>
                <w:sz w:val="20"/>
              </w:rPr>
              <w:t>natural </w:t>
            </w:r>
            <w:r>
              <w:rPr>
                <w:b/>
                <w:color w:val="333333"/>
                <w:spacing w:val="-2"/>
                <w:sz w:val="20"/>
              </w:rPr>
              <w:t>disasters.</w:t>
            </w:r>
          </w:p>
        </w:tc>
        <w:tc>
          <w:tcPr>
            <w:tcW w:w="2041" w:type="dxa"/>
            <w:tcBorders>
              <w:top w:val="single" w:sz="8" w:space="0" w:color="66718F"/>
              <w:bottom w:val="single" w:sz="8" w:space="0" w:color="66718F"/>
              <w:right w:val="nil"/>
            </w:tcBorders>
            <w:shd w:val="clear" w:color="auto" w:fill="EFEFF4"/>
          </w:tcPr>
          <w:p>
            <w:pPr>
              <w:pStyle w:val="TableParagraph"/>
              <w:spacing w:line="302" w:lineRule="auto"/>
              <w:ind w:left="108"/>
              <w:rPr>
                <w:b/>
                <w:sz w:val="20"/>
              </w:rPr>
            </w:pPr>
            <w:r>
              <w:rPr>
                <w:b/>
                <w:color w:val="333333"/>
                <w:spacing w:val="-8"/>
                <w:sz w:val="20"/>
              </w:rPr>
              <w:t>Soil</w:t>
            </w:r>
            <w:r>
              <w:rPr>
                <w:b/>
                <w:color w:val="333333"/>
                <w:spacing w:val="-14"/>
                <w:sz w:val="20"/>
              </w:rPr>
              <w:t> </w:t>
            </w:r>
            <w:r>
              <w:rPr>
                <w:b/>
                <w:color w:val="333333"/>
                <w:spacing w:val="-8"/>
                <w:sz w:val="20"/>
              </w:rPr>
              <w:t>and</w:t>
            </w:r>
            <w:r>
              <w:rPr>
                <w:b/>
                <w:color w:val="333333"/>
                <w:spacing w:val="-14"/>
                <w:sz w:val="20"/>
              </w:rPr>
              <w:t> </w:t>
            </w:r>
            <w:r>
              <w:rPr>
                <w:b/>
                <w:color w:val="333333"/>
                <w:spacing w:val="-8"/>
                <w:sz w:val="20"/>
              </w:rPr>
              <w:t>sediment </w:t>
            </w:r>
            <w:r>
              <w:rPr>
                <w:b/>
                <w:color w:val="333333"/>
                <w:spacing w:val="-2"/>
                <w:sz w:val="20"/>
              </w:rPr>
              <w:t>retention</w:t>
            </w:r>
          </w:p>
          <w:p>
            <w:pPr>
              <w:pStyle w:val="TableParagraph"/>
              <w:spacing w:before="170"/>
              <w:ind w:left="108"/>
              <w:rPr>
                <w:b/>
                <w:sz w:val="20"/>
              </w:rPr>
            </w:pPr>
            <w:r>
              <w:rPr>
                <w:b/>
                <w:color w:val="333333"/>
                <w:w w:val="90"/>
                <w:sz w:val="20"/>
              </w:rPr>
              <w:t>Climate</w:t>
            </w:r>
            <w:r>
              <w:rPr>
                <w:b/>
                <w:color w:val="333333"/>
                <w:spacing w:val="14"/>
                <w:sz w:val="20"/>
              </w:rPr>
              <w:t> </w:t>
            </w:r>
            <w:r>
              <w:rPr>
                <w:b/>
                <w:color w:val="333333"/>
                <w:spacing w:val="-2"/>
                <w:w w:val="95"/>
                <w:sz w:val="20"/>
              </w:rPr>
              <w:t>change</w:t>
            </w:r>
          </w:p>
        </w:tc>
      </w:tr>
      <w:tr>
        <w:trPr>
          <w:trHeight w:val="2059" w:hRule="atLeast"/>
        </w:trPr>
        <w:tc>
          <w:tcPr>
            <w:tcW w:w="1417" w:type="dxa"/>
            <w:tcBorders>
              <w:top w:val="single" w:sz="8" w:space="0" w:color="66718F"/>
              <w:left w:val="nil"/>
              <w:bottom w:val="single" w:sz="8" w:space="0" w:color="66718F"/>
            </w:tcBorders>
            <w:shd w:val="clear" w:color="auto" w:fill="E0DFE7"/>
          </w:tcPr>
          <w:p>
            <w:pPr>
              <w:pStyle w:val="TableParagraph"/>
              <w:spacing w:line="302" w:lineRule="auto"/>
              <w:ind w:left="108" w:right="436"/>
              <w:rPr>
                <w:b/>
                <w:sz w:val="20"/>
              </w:rPr>
            </w:pPr>
            <w:r>
              <w:rPr>
                <w:b/>
                <w:color w:val="333333"/>
                <w:spacing w:val="-8"/>
                <w:sz w:val="20"/>
              </w:rPr>
              <w:t>Resource </w:t>
            </w:r>
            <w:r>
              <w:rPr>
                <w:b/>
                <w:color w:val="333333"/>
                <w:spacing w:val="-2"/>
                <w:w w:val="90"/>
                <w:sz w:val="20"/>
              </w:rPr>
              <w:t>efficiency</w:t>
            </w:r>
          </w:p>
        </w:tc>
        <w:tc>
          <w:tcPr>
            <w:tcW w:w="6860"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spacing w:val="-6"/>
                <w:sz w:val="20"/>
              </w:rPr>
              <w:t>Reduced costs and potential revenue stream from electricity generation </w:t>
            </w:r>
            <w:r>
              <w:rPr>
                <w:b/>
                <w:color w:val="333333"/>
                <w:w w:val="90"/>
                <w:sz w:val="20"/>
              </w:rPr>
              <w:t>deriving from the use of some of the space cleared for solar (e.g. in between tanks</w:t>
            </w:r>
            <w:r>
              <w:rPr>
                <w:b/>
                <w:color w:val="333333"/>
                <w:spacing w:val="-2"/>
                <w:w w:val="90"/>
                <w:sz w:val="20"/>
              </w:rPr>
              <w:t> </w:t>
            </w:r>
            <w:r>
              <w:rPr>
                <w:b/>
                <w:color w:val="333333"/>
                <w:w w:val="90"/>
                <w:sz w:val="20"/>
              </w:rPr>
              <w:t>in</w:t>
            </w:r>
            <w:r>
              <w:rPr>
                <w:b/>
                <w:color w:val="333333"/>
                <w:spacing w:val="-2"/>
                <w:w w:val="90"/>
                <w:sz w:val="20"/>
              </w:rPr>
              <w:t> </w:t>
            </w:r>
            <w:r>
              <w:rPr>
                <w:b/>
                <w:color w:val="333333"/>
                <w:w w:val="90"/>
                <w:sz w:val="20"/>
              </w:rPr>
              <w:t>tank</w:t>
            </w:r>
            <w:r>
              <w:rPr>
                <w:b/>
                <w:color w:val="333333"/>
                <w:spacing w:val="-10"/>
                <w:w w:val="90"/>
                <w:sz w:val="20"/>
              </w:rPr>
              <w:t> </w:t>
            </w:r>
            <w:r>
              <w:rPr>
                <w:b/>
                <w:color w:val="333333"/>
                <w:w w:val="90"/>
                <w:sz w:val="20"/>
              </w:rPr>
              <w:t>farms)</w:t>
            </w:r>
            <w:r>
              <w:rPr>
                <w:b/>
                <w:color w:val="333333"/>
                <w:spacing w:val="-2"/>
                <w:w w:val="90"/>
                <w:sz w:val="20"/>
              </w:rPr>
              <w:t> </w:t>
            </w:r>
            <w:r>
              <w:rPr>
                <w:b/>
                <w:color w:val="333333"/>
                <w:w w:val="90"/>
                <w:sz w:val="20"/>
              </w:rPr>
              <w:t>and</w:t>
            </w:r>
            <w:r>
              <w:rPr>
                <w:b/>
                <w:color w:val="333333"/>
                <w:spacing w:val="-2"/>
                <w:w w:val="90"/>
                <w:sz w:val="20"/>
              </w:rPr>
              <w:t> </w:t>
            </w:r>
            <w:r>
              <w:rPr>
                <w:b/>
                <w:color w:val="333333"/>
                <w:w w:val="90"/>
                <w:sz w:val="20"/>
              </w:rPr>
              <w:t>from</w:t>
            </w:r>
            <w:r>
              <w:rPr>
                <w:b/>
                <w:color w:val="333333"/>
                <w:spacing w:val="-2"/>
                <w:w w:val="90"/>
                <w:sz w:val="20"/>
              </w:rPr>
              <w:t> </w:t>
            </w:r>
            <w:r>
              <w:rPr>
                <w:b/>
                <w:color w:val="333333"/>
                <w:w w:val="90"/>
                <w:sz w:val="20"/>
              </w:rPr>
              <w:t>repurposing</w:t>
            </w:r>
            <w:r>
              <w:rPr>
                <w:b/>
                <w:color w:val="333333"/>
                <w:spacing w:val="-2"/>
                <w:w w:val="90"/>
                <w:sz w:val="20"/>
              </w:rPr>
              <w:t> </w:t>
            </w:r>
            <w:r>
              <w:rPr>
                <w:b/>
                <w:color w:val="333333"/>
                <w:w w:val="90"/>
                <w:sz w:val="20"/>
              </w:rPr>
              <w:t>of</w:t>
            </w:r>
            <w:r>
              <w:rPr>
                <w:b/>
                <w:color w:val="333333"/>
                <w:spacing w:val="-2"/>
                <w:w w:val="90"/>
                <w:sz w:val="20"/>
              </w:rPr>
              <w:t> </w:t>
            </w:r>
            <w:r>
              <w:rPr>
                <w:b/>
                <w:color w:val="333333"/>
                <w:w w:val="90"/>
                <w:sz w:val="20"/>
              </w:rPr>
              <w:t>offshore</w:t>
            </w:r>
            <w:r>
              <w:rPr>
                <w:b/>
                <w:color w:val="333333"/>
                <w:spacing w:val="-2"/>
                <w:w w:val="90"/>
                <w:sz w:val="20"/>
              </w:rPr>
              <w:t> </w:t>
            </w:r>
            <w:r>
              <w:rPr>
                <w:b/>
                <w:color w:val="333333"/>
                <w:w w:val="90"/>
                <w:sz w:val="20"/>
              </w:rPr>
              <w:t>facilities</w:t>
            </w:r>
            <w:r>
              <w:rPr>
                <w:b/>
                <w:color w:val="333333"/>
                <w:spacing w:val="-2"/>
                <w:w w:val="90"/>
                <w:sz w:val="20"/>
              </w:rPr>
              <w:t> </w:t>
            </w:r>
            <w:r>
              <w:rPr>
                <w:b/>
                <w:color w:val="333333"/>
                <w:w w:val="90"/>
                <w:sz w:val="20"/>
              </w:rPr>
              <w:t>for</w:t>
            </w:r>
            <w:r>
              <w:rPr>
                <w:b/>
                <w:color w:val="333333"/>
                <w:spacing w:val="-7"/>
                <w:w w:val="90"/>
                <w:sz w:val="20"/>
              </w:rPr>
              <w:t> </w:t>
            </w:r>
            <w:r>
              <w:rPr>
                <w:b/>
                <w:color w:val="333333"/>
                <w:w w:val="90"/>
                <w:sz w:val="20"/>
              </w:rPr>
              <w:t>alternative </w:t>
            </w:r>
            <w:r>
              <w:rPr>
                <w:b/>
                <w:color w:val="333333"/>
                <w:sz w:val="20"/>
              </w:rPr>
              <w:t>uses (wind power).</w:t>
            </w:r>
          </w:p>
          <w:p>
            <w:pPr>
              <w:pStyle w:val="TableParagraph"/>
              <w:spacing w:line="302" w:lineRule="auto" w:before="171"/>
              <w:ind w:left="108" w:right="151"/>
              <w:rPr>
                <w:b/>
                <w:sz w:val="20"/>
              </w:rPr>
            </w:pPr>
            <w:r>
              <w:rPr>
                <w:b/>
                <w:color w:val="333333"/>
                <w:w w:val="90"/>
                <w:sz w:val="20"/>
              </w:rPr>
              <w:t>Increased productivity deriving from recycling of freshwater</w:t>
            </w:r>
            <w:r>
              <w:rPr>
                <w:b/>
                <w:color w:val="333333"/>
                <w:spacing w:val="-5"/>
                <w:w w:val="90"/>
                <w:sz w:val="20"/>
              </w:rPr>
              <w:t> </w:t>
            </w:r>
            <w:r>
              <w:rPr>
                <w:b/>
                <w:color w:val="333333"/>
                <w:w w:val="90"/>
                <w:sz w:val="20"/>
              </w:rPr>
              <w:t>and </w:t>
            </w:r>
            <w:r>
              <w:rPr>
                <w:b/>
                <w:color w:val="333333"/>
                <w:w w:val="90"/>
                <w:sz w:val="20"/>
              </w:rPr>
              <w:t>reducing </w:t>
            </w:r>
            <w:r>
              <w:rPr>
                <w:b/>
                <w:color w:val="333333"/>
                <w:spacing w:val="-2"/>
                <w:sz w:val="20"/>
              </w:rPr>
              <w:t>the</w:t>
            </w:r>
            <w:r>
              <w:rPr>
                <w:b/>
                <w:color w:val="333333"/>
                <w:spacing w:val="-13"/>
                <w:sz w:val="20"/>
              </w:rPr>
              <w:t> </w:t>
            </w:r>
            <w:r>
              <w:rPr>
                <w:b/>
                <w:color w:val="333333"/>
                <w:spacing w:val="-2"/>
                <w:sz w:val="20"/>
              </w:rPr>
              <w:t>amount</w:t>
            </w:r>
            <w:r>
              <w:rPr>
                <w:b/>
                <w:color w:val="333333"/>
                <w:spacing w:val="-13"/>
                <w:sz w:val="20"/>
              </w:rPr>
              <w:t> </w:t>
            </w:r>
            <w:r>
              <w:rPr>
                <w:b/>
                <w:color w:val="333333"/>
                <w:spacing w:val="-2"/>
                <w:sz w:val="20"/>
              </w:rPr>
              <w:t>of</w:t>
            </w:r>
            <w:r>
              <w:rPr>
                <w:b/>
                <w:color w:val="333333"/>
                <w:spacing w:val="-13"/>
                <w:sz w:val="20"/>
              </w:rPr>
              <w:t> </w:t>
            </w:r>
            <w:r>
              <w:rPr>
                <w:b/>
                <w:color w:val="333333"/>
                <w:spacing w:val="-2"/>
                <w:sz w:val="20"/>
              </w:rPr>
              <w:t>new</w:t>
            </w:r>
            <w:r>
              <w:rPr>
                <w:b/>
                <w:color w:val="333333"/>
                <w:spacing w:val="-13"/>
                <w:sz w:val="20"/>
              </w:rPr>
              <w:t> </w:t>
            </w:r>
            <w:r>
              <w:rPr>
                <w:b/>
                <w:color w:val="333333"/>
                <w:spacing w:val="-2"/>
                <w:sz w:val="20"/>
              </w:rPr>
              <w:t>freshwater</w:t>
            </w:r>
            <w:r>
              <w:rPr>
                <w:b/>
                <w:color w:val="333333"/>
                <w:spacing w:val="-17"/>
                <w:sz w:val="20"/>
              </w:rPr>
              <w:t> </w:t>
            </w:r>
            <w:r>
              <w:rPr>
                <w:b/>
                <w:color w:val="333333"/>
                <w:spacing w:val="-2"/>
                <w:sz w:val="20"/>
              </w:rPr>
              <w:t>used.</w:t>
            </w:r>
          </w:p>
        </w:tc>
        <w:tc>
          <w:tcPr>
            <w:tcW w:w="2041" w:type="dxa"/>
            <w:tcBorders>
              <w:top w:val="single" w:sz="8" w:space="0" w:color="66718F"/>
              <w:bottom w:val="single" w:sz="8" w:space="0" w:color="66718F"/>
              <w:right w:val="nil"/>
            </w:tcBorders>
            <w:shd w:val="clear" w:color="auto" w:fill="E0DFE7"/>
          </w:tcPr>
          <w:p>
            <w:pPr>
              <w:pStyle w:val="TableParagraph"/>
              <w:spacing w:line="302" w:lineRule="auto"/>
              <w:ind w:left="108"/>
              <w:rPr>
                <w:b/>
                <w:sz w:val="20"/>
              </w:rPr>
            </w:pPr>
            <w:r>
              <w:rPr>
                <w:b/>
                <w:color w:val="333333"/>
                <w:spacing w:val="-2"/>
                <w:sz w:val="20"/>
              </w:rPr>
              <w:t>Other</w:t>
            </w:r>
            <w:r>
              <w:rPr>
                <w:b/>
                <w:color w:val="333333"/>
                <w:spacing w:val="-20"/>
                <w:sz w:val="20"/>
              </w:rPr>
              <w:t> </w:t>
            </w:r>
            <w:r>
              <w:rPr>
                <w:b/>
                <w:color w:val="333333"/>
                <w:spacing w:val="-2"/>
                <w:sz w:val="20"/>
              </w:rPr>
              <w:t>provisioning </w:t>
            </w:r>
            <w:r>
              <w:rPr>
                <w:b/>
                <w:color w:val="333333"/>
                <w:spacing w:val="-8"/>
                <w:sz w:val="20"/>
              </w:rPr>
              <w:t>services</w:t>
            </w:r>
            <w:r>
              <w:rPr>
                <w:b/>
                <w:color w:val="333333"/>
                <w:spacing w:val="-14"/>
                <w:sz w:val="20"/>
              </w:rPr>
              <w:t> </w:t>
            </w:r>
            <w:r>
              <w:rPr>
                <w:b/>
                <w:color w:val="333333"/>
                <w:spacing w:val="-8"/>
                <w:sz w:val="20"/>
              </w:rPr>
              <w:t>(renewable </w:t>
            </w:r>
            <w:r>
              <w:rPr>
                <w:b/>
                <w:color w:val="333333"/>
                <w:spacing w:val="-2"/>
                <w:sz w:val="20"/>
              </w:rPr>
              <w:t>resources)</w:t>
            </w:r>
          </w:p>
          <w:p>
            <w:pPr>
              <w:pStyle w:val="TableParagraph"/>
              <w:spacing w:before="170"/>
              <w:ind w:left="108"/>
              <w:rPr>
                <w:b/>
                <w:sz w:val="20"/>
              </w:rPr>
            </w:pPr>
            <w:r>
              <w:rPr>
                <w:b/>
                <w:color w:val="333333"/>
                <w:w w:val="90"/>
                <w:sz w:val="20"/>
              </w:rPr>
              <w:t>Water</w:t>
            </w:r>
            <w:r>
              <w:rPr>
                <w:b/>
                <w:color w:val="333333"/>
                <w:spacing w:val="-2"/>
                <w:w w:val="95"/>
                <w:sz w:val="20"/>
              </w:rPr>
              <w:t> </w:t>
            </w:r>
            <w:r>
              <w:rPr>
                <w:b/>
                <w:color w:val="333333"/>
                <w:spacing w:val="-5"/>
                <w:w w:val="95"/>
                <w:sz w:val="20"/>
              </w:rPr>
              <w:t>use</w:t>
            </w:r>
          </w:p>
        </w:tc>
      </w:tr>
      <w:tr>
        <w:trPr>
          <w:trHeight w:val="2639" w:hRule="atLeast"/>
        </w:trPr>
        <w:tc>
          <w:tcPr>
            <w:tcW w:w="1417" w:type="dxa"/>
            <w:tcBorders>
              <w:top w:val="single" w:sz="8" w:space="0" w:color="66718F"/>
              <w:left w:val="nil"/>
              <w:bottom w:val="single" w:sz="8" w:space="0" w:color="66718F"/>
            </w:tcBorders>
            <w:shd w:val="clear" w:color="auto" w:fill="EFEFF4"/>
          </w:tcPr>
          <w:p>
            <w:pPr>
              <w:pStyle w:val="TableParagraph"/>
              <w:spacing w:line="302" w:lineRule="auto"/>
              <w:ind w:left="108" w:right="108"/>
              <w:rPr>
                <w:b/>
                <w:sz w:val="20"/>
              </w:rPr>
            </w:pPr>
            <w:r>
              <w:rPr>
                <w:b/>
                <w:color w:val="333333"/>
                <w:spacing w:val="-8"/>
                <w:sz w:val="20"/>
              </w:rPr>
              <w:t>Products</w:t>
            </w:r>
            <w:r>
              <w:rPr>
                <w:b/>
                <w:color w:val="333333"/>
                <w:spacing w:val="-14"/>
                <w:sz w:val="20"/>
              </w:rPr>
              <w:t> </w:t>
            </w:r>
            <w:r>
              <w:rPr>
                <w:b/>
                <w:color w:val="333333"/>
                <w:spacing w:val="-8"/>
                <w:sz w:val="20"/>
              </w:rPr>
              <w:t>and </w:t>
            </w:r>
            <w:r>
              <w:rPr>
                <w:b/>
                <w:color w:val="333333"/>
                <w:spacing w:val="-2"/>
                <w:sz w:val="20"/>
              </w:rPr>
              <w:t>services</w:t>
            </w:r>
          </w:p>
        </w:tc>
        <w:tc>
          <w:tcPr>
            <w:tcW w:w="6860" w:type="dxa"/>
            <w:tcBorders>
              <w:top w:val="single" w:sz="8" w:space="0" w:color="66718F"/>
              <w:bottom w:val="single" w:sz="8" w:space="0" w:color="66718F"/>
            </w:tcBorders>
            <w:shd w:val="clear" w:color="auto" w:fill="EFEFF4"/>
          </w:tcPr>
          <w:p>
            <w:pPr>
              <w:pStyle w:val="TableParagraph"/>
              <w:spacing w:line="302" w:lineRule="auto"/>
              <w:ind w:left="108" w:right="151"/>
              <w:rPr>
                <w:b/>
                <w:sz w:val="20"/>
              </w:rPr>
            </w:pPr>
            <w:r>
              <w:rPr>
                <w:b/>
                <w:color w:val="333333"/>
                <w:spacing w:val="-4"/>
                <w:sz w:val="20"/>
              </w:rPr>
              <w:t>Reduced</w:t>
            </w:r>
            <w:r>
              <w:rPr>
                <w:b/>
                <w:color w:val="333333"/>
                <w:spacing w:val="-14"/>
                <w:sz w:val="20"/>
              </w:rPr>
              <w:t> </w:t>
            </w:r>
            <w:r>
              <w:rPr>
                <w:b/>
                <w:color w:val="333333"/>
                <w:spacing w:val="-4"/>
                <w:sz w:val="20"/>
              </w:rPr>
              <w:t>negative</w:t>
            </w:r>
            <w:r>
              <w:rPr>
                <w:b/>
                <w:color w:val="333333"/>
                <w:spacing w:val="-14"/>
                <w:sz w:val="20"/>
              </w:rPr>
              <w:t> </w:t>
            </w:r>
            <w:r>
              <w:rPr>
                <w:b/>
                <w:color w:val="333333"/>
                <w:spacing w:val="-4"/>
                <w:sz w:val="20"/>
              </w:rPr>
              <w:t>nature</w:t>
            </w:r>
            <w:r>
              <w:rPr>
                <w:b/>
                <w:color w:val="333333"/>
                <w:spacing w:val="-14"/>
                <w:sz w:val="20"/>
              </w:rPr>
              <w:t> </w:t>
            </w:r>
            <w:r>
              <w:rPr>
                <w:b/>
                <w:color w:val="333333"/>
                <w:spacing w:val="-4"/>
                <w:sz w:val="20"/>
              </w:rPr>
              <w:t>impacts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creation</w:t>
            </w:r>
            <w:r>
              <w:rPr>
                <w:b/>
                <w:color w:val="333333"/>
                <w:spacing w:val="-14"/>
                <w:sz w:val="20"/>
              </w:rPr>
              <w:t> </w:t>
            </w:r>
            <w:r>
              <w:rPr>
                <w:b/>
                <w:color w:val="333333"/>
                <w:spacing w:val="-4"/>
                <w:sz w:val="20"/>
              </w:rPr>
              <w:t>of</w:t>
            </w:r>
            <w:r>
              <w:rPr>
                <w:b/>
                <w:color w:val="333333"/>
                <w:spacing w:val="-14"/>
                <w:sz w:val="20"/>
              </w:rPr>
              <w:t> </w:t>
            </w:r>
            <w:r>
              <w:rPr>
                <w:b/>
                <w:color w:val="333333"/>
                <w:spacing w:val="-4"/>
                <w:sz w:val="20"/>
              </w:rPr>
              <w:t>revenue</w:t>
            </w:r>
            <w:r>
              <w:rPr>
                <w:b/>
                <w:color w:val="333333"/>
                <w:spacing w:val="-14"/>
                <w:sz w:val="20"/>
              </w:rPr>
              <w:t> </w:t>
            </w:r>
            <w:r>
              <w:rPr>
                <w:b/>
                <w:color w:val="333333"/>
                <w:spacing w:val="-4"/>
                <w:sz w:val="20"/>
              </w:rPr>
              <w:t>stream</w:t>
            </w:r>
            <w:r>
              <w:rPr>
                <w:b/>
                <w:color w:val="333333"/>
                <w:spacing w:val="-14"/>
                <w:sz w:val="20"/>
              </w:rPr>
              <w:t> </w:t>
            </w:r>
            <w:r>
              <w:rPr>
                <w:b/>
                <w:color w:val="333333"/>
                <w:spacing w:val="-4"/>
                <w:sz w:val="20"/>
              </w:rPr>
              <w:t>from </w:t>
            </w:r>
            <w:r>
              <w:rPr>
                <w:b/>
                <w:color w:val="333333"/>
                <w:spacing w:val="-6"/>
                <w:sz w:val="20"/>
              </w:rPr>
              <w:t>recycling</w:t>
            </w:r>
            <w:r>
              <w:rPr>
                <w:b/>
                <w:color w:val="333333"/>
                <w:spacing w:val="-13"/>
                <w:sz w:val="20"/>
              </w:rPr>
              <w:t> </w:t>
            </w:r>
            <w:r>
              <w:rPr>
                <w:b/>
                <w:color w:val="333333"/>
                <w:spacing w:val="-6"/>
                <w:sz w:val="20"/>
              </w:rPr>
              <w:t>and</w:t>
            </w:r>
            <w:r>
              <w:rPr>
                <w:b/>
                <w:color w:val="333333"/>
                <w:spacing w:val="-13"/>
                <w:sz w:val="20"/>
              </w:rPr>
              <w:t> </w:t>
            </w:r>
            <w:r>
              <w:rPr>
                <w:b/>
                <w:color w:val="333333"/>
                <w:spacing w:val="-6"/>
                <w:sz w:val="20"/>
              </w:rPr>
              <w:t>repurposing</w:t>
            </w:r>
            <w:r>
              <w:rPr>
                <w:b/>
                <w:color w:val="333333"/>
                <w:spacing w:val="-13"/>
                <w:sz w:val="20"/>
              </w:rPr>
              <w:t> </w:t>
            </w:r>
            <w:r>
              <w:rPr>
                <w:b/>
                <w:color w:val="333333"/>
                <w:spacing w:val="-6"/>
                <w:sz w:val="20"/>
              </w:rPr>
              <w:t>waste</w:t>
            </w:r>
            <w:r>
              <w:rPr>
                <w:b/>
                <w:color w:val="333333"/>
                <w:spacing w:val="-13"/>
                <w:sz w:val="20"/>
              </w:rPr>
              <w:t> </w:t>
            </w:r>
            <w:r>
              <w:rPr>
                <w:b/>
                <w:color w:val="333333"/>
                <w:spacing w:val="-6"/>
                <w:sz w:val="20"/>
              </w:rPr>
              <w:t>materials</w:t>
            </w:r>
            <w:r>
              <w:rPr>
                <w:b/>
                <w:color w:val="333333"/>
                <w:spacing w:val="-13"/>
                <w:sz w:val="20"/>
              </w:rPr>
              <w:t> </w:t>
            </w:r>
            <w:r>
              <w:rPr>
                <w:b/>
                <w:color w:val="333333"/>
                <w:spacing w:val="-6"/>
                <w:sz w:val="20"/>
              </w:rPr>
              <w:t>from</w:t>
            </w:r>
            <w:r>
              <w:rPr>
                <w:b/>
                <w:color w:val="333333"/>
                <w:spacing w:val="-13"/>
                <w:sz w:val="20"/>
              </w:rPr>
              <w:t> </w:t>
            </w:r>
            <w:r>
              <w:rPr>
                <w:b/>
                <w:color w:val="333333"/>
                <w:spacing w:val="-6"/>
                <w:sz w:val="20"/>
              </w:rPr>
              <w:t>drilling</w:t>
            </w:r>
            <w:r>
              <w:rPr>
                <w:b/>
                <w:color w:val="333333"/>
                <w:spacing w:val="-13"/>
                <w:sz w:val="20"/>
              </w:rPr>
              <w:t> </w:t>
            </w:r>
            <w:r>
              <w:rPr>
                <w:b/>
                <w:color w:val="333333"/>
                <w:spacing w:val="-6"/>
                <w:sz w:val="20"/>
              </w:rPr>
              <w:t>and</w:t>
            </w:r>
            <w:r>
              <w:rPr>
                <w:b/>
                <w:color w:val="333333"/>
                <w:spacing w:val="-13"/>
                <w:sz w:val="20"/>
              </w:rPr>
              <w:t> </w:t>
            </w:r>
            <w:r>
              <w:rPr>
                <w:b/>
                <w:color w:val="333333"/>
                <w:spacing w:val="-6"/>
                <w:sz w:val="20"/>
              </w:rPr>
              <w:t>product operations</w:t>
            </w:r>
            <w:r>
              <w:rPr>
                <w:b/>
                <w:color w:val="333333"/>
                <w:spacing w:val="-11"/>
                <w:sz w:val="20"/>
              </w:rPr>
              <w:t> </w:t>
            </w:r>
            <w:r>
              <w:rPr>
                <w:b/>
                <w:color w:val="333333"/>
                <w:spacing w:val="-6"/>
                <w:sz w:val="20"/>
              </w:rPr>
              <w:t>and</w:t>
            </w:r>
            <w:r>
              <w:rPr>
                <w:b/>
                <w:color w:val="333333"/>
                <w:spacing w:val="-11"/>
                <w:sz w:val="20"/>
              </w:rPr>
              <w:t> </w:t>
            </w:r>
            <w:r>
              <w:rPr>
                <w:b/>
                <w:color w:val="333333"/>
                <w:spacing w:val="-6"/>
                <w:sz w:val="20"/>
              </w:rPr>
              <w:t>converting</w:t>
            </w:r>
            <w:r>
              <w:rPr>
                <w:b/>
                <w:color w:val="333333"/>
                <w:spacing w:val="-11"/>
                <w:sz w:val="20"/>
              </w:rPr>
              <w:t> </w:t>
            </w:r>
            <w:r>
              <w:rPr>
                <w:b/>
                <w:color w:val="333333"/>
                <w:spacing w:val="-6"/>
                <w:sz w:val="20"/>
              </w:rPr>
              <w:t>waste</w:t>
            </w:r>
            <w:r>
              <w:rPr>
                <w:b/>
                <w:color w:val="333333"/>
                <w:spacing w:val="-11"/>
                <w:sz w:val="20"/>
              </w:rPr>
              <w:t> </w:t>
            </w:r>
            <w:r>
              <w:rPr>
                <w:b/>
                <w:color w:val="333333"/>
                <w:spacing w:val="-6"/>
                <w:sz w:val="20"/>
              </w:rPr>
              <w:t>into</w:t>
            </w:r>
            <w:r>
              <w:rPr>
                <w:b/>
                <w:color w:val="333333"/>
                <w:spacing w:val="-11"/>
                <w:sz w:val="20"/>
              </w:rPr>
              <w:t> </w:t>
            </w:r>
            <w:r>
              <w:rPr>
                <w:b/>
                <w:color w:val="333333"/>
                <w:spacing w:val="-6"/>
                <w:sz w:val="20"/>
              </w:rPr>
              <w:t>products</w:t>
            </w:r>
            <w:r>
              <w:rPr>
                <w:b/>
                <w:color w:val="333333"/>
                <w:spacing w:val="-11"/>
                <w:sz w:val="20"/>
              </w:rPr>
              <w:t> </w:t>
            </w:r>
            <w:r>
              <w:rPr>
                <w:b/>
                <w:color w:val="333333"/>
                <w:spacing w:val="-6"/>
                <w:sz w:val="20"/>
              </w:rPr>
              <w:t>such</w:t>
            </w:r>
            <w:r>
              <w:rPr>
                <w:b/>
                <w:color w:val="333333"/>
                <w:spacing w:val="-11"/>
                <w:sz w:val="20"/>
              </w:rPr>
              <w:t> </w:t>
            </w:r>
            <w:r>
              <w:rPr>
                <w:b/>
                <w:color w:val="333333"/>
                <w:spacing w:val="-6"/>
                <w:sz w:val="20"/>
              </w:rPr>
              <w:t>as</w:t>
            </w:r>
            <w:r>
              <w:rPr>
                <w:b/>
                <w:color w:val="333333"/>
                <w:spacing w:val="-11"/>
                <w:sz w:val="20"/>
              </w:rPr>
              <w:t> </w:t>
            </w:r>
            <w:r>
              <w:rPr>
                <w:b/>
                <w:color w:val="333333"/>
                <w:spacing w:val="-6"/>
                <w:sz w:val="20"/>
              </w:rPr>
              <w:t>construction </w:t>
            </w:r>
            <w:r>
              <w:rPr>
                <w:b/>
                <w:color w:val="333333"/>
                <w:w w:val="90"/>
                <w:sz w:val="20"/>
              </w:rPr>
              <w:t>materials</w:t>
            </w:r>
            <w:r>
              <w:rPr>
                <w:b/>
                <w:color w:val="333333"/>
                <w:spacing w:val="-3"/>
                <w:w w:val="90"/>
                <w:sz w:val="20"/>
              </w:rPr>
              <w:t> </w:t>
            </w:r>
            <w:r>
              <w:rPr>
                <w:b/>
                <w:color w:val="333333"/>
                <w:w w:val="90"/>
                <w:sz w:val="20"/>
              </w:rPr>
              <w:t>or</w:t>
            </w:r>
            <w:r>
              <w:rPr>
                <w:b/>
                <w:color w:val="333333"/>
                <w:spacing w:val="-7"/>
                <w:w w:val="90"/>
                <w:sz w:val="20"/>
              </w:rPr>
              <w:t> </w:t>
            </w:r>
            <w:r>
              <w:rPr>
                <w:b/>
                <w:color w:val="333333"/>
                <w:w w:val="90"/>
                <w:sz w:val="20"/>
              </w:rPr>
              <w:t>by</w:t>
            </w:r>
            <w:r>
              <w:rPr>
                <w:b/>
                <w:color w:val="333333"/>
                <w:spacing w:val="-3"/>
                <w:w w:val="90"/>
                <w:sz w:val="20"/>
              </w:rPr>
              <w:t> </w:t>
            </w:r>
            <w:r>
              <w:rPr>
                <w:b/>
                <w:color w:val="333333"/>
                <w:w w:val="90"/>
                <w:sz w:val="20"/>
              </w:rPr>
              <w:t>finding</w:t>
            </w:r>
            <w:r>
              <w:rPr>
                <w:b/>
                <w:color w:val="333333"/>
                <w:spacing w:val="-3"/>
                <w:w w:val="90"/>
                <w:sz w:val="20"/>
              </w:rPr>
              <w:t> </w:t>
            </w:r>
            <w:r>
              <w:rPr>
                <w:b/>
                <w:color w:val="333333"/>
                <w:w w:val="90"/>
                <w:sz w:val="20"/>
              </w:rPr>
              <w:t>some</w:t>
            </w:r>
            <w:r>
              <w:rPr>
                <w:b/>
                <w:color w:val="333333"/>
                <w:spacing w:val="-3"/>
                <w:w w:val="90"/>
                <w:sz w:val="20"/>
              </w:rPr>
              <w:t> </w:t>
            </w:r>
            <w:r>
              <w:rPr>
                <w:b/>
                <w:color w:val="333333"/>
                <w:w w:val="90"/>
                <w:sz w:val="20"/>
              </w:rPr>
              <w:t>uses</w:t>
            </w:r>
            <w:r>
              <w:rPr>
                <w:b/>
                <w:color w:val="333333"/>
                <w:spacing w:val="-3"/>
                <w:w w:val="90"/>
                <w:sz w:val="20"/>
              </w:rPr>
              <w:t> </w:t>
            </w:r>
            <w:r>
              <w:rPr>
                <w:b/>
                <w:color w:val="333333"/>
                <w:w w:val="90"/>
                <w:sz w:val="20"/>
              </w:rPr>
              <w:t>in</w:t>
            </w:r>
            <w:r>
              <w:rPr>
                <w:b/>
                <w:color w:val="333333"/>
                <w:spacing w:val="-3"/>
                <w:w w:val="90"/>
                <w:sz w:val="20"/>
              </w:rPr>
              <w:t> </w:t>
            </w:r>
            <w:r>
              <w:rPr>
                <w:b/>
                <w:color w:val="333333"/>
                <w:w w:val="90"/>
                <w:sz w:val="20"/>
              </w:rPr>
              <w:t>other</w:t>
            </w:r>
            <w:r>
              <w:rPr>
                <w:b/>
                <w:color w:val="333333"/>
                <w:spacing w:val="-7"/>
                <w:w w:val="90"/>
                <w:sz w:val="20"/>
              </w:rPr>
              <w:t> </w:t>
            </w:r>
            <w:r>
              <w:rPr>
                <w:b/>
                <w:color w:val="333333"/>
                <w:w w:val="90"/>
                <w:sz w:val="20"/>
              </w:rPr>
              <w:t>industry.</w:t>
            </w:r>
            <w:r>
              <w:rPr>
                <w:b/>
                <w:color w:val="333333"/>
                <w:spacing w:val="-3"/>
                <w:w w:val="90"/>
                <w:sz w:val="20"/>
              </w:rPr>
              <w:t> </w:t>
            </w:r>
            <w:r>
              <w:rPr>
                <w:b/>
                <w:color w:val="333333"/>
                <w:w w:val="90"/>
                <w:sz w:val="20"/>
              </w:rPr>
              <w:t>Drilling</w:t>
            </w:r>
            <w:r>
              <w:rPr>
                <w:b/>
                <w:color w:val="333333"/>
                <w:spacing w:val="-3"/>
                <w:w w:val="90"/>
                <w:sz w:val="20"/>
              </w:rPr>
              <w:t> </w:t>
            </w:r>
            <w:r>
              <w:rPr>
                <w:b/>
                <w:color w:val="333333"/>
                <w:w w:val="90"/>
                <w:sz w:val="20"/>
              </w:rPr>
              <w:t>cuttings</w:t>
            </w:r>
            <w:r>
              <w:rPr>
                <w:b/>
                <w:color w:val="333333"/>
                <w:spacing w:val="-3"/>
                <w:w w:val="90"/>
                <w:sz w:val="20"/>
              </w:rPr>
              <w:t> </w:t>
            </w:r>
            <w:r>
              <w:rPr>
                <w:b/>
                <w:color w:val="333333"/>
                <w:w w:val="90"/>
                <w:sz w:val="20"/>
              </w:rPr>
              <w:t>can</w:t>
            </w:r>
            <w:r>
              <w:rPr>
                <w:b/>
                <w:color w:val="333333"/>
                <w:spacing w:val="-3"/>
                <w:w w:val="90"/>
                <w:sz w:val="20"/>
              </w:rPr>
              <w:t> </w:t>
            </w:r>
            <w:r>
              <w:rPr>
                <w:b/>
                <w:color w:val="333333"/>
                <w:w w:val="90"/>
                <w:sz w:val="20"/>
              </w:rPr>
              <w:t>be used as alternative aggregate, construction material or cement </w:t>
            </w:r>
            <w:r>
              <w:rPr>
                <w:b/>
                <w:color w:val="333333"/>
                <w:w w:val="90"/>
                <w:sz w:val="20"/>
              </w:rPr>
              <w:t>production </w:t>
            </w:r>
            <w:r>
              <w:rPr>
                <w:b/>
                <w:color w:val="333333"/>
                <w:spacing w:val="-2"/>
                <w:sz w:val="20"/>
              </w:rPr>
              <w:t>(or</w:t>
            </w:r>
            <w:r>
              <w:rPr>
                <w:b/>
                <w:color w:val="333333"/>
                <w:spacing w:val="-18"/>
                <w:sz w:val="20"/>
              </w:rPr>
              <w:t> </w:t>
            </w:r>
            <w:r>
              <w:rPr>
                <w:b/>
                <w:color w:val="333333"/>
                <w:spacing w:val="-2"/>
                <w:sz w:val="20"/>
              </w:rPr>
              <w:t>other</w:t>
            </w:r>
            <w:r>
              <w:rPr>
                <w:b/>
                <w:color w:val="333333"/>
                <w:spacing w:val="-18"/>
                <w:sz w:val="20"/>
              </w:rPr>
              <w:t> </w:t>
            </w:r>
            <w:r>
              <w:rPr>
                <w:b/>
                <w:color w:val="333333"/>
                <w:spacing w:val="-2"/>
                <w:sz w:val="20"/>
              </w:rPr>
              <w:t>civil</w:t>
            </w:r>
            <w:r>
              <w:rPr>
                <w:b/>
                <w:color w:val="333333"/>
                <w:spacing w:val="-14"/>
                <w:sz w:val="20"/>
              </w:rPr>
              <w:t> </w:t>
            </w:r>
            <w:r>
              <w:rPr>
                <w:b/>
                <w:color w:val="333333"/>
                <w:spacing w:val="-2"/>
                <w:sz w:val="20"/>
              </w:rPr>
              <w:t>engineering</w:t>
            </w:r>
            <w:r>
              <w:rPr>
                <w:b/>
                <w:color w:val="333333"/>
                <w:spacing w:val="-14"/>
                <w:sz w:val="20"/>
              </w:rPr>
              <w:t> </w:t>
            </w:r>
            <w:r>
              <w:rPr>
                <w:b/>
                <w:color w:val="333333"/>
                <w:spacing w:val="-2"/>
                <w:sz w:val="20"/>
              </w:rPr>
              <w:t>works).</w:t>
            </w:r>
          </w:p>
          <w:p>
            <w:pPr>
              <w:pStyle w:val="TableParagraph"/>
              <w:spacing w:line="302" w:lineRule="auto" w:before="171"/>
              <w:ind w:left="108"/>
              <w:rPr>
                <w:b/>
                <w:sz w:val="20"/>
              </w:rPr>
            </w:pPr>
            <w:r>
              <w:rPr>
                <w:b/>
                <w:color w:val="333333"/>
                <w:w w:val="90"/>
                <w:sz w:val="20"/>
              </w:rPr>
              <w:t>Investment in technologies to process alternative feedstocks like algae </w:t>
            </w:r>
            <w:r>
              <w:rPr>
                <w:b/>
                <w:color w:val="333333"/>
                <w:w w:val="90"/>
                <w:sz w:val="20"/>
              </w:rPr>
              <w:t>or </w:t>
            </w:r>
            <w:r>
              <w:rPr>
                <w:b/>
                <w:color w:val="333333"/>
                <w:sz w:val="20"/>
              </w:rPr>
              <w:t>waste</w:t>
            </w:r>
            <w:r>
              <w:rPr>
                <w:b/>
                <w:color w:val="333333"/>
                <w:spacing w:val="-14"/>
                <w:sz w:val="20"/>
              </w:rPr>
              <w:t> </w:t>
            </w:r>
            <w:r>
              <w:rPr>
                <w:b/>
                <w:color w:val="333333"/>
                <w:sz w:val="20"/>
              </w:rPr>
              <w:t>oils</w:t>
            </w:r>
            <w:r>
              <w:rPr>
                <w:b/>
                <w:color w:val="333333"/>
                <w:spacing w:val="-14"/>
                <w:sz w:val="20"/>
              </w:rPr>
              <w:t> </w:t>
            </w:r>
            <w:r>
              <w:rPr>
                <w:b/>
                <w:color w:val="333333"/>
                <w:sz w:val="20"/>
              </w:rPr>
              <w:t>into</w:t>
            </w:r>
            <w:r>
              <w:rPr>
                <w:b/>
                <w:color w:val="333333"/>
                <w:spacing w:val="-14"/>
                <w:sz w:val="20"/>
              </w:rPr>
              <w:t> </w:t>
            </w:r>
            <w:r>
              <w:rPr>
                <w:b/>
                <w:color w:val="333333"/>
                <w:sz w:val="20"/>
              </w:rPr>
              <w:t>biofuel.</w:t>
            </w:r>
          </w:p>
        </w:tc>
        <w:tc>
          <w:tcPr>
            <w:tcW w:w="2041" w:type="dxa"/>
            <w:tcBorders>
              <w:top w:val="single" w:sz="8" w:space="0" w:color="66718F"/>
              <w:bottom w:val="single" w:sz="8" w:space="0" w:color="66718F"/>
              <w:right w:val="nil"/>
            </w:tcBorders>
            <w:shd w:val="clear" w:color="auto" w:fill="EFEFF4"/>
          </w:tcPr>
          <w:p>
            <w:pPr>
              <w:pStyle w:val="TableParagraph"/>
              <w:ind w:left="108"/>
              <w:rPr>
                <w:b/>
                <w:sz w:val="20"/>
              </w:rPr>
            </w:pPr>
            <w:r>
              <w:rPr>
                <w:b/>
                <w:color w:val="333333"/>
                <w:w w:val="90"/>
                <w:sz w:val="20"/>
              </w:rPr>
              <w:t>Solid</w:t>
            </w:r>
            <w:r>
              <w:rPr>
                <w:b/>
                <w:color w:val="333333"/>
                <w:spacing w:val="-2"/>
                <w:w w:val="95"/>
                <w:sz w:val="20"/>
              </w:rPr>
              <w:t> waste</w:t>
            </w:r>
          </w:p>
        </w:tc>
      </w:tr>
    </w:tbl>
    <w:p>
      <w:pPr>
        <w:spacing w:after="0"/>
        <w:rPr>
          <w:sz w:val="20"/>
        </w:rPr>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805952">
            <wp:simplePos x="0" y="0"/>
            <wp:positionH relativeFrom="page">
              <wp:posOffset>503999</wp:posOffset>
            </wp:positionH>
            <wp:positionV relativeFrom="paragraph">
              <wp:posOffset>47759</wp:posOffset>
            </wp:positionV>
            <wp:extent cx="293878" cy="294640"/>
            <wp:effectExtent l="0" t="0" r="0" b="0"/>
            <wp:wrapNone/>
            <wp:docPr id="147" name="image11.png"/>
            <wp:cNvGraphicFramePr>
              <a:graphicFrameLocks noChangeAspect="1"/>
            </wp:cNvGraphicFramePr>
            <a:graphic>
              <a:graphicData uri="http://schemas.openxmlformats.org/drawingml/2006/picture">
                <pic:pic>
                  <pic:nvPicPr>
                    <pic:cNvPr id="148"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806464">
            <wp:simplePos x="0" y="0"/>
            <wp:positionH relativeFrom="page">
              <wp:posOffset>5463971</wp:posOffset>
            </wp:positionH>
            <wp:positionV relativeFrom="paragraph">
              <wp:posOffset>47759</wp:posOffset>
            </wp:positionV>
            <wp:extent cx="293738" cy="294640"/>
            <wp:effectExtent l="0" t="0" r="0" b="0"/>
            <wp:wrapNone/>
            <wp:docPr id="149" name="image12.png"/>
            <wp:cNvGraphicFramePr>
              <a:graphicFrameLocks noChangeAspect="1"/>
            </wp:cNvGraphicFramePr>
            <a:graphic>
              <a:graphicData uri="http://schemas.openxmlformats.org/drawingml/2006/picture">
                <pic:pic>
                  <pic:nvPicPr>
                    <pic:cNvPr id="150"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806976" id="docshapegroup477" coordorigin="9163,178" coordsize="1949,277">
            <v:shape style="position:absolute;left:9170;top:340;width:1502;height:115" type="#_x0000_t75" id="docshape478" stroked="false">
              <v:imagedata r:id="rId19" o:title=""/>
            </v:shape>
            <v:shape style="position:absolute;left:9162;top:178;width:1949;height:117" type="#_x0000_t75" id="docshape479" stroked="false">
              <v:imagedata r:id="rId20" o:title=""/>
            </v:shape>
            <w10:wrap type="none"/>
          </v:group>
        </w:pict>
      </w:r>
      <w:r>
        <w:rPr/>
        <w:pict>
          <v:group style="position:absolute;margin-left:0pt;margin-top:813.544006pt;width:595.3pt;height:28.35pt;mso-position-horizontal-relative:page;mso-position-vertical-relative:page;z-index:15807488" id="docshapegroup480" coordorigin="0,16271" coordsize="11906,567">
            <v:rect style="position:absolute;left:11338;top:16270;width:567;height:567" id="docshape481" filled="true" fillcolor="#66718f" stroked="false">
              <v:fill type="solid"/>
            </v:rect>
            <v:rect style="position:absolute;left:0;top:16270;width:11339;height:567" id="docshape482" filled="true" fillcolor="#312f2d" stroked="false">
              <v:fill type="solid"/>
            </v:rect>
            <v:shape style="position:absolute;left:11507;top:16463;width:250;height:218" type="#_x0000_t202" id="docshape483" filled="false" stroked="false">
              <v:textbox inset="0,0,0,0">
                <w:txbxContent>
                  <w:p>
                    <w:pPr>
                      <w:spacing w:line="218" w:lineRule="exact" w:before="0"/>
                      <w:ind w:left="0" w:right="0" w:firstLine="0"/>
                      <w:jc w:val="left"/>
                      <w:rPr>
                        <w:b/>
                        <w:sz w:val="20"/>
                      </w:rPr>
                    </w:pPr>
                    <w:r>
                      <w:rPr>
                        <w:b/>
                        <w:color w:val="FFFFFF"/>
                        <w:spacing w:val="-5"/>
                        <w:w w:val="105"/>
                        <w:sz w:val="20"/>
                      </w:rPr>
                      <w:t>36</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9" w:after="1"/>
        <w:rPr>
          <w:sz w:val="21"/>
        </w:rPr>
      </w:pPr>
    </w:p>
    <w:tbl>
      <w:tblPr>
        <w:tblW w:w="0" w:type="auto"/>
        <w:jc w:val="left"/>
        <w:tblInd w:w="68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417"/>
        <w:gridCol w:w="6860"/>
        <w:gridCol w:w="2041"/>
      </w:tblGrid>
      <w:tr>
        <w:trPr>
          <w:trHeight w:val="939" w:hRule="atLeast"/>
        </w:trPr>
        <w:tc>
          <w:tcPr>
            <w:tcW w:w="1417" w:type="dxa"/>
            <w:tcBorders>
              <w:top w:val="nil"/>
              <w:left w:val="nil"/>
              <w:bottom w:val="nil"/>
            </w:tcBorders>
            <w:shd w:val="clear" w:color="auto" w:fill="1A9789"/>
          </w:tcPr>
          <w:p>
            <w:pPr>
              <w:pStyle w:val="TableParagraph"/>
              <w:spacing w:line="249" w:lineRule="auto" w:before="101"/>
              <w:ind w:left="108"/>
              <w:rPr>
                <w:b/>
                <w:sz w:val="20"/>
              </w:rPr>
            </w:pPr>
            <w:r>
              <w:rPr>
                <w:b/>
                <w:color w:val="FFFFFF"/>
                <w:spacing w:val="-2"/>
                <w:sz w:val="20"/>
              </w:rPr>
              <w:t>Opportunity category</w:t>
            </w:r>
          </w:p>
        </w:tc>
        <w:tc>
          <w:tcPr>
            <w:tcW w:w="6860" w:type="dxa"/>
            <w:tcBorders>
              <w:top w:val="nil"/>
              <w:bottom w:val="nil"/>
            </w:tcBorders>
            <w:shd w:val="clear" w:color="auto" w:fill="1A9789"/>
          </w:tcPr>
          <w:p>
            <w:pPr>
              <w:pStyle w:val="TableParagraph"/>
              <w:spacing w:before="101"/>
              <w:ind w:left="108"/>
              <w:rPr>
                <w:b/>
                <w:sz w:val="20"/>
              </w:rPr>
            </w:pPr>
            <w:r>
              <w:rPr>
                <w:b/>
                <w:color w:val="FFFFFF"/>
                <w:spacing w:val="-2"/>
                <w:sz w:val="20"/>
              </w:rPr>
              <w:t>Illustrative</w:t>
            </w:r>
            <w:r>
              <w:rPr>
                <w:b/>
                <w:color w:val="FFFFFF"/>
                <w:spacing w:val="-9"/>
                <w:sz w:val="20"/>
              </w:rPr>
              <w:t> </w:t>
            </w:r>
            <w:r>
              <w:rPr>
                <w:b/>
                <w:color w:val="FFFFFF"/>
                <w:spacing w:val="-2"/>
                <w:sz w:val="20"/>
              </w:rPr>
              <w:t>opportunities</w:t>
            </w:r>
            <w:r>
              <w:rPr>
                <w:b/>
                <w:color w:val="FFFFFF"/>
                <w:spacing w:val="-8"/>
                <w:sz w:val="20"/>
              </w:rPr>
              <w:t> </w:t>
            </w:r>
            <w:r>
              <w:rPr>
                <w:b/>
                <w:color w:val="FFFFFF"/>
                <w:spacing w:val="-2"/>
                <w:sz w:val="20"/>
              </w:rPr>
              <w:t>for</w:t>
            </w:r>
            <w:r>
              <w:rPr>
                <w:b/>
                <w:color w:val="FFFFFF"/>
                <w:spacing w:val="-13"/>
                <w:sz w:val="20"/>
              </w:rPr>
              <w:t> </w:t>
            </w:r>
            <w:r>
              <w:rPr>
                <w:b/>
                <w:color w:val="FFFFFF"/>
                <w:spacing w:val="-2"/>
                <w:sz w:val="20"/>
              </w:rPr>
              <w:t>the</w:t>
            </w:r>
            <w:r>
              <w:rPr>
                <w:b/>
                <w:color w:val="FFFFFF"/>
                <w:spacing w:val="-8"/>
                <w:sz w:val="20"/>
              </w:rPr>
              <w:t> </w:t>
            </w:r>
            <w:r>
              <w:rPr>
                <w:b/>
                <w:color w:val="FFFFFF"/>
                <w:spacing w:val="-2"/>
                <w:sz w:val="20"/>
              </w:rPr>
              <w:t>oil</w:t>
            </w:r>
            <w:r>
              <w:rPr>
                <w:b/>
                <w:color w:val="FFFFFF"/>
                <w:spacing w:val="-8"/>
                <w:sz w:val="20"/>
              </w:rPr>
              <w:t> </w:t>
            </w:r>
            <w:r>
              <w:rPr>
                <w:b/>
                <w:color w:val="FFFFFF"/>
                <w:spacing w:val="-2"/>
                <w:sz w:val="20"/>
              </w:rPr>
              <w:t>and</w:t>
            </w:r>
            <w:r>
              <w:rPr>
                <w:b/>
                <w:color w:val="FFFFFF"/>
                <w:spacing w:val="-8"/>
                <w:sz w:val="20"/>
              </w:rPr>
              <w:t> </w:t>
            </w:r>
            <w:r>
              <w:rPr>
                <w:b/>
                <w:color w:val="FFFFFF"/>
                <w:spacing w:val="-2"/>
                <w:sz w:val="20"/>
              </w:rPr>
              <w:t>gas</w:t>
            </w:r>
            <w:r>
              <w:rPr>
                <w:b/>
                <w:color w:val="FFFFFF"/>
                <w:spacing w:val="-8"/>
                <w:sz w:val="20"/>
              </w:rPr>
              <w:t> </w:t>
            </w:r>
            <w:r>
              <w:rPr>
                <w:b/>
                <w:color w:val="FFFFFF"/>
                <w:spacing w:val="-2"/>
                <w:sz w:val="20"/>
              </w:rPr>
              <w:t>sector</w:t>
            </w:r>
          </w:p>
        </w:tc>
        <w:tc>
          <w:tcPr>
            <w:tcW w:w="2041" w:type="dxa"/>
            <w:tcBorders>
              <w:top w:val="nil"/>
              <w:bottom w:val="nil"/>
              <w:right w:val="nil"/>
            </w:tcBorders>
            <w:shd w:val="clear" w:color="auto" w:fill="1A9789"/>
          </w:tcPr>
          <w:p>
            <w:pPr>
              <w:pStyle w:val="TableParagraph"/>
              <w:spacing w:line="249" w:lineRule="auto" w:before="101"/>
              <w:ind w:left="108"/>
              <w:rPr>
                <w:b/>
                <w:sz w:val="20"/>
              </w:rPr>
            </w:pPr>
            <w:r>
              <w:rPr>
                <w:b/>
                <w:color w:val="FFFFFF"/>
                <w:sz w:val="20"/>
              </w:rPr>
              <w:t>Impact</w:t>
            </w:r>
            <w:r>
              <w:rPr>
                <w:b/>
                <w:color w:val="FFFFFF"/>
                <w:spacing w:val="-17"/>
                <w:sz w:val="20"/>
              </w:rPr>
              <w:t> </w:t>
            </w:r>
            <w:r>
              <w:rPr>
                <w:b/>
                <w:color w:val="FFFFFF"/>
                <w:sz w:val="20"/>
              </w:rPr>
              <w:t>driver/ ecosystem</w:t>
            </w:r>
            <w:r>
              <w:rPr>
                <w:b/>
                <w:color w:val="FFFFFF"/>
                <w:spacing w:val="-17"/>
                <w:sz w:val="20"/>
              </w:rPr>
              <w:t> </w:t>
            </w:r>
            <w:r>
              <w:rPr>
                <w:b/>
                <w:color w:val="FFFFFF"/>
                <w:sz w:val="20"/>
              </w:rPr>
              <w:t>service </w:t>
            </w:r>
            <w:r>
              <w:rPr>
                <w:b/>
                <w:color w:val="FFFFFF"/>
                <w:spacing w:val="-2"/>
                <w:sz w:val="20"/>
              </w:rPr>
              <w:t>associated</w:t>
            </w:r>
          </w:p>
        </w:tc>
      </w:tr>
      <w:tr>
        <w:trPr>
          <w:trHeight w:val="1019" w:hRule="atLeast"/>
        </w:trPr>
        <w:tc>
          <w:tcPr>
            <w:tcW w:w="1417" w:type="dxa"/>
            <w:tcBorders>
              <w:top w:val="nil"/>
              <w:left w:val="nil"/>
              <w:bottom w:val="single" w:sz="8" w:space="0" w:color="66718F"/>
            </w:tcBorders>
            <w:shd w:val="clear" w:color="auto" w:fill="E0DFE7"/>
          </w:tcPr>
          <w:p>
            <w:pPr>
              <w:pStyle w:val="TableParagraph"/>
              <w:spacing w:line="302" w:lineRule="auto"/>
              <w:ind w:left="108"/>
              <w:rPr>
                <w:b/>
                <w:sz w:val="20"/>
              </w:rPr>
            </w:pPr>
            <w:r>
              <w:rPr>
                <w:b/>
                <w:color w:val="333333"/>
                <w:spacing w:val="-2"/>
                <w:w w:val="90"/>
                <w:sz w:val="20"/>
              </w:rPr>
              <w:t>Reputational </w:t>
            </w:r>
            <w:r>
              <w:rPr>
                <w:b/>
                <w:color w:val="333333"/>
                <w:spacing w:val="-2"/>
                <w:sz w:val="20"/>
              </w:rPr>
              <w:t>capital</w:t>
            </w:r>
          </w:p>
        </w:tc>
        <w:tc>
          <w:tcPr>
            <w:tcW w:w="6860" w:type="dxa"/>
            <w:tcBorders>
              <w:top w:val="nil"/>
              <w:bottom w:val="single" w:sz="8" w:space="0" w:color="66718F"/>
            </w:tcBorders>
            <w:shd w:val="clear" w:color="auto" w:fill="E0DFE7"/>
          </w:tcPr>
          <w:p>
            <w:pPr>
              <w:pStyle w:val="TableParagraph"/>
              <w:spacing w:line="302" w:lineRule="auto"/>
              <w:ind w:left="108" w:right="151"/>
              <w:rPr>
                <w:b/>
                <w:sz w:val="20"/>
              </w:rPr>
            </w:pPr>
            <w:r>
              <w:rPr>
                <w:b/>
                <w:color w:val="333333"/>
                <w:spacing w:val="-4"/>
                <w:sz w:val="20"/>
              </w:rPr>
              <w:t>Reputational</w:t>
            </w:r>
            <w:r>
              <w:rPr>
                <w:b/>
                <w:color w:val="333333"/>
                <w:spacing w:val="-14"/>
                <w:sz w:val="20"/>
              </w:rPr>
              <w:t> </w:t>
            </w:r>
            <w:r>
              <w:rPr>
                <w:b/>
                <w:color w:val="333333"/>
                <w:spacing w:val="-4"/>
                <w:sz w:val="20"/>
              </w:rPr>
              <w:t>benefit</w:t>
            </w:r>
            <w:r>
              <w:rPr>
                <w:b/>
                <w:color w:val="333333"/>
                <w:spacing w:val="-14"/>
                <w:sz w:val="20"/>
              </w:rPr>
              <w:t> </w:t>
            </w:r>
            <w:r>
              <w:rPr>
                <w:b/>
                <w:color w:val="333333"/>
                <w:spacing w:val="-4"/>
                <w:sz w:val="20"/>
              </w:rPr>
              <w:t>and</w:t>
            </w:r>
            <w:r>
              <w:rPr>
                <w:b/>
                <w:color w:val="333333"/>
                <w:spacing w:val="-14"/>
                <w:sz w:val="20"/>
              </w:rPr>
              <w:t> </w:t>
            </w:r>
            <w:r>
              <w:rPr>
                <w:b/>
                <w:color w:val="333333"/>
                <w:spacing w:val="-4"/>
                <w:sz w:val="20"/>
              </w:rPr>
              <w:t>higher</w:t>
            </w:r>
            <w:r>
              <w:rPr>
                <w:b/>
                <w:color w:val="333333"/>
                <w:spacing w:val="-18"/>
                <w:sz w:val="20"/>
              </w:rPr>
              <w:t> </w:t>
            </w:r>
            <w:r>
              <w:rPr>
                <w:b/>
                <w:color w:val="333333"/>
                <w:spacing w:val="-4"/>
                <w:sz w:val="20"/>
              </w:rPr>
              <w:t>market</w:t>
            </w:r>
            <w:r>
              <w:rPr>
                <w:b/>
                <w:color w:val="333333"/>
                <w:spacing w:val="-14"/>
                <w:sz w:val="20"/>
              </w:rPr>
              <w:t> </w:t>
            </w:r>
            <w:r>
              <w:rPr>
                <w:b/>
                <w:color w:val="333333"/>
                <w:spacing w:val="-4"/>
                <w:sz w:val="20"/>
              </w:rPr>
              <w:t>value</w:t>
            </w:r>
            <w:r>
              <w:rPr>
                <w:b/>
                <w:color w:val="333333"/>
                <w:spacing w:val="-14"/>
                <w:sz w:val="20"/>
              </w:rPr>
              <w:t> </w:t>
            </w:r>
            <w:r>
              <w:rPr>
                <w:b/>
                <w:color w:val="333333"/>
                <w:spacing w:val="-4"/>
                <w:sz w:val="20"/>
              </w:rPr>
              <w:t>from</w:t>
            </w:r>
            <w:r>
              <w:rPr>
                <w:b/>
                <w:color w:val="333333"/>
                <w:spacing w:val="-14"/>
                <w:sz w:val="20"/>
              </w:rPr>
              <w:t> </w:t>
            </w:r>
            <w:r>
              <w:rPr>
                <w:b/>
                <w:color w:val="333333"/>
                <w:spacing w:val="-4"/>
                <w:sz w:val="20"/>
              </w:rPr>
              <w:t>improved </w:t>
            </w:r>
            <w:r>
              <w:rPr>
                <w:b/>
                <w:color w:val="333333"/>
                <w:w w:val="90"/>
                <w:sz w:val="20"/>
              </w:rPr>
              <w:t>communication and relationships through hiring/engagement of </w:t>
            </w:r>
            <w:r>
              <w:rPr>
                <w:b/>
                <w:color w:val="333333"/>
                <w:w w:val="90"/>
                <w:sz w:val="20"/>
              </w:rPr>
              <w:t>local </w:t>
            </w:r>
            <w:r>
              <w:rPr>
                <w:b/>
                <w:color w:val="333333"/>
                <w:spacing w:val="-2"/>
                <w:sz w:val="20"/>
              </w:rPr>
              <w:t>stakeholders.</w:t>
            </w:r>
          </w:p>
        </w:tc>
        <w:tc>
          <w:tcPr>
            <w:tcW w:w="2041" w:type="dxa"/>
            <w:tcBorders>
              <w:top w:val="nil"/>
              <w:bottom w:val="single" w:sz="8" w:space="0" w:color="66718F"/>
              <w:right w:val="nil"/>
            </w:tcBorders>
            <w:shd w:val="clear" w:color="auto" w:fill="E0DFE7"/>
          </w:tcPr>
          <w:p>
            <w:pPr>
              <w:pStyle w:val="TableParagraph"/>
              <w:ind w:left="108"/>
              <w:rPr>
                <w:b/>
                <w:sz w:val="20"/>
              </w:rPr>
            </w:pPr>
            <w:r>
              <w:rPr>
                <w:b/>
                <w:color w:val="333333"/>
                <w:spacing w:val="-5"/>
                <w:sz w:val="20"/>
              </w:rPr>
              <w:t>N/A</w:t>
            </w:r>
          </w:p>
        </w:tc>
      </w:tr>
      <w:tr>
        <w:trPr>
          <w:trHeight w:val="3509" w:hRule="atLeast"/>
        </w:trPr>
        <w:tc>
          <w:tcPr>
            <w:tcW w:w="1417" w:type="dxa"/>
            <w:tcBorders>
              <w:top w:val="single" w:sz="8" w:space="0" w:color="66718F"/>
              <w:left w:val="nil"/>
              <w:bottom w:val="single" w:sz="8" w:space="0" w:color="66718F"/>
            </w:tcBorders>
            <w:shd w:val="clear" w:color="auto" w:fill="EFEFF4"/>
          </w:tcPr>
          <w:p>
            <w:pPr>
              <w:pStyle w:val="TableParagraph"/>
              <w:spacing w:line="302" w:lineRule="auto"/>
              <w:ind w:left="108"/>
              <w:rPr>
                <w:b/>
                <w:sz w:val="20"/>
              </w:rPr>
            </w:pPr>
            <w:r>
              <w:rPr>
                <w:b/>
                <w:color w:val="333333"/>
                <w:spacing w:val="-2"/>
                <w:w w:val="90"/>
                <w:sz w:val="20"/>
              </w:rPr>
              <w:t>Reputational </w:t>
            </w:r>
            <w:r>
              <w:rPr>
                <w:b/>
                <w:color w:val="333333"/>
                <w:spacing w:val="-2"/>
                <w:sz w:val="20"/>
              </w:rPr>
              <w:t>capital/ markets</w:t>
            </w:r>
          </w:p>
        </w:tc>
        <w:tc>
          <w:tcPr>
            <w:tcW w:w="6860" w:type="dxa"/>
            <w:tcBorders>
              <w:top w:val="single" w:sz="8" w:space="0" w:color="66718F"/>
              <w:bottom w:val="single" w:sz="8" w:space="0" w:color="66718F"/>
            </w:tcBorders>
            <w:shd w:val="clear" w:color="auto" w:fill="EFEFF4"/>
          </w:tcPr>
          <w:p>
            <w:pPr>
              <w:pStyle w:val="TableParagraph"/>
              <w:spacing w:line="302" w:lineRule="auto"/>
              <w:ind w:left="108" w:right="527"/>
              <w:rPr>
                <w:b/>
                <w:sz w:val="20"/>
              </w:rPr>
            </w:pPr>
            <w:r>
              <w:rPr>
                <w:b/>
                <w:color w:val="333333"/>
                <w:spacing w:val="-6"/>
                <w:sz w:val="20"/>
              </w:rPr>
              <w:t>Oil</w:t>
            </w:r>
            <w:r>
              <w:rPr>
                <w:b/>
                <w:color w:val="333333"/>
                <w:spacing w:val="-8"/>
                <w:sz w:val="20"/>
              </w:rPr>
              <w:t> </w:t>
            </w:r>
            <w:r>
              <w:rPr>
                <w:b/>
                <w:color w:val="333333"/>
                <w:spacing w:val="-6"/>
                <w:sz w:val="20"/>
              </w:rPr>
              <w:t>and</w:t>
            </w:r>
            <w:r>
              <w:rPr>
                <w:b/>
                <w:color w:val="333333"/>
                <w:spacing w:val="-8"/>
                <w:sz w:val="20"/>
              </w:rPr>
              <w:t> </w:t>
            </w:r>
            <w:r>
              <w:rPr>
                <w:b/>
                <w:color w:val="333333"/>
                <w:spacing w:val="-6"/>
                <w:sz w:val="20"/>
              </w:rPr>
              <w:t>gas</w:t>
            </w:r>
            <w:r>
              <w:rPr>
                <w:b/>
                <w:color w:val="333333"/>
                <w:spacing w:val="-8"/>
                <w:sz w:val="20"/>
              </w:rPr>
              <w:t> </w:t>
            </w:r>
            <w:r>
              <w:rPr>
                <w:b/>
                <w:color w:val="333333"/>
                <w:spacing w:val="-6"/>
                <w:sz w:val="20"/>
              </w:rPr>
              <w:t>companies</w:t>
            </w:r>
            <w:r>
              <w:rPr>
                <w:b/>
                <w:color w:val="333333"/>
                <w:spacing w:val="-8"/>
                <w:sz w:val="20"/>
              </w:rPr>
              <w:t> </w:t>
            </w:r>
            <w:r>
              <w:rPr>
                <w:b/>
                <w:color w:val="333333"/>
                <w:spacing w:val="-6"/>
                <w:sz w:val="20"/>
              </w:rPr>
              <w:t>can</w:t>
            </w:r>
            <w:r>
              <w:rPr>
                <w:b/>
                <w:color w:val="333333"/>
                <w:spacing w:val="-8"/>
                <w:sz w:val="20"/>
              </w:rPr>
              <w:t> </w:t>
            </w:r>
            <w:r>
              <w:rPr>
                <w:b/>
                <w:color w:val="333333"/>
                <w:spacing w:val="-6"/>
                <w:sz w:val="20"/>
              </w:rPr>
              <w:t>positively</w:t>
            </w:r>
            <w:r>
              <w:rPr>
                <w:b/>
                <w:color w:val="333333"/>
                <w:spacing w:val="-8"/>
                <w:sz w:val="20"/>
              </w:rPr>
              <w:t> </w:t>
            </w:r>
            <w:r>
              <w:rPr>
                <w:b/>
                <w:color w:val="333333"/>
                <w:spacing w:val="-6"/>
                <w:sz w:val="20"/>
              </w:rPr>
              <w:t>contribute</w:t>
            </w:r>
            <w:r>
              <w:rPr>
                <w:b/>
                <w:color w:val="333333"/>
                <w:spacing w:val="-8"/>
                <w:sz w:val="20"/>
              </w:rPr>
              <w:t> </w:t>
            </w:r>
            <w:r>
              <w:rPr>
                <w:b/>
                <w:color w:val="333333"/>
                <w:spacing w:val="-6"/>
                <w:sz w:val="20"/>
              </w:rPr>
              <w:t>to</w:t>
            </w:r>
            <w:r>
              <w:rPr>
                <w:b/>
                <w:color w:val="333333"/>
                <w:spacing w:val="-8"/>
                <w:sz w:val="20"/>
              </w:rPr>
              <w:t> </w:t>
            </w:r>
            <w:r>
              <w:rPr>
                <w:b/>
                <w:color w:val="333333"/>
                <w:spacing w:val="-6"/>
                <w:sz w:val="20"/>
              </w:rPr>
              <w:t>the</w:t>
            </w:r>
            <w:r>
              <w:rPr>
                <w:b/>
                <w:color w:val="333333"/>
                <w:spacing w:val="-8"/>
                <w:sz w:val="20"/>
              </w:rPr>
              <w:t> </w:t>
            </w:r>
            <w:r>
              <w:rPr>
                <w:b/>
                <w:color w:val="333333"/>
                <w:spacing w:val="-6"/>
                <w:sz w:val="20"/>
              </w:rPr>
              <w:t>development </w:t>
            </w:r>
            <w:r>
              <w:rPr>
                <w:b/>
                <w:color w:val="333333"/>
                <w:w w:val="90"/>
                <w:sz w:val="20"/>
              </w:rPr>
              <w:t>of environmental regulations by leveraging their</w:t>
            </w:r>
            <w:r>
              <w:rPr>
                <w:b/>
                <w:color w:val="333333"/>
                <w:spacing w:val="-2"/>
                <w:w w:val="90"/>
                <w:sz w:val="20"/>
              </w:rPr>
              <w:t> </w:t>
            </w:r>
            <w:r>
              <w:rPr>
                <w:b/>
                <w:color w:val="333333"/>
                <w:w w:val="90"/>
                <w:sz w:val="20"/>
              </w:rPr>
              <w:t>expertise to </w:t>
            </w:r>
            <w:r>
              <w:rPr>
                <w:b/>
                <w:color w:val="333333"/>
                <w:w w:val="90"/>
                <w:sz w:val="20"/>
              </w:rPr>
              <w:t>formulate</w:t>
            </w:r>
          </w:p>
          <w:p>
            <w:pPr>
              <w:pStyle w:val="TableParagraph"/>
              <w:spacing w:line="302" w:lineRule="auto" w:before="0"/>
              <w:ind w:left="108"/>
              <w:rPr>
                <w:b/>
                <w:sz w:val="20"/>
              </w:rPr>
            </w:pPr>
            <w:r>
              <w:rPr>
                <w:b/>
                <w:color w:val="333333"/>
                <w:spacing w:val="-6"/>
                <w:sz w:val="20"/>
              </w:rPr>
              <w:t>more</w:t>
            </w:r>
            <w:r>
              <w:rPr>
                <w:b/>
                <w:color w:val="333333"/>
                <w:spacing w:val="-8"/>
                <w:sz w:val="20"/>
              </w:rPr>
              <w:t> </w:t>
            </w:r>
            <w:r>
              <w:rPr>
                <w:b/>
                <w:color w:val="333333"/>
                <w:spacing w:val="-6"/>
                <w:sz w:val="20"/>
              </w:rPr>
              <w:t>balanced</w:t>
            </w:r>
            <w:r>
              <w:rPr>
                <w:b/>
                <w:color w:val="333333"/>
                <w:spacing w:val="-8"/>
                <w:sz w:val="20"/>
              </w:rPr>
              <w:t> </w:t>
            </w:r>
            <w:r>
              <w:rPr>
                <w:b/>
                <w:color w:val="333333"/>
                <w:spacing w:val="-6"/>
                <w:sz w:val="20"/>
              </w:rPr>
              <w:t>policies</w:t>
            </w:r>
            <w:r>
              <w:rPr>
                <w:b/>
                <w:color w:val="333333"/>
                <w:spacing w:val="-8"/>
                <w:sz w:val="20"/>
              </w:rPr>
              <w:t> </w:t>
            </w:r>
            <w:r>
              <w:rPr>
                <w:b/>
                <w:color w:val="333333"/>
                <w:spacing w:val="-6"/>
                <w:sz w:val="20"/>
              </w:rPr>
              <w:t>that</w:t>
            </w:r>
            <w:r>
              <w:rPr>
                <w:b/>
                <w:color w:val="333333"/>
                <w:spacing w:val="-8"/>
                <w:sz w:val="20"/>
              </w:rPr>
              <w:t> </w:t>
            </w:r>
            <w:r>
              <w:rPr>
                <w:b/>
                <w:color w:val="333333"/>
                <w:spacing w:val="-6"/>
                <w:sz w:val="20"/>
              </w:rPr>
              <w:t>benefit</w:t>
            </w:r>
            <w:r>
              <w:rPr>
                <w:b/>
                <w:color w:val="333333"/>
                <w:spacing w:val="-8"/>
                <w:sz w:val="20"/>
              </w:rPr>
              <w:t> </w:t>
            </w:r>
            <w:r>
              <w:rPr>
                <w:b/>
                <w:color w:val="333333"/>
                <w:spacing w:val="-6"/>
                <w:sz w:val="20"/>
              </w:rPr>
              <w:t>both</w:t>
            </w:r>
            <w:r>
              <w:rPr>
                <w:b/>
                <w:color w:val="333333"/>
                <w:spacing w:val="-8"/>
                <w:sz w:val="20"/>
              </w:rPr>
              <w:t> </w:t>
            </w:r>
            <w:r>
              <w:rPr>
                <w:b/>
                <w:color w:val="333333"/>
                <w:spacing w:val="-6"/>
                <w:sz w:val="20"/>
              </w:rPr>
              <w:t>the</w:t>
            </w:r>
            <w:r>
              <w:rPr>
                <w:b/>
                <w:color w:val="333333"/>
                <w:spacing w:val="-8"/>
                <w:sz w:val="20"/>
              </w:rPr>
              <w:t> </w:t>
            </w:r>
            <w:r>
              <w:rPr>
                <w:b/>
                <w:color w:val="333333"/>
                <w:spacing w:val="-6"/>
                <w:sz w:val="20"/>
              </w:rPr>
              <w:t>industry</w:t>
            </w:r>
            <w:r>
              <w:rPr>
                <w:b/>
                <w:color w:val="333333"/>
                <w:spacing w:val="-8"/>
                <w:sz w:val="20"/>
              </w:rPr>
              <w:t> </w:t>
            </w:r>
            <w:r>
              <w:rPr>
                <w:b/>
                <w:color w:val="333333"/>
                <w:spacing w:val="-6"/>
                <w:sz w:val="20"/>
              </w:rPr>
              <w:t>and</w:t>
            </w:r>
            <w:r>
              <w:rPr>
                <w:b/>
                <w:color w:val="333333"/>
                <w:spacing w:val="-8"/>
                <w:sz w:val="20"/>
              </w:rPr>
              <w:t> </w:t>
            </w:r>
            <w:r>
              <w:rPr>
                <w:b/>
                <w:color w:val="333333"/>
                <w:spacing w:val="-6"/>
                <w:sz w:val="20"/>
              </w:rPr>
              <w:t>environmental </w:t>
            </w:r>
            <w:r>
              <w:rPr>
                <w:b/>
                <w:color w:val="333333"/>
                <w:w w:val="90"/>
                <w:sz w:val="20"/>
              </w:rPr>
              <w:t>protection. This collaborative approach can enhance companies’ </w:t>
            </w:r>
            <w:r>
              <w:rPr>
                <w:b/>
                <w:color w:val="333333"/>
                <w:w w:val="90"/>
                <w:sz w:val="20"/>
              </w:rPr>
              <w:t>reputation </w:t>
            </w:r>
            <w:r>
              <w:rPr>
                <w:b/>
                <w:color w:val="333333"/>
                <w:spacing w:val="-4"/>
                <w:sz w:val="20"/>
              </w:rPr>
              <w:t>with</w:t>
            </w:r>
            <w:r>
              <w:rPr>
                <w:b/>
                <w:color w:val="333333"/>
                <w:spacing w:val="-14"/>
                <w:sz w:val="20"/>
              </w:rPr>
              <w:t> </w:t>
            </w:r>
            <w:r>
              <w:rPr>
                <w:b/>
                <w:color w:val="333333"/>
                <w:spacing w:val="-4"/>
                <w:sz w:val="20"/>
              </w:rPr>
              <w:t>regulators,</w:t>
            </w:r>
            <w:r>
              <w:rPr>
                <w:b/>
                <w:color w:val="333333"/>
                <w:spacing w:val="-14"/>
                <w:sz w:val="20"/>
              </w:rPr>
              <w:t> </w:t>
            </w:r>
            <w:r>
              <w:rPr>
                <w:b/>
                <w:color w:val="333333"/>
                <w:spacing w:val="-4"/>
                <w:sz w:val="20"/>
              </w:rPr>
              <w:t>NGOs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the</w:t>
            </w:r>
            <w:r>
              <w:rPr>
                <w:b/>
                <w:color w:val="333333"/>
                <w:spacing w:val="-14"/>
                <w:sz w:val="20"/>
              </w:rPr>
              <w:t> </w:t>
            </w:r>
            <w:r>
              <w:rPr>
                <w:b/>
                <w:color w:val="333333"/>
                <w:spacing w:val="-4"/>
                <w:sz w:val="20"/>
              </w:rPr>
              <w:t>public,</w:t>
            </w:r>
            <w:r>
              <w:rPr>
                <w:b/>
                <w:color w:val="333333"/>
                <w:spacing w:val="-14"/>
                <w:sz w:val="20"/>
              </w:rPr>
              <w:t> </w:t>
            </w:r>
            <w:r>
              <w:rPr>
                <w:b/>
                <w:color w:val="333333"/>
                <w:spacing w:val="-4"/>
                <w:sz w:val="20"/>
              </w:rPr>
              <w:t>which,</w:t>
            </w:r>
            <w:r>
              <w:rPr>
                <w:b/>
                <w:color w:val="333333"/>
                <w:spacing w:val="-14"/>
                <w:sz w:val="20"/>
              </w:rPr>
              <w:t> </w:t>
            </w:r>
            <w:r>
              <w:rPr>
                <w:b/>
                <w:color w:val="333333"/>
                <w:spacing w:val="-4"/>
                <w:sz w:val="20"/>
              </w:rPr>
              <w:t>in</w:t>
            </w:r>
            <w:r>
              <w:rPr>
                <w:b/>
                <w:color w:val="333333"/>
                <w:spacing w:val="-14"/>
                <w:sz w:val="20"/>
              </w:rPr>
              <w:t> </w:t>
            </w:r>
            <w:r>
              <w:rPr>
                <w:b/>
                <w:color w:val="333333"/>
                <w:spacing w:val="-4"/>
                <w:sz w:val="20"/>
              </w:rPr>
              <w:t>turn,</w:t>
            </w:r>
            <w:r>
              <w:rPr>
                <w:b/>
                <w:color w:val="333333"/>
                <w:spacing w:val="-14"/>
                <w:sz w:val="20"/>
              </w:rPr>
              <w:t> </w:t>
            </w:r>
            <w:r>
              <w:rPr>
                <w:b/>
                <w:color w:val="333333"/>
                <w:spacing w:val="-4"/>
                <w:sz w:val="20"/>
              </w:rPr>
              <w:t>can</w:t>
            </w:r>
            <w:r>
              <w:rPr>
                <w:b/>
                <w:color w:val="333333"/>
                <w:spacing w:val="-14"/>
                <w:sz w:val="20"/>
              </w:rPr>
              <w:t> </w:t>
            </w:r>
            <w:r>
              <w:rPr>
                <w:b/>
                <w:color w:val="333333"/>
                <w:spacing w:val="-4"/>
                <w:sz w:val="20"/>
              </w:rPr>
              <w:t>lead</w:t>
            </w:r>
            <w:r>
              <w:rPr>
                <w:b/>
                <w:color w:val="333333"/>
                <w:spacing w:val="-14"/>
                <w:sz w:val="20"/>
              </w:rPr>
              <w:t> </w:t>
            </w:r>
            <w:r>
              <w:rPr>
                <w:b/>
                <w:color w:val="333333"/>
                <w:spacing w:val="-4"/>
                <w:sz w:val="20"/>
              </w:rPr>
              <w:t>to</w:t>
            </w:r>
            <w:r>
              <w:rPr>
                <w:b/>
                <w:color w:val="333333"/>
                <w:spacing w:val="-14"/>
                <w:sz w:val="20"/>
              </w:rPr>
              <w:t> </w:t>
            </w:r>
            <w:r>
              <w:rPr>
                <w:b/>
                <w:color w:val="333333"/>
                <w:spacing w:val="-4"/>
                <w:sz w:val="20"/>
              </w:rPr>
              <w:t>more </w:t>
            </w:r>
            <w:r>
              <w:rPr>
                <w:b/>
                <w:color w:val="333333"/>
                <w:spacing w:val="-2"/>
                <w:sz w:val="20"/>
              </w:rPr>
              <w:t>favourable</w:t>
            </w:r>
            <w:r>
              <w:rPr>
                <w:b/>
                <w:color w:val="333333"/>
                <w:spacing w:val="-14"/>
                <w:sz w:val="20"/>
              </w:rPr>
              <w:t> </w:t>
            </w:r>
            <w:r>
              <w:rPr>
                <w:b/>
                <w:color w:val="333333"/>
                <w:spacing w:val="-2"/>
                <w:sz w:val="20"/>
              </w:rPr>
              <w:t>market</w:t>
            </w:r>
            <w:r>
              <w:rPr>
                <w:b/>
                <w:color w:val="333333"/>
                <w:spacing w:val="-14"/>
                <w:sz w:val="20"/>
              </w:rPr>
              <w:t> </w:t>
            </w:r>
            <w:r>
              <w:rPr>
                <w:b/>
                <w:color w:val="333333"/>
                <w:spacing w:val="-2"/>
                <w:sz w:val="20"/>
              </w:rPr>
              <w:t>conditions.</w:t>
            </w:r>
          </w:p>
          <w:p>
            <w:pPr>
              <w:pStyle w:val="TableParagraph"/>
              <w:spacing w:line="302" w:lineRule="auto" w:before="171"/>
              <w:ind w:left="108" w:right="151"/>
              <w:rPr>
                <w:b/>
                <w:sz w:val="20"/>
              </w:rPr>
            </w:pPr>
            <w:r>
              <w:rPr>
                <w:b/>
                <w:color w:val="333333"/>
                <w:spacing w:val="-6"/>
                <w:sz w:val="20"/>
              </w:rPr>
              <w:t>Strengthened community relations and an enhanced social license to </w:t>
            </w:r>
            <w:r>
              <w:rPr>
                <w:b/>
                <w:color w:val="333333"/>
                <w:w w:val="90"/>
                <w:sz w:val="20"/>
              </w:rPr>
              <w:t>operate, fostering a positive corporate image by prioritising local suppliers </w:t>
            </w:r>
            <w:r>
              <w:rPr>
                <w:b/>
                <w:color w:val="333333"/>
                <w:spacing w:val="-6"/>
                <w:sz w:val="20"/>
              </w:rPr>
              <w:t>for</w:t>
            </w:r>
            <w:r>
              <w:rPr>
                <w:b/>
                <w:color w:val="333333"/>
                <w:spacing w:val="-13"/>
                <w:sz w:val="20"/>
              </w:rPr>
              <w:t> </w:t>
            </w:r>
            <w:r>
              <w:rPr>
                <w:b/>
                <w:color w:val="333333"/>
                <w:spacing w:val="-6"/>
                <w:sz w:val="20"/>
              </w:rPr>
              <w:t>materials</w:t>
            </w:r>
            <w:r>
              <w:rPr>
                <w:b/>
                <w:color w:val="333333"/>
                <w:spacing w:val="-8"/>
                <w:sz w:val="20"/>
              </w:rPr>
              <w:t> </w:t>
            </w:r>
            <w:r>
              <w:rPr>
                <w:b/>
                <w:color w:val="333333"/>
                <w:spacing w:val="-6"/>
                <w:sz w:val="20"/>
              </w:rPr>
              <w:t>and</w:t>
            </w:r>
            <w:r>
              <w:rPr>
                <w:b/>
                <w:color w:val="333333"/>
                <w:spacing w:val="-8"/>
                <w:sz w:val="20"/>
              </w:rPr>
              <w:t> </w:t>
            </w:r>
            <w:r>
              <w:rPr>
                <w:b/>
                <w:color w:val="333333"/>
                <w:spacing w:val="-6"/>
                <w:sz w:val="20"/>
              </w:rPr>
              <w:t>labour,</w:t>
            </w:r>
            <w:r>
              <w:rPr>
                <w:b/>
                <w:color w:val="333333"/>
                <w:spacing w:val="-8"/>
                <w:sz w:val="20"/>
              </w:rPr>
              <w:t> </w:t>
            </w:r>
            <w:r>
              <w:rPr>
                <w:b/>
                <w:color w:val="333333"/>
                <w:spacing w:val="-6"/>
                <w:sz w:val="20"/>
              </w:rPr>
              <w:t>enable</w:t>
            </w:r>
            <w:r>
              <w:rPr>
                <w:b/>
                <w:color w:val="333333"/>
                <w:spacing w:val="-8"/>
                <w:sz w:val="20"/>
              </w:rPr>
              <w:t> </w:t>
            </w:r>
            <w:r>
              <w:rPr>
                <w:b/>
                <w:color w:val="333333"/>
                <w:spacing w:val="-6"/>
                <w:sz w:val="20"/>
              </w:rPr>
              <w:t>oil</w:t>
            </w:r>
            <w:r>
              <w:rPr>
                <w:b/>
                <w:color w:val="333333"/>
                <w:spacing w:val="-8"/>
                <w:sz w:val="20"/>
              </w:rPr>
              <w:t> </w:t>
            </w:r>
            <w:r>
              <w:rPr>
                <w:b/>
                <w:color w:val="333333"/>
                <w:spacing w:val="-6"/>
                <w:sz w:val="20"/>
              </w:rPr>
              <w:t>and</w:t>
            </w:r>
            <w:r>
              <w:rPr>
                <w:b/>
                <w:color w:val="333333"/>
                <w:spacing w:val="-8"/>
                <w:sz w:val="20"/>
              </w:rPr>
              <w:t> </w:t>
            </w:r>
            <w:r>
              <w:rPr>
                <w:b/>
                <w:color w:val="333333"/>
                <w:spacing w:val="-6"/>
                <w:sz w:val="20"/>
              </w:rPr>
              <w:t>gas</w:t>
            </w:r>
            <w:r>
              <w:rPr>
                <w:b/>
                <w:color w:val="333333"/>
                <w:spacing w:val="-8"/>
                <w:sz w:val="20"/>
              </w:rPr>
              <w:t> </w:t>
            </w:r>
            <w:r>
              <w:rPr>
                <w:b/>
                <w:color w:val="333333"/>
                <w:spacing w:val="-6"/>
                <w:sz w:val="20"/>
              </w:rPr>
              <w:t>companies</w:t>
            </w:r>
            <w:r>
              <w:rPr>
                <w:b/>
                <w:color w:val="333333"/>
                <w:spacing w:val="-8"/>
                <w:sz w:val="20"/>
              </w:rPr>
              <w:t> </w:t>
            </w:r>
            <w:r>
              <w:rPr>
                <w:b/>
                <w:color w:val="333333"/>
                <w:spacing w:val="-6"/>
                <w:sz w:val="20"/>
              </w:rPr>
              <w:t>to</w:t>
            </w:r>
            <w:r>
              <w:rPr>
                <w:b/>
                <w:color w:val="333333"/>
                <w:spacing w:val="-8"/>
                <w:sz w:val="20"/>
              </w:rPr>
              <w:t> </w:t>
            </w:r>
            <w:r>
              <w:rPr>
                <w:b/>
                <w:color w:val="333333"/>
                <w:spacing w:val="-6"/>
                <w:sz w:val="20"/>
              </w:rPr>
              <w:t>reduce</w:t>
            </w:r>
            <w:r>
              <w:rPr>
                <w:b/>
                <w:color w:val="333333"/>
                <w:spacing w:val="-8"/>
                <w:sz w:val="20"/>
              </w:rPr>
              <w:t> </w:t>
            </w:r>
            <w:r>
              <w:rPr>
                <w:b/>
                <w:color w:val="333333"/>
                <w:spacing w:val="-6"/>
                <w:sz w:val="20"/>
              </w:rPr>
              <w:t>the </w:t>
            </w:r>
            <w:r>
              <w:rPr>
                <w:b/>
                <w:color w:val="333333"/>
                <w:w w:val="90"/>
                <w:sz w:val="20"/>
              </w:rPr>
              <w:t>negative nature impacts associated with transportation, while also </w:t>
            </w:r>
            <w:r>
              <w:rPr>
                <w:b/>
                <w:color w:val="333333"/>
                <w:w w:val="90"/>
                <w:sz w:val="20"/>
              </w:rPr>
              <w:t>boosting </w:t>
            </w:r>
            <w:r>
              <w:rPr>
                <w:b/>
                <w:color w:val="333333"/>
                <w:sz w:val="20"/>
              </w:rPr>
              <w:t>the</w:t>
            </w:r>
            <w:r>
              <w:rPr>
                <w:b/>
                <w:color w:val="333333"/>
                <w:spacing w:val="-1"/>
                <w:sz w:val="20"/>
              </w:rPr>
              <w:t> </w:t>
            </w:r>
            <w:r>
              <w:rPr>
                <w:b/>
                <w:color w:val="333333"/>
                <w:sz w:val="20"/>
              </w:rPr>
              <w:t>local</w:t>
            </w:r>
            <w:r>
              <w:rPr>
                <w:b/>
                <w:color w:val="333333"/>
                <w:spacing w:val="-1"/>
                <w:sz w:val="20"/>
              </w:rPr>
              <w:t> </w:t>
            </w:r>
            <w:r>
              <w:rPr>
                <w:b/>
                <w:color w:val="333333"/>
                <w:sz w:val="20"/>
              </w:rPr>
              <w:t>economy.</w:t>
            </w:r>
          </w:p>
        </w:tc>
        <w:tc>
          <w:tcPr>
            <w:tcW w:w="2041" w:type="dxa"/>
            <w:tcBorders>
              <w:top w:val="single" w:sz="8" w:space="0" w:color="66718F"/>
              <w:bottom w:val="single" w:sz="8" w:space="0" w:color="66718F"/>
              <w:right w:val="nil"/>
            </w:tcBorders>
            <w:shd w:val="clear" w:color="auto" w:fill="EFEFF4"/>
          </w:tcPr>
          <w:p>
            <w:pPr>
              <w:pStyle w:val="TableParagraph"/>
              <w:ind w:left="108"/>
              <w:rPr>
                <w:b/>
                <w:sz w:val="20"/>
              </w:rPr>
            </w:pPr>
            <w:r>
              <w:rPr>
                <w:b/>
                <w:color w:val="333333"/>
                <w:sz w:val="20"/>
              </w:rPr>
              <w:t>GHG</w:t>
            </w:r>
            <w:r>
              <w:rPr>
                <w:b/>
                <w:color w:val="333333"/>
                <w:spacing w:val="-5"/>
                <w:sz w:val="20"/>
              </w:rPr>
              <w:t> </w:t>
            </w:r>
            <w:r>
              <w:rPr>
                <w:b/>
                <w:color w:val="333333"/>
                <w:spacing w:val="-2"/>
                <w:sz w:val="20"/>
              </w:rPr>
              <w:t>emissions</w:t>
            </w:r>
          </w:p>
        </w:tc>
      </w:tr>
      <w:tr>
        <w:trPr>
          <w:trHeight w:val="1889" w:hRule="atLeast"/>
        </w:trPr>
        <w:tc>
          <w:tcPr>
            <w:tcW w:w="1417" w:type="dxa"/>
            <w:tcBorders>
              <w:top w:val="single" w:sz="8" w:space="0" w:color="66718F"/>
              <w:left w:val="nil"/>
              <w:bottom w:val="single" w:sz="8" w:space="0" w:color="66718F"/>
            </w:tcBorders>
            <w:shd w:val="clear" w:color="auto" w:fill="E0DFE7"/>
          </w:tcPr>
          <w:p>
            <w:pPr>
              <w:pStyle w:val="TableParagraph"/>
              <w:spacing w:line="302" w:lineRule="auto"/>
              <w:ind w:left="108"/>
              <w:rPr>
                <w:b/>
                <w:sz w:val="20"/>
              </w:rPr>
            </w:pPr>
            <w:r>
              <w:rPr>
                <w:b/>
                <w:color w:val="333333"/>
                <w:spacing w:val="-4"/>
                <w:sz w:val="20"/>
              </w:rPr>
              <w:t>Capital</w:t>
            </w:r>
            <w:r>
              <w:rPr>
                <w:b/>
                <w:color w:val="333333"/>
                <w:spacing w:val="-14"/>
                <w:sz w:val="20"/>
              </w:rPr>
              <w:t> </w:t>
            </w:r>
            <w:r>
              <w:rPr>
                <w:b/>
                <w:color w:val="333333"/>
                <w:spacing w:val="-4"/>
                <w:sz w:val="20"/>
              </w:rPr>
              <w:t>flows </w:t>
            </w:r>
            <w:r>
              <w:rPr>
                <w:b/>
                <w:color w:val="333333"/>
                <w:w w:val="90"/>
                <w:sz w:val="20"/>
              </w:rPr>
              <w:t>and</w:t>
            </w:r>
            <w:r>
              <w:rPr>
                <w:b/>
                <w:color w:val="333333"/>
                <w:sz w:val="20"/>
              </w:rPr>
              <w:t> </w:t>
            </w:r>
            <w:r>
              <w:rPr>
                <w:b/>
                <w:color w:val="333333"/>
                <w:spacing w:val="-2"/>
                <w:w w:val="90"/>
                <w:sz w:val="20"/>
              </w:rPr>
              <w:t>financing</w:t>
            </w:r>
          </w:p>
        </w:tc>
        <w:tc>
          <w:tcPr>
            <w:tcW w:w="6860"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spacing w:val="-6"/>
                <w:sz w:val="20"/>
              </w:rPr>
              <w:t>Oil</w:t>
            </w:r>
            <w:r>
              <w:rPr>
                <w:b/>
                <w:color w:val="333333"/>
                <w:spacing w:val="-11"/>
                <w:sz w:val="20"/>
              </w:rPr>
              <w:t> </w:t>
            </w:r>
            <w:r>
              <w:rPr>
                <w:b/>
                <w:color w:val="333333"/>
                <w:spacing w:val="-6"/>
                <w:sz w:val="20"/>
              </w:rPr>
              <w:t>and</w:t>
            </w:r>
            <w:r>
              <w:rPr>
                <w:b/>
                <w:color w:val="333333"/>
                <w:spacing w:val="-11"/>
                <w:sz w:val="20"/>
              </w:rPr>
              <w:t> </w:t>
            </w:r>
            <w:r>
              <w:rPr>
                <w:b/>
                <w:color w:val="333333"/>
                <w:spacing w:val="-6"/>
                <w:sz w:val="20"/>
              </w:rPr>
              <w:t>gas</w:t>
            </w:r>
            <w:r>
              <w:rPr>
                <w:b/>
                <w:color w:val="333333"/>
                <w:spacing w:val="-11"/>
                <w:sz w:val="20"/>
              </w:rPr>
              <w:t> </w:t>
            </w:r>
            <w:r>
              <w:rPr>
                <w:b/>
                <w:color w:val="333333"/>
                <w:spacing w:val="-6"/>
                <w:sz w:val="20"/>
              </w:rPr>
              <w:t>sector</w:t>
            </w:r>
            <w:r>
              <w:rPr>
                <w:b/>
                <w:color w:val="333333"/>
                <w:spacing w:val="-15"/>
                <w:sz w:val="20"/>
              </w:rPr>
              <w:t> </w:t>
            </w:r>
            <w:r>
              <w:rPr>
                <w:b/>
                <w:color w:val="333333"/>
                <w:spacing w:val="-6"/>
                <w:sz w:val="20"/>
              </w:rPr>
              <w:t>organisations</w:t>
            </w:r>
            <w:r>
              <w:rPr>
                <w:b/>
                <w:color w:val="333333"/>
                <w:spacing w:val="-11"/>
                <w:sz w:val="20"/>
              </w:rPr>
              <w:t> </w:t>
            </w:r>
            <w:r>
              <w:rPr>
                <w:b/>
                <w:color w:val="333333"/>
                <w:spacing w:val="-6"/>
                <w:sz w:val="20"/>
              </w:rPr>
              <w:t>could</w:t>
            </w:r>
            <w:r>
              <w:rPr>
                <w:b/>
                <w:color w:val="333333"/>
                <w:spacing w:val="-11"/>
                <w:sz w:val="20"/>
              </w:rPr>
              <w:t> </w:t>
            </w:r>
            <w:r>
              <w:rPr>
                <w:b/>
                <w:color w:val="333333"/>
                <w:spacing w:val="-6"/>
                <w:sz w:val="20"/>
              </w:rPr>
              <w:t>conduct</w:t>
            </w:r>
            <w:r>
              <w:rPr>
                <w:b/>
                <w:color w:val="333333"/>
                <w:spacing w:val="-11"/>
                <w:sz w:val="20"/>
              </w:rPr>
              <w:t> </w:t>
            </w:r>
            <w:r>
              <w:rPr>
                <w:b/>
                <w:color w:val="333333"/>
                <w:spacing w:val="-6"/>
                <w:sz w:val="20"/>
              </w:rPr>
              <w:t>a</w:t>
            </w:r>
            <w:r>
              <w:rPr>
                <w:b/>
                <w:color w:val="333333"/>
                <w:spacing w:val="-11"/>
                <w:sz w:val="20"/>
              </w:rPr>
              <w:t> </w:t>
            </w:r>
            <w:r>
              <w:rPr>
                <w:b/>
                <w:color w:val="333333"/>
                <w:spacing w:val="-6"/>
                <w:sz w:val="20"/>
              </w:rPr>
              <w:t>thorough</w:t>
            </w:r>
            <w:r>
              <w:rPr>
                <w:b/>
                <w:color w:val="333333"/>
                <w:spacing w:val="-11"/>
                <w:sz w:val="20"/>
              </w:rPr>
              <w:t> </w:t>
            </w:r>
            <w:r>
              <w:rPr>
                <w:b/>
                <w:color w:val="333333"/>
                <w:spacing w:val="-6"/>
                <w:sz w:val="20"/>
              </w:rPr>
              <w:t>evaluation</w:t>
            </w:r>
            <w:r>
              <w:rPr>
                <w:b/>
                <w:color w:val="333333"/>
                <w:spacing w:val="-11"/>
                <w:sz w:val="20"/>
              </w:rPr>
              <w:t> </w:t>
            </w:r>
            <w:r>
              <w:rPr>
                <w:b/>
                <w:color w:val="333333"/>
                <w:spacing w:val="-6"/>
                <w:sz w:val="20"/>
              </w:rPr>
              <w:t>of </w:t>
            </w:r>
            <w:r>
              <w:rPr>
                <w:b/>
                <w:color w:val="333333"/>
                <w:w w:val="90"/>
                <w:sz w:val="20"/>
              </w:rPr>
              <w:t>their</w:t>
            </w:r>
            <w:r>
              <w:rPr>
                <w:b/>
                <w:color w:val="333333"/>
                <w:spacing w:val="-4"/>
                <w:w w:val="90"/>
                <w:sz w:val="20"/>
              </w:rPr>
              <w:t> </w:t>
            </w:r>
            <w:r>
              <w:rPr>
                <w:b/>
                <w:color w:val="333333"/>
                <w:w w:val="90"/>
                <w:sz w:val="20"/>
              </w:rPr>
              <w:t>assets to identify non-performing or</w:t>
            </w:r>
            <w:r>
              <w:rPr>
                <w:b/>
                <w:color w:val="333333"/>
                <w:spacing w:val="-4"/>
                <w:w w:val="90"/>
                <w:sz w:val="20"/>
              </w:rPr>
              <w:t> </w:t>
            </w:r>
            <w:r>
              <w:rPr>
                <w:b/>
                <w:color w:val="333333"/>
                <w:w w:val="90"/>
                <w:sz w:val="20"/>
              </w:rPr>
              <w:t>high-risk</w:t>
            </w:r>
            <w:r>
              <w:rPr>
                <w:b/>
                <w:color w:val="333333"/>
                <w:spacing w:val="-8"/>
                <w:w w:val="90"/>
                <w:sz w:val="20"/>
              </w:rPr>
              <w:t> </w:t>
            </w:r>
            <w:r>
              <w:rPr>
                <w:b/>
                <w:color w:val="333333"/>
                <w:w w:val="90"/>
                <w:sz w:val="20"/>
              </w:rPr>
              <w:t>assets in </w:t>
            </w:r>
            <w:r>
              <w:rPr>
                <w:b/>
                <w:color w:val="333333"/>
                <w:w w:val="90"/>
                <w:sz w:val="20"/>
              </w:rPr>
              <w:t>environmentally </w:t>
            </w:r>
            <w:r>
              <w:rPr>
                <w:b/>
                <w:color w:val="333333"/>
                <w:spacing w:val="-4"/>
                <w:sz w:val="20"/>
              </w:rPr>
              <w:t>sensitive</w:t>
            </w:r>
            <w:r>
              <w:rPr>
                <w:b/>
                <w:color w:val="333333"/>
                <w:spacing w:val="-16"/>
                <w:sz w:val="20"/>
              </w:rPr>
              <w:t> </w:t>
            </w:r>
            <w:r>
              <w:rPr>
                <w:b/>
                <w:color w:val="333333"/>
                <w:spacing w:val="-4"/>
                <w:sz w:val="20"/>
              </w:rPr>
              <w:t>areas.</w:t>
            </w:r>
            <w:r>
              <w:rPr>
                <w:b/>
                <w:color w:val="333333"/>
                <w:spacing w:val="-14"/>
                <w:sz w:val="20"/>
              </w:rPr>
              <w:t> </w:t>
            </w:r>
            <w:r>
              <w:rPr>
                <w:b/>
                <w:color w:val="333333"/>
                <w:spacing w:val="-4"/>
                <w:sz w:val="20"/>
              </w:rPr>
              <w:t>By</w:t>
            </w:r>
            <w:r>
              <w:rPr>
                <w:b/>
                <w:color w:val="333333"/>
                <w:spacing w:val="-14"/>
                <w:sz w:val="20"/>
              </w:rPr>
              <w:t> </w:t>
            </w:r>
            <w:r>
              <w:rPr>
                <w:b/>
                <w:color w:val="333333"/>
                <w:spacing w:val="-4"/>
                <w:sz w:val="20"/>
              </w:rPr>
              <w:t>divesting</w:t>
            </w:r>
            <w:r>
              <w:rPr>
                <w:b/>
                <w:color w:val="333333"/>
                <w:spacing w:val="-14"/>
                <w:sz w:val="20"/>
              </w:rPr>
              <w:t> </w:t>
            </w:r>
            <w:r>
              <w:rPr>
                <w:b/>
                <w:color w:val="333333"/>
                <w:spacing w:val="-4"/>
                <w:sz w:val="20"/>
              </w:rPr>
              <w:t>some</w:t>
            </w:r>
            <w:r>
              <w:rPr>
                <w:b/>
                <w:color w:val="333333"/>
                <w:spacing w:val="-14"/>
                <w:sz w:val="20"/>
              </w:rPr>
              <w:t> </w:t>
            </w:r>
            <w:r>
              <w:rPr>
                <w:b/>
                <w:color w:val="333333"/>
                <w:spacing w:val="-4"/>
                <w:sz w:val="20"/>
              </w:rPr>
              <w:t>of</w:t>
            </w:r>
            <w:r>
              <w:rPr>
                <w:b/>
                <w:color w:val="333333"/>
                <w:spacing w:val="-14"/>
                <w:sz w:val="20"/>
              </w:rPr>
              <w:t> </w:t>
            </w:r>
            <w:r>
              <w:rPr>
                <w:b/>
                <w:color w:val="333333"/>
                <w:spacing w:val="-4"/>
                <w:sz w:val="20"/>
              </w:rPr>
              <w:t>these</w:t>
            </w:r>
            <w:r>
              <w:rPr>
                <w:b/>
                <w:color w:val="333333"/>
                <w:spacing w:val="-14"/>
                <w:sz w:val="20"/>
              </w:rPr>
              <w:t> </w:t>
            </w:r>
            <w:r>
              <w:rPr>
                <w:b/>
                <w:color w:val="333333"/>
                <w:spacing w:val="-4"/>
                <w:sz w:val="20"/>
              </w:rPr>
              <w:t>assets,</w:t>
            </w:r>
            <w:r>
              <w:rPr>
                <w:b/>
                <w:color w:val="333333"/>
                <w:spacing w:val="-14"/>
                <w:sz w:val="20"/>
              </w:rPr>
              <w:t> </w:t>
            </w:r>
            <w:r>
              <w:rPr>
                <w:b/>
                <w:color w:val="333333"/>
                <w:spacing w:val="-4"/>
                <w:sz w:val="20"/>
              </w:rPr>
              <w:t>companies</w:t>
            </w:r>
            <w:r>
              <w:rPr>
                <w:b/>
                <w:color w:val="333333"/>
                <w:spacing w:val="-14"/>
                <w:sz w:val="20"/>
              </w:rPr>
              <w:t> </w:t>
            </w:r>
            <w:r>
              <w:rPr>
                <w:b/>
                <w:color w:val="333333"/>
                <w:spacing w:val="-4"/>
                <w:sz w:val="20"/>
              </w:rPr>
              <w:t>could </w:t>
            </w:r>
            <w:r>
              <w:rPr>
                <w:b/>
                <w:color w:val="333333"/>
                <w:spacing w:val="-6"/>
                <w:sz w:val="20"/>
              </w:rPr>
              <w:t>reallocate capital towards more sustainable and profitable ventures, improving</w:t>
            </w:r>
            <w:r>
              <w:rPr>
                <w:b/>
                <w:color w:val="333333"/>
                <w:spacing w:val="-11"/>
                <w:sz w:val="20"/>
              </w:rPr>
              <w:t> </w:t>
            </w:r>
            <w:r>
              <w:rPr>
                <w:b/>
                <w:color w:val="333333"/>
                <w:spacing w:val="-6"/>
                <w:sz w:val="20"/>
              </w:rPr>
              <w:t>potentially</w:t>
            </w:r>
            <w:r>
              <w:rPr>
                <w:b/>
                <w:color w:val="333333"/>
                <w:spacing w:val="-11"/>
                <w:sz w:val="20"/>
              </w:rPr>
              <w:t> </w:t>
            </w:r>
            <w:r>
              <w:rPr>
                <w:b/>
                <w:color w:val="333333"/>
                <w:spacing w:val="-6"/>
                <w:sz w:val="20"/>
              </w:rPr>
              <w:t>financial</w:t>
            </w:r>
            <w:r>
              <w:rPr>
                <w:b/>
                <w:color w:val="333333"/>
                <w:spacing w:val="-11"/>
                <w:sz w:val="20"/>
              </w:rPr>
              <w:t> </w:t>
            </w:r>
            <w:r>
              <w:rPr>
                <w:b/>
                <w:color w:val="333333"/>
                <w:spacing w:val="-6"/>
                <w:sz w:val="20"/>
              </w:rPr>
              <w:t>health</w:t>
            </w:r>
            <w:r>
              <w:rPr>
                <w:b/>
                <w:color w:val="333333"/>
                <w:spacing w:val="-11"/>
                <w:sz w:val="20"/>
              </w:rPr>
              <w:t> </w:t>
            </w:r>
            <w:r>
              <w:rPr>
                <w:b/>
                <w:color w:val="333333"/>
                <w:spacing w:val="-6"/>
                <w:sz w:val="20"/>
              </w:rPr>
              <w:t>and</w:t>
            </w:r>
            <w:r>
              <w:rPr>
                <w:b/>
                <w:color w:val="333333"/>
                <w:spacing w:val="-11"/>
                <w:sz w:val="20"/>
              </w:rPr>
              <w:t> </w:t>
            </w:r>
            <w:r>
              <w:rPr>
                <w:b/>
                <w:color w:val="333333"/>
                <w:spacing w:val="-6"/>
                <w:sz w:val="20"/>
              </w:rPr>
              <w:t>investor</w:t>
            </w:r>
            <w:r>
              <w:rPr>
                <w:b/>
                <w:color w:val="333333"/>
                <w:spacing w:val="-16"/>
                <w:sz w:val="20"/>
              </w:rPr>
              <w:t> </w:t>
            </w:r>
            <w:r>
              <w:rPr>
                <w:b/>
                <w:color w:val="333333"/>
                <w:spacing w:val="-6"/>
                <w:sz w:val="20"/>
              </w:rPr>
              <w:t>capital</w:t>
            </w:r>
            <w:r>
              <w:rPr>
                <w:b/>
                <w:color w:val="333333"/>
                <w:spacing w:val="-11"/>
                <w:sz w:val="20"/>
              </w:rPr>
              <w:t> </w:t>
            </w:r>
            <w:r>
              <w:rPr>
                <w:b/>
                <w:color w:val="333333"/>
                <w:spacing w:val="-6"/>
                <w:sz w:val="20"/>
              </w:rPr>
              <w:t>flows</w:t>
            </w:r>
            <w:r>
              <w:rPr>
                <w:b/>
                <w:color w:val="333333"/>
                <w:spacing w:val="-11"/>
                <w:sz w:val="20"/>
              </w:rPr>
              <w:t> </w:t>
            </w:r>
            <w:r>
              <w:rPr>
                <w:b/>
                <w:color w:val="333333"/>
                <w:spacing w:val="-6"/>
                <w:sz w:val="20"/>
              </w:rPr>
              <w:t>and </w:t>
            </w:r>
            <w:r>
              <w:rPr>
                <w:b/>
                <w:color w:val="333333"/>
                <w:spacing w:val="-2"/>
                <w:sz w:val="20"/>
              </w:rPr>
              <w:t>financing.</w:t>
            </w:r>
          </w:p>
        </w:tc>
        <w:tc>
          <w:tcPr>
            <w:tcW w:w="2041" w:type="dxa"/>
            <w:tcBorders>
              <w:top w:val="single" w:sz="8" w:space="0" w:color="66718F"/>
              <w:bottom w:val="single" w:sz="8" w:space="0" w:color="66718F"/>
              <w:right w:val="nil"/>
            </w:tcBorders>
            <w:shd w:val="clear" w:color="auto" w:fill="E0DFE7"/>
          </w:tcPr>
          <w:p>
            <w:pPr>
              <w:pStyle w:val="TableParagraph"/>
              <w:ind w:left="108"/>
              <w:rPr>
                <w:b/>
                <w:sz w:val="20"/>
              </w:rPr>
            </w:pPr>
            <w:r>
              <w:rPr>
                <w:b/>
                <w:color w:val="333333"/>
                <w:spacing w:val="-5"/>
                <w:sz w:val="20"/>
              </w:rPr>
              <w:t>N/A</w:t>
            </w:r>
          </w:p>
        </w:tc>
      </w:tr>
      <w:tr>
        <w:trPr>
          <w:trHeight w:val="439" w:hRule="atLeast"/>
        </w:trPr>
        <w:tc>
          <w:tcPr>
            <w:tcW w:w="10318" w:type="dxa"/>
            <w:gridSpan w:val="3"/>
            <w:tcBorders>
              <w:top w:val="single" w:sz="8" w:space="0" w:color="66718F"/>
              <w:left w:val="nil"/>
              <w:bottom w:val="single" w:sz="8" w:space="0" w:color="66718F"/>
              <w:right w:val="nil"/>
            </w:tcBorders>
            <w:shd w:val="clear" w:color="auto" w:fill="A5C8C3"/>
          </w:tcPr>
          <w:p>
            <w:pPr>
              <w:pStyle w:val="TableParagraph"/>
              <w:ind w:left="113"/>
              <w:rPr>
                <w:b/>
                <w:sz w:val="20"/>
              </w:rPr>
            </w:pPr>
            <w:r>
              <w:rPr>
                <w:b/>
                <w:color w:val="333333"/>
                <w:sz w:val="20"/>
              </w:rPr>
              <w:t>Sustainability</w:t>
            </w:r>
            <w:r>
              <w:rPr>
                <w:b/>
                <w:color w:val="333333"/>
                <w:spacing w:val="-17"/>
                <w:sz w:val="20"/>
              </w:rPr>
              <w:t> </w:t>
            </w:r>
            <w:r>
              <w:rPr>
                <w:b/>
                <w:color w:val="333333"/>
                <w:spacing w:val="-2"/>
                <w:sz w:val="20"/>
              </w:rPr>
              <w:t>performance</w:t>
            </w:r>
          </w:p>
        </w:tc>
      </w:tr>
      <w:tr>
        <w:trPr>
          <w:trHeight w:val="1599" w:hRule="atLeast"/>
        </w:trPr>
        <w:tc>
          <w:tcPr>
            <w:tcW w:w="1417" w:type="dxa"/>
            <w:tcBorders>
              <w:top w:val="single" w:sz="8" w:space="0" w:color="66718F"/>
              <w:left w:val="nil"/>
              <w:bottom w:val="single" w:sz="8" w:space="0" w:color="66718F"/>
            </w:tcBorders>
            <w:shd w:val="clear" w:color="auto" w:fill="E0DFE7"/>
          </w:tcPr>
          <w:p>
            <w:pPr>
              <w:pStyle w:val="TableParagraph"/>
              <w:spacing w:line="302" w:lineRule="auto"/>
              <w:ind w:left="108"/>
              <w:rPr>
                <w:b/>
                <w:sz w:val="20"/>
              </w:rPr>
            </w:pPr>
            <w:r>
              <w:rPr>
                <w:b/>
                <w:color w:val="333333"/>
                <w:spacing w:val="-2"/>
                <w:sz w:val="20"/>
              </w:rPr>
              <w:t>Sustainable </w:t>
            </w:r>
            <w:r>
              <w:rPr>
                <w:b/>
                <w:color w:val="333333"/>
                <w:w w:val="90"/>
                <w:sz w:val="20"/>
              </w:rPr>
              <w:t>use</w:t>
            </w:r>
            <w:r>
              <w:rPr>
                <w:b/>
                <w:color w:val="333333"/>
                <w:spacing w:val="-9"/>
                <w:w w:val="90"/>
                <w:sz w:val="20"/>
              </w:rPr>
              <w:t> </w:t>
            </w:r>
            <w:r>
              <w:rPr>
                <w:b/>
                <w:color w:val="333333"/>
                <w:w w:val="90"/>
                <w:sz w:val="20"/>
              </w:rPr>
              <w:t>of</w:t>
            </w:r>
            <w:r>
              <w:rPr>
                <w:b/>
                <w:color w:val="333333"/>
                <w:spacing w:val="-8"/>
                <w:w w:val="90"/>
                <w:sz w:val="20"/>
              </w:rPr>
              <w:t> </w:t>
            </w:r>
            <w:r>
              <w:rPr>
                <w:b/>
                <w:color w:val="333333"/>
                <w:w w:val="90"/>
                <w:sz w:val="20"/>
              </w:rPr>
              <w:t>natural </w:t>
            </w:r>
            <w:r>
              <w:rPr>
                <w:b/>
                <w:color w:val="333333"/>
                <w:spacing w:val="-2"/>
                <w:sz w:val="20"/>
              </w:rPr>
              <w:t>resources</w:t>
            </w:r>
          </w:p>
        </w:tc>
        <w:tc>
          <w:tcPr>
            <w:tcW w:w="6860"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w w:val="90"/>
                <w:sz w:val="20"/>
              </w:rPr>
              <w:t>Implementing advanced freshwater treatment technologies may enable </w:t>
            </w:r>
            <w:r>
              <w:rPr>
                <w:b/>
                <w:color w:val="333333"/>
                <w:w w:val="90"/>
                <w:sz w:val="20"/>
              </w:rPr>
              <w:t>oil </w:t>
            </w:r>
            <w:r>
              <w:rPr>
                <w:b/>
                <w:color w:val="333333"/>
                <w:spacing w:val="-6"/>
                <w:sz w:val="20"/>
              </w:rPr>
              <w:t>companies</w:t>
            </w:r>
            <w:r>
              <w:rPr>
                <w:b/>
                <w:color w:val="333333"/>
                <w:spacing w:val="-11"/>
                <w:sz w:val="20"/>
              </w:rPr>
              <w:t> </w:t>
            </w:r>
            <w:r>
              <w:rPr>
                <w:b/>
                <w:color w:val="333333"/>
                <w:spacing w:val="-6"/>
                <w:sz w:val="20"/>
              </w:rPr>
              <w:t>to</w:t>
            </w:r>
            <w:r>
              <w:rPr>
                <w:b/>
                <w:color w:val="333333"/>
                <w:spacing w:val="-11"/>
                <w:sz w:val="20"/>
              </w:rPr>
              <w:t> </w:t>
            </w:r>
            <w:r>
              <w:rPr>
                <w:b/>
                <w:color w:val="333333"/>
                <w:spacing w:val="-6"/>
                <w:sz w:val="20"/>
              </w:rPr>
              <w:t>reuse</w:t>
            </w:r>
            <w:r>
              <w:rPr>
                <w:b/>
                <w:color w:val="333333"/>
                <w:spacing w:val="-11"/>
                <w:sz w:val="20"/>
              </w:rPr>
              <w:t> </w:t>
            </w:r>
            <w:r>
              <w:rPr>
                <w:b/>
                <w:color w:val="333333"/>
                <w:spacing w:val="-6"/>
                <w:sz w:val="20"/>
              </w:rPr>
              <w:t>water</w:t>
            </w:r>
            <w:r>
              <w:rPr>
                <w:b/>
                <w:color w:val="333333"/>
                <w:spacing w:val="-15"/>
                <w:sz w:val="20"/>
              </w:rPr>
              <w:t> </w:t>
            </w:r>
            <w:r>
              <w:rPr>
                <w:b/>
                <w:color w:val="333333"/>
                <w:spacing w:val="-6"/>
                <w:sz w:val="20"/>
              </w:rPr>
              <w:t>in</w:t>
            </w:r>
            <w:r>
              <w:rPr>
                <w:b/>
                <w:color w:val="333333"/>
                <w:spacing w:val="-11"/>
                <w:sz w:val="20"/>
              </w:rPr>
              <w:t> </w:t>
            </w:r>
            <w:r>
              <w:rPr>
                <w:b/>
                <w:color w:val="333333"/>
                <w:spacing w:val="-6"/>
                <w:sz w:val="20"/>
              </w:rPr>
              <w:t>hydraulic</w:t>
            </w:r>
            <w:r>
              <w:rPr>
                <w:b/>
                <w:color w:val="333333"/>
                <w:spacing w:val="-11"/>
                <w:sz w:val="20"/>
              </w:rPr>
              <w:t> </w:t>
            </w:r>
            <w:r>
              <w:rPr>
                <w:b/>
                <w:color w:val="333333"/>
                <w:spacing w:val="-6"/>
                <w:sz w:val="20"/>
              </w:rPr>
              <w:t>fracturing</w:t>
            </w:r>
            <w:r>
              <w:rPr>
                <w:b/>
                <w:color w:val="333333"/>
                <w:spacing w:val="-11"/>
                <w:sz w:val="20"/>
              </w:rPr>
              <w:t> </w:t>
            </w:r>
            <w:r>
              <w:rPr>
                <w:b/>
                <w:color w:val="333333"/>
                <w:spacing w:val="-6"/>
                <w:sz w:val="20"/>
              </w:rPr>
              <w:t>and</w:t>
            </w:r>
            <w:r>
              <w:rPr>
                <w:b/>
                <w:color w:val="333333"/>
                <w:spacing w:val="-11"/>
                <w:sz w:val="20"/>
              </w:rPr>
              <w:t> </w:t>
            </w:r>
            <w:r>
              <w:rPr>
                <w:b/>
                <w:color w:val="333333"/>
                <w:spacing w:val="-6"/>
                <w:sz w:val="20"/>
              </w:rPr>
              <w:t>cooling</w:t>
            </w:r>
            <w:r>
              <w:rPr>
                <w:b/>
                <w:color w:val="333333"/>
                <w:spacing w:val="-11"/>
                <w:sz w:val="20"/>
              </w:rPr>
              <w:t> </w:t>
            </w:r>
            <w:r>
              <w:rPr>
                <w:b/>
                <w:color w:val="333333"/>
                <w:spacing w:val="-6"/>
                <w:sz w:val="20"/>
              </w:rPr>
              <w:t>processes.</w:t>
            </w:r>
          </w:p>
          <w:p>
            <w:pPr>
              <w:pStyle w:val="TableParagraph"/>
              <w:spacing w:line="302" w:lineRule="auto" w:before="0"/>
              <w:ind w:left="108" w:right="527"/>
              <w:rPr>
                <w:b/>
                <w:sz w:val="20"/>
              </w:rPr>
            </w:pPr>
            <w:r>
              <w:rPr>
                <w:b/>
                <w:color w:val="333333"/>
                <w:w w:val="90"/>
                <w:sz w:val="20"/>
              </w:rPr>
              <w:t>This could help to conserve freshwater but also to reduce dependency on local water</w:t>
            </w:r>
            <w:r>
              <w:rPr>
                <w:b/>
                <w:color w:val="333333"/>
                <w:spacing w:val="-1"/>
                <w:w w:val="90"/>
                <w:sz w:val="20"/>
              </w:rPr>
              <w:t> </w:t>
            </w:r>
            <w:r>
              <w:rPr>
                <w:b/>
                <w:color w:val="333333"/>
                <w:w w:val="90"/>
                <w:sz w:val="20"/>
              </w:rPr>
              <w:t>sources, mitigating the impact on local communities </w:t>
            </w:r>
            <w:r>
              <w:rPr>
                <w:b/>
                <w:color w:val="333333"/>
                <w:w w:val="90"/>
                <w:sz w:val="20"/>
              </w:rPr>
              <w:t>and ecosystems,</w:t>
            </w:r>
            <w:r>
              <w:rPr>
                <w:b/>
                <w:color w:val="333333"/>
                <w:spacing w:val="14"/>
                <w:sz w:val="20"/>
              </w:rPr>
              <w:t> </w:t>
            </w:r>
            <w:r>
              <w:rPr>
                <w:b/>
                <w:color w:val="333333"/>
                <w:w w:val="90"/>
                <w:sz w:val="20"/>
              </w:rPr>
              <w:t>and</w:t>
            </w:r>
            <w:r>
              <w:rPr>
                <w:b/>
                <w:color w:val="333333"/>
                <w:spacing w:val="15"/>
                <w:sz w:val="20"/>
              </w:rPr>
              <w:t> </w:t>
            </w:r>
            <w:r>
              <w:rPr>
                <w:b/>
                <w:color w:val="333333"/>
                <w:w w:val="90"/>
                <w:sz w:val="20"/>
              </w:rPr>
              <w:t>promoting</w:t>
            </w:r>
            <w:r>
              <w:rPr>
                <w:b/>
                <w:color w:val="333333"/>
                <w:spacing w:val="15"/>
                <w:sz w:val="20"/>
              </w:rPr>
              <w:t> </w:t>
            </w:r>
            <w:r>
              <w:rPr>
                <w:b/>
                <w:color w:val="333333"/>
                <w:w w:val="90"/>
                <w:sz w:val="20"/>
              </w:rPr>
              <w:t>sustainable</w:t>
            </w:r>
            <w:r>
              <w:rPr>
                <w:b/>
                <w:color w:val="333333"/>
                <w:spacing w:val="15"/>
                <w:sz w:val="20"/>
              </w:rPr>
              <w:t> </w:t>
            </w:r>
            <w:r>
              <w:rPr>
                <w:b/>
                <w:color w:val="333333"/>
                <w:w w:val="90"/>
                <w:sz w:val="20"/>
              </w:rPr>
              <w:t>water</w:t>
            </w:r>
            <w:r>
              <w:rPr>
                <w:b/>
                <w:color w:val="333333"/>
                <w:spacing w:val="8"/>
                <w:sz w:val="20"/>
              </w:rPr>
              <w:t> </w:t>
            </w:r>
            <w:r>
              <w:rPr>
                <w:b/>
                <w:color w:val="333333"/>
                <w:w w:val="90"/>
                <w:sz w:val="20"/>
              </w:rPr>
              <w:t>management</w:t>
            </w:r>
            <w:r>
              <w:rPr>
                <w:b/>
                <w:color w:val="333333"/>
                <w:spacing w:val="14"/>
                <w:sz w:val="20"/>
              </w:rPr>
              <w:t> </w:t>
            </w:r>
            <w:r>
              <w:rPr>
                <w:b/>
                <w:color w:val="333333"/>
                <w:spacing w:val="-2"/>
                <w:w w:val="90"/>
                <w:sz w:val="20"/>
              </w:rPr>
              <w:t>practices.</w:t>
            </w:r>
          </w:p>
        </w:tc>
        <w:tc>
          <w:tcPr>
            <w:tcW w:w="2041" w:type="dxa"/>
            <w:tcBorders>
              <w:top w:val="single" w:sz="8" w:space="0" w:color="66718F"/>
              <w:bottom w:val="single" w:sz="8" w:space="0" w:color="66718F"/>
              <w:right w:val="nil"/>
            </w:tcBorders>
            <w:shd w:val="clear" w:color="auto" w:fill="E0DFE7"/>
          </w:tcPr>
          <w:p>
            <w:pPr>
              <w:pStyle w:val="TableParagraph"/>
              <w:ind w:left="108"/>
              <w:rPr>
                <w:b/>
                <w:sz w:val="20"/>
              </w:rPr>
            </w:pPr>
            <w:r>
              <w:rPr>
                <w:b/>
                <w:color w:val="333333"/>
                <w:w w:val="90"/>
                <w:sz w:val="20"/>
              </w:rPr>
              <w:t>Water</w:t>
            </w:r>
            <w:r>
              <w:rPr>
                <w:b/>
                <w:color w:val="333333"/>
                <w:spacing w:val="-3"/>
                <w:sz w:val="20"/>
              </w:rPr>
              <w:t> </w:t>
            </w:r>
            <w:r>
              <w:rPr>
                <w:b/>
                <w:color w:val="333333"/>
                <w:spacing w:val="-2"/>
                <w:sz w:val="20"/>
              </w:rPr>
              <w:t>supply/use</w:t>
            </w:r>
          </w:p>
        </w:tc>
      </w:tr>
    </w:tbl>
    <w:p>
      <w:pPr>
        <w:spacing w:after="0"/>
        <w:rPr>
          <w:sz w:val="20"/>
        </w:rPr>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808000">
            <wp:simplePos x="0" y="0"/>
            <wp:positionH relativeFrom="page">
              <wp:posOffset>503999</wp:posOffset>
            </wp:positionH>
            <wp:positionV relativeFrom="paragraph">
              <wp:posOffset>47759</wp:posOffset>
            </wp:positionV>
            <wp:extent cx="293878" cy="294640"/>
            <wp:effectExtent l="0" t="0" r="0" b="0"/>
            <wp:wrapNone/>
            <wp:docPr id="151" name="image11.png"/>
            <wp:cNvGraphicFramePr>
              <a:graphicFrameLocks noChangeAspect="1"/>
            </wp:cNvGraphicFramePr>
            <a:graphic>
              <a:graphicData uri="http://schemas.openxmlformats.org/drawingml/2006/picture">
                <pic:pic>
                  <pic:nvPicPr>
                    <pic:cNvPr id="152"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808512">
            <wp:simplePos x="0" y="0"/>
            <wp:positionH relativeFrom="page">
              <wp:posOffset>5463971</wp:posOffset>
            </wp:positionH>
            <wp:positionV relativeFrom="paragraph">
              <wp:posOffset>47759</wp:posOffset>
            </wp:positionV>
            <wp:extent cx="293738" cy="294640"/>
            <wp:effectExtent l="0" t="0" r="0" b="0"/>
            <wp:wrapNone/>
            <wp:docPr id="153" name="image12.png"/>
            <wp:cNvGraphicFramePr>
              <a:graphicFrameLocks noChangeAspect="1"/>
            </wp:cNvGraphicFramePr>
            <a:graphic>
              <a:graphicData uri="http://schemas.openxmlformats.org/drawingml/2006/picture">
                <pic:pic>
                  <pic:nvPicPr>
                    <pic:cNvPr id="154"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809024" id="docshapegroup484" coordorigin="9163,178" coordsize="1949,277">
            <v:shape style="position:absolute;left:9162;top:178;width:1949;height:117" type="#_x0000_t75" id="docshape485" stroked="false">
              <v:imagedata r:id="rId20" o:title=""/>
            </v:shape>
            <v:shape style="position:absolute;left:9170;top:340;width:1502;height:115" type="#_x0000_t75" id="docshape486" stroked="false">
              <v:imagedata r:id="rId19" o:title=""/>
            </v:shape>
            <w10:wrap type="none"/>
          </v:group>
        </w:pict>
      </w:r>
      <w:r>
        <w:rPr/>
        <w:pict>
          <v:group style="position:absolute;margin-left:0pt;margin-top:813.544006pt;width:595.3pt;height:28.35pt;mso-position-horizontal-relative:page;mso-position-vertical-relative:page;z-index:15809536" id="docshapegroup487" coordorigin="0,16271" coordsize="11906,567">
            <v:rect style="position:absolute;left:11338;top:16270;width:567;height:567" id="docshape488" filled="true" fillcolor="#66718f" stroked="false">
              <v:fill type="solid"/>
            </v:rect>
            <v:rect style="position:absolute;left:0;top:16270;width:11339;height:567" id="docshape489" filled="true" fillcolor="#312f2d" stroked="false">
              <v:fill type="solid"/>
            </v:rect>
            <v:shape style="position:absolute;left:11509;top:16463;width:246;height:218" type="#_x0000_t202" id="docshape490" filled="false" stroked="false">
              <v:textbox inset="0,0,0,0">
                <w:txbxContent>
                  <w:p>
                    <w:pPr>
                      <w:spacing w:line="218" w:lineRule="exact" w:before="0"/>
                      <w:ind w:left="0" w:right="0" w:firstLine="0"/>
                      <w:jc w:val="left"/>
                      <w:rPr>
                        <w:b/>
                        <w:sz w:val="20"/>
                      </w:rPr>
                    </w:pPr>
                    <w:r>
                      <w:rPr>
                        <w:b/>
                        <w:color w:val="FFFFFF"/>
                        <w:spacing w:val="-5"/>
                        <w:sz w:val="20"/>
                      </w:rPr>
                      <w:t>37</w:t>
                    </w:r>
                  </w:p>
                </w:txbxContent>
              </v:textbox>
              <w10:wrap type="none"/>
            </v:shape>
            <w10:wrap type="none"/>
          </v:group>
        </w:pict>
      </w:r>
      <w:bookmarkStart w:name="A2: Adjustment of existing risk mitigati" w:id="34"/>
      <w:bookmarkEnd w:id="34"/>
      <w:r>
        <w:rPr>
          <w:b w:val="0"/>
        </w:rPr>
      </w:r>
      <w:bookmarkStart w:name="A3: Risk and opportunity measurement and" w:id="35"/>
      <w:bookmarkEnd w:id="35"/>
      <w:r>
        <w:rPr>
          <w:b w:val="0"/>
        </w:rPr>
      </w:r>
      <w:bookmarkStart w:name="A4: Risk and opportunity materiality ass" w:id="36"/>
      <w:bookmarkEnd w:id="36"/>
      <w:r>
        <w:rPr>
          <w:b w:val="0"/>
        </w:rPr>
      </w:r>
      <w:bookmarkStart w:name="_bookmark11" w:id="37"/>
      <w:bookmarkEnd w:id="37"/>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9" w:after="1"/>
        <w:rPr>
          <w:sz w:val="21"/>
        </w:rPr>
      </w:pPr>
    </w:p>
    <w:tbl>
      <w:tblPr>
        <w:tblW w:w="0" w:type="auto"/>
        <w:jc w:val="left"/>
        <w:tblInd w:w="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7"/>
        <w:gridCol w:w="6860"/>
        <w:gridCol w:w="2041"/>
      </w:tblGrid>
      <w:tr>
        <w:trPr>
          <w:trHeight w:val="939" w:hRule="atLeast"/>
        </w:trPr>
        <w:tc>
          <w:tcPr>
            <w:tcW w:w="1417" w:type="dxa"/>
            <w:tcBorders>
              <w:right w:val="single" w:sz="4" w:space="0" w:color="66718F"/>
            </w:tcBorders>
            <w:shd w:val="clear" w:color="auto" w:fill="1A9789"/>
          </w:tcPr>
          <w:p>
            <w:pPr>
              <w:pStyle w:val="TableParagraph"/>
              <w:spacing w:line="249" w:lineRule="auto" w:before="101"/>
              <w:ind w:left="108"/>
              <w:rPr>
                <w:b/>
                <w:sz w:val="20"/>
              </w:rPr>
            </w:pPr>
            <w:r>
              <w:rPr>
                <w:b/>
                <w:color w:val="FFFFFF"/>
                <w:spacing w:val="-2"/>
                <w:sz w:val="20"/>
              </w:rPr>
              <w:t>Opportunity category</w:t>
            </w:r>
          </w:p>
        </w:tc>
        <w:tc>
          <w:tcPr>
            <w:tcW w:w="6860" w:type="dxa"/>
            <w:tcBorders>
              <w:left w:val="single" w:sz="4" w:space="0" w:color="66718F"/>
              <w:right w:val="single" w:sz="4" w:space="0" w:color="66718F"/>
            </w:tcBorders>
            <w:shd w:val="clear" w:color="auto" w:fill="1A9789"/>
          </w:tcPr>
          <w:p>
            <w:pPr>
              <w:pStyle w:val="TableParagraph"/>
              <w:spacing w:before="101"/>
              <w:ind w:left="108"/>
              <w:rPr>
                <w:b/>
                <w:sz w:val="20"/>
              </w:rPr>
            </w:pPr>
            <w:r>
              <w:rPr>
                <w:b/>
                <w:color w:val="FFFFFF"/>
                <w:spacing w:val="-2"/>
                <w:sz w:val="20"/>
              </w:rPr>
              <w:t>Illustrative</w:t>
            </w:r>
            <w:r>
              <w:rPr>
                <w:b/>
                <w:color w:val="FFFFFF"/>
                <w:spacing w:val="-9"/>
                <w:sz w:val="20"/>
              </w:rPr>
              <w:t> </w:t>
            </w:r>
            <w:r>
              <w:rPr>
                <w:b/>
                <w:color w:val="FFFFFF"/>
                <w:spacing w:val="-2"/>
                <w:sz w:val="20"/>
              </w:rPr>
              <w:t>opportunities</w:t>
            </w:r>
            <w:r>
              <w:rPr>
                <w:b/>
                <w:color w:val="FFFFFF"/>
                <w:spacing w:val="-8"/>
                <w:sz w:val="20"/>
              </w:rPr>
              <w:t> </w:t>
            </w:r>
            <w:r>
              <w:rPr>
                <w:b/>
                <w:color w:val="FFFFFF"/>
                <w:spacing w:val="-2"/>
                <w:sz w:val="20"/>
              </w:rPr>
              <w:t>for</w:t>
            </w:r>
            <w:r>
              <w:rPr>
                <w:b/>
                <w:color w:val="FFFFFF"/>
                <w:spacing w:val="-13"/>
                <w:sz w:val="20"/>
              </w:rPr>
              <w:t> </w:t>
            </w:r>
            <w:r>
              <w:rPr>
                <w:b/>
                <w:color w:val="FFFFFF"/>
                <w:spacing w:val="-2"/>
                <w:sz w:val="20"/>
              </w:rPr>
              <w:t>the</w:t>
            </w:r>
            <w:r>
              <w:rPr>
                <w:b/>
                <w:color w:val="FFFFFF"/>
                <w:spacing w:val="-8"/>
                <w:sz w:val="20"/>
              </w:rPr>
              <w:t> </w:t>
            </w:r>
            <w:r>
              <w:rPr>
                <w:b/>
                <w:color w:val="FFFFFF"/>
                <w:spacing w:val="-2"/>
                <w:sz w:val="20"/>
              </w:rPr>
              <w:t>oil</w:t>
            </w:r>
            <w:r>
              <w:rPr>
                <w:b/>
                <w:color w:val="FFFFFF"/>
                <w:spacing w:val="-8"/>
                <w:sz w:val="20"/>
              </w:rPr>
              <w:t> </w:t>
            </w:r>
            <w:r>
              <w:rPr>
                <w:b/>
                <w:color w:val="FFFFFF"/>
                <w:spacing w:val="-2"/>
                <w:sz w:val="20"/>
              </w:rPr>
              <w:t>and</w:t>
            </w:r>
            <w:r>
              <w:rPr>
                <w:b/>
                <w:color w:val="FFFFFF"/>
                <w:spacing w:val="-8"/>
                <w:sz w:val="20"/>
              </w:rPr>
              <w:t> </w:t>
            </w:r>
            <w:r>
              <w:rPr>
                <w:b/>
                <w:color w:val="FFFFFF"/>
                <w:spacing w:val="-2"/>
                <w:sz w:val="20"/>
              </w:rPr>
              <w:t>gas</w:t>
            </w:r>
            <w:r>
              <w:rPr>
                <w:b/>
                <w:color w:val="FFFFFF"/>
                <w:spacing w:val="-8"/>
                <w:sz w:val="20"/>
              </w:rPr>
              <w:t> </w:t>
            </w:r>
            <w:r>
              <w:rPr>
                <w:b/>
                <w:color w:val="FFFFFF"/>
                <w:spacing w:val="-2"/>
                <w:sz w:val="20"/>
              </w:rPr>
              <w:t>sector</w:t>
            </w:r>
          </w:p>
        </w:tc>
        <w:tc>
          <w:tcPr>
            <w:tcW w:w="2041" w:type="dxa"/>
            <w:tcBorders>
              <w:left w:val="single" w:sz="4" w:space="0" w:color="66718F"/>
            </w:tcBorders>
            <w:shd w:val="clear" w:color="auto" w:fill="1A9789"/>
          </w:tcPr>
          <w:p>
            <w:pPr>
              <w:pStyle w:val="TableParagraph"/>
              <w:spacing w:line="249" w:lineRule="auto" w:before="101"/>
              <w:ind w:left="108"/>
              <w:rPr>
                <w:b/>
                <w:sz w:val="20"/>
              </w:rPr>
            </w:pPr>
            <w:r>
              <w:rPr>
                <w:b/>
                <w:color w:val="FFFFFF"/>
                <w:sz w:val="20"/>
              </w:rPr>
              <w:t>Impact</w:t>
            </w:r>
            <w:r>
              <w:rPr>
                <w:b/>
                <w:color w:val="FFFFFF"/>
                <w:spacing w:val="-17"/>
                <w:sz w:val="20"/>
              </w:rPr>
              <w:t> </w:t>
            </w:r>
            <w:r>
              <w:rPr>
                <w:b/>
                <w:color w:val="FFFFFF"/>
                <w:sz w:val="20"/>
              </w:rPr>
              <w:t>driver/ ecosystem</w:t>
            </w:r>
            <w:r>
              <w:rPr>
                <w:b/>
                <w:color w:val="FFFFFF"/>
                <w:spacing w:val="-17"/>
                <w:sz w:val="20"/>
              </w:rPr>
              <w:t> </w:t>
            </w:r>
            <w:r>
              <w:rPr>
                <w:b/>
                <w:color w:val="FFFFFF"/>
                <w:sz w:val="20"/>
              </w:rPr>
              <w:t>service </w:t>
            </w:r>
            <w:r>
              <w:rPr>
                <w:b/>
                <w:color w:val="FFFFFF"/>
                <w:spacing w:val="-2"/>
                <w:sz w:val="20"/>
              </w:rPr>
              <w:t>associated</w:t>
            </w:r>
          </w:p>
        </w:tc>
      </w:tr>
      <w:tr>
        <w:trPr>
          <w:trHeight w:val="1892" w:hRule="atLeast"/>
        </w:trPr>
        <w:tc>
          <w:tcPr>
            <w:tcW w:w="1417" w:type="dxa"/>
            <w:tcBorders>
              <w:right w:val="single" w:sz="4" w:space="0" w:color="66718F"/>
            </w:tcBorders>
            <w:shd w:val="clear" w:color="auto" w:fill="EFEFF4"/>
          </w:tcPr>
          <w:p>
            <w:pPr>
              <w:pStyle w:val="TableParagraph"/>
              <w:spacing w:line="302" w:lineRule="auto"/>
              <w:ind w:left="108"/>
              <w:rPr>
                <w:b/>
                <w:sz w:val="20"/>
              </w:rPr>
            </w:pPr>
            <w:r>
              <w:rPr>
                <w:b/>
                <w:color w:val="333333"/>
                <w:spacing w:val="-2"/>
                <w:sz w:val="20"/>
              </w:rPr>
              <w:t>Ecosystem protection, restoration </w:t>
            </w:r>
            <w:r>
              <w:rPr>
                <w:b/>
                <w:color w:val="333333"/>
                <w:spacing w:val="-4"/>
                <w:sz w:val="20"/>
              </w:rPr>
              <w:t>and </w:t>
            </w:r>
            <w:r>
              <w:rPr>
                <w:b/>
                <w:color w:val="333333"/>
                <w:spacing w:val="-2"/>
                <w:w w:val="90"/>
                <w:sz w:val="20"/>
              </w:rPr>
              <w:t>regeneration</w:t>
            </w:r>
          </w:p>
        </w:tc>
        <w:tc>
          <w:tcPr>
            <w:tcW w:w="6860" w:type="dxa"/>
            <w:tcBorders>
              <w:left w:val="single" w:sz="4" w:space="0" w:color="66718F"/>
              <w:right w:val="single" w:sz="4" w:space="0" w:color="66718F"/>
            </w:tcBorders>
            <w:shd w:val="clear" w:color="auto" w:fill="EFEFF4"/>
          </w:tcPr>
          <w:p>
            <w:pPr>
              <w:pStyle w:val="TableParagraph"/>
              <w:spacing w:line="302" w:lineRule="auto"/>
              <w:ind w:left="108" w:right="151"/>
              <w:rPr>
                <w:b/>
                <w:sz w:val="20"/>
              </w:rPr>
            </w:pPr>
            <w:r>
              <w:rPr>
                <w:b/>
                <w:color w:val="333333"/>
                <w:w w:val="90"/>
                <w:sz w:val="20"/>
              </w:rPr>
              <w:t>Enhancement of company reputation, reduction of potential clean-up costs and protection of ecosystems by investing in satellite technology and </w:t>
            </w:r>
            <w:r>
              <w:rPr>
                <w:b/>
                <w:color w:val="333333"/>
                <w:w w:val="90"/>
                <w:sz w:val="20"/>
              </w:rPr>
              <w:t>drone surveillance to monitor environmental changes and detect early signs of oil spills through early warning and monitoring systems. This could allow for quicker responses to environmental accidents, reducing potential damage </w:t>
            </w:r>
            <w:r>
              <w:rPr>
                <w:b/>
                <w:color w:val="333333"/>
                <w:spacing w:val="-4"/>
                <w:sz w:val="20"/>
              </w:rPr>
              <w:t>and</w:t>
            </w:r>
            <w:r>
              <w:rPr>
                <w:b/>
                <w:color w:val="333333"/>
                <w:spacing w:val="-14"/>
                <w:sz w:val="20"/>
              </w:rPr>
              <w:t> </w:t>
            </w:r>
            <w:r>
              <w:rPr>
                <w:b/>
                <w:color w:val="333333"/>
                <w:spacing w:val="-4"/>
                <w:sz w:val="20"/>
              </w:rPr>
              <w:t>supporting</w:t>
            </w:r>
            <w:r>
              <w:rPr>
                <w:b/>
                <w:color w:val="333333"/>
                <w:spacing w:val="-14"/>
                <w:sz w:val="20"/>
              </w:rPr>
              <w:t> </w:t>
            </w:r>
            <w:r>
              <w:rPr>
                <w:b/>
                <w:color w:val="333333"/>
                <w:spacing w:val="-4"/>
                <w:sz w:val="20"/>
              </w:rPr>
              <w:t>the</w:t>
            </w:r>
            <w:r>
              <w:rPr>
                <w:b/>
                <w:color w:val="333333"/>
                <w:spacing w:val="-14"/>
                <w:sz w:val="20"/>
              </w:rPr>
              <w:t> </w:t>
            </w:r>
            <w:r>
              <w:rPr>
                <w:b/>
                <w:color w:val="333333"/>
                <w:spacing w:val="-4"/>
                <w:sz w:val="20"/>
              </w:rPr>
              <w:t>regeneration</w:t>
            </w:r>
            <w:r>
              <w:rPr>
                <w:b/>
                <w:color w:val="333333"/>
                <w:spacing w:val="-14"/>
                <w:sz w:val="20"/>
              </w:rPr>
              <w:t> </w:t>
            </w:r>
            <w:r>
              <w:rPr>
                <w:b/>
                <w:color w:val="333333"/>
                <w:spacing w:val="-4"/>
                <w:sz w:val="20"/>
              </w:rPr>
              <w:t>of</w:t>
            </w:r>
            <w:r>
              <w:rPr>
                <w:b/>
                <w:color w:val="333333"/>
                <w:spacing w:val="-14"/>
                <w:sz w:val="20"/>
              </w:rPr>
              <w:t> </w:t>
            </w:r>
            <w:r>
              <w:rPr>
                <w:b/>
                <w:color w:val="333333"/>
                <w:spacing w:val="-4"/>
                <w:sz w:val="20"/>
              </w:rPr>
              <w:t>affected</w:t>
            </w:r>
            <w:r>
              <w:rPr>
                <w:b/>
                <w:color w:val="333333"/>
                <w:spacing w:val="-14"/>
                <w:sz w:val="20"/>
              </w:rPr>
              <w:t> </w:t>
            </w:r>
            <w:r>
              <w:rPr>
                <w:b/>
                <w:color w:val="333333"/>
                <w:spacing w:val="-4"/>
                <w:sz w:val="20"/>
              </w:rPr>
              <w:t>ecosystems.</w:t>
            </w:r>
          </w:p>
        </w:tc>
        <w:tc>
          <w:tcPr>
            <w:tcW w:w="2041" w:type="dxa"/>
            <w:tcBorders>
              <w:left w:val="single" w:sz="4" w:space="0" w:color="66718F"/>
            </w:tcBorders>
            <w:shd w:val="clear" w:color="auto" w:fill="EFEFF4"/>
          </w:tcPr>
          <w:p>
            <w:pPr>
              <w:pStyle w:val="TableParagraph"/>
              <w:ind w:left="108"/>
              <w:rPr>
                <w:b/>
                <w:sz w:val="20"/>
              </w:rPr>
            </w:pPr>
            <w:r>
              <w:rPr>
                <w:b/>
                <w:color w:val="333333"/>
                <w:w w:val="90"/>
                <w:sz w:val="20"/>
              </w:rPr>
              <w:t>Soil/water</w:t>
            </w:r>
            <w:r>
              <w:rPr>
                <w:b/>
                <w:color w:val="333333"/>
                <w:spacing w:val="8"/>
                <w:sz w:val="20"/>
              </w:rPr>
              <w:t> </w:t>
            </w:r>
            <w:r>
              <w:rPr>
                <w:b/>
                <w:color w:val="333333"/>
                <w:spacing w:val="-2"/>
                <w:w w:val="95"/>
                <w:sz w:val="20"/>
              </w:rPr>
              <w:t>pollution</w:t>
            </w:r>
          </w:p>
          <w:p>
            <w:pPr>
              <w:pStyle w:val="TableParagraph"/>
              <w:spacing w:before="0"/>
              <w:rPr>
                <w:b/>
                <w:sz w:val="20"/>
              </w:rPr>
            </w:pPr>
          </w:p>
          <w:p>
            <w:pPr>
              <w:pStyle w:val="TableParagraph"/>
              <w:spacing w:line="302" w:lineRule="auto" w:before="0"/>
              <w:ind w:left="108"/>
              <w:rPr>
                <w:b/>
                <w:sz w:val="20"/>
              </w:rPr>
            </w:pPr>
            <w:r>
              <w:rPr>
                <w:b/>
                <w:color w:val="333333"/>
                <w:spacing w:val="-2"/>
                <w:sz w:val="20"/>
              </w:rPr>
              <w:t>Ocean/land/ </w:t>
            </w:r>
            <w:r>
              <w:rPr>
                <w:b/>
                <w:color w:val="333333"/>
                <w:spacing w:val="-8"/>
                <w:sz w:val="20"/>
              </w:rPr>
              <w:t>freshwater</w:t>
            </w:r>
            <w:r>
              <w:rPr>
                <w:b/>
                <w:color w:val="333333"/>
                <w:spacing w:val="-20"/>
                <w:sz w:val="20"/>
              </w:rPr>
              <w:t> </w:t>
            </w:r>
            <w:r>
              <w:rPr>
                <w:b/>
                <w:color w:val="333333"/>
                <w:spacing w:val="-8"/>
                <w:sz w:val="20"/>
              </w:rPr>
              <w:t>use- </w:t>
            </w:r>
            <w:r>
              <w:rPr>
                <w:b/>
                <w:color w:val="333333"/>
                <w:spacing w:val="-2"/>
                <w:sz w:val="20"/>
              </w:rPr>
              <w:t>change</w:t>
            </w:r>
          </w:p>
        </w:tc>
      </w:tr>
      <w:tr>
        <w:trPr>
          <w:trHeight w:val="750" w:hRule="atLeast"/>
        </w:trPr>
        <w:tc>
          <w:tcPr>
            <w:tcW w:w="1417" w:type="dxa"/>
            <w:tcBorders>
              <w:right w:val="single" w:sz="4" w:space="0" w:color="66718F"/>
            </w:tcBorders>
            <w:shd w:val="clear" w:color="auto" w:fill="EFEFF4"/>
          </w:tcPr>
          <w:p>
            <w:pPr>
              <w:pStyle w:val="TableParagraph"/>
              <w:spacing w:before="0"/>
              <w:rPr>
                <w:rFonts w:ascii="Times New Roman"/>
                <w:sz w:val="18"/>
              </w:rPr>
            </w:pPr>
          </w:p>
        </w:tc>
        <w:tc>
          <w:tcPr>
            <w:tcW w:w="6860" w:type="dxa"/>
            <w:tcBorders>
              <w:left w:val="single" w:sz="4" w:space="0" w:color="66718F"/>
              <w:right w:val="single" w:sz="4" w:space="0" w:color="66718F"/>
            </w:tcBorders>
            <w:shd w:val="clear" w:color="auto" w:fill="EFEFF4"/>
          </w:tcPr>
          <w:p>
            <w:pPr>
              <w:pStyle w:val="TableParagraph"/>
              <w:spacing w:line="302" w:lineRule="auto" w:before="109"/>
              <w:ind w:left="108"/>
              <w:rPr>
                <w:b/>
                <w:sz w:val="20"/>
              </w:rPr>
            </w:pPr>
            <w:r>
              <w:rPr>
                <w:b/>
                <w:color w:val="333333"/>
                <w:w w:val="90"/>
                <w:sz w:val="20"/>
              </w:rPr>
              <w:t>Habitat restoration and reinstatement – as well as reputational benefit – after </w:t>
            </w:r>
            <w:r>
              <w:rPr>
                <w:b/>
                <w:color w:val="333333"/>
                <w:spacing w:val="-2"/>
                <w:sz w:val="20"/>
              </w:rPr>
              <w:t>clearance</w:t>
            </w:r>
            <w:r>
              <w:rPr>
                <w:b/>
                <w:color w:val="333333"/>
                <w:spacing w:val="-14"/>
                <w:sz w:val="20"/>
              </w:rPr>
              <w:t> </w:t>
            </w:r>
            <w:r>
              <w:rPr>
                <w:b/>
                <w:color w:val="333333"/>
                <w:spacing w:val="-2"/>
                <w:sz w:val="20"/>
              </w:rPr>
              <w:t>and</w:t>
            </w:r>
            <w:r>
              <w:rPr>
                <w:b/>
                <w:color w:val="333333"/>
                <w:spacing w:val="-14"/>
                <w:sz w:val="20"/>
              </w:rPr>
              <w:t> </w:t>
            </w:r>
            <w:r>
              <w:rPr>
                <w:b/>
                <w:color w:val="333333"/>
                <w:spacing w:val="-2"/>
                <w:sz w:val="20"/>
              </w:rPr>
              <w:t>along</w:t>
            </w:r>
            <w:r>
              <w:rPr>
                <w:b/>
                <w:color w:val="333333"/>
                <w:spacing w:val="-14"/>
                <w:sz w:val="20"/>
              </w:rPr>
              <w:t> </w:t>
            </w:r>
            <w:r>
              <w:rPr>
                <w:b/>
                <w:color w:val="333333"/>
                <w:spacing w:val="-2"/>
                <w:sz w:val="20"/>
              </w:rPr>
              <w:t>pipeline</w:t>
            </w:r>
            <w:r>
              <w:rPr>
                <w:b/>
                <w:color w:val="333333"/>
                <w:spacing w:val="-14"/>
                <w:sz w:val="20"/>
              </w:rPr>
              <w:t> </w:t>
            </w:r>
            <w:r>
              <w:rPr>
                <w:b/>
                <w:color w:val="333333"/>
                <w:spacing w:val="-2"/>
                <w:sz w:val="20"/>
              </w:rPr>
              <w:t>routes.</w:t>
            </w:r>
          </w:p>
        </w:tc>
        <w:tc>
          <w:tcPr>
            <w:tcW w:w="2041" w:type="dxa"/>
            <w:tcBorders>
              <w:left w:val="single" w:sz="4" w:space="0" w:color="66718F"/>
            </w:tcBorders>
            <w:shd w:val="clear" w:color="auto" w:fill="EFEFF4"/>
          </w:tcPr>
          <w:p>
            <w:pPr>
              <w:pStyle w:val="TableParagraph"/>
              <w:spacing w:before="0"/>
              <w:rPr>
                <w:rFonts w:ascii="Times New Roman"/>
                <w:sz w:val="18"/>
              </w:rPr>
            </w:pPr>
          </w:p>
        </w:tc>
      </w:tr>
      <w:tr>
        <w:trPr>
          <w:trHeight w:val="750" w:hRule="atLeast"/>
        </w:trPr>
        <w:tc>
          <w:tcPr>
            <w:tcW w:w="1417" w:type="dxa"/>
            <w:tcBorders>
              <w:right w:val="single" w:sz="4" w:space="0" w:color="66718F"/>
            </w:tcBorders>
            <w:shd w:val="clear" w:color="auto" w:fill="EFEFF4"/>
          </w:tcPr>
          <w:p>
            <w:pPr>
              <w:pStyle w:val="TableParagraph"/>
              <w:spacing w:before="0"/>
              <w:rPr>
                <w:rFonts w:ascii="Times New Roman"/>
                <w:sz w:val="18"/>
              </w:rPr>
            </w:pPr>
          </w:p>
        </w:tc>
        <w:tc>
          <w:tcPr>
            <w:tcW w:w="6860" w:type="dxa"/>
            <w:tcBorders>
              <w:left w:val="single" w:sz="4" w:space="0" w:color="66718F"/>
              <w:right w:val="single" w:sz="4" w:space="0" w:color="66718F"/>
            </w:tcBorders>
            <w:shd w:val="clear" w:color="auto" w:fill="EFEFF4"/>
          </w:tcPr>
          <w:p>
            <w:pPr>
              <w:pStyle w:val="TableParagraph"/>
              <w:spacing w:line="302" w:lineRule="auto" w:before="109"/>
              <w:ind w:left="108"/>
              <w:rPr>
                <w:b/>
                <w:sz w:val="20"/>
              </w:rPr>
            </w:pPr>
            <w:r>
              <w:rPr>
                <w:b/>
                <w:color w:val="333333"/>
                <w:w w:val="90"/>
                <w:sz w:val="20"/>
              </w:rPr>
              <w:t>Incorporation of Nature-based Solutions (NbS) to reduce risk </w:t>
            </w:r>
            <w:r>
              <w:rPr>
                <w:b/>
                <w:color w:val="333333"/>
                <w:w w:val="90"/>
                <w:sz w:val="20"/>
              </w:rPr>
              <w:t>along </w:t>
            </w:r>
            <w:r>
              <w:rPr>
                <w:b/>
                <w:color w:val="333333"/>
                <w:spacing w:val="-2"/>
                <w:sz w:val="20"/>
              </w:rPr>
              <w:t>easements.</w:t>
            </w:r>
          </w:p>
        </w:tc>
        <w:tc>
          <w:tcPr>
            <w:tcW w:w="2041" w:type="dxa"/>
            <w:tcBorders>
              <w:left w:val="single" w:sz="4" w:space="0" w:color="66718F"/>
            </w:tcBorders>
            <w:shd w:val="clear" w:color="auto" w:fill="EFEFF4"/>
          </w:tcPr>
          <w:p>
            <w:pPr>
              <w:pStyle w:val="TableParagraph"/>
              <w:spacing w:before="0"/>
              <w:rPr>
                <w:rFonts w:ascii="Times New Roman"/>
                <w:sz w:val="18"/>
              </w:rPr>
            </w:pPr>
          </w:p>
        </w:tc>
      </w:tr>
      <w:tr>
        <w:trPr>
          <w:trHeight w:val="747" w:hRule="atLeast"/>
        </w:trPr>
        <w:tc>
          <w:tcPr>
            <w:tcW w:w="1417" w:type="dxa"/>
            <w:tcBorders>
              <w:bottom w:val="single" w:sz="8" w:space="0" w:color="66718F"/>
              <w:right w:val="single" w:sz="4" w:space="0" w:color="66718F"/>
            </w:tcBorders>
            <w:shd w:val="clear" w:color="auto" w:fill="EFEFF4"/>
          </w:tcPr>
          <w:p>
            <w:pPr>
              <w:pStyle w:val="TableParagraph"/>
              <w:spacing w:before="0"/>
              <w:rPr>
                <w:rFonts w:ascii="Times New Roman"/>
                <w:sz w:val="18"/>
              </w:rPr>
            </w:pPr>
          </w:p>
        </w:tc>
        <w:tc>
          <w:tcPr>
            <w:tcW w:w="6860" w:type="dxa"/>
            <w:tcBorders>
              <w:left w:val="single" w:sz="4" w:space="0" w:color="66718F"/>
              <w:bottom w:val="single" w:sz="8" w:space="0" w:color="66718F"/>
              <w:right w:val="single" w:sz="4" w:space="0" w:color="66718F"/>
            </w:tcBorders>
            <w:shd w:val="clear" w:color="auto" w:fill="EFEFF4"/>
          </w:tcPr>
          <w:p>
            <w:pPr>
              <w:pStyle w:val="TableParagraph"/>
              <w:spacing w:line="302" w:lineRule="auto" w:before="109"/>
              <w:ind w:left="108" w:right="621"/>
              <w:rPr>
                <w:b/>
                <w:sz w:val="20"/>
              </w:rPr>
            </w:pPr>
            <w:r>
              <w:rPr>
                <w:b/>
                <w:color w:val="333333"/>
                <w:w w:val="90"/>
                <w:sz w:val="20"/>
              </w:rPr>
              <w:t>Facilitation</w:t>
            </w:r>
            <w:r>
              <w:rPr>
                <w:b/>
                <w:color w:val="333333"/>
                <w:spacing w:val="-4"/>
                <w:w w:val="90"/>
                <w:sz w:val="20"/>
              </w:rPr>
              <w:t> </w:t>
            </w:r>
            <w:r>
              <w:rPr>
                <w:b/>
                <w:color w:val="333333"/>
                <w:w w:val="90"/>
                <w:sz w:val="20"/>
              </w:rPr>
              <w:t>of</w:t>
            </w:r>
            <w:r>
              <w:rPr>
                <w:b/>
                <w:color w:val="333333"/>
                <w:spacing w:val="-4"/>
                <w:w w:val="90"/>
                <w:sz w:val="20"/>
              </w:rPr>
              <w:t> </w:t>
            </w:r>
            <w:r>
              <w:rPr>
                <w:b/>
                <w:color w:val="333333"/>
                <w:w w:val="90"/>
                <w:sz w:val="20"/>
              </w:rPr>
              <w:t>compliance</w:t>
            </w:r>
            <w:r>
              <w:rPr>
                <w:b/>
                <w:color w:val="333333"/>
                <w:spacing w:val="-4"/>
                <w:w w:val="90"/>
                <w:sz w:val="20"/>
              </w:rPr>
              <w:t> </w:t>
            </w:r>
            <w:r>
              <w:rPr>
                <w:b/>
                <w:color w:val="333333"/>
                <w:w w:val="90"/>
                <w:sz w:val="20"/>
              </w:rPr>
              <w:t>effort</w:t>
            </w:r>
            <w:r>
              <w:rPr>
                <w:b/>
                <w:color w:val="333333"/>
                <w:spacing w:val="-4"/>
                <w:w w:val="90"/>
                <w:sz w:val="20"/>
              </w:rPr>
              <w:t> </w:t>
            </w:r>
            <w:r>
              <w:rPr>
                <w:b/>
                <w:color w:val="333333"/>
                <w:w w:val="90"/>
                <w:sz w:val="20"/>
              </w:rPr>
              <w:t>through</w:t>
            </w:r>
            <w:r>
              <w:rPr>
                <w:b/>
                <w:color w:val="333333"/>
                <w:spacing w:val="-4"/>
                <w:w w:val="90"/>
                <w:sz w:val="20"/>
              </w:rPr>
              <w:t> </w:t>
            </w:r>
            <w:r>
              <w:rPr>
                <w:b/>
                <w:color w:val="333333"/>
                <w:w w:val="90"/>
                <w:sz w:val="20"/>
              </w:rPr>
              <w:t>the</w:t>
            </w:r>
            <w:r>
              <w:rPr>
                <w:b/>
                <w:color w:val="333333"/>
                <w:spacing w:val="-4"/>
                <w:w w:val="90"/>
                <w:sz w:val="20"/>
              </w:rPr>
              <w:t> </w:t>
            </w:r>
            <w:r>
              <w:rPr>
                <w:b/>
                <w:color w:val="333333"/>
                <w:w w:val="90"/>
                <w:sz w:val="20"/>
              </w:rPr>
              <w:t>use</w:t>
            </w:r>
            <w:r>
              <w:rPr>
                <w:b/>
                <w:color w:val="333333"/>
                <w:spacing w:val="-4"/>
                <w:w w:val="90"/>
                <w:sz w:val="20"/>
              </w:rPr>
              <w:t> </w:t>
            </w:r>
            <w:r>
              <w:rPr>
                <w:b/>
                <w:color w:val="333333"/>
                <w:w w:val="90"/>
                <w:sz w:val="20"/>
              </w:rPr>
              <w:t>of</w:t>
            </w:r>
            <w:r>
              <w:rPr>
                <w:b/>
                <w:color w:val="333333"/>
                <w:spacing w:val="-4"/>
                <w:w w:val="90"/>
                <w:sz w:val="20"/>
              </w:rPr>
              <w:t> </w:t>
            </w:r>
            <w:r>
              <w:rPr>
                <w:b/>
                <w:color w:val="333333"/>
                <w:w w:val="90"/>
                <w:sz w:val="20"/>
              </w:rPr>
              <w:t>offshore</w:t>
            </w:r>
            <w:r>
              <w:rPr>
                <w:b/>
                <w:color w:val="333333"/>
                <w:spacing w:val="-4"/>
                <w:w w:val="90"/>
                <w:sz w:val="20"/>
              </w:rPr>
              <w:t> </w:t>
            </w:r>
            <w:r>
              <w:rPr>
                <w:b/>
                <w:color w:val="333333"/>
                <w:w w:val="90"/>
                <w:sz w:val="20"/>
              </w:rPr>
              <w:t>facilities</w:t>
            </w:r>
            <w:r>
              <w:rPr>
                <w:b/>
                <w:color w:val="333333"/>
                <w:spacing w:val="-4"/>
                <w:w w:val="90"/>
                <w:sz w:val="20"/>
              </w:rPr>
              <w:t> </w:t>
            </w:r>
            <w:r>
              <w:rPr>
                <w:b/>
                <w:color w:val="333333"/>
                <w:w w:val="90"/>
                <w:sz w:val="20"/>
              </w:rPr>
              <w:t>to </w:t>
            </w:r>
            <w:r>
              <w:rPr>
                <w:b/>
                <w:color w:val="333333"/>
                <w:spacing w:val="-4"/>
                <w:sz w:val="20"/>
              </w:rPr>
              <w:t>repopulate</w:t>
            </w:r>
            <w:r>
              <w:rPr>
                <w:b/>
                <w:color w:val="333333"/>
                <w:spacing w:val="-14"/>
                <w:sz w:val="20"/>
              </w:rPr>
              <w:t> </w:t>
            </w:r>
            <w:r>
              <w:rPr>
                <w:b/>
                <w:color w:val="333333"/>
                <w:spacing w:val="-4"/>
                <w:sz w:val="20"/>
              </w:rPr>
              <w:t>threatened</w:t>
            </w:r>
            <w:r>
              <w:rPr>
                <w:b/>
                <w:color w:val="333333"/>
                <w:spacing w:val="-14"/>
                <w:sz w:val="20"/>
              </w:rPr>
              <w:t> </w:t>
            </w:r>
            <w:r>
              <w:rPr>
                <w:b/>
                <w:color w:val="333333"/>
                <w:spacing w:val="-4"/>
                <w:sz w:val="20"/>
              </w:rPr>
              <w:t>ecosystems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species</w:t>
            </w:r>
            <w:r>
              <w:rPr>
                <w:b/>
                <w:color w:val="333333"/>
                <w:spacing w:val="-14"/>
                <w:sz w:val="20"/>
              </w:rPr>
              <w:t> </w:t>
            </w:r>
            <w:r>
              <w:rPr>
                <w:b/>
                <w:color w:val="333333"/>
                <w:spacing w:val="-4"/>
                <w:sz w:val="20"/>
              </w:rPr>
              <w:t>(e.g.</w:t>
            </w:r>
            <w:r>
              <w:rPr>
                <w:b/>
                <w:color w:val="333333"/>
                <w:spacing w:val="-14"/>
                <w:sz w:val="20"/>
              </w:rPr>
              <w:t> </w:t>
            </w:r>
            <w:r>
              <w:rPr>
                <w:b/>
                <w:color w:val="333333"/>
                <w:spacing w:val="-4"/>
                <w:sz w:val="20"/>
              </w:rPr>
              <w:t>artificial</w:t>
            </w:r>
            <w:r>
              <w:rPr>
                <w:b/>
                <w:color w:val="333333"/>
                <w:spacing w:val="-14"/>
                <w:sz w:val="20"/>
              </w:rPr>
              <w:t> </w:t>
            </w:r>
            <w:r>
              <w:rPr>
                <w:b/>
                <w:color w:val="333333"/>
                <w:spacing w:val="-4"/>
                <w:sz w:val="20"/>
              </w:rPr>
              <w:t>reefs).</w:t>
            </w:r>
          </w:p>
        </w:tc>
        <w:tc>
          <w:tcPr>
            <w:tcW w:w="2041" w:type="dxa"/>
            <w:tcBorders>
              <w:left w:val="single" w:sz="4" w:space="0" w:color="66718F"/>
              <w:bottom w:val="single" w:sz="8" w:space="0" w:color="66718F"/>
            </w:tcBorders>
            <w:shd w:val="clear" w:color="auto" w:fill="EFEFF4"/>
          </w:tcPr>
          <w:p>
            <w:pPr>
              <w:pStyle w:val="TableParagraph"/>
              <w:spacing w:before="0"/>
              <w:rPr>
                <w:rFonts w:ascii="Times New Roman"/>
                <w:sz w:val="18"/>
              </w:rPr>
            </w:pPr>
          </w:p>
        </w:tc>
      </w:tr>
    </w:tbl>
    <w:p>
      <w:pPr>
        <w:pStyle w:val="BodyText"/>
        <w:rPr>
          <w:sz w:val="13"/>
        </w:rPr>
      </w:pPr>
    </w:p>
    <w:p>
      <w:pPr>
        <w:spacing w:before="91"/>
        <w:ind w:left="673" w:right="0" w:firstLine="0"/>
        <w:jc w:val="left"/>
        <w:rPr>
          <w:b/>
          <w:i/>
          <w:sz w:val="16"/>
        </w:rPr>
      </w:pPr>
      <w:r>
        <w:rPr>
          <w:b/>
          <w:i/>
          <w:color w:val="333333"/>
          <w:w w:val="90"/>
          <w:sz w:val="16"/>
        </w:rPr>
        <w:t>Sources:</w:t>
      </w:r>
      <w:r>
        <w:rPr>
          <w:b/>
          <w:i/>
          <w:color w:val="333333"/>
          <w:spacing w:val="8"/>
          <w:sz w:val="16"/>
        </w:rPr>
        <w:t> </w:t>
      </w:r>
      <w:r>
        <w:rPr>
          <w:b/>
          <w:i/>
          <w:color w:val="333333"/>
          <w:w w:val="90"/>
          <w:sz w:val="16"/>
        </w:rPr>
        <w:t>WBCSD</w:t>
      </w:r>
      <w:r>
        <w:rPr>
          <w:b/>
          <w:i/>
          <w:color w:val="333333"/>
          <w:spacing w:val="8"/>
          <w:sz w:val="16"/>
        </w:rPr>
        <w:t> </w:t>
      </w:r>
      <w:r>
        <w:rPr>
          <w:b/>
          <w:i/>
          <w:color w:val="333333"/>
          <w:w w:val="90"/>
          <w:sz w:val="16"/>
        </w:rPr>
        <w:t>(2023)</w:t>
      </w:r>
      <w:r>
        <w:rPr>
          <w:b/>
          <w:i/>
          <w:color w:val="333333"/>
          <w:spacing w:val="8"/>
          <w:sz w:val="16"/>
        </w:rPr>
        <w:t> </w:t>
      </w:r>
      <w:hyperlink r:id="rId75">
        <w:r>
          <w:rPr>
            <w:b/>
            <w:color w:val="66718F"/>
            <w:w w:val="90"/>
            <w:sz w:val="16"/>
            <w:u w:val="single" w:color="66718F"/>
          </w:rPr>
          <w:t>Roadmap</w:t>
        </w:r>
        <w:r>
          <w:rPr>
            <w:b/>
            <w:color w:val="66718F"/>
            <w:spacing w:val="8"/>
            <w:sz w:val="16"/>
            <w:u w:val="single" w:color="66718F"/>
          </w:rPr>
          <w:t> </w:t>
        </w:r>
        <w:r>
          <w:rPr>
            <w:b/>
            <w:color w:val="66718F"/>
            <w:w w:val="90"/>
            <w:sz w:val="16"/>
            <w:u w:val="single" w:color="66718F"/>
          </w:rPr>
          <w:t>to</w:t>
        </w:r>
        <w:r>
          <w:rPr>
            <w:b/>
            <w:color w:val="66718F"/>
            <w:spacing w:val="8"/>
            <w:sz w:val="16"/>
            <w:u w:val="single" w:color="66718F"/>
          </w:rPr>
          <w:t> </w:t>
        </w:r>
        <w:r>
          <w:rPr>
            <w:b/>
            <w:color w:val="66718F"/>
            <w:w w:val="90"/>
            <w:sz w:val="16"/>
            <w:u w:val="single" w:color="66718F"/>
          </w:rPr>
          <w:t>nature</w:t>
        </w:r>
        <w:r>
          <w:rPr>
            <w:b/>
            <w:color w:val="66718F"/>
            <w:spacing w:val="8"/>
            <w:sz w:val="16"/>
            <w:u w:val="single" w:color="66718F"/>
          </w:rPr>
          <w:t> </w:t>
        </w:r>
        <w:r>
          <w:rPr>
            <w:b/>
            <w:color w:val="66718F"/>
            <w:w w:val="90"/>
            <w:sz w:val="16"/>
            <w:u w:val="single" w:color="66718F"/>
          </w:rPr>
          <w:t>positive:</w:t>
        </w:r>
        <w:r>
          <w:rPr>
            <w:b/>
            <w:color w:val="66718F"/>
            <w:spacing w:val="8"/>
            <w:sz w:val="16"/>
            <w:u w:val="single" w:color="66718F"/>
          </w:rPr>
          <w:t> </w:t>
        </w:r>
        <w:r>
          <w:rPr>
            <w:b/>
            <w:color w:val="66718F"/>
            <w:w w:val="90"/>
            <w:sz w:val="16"/>
            <w:u w:val="single" w:color="66718F"/>
          </w:rPr>
          <w:t>Foundations</w:t>
        </w:r>
        <w:r>
          <w:rPr>
            <w:b/>
            <w:color w:val="66718F"/>
            <w:spacing w:val="8"/>
            <w:sz w:val="16"/>
            <w:u w:val="single" w:color="66718F"/>
          </w:rPr>
          <w:t> </w:t>
        </w:r>
        <w:r>
          <w:rPr>
            <w:b/>
            <w:color w:val="66718F"/>
            <w:w w:val="90"/>
            <w:sz w:val="16"/>
            <w:u w:val="single" w:color="66718F"/>
          </w:rPr>
          <w:t>for</w:t>
        </w:r>
        <w:r>
          <w:rPr>
            <w:b/>
            <w:color w:val="66718F"/>
            <w:spacing w:val="3"/>
            <w:sz w:val="16"/>
            <w:u w:val="single" w:color="66718F"/>
          </w:rPr>
          <w:t> </w:t>
        </w:r>
        <w:r>
          <w:rPr>
            <w:b/>
            <w:color w:val="66718F"/>
            <w:w w:val="90"/>
            <w:sz w:val="16"/>
            <w:u w:val="single" w:color="66718F"/>
          </w:rPr>
          <w:t>energy</w:t>
        </w:r>
        <w:r>
          <w:rPr>
            <w:b/>
            <w:color w:val="66718F"/>
            <w:spacing w:val="8"/>
            <w:sz w:val="16"/>
            <w:u w:val="single" w:color="66718F"/>
          </w:rPr>
          <w:t> </w:t>
        </w:r>
        <w:r>
          <w:rPr>
            <w:b/>
            <w:color w:val="66718F"/>
            <w:w w:val="90"/>
            <w:sz w:val="16"/>
            <w:u w:val="single" w:color="66718F"/>
          </w:rPr>
          <w:t>system</w:t>
        </w:r>
      </w:hyperlink>
      <w:r>
        <w:rPr>
          <w:b/>
          <w:i/>
          <w:color w:val="333333"/>
          <w:w w:val="90"/>
          <w:sz w:val="16"/>
        </w:rPr>
        <w:t>;</w:t>
      </w:r>
      <w:r>
        <w:rPr>
          <w:b/>
          <w:i/>
          <w:color w:val="333333"/>
          <w:spacing w:val="8"/>
          <w:sz w:val="16"/>
        </w:rPr>
        <w:t> </w:t>
      </w:r>
      <w:hyperlink r:id="rId74">
        <w:r>
          <w:rPr>
            <w:b/>
            <w:color w:val="66718F"/>
            <w:w w:val="90"/>
            <w:sz w:val="16"/>
            <w:u w:val="single" w:color="66718F"/>
          </w:rPr>
          <w:t>WWF</w:t>
        </w:r>
        <w:r>
          <w:rPr>
            <w:b/>
            <w:color w:val="66718F"/>
            <w:sz w:val="16"/>
            <w:u w:val="single" w:color="66718F"/>
          </w:rPr>
          <w:t> </w:t>
        </w:r>
        <w:r>
          <w:rPr>
            <w:b/>
            <w:color w:val="66718F"/>
            <w:w w:val="90"/>
            <w:sz w:val="16"/>
            <w:u w:val="single" w:color="66718F"/>
          </w:rPr>
          <w:t>Biodiversity</w:t>
        </w:r>
        <w:r>
          <w:rPr>
            <w:b/>
            <w:color w:val="66718F"/>
            <w:spacing w:val="8"/>
            <w:sz w:val="16"/>
            <w:u w:val="single" w:color="66718F"/>
          </w:rPr>
          <w:t> </w:t>
        </w:r>
        <w:r>
          <w:rPr>
            <w:b/>
            <w:color w:val="66718F"/>
            <w:w w:val="90"/>
            <w:sz w:val="16"/>
            <w:u w:val="single" w:color="66718F"/>
          </w:rPr>
          <w:t>Risk</w:t>
        </w:r>
        <w:r>
          <w:rPr>
            <w:b/>
            <w:color w:val="66718F"/>
            <w:sz w:val="16"/>
            <w:u w:val="single" w:color="66718F"/>
          </w:rPr>
          <w:t> </w:t>
        </w:r>
        <w:r>
          <w:rPr>
            <w:b/>
            <w:color w:val="66718F"/>
            <w:spacing w:val="-2"/>
            <w:w w:val="90"/>
            <w:sz w:val="16"/>
            <w:u w:val="single" w:color="66718F"/>
          </w:rPr>
          <w:t>Filter</w:t>
        </w:r>
      </w:hyperlink>
      <w:r>
        <w:rPr>
          <w:b/>
          <w:i/>
          <w:color w:val="333333"/>
          <w:spacing w:val="-2"/>
          <w:w w:val="90"/>
          <w:sz w:val="16"/>
        </w:rPr>
        <w:t>.</w:t>
      </w:r>
    </w:p>
    <w:p>
      <w:pPr>
        <w:pStyle w:val="BodyText"/>
        <w:spacing w:before="7"/>
        <w:rPr>
          <w:i/>
          <w:sz w:val="13"/>
        </w:rPr>
      </w:pPr>
    </w:p>
    <w:p>
      <w:pPr>
        <w:pStyle w:val="BodyText"/>
        <w:spacing w:line="328" w:lineRule="auto"/>
        <w:ind w:left="673" w:right="2516" w:hanging="567"/>
      </w:pPr>
      <w:r>
        <w:rPr>
          <w:b w:val="0"/>
          <w:position w:val="-12"/>
        </w:rPr>
        <w:drawing>
          <wp:inline distT="0" distB="0" distL="0" distR="0">
            <wp:extent cx="251460" cy="251447"/>
            <wp:effectExtent l="0" t="0" r="0" b="0"/>
            <wp:docPr id="155" name="image48.png"/>
            <wp:cNvGraphicFramePr>
              <a:graphicFrameLocks noChangeAspect="1"/>
            </wp:cNvGraphicFramePr>
            <a:graphic>
              <a:graphicData uri="http://schemas.openxmlformats.org/drawingml/2006/picture">
                <pic:pic>
                  <pic:nvPicPr>
                    <pic:cNvPr id="156" name="image48.png"/>
                    <pic:cNvPicPr/>
                  </pic:nvPicPr>
                  <pic:blipFill>
                    <a:blip r:embed="rId76" cstate="print"/>
                    <a:stretch>
                      <a:fillRect/>
                    </a:stretch>
                  </pic:blipFill>
                  <pic:spPr>
                    <a:xfrm>
                      <a:off x="0" y="0"/>
                      <a:ext cx="251460" cy="251447"/>
                    </a:xfrm>
                    <a:prstGeom prst="rect">
                      <a:avLst/>
                    </a:prstGeom>
                  </pic:spPr>
                </pic:pic>
              </a:graphicData>
            </a:graphic>
          </wp:inline>
        </w:drawing>
      </w:r>
      <w:r>
        <w:rPr>
          <w:b w:val="0"/>
          <w:position w:val="-12"/>
        </w:rPr>
      </w:r>
      <w:r>
        <w:rPr>
          <w:rFonts w:ascii="Times New Roman"/>
          <w:b w:val="0"/>
          <w:spacing w:val="80"/>
          <w:w w:val="150"/>
        </w:rPr>
        <w:t> </w:t>
      </w:r>
      <w:r>
        <w:rPr>
          <w:color w:val="66718F"/>
          <w:spacing w:val="-4"/>
        </w:rPr>
        <w:t>A2:</w:t>
      </w:r>
      <w:r>
        <w:rPr>
          <w:color w:val="66718F"/>
          <w:spacing w:val="-16"/>
        </w:rPr>
        <w:t> </w:t>
      </w:r>
      <w:r>
        <w:rPr>
          <w:color w:val="66718F"/>
          <w:spacing w:val="-4"/>
        </w:rPr>
        <w:t>Adjustment</w:t>
      </w:r>
      <w:r>
        <w:rPr>
          <w:color w:val="66718F"/>
          <w:spacing w:val="-16"/>
        </w:rPr>
        <w:t> </w:t>
      </w:r>
      <w:r>
        <w:rPr>
          <w:color w:val="66718F"/>
          <w:spacing w:val="-4"/>
        </w:rPr>
        <w:t>of</w:t>
      </w:r>
      <w:r>
        <w:rPr>
          <w:color w:val="66718F"/>
          <w:spacing w:val="-16"/>
        </w:rPr>
        <w:t> </w:t>
      </w:r>
      <w:r>
        <w:rPr>
          <w:color w:val="66718F"/>
          <w:spacing w:val="-4"/>
        </w:rPr>
        <w:t>existing</w:t>
      </w:r>
      <w:r>
        <w:rPr>
          <w:color w:val="66718F"/>
          <w:spacing w:val="-16"/>
        </w:rPr>
        <w:t> </w:t>
      </w:r>
      <w:r>
        <w:rPr>
          <w:color w:val="66718F"/>
          <w:spacing w:val="-4"/>
        </w:rPr>
        <w:t>risk</w:t>
      </w:r>
      <w:r>
        <w:rPr>
          <w:color w:val="66718F"/>
          <w:spacing w:val="-22"/>
        </w:rPr>
        <w:t> </w:t>
      </w:r>
      <w:r>
        <w:rPr>
          <w:color w:val="66718F"/>
          <w:spacing w:val="-4"/>
        </w:rPr>
        <w:t>mitigation</w:t>
      </w:r>
      <w:r>
        <w:rPr>
          <w:color w:val="66718F"/>
          <w:spacing w:val="-16"/>
        </w:rPr>
        <w:t> </w:t>
      </w:r>
      <w:r>
        <w:rPr>
          <w:color w:val="66718F"/>
          <w:spacing w:val="-4"/>
        </w:rPr>
        <w:t>and</w:t>
      </w:r>
      <w:r>
        <w:rPr>
          <w:color w:val="66718F"/>
          <w:spacing w:val="-16"/>
        </w:rPr>
        <w:t> </w:t>
      </w:r>
      <w:r>
        <w:rPr>
          <w:color w:val="66718F"/>
          <w:spacing w:val="-4"/>
        </w:rPr>
        <w:t>risk</w:t>
      </w:r>
      <w:r>
        <w:rPr>
          <w:color w:val="66718F"/>
          <w:spacing w:val="-22"/>
        </w:rPr>
        <w:t> </w:t>
      </w:r>
      <w:r>
        <w:rPr>
          <w:color w:val="66718F"/>
          <w:spacing w:val="-4"/>
        </w:rPr>
        <w:t>and</w:t>
      </w:r>
      <w:r>
        <w:rPr>
          <w:color w:val="66718F"/>
          <w:spacing w:val="-16"/>
        </w:rPr>
        <w:t> </w:t>
      </w:r>
      <w:r>
        <w:rPr>
          <w:color w:val="66718F"/>
          <w:spacing w:val="-4"/>
        </w:rPr>
        <w:t>opportunity</w:t>
      </w:r>
      <w:r>
        <w:rPr>
          <w:color w:val="66718F"/>
          <w:spacing w:val="-16"/>
        </w:rPr>
        <w:t> </w:t>
      </w:r>
      <w:r>
        <w:rPr>
          <w:color w:val="66718F"/>
          <w:spacing w:val="-4"/>
        </w:rPr>
        <w:t>management </w:t>
      </w:r>
      <w:r>
        <w:rPr>
          <w:color w:val="858AA3"/>
        </w:rPr>
        <w:t>Guiding</w:t>
      </w:r>
      <w:r>
        <w:rPr>
          <w:color w:val="858AA3"/>
          <w:spacing w:val="-16"/>
        </w:rPr>
        <w:t> </w:t>
      </w:r>
      <w:r>
        <w:rPr>
          <w:color w:val="858AA3"/>
        </w:rPr>
        <w:t>questions:</w:t>
      </w:r>
    </w:p>
    <w:p>
      <w:pPr>
        <w:spacing w:line="302" w:lineRule="auto" w:before="31"/>
        <w:ind w:left="673" w:right="2636" w:firstLine="0"/>
        <w:jc w:val="left"/>
        <w:rPr>
          <w:b/>
          <w:i/>
          <w:sz w:val="20"/>
        </w:rPr>
      </w:pPr>
      <w:r>
        <w:rPr>
          <w:b/>
          <w:i/>
          <w:color w:val="858AA3"/>
          <w:spacing w:val="-4"/>
          <w:sz w:val="20"/>
        </w:rPr>
        <w:t>What</w:t>
      </w:r>
      <w:r>
        <w:rPr>
          <w:b/>
          <w:i/>
          <w:color w:val="858AA3"/>
          <w:spacing w:val="-9"/>
          <w:sz w:val="20"/>
        </w:rPr>
        <w:t> </w:t>
      </w:r>
      <w:r>
        <w:rPr>
          <w:b/>
          <w:i/>
          <w:color w:val="858AA3"/>
          <w:spacing w:val="-4"/>
          <w:sz w:val="20"/>
        </w:rPr>
        <w:t>existing</w:t>
      </w:r>
      <w:r>
        <w:rPr>
          <w:b/>
          <w:i/>
          <w:color w:val="858AA3"/>
          <w:spacing w:val="-9"/>
          <w:sz w:val="20"/>
        </w:rPr>
        <w:t> </w:t>
      </w:r>
      <w:r>
        <w:rPr>
          <w:b/>
          <w:i/>
          <w:color w:val="858AA3"/>
          <w:spacing w:val="-4"/>
          <w:sz w:val="20"/>
        </w:rPr>
        <w:t>risk</w:t>
      </w:r>
      <w:r>
        <w:rPr>
          <w:b/>
          <w:i/>
          <w:color w:val="858AA3"/>
          <w:spacing w:val="-16"/>
          <w:sz w:val="20"/>
        </w:rPr>
        <w:t> </w:t>
      </w:r>
      <w:r>
        <w:rPr>
          <w:b/>
          <w:i/>
          <w:color w:val="858AA3"/>
          <w:spacing w:val="-4"/>
          <w:sz w:val="20"/>
        </w:rPr>
        <w:t>and</w:t>
      </w:r>
      <w:r>
        <w:rPr>
          <w:b/>
          <w:i/>
          <w:color w:val="858AA3"/>
          <w:spacing w:val="-9"/>
          <w:sz w:val="20"/>
        </w:rPr>
        <w:t> </w:t>
      </w:r>
      <w:r>
        <w:rPr>
          <w:b/>
          <w:i/>
          <w:color w:val="858AA3"/>
          <w:spacing w:val="-4"/>
          <w:sz w:val="20"/>
        </w:rPr>
        <w:t>opportunity</w:t>
      </w:r>
      <w:r>
        <w:rPr>
          <w:b/>
          <w:i/>
          <w:color w:val="858AA3"/>
          <w:spacing w:val="-9"/>
          <w:sz w:val="20"/>
        </w:rPr>
        <w:t> </w:t>
      </w:r>
      <w:r>
        <w:rPr>
          <w:b/>
          <w:i/>
          <w:color w:val="858AA3"/>
          <w:spacing w:val="-4"/>
          <w:sz w:val="20"/>
        </w:rPr>
        <w:t>management</w:t>
      </w:r>
      <w:r>
        <w:rPr>
          <w:b/>
          <w:i/>
          <w:color w:val="858AA3"/>
          <w:spacing w:val="-9"/>
          <w:sz w:val="20"/>
        </w:rPr>
        <w:t> </w:t>
      </w:r>
      <w:r>
        <w:rPr>
          <w:b/>
          <w:i/>
          <w:color w:val="858AA3"/>
          <w:spacing w:val="-4"/>
          <w:sz w:val="20"/>
        </w:rPr>
        <w:t>processes</w:t>
      </w:r>
      <w:r>
        <w:rPr>
          <w:b/>
          <w:i/>
          <w:color w:val="858AA3"/>
          <w:spacing w:val="-9"/>
          <w:sz w:val="20"/>
        </w:rPr>
        <w:t> </w:t>
      </w:r>
      <w:r>
        <w:rPr>
          <w:b/>
          <w:i/>
          <w:color w:val="858AA3"/>
          <w:spacing w:val="-4"/>
          <w:sz w:val="20"/>
        </w:rPr>
        <w:t>and</w:t>
      </w:r>
      <w:r>
        <w:rPr>
          <w:b/>
          <w:i/>
          <w:color w:val="858AA3"/>
          <w:spacing w:val="-9"/>
          <w:sz w:val="20"/>
        </w:rPr>
        <w:t> </w:t>
      </w:r>
      <w:r>
        <w:rPr>
          <w:b/>
          <w:i/>
          <w:color w:val="858AA3"/>
          <w:spacing w:val="-4"/>
          <w:sz w:val="20"/>
        </w:rPr>
        <w:t>elements</w:t>
      </w:r>
      <w:r>
        <w:rPr>
          <w:b/>
          <w:i/>
          <w:color w:val="858AA3"/>
          <w:spacing w:val="-9"/>
          <w:sz w:val="20"/>
        </w:rPr>
        <w:t> </w:t>
      </w:r>
      <w:r>
        <w:rPr>
          <w:b/>
          <w:i/>
          <w:color w:val="858AA3"/>
          <w:spacing w:val="-4"/>
          <w:sz w:val="20"/>
        </w:rPr>
        <w:t>are</w:t>
      </w:r>
      <w:r>
        <w:rPr>
          <w:b/>
          <w:i/>
          <w:color w:val="858AA3"/>
          <w:spacing w:val="-9"/>
          <w:sz w:val="20"/>
        </w:rPr>
        <w:t> </w:t>
      </w:r>
      <w:r>
        <w:rPr>
          <w:b/>
          <w:i/>
          <w:color w:val="858AA3"/>
          <w:spacing w:val="-4"/>
          <w:sz w:val="20"/>
        </w:rPr>
        <w:t>we</w:t>
      </w:r>
      <w:r>
        <w:rPr>
          <w:b/>
          <w:i/>
          <w:color w:val="858AA3"/>
          <w:spacing w:val="-4"/>
          <w:sz w:val="20"/>
        </w:rPr>
        <w:t> </w:t>
      </w:r>
      <w:r>
        <w:rPr>
          <w:b/>
          <w:i/>
          <w:color w:val="858AA3"/>
          <w:sz w:val="20"/>
        </w:rPr>
        <w:t>already</w:t>
      </w:r>
      <w:r>
        <w:rPr>
          <w:b/>
          <w:i/>
          <w:color w:val="858AA3"/>
          <w:spacing w:val="-16"/>
          <w:sz w:val="20"/>
        </w:rPr>
        <w:t> </w:t>
      </w:r>
      <w:r>
        <w:rPr>
          <w:b/>
          <w:i/>
          <w:color w:val="858AA3"/>
          <w:sz w:val="20"/>
        </w:rPr>
        <w:t>applying?</w:t>
      </w:r>
    </w:p>
    <w:p>
      <w:pPr>
        <w:spacing w:line="302" w:lineRule="auto" w:before="170"/>
        <w:ind w:left="673" w:right="2026" w:firstLine="0"/>
        <w:jc w:val="left"/>
        <w:rPr>
          <w:b/>
          <w:i/>
          <w:sz w:val="20"/>
        </w:rPr>
      </w:pPr>
      <w:r>
        <w:rPr>
          <w:b/>
          <w:i/>
          <w:color w:val="858AA3"/>
          <w:spacing w:val="-4"/>
          <w:sz w:val="20"/>
        </w:rPr>
        <w:t>How</w:t>
      </w:r>
      <w:r>
        <w:rPr>
          <w:b/>
          <w:i/>
          <w:color w:val="858AA3"/>
          <w:spacing w:val="-6"/>
          <w:sz w:val="20"/>
        </w:rPr>
        <w:t> </w:t>
      </w:r>
      <w:r>
        <w:rPr>
          <w:b/>
          <w:i/>
          <w:color w:val="858AA3"/>
          <w:spacing w:val="-4"/>
          <w:sz w:val="20"/>
        </w:rPr>
        <w:t>can</w:t>
      </w:r>
      <w:r>
        <w:rPr>
          <w:b/>
          <w:i/>
          <w:color w:val="858AA3"/>
          <w:spacing w:val="-6"/>
          <w:sz w:val="20"/>
        </w:rPr>
        <w:t> </w:t>
      </w:r>
      <w:r>
        <w:rPr>
          <w:b/>
          <w:i/>
          <w:color w:val="858AA3"/>
          <w:spacing w:val="-4"/>
          <w:sz w:val="20"/>
        </w:rPr>
        <w:t>risk</w:t>
      </w:r>
      <w:r>
        <w:rPr>
          <w:b/>
          <w:i/>
          <w:color w:val="858AA3"/>
          <w:spacing w:val="-13"/>
          <w:sz w:val="20"/>
        </w:rPr>
        <w:t> </w:t>
      </w:r>
      <w:r>
        <w:rPr>
          <w:b/>
          <w:i/>
          <w:color w:val="858AA3"/>
          <w:spacing w:val="-4"/>
          <w:sz w:val="20"/>
        </w:rPr>
        <w:t>and</w:t>
      </w:r>
      <w:r>
        <w:rPr>
          <w:b/>
          <w:i/>
          <w:color w:val="858AA3"/>
          <w:spacing w:val="-6"/>
          <w:sz w:val="20"/>
        </w:rPr>
        <w:t> </w:t>
      </w:r>
      <w:r>
        <w:rPr>
          <w:b/>
          <w:i/>
          <w:color w:val="858AA3"/>
          <w:spacing w:val="-4"/>
          <w:sz w:val="20"/>
        </w:rPr>
        <w:t>opportunity</w:t>
      </w:r>
      <w:r>
        <w:rPr>
          <w:b/>
          <w:i/>
          <w:color w:val="858AA3"/>
          <w:spacing w:val="-6"/>
          <w:sz w:val="20"/>
        </w:rPr>
        <w:t> </w:t>
      </w:r>
      <w:r>
        <w:rPr>
          <w:b/>
          <w:i/>
          <w:color w:val="858AA3"/>
          <w:spacing w:val="-4"/>
          <w:sz w:val="20"/>
        </w:rPr>
        <w:t>management</w:t>
      </w:r>
      <w:r>
        <w:rPr>
          <w:b/>
          <w:i/>
          <w:color w:val="858AA3"/>
          <w:spacing w:val="-6"/>
          <w:sz w:val="20"/>
        </w:rPr>
        <w:t> </w:t>
      </w:r>
      <w:r>
        <w:rPr>
          <w:b/>
          <w:i/>
          <w:color w:val="858AA3"/>
          <w:spacing w:val="-4"/>
          <w:sz w:val="20"/>
        </w:rPr>
        <w:t>processes</w:t>
      </w:r>
      <w:r>
        <w:rPr>
          <w:b/>
          <w:i/>
          <w:color w:val="858AA3"/>
          <w:spacing w:val="-6"/>
          <w:sz w:val="20"/>
        </w:rPr>
        <w:t> </w:t>
      </w:r>
      <w:r>
        <w:rPr>
          <w:b/>
          <w:i/>
          <w:color w:val="858AA3"/>
          <w:spacing w:val="-4"/>
          <w:sz w:val="20"/>
        </w:rPr>
        <w:t>and</w:t>
      </w:r>
      <w:r>
        <w:rPr>
          <w:b/>
          <w:i/>
          <w:color w:val="858AA3"/>
          <w:spacing w:val="-6"/>
          <w:sz w:val="20"/>
        </w:rPr>
        <w:t> </w:t>
      </w:r>
      <w:r>
        <w:rPr>
          <w:b/>
          <w:i/>
          <w:color w:val="858AA3"/>
          <w:spacing w:val="-4"/>
          <w:sz w:val="20"/>
        </w:rPr>
        <w:t>associated</w:t>
      </w:r>
      <w:r>
        <w:rPr>
          <w:b/>
          <w:i/>
          <w:color w:val="858AA3"/>
          <w:spacing w:val="-6"/>
          <w:sz w:val="20"/>
        </w:rPr>
        <w:t> </w:t>
      </w:r>
      <w:r>
        <w:rPr>
          <w:b/>
          <w:i/>
          <w:color w:val="858AA3"/>
          <w:spacing w:val="-4"/>
          <w:sz w:val="20"/>
        </w:rPr>
        <w:t>elements</w:t>
      </w:r>
      <w:r>
        <w:rPr>
          <w:b/>
          <w:i/>
          <w:color w:val="858AA3"/>
          <w:spacing w:val="-6"/>
          <w:sz w:val="20"/>
        </w:rPr>
        <w:t> </w:t>
      </w:r>
      <w:r>
        <w:rPr>
          <w:b/>
          <w:i/>
          <w:color w:val="858AA3"/>
          <w:spacing w:val="-4"/>
          <w:sz w:val="20"/>
        </w:rPr>
        <w:t>(e.g.</w:t>
      </w:r>
      <w:r>
        <w:rPr>
          <w:b/>
          <w:i/>
          <w:color w:val="858AA3"/>
          <w:spacing w:val="-6"/>
          <w:sz w:val="20"/>
        </w:rPr>
        <w:t> </w:t>
      </w:r>
      <w:r>
        <w:rPr>
          <w:b/>
          <w:i/>
          <w:color w:val="858AA3"/>
          <w:spacing w:val="-4"/>
          <w:sz w:val="20"/>
        </w:rPr>
        <w:t>risk</w:t>
      </w:r>
      <w:r>
        <w:rPr>
          <w:b/>
          <w:i/>
          <w:color w:val="858AA3"/>
          <w:spacing w:val="-4"/>
          <w:sz w:val="20"/>
        </w:rPr>
        <w:t> </w:t>
      </w:r>
      <w:r>
        <w:rPr>
          <w:b/>
          <w:i/>
          <w:color w:val="858AA3"/>
          <w:sz w:val="20"/>
        </w:rPr>
        <w:t>taxonomy,</w:t>
      </w:r>
      <w:r>
        <w:rPr>
          <w:b/>
          <w:i/>
          <w:color w:val="858AA3"/>
          <w:spacing w:val="-11"/>
          <w:sz w:val="20"/>
        </w:rPr>
        <w:t> </w:t>
      </w:r>
      <w:r>
        <w:rPr>
          <w:b/>
          <w:i/>
          <w:color w:val="858AA3"/>
          <w:sz w:val="20"/>
        </w:rPr>
        <w:t>risk</w:t>
      </w:r>
      <w:r>
        <w:rPr>
          <w:b/>
          <w:i/>
          <w:color w:val="858AA3"/>
          <w:spacing w:val="-18"/>
          <w:sz w:val="20"/>
        </w:rPr>
        <w:t> </w:t>
      </w:r>
      <w:r>
        <w:rPr>
          <w:b/>
          <w:i/>
          <w:color w:val="858AA3"/>
          <w:sz w:val="20"/>
        </w:rPr>
        <w:t>inventory,</w:t>
      </w:r>
      <w:r>
        <w:rPr>
          <w:b/>
          <w:i/>
          <w:color w:val="858AA3"/>
          <w:spacing w:val="-11"/>
          <w:sz w:val="20"/>
        </w:rPr>
        <w:t> </w:t>
      </w:r>
      <w:r>
        <w:rPr>
          <w:b/>
          <w:i/>
          <w:color w:val="858AA3"/>
          <w:sz w:val="20"/>
        </w:rPr>
        <w:t>risk</w:t>
      </w:r>
      <w:r>
        <w:rPr>
          <w:b/>
          <w:i/>
          <w:color w:val="858AA3"/>
          <w:spacing w:val="-18"/>
          <w:sz w:val="20"/>
        </w:rPr>
        <w:t> </w:t>
      </w:r>
      <w:r>
        <w:rPr>
          <w:b/>
          <w:i/>
          <w:color w:val="858AA3"/>
          <w:sz w:val="20"/>
        </w:rPr>
        <w:t>tolerance</w:t>
      </w:r>
      <w:r>
        <w:rPr>
          <w:b/>
          <w:i/>
          <w:color w:val="858AA3"/>
          <w:spacing w:val="-11"/>
          <w:sz w:val="20"/>
        </w:rPr>
        <w:t> </w:t>
      </w:r>
      <w:r>
        <w:rPr>
          <w:b/>
          <w:i/>
          <w:color w:val="858AA3"/>
          <w:sz w:val="20"/>
        </w:rPr>
        <w:t>criteria)</w:t>
      </w:r>
      <w:r>
        <w:rPr>
          <w:b/>
          <w:i/>
          <w:color w:val="858AA3"/>
          <w:spacing w:val="-11"/>
          <w:sz w:val="20"/>
        </w:rPr>
        <w:t> </w:t>
      </w:r>
      <w:r>
        <w:rPr>
          <w:b/>
          <w:i/>
          <w:color w:val="858AA3"/>
          <w:sz w:val="20"/>
        </w:rPr>
        <w:t>be</w:t>
      </w:r>
      <w:r>
        <w:rPr>
          <w:b/>
          <w:i/>
          <w:color w:val="858AA3"/>
          <w:spacing w:val="-11"/>
          <w:sz w:val="20"/>
        </w:rPr>
        <w:t> </w:t>
      </w:r>
      <w:r>
        <w:rPr>
          <w:b/>
          <w:i/>
          <w:color w:val="858AA3"/>
          <w:sz w:val="20"/>
        </w:rPr>
        <w:t>adapted?</w:t>
      </w:r>
    </w:p>
    <w:p>
      <w:pPr>
        <w:pStyle w:val="BodyText"/>
        <w:spacing w:line="302" w:lineRule="auto" w:before="171"/>
        <w:ind w:left="673" w:right="2374"/>
      </w:pPr>
      <w:r>
        <w:rPr>
          <w:color w:val="333333"/>
          <w:w w:val="90"/>
        </w:rPr>
        <w:t>As for all components, refer to the </w:t>
      </w:r>
      <w:hyperlink r:id="rId15">
        <w:r>
          <w:rPr>
            <w:color w:val="66718F"/>
            <w:w w:val="90"/>
            <w:u w:val="single" w:color="66718F"/>
          </w:rPr>
          <w:t>Guidance on the identification and assessment of </w:t>
        </w:r>
        <w:r>
          <w:rPr>
            <w:color w:val="66718F"/>
            <w:w w:val="90"/>
            <w:u w:val="single" w:color="66718F"/>
          </w:rPr>
          <w:t>nature-</w:t>
        </w:r>
      </w:hyperlink>
      <w:r>
        <w:rPr>
          <w:color w:val="66718F"/>
          <w:w w:val="90"/>
        </w:rPr>
        <w:t> </w:t>
      </w:r>
      <w:hyperlink r:id="rId15">
        <w:r>
          <w:rPr>
            <w:color w:val="66718F"/>
            <w:spacing w:val="-2"/>
            <w:u w:val="single" w:color="66718F"/>
          </w:rPr>
          <w:t>related</w:t>
        </w:r>
        <w:r>
          <w:rPr>
            <w:color w:val="66718F"/>
            <w:spacing w:val="-8"/>
            <w:u w:val="single" w:color="66718F"/>
          </w:rPr>
          <w:t> </w:t>
        </w:r>
        <w:r>
          <w:rPr>
            <w:color w:val="66718F"/>
            <w:spacing w:val="-2"/>
            <w:u w:val="single" w:color="66718F"/>
          </w:rPr>
          <w:t>issues:</w:t>
        </w:r>
        <w:r>
          <w:rPr>
            <w:color w:val="66718F"/>
            <w:spacing w:val="-8"/>
            <w:u w:val="single" w:color="66718F"/>
          </w:rPr>
          <w:t> </w:t>
        </w:r>
        <w:r>
          <w:rPr>
            <w:color w:val="66718F"/>
            <w:spacing w:val="-2"/>
            <w:u w:val="single" w:color="66718F"/>
          </w:rPr>
          <w:t>The</w:t>
        </w:r>
        <w:r>
          <w:rPr>
            <w:color w:val="66718F"/>
            <w:spacing w:val="-8"/>
            <w:u w:val="single" w:color="66718F"/>
          </w:rPr>
          <w:t> </w:t>
        </w:r>
        <w:r>
          <w:rPr>
            <w:color w:val="66718F"/>
            <w:spacing w:val="-2"/>
            <w:u w:val="single" w:color="66718F"/>
          </w:rPr>
          <w:t>LEAP</w:t>
        </w:r>
        <w:r>
          <w:rPr>
            <w:color w:val="66718F"/>
            <w:spacing w:val="-19"/>
            <w:u w:val="single" w:color="66718F"/>
          </w:rPr>
          <w:t> </w:t>
        </w:r>
        <w:r>
          <w:rPr>
            <w:color w:val="66718F"/>
            <w:spacing w:val="-2"/>
            <w:u w:val="single" w:color="66718F"/>
          </w:rPr>
          <w:t>approach</w:t>
        </w:r>
      </w:hyperlink>
      <w:r>
        <w:rPr>
          <w:color w:val="333333"/>
          <w:spacing w:val="-2"/>
        </w:rPr>
        <w:t>.</w:t>
      </w:r>
    </w:p>
    <w:p>
      <w:pPr>
        <w:pStyle w:val="BodyText"/>
        <w:spacing w:line="324" w:lineRule="auto" w:before="94"/>
        <w:ind w:left="673" w:right="4592" w:hanging="567"/>
      </w:pPr>
      <w:r>
        <w:rPr>
          <w:b w:val="0"/>
          <w:position w:val="-12"/>
        </w:rPr>
        <w:drawing>
          <wp:inline distT="0" distB="0" distL="0" distR="0">
            <wp:extent cx="251460" cy="251447"/>
            <wp:effectExtent l="0" t="0" r="0" b="0"/>
            <wp:docPr id="157" name="image49.png"/>
            <wp:cNvGraphicFramePr>
              <a:graphicFrameLocks noChangeAspect="1"/>
            </wp:cNvGraphicFramePr>
            <a:graphic>
              <a:graphicData uri="http://schemas.openxmlformats.org/drawingml/2006/picture">
                <pic:pic>
                  <pic:nvPicPr>
                    <pic:cNvPr id="158" name="image49.png"/>
                    <pic:cNvPicPr/>
                  </pic:nvPicPr>
                  <pic:blipFill>
                    <a:blip r:embed="rId77" cstate="print"/>
                    <a:stretch>
                      <a:fillRect/>
                    </a:stretch>
                  </pic:blipFill>
                  <pic:spPr>
                    <a:xfrm>
                      <a:off x="0" y="0"/>
                      <a:ext cx="251460" cy="251447"/>
                    </a:xfrm>
                    <a:prstGeom prst="rect">
                      <a:avLst/>
                    </a:prstGeom>
                  </pic:spPr>
                </pic:pic>
              </a:graphicData>
            </a:graphic>
          </wp:inline>
        </w:drawing>
      </w:r>
      <w:r>
        <w:rPr>
          <w:b w:val="0"/>
          <w:position w:val="-12"/>
        </w:rPr>
      </w:r>
      <w:r>
        <w:rPr>
          <w:rFonts w:ascii="Times New Roman"/>
          <w:b w:val="0"/>
          <w:spacing w:val="80"/>
          <w:w w:val="150"/>
        </w:rPr>
        <w:t> </w:t>
      </w:r>
      <w:r>
        <w:rPr>
          <w:color w:val="66718F"/>
          <w:spacing w:val="-4"/>
        </w:rPr>
        <w:t>A3:</w:t>
      </w:r>
      <w:r>
        <w:rPr>
          <w:color w:val="66718F"/>
          <w:spacing w:val="-16"/>
        </w:rPr>
        <w:t> </w:t>
      </w:r>
      <w:r>
        <w:rPr>
          <w:color w:val="66718F"/>
          <w:spacing w:val="-4"/>
        </w:rPr>
        <w:t>Risk</w:t>
      </w:r>
      <w:r>
        <w:rPr>
          <w:color w:val="66718F"/>
          <w:spacing w:val="-22"/>
        </w:rPr>
        <w:t> </w:t>
      </w:r>
      <w:r>
        <w:rPr>
          <w:color w:val="66718F"/>
          <w:spacing w:val="-4"/>
        </w:rPr>
        <w:t>and</w:t>
      </w:r>
      <w:r>
        <w:rPr>
          <w:color w:val="66718F"/>
          <w:spacing w:val="-16"/>
        </w:rPr>
        <w:t> </w:t>
      </w:r>
      <w:r>
        <w:rPr>
          <w:color w:val="66718F"/>
          <w:spacing w:val="-4"/>
        </w:rPr>
        <w:t>opportunity</w:t>
      </w:r>
      <w:r>
        <w:rPr>
          <w:color w:val="66718F"/>
          <w:spacing w:val="-16"/>
        </w:rPr>
        <w:t> </w:t>
      </w:r>
      <w:r>
        <w:rPr>
          <w:color w:val="66718F"/>
          <w:spacing w:val="-4"/>
        </w:rPr>
        <w:t>measurement</w:t>
      </w:r>
      <w:r>
        <w:rPr>
          <w:color w:val="66718F"/>
          <w:spacing w:val="-16"/>
        </w:rPr>
        <w:t> </w:t>
      </w:r>
      <w:r>
        <w:rPr>
          <w:color w:val="66718F"/>
          <w:spacing w:val="-4"/>
        </w:rPr>
        <w:t>and</w:t>
      </w:r>
      <w:r>
        <w:rPr>
          <w:color w:val="66718F"/>
          <w:spacing w:val="-16"/>
        </w:rPr>
        <w:t> </w:t>
      </w:r>
      <w:r>
        <w:rPr>
          <w:color w:val="66718F"/>
          <w:spacing w:val="-4"/>
        </w:rPr>
        <w:t>prioritisation </w:t>
      </w:r>
      <w:r>
        <w:rPr>
          <w:color w:val="858AA3"/>
        </w:rPr>
        <w:t>Guiding</w:t>
      </w:r>
      <w:r>
        <w:rPr>
          <w:color w:val="858AA3"/>
          <w:spacing w:val="-16"/>
        </w:rPr>
        <w:t> </w:t>
      </w:r>
      <w:r>
        <w:rPr>
          <w:color w:val="858AA3"/>
        </w:rPr>
        <w:t>question:</w:t>
      </w:r>
    </w:p>
    <w:p>
      <w:pPr>
        <w:spacing w:before="38"/>
        <w:ind w:left="673" w:right="0" w:firstLine="0"/>
        <w:jc w:val="left"/>
        <w:rPr>
          <w:b/>
          <w:i/>
          <w:sz w:val="20"/>
        </w:rPr>
      </w:pPr>
      <w:r>
        <w:rPr>
          <w:b/>
          <w:i/>
          <w:color w:val="858AA3"/>
          <w:spacing w:val="-4"/>
          <w:sz w:val="20"/>
        </w:rPr>
        <w:t>Which</w:t>
      </w:r>
      <w:r>
        <w:rPr>
          <w:b/>
          <w:i/>
          <w:color w:val="858AA3"/>
          <w:spacing w:val="-16"/>
          <w:sz w:val="20"/>
        </w:rPr>
        <w:t> </w:t>
      </w:r>
      <w:r>
        <w:rPr>
          <w:b/>
          <w:i/>
          <w:color w:val="858AA3"/>
          <w:spacing w:val="-4"/>
          <w:sz w:val="20"/>
        </w:rPr>
        <w:t>risks</w:t>
      </w:r>
      <w:r>
        <w:rPr>
          <w:b/>
          <w:i/>
          <w:color w:val="858AA3"/>
          <w:spacing w:val="-15"/>
          <w:sz w:val="20"/>
        </w:rPr>
        <w:t> </w:t>
      </w:r>
      <w:r>
        <w:rPr>
          <w:b/>
          <w:i/>
          <w:color w:val="858AA3"/>
          <w:spacing w:val="-4"/>
          <w:sz w:val="20"/>
        </w:rPr>
        <w:t>and</w:t>
      </w:r>
      <w:r>
        <w:rPr>
          <w:b/>
          <w:i/>
          <w:color w:val="858AA3"/>
          <w:spacing w:val="-15"/>
          <w:sz w:val="20"/>
        </w:rPr>
        <w:t> </w:t>
      </w:r>
      <w:r>
        <w:rPr>
          <w:b/>
          <w:i/>
          <w:color w:val="858AA3"/>
          <w:spacing w:val="-4"/>
          <w:sz w:val="20"/>
        </w:rPr>
        <w:t>opportunities</w:t>
      </w:r>
      <w:r>
        <w:rPr>
          <w:b/>
          <w:i/>
          <w:color w:val="858AA3"/>
          <w:spacing w:val="-15"/>
          <w:sz w:val="20"/>
        </w:rPr>
        <w:t> </w:t>
      </w:r>
      <w:r>
        <w:rPr>
          <w:b/>
          <w:i/>
          <w:color w:val="858AA3"/>
          <w:spacing w:val="-4"/>
          <w:sz w:val="20"/>
        </w:rPr>
        <w:t>should</w:t>
      </w:r>
      <w:r>
        <w:rPr>
          <w:b/>
          <w:i/>
          <w:color w:val="858AA3"/>
          <w:spacing w:val="-15"/>
          <w:sz w:val="20"/>
        </w:rPr>
        <w:t> </w:t>
      </w:r>
      <w:r>
        <w:rPr>
          <w:b/>
          <w:i/>
          <w:color w:val="858AA3"/>
          <w:spacing w:val="-4"/>
          <w:sz w:val="20"/>
        </w:rPr>
        <w:t>be</w:t>
      </w:r>
      <w:r>
        <w:rPr>
          <w:b/>
          <w:i/>
          <w:color w:val="858AA3"/>
          <w:spacing w:val="-15"/>
          <w:sz w:val="20"/>
        </w:rPr>
        <w:t> </w:t>
      </w:r>
      <w:r>
        <w:rPr>
          <w:b/>
          <w:i/>
          <w:color w:val="858AA3"/>
          <w:spacing w:val="-4"/>
          <w:sz w:val="20"/>
        </w:rPr>
        <w:t>prioritised?</w:t>
      </w:r>
    </w:p>
    <w:p>
      <w:pPr>
        <w:pStyle w:val="BodyText"/>
        <w:spacing w:before="11"/>
        <w:rPr>
          <w:i/>
          <w:sz w:val="19"/>
        </w:rPr>
      </w:pPr>
    </w:p>
    <w:p>
      <w:pPr>
        <w:pStyle w:val="BodyText"/>
        <w:spacing w:line="302" w:lineRule="auto"/>
        <w:ind w:left="673" w:right="2374"/>
      </w:pPr>
      <w:r>
        <w:rPr>
          <w:color w:val="333333"/>
          <w:w w:val="90"/>
        </w:rPr>
        <w:t>As for all components, refer to the </w:t>
      </w:r>
      <w:hyperlink r:id="rId15">
        <w:r>
          <w:rPr>
            <w:color w:val="66718F"/>
            <w:w w:val="90"/>
            <w:u w:val="single" w:color="66718F"/>
          </w:rPr>
          <w:t>Guidance on the identification and assessment of </w:t>
        </w:r>
        <w:r>
          <w:rPr>
            <w:color w:val="66718F"/>
            <w:w w:val="90"/>
            <w:u w:val="single" w:color="66718F"/>
          </w:rPr>
          <w:t>nature-</w:t>
        </w:r>
      </w:hyperlink>
      <w:r>
        <w:rPr>
          <w:color w:val="66718F"/>
          <w:w w:val="90"/>
        </w:rPr>
        <w:t> </w:t>
      </w:r>
      <w:hyperlink r:id="rId15">
        <w:r>
          <w:rPr>
            <w:color w:val="66718F"/>
            <w:spacing w:val="-2"/>
            <w:u w:val="single" w:color="66718F"/>
          </w:rPr>
          <w:t>related</w:t>
        </w:r>
        <w:r>
          <w:rPr>
            <w:color w:val="66718F"/>
            <w:spacing w:val="-8"/>
            <w:u w:val="single" w:color="66718F"/>
          </w:rPr>
          <w:t> </w:t>
        </w:r>
        <w:r>
          <w:rPr>
            <w:color w:val="66718F"/>
            <w:spacing w:val="-2"/>
            <w:u w:val="single" w:color="66718F"/>
          </w:rPr>
          <w:t>issues:</w:t>
        </w:r>
        <w:r>
          <w:rPr>
            <w:color w:val="66718F"/>
            <w:spacing w:val="-8"/>
            <w:u w:val="single" w:color="66718F"/>
          </w:rPr>
          <w:t> </w:t>
        </w:r>
        <w:r>
          <w:rPr>
            <w:color w:val="66718F"/>
            <w:spacing w:val="-2"/>
            <w:u w:val="single" w:color="66718F"/>
          </w:rPr>
          <w:t>The</w:t>
        </w:r>
        <w:r>
          <w:rPr>
            <w:color w:val="66718F"/>
            <w:spacing w:val="-8"/>
            <w:u w:val="single" w:color="66718F"/>
          </w:rPr>
          <w:t> </w:t>
        </w:r>
        <w:r>
          <w:rPr>
            <w:color w:val="66718F"/>
            <w:spacing w:val="-2"/>
            <w:u w:val="single" w:color="66718F"/>
          </w:rPr>
          <w:t>LEAP</w:t>
        </w:r>
        <w:r>
          <w:rPr>
            <w:color w:val="66718F"/>
            <w:spacing w:val="-19"/>
            <w:u w:val="single" w:color="66718F"/>
          </w:rPr>
          <w:t> </w:t>
        </w:r>
        <w:r>
          <w:rPr>
            <w:color w:val="66718F"/>
            <w:spacing w:val="-2"/>
            <w:u w:val="single" w:color="66718F"/>
          </w:rPr>
          <w:t>approach</w:t>
        </w:r>
      </w:hyperlink>
      <w:r>
        <w:rPr>
          <w:color w:val="333333"/>
          <w:spacing w:val="-2"/>
        </w:rPr>
        <w:t>.</w:t>
      </w:r>
    </w:p>
    <w:p>
      <w:pPr>
        <w:pStyle w:val="BodyText"/>
        <w:spacing w:line="319" w:lineRule="auto" w:before="104"/>
        <w:ind w:left="673" w:right="5852" w:hanging="567"/>
      </w:pPr>
      <w:r>
        <w:rPr>
          <w:b w:val="0"/>
          <w:position w:val="-13"/>
        </w:rPr>
        <w:drawing>
          <wp:inline distT="0" distB="0" distL="0" distR="0">
            <wp:extent cx="251460" cy="251447"/>
            <wp:effectExtent l="0" t="0" r="0" b="0"/>
            <wp:docPr id="159" name="image50.png"/>
            <wp:cNvGraphicFramePr>
              <a:graphicFrameLocks noChangeAspect="1"/>
            </wp:cNvGraphicFramePr>
            <a:graphic>
              <a:graphicData uri="http://schemas.openxmlformats.org/drawingml/2006/picture">
                <pic:pic>
                  <pic:nvPicPr>
                    <pic:cNvPr id="160" name="image50.png"/>
                    <pic:cNvPicPr/>
                  </pic:nvPicPr>
                  <pic:blipFill>
                    <a:blip r:embed="rId78" cstate="print"/>
                    <a:stretch>
                      <a:fillRect/>
                    </a:stretch>
                  </pic:blipFill>
                  <pic:spPr>
                    <a:xfrm>
                      <a:off x="0" y="0"/>
                      <a:ext cx="251460" cy="251447"/>
                    </a:xfrm>
                    <a:prstGeom prst="rect">
                      <a:avLst/>
                    </a:prstGeom>
                  </pic:spPr>
                </pic:pic>
              </a:graphicData>
            </a:graphic>
          </wp:inline>
        </w:drawing>
      </w:r>
      <w:r>
        <w:rPr>
          <w:b w:val="0"/>
          <w:position w:val="-13"/>
        </w:rPr>
      </w:r>
      <w:r>
        <w:rPr>
          <w:rFonts w:ascii="Times New Roman"/>
          <w:b w:val="0"/>
          <w:spacing w:val="60"/>
        </w:rPr>
        <w:t> </w:t>
      </w:r>
      <w:r>
        <w:rPr>
          <w:color w:val="66718F"/>
          <w:spacing w:val="-2"/>
        </w:rPr>
        <w:t>A4:</w:t>
      </w:r>
      <w:r>
        <w:rPr>
          <w:color w:val="66718F"/>
          <w:spacing w:val="-16"/>
        </w:rPr>
        <w:t> </w:t>
      </w:r>
      <w:r>
        <w:rPr>
          <w:color w:val="66718F"/>
          <w:spacing w:val="-2"/>
        </w:rPr>
        <w:t>Risk</w:t>
      </w:r>
      <w:r>
        <w:rPr>
          <w:color w:val="66718F"/>
          <w:spacing w:val="-22"/>
        </w:rPr>
        <w:t> </w:t>
      </w:r>
      <w:r>
        <w:rPr>
          <w:color w:val="66718F"/>
          <w:spacing w:val="-2"/>
        </w:rPr>
        <w:t>and</w:t>
      </w:r>
      <w:r>
        <w:rPr>
          <w:color w:val="66718F"/>
          <w:spacing w:val="-16"/>
        </w:rPr>
        <w:t> </w:t>
      </w:r>
      <w:r>
        <w:rPr>
          <w:color w:val="66718F"/>
          <w:spacing w:val="-2"/>
        </w:rPr>
        <w:t>opportunity</w:t>
      </w:r>
      <w:r>
        <w:rPr>
          <w:color w:val="66718F"/>
          <w:spacing w:val="-16"/>
        </w:rPr>
        <w:t> </w:t>
      </w:r>
      <w:r>
        <w:rPr>
          <w:color w:val="66718F"/>
          <w:spacing w:val="-2"/>
        </w:rPr>
        <w:t>materiality</w:t>
      </w:r>
      <w:r>
        <w:rPr>
          <w:color w:val="66718F"/>
          <w:spacing w:val="-16"/>
        </w:rPr>
        <w:t> </w:t>
      </w:r>
      <w:r>
        <w:rPr>
          <w:color w:val="66718F"/>
          <w:spacing w:val="-2"/>
        </w:rPr>
        <w:t>assessment </w:t>
      </w:r>
      <w:r>
        <w:rPr>
          <w:color w:val="858AA3"/>
        </w:rPr>
        <w:t>Guiding</w:t>
      </w:r>
      <w:r>
        <w:rPr>
          <w:color w:val="858AA3"/>
          <w:spacing w:val="-16"/>
        </w:rPr>
        <w:t> </w:t>
      </w:r>
      <w:r>
        <w:rPr>
          <w:color w:val="858AA3"/>
        </w:rPr>
        <w:t>question:</w:t>
      </w:r>
    </w:p>
    <w:p>
      <w:pPr>
        <w:spacing w:line="302" w:lineRule="auto" w:before="41"/>
        <w:ind w:left="673" w:right="2374" w:firstLine="0"/>
        <w:jc w:val="left"/>
        <w:rPr>
          <w:b/>
          <w:i/>
          <w:sz w:val="20"/>
        </w:rPr>
      </w:pPr>
      <w:r>
        <w:rPr>
          <w:b/>
          <w:i/>
          <w:color w:val="858AA3"/>
          <w:spacing w:val="-4"/>
          <w:sz w:val="20"/>
        </w:rPr>
        <w:t>Which</w:t>
      </w:r>
      <w:r>
        <w:rPr>
          <w:b/>
          <w:i/>
          <w:color w:val="858AA3"/>
          <w:spacing w:val="-13"/>
          <w:sz w:val="20"/>
        </w:rPr>
        <w:t> </w:t>
      </w:r>
      <w:r>
        <w:rPr>
          <w:b/>
          <w:i/>
          <w:color w:val="858AA3"/>
          <w:spacing w:val="-4"/>
          <w:sz w:val="20"/>
        </w:rPr>
        <w:t>risks</w:t>
      </w:r>
      <w:r>
        <w:rPr>
          <w:b/>
          <w:i/>
          <w:color w:val="858AA3"/>
          <w:spacing w:val="-13"/>
          <w:sz w:val="20"/>
        </w:rPr>
        <w:t> </w:t>
      </w:r>
      <w:r>
        <w:rPr>
          <w:b/>
          <w:i/>
          <w:color w:val="858AA3"/>
          <w:spacing w:val="-4"/>
          <w:sz w:val="20"/>
        </w:rPr>
        <w:t>and</w:t>
      </w:r>
      <w:r>
        <w:rPr>
          <w:b/>
          <w:i/>
          <w:color w:val="858AA3"/>
          <w:spacing w:val="-13"/>
          <w:sz w:val="20"/>
        </w:rPr>
        <w:t> </w:t>
      </w:r>
      <w:r>
        <w:rPr>
          <w:b/>
          <w:i/>
          <w:color w:val="858AA3"/>
          <w:spacing w:val="-4"/>
          <w:sz w:val="20"/>
        </w:rPr>
        <w:t>opportunities</w:t>
      </w:r>
      <w:r>
        <w:rPr>
          <w:b/>
          <w:i/>
          <w:color w:val="858AA3"/>
          <w:spacing w:val="-13"/>
          <w:sz w:val="20"/>
        </w:rPr>
        <w:t> </w:t>
      </w:r>
      <w:r>
        <w:rPr>
          <w:b/>
          <w:i/>
          <w:color w:val="858AA3"/>
          <w:spacing w:val="-4"/>
          <w:sz w:val="20"/>
        </w:rPr>
        <w:t>are</w:t>
      </w:r>
      <w:r>
        <w:rPr>
          <w:b/>
          <w:i/>
          <w:color w:val="858AA3"/>
          <w:spacing w:val="-13"/>
          <w:sz w:val="20"/>
        </w:rPr>
        <w:t> </w:t>
      </w:r>
      <w:r>
        <w:rPr>
          <w:b/>
          <w:i/>
          <w:color w:val="858AA3"/>
          <w:spacing w:val="-4"/>
          <w:sz w:val="20"/>
        </w:rPr>
        <w:t>material</w:t>
      </w:r>
      <w:r>
        <w:rPr>
          <w:b/>
          <w:i/>
          <w:color w:val="858AA3"/>
          <w:spacing w:val="-13"/>
          <w:sz w:val="20"/>
        </w:rPr>
        <w:t> </w:t>
      </w:r>
      <w:r>
        <w:rPr>
          <w:b/>
          <w:i/>
          <w:color w:val="858AA3"/>
          <w:spacing w:val="-4"/>
          <w:sz w:val="20"/>
        </w:rPr>
        <w:t>and</w:t>
      </w:r>
      <w:r>
        <w:rPr>
          <w:b/>
          <w:i/>
          <w:color w:val="858AA3"/>
          <w:spacing w:val="-13"/>
          <w:sz w:val="20"/>
        </w:rPr>
        <w:t> </w:t>
      </w:r>
      <w:r>
        <w:rPr>
          <w:b/>
          <w:i/>
          <w:color w:val="858AA3"/>
          <w:spacing w:val="-4"/>
          <w:sz w:val="20"/>
        </w:rPr>
        <w:t>therefore</w:t>
      </w:r>
      <w:r>
        <w:rPr>
          <w:b/>
          <w:i/>
          <w:color w:val="858AA3"/>
          <w:spacing w:val="-13"/>
          <w:sz w:val="20"/>
        </w:rPr>
        <w:t> </w:t>
      </w:r>
      <w:r>
        <w:rPr>
          <w:b/>
          <w:i/>
          <w:color w:val="858AA3"/>
          <w:spacing w:val="-4"/>
          <w:sz w:val="20"/>
        </w:rPr>
        <w:t>should</w:t>
      </w:r>
      <w:r>
        <w:rPr>
          <w:b/>
          <w:i/>
          <w:color w:val="858AA3"/>
          <w:spacing w:val="-13"/>
          <w:sz w:val="20"/>
        </w:rPr>
        <w:t> </w:t>
      </w:r>
      <w:r>
        <w:rPr>
          <w:b/>
          <w:i/>
          <w:color w:val="858AA3"/>
          <w:spacing w:val="-4"/>
          <w:sz w:val="20"/>
        </w:rPr>
        <w:t>be</w:t>
      </w:r>
      <w:r>
        <w:rPr>
          <w:b/>
          <w:i/>
          <w:color w:val="858AA3"/>
          <w:spacing w:val="-13"/>
          <w:sz w:val="20"/>
        </w:rPr>
        <w:t> </w:t>
      </w:r>
      <w:r>
        <w:rPr>
          <w:b/>
          <w:i/>
          <w:color w:val="858AA3"/>
          <w:spacing w:val="-4"/>
          <w:sz w:val="20"/>
        </w:rPr>
        <w:t>disclosed</w:t>
      </w:r>
      <w:r>
        <w:rPr>
          <w:b/>
          <w:i/>
          <w:color w:val="858AA3"/>
          <w:spacing w:val="-13"/>
          <w:sz w:val="20"/>
        </w:rPr>
        <w:t> </w:t>
      </w:r>
      <w:r>
        <w:rPr>
          <w:b/>
          <w:i/>
          <w:color w:val="858AA3"/>
          <w:spacing w:val="-4"/>
          <w:sz w:val="20"/>
        </w:rPr>
        <w:t>in</w:t>
      </w:r>
      <w:r>
        <w:rPr>
          <w:b/>
          <w:i/>
          <w:color w:val="858AA3"/>
          <w:spacing w:val="-13"/>
          <w:sz w:val="20"/>
        </w:rPr>
        <w:t> </w:t>
      </w:r>
      <w:r>
        <w:rPr>
          <w:b/>
          <w:i/>
          <w:color w:val="858AA3"/>
          <w:spacing w:val="-4"/>
          <w:sz w:val="20"/>
        </w:rPr>
        <w:t>line</w:t>
      </w:r>
      <w:r>
        <w:rPr>
          <w:b/>
          <w:i/>
          <w:color w:val="858AA3"/>
          <w:spacing w:val="-13"/>
          <w:sz w:val="20"/>
        </w:rPr>
        <w:t> </w:t>
      </w:r>
      <w:r>
        <w:rPr>
          <w:b/>
          <w:i/>
          <w:color w:val="858AA3"/>
          <w:spacing w:val="-4"/>
          <w:sz w:val="20"/>
        </w:rPr>
        <w:t>with</w:t>
      </w:r>
      <w:r>
        <w:rPr>
          <w:b/>
          <w:i/>
          <w:color w:val="858AA3"/>
          <w:spacing w:val="-4"/>
          <w:sz w:val="20"/>
        </w:rPr>
        <w:t> </w:t>
      </w:r>
      <w:r>
        <w:rPr>
          <w:b/>
          <w:i/>
          <w:color w:val="858AA3"/>
          <w:sz w:val="20"/>
        </w:rPr>
        <w:t>the TNFD recommended disclosures?</w:t>
      </w:r>
    </w:p>
    <w:p>
      <w:pPr>
        <w:pStyle w:val="BodyText"/>
        <w:spacing w:line="302" w:lineRule="auto" w:before="170"/>
        <w:ind w:left="673" w:right="2374"/>
      </w:pPr>
      <w:r>
        <w:rPr>
          <w:color w:val="333333"/>
          <w:w w:val="90"/>
        </w:rPr>
        <w:t>As for all components, refer to the </w:t>
      </w:r>
      <w:hyperlink r:id="rId15">
        <w:r>
          <w:rPr>
            <w:color w:val="66718F"/>
            <w:w w:val="90"/>
            <w:u w:val="single" w:color="66718F"/>
          </w:rPr>
          <w:t>Guidance on the identification and assessment of </w:t>
        </w:r>
        <w:r>
          <w:rPr>
            <w:color w:val="66718F"/>
            <w:w w:val="90"/>
            <w:u w:val="single" w:color="66718F"/>
          </w:rPr>
          <w:t>nature-</w:t>
        </w:r>
      </w:hyperlink>
      <w:r>
        <w:rPr>
          <w:color w:val="66718F"/>
          <w:w w:val="90"/>
        </w:rPr>
        <w:t> </w:t>
      </w:r>
      <w:hyperlink r:id="rId15">
        <w:r>
          <w:rPr>
            <w:color w:val="66718F"/>
            <w:spacing w:val="-2"/>
            <w:u w:val="single" w:color="66718F"/>
          </w:rPr>
          <w:t>related</w:t>
        </w:r>
        <w:r>
          <w:rPr>
            <w:color w:val="66718F"/>
            <w:spacing w:val="-8"/>
            <w:u w:val="single" w:color="66718F"/>
          </w:rPr>
          <w:t> </w:t>
        </w:r>
        <w:r>
          <w:rPr>
            <w:color w:val="66718F"/>
            <w:spacing w:val="-2"/>
            <w:u w:val="single" w:color="66718F"/>
          </w:rPr>
          <w:t>issues:</w:t>
        </w:r>
        <w:r>
          <w:rPr>
            <w:color w:val="66718F"/>
            <w:spacing w:val="-8"/>
            <w:u w:val="single" w:color="66718F"/>
          </w:rPr>
          <w:t> </w:t>
        </w:r>
        <w:r>
          <w:rPr>
            <w:color w:val="66718F"/>
            <w:spacing w:val="-2"/>
            <w:u w:val="single" w:color="66718F"/>
          </w:rPr>
          <w:t>The</w:t>
        </w:r>
        <w:r>
          <w:rPr>
            <w:color w:val="66718F"/>
            <w:spacing w:val="-8"/>
            <w:u w:val="single" w:color="66718F"/>
          </w:rPr>
          <w:t> </w:t>
        </w:r>
        <w:r>
          <w:rPr>
            <w:color w:val="66718F"/>
            <w:spacing w:val="-2"/>
            <w:u w:val="single" w:color="66718F"/>
          </w:rPr>
          <w:t>LEAP</w:t>
        </w:r>
        <w:r>
          <w:rPr>
            <w:color w:val="66718F"/>
            <w:spacing w:val="-19"/>
            <w:u w:val="single" w:color="66718F"/>
          </w:rPr>
          <w:t> </w:t>
        </w:r>
        <w:r>
          <w:rPr>
            <w:color w:val="66718F"/>
            <w:spacing w:val="-2"/>
            <w:u w:val="single" w:color="66718F"/>
          </w:rPr>
          <w:t>approach</w:t>
        </w:r>
      </w:hyperlink>
      <w:r>
        <w:rPr>
          <w:color w:val="333333"/>
          <w:spacing w:val="-2"/>
        </w:rPr>
        <w:t>.</w:t>
      </w:r>
    </w:p>
    <w:p>
      <w:pPr>
        <w:spacing w:after="0" w:line="302" w:lineRule="auto"/>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811072">
            <wp:simplePos x="0" y="0"/>
            <wp:positionH relativeFrom="page">
              <wp:posOffset>503999</wp:posOffset>
            </wp:positionH>
            <wp:positionV relativeFrom="paragraph">
              <wp:posOffset>47759</wp:posOffset>
            </wp:positionV>
            <wp:extent cx="293878" cy="294640"/>
            <wp:effectExtent l="0" t="0" r="0" b="0"/>
            <wp:wrapNone/>
            <wp:docPr id="161" name="image11.png"/>
            <wp:cNvGraphicFramePr>
              <a:graphicFrameLocks noChangeAspect="1"/>
            </wp:cNvGraphicFramePr>
            <a:graphic>
              <a:graphicData uri="http://schemas.openxmlformats.org/drawingml/2006/picture">
                <pic:pic>
                  <pic:nvPicPr>
                    <pic:cNvPr id="162"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812096">
            <wp:simplePos x="0" y="0"/>
            <wp:positionH relativeFrom="page">
              <wp:posOffset>5463971</wp:posOffset>
            </wp:positionH>
            <wp:positionV relativeFrom="paragraph">
              <wp:posOffset>47759</wp:posOffset>
            </wp:positionV>
            <wp:extent cx="293738" cy="294640"/>
            <wp:effectExtent l="0" t="0" r="0" b="0"/>
            <wp:wrapNone/>
            <wp:docPr id="163" name="image12.png"/>
            <wp:cNvGraphicFramePr>
              <a:graphicFrameLocks noChangeAspect="1"/>
            </wp:cNvGraphicFramePr>
            <a:graphic>
              <a:graphicData uri="http://schemas.openxmlformats.org/drawingml/2006/picture">
                <pic:pic>
                  <pic:nvPicPr>
                    <pic:cNvPr id="164"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812608" id="docshapegroup491" coordorigin="9163,178" coordsize="1949,277">
            <v:shape style="position:absolute;left:9170;top:340;width:1502;height:115" type="#_x0000_t75" id="docshape492" stroked="false">
              <v:imagedata r:id="rId19" o:title=""/>
            </v:shape>
            <v:shape style="position:absolute;left:9162;top:178;width:1949;height:117" type="#_x0000_t75" id="docshape493" stroked="false">
              <v:imagedata r:id="rId20" o:title=""/>
            </v:shape>
            <w10:wrap type="none"/>
          </v:group>
        </w:pict>
      </w:r>
      <w:r>
        <w:rPr/>
        <w:pict>
          <v:group style="position:absolute;margin-left:0pt;margin-top:813.544006pt;width:595.3pt;height:28.35pt;mso-position-horizontal-relative:page;mso-position-vertical-relative:page;z-index:15813120" id="docshapegroup494" coordorigin="0,16271" coordsize="11906,567">
            <v:rect style="position:absolute;left:11338;top:16270;width:567;height:567" id="docshape495" filled="true" fillcolor="#66718f" stroked="false">
              <v:fill type="solid"/>
            </v:rect>
            <v:rect style="position:absolute;left:0;top:16270;width:11339;height:567" id="docshape496" filled="true" fillcolor="#312f2d" stroked="false">
              <v:fill type="solid"/>
            </v:rect>
            <v:shape style="position:absolute;left:11507;top:16463;width:250;height:218" type="#_x0000_t202" id="docshape497" filled="false" stroked="false">
              <v:textbox inset="0,0,0,0">
                <w:txbxContent>
                  <w:p>
                    <w:pPr>
                      <w:spacing w:line="218" w:lineRule="exact" w:before="0"/>
                      <w:ind w:left="0" w:right="0" w:firstLine="0"/>
                      <w:jc w:val="left"/>
                      <w:rPr>
                        <w:b/>
                        <w:sz w:val="20"/>
                      </w:rPr>
                    </w:pPr>
                    <w:r>
                      <w:rPr>
                        <w:b/>
                        <w:color w:val="FFFFFF"/>
                        <w:spacing w:val="-5"/>
                        <w:w w:val="105"/>
                        <w:sz w:val="20"/>
                      </w:rPr>
                      <w:t>38</w:t>
                    </w:r>
                  </w:p>
                </w:txbxContent>
              </v:textbox>
              <w10:wrap type="none"/>
            </v:shape>
            <w10:wrap type="none"/>
          </v:group>
        </w:pict>
      </w:r>
      <w:bookmarkStart w:name="2.5. Prepare to respond and report" w:id="38"/>
      <w:bookmarkEnd w:id="38"/>
      <w:r>
        <w:rPr>
          <w:b w:val="0"/>
        </w:rPr>
      </w:r>
      <w:bookmarkStart w:name="P1: Strategy and resource allocation pla" w:id="39"/>
      <w:bookmarkEnd w:id="39"/>
      <w:r>
        <w:rPr>
          <w:b w:val="0"/>
        </w:rPr>
      </w:r>
      <w:bookmarkStart w:name="_bookmark12" w:id="40"/>
      <w:bookmarkEnd w:id="40"/>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9"/>
        <w:rPr>
          <w:sz w:val="10"/>
        </w:rPr>
      </w:pPr>
      <w:r>
        <w:rPr/>
        <w:pict>
          <v:group style="position:absolute;margin-left:34.015999pt;margin-top:7.401567pt;width:285.150pt;height:39.7pt;mso-position-horizontal-relative:page;mso-position-vertical-relative:paragraph;z-index:-15647232;mso-wrap-distance-left:0;mso-wrap-distance-right:0" id="docshapegroup498" coordorigin="680,148" coordsize="5703,794">
            <v:shape style="position:absolute;left:802;top:270;width:1295;height:549" id="docshape499" coordorigin="803,271" coordsize="1295,549" path="m2046,271l855,271,834,275,818,286,807,302,803,322,803,768,807,788,818,804,834,815,855,819,2046,819,2066,815,2082,804,2093,788,2097,768,2097,322,2093,302,2082,286,2066,275,2046,271xe" filled="true" fillcolor="#e7f4f7" stroked="false">
              <v:path arrowok="t"/>
              <v:fill type="solid"/>
            </v:shape>
            <v:shape style="position:absolute;left:802;top:270;width:1295;height:549" id="docshape500" coordorigin="803,271" coordsize="1295,549" path="m2046,819l855,819,834,815,818,804,807,788,803,768,803,322,807,302,818,286,834,275,855,271,2046,271,2066,275,2082,286,2093,302,2097,322,2097,768,2093,788,2082,804,2066,815,2046,819xe" filled="false" stroked="true" strokeweight=".915pt" strokecolor="#2e4c6e">
              <v:path arrowok="t"/>
              <v:stroke dashstyle="solid"/>
            </v:shape>
            <v:shape style="position:absolute;left:909;top:355;width:378;height:378" type="#_x0000_t75" id="docshape501" stroked="false">
              <v:imagedata r:id="rId46" o:title=""/>
            </v:shape>
            <v:shape style="position:absolute;left:3654;top:273;width:1295;height:542" id="docshape502" coordorigin="3654,274" coordsize="1295,542" path="m4897,274l3706,274,3686,278,3669,289,3658,305,3654,326,3654,764,3658,784,3669,801,3686,812,3706,816,4897,816,4917,812,4933,801,4944,784,4949,764,4949,326,4944,305,4933,289,4917,278,4897,274xe" filled="true" fillcolor="#fbdad1" stroked="false">
              <v:path arrowok="t"/>
              <v:fill type="solid"/>
            </v:shape>
            <v:shape style="position:absolute;left:3654;top:273;width:1295;height:542" id="docshape503" coordorigin="3654,274" coordsize="1295,542" path="m4897,816l3706,816,3686,812,3669,801,3658,784,3654,764,3654,326,3658,305,3669,289,3686,278,3706,274,4897,274,4917,278,4933,289,4944,305,4949,326,4949,764,4944,784,4933,801,4917,812,4897,816xe" filled="false" stroked="true" strokeweight=".889pt" strokecolor="#2e4c6e">
              <v:path arrowok="t"/>
              <v:stroke dashstyle="solid"/>
            </v:shape>
            <v:shape style="position:absolute;left:3747;top:355;width:378;height:378" type="#_x0000_t75" id="docshape504" stroked="false">
              <v:imagedata r:id="rId47" o:title=""/>
            </v:shape>
            <v:shape style="position:absolute;left:2228;top:270;width:1295;height:549" id="docshape505" coordorigin="2228,271" coordsize="1295,549" path="m3471,271l2280,271,2260,275,2244,286,2233,302,2228,322,2228,768,2233,788,2244,804,2260,815,2280,819,3471,819,3491,815,3508,804,3519,788,3523,768,3523,322,3519,302,3508,286,3491,275,3471,271xe" filled="true" fillcolor="#e1e3ea" stroked="false">
              <v:path arrowok="t"/>
              <v:fill type="solid"/>
            </v:shape>
            <v:shape style="position:absolute;left:2228;top:270;width:1295;height:549" id="docshape506" coordorigin="2228,271" coordsize="1295,549" path="m3471,819l2280,819,2260,815,2244,804,2233,788,2228,768,2228,322,2233,302,2244,286,2260,275,2280,271,3471,271,3491,275,3508,286,3519,302,3523,322,3523,768,3519,788,3508,804,3491,815,3471,819xe" filled="false" stroked="true" strokeweight=".889pt" strokecolor="#2e4c6e">
              <v:path arrowok="t"/>
              <v:stroke dashstyle="solid"/>
            </v:shape>
            <v:shape style="position:absolute;left:2319;top:355;width:378;height:378" type="#_x0000_t75" id="docshape507" stroked="false">
              <v:imagedata r:id="rId48" o:title=""/>
            </v:shape>
            <v:shape style="position:absolute;left:5079;top:273;width:1295;height:542" id="docshape508" coordorigin="5080,274" coordsize="1295,542" path="m6322,274l5131,274,5111,278,5095,289,5084,305,5080,326,5080,764,5084,784,5095,801,5111,812,5131,816,6322,816,6343,812,6359,801,6370,784,6374,764,6374,326,6370,305,6359,289,6343,278,6322,274xe" filled="true" fillcolor="#fcfcf1" stroked="false">
              <v:path arrowok="t"/>
              <v:fill type="solid"/>
            </v:shape>
            <v:shape style="position:absolute;left:5079;top:273;width:1295;height:542" id="docshape509" coordorigin="5080,274" coordsize="1295,542" path="m6322,816l5131,816,5111,812,5095,801,5084,784,5080,764,5080,326,5084,305,5095,289,5111,278,5131,274,6322,274,6343,278,6359,289,6370,305,6374,326,6374,764,6370,784,6359,801,6343,812,6322,816xe" filled="false" stroked="true" strokeweight=".891pt" strokecolor="#2e4c6e">
              <v:path arrowok="t"/>
              <v:stroke dashstyle="solid"/>
            </v:shape>
            <v:shape style="position:absolute;left:5180;top:355;width:378;height:378" type="#_x0000_t75" id="docshape510" stroked="false">
              <v:imagedata r:id="rId49" o:title=""/>
            </v:shape>
            <v:rect style="position:absolute;left:680;top:148;width:4337;height:794" id="docshape511" filled="true" fillcolor="#ffffff" stroked="false">
              <v:fill opacity="45875f" type="solid"/>
            </v:rect>
            <v:shape style="position:absolute;left:5096;top:285;width:1262;height:518" type="#_x0000_t202" id="docshape512" filled="false" stroked="false">
              <v:textbox inset="0,0,0,0">
                <w:txbxContent>
                  <w:p>
                    <w:pPr>
                      <w:spacing w:line="240" w:lineRule="auto" w:before="1"/>
                      <w:rPr>
                        <w:b/>
                        <w:sz w:val="15"/>
                      </w:rPr>
                    </w:pPr>
                  </w:p>
                  <w:p>
                    <w:pPr>
                      <w:spacing w:before="1"/>
                      <w:ind w:left="524" w:right="0" w:firstLine="0"/>
                      <w:jc w:val="left"/>
                      <w:rPr>
                        <w:b/>
                        <w:sz w:val="15"/>
                      </w:rPr>
                    </w:pPr>
                    <w:r>
                      <w:rPr>
                        <w:b/>
                        <w:color w:val="CAD42F"/>
                        <w:spacing w:val="-2"/>
                        <w:sz w:val="15"/>
                      </w:rPr>
                      <w:t>Prepare</w:t>
                    </w:r>
                  </w:p>
                </w:txbxContent>
              </v:textbox>
              <w10:wrap type="none"/>
            </v:shape>
            <w10:wrap type="topAndBottom"/>
          </v:group>
        </w:pict>
      </w:r>
    </w:p>
    <w:p>
      <w:pPr>
        <w:pStyle w:val="BodyText"/>
        <w:spacing w:before="10"/>
        <w:rPr>
          <w:sz w:val="15"/>
        </w:rPr>
      </w:pPr>
    </w:p>
    <w:p>
      <w:pPr>
        <w:pStyle w:val="Heading2"/>
        <w:numPr>
          <w:ilvl w:val="1"/>
          <w:numId w:val="2"/>
        </w:numPr>
        <w:tabs>
          <w:tab w:pos="1194" w:val="left" w:leader="none"/>
        </w:tabs>
        <w:spacing w:line="240" w:lineRule="auto" w:before="87" w:after="0"/>
        <w:ind w:left="1193" w:right="0" w:hanging="521"/>
        <w:jc w:val="left"/>
      </w:pPr>
      <w:r>
        <w:rPr/>
        <w:pict>
          <v:shape style="position:absolute;margin-left:67.489998pt;margin-top:-32.939167pt;width:168pt;height:8.35pt;mso-position-horizontal-relative:page;mso-position-vertical-relative:paragraph;z-index:-20044800" type="#_x0000_t202" id="docshape513" filled="false" stroked="false">
            <v:textbox inset="0,0,0,0">
              <w:txbxContent>
                <w:p>
                  <w:pPr>
                    <w:tabs>
                      <w:tab w:pos="1410" w:val="left" w:leader="none"/>
                      <w:tab w:pos="2837" w:val="left" w:leader="none"/>
                    </w:tabs>
                    <w:spacing w:line="166" w:lineRule="exact" w:before="0"/>
                    <w:ind w:left="0" w:right="0" w:firstLine="0"/>
                    <w:jc w:val="left"/>
                    <w:rPr>
                      <w:b/>
                      <w:sz w:val="15"/>
                    </w:rPr>
                  </w:pPr>
                  <w:r>
                    <w:rPr>
                      <w:b/>
                      <w:color w:val="7FC9C7"/>
                      <w:spacing w:val="-2"/>
                      <w:sz w:val="15"/>
                    </w:rPr>
                    <w:t>Locate</w:t>
                  </w:r>
                  <w:r>
                    <w:rPr>
                      <w:b/>
                      <w:color w:val="7FC9C7"/>
                      <w:sz w:val="15"/>
                    </w:rPr>
                    <w:tab/>
                  </w:r>
                  <w:r>
                    <w:rPr>
                      <w:b/>
                      <w:color w:val="66708F"/>
                      <w:spacing w:val="-2"/>
                      <w:sz w:val="15"/>
                    </w:rPr>
                    <w:t>Evaluate</w:t>
                  </w:r>
                  <w:r>
                    <w:rPr>
                      <w:b/>
                      <w:color w:val="66708F"/>
                      <w:sz w:val="15"/>
                    </w:rPr>
                    <w:tab/>
                  </w:r>
                  <w:r>
                    <w:rPr>
                      <w:b/>
                      <w:color w:val="E84910"/>
                      <w:spacing w:val="-4"/>
                      <w:sz w:val="15"/>
                    </w:rPr>
                    <w:t>Assess</w:t>
                  </w:r>
                </w:p>
              </w:txbxContent>
            </v:textbox>
            <w10:wrap type="none"/>
          </v:shape>
        </w:pict>
      </w:r>
      <w:r>
        <w:rPr>
          <w:color w:val="66718F"/>
        </w:rPr>
        <w:t>Prepare</w:t>
      </w:r>
      <w:r>
        <w:rPr>
          <w:color w:val="66718F"/>
          <w:spacing w:val="-18"/>
        </w:rPr>
        <w:t> </w:t>
      </w:r>
      <w:r>
        <w:rPr>
          <w:color w:val="66718F"/>
        </w:rPr>
        <w:t>to</w:t>
      </w:r>
      <w:r>
        <w:rPr>
          <w:color w:val="66718F"/>
          <w:spacing w:val="-18"/>
        </w:rPr>
        <w:t> </w:t>
      </w:r>
      <w:r>
        <w:rPr>
          <w:color w:val="66718F"/>
        </w:rPr>
        <w:t>respond</w:t>
      </w:r>
      <w:r>
        <w:rPr>
          <w:color w:val="66718F"/>
          <w:spacing w:val="-18"/>
        </w:rPr>
        <w:t> </w:t>
      </w:r>
      <w:r>
        <w:rPr>
          <w:color w:val="66718F"/>
        </w:rPr>
        <w:t>and</w:t>
      </w:r>
      <w:r>
        <w:rPr>
          <w:color w:val="66718F"/>
          <w:spacing w:val="-17"/>
        </w:rPr>
        <w:t> </w:t>
      </w:r>
      <w:r>
        <w:rPr>
          <w:color w:val="66718F"/>
          <w:spacing w:val="-2"/>
        </w:rPr>
        <w:t>report</w:t>
      </w:r>
    </w:p>
    <w:p>
      <w:pPr>
        <w:pStyle w:val="BodyText"/>
        <w:spacing w:line="302" w:lineRule="auto" w:before="116"/>
        <w:ind w:left="673" w:right="2374"/>
      </w:pPr>
      <w:r>
        <w:rPr>
          <w:color w:val="333333"/>
          <w:w w:val="90"/>
        </w:rPr>
        <w:t>This section provides additional guidance to help oil and gas sector</w:t>
      </w:r>
      <w:r>
        <w:rPr>
          <w:color w:val="333333"/>
          <w:spacing w:val="-3"/>
          <w:w w:val="90"/>
        </w:rPr>
        <w:t> </w:t>
      </w:r>
      <w:r>
        <w:rPr>
          <w:color w:val="333333"/>
          <w:w w:val="90"/>
        </w:rPr>
        <w:t>organisations with </w:t>
      </w:r>
      <w:r>
        <w:rPr>
          <w:color w:val="333333"/>
          <w:w w:val="90"/>
        </w:rPr>
        <w:t>the </w:t>
      </w:r>
      <w:r>
        <w:rPr>
          <w:color w:val="333333"/>
          <w:spacing w:val="-2"/>
        </w:rPr>
        <w:t>Prepare</w:t>
      </w:r>
      <w:r>
        <w:rPr>
          <w:color w:val="333333"/>
          <w:spacing w:val="-9"/>
        </w:rPr>
        <w:t> </w:t>
      </w:r>
      <w:r>
        <w:rPr>
          <w:color w:val="333333"/>
          <w:spacing w:val="-2"/>
        </w:rPr>
        <w:t>phase</w:t>
      </w:r>
      <w:r>
        <w:rPr>
          <w:color w:val="333333"/>
          <w:spacing w:val="-9"/>
        </w:rPr>
        <w:t> </w:t>
      </w:r>
      <w:r>
        <w:rPr>
          <w:color w:val="333333"/>
          <w:spacing w:val="-2"/>
        </w:rPr>
        <w:t>of</w:t>
      </w:r>
      <w:r>
        <w:rPr>
          <w:color w:val="333333"/>
          <w:spacing w:val="-9"/>
        </w:rPr>
        <w:t> </w:t>
      </w:r>
      <w:r>
        <w:rPr>
          <w:color w:val="333333"/>
          <w:spacing w:val="-2"/>
        </w:rPr>
        <w:t>the</w:t>
      </w:r>
      <w:r>
        <w:rPr>
          <w:color w:val="333333"/>
          <w:spacing w:val="-9"/>
        </w:rPr>
        <w:t> </w:t>
      </w:r>
      <w:r>
        <w:rPr>
          <w:color w:val="333333"/>
          <w:spacing w:val="-2"/>
        </w:rPr>
        <w:t>LEAP</w:t>
      </w:r>
      <w:r>
        <w:rPr>
          <w:color w:val="333333"/>
          <w:spacing w:val="-19"/>
        </w:rPr>
        <w:t> </w:t>
      </w:r>
      <w:r>
        <w:rPr>
          <w:color w:val="333333"/>
          <w:spacing w:val="-2"/>
        </w:rPr>
        <w:t>approach.</w:t>
      </w:r>
    </w:p>
    <w:p>
      <w:pPr>
        <w:pStyle w:val="BodyText"/>
        <w:spacing w:line="331" w:lineRule="auto" w:before="86"/>
        <w:ind w:left="673" w:right="5962" w:hanging="567"/>
      </w:pPr>
      <w:r>
        <w:rPr>
          <w:b w:val="0"/>
          <w:position w:val="-11"/>
        </w:rPr>
        <w:drawing>
          <wp:inline distT="0" distB="0" distL="0" distR="0">
            <wp:extent cx="251460" cy="251447"/>
            <wp:effectExtent l="0" t="0" r="0" b="0"/>
            <wp:docPr id="165" name="image51.png"/>
            <wp:cNvGraphicFramePr>
              <a:graphicFrameLocks noChangeAspect="1"/>
            </wp:cNvGraphicFramePr>
            <a:graphic>
              <a:graphicData uri="http://schemas.openxmlformats.org/drawingml/2006/picture">
                <pic:pic>
                  <pic:nvPicPr>
                    <pic:cNvPr id="166" name="image51.png"/>
                    <pic:cNvPicPr/>
                  </pic:nvPicPr>
                  <pic:blipFill>
                    <a:blip r:embed="rId79" cstate="print"/>
                    <a:stretch>
                      <a:fillRect/>
                    </a:stretch>
                  </pic:blipFill>
                  <pic:spPr>
                    <a:xfrm>
                      <a:off x="0" y="0"/>
                      <a:ext cx="251460" cy="251447"/>
                    </a:xfrm>
                    <a:prstGeom prst="rect">
                      <a:avLst/>
                    </a:prstGeom>
                  </pic:spPr>
                </pic:pic>
              </a:graphicData>
            </a:graphic>
          </wp:inline>
        </w:drawing>
      </w:r>
      <w:r>
        <w:rPr>
          <w:b w:val="0"/>
          <w:position w:val="-11"/>
        </w:rPr>
      </w:r>
      <w:r>
        <w:rPr>
          <w:rFonts w:ascii="Times New Roman"/>
          <w:b w:val="0"/>
          <w:spacing w:val="62"/>
        </w:rPr>
        <w:t> </w:t>
      </w:r>
      <w:r>
        <w:rPr>
          <w:color w:val="66718F"/>
          <w:spacing w:val="-2"/>
        </w:rPr>
        <w:t>P1:</w:t>
      </w:r>
      <w:r>
        <w:rPr>
          <w:color w:val="66718F"/>
          <w:spacing w:val="-16"/>
        </w:rPr>
        <w:t> </w:t>
      </w:r>
      <w:r>
        <w:rPr>
          <w:color w:val="66718F"/>
          <w:spacing w:val="-2"/>
        </w:rPr>
        <w:t>Strategy</w:t>
      </w:r>
      <w:r>
        <w:rPr>
          <w:color w:val="66718F"/>
          <w:spacing w:val="-16"/>
        </w:rPr>
        <w:t> </w:t>
      </w:r>
      <w:r>
        <w:rPr>
          <w:color w:val="66718F"/>
          <w:spacing w:val="-2"/>
        </w:rPr>
        <w:t>and</w:t>
      </w:r>
      <w:r>
        <w:rPr>
          <w:color w:val="66718F"/>
          <w:spacing w:val="-16"/>
        </w:rPr>
        <w:t> </w:t>
      </w:r>
      <w:r>
        <w:rPr>
          <w:color w:val="66718F"/>
          <w:spacing w:val="-2"/>
        </w:rPr>
        <w:t>resource</w:t>
      </w:r>
      <w:r>
        <w:rPr>
          <w:color w:val="66718F"/>
          <w:spacing w:val="-16"/>
        </w:rPr>
        <w:t> </w:t>
      </w:r>
      <w:r>
        <w:rPr>
          <w:color w:val="66718F"/>
          <w:spacing w:val="-2"/>
        </w:rPr>
        <w:t>allocation</w:t>
      </w:r>
      <w:r>
        <w:rPr>
          <w:color w:val="66718F"/>
          <w:spacing w:val="-16"/>
        </w:rPr>
        <w:t> </w:t>
      </w:r>
      <w:r>
        <w:rPr>
          <w:color w:val="66718F"/>
          <w:spacing w:val="-2"/>
        </w:rPr>
        <w:t>plans </w:t>
      </w:r>
      <w:r>
        <w:rPr>
          <w:color w:val="858AA3"/>
        </w:rPr>
        <w:t>Guiding</w:t>
      </w:r>
      <w:r>
        <w:rPr>
          <w:color w:val="858AA3"/>
          <w:spacing w:val="-16"/>
        </w:rPr>
        <w:t> </w:t>
      </w:r>
      <w:r>
        <w:rPr>
          <w:color w:val="858AA3"/>
        </w:rPr>
        <w:t>question:</w:t>
      </w:r>
    </w:p>
    <w:p>
      <w:pPr>
        <w:spacing w:line="302" w:lineRule="auto" w:before="27"/>
        <w:ind w:left="673" w:right="2374" w:firstLine="0"/>
        <w:jc w:val="left"/>
        <w:rPr>
          <w:b/>
          <w:i/>
          <w:sz w:val="20"/>
        </w:rPr>
      </w:pPr>
      <w:r>
        <w:rPr>
          <w:b/>
          <w:i/>
          <w:color w:val="858AA3"/>
          <w:spacing w:val="-4"/>
          <w:sz w:val="20"/>
        </w:rPr>
        <w:t>What</w:t>
      </w:r>
      <w:r>
        <w:rPr>
          <w:b/>
          <w:i/>
          <w:color w:val="858AA3"/>
          <w:spacing w:val="-7"/>
          <w:sz w:val="20"/>
        </w:rPr>
        <w:t> </w:t>
      </w:r>
      <w:r>
        <w:rPr>
          <w:b/>
          <w:i/>
          <w:color w:val="858AA3"/>
          <w:spacing w:val="-4"/>
          <w:sz w:val="20"/>
        </w:rPr>
        <w:t>risk</w:t>
      </w:r>
      <w:r>
        <w:rPr>
          <w:b/>
          <w:i/>
          <w:color w:val="858AA3"/>
          <w:spacing w:val="-14"/>
          <w:sz w:val="20"/>
        </w:rPr>
        <w:t> </w:t>
      </w:r>
      <w:r>
        <w:rPr>
          <w:b/>
          <w:i/>
          <w:color w:val="858AA3"/>
          <w:spacing w:val="-4"/>
          <w:sz w:val="20"/>
        </w:rPr>
        <w:t>management,</w:t>
      </w:r>
      <w:r>
        <w:rPr>
          <w:b/>
          <w:i/>
          <w:color w:val="858AA3"/>
          <w:spacing w:val="-7"/>
          <w:sz w:val="20"/>
        </w:rPr>
        <w:t> </w:t>
      </w:r>
      <w:r>
        <w:rPr>
          <w:b/>
          <w:i/>
          <w:color w:val="858AA3"/>
          <w:spacing w:val="-4"/>
          <w:sz w:val="20"/>
        </w:rPr>
        <w:t>strategy</w:t>
      </w:r>
      <w:r>
        <w:rPr>
          <w:b/>
          <w:i/>
          <w:color w:val="858AA3"/>
          <w:spacing w:val="-7"/>
          <w:sz w:val="20"/>
        </w:rPr>
        <w:t> </w:t>
      </w:r>
      <w:r>
        <w:rPr>
          <w:b/>
          <w:i/>
          <w:color w:val="858AA3"/>
          <w:spacing w:val="-4"/>
          <w:sz w:val="20"/>
        </w:rPr>
        <w:t>and</w:t>
      </w:r>
      <w:r>
        <w:rPr>
          <w:b/>
          <w:i/>
          <w:color w:val="858AA3"/>
          <w:spacing w:val="-7"/>
          <w:sz w:val="20"/>
        </w:rPr>
        <w:t> </w:t>
      </w:r>
      <w:r>
        <w:rPr>
          <w:b/>
          <w:i/>
          <w:color w:val="858AA3"/>
          <w:spacing w:val="-4"/>
          <w:sz w:val="20"/>
        </w:rPr>
        <w:t>resource</w:t>
      </w:r>
      <w:r>
        <w:rPr>
          <w:b/>
          <w:i/>
          <w:color w:val="858AA3"/>
          <w:spacing w:val="-7"/>
          <w:sz w:val="20"/>
        </w:rPr>
        <w:t> </w:t>
      </w:r>
      <w:r>
        <w:rPr>
          <w:b/>
          <w:i/>
          <w:color w:val="858AA3"/>
          <w:spacing w:val="-4"/>
          <w:sz w:val="20"/>
        </w:rPr>
        <w:t>allocation</w:t>
      </w:r>
      <w:r>
        <w:rPr>
          <w:b/>
          <w:i/>
          <w:color w:val="858AA3"/>
          <w:spacing w:val="-7"/>
          <w:sz w:val="20"/>
        </w:rPr>
        <w:t> </w:t>
      </w:r>
      <w:r>
        <w:rPr>
          <w:b/>
          <w:i/>
          <w:color w:val="858AA3"/>
          <w:spacing w:val="-4"/>
          <w:sz w:val="20"/>
        </w:rPr>
        <w:t>decisions</w:t>
      </w:r>
      <w:r>
        <w:rPr>
          <w:b/>
          <w:i/>
          <w:color w:val="858AA3"/>
          <w:spacing w:val="-7"/>
          <w:sz w:val="20"/>
        </w:rPr>
        <w:t> </w:t>
      </w:r>
      <w:r>
        <w:rPr>
          <w:b/>
          <w:i/>
          <w:color w:val="858AA3"/>
          <w:spacing w:val="-4"/>
          <w:sz w:val="20"/>
        </w:rPr>
        <w:t>should</w:t>
      </w:r>
      <w:r>
        <w:rPr>
          <w:b/>
          <w:i/>
          <w:color w:val="858AA3"/>
          <w:spacing w:val="-7"/>
          <w:sz w:val="20"/>
        </w:rPr>
        <w:t> </w:t>
      </w:r>
      <w:r>
        <w:rPr>
          <w:b/>
          <w:i/>
          <w:color w:val="858AA3"/>
          <w:spacing w:val="-4"/>
          <w:sz w:val="20"/>
        </w:rPr>
        <w:t>be</w:t>
      </w:r>
      <w:r>
        <w:rPr>
          <w:b/>
          <w:i/>
          <w:color w:val="858AA3"/>
          <w:spacing w:val="-7"/>
          <w:sz w:val="20"/>
        </w:rPr>
        <w:t> </w:t>
      </w:r>
      <w:r>
        <w:rPr>
          <w:b/>
          <w:i/>
          <w:color w:val="858AA3"/>
          <w:spacing w:val="-4"/>
          <w:sz w:val="20"/>
        </w:rPr>
        <w:t>made</w:t>
      </w:r>
      <w:r>
        <w:rPr>
          <w:b/>
          <w:i/>
          <w:color w:val="858AA3"/>
          <w:spacing w:val="-7"/>
          <w:sz w:val="20"/>
        </w:rPr>
        <w:t> </w:t>
      </w:r>
      <w:r>
        <w:rPr>
          <w:b/>
          <w:i/>
          <w:color w:val="858AA3"/>
          <w:spacing w:val="-4"/>
          <w:sz w:val="20"/>
        </w:rPr>
        <w:t>as</w:t>
      </w:r>
      <w:r>
        <w:rPr>
          <w:b/>
          <w:i/>
          <w:color w:val="858AA3"/>
          <w:spacing w:val="-7"/>
          <w:sz w:val="20"/>
        </w:rPr>
        <w:t> </w:t>
      </w:r>
      <w:r>
        <w:rPr>
          <w:b/>
          <w:i/>
          <w:color w:val="858AA3"/>
          <w:spacing w:val="-4"/>
          <w:sz w:val="20"/>
        </w:rPr>
        <w:t>a</w:t>
      </w:r>
      <w:r>
        <w:rPr>
          <w:b/>
          <w:i/>
          <w:color w:val="858AA3"/>
          <w:spacing w:val="-4"/>
          <w:sz w:val="20"/>
        </w:rPr>
        <w:t> </w:t>
      </w:r>
      <w:r>
        <w:rPr>
          <w:b/>
          <w:i/>
          <w:color w:val="858AA3"/>
          <w:sz w:val="20"/>
        </w:rPr>
        <w:t>result of this analysis?</w:t>
      </w:r>
    </w:p>
    <w:p>
      <w:pPr>
        <w:pStyle w:val="BodyText"/>
        <w:spacing w:line="302" w:lineRule="auto" w:before="171"/>
        <w:ind w:left="673" w:right="2374"/>
      </w:pPr>
      <w:r>
        <w:rPr>
          <w:color w:val="333333"/>
          <w:w w:val="90"/>
        </w:rPr>
        <w:t>Table 10 presents illustrative priority and transformative actions that oil and gas sector </w:t>
      </w:r>
      <w:r>
        <w:rPr>
          <w:color w:val="333333"/>
          <w:spacing w:val="-6"/>
        </w:rPr>
        <w:t>organisations</w:t>
      </w:r>
      <w:r>
        <w:rPr>
          <w:color w:val="333333"/>
          <w:spacing w:val="-13"/>
        </w:rPr>
        <w:t> </w:t>
      </w:r>
      <w:r>
        <w:rPr>
          <w:color w:val="333333"/>
          <w:spacing w:val="-6"/>
        </w:rPr>
        <w:t>may</w:t>
      </w:r>
      <w:r>
        <w:rPr>
          <w:color w:val="333333"/>
          <w:spacing w:val="-13"/>
        </w:rPr>
        <w:t> </w:t>
      </w:r>
      <w:r>
        <w:rPr>
          <w:color w:val="333333"/>
          <w:spacing w:val="-6"/>
        </w:rPr>
        <w:t>want</w:t>
      </w:r>
      <w:r>
        <w:rPr>
          <w:color w:val="333333"/>
          <w:spacing w:val="-13"/>
        </w:rPr>
        <w:t> </w:t>
      </w:r>
      <w:r>
        <w:rPr>
          <w:color w:val="333333"/>
          <w:spacing w:val="-6"/>
        </w:rPr>
        <w:t>to</w:t>
      </w:r>
      <w:r>
        <w:rPr>
          <w:color w:val="333333"/>
          <w:spacing w:val="-13"/>
        </w:rPr>
        <w:t> </w:t>
      </w:r>
      <w:r>
        <w:rPr>
          <w:color w:val="333333"/>
          <w:spacing w:val="-6"/>
        </w:rPr>
        <w:t>consider</w:t>
      </w:r>
      <w:r>
        <w:rPr>
          <w:color w:val="333333"/>
          <w:spacing w:val="-17"/>
        </w:rPr>
        <w:t> </w:t>
      </w:r>
      <w:r>
        <w:rPr>
          <w:color w:val="333333"/>
          <w:spacing w:val="-6"/>
        </w:rPr>
        <w:t>based</w:t>
      </w:r>
      <w:r>
        <w:rPr>
          <w:color w:val="333333"/>
          <w:spacing w:val="-13"/>
        </w:rPr>
        <w:t> </w:t>
      </w:r>
      <w:r>
        <w:rPr>
          <w:color w:val="333333"/>
          <w:spacing w:val="-6"/>
        </w:rPr>
        <w:t>on</w:t>
      </w:r>
      <w:r>
        <w:rPr>
          <w:color w:val="333333"/>
          <w:spacing w:val="-13"/>
        </w:rPr>
        <w:t> </w:t>
      </w:r>
      <w:r>
        <w:rPr>
          <w:color w:val="333333"/>
          <w:spacing w:val="-6"/>
        </w:rPr>
        <w:t>the</w:t>
      </w:r>
      <w:r>
        <w:rPr>
          <w:color w:val="333333"/>
          <w:spacing w:val="-13"/>
        </w:rPr>
        <w:t> </w:t>
      </w:r>
      <w:r>
        <w:rPr>
          <w:color w:val="333333"/>
          <w:spacing w:val="-6"/>
        </w:rPr>
        <w:t>risks</w:t>
      </w:r>
      <w:r>
        <w:rPr>
          <w:color w:val="333333"/>
          <w:spacing w:val="-13"/>
        </w:rPr>
        <w:t> </w:t>
      </w:r>
      <w:r>
        <w:rPr>
          <w:color w:val="333333"/>
          <w:spacing w:val="-6"/>
        </w:rPr>
        <w:t>identified</w:t>
      </w:r>
      <w:r>
        <w:rPr>
          <w:color w:val="333333"/>
          <w:spacing w:val="-13"/>
        </w:rPr>
        <w:t> </w:t>
      </w:r>
      <w:r>
        <w:rPr>
          <w:color w:val="333333"/>
          <w:spacing w:val="-6"/>
        </w:rPr>
        <w:t>in</w:t>
      </w:r>
      <w:r>
        <w:rPr>
          <w:color w:val="333333"/>
          <w:spacing w:val="-13"/>
        </w:rPr>
        <w:t> </w:t>
      </w:r>
      <w:r>
        <w:rPr>
          <w:color w:val="333333"/>
          <w:spacing w:val="-6"/>
        </w:rPr>
        <w:t>the</w:t>
      </w:r>
      <w:r>
        <w:rPr>
          <w:color w:val="333333"/>
          <w:spacing w:val="-13"/>
        </w:rPr>
        <w:t> </w:t>
      </w:r>
      <w:r>
        <w:rPr>
          <w:color w:val="333333"/>
          <w:spacing w:val="-6"/>
        </w:rPr>
        <w:t>Assess</w:t>
      </w:r>
      <w:r>
        <w:rPr>
          <w:color w:val="333333"/>
          <w:spacing w:val="-13"/>
        </w:rPr>
        <w:t> </w:t>
      </w:r>
      <w:r>
        <w:rPr>
          <w:color w:val="333333"/>
          <w:spacing w:val="-6"/>
        </w:rPr>
        <w:t>phase.</w:t>
      </w:r>
      <w:r>
        <w:rPr>
          <w:color w:val="333333"/>
          <w:spacing w:val="-13"/>
        </w:rPr>
        <w:t> </w:t>
      </w:r>
      <w:r>
        <w:rPr>
          <w:color w:val="333333"/>
          <w:spacing w:val="-6"/>
        </w:rPr>
        <w:t>All </w:t>
      </w:r>
      <w:r>
        <w:rPr>
          <w:color w:val="333333"/>
          <w:w w:val="90"/>
        </w:rPr>
        <w:t>actions have been categorised into the corresponding impact driver and classified </w:t>
      </w:r>
      <w:r>
        <w:rPr>
          <w:color w:val="333333"/>
          <w:w w:val="90"/>
        </w:rPr>
        <w:t>according </w:t>
      </w:r>
      <w:r>
        <w:rPr>
          <w:color w:val="333333"/>
          <w:spacing w:val="-6"/>
        </w:rPr>
        <w:t>to</w:t>
      </w:r>
      <w:r>
        <w:rPr>
          <w:color w:val="333333"/>
          <w:spacing w:val="-7"/>
        </w:rPr>
        <w:t> </w:t>
      </w:r>
      <w:r>
        <w:rPr>
          <w:color w:val="333333"/>
          <w:spacing w:val="-6"/>
        </w:rPr>
        <w:t>TNFD’s</w:t>
      </w:r>
      <w:r>
        <w:rPr>
          <w:color w:val="333333"/>
          <w:spacing w:val="-7"/>
        </w:rPr>
        <w:t> </w:t>
      </w:r>
      <w:r>
        <w:rPr>
          <w:color w:val="333333"/>
          <w:spacing w:val="-6"/>
        </w:rPr>
        <w:t>interpretation</w:t>
      </w:r>
      <w:r>
        <w:rPr>
          <w:color w:val="333333"/>
          <w:spacing w:val="-7"/>
        </w:rPr>
        <w:t> </w:t>
      </w:r>
      <w:r>
        <w:rPr>
          <w:color w:val="333333"/>
          <w:spacing w:val="-6"/>
        </w:rPr>
        <w:t>of</w:t>
      </w:r>
      <w:r>
        <w:rPr>
          <w:color w:val="333333"/>
          <w:spacing w:val="-7"/>
        </w:rPr>
        <w:t> </w:t>
      </w:r>
      <w:r>
        <w:rPr>
          <w:color w:val="333333"/>
          <w:spacing w:val="-6"/>
        </w:rPr>
        <w:t>SBTN’s</w:t>
      </w:r>
      <w:r>
        <w:rPr>
          <w:color w:val="333333"/>
          <w:spacing w:val="-7"/>
        </w:rPr>
        <w:t> </w:t>
      </w:r>
      <w:r>
        <w:rPr>
          <w:color w:val="333333"/>
          <w:spacing w:val="-6"/>
        </w:rPr>
        <w:t>AR3T</w:t>
      </w:r>
      <w:r>
        <w:rPr>
          <w:color w:val="333333"/>
          <w:spacing w:val="-7"/>
        </w:rPr>
        <w:t> </w:t>
      </w:r>
      <w:r>
        <w:rPr>
          <w:color w:val="333333"/>
          <w:spacing w:val="-6"/>
        </w:rPr>
        <w:t>framework</w:t>
      </w:r>
      <w:r>
        <w:rPr>
          <w:color w:val="333333"/>
          <w:spacing w:val="-15"/>
        </w:rPr>
        <w:t> </w:t>
      </w:r>
      <w:r>
        <w:rPr>
          <w:color w:val="333333"/>
          <w:spacing w:val="-6"/>
        </w:rPr>
        <w:t>(and</w:t>
      </w:r>
      <w:r>
        <w:rPr>
          <w:color w:val="333333"/>
          <w:spacing w:val="-7"/>
        </w:rPr>
        <w:t> </w:t>
      </w:r>
      <w:r>
        <w:rPr>
          <w:color w:val="333333"/>
          <w:spacing w:val="-6"/>
        </w:rPr>
        <w:t>pending</w:t>
      </w:r>
      <w:r>
        <w:rPr>
          <w:color w:val="333333"/>
          <w:spacing w:val="-7"/>
        </w:rPr>
        <w:t> </w:t>
      </w:r>
      <w:r>
        <w:rPr>
          <w:color w:val="333333"/>
          <w:spacing w:val="-6"/>
        </w:rPr>
        <w:t>alignment</w:t>
      </w:r>
      <w:r>
        <w:rPr>
          <w:color w:val="333333"/>
          <w:spacing w:val="-7"/>
        </w:rPr>
        <w:t> </w:t>
      </w:r>
      <w:r>
        <w:rPr>
          <w:color w:val="333333"/>
          <w:spacing w:val="-6"/>
        </w:rPr>
        <w:t>with</w:t>
      </w:r>
      <w:r>
        <w:rPr>
          <w:color w:val="333333"/>
          <w:spacing w:val="-7"/>
        </w:rPr>
        <w:t> </w:t>
      </w:r>
      <w:r>
        <w:rPr>
          <w:color w:val="333333"/>
          <w:spacing w:val="-6"/>
        </w:rPr>
        <w:t>future development of SBTN’s Step 4 guidance): avoid and reduce negative impacts; restore</w:t>
      </w:r>
    </w:p>
    <w:p>
      <w:pPr>
        <w:pStyle w:val="BodyText"/>
        <w:spacing w:line="302" w:lineRule="auto" w:before="1"/>
        <w:ind w:left="673" w:right="2374"/>
      </w:pPr>
      <w:r>
        <w:rPr>
          <w:color w:val="333333"/>
          <w:spacing w:val="-6"/>
        </w:rPr>
        <w:t>and</w:t>
      </w:r>
      <w:r>
        <w:rPr>
          <w:color w:val="333333"/>
          <w:spacing w:val="-9"/>
        </w:rPr>
        <w:t> </w:t>
      </w:r>
      <w:r>
        <w:rPr>
          <w:color w:val="333333"/>
          <w:spacing w:val="-6"/>
        </w:rPr>
        <w:t>regenerate;</w:t>
      </w:r>
      <w:r>
        <w:rPr>
          <w:color w:val="333333"/>
          <w:spacing w:val="-9"/>
        </w:rPr>
        <w:t> </w:t>
      </w:r>
      <w:r>
        <w:rPr>
          <w:color w:val="333333"/>
          <w:spacing w:val="-6"/>
        </w:rPr>
        <w:t>transformation</w:t>
      </w:r>
      <w:r>
        <w:rPr>
          <w:color w:val="333333"/>
          <w:spacing w:val="-9"/>
        </w:rPr>
        <w:t> </w:t>
      </w:r>
      <w:r>
        <w:rPr>
          <w:color w:val="333333"/>
          <w:spacing w:val="-6"/>
        </w:rPr>
        <w:t>of</w:t>
      </w:r>
      <w:r>
        <w:rPr>
          <w:color w:val="333333"/>
          <w:spacing w:val="-9"/>
        </w:rPr>
        <w:t> </w:t>
      </w:r>
      <w:r>
        <w:rPr>
          <w:color w:val="333333"/>
          <w:spacing w:val="-6"/>
        </w:rPr>
        <w:t>business</w:t>
      </w:r>
      <w:r>
        <w:rPr>
          <w:color w:val="333333"/>
          <w:spacing w:val="-9"/>
        </w:rPr>
        <w:t> </w:t>
      </w:r>
      <w:r>
        <w:rPr>
          <w:color w:val="333333"/>
          <w:spacing w:val="-6"/>
        </w:rPr>
        <w:t>models,</w:t>
      </w:r>
      <w:r>
        <w:rPr>
          <w:color w:val="333333"/>
          <w:spacing w:val="-9"/>
        </w:rPr>
        <w:t> </w:t>
      </w:r>
      <w:r>
        <w:rPr>
          <w:color w:val="333333"/>
          <w:spacing w:val="-6"/>
        </w:rPr>
        <w:t>products,</w:t>
      </w:r>
      <w:r>
        <w:rPr>
          <w:color w:val="333333"/>
          <w:spacing w:val="-9"/>
        </w:rPr>
        <w:t> </w:t>
      </w:r>
      <w:r>
        <w:rPr>
          <w:color w:val="333333"/>
          <w:spacing w:val="-6"/>
        </w:rPr>
        <w:t>services,</w:t>
      </w:r>
      <w:r>
        <w:rPr>
          <w:color w:val="333333"/>
          <w:spacing w:val="-9"/>
        </w:rPr>
        <w:t> </w:t>
      </w:r>
      <w:r>
        <w:rPr>
          <w:color w:val="333333"/>
          <w:spacing w:val="-6"/>
        </w:rPr>
        <w:t>markets</w:t>
      </w:r>
      <w:r>
        <w:rPr>
          <w:color w:val="333333"/>
          <w:spacing w:val="-9"/>
        </w:rPr>
        <w:t> </w:t>
      </w:r>
      <w:r>
        <w:rPr>
          <w:color w:val="333333"/>
          <w:spacing w:val="-6"/>
        </w:rPr>
        <w:t>and </w:t>
      </w:r>
      <w:r>
        <w:rPr>
          <w:color w:val="333333"/>
          <w:w w:val="90"/>
        </w:rPr>
        <w:t>investments; and contributing to needed systemic change inside and outside value </w:t>
      </w:r>
      <w:r>
        <w:rPr>
          <w:color w:val="333333"/>
          <w:w w:val="90"/>
        </w:rPr>
        <w:t>chains.</w:t>
      </w:r>
    </w:p>
    <w:p>
      <w:pPr>
        <w:pStyle w:val="BodyText"/>
        <w:spacing w:before="171"/>
        <w:ind w:left="673"/>
      </w:pPr>
      <w:r>
        <w:rPr/>
        <w:pict>
          <v:group style="position:absolute;margin-left:39.685028pt;margin-top:30.454205pt;width:248.05pt;height:248.2pt;mso-position-horizontal-relative:page;mso-position-vertical-relative:paragraph;z-index:15811584" id="docshapegroup514" coordorigin="794,609" coordsize="4961,4964">
            <v:rect style="position:absolute;left:793;top:609;width:4961;height:4964" id="docshape515" filled="true" fillcolor="#f6f6f6" stroked="false">
              <v:fill type="solid"/>
            </v:rect>
            <v:shape style="position:absolute;left:1455;top:3181;width:3671;height:1836" id="docshape516" coordorigin="1456,3182" coordsize="3671,1836" path="m5126,3182l5125,3258,5120,3332,5113,3406,5102,3480,5089,3552,5073,3623,5054,3693,5033,3762,5009,3830,4982,3896,4953,3961,4921,4025,4887,4088,4851,4149,4813,4208,4772,4266,4729,4322,4684,4376,4638,4429,4589,4480,4538,4528,4485,4575,4431,4620,4375,4663,4317,4704,4258,4742,4197,4778,4134,4812,4071,4844,4005,4873,3939,4899,3871,4923,3802,4945,3732,4964,3661,4980,3589,4993,3516,5003,3442,5011,3367,5015,3291,5017,3215,5015,3141,5011,3067,5003,2993,4993,2921,4980,2850,4964,2780,4945,2711,4923,2643,4899,2577,4873,2512,4844,2448,4812,2385,4778,2324,4742,2265,4704,2207,4663,2151,4620,2097,4575,2044,4528,1993,4480,1945,4429,1898,4376,1853,4322,1810,4266,1769,4208,1731,4149,1695,4088,1661,4025,1629,3961,1600,3896,1573,3830,1549,3762,1528,3693,1509,3623,1493,3552,1480,3480,1469,3406,1462,3332,1457,3258,1456,3182e" filled="false" stroked="true" strokeweight="26.459999pt" strokecolor="#2e4d6e">
              <v:path arrowok="t"/>
              <v:stroke dashstyle="solid"/>
            </v:shape>
            <v:shape style="position:absolute;left:1679;top:885;width:3217;height:4078" id="docshape517" coordorigin="1680,886" coordsize="3217,4078" path="m3288,4963l3200,4961,3113,4955,3028,4944,2945,4930,2864,4912,2785,4890,2708,4864,2632,4835,2555,4800,2481,4762,2409,4720,2339,4675,2273,4626,2209,4574,2149,4519,2092,4462,2038,4401,1987,4338,1940,4273,1897,4205,1857,4135,1821,4063,1789,3989,1760,3913,1736,3835,1716,3756,1700,3675,1689,3593,1682,3510,1680,3426,1682,3349,1688,3272,1697,3194,1711,3116,1729,3038,1751,2959,1778,2880,1809,2801,1837,2736,1901,2607,1975,2478,2057,2349,2192,2156,2339,1964,2919,1263,3167,946,3191,920,3220,901,3252,889,3288,886,3323,889,3356,901,3384,920,3409,946,3555,1136,4237,1964,4430,2220,4561,2413,4639,2542,4708,2671,4767,2801,4798,2880,4825,2959,4847,3038,4865,3116,4879,3194,4889,3272,4894,3349,4896,3426,4894,3510,4887,3593,4876,3675,4860,3756,4840,3835,4816,3913,4787,3989,4755,4063,4719,4135,4679,4205,4636,4273,4589,4338,4538,4401,4484,4462,4427,4519,4366,4574,4303,4626,4237,4675,4167,4720,4095,4762,4021,4800,3944,4835,3868,4864,3791,4890,3712,4912,3631,4930,3547,4944,3463,4955,3376,4961,3288,4963xe" filled="true" fillcolor="#1475a6" stroked="false">
              <v:path arrowok="t"/>
              <v:fill type="solid"/>
            </v:shape>
            <v:shape style="position:absolute;left:1648;top:854;width:3280;height:4140" id="docshape518" coordorigin="1648,855" coordsize="3280,4140" path="m3742,4935l2834,4935,2762,4915,2690,4875,2620,4855,2549,4815,2480,4795,2412,4755,2347,4715,2284,4655,2224,4615,2166,4575,2110,4515,2057,4455,2007,4395,1959,4335,1914,4275,1873,4215,1834,4155,1799,4075,1768,4015,1740,3935,1716,3875,1696,3795,1679,3715,1666,3655,1656,3575,1650,3495,1648,3415,1650,3335,1657,3255,1667,3175,1681,3095,1700,3015,1722,2935,1749,2855,1780,2775,1809,2715,1842,2635,1877,2575,1914,2515,1954,2435,1996,2375,2040,2315,2086,2235,2133,2175,2182,2115,2233,2035,2284,1975,2336,1915,2389,1835,2498,1715,2552,1635,2607,1575,2711,1455,2908,1215,2957,1155,3004,1095,3051,1035,3097,975,3142,915,3171,895,3206,855,3370,855,3405,895,3434,915,3235,915,3192,955,3147,1015,3101,1075,3054,1135,3006,1195,2957,1255,2759,1495,2655,1615,2601,1675,2547,1755,2440,1875,2387,1935,2335,2015,2284,2075,2235,2135,2186,2215,2139,2275,2094,2335,2051,2415,2009,2475,1970,2535,1933,2595,1898,2675,1866,2735,1837,2795,1808,2875,1782,2955,1761,3035,1743,3115,1729,3175,1719,3255,1713,3335,1711,3415,1713,3495,1720,3575,1731,3655,1746,3735,1765,3815,1788,3895,1816,3955,1847,4035,1883,4115,1922,4175,1966,4255,2013,4315,2063,4375,2116,4435,2173,4495,2232,4535,2295,4595,2360,4635,2427,4695,2497,4735,2570,4755,2720,4835,3038,4915,3814,4915,3742,4935xm3814,4915l3538,4915,3856,4835,4006,4755,4079,4735,4149,4695,4216,4635,4281,4595,4343,4535,4403,4495,4459,4435,4513,4375,4563,4315,4610,4255,4653,4175,4693,4115,4729,4035,4760,3955,4788,3895,4811,3815,4830,3735,4845,3655,4856,3575,4863,3495,4865,3415,4863,3335,4857,3255,4847,3175,4833,3115,4815,3035,4794,2955,4768,2875,4738,2795,4709,2735,4678,2675,4643,2595,4606,2535,4567,2475,4525,2415,4482,2335,4436,2275,4390,2215,4341,2135,4291,2075,4241,2015,4189,1935,4136,1875,4029,1755,3975,1675,3921,1615,3817,1495,3618,1255,3570,1195,3522,1135,3475,1075,3429,1015,3384,955,3341,915,3434,915,3479,975,3525,1035,3571,1095,3619,1155,3668,1215,3914,1515,4024,1635,4078,1715,4186,1835,4240,1915,4292,1975,4343,2035,4393,2115,4442,2175,4490,2235,4536,2315,4580,2375,4622,2435,4662,2515,4699,2575,4734,2635,4767,2715,4796,2775,4827,2855,4853,2935,4876,3015,4894,3095,4909,3175,4919,3255,4925,3335,4927,3415,4926,3495,4920,3575,4910,3655,4897,3715,4880,3795,4860,3875,4836,3935,4808,4015,4776,4075,4742,4155,4703,4215,4662,4275,4617,4335,4569,4395,4519,4455,4466,4515,4410,4575,4352,4615,4292,4655,4229,4715,4164,4755,4096,4795,4027,4815,3956,4855,3886,4875,3814,4915xm3519,4975l3057,4975,2907,4935,3669,4935,3519,4975xm3288,4995l3210,4975,3366,4975,3288,4995xe" filled="true" fillcolor="#2e4d6e" stroked="false">
              <v:path arrowok="t"/>
              <v:fill type="solid"/>
            </v:shape>
            <v:shape style="position:absolute;left:1455;top:1346;width:3671;height:1836" id="docshape519" coordorigin="1456,1347" coordsize="3671,1836" path="m1456,3182l1457,3106,1462,3031,1469,2957,1480,2884,1493,2812,1509,2741,1528,2671,1549,2602,1573,2534,1600,2468,1629,2402,1661,2339,1695,2276,1731,2215,1769,2156,1810,2098,1853,2042,1898,1988,1945,1935,1993,1884,2044,1835,2097,1789,2151,1744,2207,1701,2265,1660,2324,1622,2385,1586,2448,1552,2511,1520,2577,1491,2643,1464,2711,1440,2780,1419,2850,1400,2921,1384,2993,1371,3066,1360,3140,1353,3215,1348,3291,1347,3367,1348,3441,1353,3516,1360,3589,1371,3661,1384,3732,1400,3802,1419,3871,1440,3939,1464,4005,1491,4071,1520,4134,1552,4197,1586,4258,1622,4317,1660,4375,1701,4431,1744,4485,1789,4538,1835,4589,1884,4638,1935,4684,1988,4729,2042,4772,2098,4813,2156,4851,2215,4887,2276,4921,2339,4953,2402,4982,2468,5009,2534,5033,2602,5054,2671,5073,2741,5089,2812,5102,2884,5113,2957,5120,3031,5125,3106,5126,3182e" filled="false" stroked="true" strokeweight="26.459999pt" strokecolor="#2e4d6e">
              <v:path arrowok="t"/>
              <v:stroke dashstyle="solid"/>
            </v:shape>
            <v:line style="position:absolute" from="1695,3801" to="4849,3801" stroked="true" strokeweight=".756pt" strokecolor="#2e4d6e">
              <v:stroke dashstyle="solid"/>
            </v:line>
            <v:line style="position:absolute" from="4753,2735" to="1838,2735" stroked="true" strokeweight=".756pt" strokecolor="#2e4d6e">
              <v:stroke dashstyle="solid"/>
            </v:line>
            <v:shape style="position:absolute;left:793;top:609;width:4961;height:4964" type="#_x0000_t202" id="docshape520" filled="false" stroked="false">
              <v:textbox inset="0,0,0,0">
                <w:txbxContent>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9"/>
                      <w:rPr>
                        <w:b/>
                        <w:sz w:val="30"/>
                      </w:rPr>
                    </w:pPr>
                  </w:p>
                  <w:p>
                    <w:pPr>
                      <w:spacing w:line="228" w:lineRule="auto" w:before="0"/>
                      <w:ind w:left="1877" w:right="1848" w:hanging="1"/>
                      <w:jc w:val="center"/>
                      <w:rPr>
                        <w:sz w:val="25"/>
                      </w:rPr>
                    </w:pPr>
                    <w:r>
                      <w:rPr>
                        <w:color w:val="FFFFFF"/>
                        <w:w w:val="105"/>
                        <w:sz w:val="25"/>
                      </w:rPr>
                      <w:t>Restore</w:t>
                    </w:r>
                    <w:r>
                      <w:rPr>
                        <w:color w:val="FFFFFF"/>
                        <w:spacing w:val="-7"/>
                        <w:w w:val="105"/>
                        <w:sz w:val="25"/>
                      </w:rPr>
                      <w:t> </w:t>
                    </w:r>
                    <w:r>
                      <w:rPr>
                        <w:color w:val="FFFFFF"/>
                        <w:w w:val="105"/>
                        <w:sz w:val="25"/>
                      </w:rPr>
                      <w:t>E </w:t>
                    </w:r>
                    <w:r>
                      <w:rPr>
                        <w:color w:val="FFFFFF"/>
                        <w:spacing w:val="-2"/>
                        <w:sz w:val="25"/>
                      </w:rPr>
                      <w:t>regenerate</w:t>
                    </w:r>
                  </w:p>
                  <w:p>
                    <w:pPr>
                      <w:spacing w:line="240" w:lineRule="auto" w:before="0"/>
                      <w:rPr>
                        <w:sz w:val="28"/>
                      </w:rPr>
                    </w:pPr>
                  </w:p>
                  <w:p>
                    <w:pPr>
                      <w:spacing w:line="240" w:lineRule="auto" w:before="0"/>
                      <w:rPr>
                        <w:sz w:val="29"/>
                      </w:rPr>
                    </w:pPr>
                  </w:p>
                  <w:p>
                    <w:pPr>
                      <w:spacing w:before="0"/>
                      <w:ind w:left="2027" w:right="2000" w:firstLine="0"/>
                      <w:jc w:val="center"/>
                      <w:rPr>
                        <w:sz w:val="25"/>
                      </w:rPr>
                    </w:pPr>
                    <w:r>
                      <w:rPr>
                        <w:color w:val="FFFFFF"/>
                        <w:spacing w:val="-2"/>
                        <w:w w:val="105"/>
                        <w:sz w:val="25"/>
                      </w:rPr>
                      <w:t>Reduce</w:t>
                    </w:r>
                  </w:p>
                  <w:p>
                    <w:pPr>
                      <w:spacing w:line="240" w:lineRule="auto" w:before="0"/>
                      <w:rPr>
                        <w:sz w:val="28"/>
                      </w:rPr>
                    </w:pPr>
                  </w:p>
                  <w:p>
                    <w:pPr>
                      <w:spacing w:line="240" w:lineRule="auto" w:before="1"/>
                      <w:rPr>
                        <w:sz w:val="35"/>
                      </w:rPr>
                    </w:pPr>
                  </w:p>
                  <w:p>
                    <w:pPr>
                      <w:spacing w:before="1"/>
                      <w:ind w:left="2027" w:right="2000" w:firstLine="0"/>
                      <w:jc w:val="center"/>
                      <w:rPr>
                        <w:sz w:val="25"/>
                      </w:rPr>
                    </w:pPr>
                    <w:r>
                      <w:rPr>
                        <w:color w:val="FFFFFF"/>
                        <w:spacing w:val="-2"/>
                        <w:w w:val="105"/>
                        <w:sz w:val="25"/>
                      </w:rPr>
                      <w:t>Avoid</w:t>
                    </w:r>
                  </w:p>
                </w:txbxContent>
              </v:textbox>
              <w10:wrap type="none"/>
            </v:shape>
            <v:shape style="position:absolute;left:3187;top:1191;width:188;height:347" type="#_x0000_t202" id="docshape521" filled="false" stroked="false">
              <v:textbox inset="0,0,0,0">
                <w:txbxContent>
                  <w:p>
                    <w:pPr>
                      <w:spacing w:before="5"/>
                      <w:ind w:left="20" w:right="0" w:firstLine="0"/>
                      <w:jc w:val="left"/>
                      <w:rPr>
                        <w:sz w:val="28"/>
                      </w:rPr>
                    </w:pPr>
                    <w:r>
                      <w:rPr>
                        <w:color w:val="FFFFFF"/>
                        <w:w w:val="101"/>
                        <w:sz w:val="28"/>
                      </w:rPr>
                      <w:t>s</w:t>
                    </w:r>
                  </w:p>
                </w:txbxContent>
              </v:textbox>
              <w10:wrap type="none"/>
            </v:shape>
            <w10:wrap type="none"/>
          </v:group>
        </w:pict>
      </w:r>
      <w:r>
        <w:rPr/>
        <w:pict>
          <v:shape style="position:absolute;margin-left:167.791397pt;margin-top:61.73082pt;width:4pt;height:14pt;mso-position-horizontal-relative:page;mso-position-vertical-relative:paragraph;z-index:15813632;rotation:3" type="#_x0000_t136" fillcolor="#ffffff" stroked="f">
            <o:extrusion v:ext="view" autorotationcenter="t"/>
            <v:textpath style="font-family:&quot;Arial&quot;;font-size:14pt;v-text-kern:t;mso-text-shadow:auto" string="f"/>
            <w10:wrap type="none"/>
          </v:shape>
        </w:pict>
      </w:r>
      <w:r>
        <w:rPr/>
        <w:pict>
          <v:shape style="position:absolute;margin-left:171.410492pt;margin-top:62.265137pt;width:8.2pt;height:14pt;mso-position-horizontal-relative:page;mso-position-vertical-relative:paragraph;z-index:15814144;rotation:6" type="#_x0000_t136" fillcolor="#ffffff" stroked="f">
            <o:extrusion v:ext="view" autorotationcenter="t"/>
            <v:textpath style="font-family:&quot;Arial&quot;;font-size:14pt;v-text-kern:t;mso-text-shadow:auto" string="o"/>
            <w10:wrap type="none"/>
          </v:shape>
        </w:pict>
      </w:r>
      <w:r>
        <w:rPr/>
        <w:pict>
          <v:shape style="position:absolute;margin-left:179.644714pt;margin-top:63.250786pt;width:4.650pt;height:14pt;mso-position-horizontal-relative:page;mso-position-vertical-relative:paragraph;z-index:15814656;rotation:11" type="#_x0000_t136" fillcolor="#ffffff" stroked="f">
            <o:extrusion v:ext="view" autorotationcenter="t"/>
            <v:textpath style="font-family:&quot;Arial&quot;;font-size:14pt;v-text-kern:t;mso-text-shadow:auto" string="r"/>
            <w10:wrap type="none"/>
          </v:shape>
        </w:pict>
      </w:r>
      <w:r>
        <w:rPr/>
        <w:pict>
          <v:shape style="position:absolute;margin-left:184.070236pt;margin-top:65.264832pt;width:12.15pt;height:14pt;mso-position-horizontal-relative:page;mso-position-vertical-relative:paragraph;z-index:15815168;rotation:16" type="#_x0000_t136" fillcolor="#ffffff" stroked="f">
            <o:extrusion v:ext="view" autorotationcenter="t"/>
            <v:textpath style="font-family:&quot;Arial&quot;;font-size:14pt;v-text-kern:t;mso-text-shadow:auto" string="m"/>
            <w10:wrap type="none"/>
          </v:shape>
        </w:pict>
      </w:r>
      <w:r>
        <w:rPr/>
        <w:pict>
          <v:shape style="position:absolute;margin-left:133.073761pt;margin-top:65.749237pt;width:8.6pt;height:14pt;mso-position-horizontal-relative:page;mso-position-vertical-relative:paragraph;z-index:15815680;rotation:343" type="#_x0000_t136" fillcolor="#ffffff" stroked="f">
            <o:extrusion v:ext="view" autorotationcenter="t"/>
            <v:textpath style="font-family:&quot;Arial&quot;;font-size:14pt;v-text-kern:t;mso-text-shadow:auto" string="T"/>
            <w10:wrap type="none"/>
          </v:shape>
        </w:pict>
      </w:r>
      <w:r>
        <w:rPr/>
        <w:pict>
          <v:shape style="position:absolute;margin-left:140.306717pt;margin-top:64.238335pt;width:4.9pt;height:14pt;mso-position-horizontal-relative:page;mso-position-vertical-relative:paragraph;z-index:15816192;rotation:347" type="#_x0000_t136" fillcolor="#ffffff" stroked="f">
            <o:extrusion v:ext="view" autorotationcenter="t"/>
            <v:textpath style="font-family:&quot;Arial&quot;;font-size:14pt;v-text-kern:t;mso-text-shadow:auto" string="r"/>
            <w10:wrap type="none"/>
          </v:shape>
        </w:pict>
      </w:r>
      <w:r>
        <w:rPr/>
        <w:pict>
          <v:shape style="position:absolute;margin-left:144.872086pt;margin-top:62.974392pt;width:7.9pt;height:14pt;mso-position-horizontal-relative:page;mso-position-vertical-relative:paragraph;z-index:15816704;rotation:351" type="#_x0000_t136" fillcolor="#ffffff" stroked="f">
            <o:extrusion v:ext="view" autorotationcenter="t"/>
            <v:textpath style="font-family:&quot;Arial&quot;;font-size:14pt;v-text-kern:t;mso-text-shadow:auto" string="a"/>
            <w10:wrap type="none"/>
          </v:shape>
        </w:pict>
      </w:r>
      <w:r>
        <w:rPr/>
        <w:pict>
          <v:shape style="position:absolute;margin-left:152.498688pt;margin-top:61.93634pt;width:7.9pt;height:14pt;mso-position-horizontal-relative:page;mso-position-vertical-relative:paragraph;z-index:15817216;rotation:355" type="#_x0000_t136" fillcolor="#ffffff" stroked="f">
            <o:extrusion v:ext="view" autorotationcenter="t"/>
            <v:textpath style="font-family:&quot;Arial&quot;;font-size:14pt;v-text-kern:t;mso-text-shadow:auto" string="n"/>
            <w10:wrap type="none"/>
          </v:shape>
        </w:pict>
      </w:r>
      <w:r>
        <w:rPr>
          <w:color w:val="333333"/>
        </w:rPr>
        <w:t>Figure</w:t>
      </w:r>
      <w:r>
        <w:rPr>
          <w:color w:val="333333"/>
          <w:spacing w:val="-12"/>
        </w:rPr>
        <w:t> </w:t>
      </w:r>
      <w:r>
        <w:rPr>
          <w:color w:val="333333"/>
        </w:rPr>
        <w:t>3:</w:t>
      </w:r>
      <w:r>
        <w:rPr>
          <w:color w:val="333333"/>
          <w:spacing w:val="-12"/>
        </w:rPr>
        <w:t> </w:t>
      </w:r>
      <w:r>
        <w:rPr>
          <w:color w:val="333333"/>
        </w:rPr>
        <w:t>SBTN’s</w:t>
      </w:r>
      <w:r>
        <w:rPr>
          <w:color w:val="333333"/>
          <w:spacing w:val="-12"/>
        </w:rPr>
        <w:t> </w:t>
      </w:r>
      <w:r>
        <w:rPr>
          <w:color w:val="333333"/>
        </w:rPr>
        <w:t>AR3T</w:t>
      </w:r>
      <w:r>
        <w:rPr>
          <w:color w:val="333333"/>
          <w:spacing w:val="-12"/>
        </w:rPr>
        <w:t> </w:t>
      </w:r>
      <w:r>
        <w:rPr>
          <w:color w:val="333333"/>
          <w:spacing w:val="-2"/>
        </w:rPr>
        <w:t>framework</w:t>
      </w:r>
    </w:p>
    <w:p>
      <w:pPr>
        <w:spacing w:after="0"/>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818240">
            <wp:simplePos x="0" y="0"/>
            <wp:positionH relativeFrom="page">
              <wp:posOffset>503999</wp:posOffset>
            </wp:positionH>
            <wp:positionV relativeFrom="paragraph">
              <wp:posOffset>47759</wp:posOffset>
            </wp:positionV>
            <wp:extent cx="293878" cy="294640"/>
            <wp:effectExtent l="0" t="0" r="0" b="0"/>
            <wp:wrapNone/>
            <wp:docPr id="167" name="image11.png"/>
            <wp:cNvGraphicFramePr>
              <a:graphicFrameLocks noChangeAspect="1"/>
            </wp:cNvGraphicFramePr>
            <a:graphic>
              <a:graphicData uri="http://schemas.openxmlformats.org/drawingml/2006/picture">
                <pic:pic>
                  <pic:nvPicPr>
                    <pic:cNvPr id="168"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818752">
            <wp:simplePos x="0" y="0"/>
            <wp:positionH relativeFrom="page">
              <wp:posOffset>5463971</wp:posOffset>
            </wp:positionH>
            <wp:positionV relativeFrom="paragraph">
              <wp:posOffset>47759</wp:posOffset>
            </wp:positionV>
            <wp:extent cx="293738" cy="294640"/>
            <wp:effectExtent l="0" t="0" r="0" b="0"/>
            <wp:wrapNone/>
            <wp:docPr id="169" name="image12.png"/>
            <wp:cNvGraphicFramePr>
              <a:graphicFrameLocks noChangeAspect="1"/>
            </wp:cNvGraphicFramePr>
            <a:graphic>
              <a:graphicData uri="http://schemas.openxmlformats.org/drawingml/2006/picture">
                <pic:pic>
                  <pic:nvPicPr>
                    <pic:cNvPr id="170"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819264" id="docshapegroup522" coordorigin="9163,178" coordsize="1949,277">
            <v:shape style="position:absolute;left:9170;top:340;width:1502;height:115" type="#_x0000_t75" id="docshape523" stroked="false">
              <v:imagedata r:id="rId19" o:title=""/>
            </v:shape>
            <v:shape style="position:absolute;left:9162;top:178;width:1949;height:117" type="#_x0000_t75" id="docshape524" stroked="false">
              <v:imagedata r:id="rId20" o:title=""/>
            </v:shape>
            <w10:wrap type="none"/>
          </v:group>
        </w:pict>
      </w:r>
      <w:r>
        <w:rPr/>
        <w:pict>
          <v:group style="position:absolute;margin-left:0pt;margin-top:813.544006pt;width:595.3pt;height:28.35pt;mso-position-horizontal-relative:page;mso-position-vertical-relative:page;z-index:15819776" id="docshapegroup525" coordorigin="0,16271" coordsize="11906,567">
            <v:rect style="position:absolute;left:11338;top:16270;width:567;height:567" id="docshape526" filled="true" fillcolor="#66718f" stroked="false">
              <v:fill type="solid"/>
            </v:rect>
            <v:rect style="position:absolute;left:0;top:16270;width:11339;height:567" id="docshape527" filled="true" fillcolor="#312f2d" stroked="false">
              <v:fill type="solid"/>
            </v:rect>
            <v:shape style="position:absolute;left:11507;top:16463;width:250;height:218" type="#_x0000_t202" id="docshape528" filled="false" stroked="false">
              <v:textbox inset="0,0,0,0">
                <w:txbxContent>
                  <w:p>
                    <w:pPr>
                      <w:spacing w:line="218" w:lineRule="exact" w:before="0"/>
                      <w:ind w:left="0" w:right="0" w:firstLine="0"/>
                      <w:jc w:val="left"/>
                      <w:rPr>
                        <w:b/>
                        <w:sz w:val="20"/>
                      </w:rPr>
                    </w:pPr>
                    <w:r>
                      <w:rPr>
                        <w:b/>
                        <w:color w:val="FFFFFF"/>
                        <w:spacing w:val="-5"/>
                        <w:w w:val="105"/>
                        <w:sz w:val="20"/>
                      </w:rPr>
                      <w:t>39</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7"/>
        <w:rPr>
          <w:sz w:val="21"/>
        </w:rPr>
      </w:pPr>
    </w:p>
    <w:p>
      <w:pPr>
        <w:pStyle w:val="BodyText"/>
        <w:spacing w:line="302" w:lineRule="auto" w:before="1"/>
        <w:ind w:left="673" w:right="2374"/>
      </w:pPr>
      <w:r>
        <w:rPr>
          <w:color w:val="333333"/>
          <w:w w:val="90"/>
        </w:rPr>
        <w:t>When making capital allocation, management and strategy decisions, organisations </w:t>
      </w:r>
      <w:r>
        <w:rPr>
          <w:color w:val="333333"/>
          <w:w w:val="90"/>
        </w:rPr>
        <w:t>should </w:t>
      </w:r>
      <w:r>
        <w:rPr>
          <w:color w:val="333333"/>
        </w:rPr>
        <w:t>particularly</w:t>
      </w:r>
      <w:r>
        <w:rPr>
          <w:color w:val="333333"/>
          <w:spacing w:val="-14"/>
        </w:rPr>
        <w:t> </w:t>
      </w:r>
      <w:r>
        <w:rPr>
          <w:color w:val="333333"/>
        </w:rPr>
        <w:t>consider:</w:t>
      </w:r>
    </w:p>
    <w:p>
      <w:pPr>
        <w:pStyle w:val="ListParagraph"/>
        <w:numPr>
          <w:ilvl w:val="2"/>
          <w:numId w:val="2"/>
        </w:numPr>
        <w:tabs>
          <w:tab w:pos="1128" w:val="left" w:leader="none"/>
        </w:tabs>
        <w:spacing w:line="302" w:lineRule="auto" w:before="170" w:after="0"/>
        <w:ind w:left="1127" w:right="2598" w:hanging="227"/>
        <w:jc w:val="left"/>
        <w:rPr>
          <w:b/>
          <w:sz w:val="20"/>
        </w:rPr>
      </w:pPr>
      <w:r>
        <w:rPr>
          <w:b/>
          <w:color w:val="333333"/>
          <w:spacing w:val="-6"/>
          <w:sz w:val="20"/>
        </w:rPr>
        <w:t>Decarbonisation</w:t>
      </w:r>
      <w:r>
        <w:rPr>
          <w:b/>
          <w:color w:val="333333"/>
          <w:spacing w:val="-15"/>
          <w:sz w:val="20"/>
        </w:rPr>
        <w:t> </w:t>
      </w:r>
      <w:r>
        <w:rPr>
          <w:b/>
          <w:color w:val="333333"/>
          <w:spacing w:val="-6"/>
          <w:sz w:val="20"/>
        </w:rPr>
        <w:t>and</w:t>
      </w:r>
      <w:r>
        <w:rPr>
          <w:b/>
          <w:color w:val="333333"/>
          <w:spacing w:val="-15"/>
          <w:sz w:val="20"/>
        </w:rPr>
        <w:t> </w:t>
      </w:r>
      <w:r>
        <w:rPr>
          <w:b/>
          <w:color w:val="333333"/>
          <w:spacing w:val="-6"/>
          <w:sz w:val="20"/>
        </w:rPr>
        <w:t>business</w:t>
      </w:r>
      <w:r>
        <w:rPr>
          <w:b/>
          <w:color w:val="333333"/>
          <w:spacing w:val="-15"/>
          <w:sz w:val="20"/>
        </w:rPr>
        <w:t> </w:t>
      </w:r>
      <w:r>
        <w:rPr>
          <w:b/>
          <w:color w:val="333333"/>
          <w:spacing w:val="-6"/>
          <w:sz w:val="20"/>
        </w:rPr>
        <w:t>model</w:t>
      </w:r>
      <w:r>
        <w:rPr>
          <w:b/>
          <w:color w:val="333333"/>
          <w:spacing w:val="-15"/>
          <w:sz w:val="20"/>
        </w:rPr>
        <w:t> </w:t>
      </w:r>
      <w:r>
        <w:rPr>
          <w:b/>
          <w:color w:val="333333"/>
          <w:spacing w:val="-6"/>
          <w:sz w:val="20"/>
        </w:rPr>
        <w:t>evolution:</w:t>
      </w:r>
      <w:r>
        <w:rPr>
          <w:b/>
          <w:color w:val="333333"/>
          <w:spacing w:val="-13"/>
          <w:sz w:val="20"/>
        </w:rPr>
        <w:t> </w:t>
      </w:r>
      <w:r>
        <w:rPr>
          <w:b/>
          <w:color w:val="333333"/>
          <w:spacing w:val="-6"/>
          <w:sz w:val="20"/>
        </w:rPr>
        <w:t>Organisations</w:t>
      </w:r>
      <w:r>
        <w:rPr>
          <w:b/>
          <w:color w:val="333333"/>
          <w:spacing w:val="-13"/>
          <w:sz w:val="20"/>
        </w:rPr>
        <w:t> </w:t>
      </w:r>
      <w:r>
        <w:rPr>
          <w:b/>
          <w:color w:val="333333"/>
          <w:spacing w:val="-6"/>
          <w:sz w:val="20"/>
        </w:rPr>
        <w:t>may</w:t>
      </w:r>
      <w:r>
        <w:rPr>
          <w:b/>
          <w:color w:val="333333"/>
          <w:spacing w:val="-13"/>
          <w:sz w:val="20"/>
        </w:rPr>
        <w:t> </w:t>
      </w:r>
      <w:r>
        <w:rPr>
          <w:b/>
          <w:color w:val="333333"/>
          <w:spacing w:val="-6"/>
          <w:sz w:val="20"/>
        </w:rPr>
        <w:t>find</w:t>
      </w:r>
      <w:r>
        <w:rPr>
          <w:b/>
          <w:color w:val="333333"/>
          <w:spacing w:val="-13"/>
          <w:sz w:val="20"/>
        </w:rPr>
        <w:t> </w:t>
      </w:r>
      <w:r>
        <w:rPr>
          <w:b/>
          <w:color w:val="333333"/>
          <w:spacing w:val="-6"/>
          <w:sz w:val="20"/>
        </w:rPr>
        <w:t>it</w:t>
      </w:r>
      <w:r>
        <w:rPr>
          <w:b/>
          <w:color w:val="333333"/>
          <w:spacing w:val="-13"/>
          <w:sz w:val="20"/>
        </w:rPr>
        <w:t> </w:t>
      </w:r>
      <w:r>
        <w:rPr>
          <w:b/>
          <w:color w:val="333333"/>
          <w:spacing w:val="-6"/>
          <w:sz w:val="20"/>
        </w:rPr>
        <w:t>useful</w:t>
      </w:r>
      <w:r>
        <w:rPr>
          <w:b/>
          <w:color w:val="333333"/>
          <w:spacing w:val="-13"/>
          <w:sz w:val="20"/>
        </w:rPr>
        <w:t> </w:t>
      </w:r>
      <w:r>
        <w:rPr>
          <w:b/>
          <w:color w:val="333333"/>
          <w:spacing w:val="-6"/>
          <w:sz w:val="20"/>
        </w:rPr>
        <w:t>to</w:t>
      </w:r>
      <w:r>
        <w:rPr>
          <w:b/>
          <w:color w:val="333333"/>
          <w:spacing w:val="-6"/>
          <w:sz w:val="20"/>
        </w:rPr>
        <w:t> </w:t>
      </w:r>
      <w:r>
        <w:rPr>
          <w:b/>
          <w:color w:val="333333"/>
          <w:spacing w:val="-4"/>
          <w:sz w:val="20"/>
        </w:rPr>
        <w:t>refer</w:t>
      </w:r>
      <w:r>
        <w:rPr>
          <w:b/>
          <w:color w:val="333333"/>
          <w:spacing w:val="-15"/>
          <w:sz w:val="20"/>
        </w:rPr>
        <w:t> </w:t>
      </w:r>
      <w:r>
        <w:rPr>
          <w:b/>
          <w:color w:val="333333"/>
          <w:spacing w:val="-4"/>
          <w:sz w:val="20"/>
        </w:rPr>
        <w:t>to</w:t>
      </w:r>
      <w:r>
        <w:rPr>
          <w:b/>
          <w:color w:val="333333"/>
          <w:spacing w:val="-10"/>
          <w:sz w:val="20"/>
        </w:rPr>
        <w:t> </w:t>
      </w:r>
      <w:r>
        <w:rPr>
          <w:b/>
          <w:color w:val="333333"/>
          <w:spacing w:val="-4"/>
          <w:sz w:val="20"/>
        </w:rPr>
        <w:t>the</w:t>
      </w:r>
      <w:r>
        <w:rPr>
          <w:b/>
          <w:color w:val="333333"/>
          <w:spacing w:val="-10"/>
          <w:sz w:val="20"/>
        </w:rPr>
        <w:t> </w:t>
      </w:r>
      <w:r>
        <w:rPr>
          <w:b/>
          <w:color w:val="333333"/>
          <w:spacing w:val="-4"/>
          <w:sz w:val="20"/>
        </w:rPr>
        <w:t>TCFD’s</w:t>
      </w:r>
      <w:r>
        <w:rPr>
          <w:b/>
          <w:color w:val="333333"/>
          <w:spacing w:val="-10"/>
          <w:sz w:val="20"/>
        </w:rPr>
        <w:t> </w:t>
      </w:r>
      <w:r>
        <w:rPr>
          <w:b/>
          <w:color w:val="333333"/>
          <w:spacing w:val="-4"/>
          <w:sz w:val="20"/>
        </w:rPr>
        <w:t>recommendations</w:t>
      </w:r>
      <w:r>
        <w:rPr>
          <w:b/>
          <w:color w:val="333333"/>
          <w:spacing w:val="-10"/>
          <w:sz w:val="20"/>
        </w:rPr>
        <w:t> </w:t>
      </w:r>
      <w:r>
        <w:rPr>
          <w:b/>
          <w:color w:val="333333"/>
          <w:spacing w:val="-4"/>
          <w:sz w:val="20"/>
        </w:rPr>
        <w:t>and</w:t>
      </w:r>
      <w:r>
        <w:rPr>
          <w:b/>
          <w:color w:val="333333"/>
          <w:spacing w:val="-10"/>
          <w:sz w:val="20"/>
        </w:rPr>
        <w:t> </w:t>
      </w:r>
      <w:r>
        <w:rPr>
          <w:b/>
          <w:color w:val="333333"/>
          <w:spacing w:val="-4"/>
          <w:sz w:val="20"/>
        </w:rPr>
        <w:t>the</w:t>
      </w:r>
      <w:r>
        <w:rPr>
          <w:b/>
          <w:color w:val="333333"/>
          <w:spacing w:val="-10"/>
          <w:sz w:val="20"/>
        </w:rPr>
        <w:t> </w:t>
      </w:r>
      <w:r>
        <w:rPr>
          <w:b/>
          <w:color w:val="333333"/>
          <w:spacing w:val="-4"/>
          <w:sz w:val="20"/>
        </w:rPr>
        <w:t>GRI</w:t>
      </w:r>
      <w:r>
        <w:rPr>
          <w:b/>
          <w:color w:val="333333"/>
          <w:spacing w:val="-10"/>
          <w:sz w:val="20"/>
        </w:rPr>
        <w:t> </w:t>
      </w:r>
      <w:r>
        <w:rPr>
          <w:b/>
          <w:color w:val="333333"/>
          <w:spacing w:val="-4"/>
          <w:sz w:val="20"/>
        </w:rPr>
        <w:t>and</w:t>
      </w:r>
      <w:r>
        <w:rPr>
          <w:b/>
          <w:color w:val="333333"/>
          <w:spacing w:val="-10"/>
          <w:sz w:val="20"/>
        </w:rPr>
        <w:t> </w:t>
      </w:r>
      <w:r>
        <w:rPr>
          <w:b/>
          <w:color w:val="333333"/>
          <w:spacing w:val="-4"/>
          <w:sz w:val="20"/>
        </w:rPr>
        <w:t>SASB</w:t>
      </w:r>
      <w:r>
        <w:rPr>
          <w:b/>
          <w:color w:val="333333"/>
          <w:spacing w:val="-10"/>
          <w:sz w:val="20"/>
        </w:rPr>
        <w:t> </w:t>
      </w:r>
      <w:r>
        <w:rPr>
          <w:b/>
          <w:color w:val="333333"/>
          <w:spacing w:val="-4"/>
          <w:sz w:val="20"/>
        </w:rPr>
        <w:t>Standards;</w:t>
      </w:r>
      <w:r>
        <w:rPr>
          <w:b/>
          <w:color w:val="333333"/>
          <w:spacing w:val="-4"/>
          <w:sz w:val="20"/>
          <w:vertAlign w:val="superscript"/>
        </w:rPr>
        <w:t>6</w:t>
      </w:r>
    </w:p>
    <w:p>
      <w:pPr>
        <w:pStyle w:val="ListParagraph"/>
        <w:numPr>
          <w:ilvl w:val="2"/>
          <w:numId w:val="2"/>
        </w:numPr>
        <w:tabs>
          <w:tab w:pos="1128" w:val="left" w:leader="none"/>
        </w:tabs>
        <w:spacing w:line="302" w:lineRule="auto" w:before="57" w:after="0"/>
        <w:ind w:left="1127" w:right="2517" w:hanging="227"/>
        <w:jc w:val="left"/>
        <w:rPr>
          <w:b/>
          <w:sz w:val="20"/>
        </w:rPr>
      </w:pPr>
      <w:r>
        <w:rPr>
          <w:b/>
          <w:color w:val="333333"/>
          <w:spacing w:val="-6"/>
          <w:sz w:val="20"/>
        </w:rPr>
        <w:t>Water</w:t>
      </w:r>
      <w:r>
        <w:rPr>
          <w:b/>
          <w:color w:val="333333"/>
          <w:spacing w:val="-10"/>
          <w:sz w:val="20"/>
        </w:rPr>
        <w:t> </w:t>
      </w:r>
      <w:r>
        <w:rPr>
          <w:b/>
          <w:color w:val="333333"/>
          <w:spacing w:val="-6"/>
          <w:sz w:val="20"/>
        </w:rPr>
        <w:t>management: Early identification of water-related risks offers companies the chance to formulate and execute a sustainable water</w:t>
      </w:r>
      <w:r>
        <w:rPr>
          <w:b/>
          <w:color w:val="333333"/>
          <w:spacing w:val="-11"/>
          <w:sz w:val="20"/>
        </w:rPr>
        <w:t> </w:t>
      </w:r>
      <w:r>
        <w:rPr>
          <w:b/>
          <w:color w:val="333333"/>
          <w:spacing w:val="-6"/>
          <w:sz w:val="20"/>
        </w:rPr>
        <w:t>management strategy. This strategy</w:t>
      </w:r>
      <w:r>
        <w:rPr>
          <w:b/>
          <w:color w:val="333333"/>
          <w:spacing w:val="-11"/>
          <w:sz w:val="20"/>
        </w:rPr>
        <w:t> </w:t>
      </w:r>
      <w:r>
        <w:rPr>
          <w:b/>
          <w:color w:val="333333"/>
          <w:spacing w:val="-6"/>
          <w:sz w:val="20"/>
        </w:rPr>
        <w:t>should</w:t>
      </w:r>
      <w:r>
        <w:rPr>
          <w:b/>
          <w:color w:val="333333"/>
          <w:spacing w:val="-11"/>
          <w:sz w:val="20"/>
        </w:rPr>
        <w:t> </w:t>
      </w:r>
      <w:r>
        <w:rPr>
          <w:b/>
          <w:color w:val="333333"/>
          <w:spacing w:val="-6"/>
          <w:sz w:val="20"/>
        </w:rPr>
        <w:t>adhere</w:t>
      </w:r>
      <w:r>
        <w:rPr>
          <w:b/>
          <w:color w:val="333333"/>
          <w:spacing w:val="-11"/>
          <w:sz w:val="20"/>
        </w:rPr>
        <w:t> </w:t>
      </w:r>
      <w:r>
        <w:rPr>
          <w:b/>
          <w:color w:val="333333"/>
          <w:spacing w:val="-6"/>
          <w:sz w:val="20"/>
        </w:rPr>
        <w:t>to</w:t>
      </w:r>
      <w:r>
        <w:rPr>
          <w:b/>
          <w:color w:val="333333"/>
          <w:spacing w:val="-11"/>
          <w:sz w:val="20"/>
        </w:rPr>
        <w:t> </w:t>
      </w:r>
      <w:r>
        <w:rPr>
          <w:b/>
          <w:color w:val="333333"/>
          <w:spacing w:val="-6"/>
          <w:sz w:val="20"/>
        </w:rPr>
        <w:t>local,</w:t>
      </w:r>
      <w:r>
        <w:rPr>
          <w:b/>
          <w:color w:val="333333"/>
          <w:spacing w:val="-11"/>
          <w:sz w:val="20"/>
        </w:rPr>
        <w:t> </w:t>
      </w:r>
      <w:r>
        <w:rPr>
          <w:b/>
          <w:color w:val="333333"/>
          <w:spacing w:val="-6"/>
          <w:sz w:val="20"/>
        </w:rPr>
        <w:t>national</w:t>
      </w:r>
      <w:r>
        <w:rPr>
          <w:b/>
          <w:color w:val="333333"/>
          <w:spacing w:val="-11"/>
          <w:sz w:val="20"/>
        </w:rPr>
        <w:t> </w:t>
      </w:r>
      <w:r>
        <w:rPr>
          <w:b/>
          <w:color w:val="333333"/>
          <w:spacing w:val="-6"/>
          <w:sz w:val="20"/>
        </w:rPr>
        <w:t>or</w:t>
      </w:r>
      <w:r>
        <w:rPr>
          <w:b/>
          <w:color w:val="333333"/>
          <w:spacing w:val="-16"/>
          <w:sz w:val="20"/>
        </w:rPr>
        <w:t> </w:t>
      </w:r>
      <w:r>
        <w:rPr>
          <w:b/>
          <w:color w:val="333333"/>
          <w:spacing w:val="-6"/>
          <w:sz w:val="20"/>
        </w:rPr>
        <w:t>international</w:t>
      </w:r>
      <w:r>
        <w:rPr>
          <w:b/>
          <w:color w:val="333333"/>
          <w:spacing w:val="-11"/>
          <w:sz w:val="20"/>
        </w:rPr>
        <w:t> </w:t>
      </w:r>
      <w:r>
        <w:rPr>
          <w:b/>
          <w:color w:val="333333"/>
          <w:spacing w:val="-6"/>
          <w:sz w:val="20"/>
        </w:rPr>
        <w:t>regulatory</w:t>
      </w:r>
      <w:r>
        <w:rPr>
          <w:b/>
          <w:color w:val="333333"/>
          <w:spacing w:val="-11"/>
          <w:sz w:val="20"/>
        </w:rPr>
        <w:t> </w:t>
      </w:r>
      <w:r>
        <w:rPr>
          <w:b/>
          <w:color w:val="333333"/>
          <w:spacing w:val="-6"/>
          <w:sz w:val="20"/>
        </w:rPr>
        <w:t>standards</w:t>
      </w:r>
      <w:r>
        <w:rPr>
          <w:b/>
          <w:color w:val="333333"/>
          <w:spacing w:val="-11"/>
          <w:sz w:val="20"/>
        </w:rPr>
        <w:t> </w:t>
      </w:r>
      <w:r>
        <w:rPr>
          <w:b/>
          <w:color w:val="333333"/>
          <w:spacing w:val="-6"/>
          <w:sz w:val="20"/>
        </w:rPr>
        <w:t>and </w:t>
      </w:r>
      <w:r>
        <w:rPr>
          <w:b/>
          <w:color w:val="333333"/>
          <w:w w:val="90"/>
          <w:sz w:val="20"/>
        </w:rPr>
        <w:t>prioritise improvements in water</w:t>
      </w:r>
      <w:r>
        <w:rPr>
          <w:b/>
          <w:color w:val="333333"/>
          <w:spacing w:val="-1"/>
          <w:w w:val="90"/>
          <w:sz w:val="20"/>
        </w:rPr>
        <w:t> </w:t>
      </w:r>
      <w:r>
        <w:rPr>
          <w:b/>
          <w:color w:val="333333"/>
          <w:w w:val="90"/>
          <w:sz w:val="20"/>
        </w:rPr>
        <w:t>efficiency, the encouragement of water</w:t>
      </w:r>
      <w:r>
        <w:rPr>
          <w:b/>
          <w:color w:val="333333"/>
          <w:spacing w:val="-1"/>
          <w:w w:val="90"/>
          <w:sz w:val="20"/>
        </w:rPr>
        <w:t> </w:t>
      </w:r>
      <w:r>
        <w:rPr>
          <w:b/>
          <w:color w:val="333333"/>
          <w:w w:val="90"/>
          <w:sz w:val="20"/>
        </w:rPr>
        <w:t>reuse and </w:t>
      </w:r>
      <w:r>
        <w:rPr>
          <w:b/>
          <w:color w:val="333333"/>
          <w:w w:val="90"/>
          <w:sz w:val="20"/>
        </w:rPr>
        <w:t>the</w:t>
      </w:r>
      <w:r>
        <w:rPr>
          <w:b/>
          <w:color w:val="333333"/>
          <w:w w:val="90"/>
          <w:sz w:val="20"/>
        </w:rPr>
        <w:t> </w:t>
      </w:r>
      <w:r>
        <w:rPr>
          <w:b/>
          <w:color w:val="333333"/>
          <w:spacing w:val="-6"/>
          <w:sz w:val="20"/>
        </w:rPr>
        <w:t>use</w:t>
      </w:r>
      <w:r>
        <w:rPr>
          <w:b/>
          <w:color w:val="333333"/>
          <w:spacing w:val="-7"/>
          <w:sz w:val="20"/>
        </w:rPr>
        <w:t> </w:t>
      </w:r>
      <w:r>
        <w:rPr>
          <w:b/>
          <w:color w:val="333333"/>
          <w:spacing w:val="-6"/>
          <w:sz w:val="20"/>
        </w:rPr>
        <w:t>of</w:t>
      </w:r>
      <w:r>
        <w:rPr>
          <w:b/>
          <w:color w:val="333333"/>
          <w:spacing w:val="-7"/>
          <w:sz w:val="20"/>
        </w:rPr>
        <w:t> </w:t>
      </w:r>
      <w:r>
        <w:rPr>
          <w:b/>
          <w:color w:val="333333"/>
          <w:spacing w:val="-6"/>
          <w:sz w:val="20"/>
        </w:rPr>
        <w:t>alternative</w:t>
      </w:r>
      <w:r>
        <w:rPr>
          <w:b/>
          <w:color w:val="333333"/>
          <w:spacing w:val="-7"/>
          <w:sz w:val="20"/>
        </w:rPr>
        <w:t> </w:t>
      </w:r>
      <w:r>
        <w:rPr>
          <w:b/>
          <w:color w:val="333333"/>
          <w:spacing w:val="-6"/>
          <w:sz w:val="20"/>
        </w:rPr>
        <w:t>water</w:t>
      </w:r>
      <w:r>
        <w:rPr>
          <w:b/>
          <w:color w:val="333333"/>
          <w:spacing w:val="-12"/>
          <w:sz w:val="20"/>
        </w:rPr>
        <w:t> </w:t>
      </w:r>
      <w:r>
        <w:rPr>
          <w:b/>
          <w:color w:val="333333"/>
          <w:spacing w:val="-6"/>
          <w:sz w:val="20"/>
        </w:rPr>
        <w:t>sources,</w:t>
      </w:r>
      <w:r>
        <w:rPr>
          <w:b/>
          <w:color w:val="333333"/>
          <w:spacing w:val="-7"/>
          <w:sz w:val="20"/>
        </w:rPr>
        <w:t> </w:t>
      </w:r>
      <w:r>
        <w:rPr>
          <w:b/>
          <w:color w:val="333333"/>
          <w:spacing w:val="-6"/>
          <w:sz w:val="20"/>
        </w:rPr>
        <w:t>including</w:t>
      </w:r>
      <w:r>
        <w:rPr>
          <w:b/>
          <w:color w:val="333333"/>
          <w:spacing w:val="-7"/>
          <w:sz w:val="20"/>
        </w:rPr>
        <w:t> </w:t>
      </w:r>
      <w:r>
        <w:rPr>
          <w:b/>
          <w:color w:val="333333"/>
          <w:spacing w:val="-6"/>
          <w:sz w:val="20"/>
        </w:rPr>
        <w:t>desalinated</w:t>
      </w:r>
      <w:r>
        <w:rPr>
          <w:b/>
          <w:color w:val="333333"/>
          <w:spacing w:val="-7"/>
          <w:sz w:val="20"/>
        </w:rPr>
        <w:t> </w:t>
      </w:r>
      <w:r>
        <w:rPr>
          <w:b/>
          <w:color w:val="333333"/>
          <w:spacing w:val="-6"/>
          <w:sz w:val="20"/>
        </w:rPr>
        <w:t>water</w:t>
      </w:r>
      <w:r>
        <w:rPr>
          <w:b/>
          <w:color w:val="333333"/>
          <w:spacing w:val="-12"/>
          <w:sz w:val="20"/>
        </w:rPr>
        <w:t> </w:t>
      </w:r>
      <w:r>
        <w:rPr>
          <w:b/>
          <w:color w:val="333333"/>
          <w:spacing w:val="-6"/>
          <w:sz w:val="20"/>
        </w:rPr>
        <w:t>and</w:t>
      </w:r>
      <w:r>
        <w:rPr>
          <w:b/>
          <w:color w:val="333333"/>
          <w:spacing w:val="-7"/>
          <w:sz w:val="20"/>
        </w:rPr>
        <w:t> </w:t>
      </w:r>
      <w:r>
        <w:rPr>
          <w:b/>
          <w:color w:val="333333"/>
          <w:spacing w:val="-6"/>
          <w:sz w:val="20"/>
        </w:rPr>
        <w:t>wastewater;</w:t>
      </w:r>
      <w:r>
        <w:rPr>
          <w:b/>
          <w:color w:val="333333"/>
          <w:spacing w:val="-6"/>
          <w:sz w:val="20"/>
          <w:vertAlign w:val="superscript"/>
        </w:rPr>
        <w:t>7</w:t>
      </w:r>
    </w:p>
    <w:p>
      <w:pPr>
        <w:pStyle w:val="ListParagraph"/>
        <w:numPr>
          <w:ilvl w:val="2"/>
          <w:numId w:val="2"/>
        </w:numPr>
        <w:tabs>
          <w:tab w:pos="1128" w:val="left" w:leader="none"/>
        </w:tabs>
        <w:spacing w:line="302" w:lineRule="auto" w:before="58" w:after="0"/>
        <w:ind w:left="1127" w:right="2292" w:hanging="227"/>
        <w:jc w:val="left"/>
        <w:rPr>
          <w:b/>
          <w:sz w:val="20"/>
        </w:rPr>
      </w:pPr>
      <w:r>
        <w:rPr>
          <w:b/>
          <w:color w:val="333333"/>
          <w:w w:val="90"/>
          <w:sz w:val="20"/>
        </w:rPr>
        <w:t>Critical incidents and spills to environment: Organisations in the oil and gas sector </w:t>
      </w:r>
      <w:r>
        <w:rPr>
          <w:b/>
          <w:color w:val="333333"/>
          <w:w w:val="90"/>
          <w:sz w:val="20"/>
        </w:rPr>
        <w:t>can</w:t>
      </w:r>
      <w:r>
        <w:rPr>
          <w:b/>
          <w:color w:val="333333"/>
          <w:w w:val="90"/>
          <w:sz w:val="20"/>
        </w:rPr>
        <w:t> prevent critical incidents with an effective process safety management system. Process safety refers to the systematic application of good design, construction and operating principles to ensure the safe containment of hazardous materials, while also addressing </w:t>
      </w:r>
      <w:r>
        <w:rPr>
          <w:b/>
          <w:color w:val="333333"/>
          <w:spacing w:val="-6"/>
          <w:sz w:val="20"/>
        </w:rPr>
        <w:t>the</w:t>
      </w:r>
      <w:r>
        <w:rPr>
          <w:b/>
          <w:color w:val="333333"/>
          <w:spacing w:val="-9"/>
          <w:sz w:val="20"/>
        </w:rPr>
        <w:t> </w:t>
      </w:r>
      <w:r>
        <w:rPr>
          <w:b/>
          <w:color w:val="333333"/>
          <w:spacing w:val="-6"/>
          <w:sz w:val="20"/>
        </w:rPr>
        <w:t>sources</w:t>
      </w:r>
      <w:r>
        <w:rPr>
          <w:b/>
          <w:color w:val="333333"/>
          <w:spacing w:val="-9"/>
          <w:sz w:val="20"/>
        </w:rPr>
        <w:t> </w:t>
      </w:r>
      <w:r>
        <w:rPr>
          <w:b/>
          <w:color w:val="333333"/>
          <w:spacing w:val="-6"/>
          <w:sz w:val="20"/>
        </w:rPr>
        <w:t>or</w:t>
      </w:r>
      <w:r>
        <w:rPr>
          <w:b/>
          <w:color w:val="333333"/>
          <w:spacing w:val="-13"/>
          <w:sz w:val="20"/>
        </w:rPr>
        <w:t> </w:t>
      </w:r>
      <w:r>
        <w:rPr>
          <w:b/>
          <w:color w:val="333333"/>
          <w:spacing w:val="-6"/>
          <w:sz w:val="20"/>
        </w:rPr>
        <w:t>factors</w:t>
      </w:r>
      <w:r>
        <w:rPr>
          <w:b/>
          <w:color w:val="333333"/>
          <w:spacing w:val="-9"/>
          <w:sz w:val="20"/>
        </w:rPr>
        <w:t> </w:t>
      </w:r>
      <w:r>
        <w:rPr>
          <w:b/>
          <w:color w:val="333333"/>
          <w:spacing w:val="-6"/>
          <w:sz w:val="20"/>
        </w:rPr>
        <w:t>that</w:t>
      </w:r>
      <w:r>
        <w:rPr>
          <w:b/>
          <w:color w:val="333333"/>
          <w:spacing w:val="-9"/>
          <w:sz w:val="20"/>
        </w:rPr>
        <w:t> </w:t>
      </w:r>
      <w:r>
        <w:rPr>
          <w:b/>
          <w:color w:val="333333"/>
          <w:spacing w:val="-6"/>
          <w:sz w:val="20"/>
        </w:rPr>
        <w:t>lead</w:t>
      </w:r>
      <w:r>
        <w:rPr>
          <w:b/>
          <w:color w:val="333333"/>
          <w:spacing w:val="-9"/>
          <w:sz w:val="20"/>
        </w:rPr>
        <w:t> </w:t>
      </w:r>
      <w:r>
        <w:rPr>
          <w:b/>
          <w:color w:val="333333"/>
          <w:spacing w:val="-6"/>
          <w:sz w:val="20"/>
        </w:rPr>
        <w:t>to</w:t>
      </w:r>
      <w:r>
        <w:rPr>
          <w:b/>
          <w:color w:val="333333"/>
          <w:spacing w:val="-9"/>
          <w:sz w:val="20"/>
        </w:rPr>
        <w:t> </w:t>
      </w:r>
      <w:r>
        <w:rPr>
          <w:b/>
          <w:color w:val="333333"/>
          <w:spacing w:val="-6"/>
          <w:sz w:val="20"/>
        </w:rPr>
        <w:t>potential</w:t>
      </w:r>
      <w:r>
        <w:rPr>
          <w:b/>
          <w:color w:val="333333"/>
          <w:spacing w:val="-9"/>
          <w:sz w:val="20"/>
        </w:rPr>
        <w:t> </w:t>
      </w:r>
      <w:r>
        <w:rPr>
          <w:b/>
          <w:color w:val="333333"/>
          <w:spacing w:val="-6"/>
          <w:sz w:val="20"/>
        </w:rPr>
        <w:t>incidents.</w:t>
      </w:r>
      <w:r>
        <w:rPr>
          <w:b/>
          <w:color w:val="333333"/>
          <w:spacing w:val="-9"/>
          <w:sz w:val="20"/>
        </w:rPr>
        <w:t> </w:t>
      </w:r>
      <w:r>
        <w:rPr>
          <w:b/>
          <w:color w:val="333333"/>
          <w:spacing w:val="-6"/>
          <w:sz w:val="20"/>
        </w:rPr>
        <w:t>A</w:t>
      </w:r>
      <w:r>
        <w:rPr>
          <w:b/>
          <w:color w:val="333333"/>
          <w:spacing w:val="-9"/>
          <w:sz w:val="20"/>
        </w:rPr>
        <w:t> </w:t>
      </w:r>
      <w:r>
        <w:rPr>
          <w:b/>
          <w:color w:val="333333"/>
          <w:spacing w:val="-6"/>
          <w:sz w:val="20"/>
        </w:rPr>
        <w:t>process</w:t>
      </w:r>
      <w:r>
        <w:rPr>
          <w:b/>
          <w:color w:val="333333"/>
          <w:spacing w:val="-9"/>
          <w:sz w:val="20"/>
        </w:rPr>
        <w:t> </w:t>
      </w:r>
      <w:r>
        <w:rPr>
          <w:b/>
          <w:color w:val="333333"/>
          <w:spacing w:val="-6"/>
          <w:sz w:val="20"/>
        </w:rPr>
        <w:t>safety</w:t>
      </w:r>
      <w:r>
        <w:rPr>
          <w:b/>
          <w:color w:val="333333"/>
          <w:spacing w:val="-9"/>
          <w:sz w:val="20"/>
        </w:rPr>
        <w:t> </w:t>
      </w:r>
      <w:r>
        <w:rPr>
          <w:b/>
          <w:color w:val="333333"/>
          <w:spacing w:val="-6"/>
          <w:sz w:val="20"/>
        </w:rPr>
        <w:t>management system</w:t>
      </w:r>
      <w:r>
        <w:rPr>
          <w:b/>
          <w:color w:val="333333"/>
          <w:spacing w:val="-10"/>
          <w:sz w:val="20"/>
        </w:rPr>
        <w:t> </w:t>
      </w:r>
      <w:r>
        <w:rPr>
          <w:b/>
          <w:color w:val="333333"/>
          <w:spacing w:val="-6"/>
          <w:sz w:val="20"/>
        </w:rPr>
        <w:t>can</w:t>
      </w:r>
      <w:r>
        <w:rPr>
          <w:b/>
          <w:color w:val="333333"/>
          <w:spacing w:val="-10"/>
          <w:sz w:val="20"/>
        </w:rPr>
        <w:t> </w:t>
      </w:r>
      <w:r>
        <w:rPr>
          <w:b/>
          <w:color w:val="333333"/>
          <w:spacing w:val="-6"/>
          <w:sz w:val="20"/>
        </w:rPr>
        <w:t>also</w:t>
      </w:r>
      <w:r>
        <w:rPr>
          <w:b/>
          <w:color w:val="333333"/>
          <w:spacing w:val="-10"/>
          <w:sz w:val="20"/>
        </w:rPr>
        <w:t> </w:t>
      </w:r>
      <w:r>
        <w:rPr>
          <w:b/>
          <w:color w:val="333333"/>
          <w:spacing w:val="-6"/>
          <w:sz w:val="20"/>
        </w:rPr>
        <w:t>limit</w:t>
      </w:r>
      <w:r>
        <w:rPr>
          <w:b/>
          <w:color w:val="333333"/>
          <w:spacing w:val="-10"/>
          <w:sz w:val="20"/>
        </w:rPr>
        <w:t> </w:t>
      </w:r>
      <w:r>
        <w:rPr>
          <w:b/>
          <w:color w:val="333333"/>
          <w:spacing w:val="-6"/>
          <w:sz w:val="20"/>
        </w:rPr>
        <w:t>impacts</w:t>
      </w:r>
      <w:r>
        <w:rPr>
          <w:b/>
          <w:color w:val="333333"/>
          <w:spacing w:val="-10"/>
          <w:sz w:val="20"/>
        </w:rPr>
        <w:t> </w:t>
      </w:r>
      <w:r>
        <w:rPr>
          <w:b/>
          <w:color w:val="333333"/>
          <w:spacing w:val="-6"/>
          <w:sz w:val="20"/>
        </w:rPr>
        <w:t>associated</w:t>
      </w:r>
      <w:r>
        <w:rPr>
          <w:b/>
          <w:color w:val="333333"/>
          <w:spacing w:val="-10"/>
          <w:sz w:val="20"/>
        </w:rPr>
        <w:t> </w:t>
      </w:r>
      <w:r>
        <w:rPr>
          <w:b/>
          <w:color w:val="333333"/>
          <w:spacing w:val="-6"/>
          <w:sz w:val="20"/>
        </w:rPr>
        <w:t>with</w:t>
      </w:r>
      <w:r>
        <w:rPr>
          <w:b/>
          <w:color w:val="333333"/>
          <w:spacing w:val="-10"/>
          <w:sz w:val="20"/>
        </w:rPr>
        <w:t> </w:t>
      </w:r>
      <w:r>
        <w:rPr>
          <w:b/>
          <w:color w:val="333333"/>
          <w:spacing w:val="-6"/>
          <w:sz w:val="20"/>
        </w:rPr>
        <w:t>critical</w:t>
      </w:r>
      <w:r>
        <w:rPr>
          <w:b/>
          <w:color w:val="333333"/>
          <w:spacing w:val="-10"/>
          <w:sz w:val="20"/>
        </w:rPr>
        <w:t> </w:t>
      </w:r>
      <w:r>
        <w:rPr>
          <w:b/>
          <w:color w:val="333333"/>
          <w:spacing w:val="-6"/>
          <w:sz w:val="20"/>
        </w:rPr>
        <w:t>incidents</w:t>
      </w:r>
      <w:r>
        <w:rPr>
          <w:b/>
          <w:color w:val="333333"/>
          <w:spacing w:val="-10"/>
          <w:sz w:val="20"/>
        </w:rPr>
        <w:t> </w:t>
      </w:r>
      <w:r>
        <w:rPr>
          <w:b/>
          <w:color w:val="333333"/>
          <w:spacing w:val="-6"/>
          <w:sz w:val="20"/>
        </w:rPr>
        <w:t>related</w:t>
      </w:r>
      <w:r>
        <w:rPr>
          <w:b/>
          <w:color w:val="333333"/>
          <w:spacing w:val="-10"/>
          <w:sz w:val="20"/>
        </w:rPr>
        <w:t> </w:t>
      </w:r>
      <w:r>
        <w:rPr>
          <w:b/>
          <w:color w:val="333333"/>
          <w:spacing w:val="-6"/>
          <w:sz w:val="20"/>
        </w:rPr>
        <w:t>to</w:t>
      </w:r>
      <w:r>
        <w:rPr>
          <w:b/>
          <w:color w:val="333333"/>
          <w:spacing w:val="-10"/>
          <w:sz w:val="20"/>
        </w:rPr>
        <w:t> </w:t>
      </w:r>
      <w:r>
        <w:rPr>
          <w:b/>
          <w:color w:val="333333"/>
          <w:spacing w:val="-6"/>
          <w:sz w:val="20"/>
        </w:rPr>
        <w:t>extreme </w:t>
      </w:r>
      <w:r>
        <w:rPr>
          <w:b/>
          <w:color w:val="333333"/>
          <w:w w:val="90"/>
          <w:sz w:val="20"/>
        </w:rPr>
        <w:t>weather events, which are likely to increase in frequency and intensity due to the effects </w:t>
      </w:r>
      <w:r>
        <w:rPr>
          <w:b/>
          <w:color w:val="333333"/>
          <w:sz w:val="20"/>
        </w:rPr>
        <w:t>of climate change.</w:t>
      </w:r>
      <w:r>
        <w:rPr>
          <w:b/>
          <w:color w:val="333333"/>
          <w:sz w:val="20"/>
          <w:vertAlign w:val="superscript"/>
        </w:rPr>
        <w:t>8</w:t>
      </w:r>
    </w:p>
    <w:p>
      <w:pPr>
        <w:pStyle w:val="BodyText"/>
        <w:spacing w:line="302" w:lineRule="auto" w:before="172"/>
        <w:ind w:left="673" w:right="2374"/>
      </w:pPr>
      <w:r>
        <w:rPr>
          <w:color w:val="333333"/>
          <w:w w:val="90"/>
        </w:rPr>
        <w:t>Significant effort and priority should be dedicated to designing operations and employing procedures</w:t>
      </w:r>
      <w:r>
        <w:rPr>
          <w:color w:val="333333"/>
          <w:spacing w:val="-2"/>
          <w:w w:val="90"/>
        </w:rPr>
        <w:t> </w:t>
      </w:r>
      <w:r>
        <w:rPr>
          <w:color w:val="333333"/>
          <w:w w:val="90"/>
        </w:rPr>
        <w:t>that</w:t>
      </w:r>
      <w:r>
        <w:rPr>
          <w:color w:val="333333"/>
          <w:spacing w:val="-2"/>
          <w:w w:val="90"/>
        </w:rPr>
        <w:t> </w:t>
      </w:r>
      <w:r>
        <w:rPr>
          <w:color w:val="333333"/>
          <w:w w:val="90"/>
        </w:rPr>
        <w:t>prevent</w:t>
      </w:r>
      <w:r>
        <w:rPr>
          <w:color w:val="333333"/>
          <w:spacing w:val="-2"/>
          <w:w w:val="90"/>
        </w:rPr>
        <w:t> </w:t>
      </w:r>
      <w:r>
        <w:rPr>
          <w:color w:val="333333"/>
          <w:w w:val="90"/>
        </w:rPr>
        <w:t>spills</w:t>
      </w:r>
      <w:r>
        <w:rPr>
          <w:color w:val="333333"/>
          <w:spacing w:val="-2"/>
          <w:w w:val="90"/>
        </w:rPr>
        <w:t> </w:t>
      </w:r>
      <w:r>
        <w:rPr>
          <w:color w:val="333333"/>
          <w:w w:val="90"/>
        </w:rPr>
        <w:t>from</w:t>
      </w:r>
      <w:r>
        <w:rPr>
          <w:color w:val="333333"/>
          <w:spacing w:val="-2"/>
          <w:w w:val="90"/>
        </w:rPr>
        <w:t> </w:t>
      </w:r>
      <w:r>
        <w:rPr>
          <w:color w:val="333333"/>
          <w:w w:val="90"/>
        </w:rPr>
        <w:t>occurring</w:t>
      </w:r>
      <w:r>
        <w:rPr>
          <w:color w:val="333333"/>
          <w:spacing w:val="-2"/>
          <w:w w:val="90"/>
        </w:rPr>
        <w:t> </w:t>
      </w:r>
      <w:r>
        <w:rPr>
          <w:color w:val="333333"/>
          <w:w w:val="90"/>
        </w:rPr>
        <w:t>in</w:t>
      </w:r>
      <w:r>
        <w:rPr>
          <w:color w:val="333333"/>
          <w:spacing w:val="-2"/>
          <w:w w:val="90"/>
        </w:rPr>
        <w:t> </w:t>
      </w:r>
      <w:r>
        <w:rPr>
          <w:color w:val="333333"/>
          <w:w w:val="90"/>
        </w:rPr>
        <w:t>the</w:t>
      </w:r>
      <w:r>
        <w:rPr>
          <w:color w:val="333333"/>
          <w:spacing w:val="-2"/>
          <w:w w:val="90"/>
        </w:rPr>
        <w:t> </w:t>
      </w:r>
      <w:r>
        <w:rPr>
          <w:color w:val="333333"/>
          <w:w w:val="90"/>
        </w:rPr>
        <w:t>first</w:t>
      </w:r>
      <w:r>
        <w:rPr>
          <w:color w:val="333333"/>
          <w:spacing w:val="-2"/>
          <w:w w:val="90"/>
        </w:rPr>
        <w:t> </w:t>
      </w:r>
      <w:r>
        <w:rPr>
          <w:color w:val="333333"/>
          <w:w w:val="90"/>
        </w:rPr>
        <w:t>instance</w:t>
      </w:r>
      <w:r>
        <w:rPr>
          <w:color w:val="333333"/>
          <w:spacing w:val="-2"/>
          <w:w w:val="90"/>
        </w:rPr>
        <w:t> </w:t>
      </w:r>
      <w:r>
        <w:rPr>
          <w:color w:val="333333"/>
          <w:w w:val="90"/>
        </w:rPr>
        <w:t>and</w:t>
      </w:r>
      <w:r>
        <w:rPr>
          <w:color w:val="333333"/>
          <w:spacing w:val="-2"/>
          <w:w w:val="90"/>
        </w:rPr>
        <w:t> </w:t>
      </w:r>
      <w:r>
        <w:rPr>
          <w:color w:val="333333"/>
          <w:w w:val="90"/>
        </w:rPr>
        <w:t>improving</w:t>
      </w:r>
      <w:r>
        <w:rPr>
          <w:color w:val="333333"/>
          <w:spacing w:val="-2"/>
          <w:w w:val="90"/>
        </w:rPr>
        <w:t> </w:t>
      </w:r>
      <w:r>
        <w:rPr>
          <w:color w:val="333333"/>
          <w:w w:val="90"/>
        </w:rPr>
        <w:t>the</w:t>
      </w:r>
      <w:r>
        <w:rPr>
          <w:color w:val="333333"/>
          <w:spacing w:val="-2"/>
          <w:w w:val="90"/>
        </w:rPr>
        <w:t> </w:t>
      </w:r>
      <w:r>
        <w:rPr>
          <w:color w:val="333333"/>
          <w:w w:val="90"/>
        </w:rPr>
        <w:t>efficacy </w:t>
      </w:r>
      <w:r>
        <w:rPr>
          <w:color w:val="333333"/>
          <w:spacing w:val="-6"/>
        </w:rPr>
        <w:t>and speed of clean-up operations, should an incident occur.</w:t>
      </w:r>
      <w:r>
        <w:rPr>
          <w:color w:val="333333"/>
          <w:spacing w:val="-6"/>
          <w:vertAlign w:val="superscript"/>
        </w:rPr>
        <w:t>9</w:t>
      </w:r>
    </w:p>
    <w:p>
      <w:pPr>
        <w:pStyle w:val="BodyText"/>
        <w:spacing w:line="302" w:lineRule="auto" w:before="171"/>
        <w:ind w:left="673" w:right="2320"/>
      </w:pPr>
      <w:r>
        <w:rPr>
          <w:color w:val="333333"/>
          <w:w w:val="90"/>
        </w:rPr>
        <w:t>When incidents occur, response objectives will vary depending on the specific </w:t>
      </w:r>
      <w:r>
        <w:rPr>
          <w:color w:val="333333"/>
          <w:w w:val="90"/>
        </w:rPr>
        <w:t>circumstances </w:t>
      </w:r>
      <w:r>
        <w:rPr>
          <w:color w:val="333333"/>
          <w:spacing w:val="-6"/>
        </w:rPr>
        <w:t>of</w:t>
      </w:r>
      <w:r>
        <w:rPr>
          <w:color w:val="333333"/>
          <w:spacing w:val="-10"/>
        </w:rPr>
        <w:t> </w:t>
      </w:r>
      <w:r>
        <w:rPr>
          <w:color w:val="333333"/>
          <w:spacing w:val="-6"/>
        </w:rPr>
        <w:t>the</w:t>
      </w:r>
      <w:r>
        <w:rPr>
          <w:color w:val="333333"/>
          <w:spacing w:val="-10"/>
        </w:rPr>
        <w:t> </w:t>
      </w:r>
      <w:r>
        <w:rPr>
          <w:color w:val="333333"/>
          <w:spacing w:val="-6"/>
        </w:rPr>
        <w:t>spill.</w:t>
      </w:r>
      <w:r>
        <w:rPr>
          <w:color w:val="333333"/>
          <w:spacing w:val="-10"/>
        </w:rPr>
        <w:t> </w:t>
      </w:r>
      <w:r>
        <w:rPr>
          <w:color w:val="333333"/>
          <w:spacing w:val="-6"/>
        </w:rPr>
        <w:t>There</w:t>
      </w:r>
      <w:r>
        <w:rPr>
          <w:color w:val="333333"/>
          <w:spacing w:val="-10"/>
        </w:rPr>
        <w:t> </w:t>
      </w:r>
      <w:r>
        <w:rPr>
          <w:color w:val="333333"/>
          <w:spacing w:val="-6"/>
        </w:rPr>
        <w:t>are</w:t>
      </w:r>
      <w:r>
        <w:rPr>
          <w:color w:val="333333"/>
          <w:spacing w:val="-10"/>
        </w:rPr>
        <w:t> </w:t>
      </w:r>
      <w:r>
        <w:rPr>
          <w:color w:val="333333"/>
          <w:spacing w:val="-6"/>
        </w:rPr>
        <w:t>certain</w:t>
      </w:r>
      <w:r>
        <w:rPr>
          <w:color w:val="333333"/>
          <w:spacing w:val="-10"/>
        </w:rPr>
        <w:t> </w:t>
      </w:r>
      <w:r>
        <w:rPr>
          <w:color w:val="333333"/>
          <w:spacing w:val="-6"/>
        </w:rPr>
        <w:t>basic</w:t>
      </w:r>
      <w:r>
        <w:rPr>
          <w:color w:val="333333"/>
          <w:spacing w:val="-10"/>
        </w:rPr>
        <w:t> </w:t>
      </w:r>
      <w:r>
        <w:rPr>
          <w:color w:val="333333"/>
          <w:spacing w:val="-6"/>
        </w:rPr>
        <w:t>objectives</w:t>
      </w:r>
      <w:r>
        <w:rPr>
          <w:color w:val="333333"/>
          <w:spacing w:val="-10"/>
        </w:rPr>
        <w:t> </w:t>
      </w:r>
      <w:r>
        <w:rPr>
          <w:color w:val="333333"/>
          <w:spacing w:val="-6"/>
        </w:rPr>
        <w:t>that</w:t>
      </w:r>
      <w:r>
        <w:rPr>
          <w:color w:val="333333"/>
          <w:spacing w:val="-10"/>
        </w:rPr>
        <w:t> </w:t>
      </w:r>
      <w:r>
        <w:rPr>
          <w:color w:val="333333"/>
          <w:spacing w:val="-6"/>
        </w:rPr>
        <w:t>will</w:t>
      </w:r>
      <w:r>
        <w:rPr>
          <w:color w:val="333333"/>
          <w:spacing w:val="-10"/>
        </w:rPr>
        <w:t> </w:t>
      </w:r>
      <w:r>
        <w:rPr>
          <w:color w:val="333333"/>
          <w:spacing w:val="-6"/>
        </w:rPr>
        <w:t>guide</w:t>
      </w:r>
      <w:r>
        <w:rPr>
          <w:color w:val="333333"/>
          <w:spacing w:val="-10"/>
        </w:rPr>
        <w:t> </w:t>
      </w:r>
      <w:r>
        <w:rPr>
          <w:color w:val="333333"/>
          <w:spacing w:val="-6"/>
        </w:rPr>
        <w:t>any</w:t>
      </w:r>
      <w:r>
        <w:rPr>
          <w:color w:val="333333"/>
          <w:spacing w:val="-10"/>
        </w:rPr>
        <w:t> </w:t>
      </w:r>
      <w:r>
        <w:rPr>
          <w:color w:val="333333"/>
          <w:spacing w:val="-6"/>
        </w:rPr>
        <w:t>response:</w:t>
      </w:r>
    </w:p>
    <w:p>
      <w:pPr>
        <w:pStyle w:val="ListParagraph"/>
        <w:numPr>
          <w:ilvl w:val="3"/>
          <w:numId w:val="2"/>
        </w:numPr>
        <w:tabs>
          <w:tab w:pos="1355" w:val="left" w:leader="none"/>
        </w:tabs>
        <w:spacing w:line="302" w:lineRule="auto" w:before="170" w:after="0"/>
        <w:ind w:left="1354" w:right="2717" w:hanging="227"/>
        <w:jc w:val="left"/>
        <w:rPr>
          <w:b/>
          <w:sz w:val="20"/>
        </w:rPr>
      </w:pPr>
      <w:r>
        <w:rPr>
          <w:b/>
          <w:color w:val="333333"/>
          <w:w w:val="90"/>
          <w:sz w:val="20"/>
        </w:rPr>
        <w:t>Safeguarding the safety and health of people, including workers, responders </w:t>
      </w:r>
      <w:r>
        <w:rPr>
          <w:b/>
          <w:color w:val="333333"/>
          <w:w w:val="90"/>
          <w:sz w:val="20"/>
        </w:rPr>
        <w:t>and</w:t>
      </w:r>
      <w:r>
        <w:rPr>
          <w:b/>
          <w:color w:val="333333"/>
          <w:w w:val="90"/>
          <w:sz w:val="20"/>
        </w:rPr>
        <w:t> </w:t>
      </w:r>
      <w:r>
        <w:rPr>
          <w:b/>
          <w:color w:val="333333"/>
          <w:spacing w:val="-2"/>
          <w:sz w:val="20"/>
        </w:rPr>
        <w:t>communities;</w:t>
      </w:r>
    </w:p>
    <w:p>
      <w:pPr>
        <w:pStyle w:val="ListParagraph"/>
        <w:numPr>
          <w:ilvl w:val="3"/>
          <w:numId w:val="2"/>
        </w:numPr>
        <w:tabs>
          <w:tab w:pos="1355" w:val="left" w:leader="none"/>
        </w:tabs>
        <w:spacing w:line="240" w:lineRule="auto" w:before="57" w:after="0"/>
        <w:ind w:left="1354" w:right="0" w:hanging="228"/>
        <w:jc w:val="left"/>
        <w:rPr>
          <w:b/>
          <w:sz w:val="20"/>
        </w:rPr>
      </w:pPr>
      <w:r>
        <w:rPr>
          <w:b/>
          <w:color w:val="333333"/>
          <w:w w:val="90"/>
          <w:sz w:val="20"/>
        </w:rPr>
        <w:t>Stopping</w:t>
      </w:r>
      <w:r>
        <w:rPr>
          <w:b/>
          <w:color w:val="333333"/>
          <w:spacing w:val="-3"/>
          <w:w w:val="90"/>
          <w:sz w:val="20"/>
        </w:rPr>
        <w:t> </w:t>
      </w:r>
      <w:r>
        <w:rPr>
          <w:b/>
          <w:color w:val="333333"/>
          <w:w w:val="90"/>
          <w:sz w:val="20"/>
        </w:rPr>
        <w:t>the</w:t>
      </w:r>
      <w:r>
        <w:rPr>
          <w:b/>
          <w:color w:val="333333"/>
          <w:spacing w:val="-2"/>
          <w:w w:val="90"/>
          <w:sz w:val="20"/>
        </w:rPr>
        <w:t> </w:t>
      </w:r>
      <w:r>
        <w:rPr>
          <w:b/>
          <w:color w:val="333333"/>
          <w:w w:val="90"/>
          <w:sz w:val="20"/>
        </w:rPr>
        <w:t>source</w:t>
      </w:r>
      <w:r>
        <w:rPr>
          <w:b/>
          <w:color w:val="333333"/>
          <w:spacing w:val="-3"/>
          <w:w w:val="90"/>
          <w:sz w:val="20"/>
        </w:rPr>
        <w:t> </w:t>
      </w:r>
      <w:r>
        <w:rPr>
          <w:b/>
          <w:color w:val="333333"/>
          <w:w w:val="90"/>
          <w:sz w:val="20"/>
        </w:rPr>
        <w:t>of</w:t>
      </w:r>
      <w:r>
        <w:rPr>
          <w:b/>
          <w:color w:val="333333"/>
          <w:spacing w:val="-2"/>
          <w:w w:val="90"/>
          <w:sz w:val="20"/>
        </w:rPr>
        <w:t> </w:t>
      </w:r>
      <w:r>
        <w:rPr>
          <w:b/>
          <w:color w:val="333333"/>
          <w:w w:val="90"/>
          <w:sz w:val="20"/>
        </w:rPr>
        <w:t>the</w:t>
      </w:r>
      <w:r>
        <w:rPr>
          <w:b/>
          <w:color w:val="333333"/>
          <w:spacing w:val="-2"/>
          <w:w w:val="90"/>
          <w:sz w:val="20"/>
        </w:rPr>
        <w:t> </w:t>
      </w:r>
      <w:r>
        <w:rPr>
          <w:b/>
          <w:color w:val="333333"/>
          <w:w w:val="90"/>
          <w:sz w:val="20"/>
        </w:rPr>
        <w:t>spill</w:t>
      </w:r>
      <w:r>
        <w:rPr>
          <w:b/>
          <w:color w:val="333333"/>
          <w:spacing w:val="-3"/>
          <w:w w:val="90"/>
          <w:sz w:val="20"/>
        </w:rPr>
        <w:t> </w:t>
      </w:r>
      <w:r>
        <w:rPr>
          <w:b/>
          <w:color w:val="333333"/>
          <w:w w:val="90"/>
          <w:sz w:val="20"/>
        </w:rPr>
        <w:t>as</w:t>
      </w:r>
      <w:r>
        <w:rPr>
          <w:b/>
          <w:color w:val="333333"/>
          <w:spacing w:val="-2"/>
          <w:w w:val="90"/>
          <w:sz w:val="20"/>
        </w:rPr>
        <w:t> </w:t>
      </w:r>
      <w:r>
        <w:rPr>
          <w:b/>
          <w:color w:val="333333"/>
          <w:w w:val="90"/>
          <w:sz w:val="20"/>
        </w:rPr>
        <w:t>quickly</w:t>
      </w:r>
      <w:r>
        <w:rPr>
          <w:b/>
          <w:color w:val="333333"/>
          <w:spacing w:val="-3"/>
          <w:w w:val="90"/>
          <w:sz w:val="20"/>
        </w:rPr>
        <w:t> </w:t>
      </w:r>
      <w:r>
        <w:rPr>
          <w:b/>
          <w:color w:val="333333"/>
          <w:w w:val="90"/>
          <w:sz w:val="20"/>
        </w:rPr>
        <w:t>as</w:t>
      </w:r>
      <w:r>
        <w:rPr>
          <w:b/>
          <w:color w:val="333333"/>
          <w:spacing w:val="-2"/>
          <w:w w:val="90"/>
          <w:sz w:val="20"/>
        </w:rPr>
        <w:t> possible;</w:t>
      </w:r>
    </w:p>
    <w:p>
      <w:pPr>
        <w:pStyle w:val="ListParagraph"/>
        <w:numPr>
          <w:ilvl w:val="3"/>
          <w:numId w:val="2"/>
        </w:numPr>
        <w:tabs>
          <w:tab w:pos="1355" w:val="left" w:leader="none"/>
        </w:tabs>
        <w:spacing w:line="240" w:lineRule="auto" w:before="117" w:after="0"/>
        <w:ind w:left="1354" w:right="0" w:hanging="228"/>
        <w:jc w:val="left"/>
        <w:rPr>
          <w:b/>
          <w:sz w:val="20"/>
        </w:rPr>
      </w:pPr>
      <w:r>
        <w:rPr>
          <w:b/>
          <w:color w:val="333333"/>
          <w:w w:val="90"/>
          <w:sz w:val="20"/>
        </w:rPr>
        <w:t>Minimising</w:t>
      </w:r>
      <w:r>
        <w:rPr>
          <w:b/>
          <w:color w:val="333333"/>
          <w:spacing w:val="3"/>
          <w:sz w:val="20"/>
        </w:rPr>
        <w:t> </w:t>
      </w:r>
      <w:r>
        <w:rPr>
          <w:b/>
          <w:color w:val="333333"/>
          <w:w w:val="90"/>
          <w:sz w:val="20"/>
        </w:rPr>
        <w:t>environmental</w:t>
      </w:r>
      <w:r>
        <w:rPr>
          <w:b/>
          <w:color w:val="333333"/>
          <w:spacing w:val="4"/>
          <w:sz w:val="20"/>
        </w:rPr>
        <w:t> </w:t>
      </w:r>
      <w:r>
        <w:rPr>
          <w:b/>
          <w:color w:val="333333"/>
          <w:w w:val="90"/>
          <w:sz w:val="20"/>
        </w:rPr>
        <w:t>and</w:t>
      </w:r>
      <w:r>
        <w:rPr>
          <w:b/>
          <w:color w:val="333333"/>
          <w:spacing w:val="4"/>
          <w:sz w:val="20"/>
        </w:rPr>
        <w:t> </w:t>
      </w:r>
      <w:r>
        <w:rPr>
          <w:b/>
          <w:color w:val="333333"/>
          <w:w w:val="90"/>
          <w:sz w:val="20"/>
        </w:rPr>
        <w:t>community</w:t>
      </w:r>
      <w:r>
        <w:rPr>
          <w:b/>
          <w:color w:val="333333"/>
          <w:spacing w:val="3"/>
          <w:sz w:val="20"/>
        </w:rPr>
        <w:t> </w:t>
      </w:r>
      <w:r>
        <w:rPr>
          <w:b/>
          <w:color w:val="333333"/>
          <w:spacing w:val="-2"/>
          <w:w w:val="90"/>
          <w:sz w:val="20"/>
        </w:rPr>
        <w:t>impact;</w:t>
      </w:r>
    </w:p>
    <w:p>
      <w:pPr>
        <w:pStyle w:val="ListParagraph"/>
        <w:numPr>
          <w:ilvl w:val="3"/>
          <w:numId w:val="2"/>
        </w:numPr>
        <w:tabs>
          <w:tab w:pos="1355" w:val="left" w:leader="none"/>
        </w:tabs>
        <w:spacing w:line="240" w:lineRule="auto" w:before="116" w:after="0"/>
        <w:ind w:left="1354" w:right="0" w:hanging="228"/>
        <w:jc w:val="left"/>
        <w:rPr>
          <w:b/>
          <w:sz w:val="20"/>
        </w:rPr>
      </w:pPr>
      <w:r>
        <w:rPr>
          <w:b/>
          <w:color w:val="333333"/>
          <w:w w:val="90"/>
          <w:sz w:val="20"/>
        </w:rPr>
        <w:t>Minimising</w:t>
      </w:r>
      <w:r>
        <w:rPr>
          <w:b/>
          <w:color w:val="333333"/>
          <w:spacing w:val="-4"/>
          <w:w w:val="90"/>
          <w:sz w:val="20"/>
        </w:rPr>
        <w:t> </w:t>
      </w:r>
      <w:r>
        <w:rPr>
          <w:b/>
          <w:color w:val="333333"/>
          <w:w w:val="90"/>
          <w:sz w:val="20"/>
        </w:rPr>
        <w:t>the</w:t>
      </w:r>
      <w:r>
        <w:rPr>
          <w:b/>
          <w:color w:val="333333"/>
          <w:spacing w:val="-3"/>
          <w:w w:val="90"/>
          <w:sz w:val="20"/>
        </w:rPr>
        <w:t> </w:t>
      </w:r>
      <w:r>
        <w:rPr>
          <w:b/>
          <w:color w:val="333333"/>
          <w:w w:val="90"/>
          <w:sz w:val="20"/>
        </w:rPr>
        <w:t>risk</w:t>
      </w:r>
      <w:r>
        <w:rPr>
          <w:b/>
          <w:color w:val="333333"/>
          <w:spacing w:val="-10"/>
          <w:w w:val="90"/>
          <w:sz w:val="20"/>
        </w:rPr>
        <w:t> </w:t>
      </w:r>
      <w:r>
        <w:rPr>
          <w:b/>
          <w:color w:val="333333"/>
          <w:w w:val="90"/>
          <w:sz w:val="20"/>
        </w:rPr>
        <w:t>of</w:t>
      </w:r>
      <w:r>
        <w:rPr>
          <w:b/>
          <w:color w:val="333333"/>
          <w:spacing w:val="-3"/>
          <w:w w:val="90"/>
          <w:sz w:val="20"/>
        </w:rPr>
        <w:t> </w:t>
      </w:r>
      <w:r>
        <w:rPr>
          <w:b/>
          <w:color w:val="333333"/>
          <w:w w:val="90"/>
          <w:sz w:val="20"/>
        </w:rPr>
        <w:t>oil</w:t>
      </w:r>
      <w:r>
        <w:rPr>
          <w:b/>
          <w:color w:val="333333"/>
          <w:spacing w:val="-3"/>
          <w:w w:val="90"/>
          <w:sz w:val="20"/>
        </w:rPr>
        <w:t> </w:t>
      </w:r>
      <w:r>
        <w:rPr>
          <w:b/>
          <w:color w:val="333333"/>
          <w:w w:val="90"/>
          <w:sz w:val="20"/>
        </w:rPr>
        <w:t>reaching</w:t>
      </w:r>
      <w:r>
        <w:rPr>
          <w:b/>
          <w:color w:val="333333"/>
          <w:spacing w:val="-3"/>
          <w:w w:val="90"/>
          <w:sz w:val="20"/>
        </w:rPr>
        <w:t> </w:t>
      </w:r>
      <w:r>
        <w:rPr>
          <w:b/>
          <w:color w:val="333333"/>
          <w:w w:val="90"/>
          <w:sz w:val="20"/>
        </w:rPr>
        <w:t>the</w:t>
      </w:r>
      <w:r>
        <w:rPr>
          <w:b/>
          <w:color w:val="333333"/>
          <w:spacing w:val="-4"/>
          <w:w w:val="90"/>
          <w:sz w:val="20"/>
        </w:rPr>
        <w:t> </w:t>
      </w:r>
      <w:r>
        <w:rPr>
          <w:b/>
          <w:color w:val="333333"/>
          <w:w w:val="90"/>
          <w:sz w:val="20"/>
        </w:rPr>
        <w:t>shore</w:t>
      </w:r>
      <w:r>
        <w:rPr>
          <w:b/>
          <w:color w:val="333333"/>
          <w:spacing w:val="-3"/>
          <w:w w:val="90"/>
          <w:sz w:val="20"/>
        </w:rPr>
        <w:t> </w:t>
      </w:r>
      <w:r>
        <w:rPr>
          <w:b/>
          <w:color w:val="333333"/>
          <w:w w:val="90"/>
          <w:sz w:val="20"/>
        </w:rPr>
        <w:t>in</w:t>
      </w:r>
      <w:r>
        <w:rPr>
          <w:b/>
          <w:color w:val="333333"/>
          <w:spacing w:val="-3"/>
          <w:w w:val="90"/>
          <w:sz w:val="20"/>
        </w:rPr>
        <w:t> </w:t>
      </w:r>
      <w:r>
        <w:rPr>
          <w:b/>
          <w:color w:val="333333"/>
          <w:w w:val="90"/>
          <w:sz w:val="20"/>
        </w:rPr>
        <w:t>offshore</w:t>
      </w:r>
      <w:r>
        <w:rPr>
          <w:b/>
          <w:color w:val="333333"/>
          <w:spacing w:val="-3"/>
          <w:w w:val="90"/>
          <w:sz w:val="20"/>
        </w:rPr>
        <w:t> </w:t>
      </w:r>
      <w:r>
        <w:rPr>
          <w:b/>
          <w:color w:val="333333"/>
          <w:w w:val="90"/>
          <w:sz w:val="20"/>
        </w:rPr>
        <w:t>scenarios;</w:t>
      </w:r>
      <w:r>
        <w:rPr>
          <w:b/>
          <w:color w:val="333333"/>
          <w:spacing w:val="-3"/>
          <w:w w:val="90"/>
          <w:sz w:val="20"/>
        </w:rPr>
        <w:t> </w:t>
      </w:r>
      <w:r>
        <w:rPr>
          <w:b/>
          <w:color w:val="333333"/>
          <w:spacing w:val="-5"/>
          <w:w w:val="90"/>
          <w:sz w:val="20"/>
        </w:rPr>
        <w:t>and</w:t>
      </w:r>
    </w:p>
    <w:p>
      <w:pPr>
        <w:pStyle w:val="ListParagraph"/>
        <w:numPr>
          <w:ilvl w:val="3"/>
          <w:numId w:val="2"/>
        </w:numPr>
        <w:tabs>
          <w:tab w:pos="1355" w:val="left" w:leader="none"/>
        </w:tabs>
        <w:spacing w:line="302" w:lineRule="auto" w:before="117" w:after="0"/>
        <w:ind w:left="1354" w:right="4081" w:hanging="227"/>
        <w:jc w:val="left"/>
        <w:rPr>
          <w:b/>
          <w:sz w:val="20"/>
        </w:rPr>
      </w:pPr>
      <w:r>
        <w:rPr>
          <w:b/>
          <w:color w:val="333333"/>
          <w:w w:val="90"/>
          <w:sz w:val="20"/>
        </w:rPr>
        <w:t>Minimising</w:t>
      </w:r>
      <w:r>
        <w:rPr>
          <w:b/>
          <w:color w:val="333333"/>
          <w:spacing w:val="-1"/>
          <w:w w:val="90"/>
          <w:sz w:val="20"/>
        </w:rPr>
        <w:t> </w:t>
      </w:r>
      <w:r>
        <w:rPr>
          <w:b/>
          <w:color w:val="333333"/>
          <w:w w:val="90"/>
          <w:sz w:val="20"/>
        </w:rPr>
        <w:t>the</w:t>
      </w:r>
      <w:r>
        <w:rPr>
          <w:b/>
          <w:color w:val="333333"/>
          <w:spacing w:val="-1"/>
          <w:w w:val="90"/>
          <w:sz w:val="20"/>
        </w:rPr>
        <w:t> </w:t>
      </w:r>
      <w:r>
        <w:rPr>
          <w:b/>
          <w:color w:val="333333"/>
          <w:w w:val="90"/>
          <w:sz w:val="20"/>
        </w:rPr>
        <w:t>risk</w:t>
      </w:r>
      <w:r>
        <w:rPr>
          <w:b/>
          <w:color w:val="333333"/>
          <w:spacing w:val="-10"/>
          <w:w w:val="90"/>
          <w:sz w:val="20"/>
        </w:rPr>
        <w:t> </w:t>
      </w:r>
      <w:r>
        <w:rPr>
          <w:b/>
          <w:color w:val="333333"/>
          <w:w w:val="90"/>
          <w:sz w:val="20"/>
        </w:rPr>
        <w:t>of</w:t>
      </w:r>
      <w:r>
        <w:rPr>
          <w:b/>
          <w:color w:val="333333"/>
          <w:spacing w:val="-1"/>
          <w:w w:val="90"/>
          <w:sz w:val="20"/>
        </w:rPr>
        <w:t> </w:t>
      </w:r>
      <w:r>
        <w:rPr>
          <w:b/>
          <w:color w:val="333333"/>
          <w:w w:val="90"/>
          <w:sz w:val="20"/>
        </w:rPr>
        <w:t>oil</w:t>
      </w:r>
      <w:r>
        <w:rPr>
          <w:b/>
          <w:color w:val="333333"/>
          <w:spacing w:val="-1"/>
          <w:w w:val="90"/>
          <w:sz w:val="20"/>
        </w:rPr>
        <w:t> </w:t>
      </w:r>
      <w:r>
        <w:rPr>
          <w:b/>
          <w:color w:val="333333"/>
          <w:w w:val="90"/>
          <w:sz w:val="20"/>
        </w:rPr>
        <w:t>entering</w:t>
      </w:r>
      <w:r>
        <w:rPr>
          <w:b/>
          <w:color w:val="333333"/>
          <w:spacing w:val="-1"/>
          <w:w w:val="90"/>
          <w:sz w:val="20"/>
        </w:rPr>
        <w:t> </w:t>
      </w:r>
      <w:r>
        <w:rPr>
          <w:b/>
          <w:color w:val="333333"/>
          <w:w w:val="90"/>
          <w:sz w:val="20"/>
        </w:rPr>
        <w:t>watercourses</w:t>
      </w:r>
      <w:r>
        <w:rPr>
          <w:b/>
          <w:color w:val="333333"/>
          <w:spacing w:val="-1"/>
          <w:w w:val="90"/>
          <w:sz w:val="20"/>
        </w:rPr>
        <w:t> </w:t>
      </w:r>
      <w:r>
        <w:rPr>
          <w:b/>
          <w:color w:val="333333"/>
          <w:w w:val="90"/>
          <w:sz w:val="20"/>
        </w:rPr>
        <w:t>or</w:t>
      </w:r>
      <w:r>
        <w:rPr>
          <w:b/>
          <w:color w:val="333333"/>
          <w:spacing w:val="-6"/>
          <w:w w:val="90"/>
          <w:sz w:val="20"/>
        </w:rPr>
        <w:t> </w:t>
      </w:r>
      <w:r>
        <w:rPr>
          <w:b/>
          <w:color w:val="333333"/>
          <w:w w:val="90"/>
          <w:sz w:val="20"/>
        </w:rPr>
        <w:t>groundwater</w:t>
      </w:r>
      <w:r>
        <w:rPr>
          <w:b/>
          <w:color w:val="333333"/>
          <w:spacing w:val="-6"/>
          <w:w w:val="90"/>
          <w:sz w:val="20"/>
        </w:rPr>
        <w:t> </w:t>
      </w:r>
      <w:r>
        <w:rPr>
          <w:b/>
          <w:color w:val="333333"/>
          <w:w w:val="90"/>
          <w:sz w:val="20"/>
        </w:rPr>
        <w:t>in</w:t>
      </w:r>
      <w:r>
        <w:rPr>
          <w:b/>
          <w:color w:val="333333"/>
          <w:w w:val="90"/>
          <w:sz w:val="20"/>
        </w:rPr>
        <w:t> </w:t>
      </w:r>
      <w:r>
        <w:rPr>
          <w:b/>
          <w:color w:val="333333"/>
          <w:sz w:val="20"/>
        </w:rPr>
        <w:t>onshore</w:t>
      </w:r>
      <w:r>
        <w:rPr>
          <w:b/>
          <w:color w:val="333333"/>
          <w:spacing w:val="-13"/>
          <w:sz w:val="20"/>
        </w:rPr>
        <w:t> </w:t>
      </w:r>
      <w:r>
        <w:rPr>
          <w:b/>
          <w:color w:val="333333"/>
          <w:sz w:val="20"/>
        </w:rPr>
        <w:t>scenarios.</w:t>
      </w:r>
      <w:r>
        <w:rPr>
          <w:b/>
          <w:color w:val="333333"/>
          <w:sz w:val="20"/>
          <w:vertAlign w:val="superscript"/>
        </w:rPr>
        <w:t>10</w:t>
      </w:r>
    </w:p>
    <w:p>
      <w:pPr>
        <w:pStyle w:val="ListParagraph"/>
        <w:numPr>
          <w:ilvl w:val="2"/>
          <w:numId w:val="2"/>
        </w:numPr>
        <w:tabs>
          <w:tab w:pos="1128" w:val="left" w:leader="none"/>
        </w:tabs>
        <w:spacing w:line="302" w:lineRule="auto" w:before="171" w:after="0"/>
        <w:ind w:left="1127" w:right="2436" w:hanging="227"/>
        <w:jc w:val="left"/>
        <w:rPr>
          <w:b/>
          <w:sz w:val="20"/>
        </w:rPr>
      </w:pPr>
      <w:r>
        <w:rPr>
          <w:b/>
          <w:color w:val="333333"/>
          <w:spacing w:val="-4"/>
          <w:sz w:val="20"/>
        </w:rPr>
        <w:t>Decommissioning</w:t>
      </w:r>
      <w:r>
        <w:rPr>
          <w:b/>
          <w:color w:val="333333"/>
          <w:spacing w:val="-16"/>
          <w:sz w:val="20"/>
        </w:rPr>
        <w:t> </w:t>
      </w:r>
      <w:r>
        <w:rPr>
          <w:b/>
          <w:color w:val="333333"/>
          <w:spacing w:val="-4"/>
          <w:sz w:val="20"/>
        </w:rPr>
        <w:t>and</w:t>
      </w:r>
      <w:r>
        <w:rPr>
          <w:b/>
          <w:color w:val="333333"/>
          <w:spacing w:val="-16"/>
          <w:sz w:val="20"/>
        </w:rPr>
        <w:t> </w:t>
      </w:r>
      <w:r>
        <w:rPr>
          <w:b/>
          <w:color w:val="333333"/>
          <w:spacing w:val="-4"/>
          <w:sz w:val="20"/>
        </w:rPr>
        <w:t>closure:</w:t>
      </w:r>
      <w:r>
        <w:rPr>
          <w:b/>
          <w:color w:val="333333"/>
          <w:spacing w:val="-14"/>
          <w:sz w:val="20"/>
        </w:rPr>
        <w:t> </w:t>
      </w:r>
      <w:r>
        <w:rPr>
          <w:b/>
          <w:color w:val="333333"/>
          <w:spacing w:val="-4"/>
          <w:sz w:val="20"/>
        </w:rPr>
        <w:t>At</w:t>
      </w:r>
      <w:r>
        <w:rPr>
          <w:b/>
          <w:color w:val="333333"/>
          <w:spacing w:val="-14"/>
          <w:sz w:val="20"/>
        </w:rPr>
        <w:t> </w:t>
      </w:r>
      <w:r>
        <w:rPr>
          <w:b/>
          <w:color w:val="333333"/>
          <w:spacing w:val="-4"/>
          <w:sz w:val="20"/>
        </w:rPr>
        <w:t>the</w:t>
      </w:r>
      <w:r>
        <w:rPr>
          <w:b/>
          <w:color w:val="333333"/>
          <w:spacing w:val="-14"/>
          <w:sz w:val="20"/>
        </w:rPr>
        <w:t> </w:t>
      </w:r>
      <w:r>
        <w:rPr>
          <w:b/>
          <w:color w:val="333333"/>
          <w:spacing w:val="-4"/>
          <w:sz w:val="20"/>
        </w:rPr>
        <w:t>conclusion</w:t>
      </w:r>
      <w:r>
        <w:rPr>
          <w:b/>
          <w:color w:val="333333"/>
          <w:spacing w:val="-14"/>
          <w:sz w:val="20"/>
        </w:rPr>
        <w:t> </w:t>
      </w:r>
      <w:r>
        <w:rPr>
          <w:b/>
          <w:color w:val="333333"/>
          <w:spacing w:val="-4"/>
          <w:sz w:val="20"/>
        </w:rPr>
        <w:t>of</w:t>
      </w:r>
      <w:r>
        <w:rPr>
          <w:b/>
          <w:color w:val="333333"/>
          <w:spacing w:val="-14"/>
          <w:sz w:val="20"/>
        </w:rPr>
        <w:t> </w:t>
      </w:r>
      <w:r>
        <w:rPr>
          <w:b/>
          <w:color w:val="333333"/>
          <w:spacing w:val="-4"/>
          <w:sz w:val="20"/>
        </w:rPr>
        <w:t>their</w:t>
      </w:r>
      <w:r>
        <w:rPr>
          <w:b/>
          <w:color w:val="333333"/>
          <w:spacing w:val="-18"/>
          <w:sz w:val="20"/>
        </w:rPr>
        <w:t> </w:t>
      </w:r>
      <w:r>
        <w:rPr>
          <w:b/>
          <w:color w:val="333333"/>
          <w:spacing w:val="-4"/>
          <w:sz w:val="20"/>
        </w:rPr>
        <w:t>commercial</w:t>
      </w:r>
      <w:r>
        <w:rPr>
          <w:b/>
          <w:color w:val="333333"/>
          <w:spacing w:val="-14"/>
          <w:sz w:val="20"/>
        </w:rPr>
        <w:t> </w:t>
      </w:r>
      <w:r>
        <w:rPr>
          <w:b/>
          <w:color w:val="333333"/>
          <w:spacing w:val="-4"/>
          <w:sz w:val="20"/>
        </w:rPr>
        <w:t>operations, </w:t>
      </w:r>
      <w:r>
        <w:rPr>
          <w:b/>
          <w:color w:val="333333"/>
          <w:w w:val="90"/>
          <w:sz w:val="20"/>
        </w:rPr>
        <w:t>organisations are expected to carry out asset closure and site rehabilitation, which </w:t>
      </w:r>
      <w:r>
        <w:rPr>
          <w:b/>
          <w:color w:val="333333"/>
          <w:w w:val="90"/>
          <w:sz w:val="20"/>
        </w:rPr>
        <w:t>can</w:t>
      </w:r>
      <w:r>
        <w:rPr>
          <w:b/>
          <w:color w:val="333333"/>
          <w:w w:val="90"/>
          <w:sz w:val="20"/>
        </w:rPr>
        <w:t> </w:t>
      </w:r>
      <w:r>
        <w:rPr>
          <w:b/>
          <w:color w:val="333333"/>
          <w:spacing w:val="-4"/>
          <w:sz w:val="20"/>
        </w:rPr>
        <w:t>lead</w:t>
      </w:r>
      <w:r>
        <w:rPr>
          <w:b/>
          <w:color w:val="333333"/>
          <w:spacing w:val="-14"/>
          <w:sz w:val="20"/>
        </w:rPr>
        <w:t> </w:t>
      </w:r>
      <w:r>
        <w:rPr>
          <w:b/>
          <w:color w:val="333333"/>
          <w:spacing w:val="-4"/>
          <w:sz w:val="20"/>
        </w:rPr>
        <w:t>to</w:t>
      </w:r>
      <w:r>
        <w:rPr>
          <w:b/>
          <w:color w:val="333333"/>
          <w:spacing w:val="-14"/>
          <w:sz w:val="20"/>
        </w:rPr>
        <w:t> </w:t>
      </w:r>
      <w:r>
        <w:rPr>
          <w:b/>
          <w:color w:val="333333"/>
          <w:spacing w:val="-4"/>
          <w:sz w:val="20"/>
        </w:rPr>
        <w:t>impacts</w:t>
      </w:r>
      <w:r>
        <w:rPr>
          <w:b/>
          <w:color w:val="333333"/>
          <w:spacing w:val="-14"/>
          <w:sz w:val="20"/>
        </w:rPr>
        <w:t> </w:t>
      </w:r>
      <w:r>
        <w:rPr>
          <w:b/>
          <w:color w:val="333333"/>
          <w:spacing w:val="-4"/>
          <w:sz w:val="20"/>
        </w:rPr>
        <w:t>both</w:t>
      </w:r>
      <w:r>
        <w:rPr>
          <w:b/>
          <w:color w:val="333333"/>
          <w:spacing w:val="-14"/>
          <w:sz w:val="20"/>
        </w:rPr>
        <w:t> </w:t>
      </w:r>
      <w:r>
        <w:rPr>
          <w:b/>
          <w:color w:val="333333"/>
          <w:spacing w:val="-4"/>
          <w:sz w:val="20"/>
        </w:rPr>
        <w:t>during</w:t>
      </w:r>
      <w:r>
        <w:rPr>
          <w:b/>
          <w:color w:val="333333"/>
          <w:spacing w:val="-14"/>
          <w:sz w:val="20"/>
        </w:rPr>
        <w:t> </w:t>
      </w:r>
      <w:r>
        <w:rPr>
          <w:b/>
          <w:color w:val="333333"/>
          <w:spacing w:val="-4"/>
          <w:sz w:val="20"/>
        </w:rPr>
        <w:t>and</w:t>
      </w:r>
      <w:r>
        <w:rPr>
          <w:b/>
          <w:color w:val="333333"/>
          <w:spacing w:val="-14"/>
          <w:sz w:val="20"/>
        </w:rPr>
        <w:t> </w:t>
      </w:r>
      <w:r>
        <w:rPr>
          <w:b/>
          <w:color w:val="333333"/>
          <w:spacing w:val="-4"/>
          <w:sz w:val="20"/>
        </w:rPr>
        <w:t>after</w:t>
      </w:r>
      <w:r>
        <w:rPr>
          <w:b/>
          <w:color w:val="333333"/>
          <w:spacing w:val="-18"/>
          <w:sz w:val="20"/>
        </w:rPr>
        <w:t> </w:t>
      </w:r>
      <w:r>
        <w:rPr>
          <w:b/>
          <w:color w:val="333333"/>
          <w:spacing w:val="-4"/>
          <w:sz w:val="20"/>
        </w:rPr>
        <w:t>this</w:t>
      </w:r>
      <w:r>
        <w:rPr>
          <w:b/>
          <w:color w:val="333333"/>
          <w:spacing w:val="-14"/>
          <w:sz w:val="20"/>
        </w:rPr>
        <w:t> </w:t>
      </w:r>
      <w:r>
        <w:rPr>
          <w:b/>
          <w:color w:val="333333"/>
          <w:spacing w:val="-4"/>
          <w:sz w:val="20"/>
        </w:rPr>
        <w:t>process.</w:t>
      </w:r>
    </w:p>
    <w:p>
      <w:pPr>
        <w:pStyle w:val="BodyText"/>
        <w:spacing w:before="3"/>
        <w:rPr>
          <w:sz w:val="18"/>
        </w:rPr>
      </w:pPr>
      <w:r>
        <w:rPr/>
        <w:pict>
          <v:shape style="position:absolute;margin-left:39.685001pt;margin-top:11.739305pt;width:408.8pt;height:.1pt;mso-position-horizontal-relative:page;mso-position-vertical-relative:paragraph;z-index:-15639552;mso-wrap-distance-left:0;mso-wrap-distance-right:0" id="docshape529" coordorigin="794,235" coordsize="8176,0" path="m794,235l8969,235e" filled="false" stroked="true" strokeweight=".25pt" strokecolor="#66718f">
            <v:path arrowok="t"/>
            <v:stroke dashstyle="solid"/>
            <w10:wrap type="topAndBottom"/>
          </v:shape>
        </w:pict>
      </w:r>
    </w:p>
    <w:p>
      <w:pPr>
        <w:pStyle w:val="BodyText"/>
        <w:spacing w:before="6"/>
        <w:rPr>
          <w:sz w:val="9"/>
        </w:rPr>
      </w:pPr>
    </w:p>
    <w:p>
      <w:pPr>
        <w:pStyle w:val="ListParagraph"/>
        <w:numPr>
          <w:ilvl w:val="0"/>
          <w:numId w:val="3"/>
        </w:numPr>
        <w:tabs>
          <w:tab w:pos="901" w:val="left" w:leader="none"/>
        </w:tabs>
        <w:spacing w:line="312" w:lineRule="auto" w:before="91" w:after="0"/>
        <w:ind w:left="900" w:right="2301" w:hanging="227"/>
        <w:jc w:val="left"/>
        <w:rPr>
          <w:b/>
          <w:sz w:val="16"/>
        </w:rPr>
      </w:pPr>
      <w:r>
        <w:rPr>
          <w:b/>
          <w:color w:val="575756"/>
          <w:spacing w:val="-4"/>
          <w:sz w:val="16"/>
        </w:rPr>
        <w:t>TCFD</w:t>
      </w:r>
      <w:r>
        <w:rPr>
          <w:b/>
          <w:color w:val="575756"/>
          <w:spacing w:val="-12"/>
          <w:sz w:val="16"/>
        </w:rPr>
        <w:t> </w:t>
      </w:r>
      <w:r>
        <w:rPr>
          <w:b/>
          <w:color w:val="575756"/>
          <w:spacing w:val="-4"/>
          <w:sz w:val="16"/>
        </w:rPr>
        <w:t>(2017)</w:t>
      </w:r>
      <w:r>
        <w:rPr>
          <w:b/>
          <w:color w:val="575756"/>
          <w:spacing w:val="-12"/>
          <w:sz w:val="16"/>
        </w:rPr>
        <w:t> </w:t>
      </w:r>
      <w:hyperlink r:id="rId68">
        <w:r>
          <w:rPr>
            <w:b/>
            <w:color w:val="66718F"/>
            <w:spacing w:val="-4"/>
            <w:sz w:val="16"/>
            <w:u w:val="single" w:color="66718F"/>
          </w:rPr>
          <w:t>Recommendations</w:t>
        </w:r>
        <w:r>
          <w:rPr>
            <w:b/>
            <w:color w:val="66718F"/>
            <w:spacing w:val="-12"/>
            <w:sz w:val="16"/>
            <w:u w:val="single" w:color="66718F"/>
          </w:rPr>
          <w:t> </w:t>
        </w:r>
        <w:r>
          <w:rPr>
            <w:b/>
            <w:color w:val="66718F"/>
            <w:spacing w:val="-4"/>
            <w:sz w:val="16"/>
            <w:u w:val="single" w:color="66718F"/>
          </w:rPr>
          <w:t>of</w:t>
        </w:r>
        <w:r>
          <w:rPr>
            <w:b/>
            <w:color w:val="66718F"/>
            <w:spacing w:val="-12"/>
            <w:sz w:val="16"/>
            <w:u w:val="single" w:color="66718F"/>
          </w:rPr>
          <w:t> </w:t>
        </w:r>
        <w:r>
          <w:rPr>
            <w:b/>
            <w:color w:val="66718F"/>
            <w:spacing w:val="-4"/>
            <w:sz w:val="16"/>
            <w:u w:val="single" w:color="66718F"/>
          </w:rPr>
          <w:t>the</w:t>
        </w:r>
        <w:r>
          <w:rPr>
            <w:b/>
            <w:color w:val="66718F"/>
            <w:spacing w:val="-12"/>
            <w:sz w:val="16"/>
            <w:u w:val="single" w:color="66718F"/>
          </w:rPr>
          <w:t> </w:t>
        </w:r>
        <w:r>
          <w:rPr>
            <w:b/>
            <w:color w:val="66718F"/>
            <w:spacing w:val="-4"/>
            <w:sz w:val="16"/>
            <w:u w:val="single" w:color="66718F"/>
          </w:rPr>
          <w:t>Task</w:t>
        </w:r>
        <w:r>
          <w:rPr>
            <w:b/>
            <w:color w:val="66718F"/>
            <w:spacing w:val="-17"/>
            <w:sz w:val="16"/>
            <w:u w:val="single" w:color="66718F"/>
          </w:rPr>
          <w:t> </w:t>
        </w:r>
        <w:r>
          <w:rPr>
            <w:b/>
            <w:color w:val="66718F"/>
            <w:spacing w:val="-4"/>
            <w:sz w:val="16"/>
            <w:u w:val="single" w:color="66718F"/>
          </w:rPr>
          <w:t>Force</w:t>
        </w:r>
        <w:r>
          <w:rPr>
            <w:b/>
            <w:color w:val="66718F"/>
            <w:spacing w:val="-12"/>
            <w:sz w:val="16"/>
            <w:u w:val="single" w:color="66718F"/>
          </w:rPr>
          <w:t> </w:t>
        </w:r>
        <w:r>
          <w:rPr>
            <w:b/>
            <w:color w:val="66718F"/>
            <w:spacing w:val="-4"/>
            <w:sz w:val="16"/>
            <w:u w:val="single" w:color="66718F"/>
          </w:rPr>
          <w:t>on</w:t>
        </w:r>
        <w:r>
          <w:rPr>
            <w:b/>
            <w:color w:val="66718F"/>
            <w:spacing w:val="-12"/>
            <w:sz w:val="16"/>
            <w:u w:val="single" w:color="66718F"/>
          </w:rPr>
          <w:t> </w:t>
        </w:r>
        <w:r>
          <w:rPr>
            <w:b/>
            <w:color w:val="66718F"/>
            <w:spacing w:val="-4"/>
            <w:sz w:val="16"/>
            <w:u w:val="single" w:color="66718F"/>
          </w:rPr>
          <w:t>Climate-related</w:t>
        </w:r>
        <w:r>
          <w:rPr>
            <w:b/>
            <w:color w:val="66718F"/>
            <w:spacing w:val="-12"/>
            <w:sz w:val="16"/>
            <w:u w:val="single" w:color="66718F"/>
          </w:rPr>
          <w:t> </w:t>
        </w:r>
        <w:r>
          <w:rPr>
            <w:b/>
            <w:color w:val="66718F"/>
            <w:spacing w:val="-4"/>
            <w:sz w:val="16"/>
            <w:u w:val="single" w:color="66718F"/>
          </w:rPr>
          <w:t>Financial</w:t>
        </w:r>
        <w:r>
          <w:rPr>
            <w:b/>
            <w:color w:val="66718F"/>
            <w:spacing w:val="-12"/>
            <w:sz w:val="16"/>
            <w:u w:val="single" w:color="66718F"/>
          </w:rPr>
          <w:t> </w:t>
        </w:r>
        <w:r>
          <w:rPr>
            <w:b/>
            <w:color w:val="66718F"/>
            <w:spacing w:val="-4"/>
            <w:sz w:val="16"/>
            <w:u w:val="single" w:color="66718F"/>
          </w:rPr>
          <w:t>Disclosures</w:t>
        </w:r>
      </w:hyperlink>
      <w:r>
        <w:rPr>
          <w:b/>
          <w:color w:val="575756"/>
          <w:spacing w:val="-4"/>
          <w:sz w:val="16"/>
        </w:rPr>
        <w:t>;</w:t>
      </w:r>
      <w:r>
        <w:rPr>
          <w:b/>
          <w:color w:val="575756"/>
          <w:spacing w:val="-12"/>
          <w:sz w:val="16"/>
        </w:rPr>
        <w:t> </w:t>
      </w:r>
      <w:r>
        <w:rPr>
          <w:b/>
          <w:color w:val="575756"/>
          <w:spacing w:val="-4"/>
          <w:sz w:val="16"/>
        </w:rPr>
        <w:t>GRI</w:t>
      </w:r>
      <w:r>
        <w:rPr>
          <w:b/>
          <w:color w:val="575756"/>
          <w:spacing w:val="-12"/>
          <w:sz w:val="16"/>
        </w:rPr>
        <w:t> </w:t>
      </w:r>
      <w:r>
        <w:rPr>
          <w:b/>
          <w:color w:val="575756"/>
          <w:spacing w:val="-4"/>
          <w:sz w:val="16"/>
        </w:rPr>
        <w:t>(2021)</w:t>
      </w:r>
      <w:r>
        <w:rPr>
          <w:b/>
          <w:color w:val="575756"/>
          <w:spacing w:val="-12"/>
          <w:sz w:val="16"/>
        </w:rPr>
        <w:t> </w:t>
      </w:r>
      <w:hyperlink r:id="rId39">
        <w:r>
          <w:rPr>
            <w:b/>
            <w:color w:val="66718F"/>
            <w:spacing w:val="-4"/>
            <w:sz w:val="16"/>
            <w:u w:val="single" w:color="66718F"/>
          </w:rPr>
          <w:t>GRI</w:t>
        </w:r>
        <w:r>
          <w:rPr>
            <w:b/>
            <w:color w:val="66718F"/>
            <w:spacing w:val="-12"/>
            <w:sz w:val="16"/>
            <w:u w:val="single" w:color="66718F"/>
          </w:rPr>
          <w:t> </w:t>
        </w:r>
        <w:r>
          <w:rPr>
            <w:b/>
            <w:color w:val="66718F"/>
            <w:spacing w:val="-4"/>
            <w:sz w:val="16"/>
            <w:u w:val="single" w:color="66718F"/>
          </w:rPr>
          <w:t>11:</w:t>
        </w:r>
        <w:r>
          <w:rPr>
            <w:b/>
            <w:color w:val="66718F"/>
            <w:spacing w:val="-12"/>
            <w:sz w:val="16"/>
            <w:u w:val="single" w:color="66718F"/>
          </w:rPr>
          <w:t> </w:t>
        </w:r>
      </w:hyperlink>
      <w:r>
        <w:rPr>
          <w:b/>
          <w:color w:val="66718F"/>
          <w:sz w:val="16"/>
        </w:rPr>
        <w:t> </w:t>
      </w:r>
      <w:hyperlink r:id="rId39">
        <w:r>
          <w:rPr>
            <w:b/>
            <w:color w:val="66718F"/>
            <w:spacing w:val="-2"/>
            <w:sz w:val="16"/>
            <w:u w:val="single" w:color="66718F"/>
          </w:rPr>
          <w:t>Oil</w:t>
        </w:r>
        <w:r>
          <w:rPr>
            <w:b/>
            <w:color w:val="66718F"/>
            <w:spacing w:val="-12"/>
            <w:sz w:val="16"/>
            <w:u w:val="single" w:color="66718F"/>
          </w:rPr>
          <w:t> </w:t>
        </w:r>
        <w:r>
          <w:rPr>
            <w:b/>
            <w:color w:val="66718F"/>
            <w:spacing w:val="-2"/>
            <w:sz w:val="16"/>
            <w:u w:val="single" w:color="66718F"/>
          </w:rPr>
          <w:t>and</w:t>
        </w:r>
        <w:r>
          <w:rPr>
            <w:b/>
            <w:color w:val="66718F"/>
            <w:spacing w:val="-12"/>
            <w:sz w:val="16"/>
            <w:u w:val="single" w:color="66718F"/>
          </w:rPr>
          <w:t> </w:t>
        </w:r>
        <w:r>
          <w:rPr>
            <w:b/>
            <w:color w:val="66718F"/>
            <w:spacing w:val="-2"/>
            <w:sz w:val="16"/>
            <w:u w:val="single" w:color="66718F"/>
          </w:rPr>
          <w:t>gas</w:t>
        </w:r>
        <w:r>
          <w:rPr>
            <w:b/>
            <w:color w:val="66718F"/>
            <w:spacing w:val="-12"/>
            <w:sz w:val="16"/>
            <w:u w:val="single" w:color="66718F"/>
          </w:rPr>
          <w:t> </w:t>
        </w:r>
        <w:r>
          <w:rPr>
            <w:b/>
            <w:color w:val="66718F"/>
            <w:spacing w:val="-2"/>
            <w:sz w:val="16"/>
            <w:u w:val="single" w:color="66718F"/>
          </w:rPr>
          <w:t>sector</w:t>
        </w:r>
        <w:r>
          <w:rPr>
            <w:b/>
            <w:color w:val="66718F"/>
            <w:spacing w:val="-15"/>
            <w:sz w:val="16"/>
            <w:u w:val="single" w:color="66718F"/>
          </w:rPr>
          <w:t> </w:t>
        </w:r>
        <w:r>
          <w:rPr>
            <w:b/>
            <w:color w:val="66718F"/>
            <w:spacing w:val="-2"/>
            <w:sz w:val="16"/>
            <w:u w:val="single" w:color="66718F"/>
          </w:rPr>
          <w:t>2021</w:t>
        </w:r>
      </w:hyperlink>
      <w:r>
        <w:rPr>
          <w:b/>
          <w:color w:val="575756"/>
          <w:spacing w:val="-2"/>
          <w:sz w:val="16"/>
        </w:rPr>
        <w:t>;</w:t>
      </w:r>
      <w:r>
        <w:rPr>
          <w:b/>
          <w:color w:val="575756"/>
          <w:spacing w:val="-12"/>
          <w:sz w:val="16"/>
        </w:rPr>
        <w:t> </w:t>
      </w:r>
      <w:r>
        <w:rPr>
          <w:b/>
          <w:color w:val="575756"/>
          <w:spacing w:val="-2"/>
          <w:sz w:val="16"/>
        </w:rPr>
        <w:t>SASB</w:t>
      </w:r>
      <w:r>
        <w:rPr>
          <w:b/>
          <w:color w:val="575756"/>
          <w:spacing w:val="-12"/>
          <w:sz w:val="16"/>
        </w:rPr>
        <w:t> </w:t>
      </w:r>
      <w:r>
        <w:rPr>
          <w:b/>
          <w:color w:val="575756"/>
          <w:spacing w:val="-2"/>
          <w:sz w:val="16"/>
        </w:rPr>
        <w:t>(2023)</w:t>
      </w:r>
      <w:r>
        <w:rPr>
          <w:b/>
          <w:color w:val="575756"/>
          <w:spacing w:val="-12"/>
          <w:sz w:val="16"/>
        </w:rPr>
        <w:t> </w:t>
      </w:r>
      <w:hyperlink r:id="rId40">
        <w:r>
          <w:rPr>
            <w:b/>
            <w:color w:val="66718F"/>
            <w:spacing w:val="-2"/>
            <w:sz w:val="16"/>
            <w:u w:val="single" w:color="66718F"/>
          </w:rPr>
          <w:t>Oil</w:t>
        </w:r>
        <w:r>
          <w:rPr>
            <w:b/>
            <w:color w:val="66718F"/>
            <w:spacing w:val="-12"/>
            <w:sz w:val="16"/>
            <w:u w:val="single" w:color="66718F"/>
          </w:rPr>
          <w:t> </w:t>
        </w:r>
        <w:r>
          <w:rPr>
            <w:b/>
            <w:color w:val="66718F"/>
            <w:spacing w:val="-2"/>
            <w:sz w:val="16"/>
            <w:u w:val="single" w:color="66718F"/>
          </w:rPr>
          <w:t>E</w:t>
        </w:r>
        <w:r>
          <w:rPr>
            <w:b/>
            <w:color w:val="66718F"/>
            <w:spacing w:val="-12"/>
            <w:sz w:val="16"/>
            <w:u w:val="single" w:color="66718F"/>
          </w:rPr>
          <w:t> </w:t>
        </w:r>
        <w:r>
          <w:rPr>
            <w:b/>
            <w:color w:val="66718F"/>
            <w:spacing w:val="-2"/>
            <w:sz w:val="16"/>
            <w:u w:val="single" w:color="66718F"/>
          </w:rPr>
          <w:t>Gas</w:t>
        </w:r>
        <w:r>
          <w:rPr>
            <w:b/>
            <w:color w:val="66718F"/>
            <w:spacing w:val="-12"/>
            <w:sz w:val="16"/>
            <w:u w:val="single" w:color="66718F"/>
          </w:rPr>
          <w:t> </w:t>
        </w:r>
        <w:r>
          <w:rPr>
            <w:b/>
            <w:color w:val="66718F"/>
            <w:spacing w:val="-2"/>
            <w:sz w:val="16"/>
            <w:u w:val="single" w:color="66718F"/>
          </w:rPr>
          <w:t>Exploration</w:t>
        </w:r>
        <w:r>
          <w:rPr>
            <w:b/>
            <w:color w:val="66718F"/>
            <w:spacing w:val="-12"/>
            <w:sz w:val="16"/>
            <w:u w:val="single" w:color="66718F"/>
          </w:rPr>
          <w:t> </w:t>
        </w:r>
        <w:r>
          <w:rPr>
            <w:b/>
            <w:color w:val="66718F"/>
            <w:spacing w:val="-2"/>
            <w:sz w:val="16"/>
            <w:u w:val="single" w:color="66718F"/>
          </w:rPr>
          <w:t>and</w:t>
        </w:r>
        <w:r>
          <w:rPr>
            <w:b/>
            <w:color w:val="66718F"/>
            <w:spacing w:val="-12"/>
            <w:sz w:val="16"/>
            <w:u w:val="single" w:color="66718F"/>
          </w:rPr>
          <w:t> </w:t>
        </w:r>
        <w:r>
          <w:rPr>
            <w:b/>
            <w:color w:val="66718F"/>
            <w:spacing w:val="-2"/>
            <w:sz w:val="16"/>
            <w:u w:val="single" w:color="66718F"/>
          </w:rPr>
          <w:t>Production</w:t>
        </w:r>
        <w:r>
          <w:rPr>
            <w:b/>
            <w:color w:val="66718F"/>
            <w:spacing w:val="-12"/>
            <w:sz w:val="16"/>
            <w:u w:val="single" w:color="66718F"/>
          </w:rPr>
          <w:t> </w:t>
        </w:r>
        <w:r>
          <w:rPr>
            <w:b/>
            <w:color w:val="66718F"/>
            <w:spacing w:val="-2"/>
            <w:sz w:val="16"/>
            <w:u w:val="single" w:color="66718F"/>
          </w:rPr>
          <w:t>Standard</w:t>
        </w:r>
      </w:hyperlink>
      <w:r>
        <w:rPr>
          <w:b/>
          <w:color w:val="575756"/>
          <w:spacing w:val="-2"/>
          <w:sz w:val="16"/>
        </w:rPr>
        <w:t>.</w:t>
      </w:r>
    </w:p>
    <w:p>
      <w:pPr>
        <w:pStyle w:val="ListParagraph"/>
        <w:numPr>
          <w:ilvl w:val="0"/>
          <w:numId w:val="3"/>
        </w:numPr>
        <w:tabs>
          <w:tab w:pos="901" w:val="left" w:leader="none"/>
        </w:tabs>
        <w:spacing w:line="240" w:lineRule="auto" w:before="58" w:after="0"/>
        <w:ind w:left="900" w:right="0" w:hanging="228"/>
        <w:jc w:val="left"/>
        <w:rPr>
          <w:b/>
          <w:sz w:val="16"/>
        </w:rPr>
      </w:pPr>
      <w:r>
        <w:rPr>
          <w:b/>
          <w:color w:val="575756"/>
          <w:w w:val="90"/>
          <w:sz w:val="16"/>
        </w:rPr>
        <w:t>WBCSD</w:t>
      </w:r>
      <w:r>
        <w:rPr>
          <w:b/>
          <w:color w:val="575756"/>
          <w:spacing w:val="9"/>
          <w:sz w:val="16"/>
        </w:rPr>
        <w:t> </w:t>
      </w:r>
      <w:r>
        <w:rPr>
          <w:b/>
          <w:color w:val="575756"/>
          <w:w w:val="90"/>
          <w:sz w:val="16"/>
        </w:rPr>
        <w:t>(2023)</w:t>
      </w:r>
      <w:r>
        <w:rPr>
          <w:b/>
          <w:color w:val="575756"/>
          <w:spacing w:val="10"/>
          <w:sz w:val="16"/>
        </w:rPr>
        <w:t> </w:t>
      </w:r>
      <w:hyperlink r:id="rId75">
        <w:r>
          <w:rPr>
            <w:b/>
            <w:color w:val="66718F"/>
            <w:w w:val="90"/>
            <w:sz w:val="16"/>
            <w:u w:val="single" w:color="66718F"/>
          </w:rPr>
          <w:t>Roadmap</w:t>
        </w:r>
        <w:r>
          <w:rPr>
            <w:b/>
            <w:color w:val="66718F"/>
            <w:spacing w:val="10"/>
            <w:sz w:val="16"/>
            <w:u w:val="single" w:color="66718F"/>
          </w:rPr>
          <w:t> </w:t>
        </w:r>
        <w:r>
          <w:rPr>
            <w:b/>
            <w:color w:val="66718F"/>
            <w:w w:val="90"/>
            <w:sz w:val="16"/>
            <w:u w:val="single" w:color="66718F"/>
          </w:rPr>
          <w:t>to</w:t>
        </w:r>
        <w:r>
          <w:rPr>
            <w:b/>
            <w:color w:val="66718F"/>
            <w:spacing w:val="10"/>
            <w:sz w:val="16"/>
            <w:u w:val="single" w:color="66718F"/>
          </w:rPr>
          <w:t> </w:t>
        </w:r>
        <w:r>
          <w:rPr>
            <w:b/>
            <w:color w:val="66718F"/>
            <w:w w:val="90"/>
            <w:sz w:val="16"/>
            <w:u w:val="single" w:color="66718F"/>
          </w:rPr>
          <w:t>nature</w:t>
        </w:r>
        <w:r>
          <w:rPr>
            <w:b/>
            <w:color w:val="66718F"/>
            <w:spacing w:val="9"/>
            <w:sz w:val="16"/>
            <w:u w:val="single" w:color="66718F"/>
          </w:rPr>
          <w:t> </w:t>
        </w:r>
        <w:r>
          <w:rPr>
            <w:b/>
            <w:color w:val="66718F"/>
            <w:w w:val="90"/>
            <w:sz w:val="16"/>
            <w:u w:val="single" w:color="66718F"/>
          </w:rPr>
          <w:t>positive:</w:t>
        </w:r>
        <w:r>
          <w:rPr>
            <w:b/>
            <w:color w:val="66718F"/>
            <w:spacing w:val="10"/>
            <w:sz w:val="16"/>
            <w:u w:val="single" w:color="66718F"/>
          </w:rPr>
          <w:t> </w:t>
        </w:r>
        <w:r>
          <w:rPr>
            <w:b/>
            <w:color w:val="66718F"/>
            <w:w w:val="90"/>
            <w:sz w:val="16"/>
            <w:u w:val="single" w:color="66718F"/>
          </w:rPr>
          <w:t>Foundations</w:t>
        </w:r>
        <w:r>
          <w:rPr>
            <w:b/>
            <w:color w:val="66718F"/>
            <w:spacing w:val="10"/>
            <w:sz w:val="16"/>
            <w:u w:val="single" w:color="66718F"/>
          </w:rPr>
          <w:t> </w:t>
        </w:r>
        <w:r>
          <w:rPr>
            <w:b/>
            <w:color w:val="66718F"/>
            <w:w w:val="90"/>
            <w:sz w:val="16"/>
            <w:u w:val="single" w:color="66718F"/>
          </w:rPr>
          <w:t>for</w:t>
        </w:r>
        <w:r>
          <w:rPr>
            <w:b/>
            <w:color w:val="66718F"/>
            <w:spacing w:val="5"/>
            <w:sz w:val="16"/>
            <w:u w:val="single" w:color="66718F"/>
          </w:rPr>
          <w:t> </w:t>
        </w:r>
        <w:r>
          <w:rPr>
            <w:b/>
            <w:color w:val="66718F"/>
            <w:w w:val="90"/>
            <w:sz w:val="16"/>
            <w:u w:val="single" w:color="66718F"/>
          </w:rPr>
          <w:t>energy</w:t>
        </w:r>
        <w:r>
          <w:rPr>
            <w:b/>
            <w:color w:val="66718F"/>
            <w:spacing w:val="10"/>
            <w:sz w:val="16"/>
            <w:u w:val="single" w:color="66718F"/>
          </w:rPr>
          <w:t> </w:t>
        </w:r>
        <w:r>
          <w:rPr>
            <w:b/>
            <w:color w:val="66718F"/>
            <w:spacing w:val="-2"/>
            <w:w w:val="90"/>
            <w:sz w:val="16"/>
            <w:u w:val="single" w:color="66718F"/>
          </w:rPr>
          <w:t>system</w:t>
        </w:r>
      </w:hyperlink>
      <w:r>
        <w:rPr>
          <w:b/>
          <w:color w:val="575756"/>
          <w:spacing w:val="-2"/>
          <w:w w:val="90"/>
          <w:sz w:val="16"/>
        </w:rPr>
        <w:t>.</w:t>
      </w:r>
    </w:p>
    <w:p>
      <w:pPr>
        <w:pStyle w:val="ListParagraph"/>
        <w:numPr>
          <w:ilvl w:val="0"/>
          <w:numId w:val="3"/>
        </w:numPr>
        <w:tabs>
          <w:tab w:pos="901" w:val="left" w:leader="none"/>
        </w:tabs>
        <w:spacing w:line="240" w:lineRule="auto" w:before="113" w:after="0"/>
        <w:ind w:left="900" w:right="0" w:hanging="228"/>
        <w:jc w:val="left"/>
        <w:rPr>
          <w:b/>
          <w:sz w:val="16"/>
        </w:rPr>
      </w:pPr>
      <w:r>
        <w:rPr>
          <w:b/>
          <w:color w:val="575756"/>
          <w:spacing w:val="-4"/>
          <w:sz w:val="16"/>
        </w:rPr>
        <w:t>GRI</w:t>
      </w:r>
      <w:r>
        <w:rPr>
          <w:b/>
          <w:color w:val="575756"/>
          <w:spacing w:val="-11"/>
          <w:sz w:val="16"/>
        </w:rPr>
        <w:t> </w:t>
      </w:r>
      <w:r>
        <w:rPr>
          <w:b/>
          <w:color w:val="575756"/>
          <w:spacing w:val="-4"/>
          <w:sz w:val="16"/>
        </w:rPr>
        <w:t>(2021)</w:t>
      </w:r>
      <w:r>
        <w:rPr>
          <w:b/>
          <w:color w:val="575756"/>
          <w:spacing w:val="-10"/>
          <w:sz w:val="16"/>
        </w:rPr>
        <w:t> </w:t>
      </w:r>
      <w:hyperlink r:id="rId39">
        <w:r>
          <w:rPr>
            <w:b/>
            <w:color w:val="66718F"/>
            <w:spacing w:val="-4"/>
            <w:sz w:val="16"/>
            <w:u w:val="single" w:color="66718F"/>
          </w:rPr>
          <w:t>GRI</w:t>
        </w:r>
        <w:r>
          <w:rPr>
            <w:b/>
            <w:color w:val="66718F"/>
            <w:spacing w:val="-11"/>
            <w:sz w:val="16"/>
            <w:u w:val="single" w:color="66718F"/>
          </w:rPr>
          <w:t> </w:t>
        </w:r>
        <w:r>
          <w:rPr>
            <w:b/>
            <w:color w:val="66718F"/>
            <w:spacing w:val="-4"/>
            <w:sz w:val="16"/>
            <w:u w:val="single" w:color="66718F"/>
          </w:rPr>
          <w:t>11:</w:t>
        </w:r>
        <w:r>
          <w:rPr>
            <w:b/>
            <w:color w:val="66718F"/>
            <w:spacing w:val="-10"/>
            <w:sz w:val="16"/>
            <w:u w:val="single" w:color="66718F"/>
          </w:rPr>
          <w:t> </w:t>
        </w:r>
        <w:r>
          <w:rPr>
            <w:b/>
            <w:color w:val="66718F"/>
            <w:spacing w:val="-4"/>
            <w:sz w:val="16"/>
            <w:u w:val="single" w:color="66718F"/>
          </w:rPr>
          <w:t>Oil</w:t>
        </w:r>
        <w:r>
          <w:rPr>
            <w:b/>
            <w:color w:val="66718F"/>
            <w:spacing w:val="-11"/>
            <w:sz w:val="16"/>
            <w:u w:val="single" w:color="66718F"/>
          </w:rPr>
          <w:t> </w:t>
        </w:r>
        <w:r>
          <w:rPr>
            <w:b/>
            <w:color w:val="66718F"/>
            <w:spacing w:val="-4"/>
            <w:sz w:val="16"/>
            <w:u w:val="single" w:color="66718F"/>
          </w:rPr>
          <w:t>and</w:t>
        </w:r>
        <w:r>
          <w:rPr>
            <w:b/>
            <w:color w:val="66718F"/>
            <w:spacing w:val="-10"/>
            <w:sz w:val="16"/>
            <w:u w:val="single" w:color="66718F"/>
          </w:rPr>
          <w:t> </w:t>
        </w:r>
        <w:r>
          <w:rPr>
            <w:b/>
            <w:color w:val="66718F"/>
            <w:spacing w:val="-4"/>
            <w:sz w:val="16"/>
            <w:u w:val="single" w:color="66718F"/>
          </w:rPr>
          <w:t>gas</w:t>
        </w:r>
        <w:r>
          <w:rPr>
            <w:b/>
            <w:color w:val="66718F"/>
            <w:spacing w:val="-11"/>
            <w:sz w:val="16"/>
            <w:u w:val="single" w:color="66718F"/>
          </w:rPr>
          <w:t> </w:t>
        </w:r>
        <w:r>
          <w:rPr>
            <w:b/>
            <w:color w:val="66718F"/>
            <w:spacing w:val="-4"/>
            <w:sz w:val="16"/>
            <w:u w:val="single" w:color="66718F"/>
          </w:rPr>
          <w:t>sector</w:t>
        </w:r>
        <w:r>
          <w:rPr>
            <w:b/>
            <w:color w:val="66718F"/>
            <w:spacing w:val="-13"/>
            <w:sz w:val="16"/>
            <w:u w:val="single" w:color="66718F"/>
          </w:rPr>
          <w:t> </w:t>
        </w:r>
        <w:r>
          <w:rPr>
            <w:b/>
            <w:color w:val="66718F"/>
            <w:spacing w:val="-4"/>
            <w:sz w:val="16"/>
            <w:u w:val="single" w:color="66718F"/>
          </w:rPr>
          <w:t>2021</w:t>
        </w:r>
      </w:hyperlink>
      <w:r>
        <w:rPr>
          <w:b/>
          <w:color w:val="575756"/>
          <w:spacing w:val="-4"/>
          <w:sz w:val="16"/>
        </w:rPr>
        <w:t>.</w:t>
      </w:r>
    </w:p>
    <w:p>
      <w:pPr>
        <w:pStyle w:val="ListParagraph"/>
        <w:numPr>
          <w:ilvl w:val="0"/>
          <w:numId w:val="3"/>
        </w:numPr>
        <w:tabs>
          <w:tab w:pos="901" w:val="left" w:leader="none"/>
        </w:tabs>
        <w:spacing w:line="240" w:lineRule="auto" w:before="113" w:after="0"/>
        <w:ind w:left="900" w:right="0" w:hanging="228"/>
        <w:jc w:val="left"/>
        <w:rPr>
          <w:b/>
          <w:sz w:val="16"/>
        </w:rPr>
      </w:pPr>
      <w:r>
        <w:rPr>
          <w:b/>
          <w:color w:val="575756"/>
          <w:w w:val="90"/>
          <w:sz w:val="16"/>
        </w:rPr>
        <w:t>IPIECA</w:t>
      </w:r>
      <w:r>
        <w:rPr>
          <w:b/>
          <w:color w:val="575756"/>
          <w:spacing w:val="6"/>
          <w:sz w:val="16"/>
        </w:rPr>
        <w:t> </w:t>
      </w:r>
      <w:r>
        <w:rPr>
          <w:b/>
          <w:color w:val="575756"/>
          <w:w w:val="90"/>
          <w:sz w:val="16"/>
        </w:rPr>
        <w:t>(2019)</w:t>
      </w:r>
      <w:r>
        <w:rPr>
          <w:b/>
          <w:color w:val="575756"/>
          <w:spacing w:val="7"/>
          <w:sz w:val="16"/>
        </w:rPr>
        <w:t> </w:t>
      </w:r>
      <w:hyperlink r:id="rId80">
        <w:r>
          <w:rPr>
            <w:b/>
            <w:color w:val="66718F"/>
            <w:w w:val="90"/>
            <w:sz w:val="16"/>
            <w:u w:val="single" w:color="66718F"/>
          </w:rPr>
          <w:t>Oil</w:t>
        </w:r>
        <w:r>
          <w:rPr>
            <w:b/>
            <w:color w:val="66718F"/>
            <w:spacing w:val="7"/>
            <w:sz w:val="16"/>
            <w:u w:val="single" w:color="66718F"/>
          </w:rPr>
          <w:t> </w:t>
        </w:r>
        <w:r>
          <w:rPr>
            <w:b/>
            <w:color w:val="66718F"/>
            <w:w w:val="90"/>
            <w:sz w:val="16"/>
            <w:u w:val="single" w:color="66718F"/>
          </w:rPr>
          <w:t>spill</w:t>
        </w:r>
        <w:r>
          <w:rPr>
            <w:b/>
            <w:color w:val="66718F"/>
            <w:spacing w:val="7"/>
            <w:sz w:val="16"/>
            <w:u w:val="single" w:color="66718F"/>
          </w:rPr>
          <w:t> </w:t>
        </w:r>
        <w:r>
          <w:rPr>
            <w:b/>
            <w:color w:val="66718F"/>
            <w:w w:val="90"/>
            <w:sz w:val="16"/>
            <w:u w:val="single" w:color="66718F"/>
          </w:rPr>
          <w:t>preparedness</w:t>
        </w:r>
        <w:r>
          <w:rPr>
            <w:b/>
            <w:color w:val="66718F"/>
            <w:spacing w:val="7"/>
            <w:sz w:val="16"/>
            <w:u w:val="single" w:color="66718F"/>
          </w:rPr>
          <w:t> </w:t>
        </w:r>
        <w:r>
          <w:rPr>
            <w:b/>
            <w:color w:val="66718F"/>
            <w:w w:val="90"/>
            <w:sz w:val="16"/>
            <w:u w:val="single" w:color="66718F"/>
          </w:rPr>
          <w:t>and</w:t>
        </w:r>
        <w:r>
          <w:rPr>
            <w:b/>
            <w:color w:val="66718F"/>
            <w:spacing w:val="7"/>
            <w:sz w:val="16"/>
            <w:u w:val="single" w:color="66718F"/>
          </w:rPr>
          <w:t> </w:t>
        </w:r>
        <w:r>
          <w:rPr>
            <w:b/>
            <w:color w:val="66718F"/>
            <w:w w:val="90"/>
            <w:sz w:val="16"/>
            <w:u w:val="single" w:color="66718F"/>
          </w:rPr>
          <w:t>response:</w:t>
        </w:r>
        <w:r>
          <w:rPr>
            <w:b/>
            <w:color w:val="66718F"/>
            <w:spacing w:val="6"/>
            <w:sz w:val="16"/>
            <w:u w:val="single" w:color="66718F"/>
          </w:rPr>
          <w:t> </w:t>
        </w:r>
        <w:r>
          <w:rPr>
            <w:b/>
            <w:color w:val="66718F"/>
            <w:w w:val="90"/>
            <w:sz w:val="16"/>
            <w:u w:val="single" w:color="66718F"/>
          </w:rPr>
          <w:t>An</w:t>
        </w:r>
        <w:r>
          <w:rPr>
            <w:b/>
            <w:color w:val="66718F"/>
            <w:spacing w:val="7"/>
            <w:sz w:val="16"/>
            <w:u w:val="single" w:color="66718F"/>
          </w:rPr>
          <w:t> </w:t>
        </w:r>
        <w:r>
          <w:rPr>
            <w:b/>
            <w:color w:val="66718F"/>
            <w:spacing w:val="-2"/>
            <w:w w:val="90"/>
            <w:sz w:val="16"/>
            <w:u w:val="single" w:color="66718F"/>
          </w:rPr>
          <w:t>introduction</w:t>
        </w:r>
      </w:hyperlink>
      <w:r>
        <w:rPr>
          <w:b/>
          <w:color w:val="575756"/>
          <w:spacing w:val="-2"/>
          <w:w w:val="90"/>
          <w:sz w:val="16"/>
        </w:rPr>
        <w:t>.</w:t>
      </w:r>
    </w:p>
    <w:p>
      <w:pPr>
        <w:pStyle w:val="ListParagraph"/>
        <w:numPr>
          <w:ilvl w:val="0"/>
          <w:numId w:val="3"/>
        </w:numPr>
        <w:tabs>
          <w:tab w:pos="901" w:val="left" w:leader="none"/>
        </w:tabs>
        <w:spacing w:line="240" w:lineRule="auto" w:before="112" w:after="0"/>
        <w:ind w:left="900" w:right="0" w:hanging="228"/>
        <w:jc w:val="left"/>
        <w:rPr>
          <w:b/>
          <w:sz w:val="16"/>
        </w:rPr>
      </w:pPr>
      <w:r>
        <w:rPr>
          <w:b/>
          <w:color w:val="575756"/>
          <w:w w:val="90"/>
          <w:sz w:val="16"/>
        </w:rPr>
        <w:t>IPIECA</w:t>
      </w:r>
      <w:r>
        <w:rPr>
          <w:b/>
          <w:color w:val="575756"/>
          <w:spacing w:val="6"/>
          <w:sz w:val="16"/>
        </w:rPr>
        <w:t> </w:t>
      </w:r>
      <w:r>
        <w:rPr>
          <w:b/>
          <w:color w:val="575756"/>
          <w:w w:val="90"/>
          <w:sz w:val="16"/>
        </w:rPr>
        <w:t>(2019)</w:t>
      </w:r>
      <w:r>
        <w:rPr>
          <w:b/>
          <w:color w:val="575756"/>
          <w:spacing w:val="7"/>
          <w:sz w:val="16"/>
        </w:rPr>
        <w:t> </w:t>
      </w:r>
      <w:hyperlink r:id="rId80">
        <w:r>
          <w:rPr>
            <w:b/>
            <w:color w:val="66718F"/>
            <w:w w:val="90"/>
            <w:sz w:val="16"/>
            <w:u w:val="single" w:color="66718F"/>
          </w:rPr>
          <w:t>Oil</w:t>
        </w:r>
        <w:r>
          <w:rPr>
            <w:b/>
            <w:color w:val="66718F"/>
            <w:spacing w:val="7"/>
            <w:sz w:val="16"/>
            <w:u w:val="single" w:color="66718F"/>
          </w:rPr>
          <w:t> </w:t>
        </w:r>
        <w:r>
          <w:rPr>
            <w:b/>
            <w:color w:val="66718F"/>
            <w:w w:val="90"/>
            <w:sz w:val="16"/>
            <w:u w:val="single" w:color="66718F"/>
          </w:rPr>
          <w:t>spill</w:t>
        </w:r>
        <w:r>
          <w:rPr>
            <w:b/>
            <w:color w:val="66718F"/>
            <w:spacing w:val="7"/>
            <w:sz w:val="16"/>
            <w:u w:val="single" w:color="66718F"/>
          </w:rPr>
          <w:t> </w:t>
        </w:r>
        <w:r>
          <w:rPr>
            <w:b/>
            <w:color w:val="66718F"/>
            <w:w w:val="90"/>
            <w:sz w:val="16"/>
            <w:u w:val="single" w:color="66718F"/>
          </w:rPr>
          <w:t>preparedness</w:t>
        </w:r>
        <w:r>
          <w:rPr>
            <w:b/>
            <w:color w:val="66718F"/>
            <w:spacing w:val="7"/>
            <w:sz w:val="16"/>
            <w:u w:val="single" w:color="66718F"/>
          </w:rPr>
          <w:t> </w:t>
        </w:r>
        <w:r>
          <w:rPr>
            <w:b/>
            <w:color w:val="66718F"/>
            <w:w w:val="90"/>
            <w:sz w:val="16"/>
            <w:u w:val="single" w:color="66718F"/>
          </w:rPr>
          <w:t>and</w:t>
        </w:r>
        <w:r>
          <w:rPr>
            <w:b/>
            <w:color w:val="66718F"/>
            <w:spacing w:val="7"/>
            <w:sz w:val="16"/>
            <w:u w:val="single" w:color="66718F"/>
          </w:rPr>
          <w:t> </w:t>
        </w:r>
        <w:r>
          <w:rPr>
            <w:b/>
            <w:color w:val="66718F"/>
            <w:w w:val="90"/>
            <w:sz w:val="16"/>
            <w:u w:val="single" w:color="66718F"/>
          </w:rPr>
          <w:t>response:</w:t>
        </w:r>
        <w:r>
          <w:rPr>
            <w:b/>
            <w:color w:val="66718F"/>
            <w:spacing w:val="6"/>
            <w:sz w:val="16"/>
            <w:u w:val="single" w:color="66718F"/>
          </w:rPr>
          <w:t> </w:t>
        </w:r>
        <w:r>
          <w:rPr>
            <w:b/>
            <w:color w:val="66718F"/>
            <w:w w:val="90"/>
            <w:sz w:val="16"/>
            <w:u w:val="single" w:color="66718F"/>
          </w:rPr>
          <w:t>An</w:t>
        </w:r>
        <w:r>
          <w:rPr>
            <w:b/>
            <w:color w:val="66718F"/>
            <w:spacing w:val="7"/>
            <w:sz w:val="16"/>
            <w:u w:val="single" w:color="66718F"/>
          </w:rPr>
          <w:t> </w:t>
        </w:r>
        <w:r>
          <w:rPr>
            <w:b/>
            <w:color w:val="66718F"/>
            <w:spacing w:val="-2"/>
            <w:w w:val="90"/>
            <w:sz w:val="16"/>
            <w:u w:val="single" w:color="66718F"/>
          </w:rPr>
          <w:t>introduction</w:t>
        </w:r>
      </w:hyperlink>
      <w:r>
        <w:rPr>
          <w:b/>
          <w:color w:val="575756"/>
          <w:spacing w:val="-2"/>
          <w:w w:val="90"/>
          <w:sz w:val="16"/>
        </w:rPr>
        <w:t>.</w:t>
      </w:r>
    </w:p>
    <w:p>
      <w:pPr>
        <w:spacing w:after="0" w:line="240" w:lineRule="auto"/>
        <w:jc w:val="left"/>
        <w:rPr>
          <w:sz w:val="16"/>
        </w:rPr>
        <w:sectPr>
          <w:pgSz w:w="11910" w:h="16840"/>
          <w:pgMar w:top="660" w:bottom="0" w:left="120" w:right="680"/>
        </w:sectPr>
      </w:pPr>
    </w:p>
    <w:p>
      <w:pPr>
        <w:pStyle w:val="BodyText"/>
        <w:spacing w:before="64"/>
        <w:ind w:left="1240"/>
      </w:pPr>
      <w:r>
        <w:rPr/>
        <w:drawing>
          <wp:anchor distT="0" distB="0" distL="0" distR="0" allowOverlap="1" layoutInCell="1" locked="0" behindDoc="0" simplePos="0" relativeHeight="15820800">
            <wp:simplePos x="0" y="0"/>
            <wp:positionH relativeFrom="page">
              <wp:posOffset>503999</wp:posOffset>
            </wp:positionH>
            <wp:positionV relativeFrom="paragraph">
              <wp:posOffset>47759</wp:posOffset>
            </wp:positionV>
            <wp:extent cx="293878" cy="294640"/>
            <wp:effectExtent l="0" t="0" r="0" b="0"/>
            <wp:wrapNone/>
            <wp:docPr id="171" name="image11.png"/>
            <wp:cNvGraphicFramePr>
              <a:graphicFrameLocks noChangeAspect="1"/>
            </wp:cNvGraphicFramePr>
            <a:graphic>
              <a:graphicData uri="http://schemas.openxmlformats.org/drawingml/2006/picture">
                <pic:pic>
                  <pic:nvPicPr>
                    <pic:cNvPr id="172"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821312">
            <wp:simplePos x="0" y="0"/>
            <wp:positionH relativeFrom="page">
              <wp:posOffset>5463971</wp:posOffset>
            </wp:positionH>
            <wp:positionV relativeFrom="paragraph">
              <wp:posOffset>47759</wp:posOffset>
            </wp:positionV>
            <wp:extent cx="293738" cy="294640"/>
            <wp:effectExtent l="0" t="0" r="0" b="0"/>
            <wp:wrapNone/>
            <wp:docPr id="173" name="image12.png"/>
            <wp:cNvGraphicFramePr>
              <a:graphicFrameLocks noChangeAspect="1"/>
            </wp:cNvGraphicFramePr>
            <a:graphic>
              <a:graphicData uri="http://schemas.openxmlformats.org/drawingml/2006/picture">
                <pic:pic>
                  <pic:nvPicPr>
                    <pic:cNvPr id="174"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8.912259pt;width:97.45pt;height:13.85pt;mso-position-horizontal-relative:page;mso-position-vertical-relative:paragraph;z-index:15821824" id="docshapegroup530" coordorigin="9163,178" coordsize="1949,277">
            <v:shape style="position:absolute;left:9170;top:340;width:1502;height:115" type="#_x0000_t75" id="docshape531" stroked="false">
              <v:imagedata r:id="rId19" o:title=""/>
            </v:shape>
            <v:shape style="position:absolute;left:9162;top:178;width:1949;height:117" type="#_x0000_t75" id="docshape532" stroked="false">
              <v:imagedata r:id="rId20" o:title=""/>
            </v:shape>
            <w10:wrap type="none"/>
          </v:group>
        </w:pict>
      </w:r>
      <w:r>
        <w:rPr/>
        <w:pict>
          <v:group style="position:absolute;margin-left:0pt;margin-top:813.544006pt;width:595.3pt;height:28.35pt;mso-position-horizontal-relative:page;mso-position-vertical-relative:page;z-index:15822336" id="docshapegroup533" coordorigin="0,16271" coordsize="11906,567">
            <v:rect style="position:absolute;left:11338;top:16270;width:567;height:567" id="docshape534" filled="true" fillcolor="#66718f" stroked="false">
              <v:fill type="solid"/>
            </v:rect>
            <v:rect style="position:absolute;left:0;top:16270;width:11339;height:567" id="docshape535" filled="true" fillcolor="#312f2d" stroked="false">
              <v:fill type="solid"/>
            </v:rect>
            <v:shape style="position:absolute;left:11509;top:16463;width:246;height:218" type="#_x0000_t202" id="docshape536" filled="false" stroked="false">
              <v:textbox inset="0,0,0,0">
                <w:txbxContent>
                  <w:p>
                    <w:pPr>
                      <w:spacing w:line="218" w:lineRule="exact" w:before="0"/>
                      <w:ind w:left="0" w:right="0" w:firstLine="0"/>
                      <w:jc w:val="left"/>
                      <w:rPr>
                        <w:b/>
                        <w:sz w:val="20"/>
                      </w:rPr>
                    </w:pPr>
                    <w:r>
                      <w:rPr>
                        <w:b/>
                        <w:color w:val="FFFFFF"/>
                        <w:spacing w:val="-5"/>
                        <w:sz w:val="20"/>
                      </w:rPr>
                      <w:t>40</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7"/>
        <w:rPr>
          <w:sz w:val="21"/>
        </w:rPr>
      </w:pPr>
    </w:p>
    <w:p>
      <w:pPr>
        <w:pStyle w:val="BodyText"/>
        <w:spacing w:line="302" w:lineRule="auto" w:before="1"/>
        <w:ind w:left="673" w:right="2320"/>
      </w:pPr>
      <w:r>
        <w:rPr>
          <w:color w:val="333333"/>
          <w:w w:val="90"/>
        </w:rPr>
        <w:t>The closure and rehabilitation of oil and gas fields typically encompass actions like the</w:t>
      </w:r>
      <w:r>
        <w:rPr>
          <w:color w:val="333333"/>
        </w:rPr>
        <w:t> </w:t>
      </w:r>
      <w:r>
        <w:rPr>
          <w:color w:val="333333"/>
          <w:w w:val="90"/>
        </w:rPr>
        <w:t>removal and proper disposal of hazardous substances and chemicals, the sealing or </w:t>
      </w:r>
      <w:r>
        <w:rPr>
          <w:color w:val="333333"/>
          <w:w w:val="90"/>
        </w:rPr>
        <w:t>plugging </w:t>
      </w:r>
      <w:r>
        <w:rPr>
          <w:color w:val="333333"/>
          <w:spacing w:val="-6"/>
        </w:rPr>
        <w:t>of</w:t>
      </w:r>
      <w:r>
        <w:rPr>
          <w:color w:val="333333"/>
          <w:spacing w:val="-11"/>
        </w:rPr>
        <w:t> </w:t>
      </w:r>
      <w:r>
        <w:rPr>
          <w:color w:val="333333"/>
          <w:spacing w:val="-6"/>
        </w:rPr>
        <w:t>abandoned</w:t>
      </w:r>
      <w:r>
        <w:rPr>
          <w:color w:val="333333"/>
          <w:spacing w:val="-11"/>
        </w:rPr>
        <w:t> </w:t>
      </w:r>
      <w:r>
        <w:rPr>
          <w:color w:val="333333"/>
          <w:spacing w:val="-6"/>
        </w:rPr>
        <w:t>wells,</w:t>
      </w:r>
      <w:r>
        <w:rPr>
          <w:color w:val="333333"/>
          <w:spacing w:val="-11"/>
        </w:rPr>
        <w:t> </w:t>
      </w:r>
      <w:r>
        <w:rPr>
          <w:color w:val="333333"/>
          <w:spacing w:val="-6"/>
        </w:rPr>
        <w:t>the</w:t>
      </w:r>
      <w:r>
        <w:rPr>
          <w:color w:val="333333"/>
          <w:spacing w:val="-11"/>
        </w:rPr>
        <w:t> </w:t>
      </w:r>
      <w:r>
        <w:rPr>
          <w:color w:val="333333"/>
          <w:spacing w:val="-6"/>
        </w:rPr>
        <w:t>dismantling</w:t>
      </w:r>
      <w:r>
        <w:rPr>
          <w:color w:val="333333"/>
          <w:spacing w:val="-11"/>
        </w:rPr>
        <w:t> </w:t>
      </w:r>
      <w:r>
        <w:rPr>
          <w:color w:val="333333"/>
          <w:spacing w:val="-6"/>
        </w:rPr>
        <w:t>of</w:t>
      </w:r>
      <w:r>
        <w:rPr>
          <w:color w:val="333333"/>
          <w:spacing w:val="-11"/>
        </w:rPr>
        <w:t> </w:t>
      </w:r>
      <w:r>
        <w:rPr>
          <w:color w:val="333333"/>
          <w:spacing w:val="-6"/>
        </w:rPr>
        <w:t>structures</w:t>
      </w:r>
      <w:r>
        <w:rPr>
          <w:color w:val="333333"/>
          <w:spacing w:val="-11"/>
        </w:rPr>
        <w:t> </w:t>
      </w:r>
      <w:r>
        <w:rPr>
          <w:color w:val="333333"/>
          <w:spacing w:val="-6"/>
        </w:rPr>
        <w:t>with</w:t>
      </w:r>
      <w:r>
        <w:rPr>
          <w:color w:val="333333"/>
          <w:spacing w:val="-11"/>
        </w:rPr>
        <w:t> </w:t>
      </w:r>
      <w:r>
        <w:rPr>
          <w:color w:val="333333"/>
          <w:spacing w:val="-6"/>
        </w:rPr>
        <w:t>materials</w:t>
      </w:r>
      <w:r>
        <w:rPr>
          <w:color w:val="333333"/>
          <w:spacing w:val="-11"/>
        </w:rPr>
        <w:t> </w:t>
      </w:r>
      <w:r>
        <w:rPr>
          <w:color w:val="333333"/>
          <w:spacing w:val="-6"/>
        </w:rPr>
        <w:t>either</w:t>
      </w:r>
      <w:r>
        <w:rPr>
          <w:color w:val="333333"/>
          <w:spacing w:val="-16"/>
        </w:rPr>
        <w:t> </w:t>
      </w:r>
      <w:r>
        <w:rPr>
          <w:color w:val="333333"/>
          <w:spacing w:val="-6"/>
        </w:rPr>
        <w:t>being</w:t>
      </w:r>
      <w:r>
        <w:rPr>
          <w:color w:val="333333"/>
          <w:spacing w:val="-11"/>
        </w:rPr>
        <w:t> </w:t>
      </w:r>
      <w:r>
        <w:rPr>
          <w:color w:val="333333"/>
          <w:spacing w:val="-6"/>
        </w:rPr>
        <w:t>reused, recycled</w:t>
      </w:r>
      <w:r>
        <w:rPr>
          <w:color w:val="333333"/>
          <w:spacing w:val="-16"/>
        </w:rPr>
        <w:t> </w:t>
      </w:r>
      <w:r>
        <w:rPr>
          <w:color w:val="333333"/>
          <w:spacing w:val="-6"/>
        </w:rPr>
        <w:t>or</w:t>
      </w:r>
      <w:r>
        <w:rPr>
          <w:color w:val="333333"/>
          <w:spacing w:val="-18"/>
        </w:rPr>
        <w:t> </w:t>
      </w:r>
      <w:r>
        <w:rPr>
          <w:color w:val="333333"/>
          <w:spacing w:val="-6"/>
        </w:rPr>
        <w:t>disposed</w:t>
      </w:r>
      <w:r>
        <w:rPr>
          <w:color w:val="333333"/>
          <w:spacing w:val="-14"/>
        </w:rPr>
        <w:t> </w:t>
      </w:r>
      <w:r>
        <w:rPr>
          <w:color w:val="333333"/>
          <w:spacing w:val="-6"/>
        </w:rPr>
        <w:t>of</w:t>
      </w:r>
      <w:r>
        <w:rPr>
          <w:color w:val="333333"/>
          <w:spacing w:val="-14"/>
        </w:rPr>
        <w:t> </w:t>
      </w:r>
      <w:r>
        <w:rPr>
          <w:color w:val="333333"/>
          <w:spacing w:val="-6"/>
        </w:rPr>
        <w:t>appropriately.</w:t>
      </w:r>
      <w:r>
        <w:rPr>
          <w:color w:val="333333"/>
          <w:spacing w:val="-14"/>
        </w:rPr>
        <w:t> </w:t>
      </w:r>
      <w:r>
        <w:rPr>
          <w:color w:val="333333"/>
          <w:spacing w:val="-6"/>
        </w:rPr>
        <w:t>Additionally,</w:t>
      </w:r>
      <w:r>
        <w:rPr>
          <w:color w:val="333333"/>
          <w:spacing w:val="-14"/>
        </w:rPr>
        <w:t> </w:t>
      </w:r>
      <w:r>
        <w:rPr>
          <w:color w:val="333333"/>
          <w:spacing w:val="-6"/>
        </w:rPr>
        <w:t>it</w:t>
      </w:r>
      <w:r>
        <w:rPr>
          <w:color w:val="333333"/>
          <w:spacing w:val="-14"/>
        </w:rPr>
        <w:t> </w:t>
      </w:r>
      <w:r>
        <w:rPr>
          <w:color w:val="333333"/>
          <w:spacing w:val="-6"/>
        </w:rPr>
        <w:t>involves</w:t>
      </w:r>
      <w:r>
        <w:rPr>
          <w:color w:val="333333"/>
          <w:spacing w:val="-14"/>
        </w:rPr>
        <w:t> </w:t>
      </w:r>
      <w:r>
        <w:rPr>
          <w:color w:val="333333"/>
          <w:spacing w:val="-6"/>
        </w:rPr>
        <w:t>the</w:t>
      </w:r>
      <w:r>
        <w:rPr>
          <w:color w:val="333333"/>
          <w:spacing w:val="-14"/>
        </w:rPr>
        <w:t> </w:t>
      </w:r>
      <w:r>
        <w:rPr>
          <w:color w:val="333333"/>
          <w:spacing w:val="-6"/>
        </w:rPr>
        <w:t>management</w:t>
      </w:r>
      <w:r>
        <w:rPr>
          <w:color w:val="333333"/>
          <w:spacing w:val="-14"/>
        </w:rPr>
        <w:t> </w:t>
      </w:r>
      <w:r>
        <w:rPr>
          <w:color w:val="333333"/>
          <w:spacing w:val="-6"/>
        </w:rPr>
        <w:t>of</w:t>
      </w:r>
      <w:r>
        <w:rPr>
          <w:color w:val="333333"/>
          <w:spacing w:val="-14"/>
        </w:rPr>
        <w:t> </w:t>
      </w:r>
      <w:r>
        <w:rPr>
          <w:color w:val="333333"/>
          <w:spacing w:val="-6"/>
        </w:rPr>
        <w:t>waste, </w:t>
      </w:r>
      <w:r>
        <w:rPr>
          <w:color w:val="333333"/>
          <w:w w:val="90"/>
        </w:rPr>
        <w:t>addressing issues related to the quality of surface water and groundwater resulting from</w:t>
      </w:r>
    </w:p>
    <w:p>
      <w:pPr>
        <w:pStyle w:val="BodyText"/>
        <w:spacing w:line="302" w:lineRule="auto" w:before="1"/>
        <w:ind w:left="673" w:right="2625"/>
      </w:pPr>
      <w:r>
        <w:rPr>
          <w:color w:val="333333"/>
          <w:w w:val="90"/>
        </w:rPr>
        <w:t>spills and leaks, and the restoration of land to a condition or economic value comparable</w:t>
      </w:r>
      <w:r>
        <w:rPr>
          <w:color w:val="333333"/>
          <w:spacing w:val="80"/>
        </w:rPr>
        <w:t> </w:t>
      </w:r>
      <w:r>
        <w:rPr>
          <w:color w:val="333333"/>
          <w:w w:val="90"/>
        </w:rPr>
        <w:t>to its pre-development state. In the case of oil sands mining, this process also involves </w:t>
      </w:r>
      <w:r>
        <w:rPr>
          <w:color w:val="333333"/>
          <w:w w:val="90"/>
        </w:rPr>
        <w:t>the </w:t>
      </w:r>
      <w:r>
        <w:rPr>
          <w:color w:val="333333"/>
          <w:spacing w:val="-2"/>
        </w:rPr>
        <w:t>management</w:t>
      </w:r>
      <w:r>
        <w:rPr>
          <w:color w:val="333333"/>
          <w:spacing w:val="-8"/>
        </w:rPr>
        <w:t> </w:t>
      </w:r>
      <w:r>
        <w:rPr>
          <w:color w:val="333333"/>
          <w:spacing w:val="-2"/>
        </w:rPr>
        <w:t>of</w:t>
      </w:r>
      <w:r>
        <w:rPr>
          <w:color w:val="333333"/>
          <w:spacing w:val="-8"/>
        </w:rPr>
        <w:t> </w:t>
      </w:r>
      <w:r>
        <w:rPr>
          <w:color w:val="333333"/>
          <w:spacing w:val="-2"/>
        </w:rPr>
        <w:t>tailings</w:t>
      </w:r>
      <w:r>
        <w:rPr>
          <w:color w:val="333333"/>
          <w:spacing w:val="-8"/>
        </w:rPr>
        <w:t> </w:t>
      </w:r>
      <w:r>
        <w:rPr>
          <w:color w:val="333333"/>
          <w:spacing w:val="-2"/>
        </w:rPr>
        <w:t>ponds.</w:t>
      </w:r>
    </w:p>
    <w:p>
      <w:pPr>
        <w:pStyle w:val="BodyText"/>
        <w:spacing w:line="290" w:lineRule="exact" w:before="126"/>
        <w:ind w:left="673" w:right="2320"/>
      </w:pPr>
      <w:r>
        <w:rPr>
          <w:color w:val="333333"/>
          <w:w w:val="90"/>
        </w:rPr>
        <w:t>Technological solutions aimed at repurposing or extending the life of assets after production </w:t>
      </w:r>
      <w:r>
        <w:rPr>
          <w:color w:val="333333"/>
          <w:spacing w:val="-6"/>
        </w:rPr>
        <w:t>ceases,</w:t>
      </w:r>
      <w:r>
        <w:rPr>
          <w:color w:val="333333"/>
          <w:spacing w:val="-9"/>
        </w:rPr>
        <w:t> </w:t>
      </w:r>
      <w:r>
        <w:rPr>
          <w:color w:val="333333"/>
          <w:spacing w:val="-6"/>
        </w:rPr>
        <w:t>such</w:t>
      </w:r>
      <w:r>
        <w:rPr>
          <w:color w:val="333333"/>
          <w:spacing w:val="-9"/>
        </w:rPr>
        <w:t> </w:t>
      </w:r>
      <w:r>
        <w:rPr>
          <w:color w:val="333333"/>
          <w:spacing w:val="-6"/>
        </w:rPr>
        <w:t>as</w:t>
      </w:r>
      <w:r>
        <w:rPr>
          <w:color w:val="333333"/>
          <w:spacing w:val="-9"/>
        </w:rPr>
        <w:t> </w:t>
      </w:r>
      <w:r>
        <w:rPr>
          <w:color w:val="333333"/>
          <w:spacing w:val="-6"/>
        </w:rPr>
        <w:t>repurposing</w:t>
      </w:r>
      <w:r>
        <w:rPr>
          <w:color w:val="333333"/>
          <w:spacing w:val="-9"/>
        </w:rPr>
        <w:t> </w:t>
      </w:r>
      <w:r>
        <w:rPr>
          <w:color w:val="333333"/>
          <w:spacing w:val="-6"/>
        </w:rPr>
        <w:t>pipelines</w:t>
      </w:r>
      <w:r>
        <w:rPr>
          <w:color w:val="333333"/>
          <w:spacing w:val="-9"/>
        </w:rPr>
        <w:t> </w:t>
      </w:r>
      <w:r>
        <w:rPr>
          <w:color w:val="333333"/>
          <w:spacing w:val="-6"/>
        </w:rPr>
        <w:t>for</w:t>
      </w:r>
      <w:r>
        <w:rPr>
          <w:color w:val="333333"/>
          <w:spacing w:val="-14"/>
        </w:rPr>
        <w:t> </w:t>
      </w:r>
      <w:r>
        <w:rPr>
          <w:color w:val="333333"/>
          <w:spacing w:val="-6"/>
        </w:rPr>
        <w:t>carbon</w:t>
      </w:r>
      <w:r>
        <w:rPr>
          <w:color w:val="333333"/>
          <w:spacing w:val="-9"/>
        </w:rPr>
        <w:t> </w:t>
      </w:r>
      <w:r>
        <w:rPr>
          <w:color w:val="333333"/>
          <w:spacing w:val="-6"/>
        </w:rPr>
        <w:t>dioxide</w:t>
      </w:r>
      <w:r>
        <w:rPr>
          <w:color w:val="333333"/>
          <w:spacing w:val="-9"/>
        </w:rPr>
        <w:t> </w:t>
      </w:r>
      <w:r>
        <w:rPr>
          <w:color w:val="333333"/>
          <w:spacing w:val="-6"/>
        </w:rPr>
        <w:t>(CO</w:t>
      </w:r>
      <w:r>
        <w:rPr>
          <w:color w:val="333333"/>
          <w:spacing w:val="-6"/>
          <w:position w:val="-6"/>
          <w:sz w:val="11"/>
        </w:rPr>
        <w:t>2</w:t>
      </w:r>
      <w:r>
        <w:rPr>
          <w:color w:val="333333"/>
          <w:spacing w:val="-6"/>
        </w:rPr>
        <w:t>)</w:t>
      </w:r>
      <w:r>
        <w:rPr>
          <w:color w:val="333333"/>
          <w:spacing w:val="-9"/>
        </w:rPr>
        <w:t> </w:t>
      </w:r>
      <w:r>
        <w:rPr>
          <w:color w:val="333333"/>
          <w:spacing w:val="-6"/>
        </w:rPr>
        <w:t>storage</w:t>
      </w:r>
      <w:r>
        <w:rPr>
          <w:color w:val="333333"/>
          <w:spacing w:val="-9"/>
        </w:rPr>
        <w:t> </w:t>
      </w:r>
      <w:r>
        <w:rPr>
          <w:color w:val="333333"/>
          <w:spacing w:val="-6"/>
        </w:rPr>
        <w:t>or</w:t>
      </w:r>
      <w:r>
        <w:rPr>
          <w:color w:val="333333"/>
          <w:spacing w:val="-14"/>
        </w:rPr>
        <w:t> </w:t>
      </w:r>
      <w:r>
        <w:rPr>
          <w:color w:val="333333"/>
          <w:spacing w:val="-6"/>
        </w:rPr>
        <w:t>low-carbon</w:t>
      </w:r>
      <w:r>
        <w:rPr>
          <w:color w:val="333333"/>
          <w:spacing w:val="-9"/>
        </w:rPr>
        <w:t> </w:t>
      </w:r>
      <w:r>
        <w:rPr>
          <w:color w:val="333333"/>
          <w:spacing w:val="-6"/>
        </w:rPr>
        <w:t>fuel </w:t>
      </w:r>
      <w:r>
        <w:rPr>
          <w:color w:val="333333"/>
          <w:w w:val="90"/>
        </w:rPr>
        <w:t>transport, are currently under exploration. However, their effectiveness and economic </w:t>
      </w:r>
      <w:r>
        <w:rPr>
          <w:color w:val="333333"/>
          <w:w w:val="90"/>
        </w:rPr>
        <w:t>viability </w:t>
      </w:r>
      <w:r>
        <w:rPr>
          <w:color w:val="333333"/>
          <w:spacing w:val="-2"/>
        </w:rPr>
        <w:t>are</w:t>
      </w:r>
      <w:r>
        <w:rPr>
          <w:color w:val="333333"/>
          <w:spacing w:val="-11"/>
        </w:rPr>
        <w:t> </w:t>
      </w:r>
      <w:r>
        <w:rPr>
          <w:color w:val="333333"/>
          <w:spacing w:val="-2"/>
        </w:rPr>
        <w:t>yet</w:t>
      </w:r>
      <w:r>
        <w:rPr>
          <w:color w:val="333333"/>
          <w:spacing w:val="-11"/>
        </w:rPr>
        <w:t> </w:t>
      </w:r>
      <w:r>
        <w:rPr>
          <w:color w:val="333333"/>
          <w:spacing w:val="-2"/>
        </w:rPr>
        <w:t>to</w:t>
      </w:r>
      <w:r>
        <w:rPr>
          <w:color w:val="333333"/>
          <w:spacing w:val="-11"/>
        </w:rPr>
        <w:t> </w:t>
      </w:r>
      <w:r>
        <w:rPr>
          <w:color w:val="333333"/>
          <w:spacing w:val="-2"/>
        </w:rPr>
        <w:t>be</w:t>
      </w:r>
      <w:r>
        <w:rPr>
          <w:color w:val="333333"/>
          <w:spacing w:val="-11"/>
        </w:rPr>
        <w:t> </w:t>
      </w:r>
      <w:r>
        <w:rPr>
          <w:color w:val="333333"/>
          <w:spacing w:val="-2"/>
        </w:rPr>
        <w:t>fully</w:t>
      </w:r>
      <w:r>
        <w:rPr>
          <w:color w:val="333333"/>
          <w:spacing w:val="-11"/>
        </w:rPr>
        <w:t> </w:t>
      </w:r>
      <w:r>
        <w:rPr>
          <w:color w:val="333333"/>
          <w:spacing w:val="-2"/>
        </w:rPr>
        <w:t>demonstrated.</w:t>
      </w:r>
    </w:p>
    <w:p>
      <w:pPr>
        <w:pStyle w:val="BodyText"/>
        <w:spacing w:before="7"/>
        <w:rPr>
          <w:sz w:val="18"/>
        </w:rPr>
      </w:pPr>
    </w:p>
    <w:p>
      <w:pPr>
        <w:pStyle w:val="BodyText"/>
        <w:spacing w:line="302" w:lineRule="auto" w:before="1"/>
        <w:ind w:left="673" w:right="2349"/>
      </w:pPr>
      <w:r>
        <w:rPr>
          <w:color w:val="333333"/>
          <w:w w:val="90"/>
        </w:rPr>
        <w:t>To proactively address potential impacts, the planning for</w:t>
      </w:r>
      <w:r>
        <w:rPr>
          <w:color w:val="333333"/>
          <w:spacing w:val="-4"/>
          <w:w w:val="90"/>
        </w:rPr>
        <w:t> </w:t>
      </w:r>
      <w:r>
        <w:rPr>
          <w:color w:val="333333"/>
          <w:w w:val="90"/>
        </w:rPr>
        <w:t>closure must be initiated during </w:t>
      </w:r>
      <w:r>
        <w:rPr>
          <w:color w:val="333333"/>
          <w:w w:val="90"/>
        </w:rPr>
        <w:t>the project’s early phases. Failure to designate responsible parties and allocate funds can result</w:t>
      </w:r>
      <w:r>
        <w:rPr>
          <w:color w:val="333333"/>
          <w:spacing w:val="40"/>
        </w:rPr>
        <w:t> </w:t>
      </w:r>
      <w:r>
        <w:rPr>
          <w:color w:val="333333"/>
          <w:w w:val="90"/>
        </w:rPr>
        <w:t>in closed oil and gas facilities creating enduring environmental challenges and imposing </w:t>
      </w:r>
      <w:r>
        <w:rPr>
          <w:color w:val="333333"/>
          <w:spacing w:val="-4"/>
        </w:rPr>
        <w:t>financial</w:t>
      </w:r>
      <w:r>
        <w:rPr>
          <w:color w:val="333333"/>
          <w:spacing w:val="-14"/>
        </w:rPr>
        <w:t> </w:t>
      </w:r>
      <w:r>
        <w:rPr>
          <w:color w:val="333333"/>
          <w:spacing w:val="-4"/>
        </w:rPr>
        <w:t>burdens</w:t>
      </w:r>
      <w:r>
        <w:rPr>
          <w:color w:val="333333"/>
          <w:spacing w:val="-14"/>
        </w:rPr>
        <w:t> </w:t>
      </w:r>
      <w:r>
        <w:rPr>
          <w:color w:val="333333"/>
          <w:spacing w:val="-4"/>
        </w:rPr>
        <w:t>on</w:t>
      </w:r>
      <w:r>
        <w:rPr>
          <w:color w:val="333333"/>
          <w:spacing w:val="-14"/>
        </w:rPr>
        <w:t> </w:t>
      </w:r>
      <w:r>
        <w:rPr>
          <w:color w:val="333333"/>
          <w:spacing w:val="-4"/>
        </w:rPr>
        <w:t>communities</w:t>
      </w:r>
      <w:r>
        <w:rPr>
          <w:color w:val="333333"/>
          <w:spacing w:val="-14"/>
        </w:rPr>
        <w:t> </w:t>
      </w:r>
      <w:r>
        <w:rPr>
          <w:color w:val="333333"/>
          <w:spacing w:val="-4"/>
        </w:rPr>
        <w:t>and</w:t>
      </w:r>
      <w:r>
        <w:rPr>
          <w:color w:val="333333"/>
          <w:spacing w:val="-14"/>
        </w:rPr>
        <w:t> </w:t>
      </w:r>
      <w:r>
        <w:rPr>
          <w:color w:val="333333"/>
          <w:spacing w:val="-4"/>
        </w:rPr>
        <w:t>governments.</w:t>
      </w:r>
      <w:r>
        <w:rPr>
          <w:color w:val="333333"/>
          <w:spacing w:val="-4"/>
          <w:vertAlign w:val="superscript"/>
        </w:rPr>
        <w:t>11</w:t>
      </w:r>
    </w:p>
    <w:p>
      <w:pPr>
        <w:pStyle w:val="ListParagraph"/>
        <w:numPr>
          <w:ilvl w:val="0"/>
          <w:numId w:val="8"/>
        </w:numPr>
        <w:tabs>
          <w:tab w:pos="1128" w:val="left" w:leader="none"/>
        </w:tabs>
        <w:spacing w:line="302" w:lineRule="auto" w:before="171" w:after="0"/>
        <w:ind w:left="1127" w:right="2632" w:hanging="227"/>
        <w:jc w:val="left"/>
        <w:rPr>
          <w:b/>
          <w:sz w:val="20"/>
        </w:rPr>
      </w:pPr>
      <w:r>
        <w:rPr>
          <w:b/>
          <w:color w:val="333333"/>
          <w:w w:val="90"/>
          <w:sz w:val="20"/>
        </w:rPr>
        <w:t>Use of materials: The choice and volume of materials employed by organisations in </w:t>
      </w:r>
      <w:r>
        <w:rPr>
          <w:b/>
          <w:color w:val="333333"/>
          <w:spacing w:val="-6"/>
          <w:sz w:val="20"/>
        </w:rPr>
        <w:t>the</w:t>
      </w:r>
      <w:r>
        <w:rPr>
          <w:b/>
          <w:color w:val="333333"/>
          <w:spacing w:val="-13"/>
          <w:sz w:val="20"/>
        </w:rPr>
        <w:t> </w:t>
      </w:r>
      <w:r>
        <w:rPr>
          <w:b/>
          <w:color w:val="333333"/>
          <w:spacing w:val="-6"/>
          <w:sz w:val="20"/>
        </w:rPr>
        <w:t>oil</w:t>
      </w:r>
      <w:r>
        <w:rPr>
          <w:b/>
          <w:color w:val="333333"/>
          <w:spacing w:val="-13"/>
          <w:sz w:val="20"/>
        </w:rPr>
        <w:t> </w:t>
      </w:r>
      <w:r>
        <w:rPr>
          <w:b/>
          <w:color w:val="333333"/>
          <w:spacing w:val="-6"/>
          <w:sz w:val="20"/>
        </w:rPr>
        <w:t>and</w:t>
      </w:r>
      <w:r>
        <w:rPr>
          <w:b/>
          <w:color w:val="333333"/>
          <w:spacing w:val="-13"/>
          <w:sz w:val="20"/>
        </w:rPr>
        <w:t> </w:t>
      </w:r>
      <w:r>
        <w:rPr>
          <w:b/>
          <w:color w:val="333333"/>
          <w:spacing w:val="-6"/>
          <w:sz w:val="20"/>
        </w:rPr>
        <w:t>gas</w:t>
      </w:r>
      <w:r>
        <w:rPr>
          <w:b/>
          <w:color w:val="333333"/>
          <w:spacing w:val="-13"/>
          <w:sz w:val="20"/>
        </w:rPr>
        <w:t> </w:t>
      </w:r>
      <w:r>
        <w:rPr>
          <w:b/>
          <w:color w:val="333333"/>
          <w:spacing w:val="-6"/>
          <w:sz w:val="20"/>
        </w:rPr>
        <w:t>sector</w:t>
      </w:r>
      <w:r>
        <w:rPr>
          <w:b/>
          <w:color w:val="333333"/>
          <w:spacing w:val="-17"/>
          <w:sz w:val="20"/>
        </w:rPr>
        <w:t> </w:t>
      </w:r>
      <w:r>
        <w:rPr>
          <w:b/>
          <w:color w:val="333333"/>
          <w:spacing w:val="-6"/>
          <w:sz w:val="20"/>
        </w:rPr>
        <w:t>can</w:t>
      </w:r>
      <w:r>
        <w:rPr>
          <w:b/>
          <w:color w:val="333333"/>
          <w:spacing w:val="-13"/>
          <w:sz w:val="20"/>
        </w:rPr>
        <w:t> </w:t>
      </w:r>
      <w:r>
        <w:rPr>
          <w:b/>
          <w:color w:val="333333"/>
          <w:spacing w:val="-6"/>
          <w:sz w:val="20"/>
        </w:rPr>
        <w:t>reflect</w:t>
      </w:r>
      <w:r>
        <w:rPr>
          <w:b/>
          <w:color w:val="333333"/>
          <w:spacing w:val="-13"/>
          <w:sz w:val="20"/>
        </w:rPr>
        <w:t> </w:t>
      </w:r>
      <w:r>
        <w:rPr>
          <w:b/>
          <w:color w:val="333333"/>
          <w:spacing w:val="-6"/>
          <w:sz w:val="20"/>
        </w:rPr>
        <w:t>their</w:t>
      </w:r>
      <w:r>
        <w:rPr>
          <w:b/>
          <w:color w:val="333333"/>
          <w:spacing w:val="-17"/>
          <w:sz w:val="20"/>
        </w:rPr>
        <w:t> </w:t>
      </w:r>
      <w:r>
        <w:rPr>
          <w:b/>
          <w:color w:val="333333"/>
          <w:spacing w:val="-6"/>
          <w:sz w:val="20"/>
        </w:rPr>
        <w:t>reliance</w:t>
      </w:r>
      <w:r>
        <w:rPr>
          <w:b/>
          <w:color w:val="333333"/>
          <w:spacing w:val="-13"/>
          <w:sz w:val="20"/>
        </w:rPr>
        <w:t> </w:t>
      </w:r>
      <w:r>
        <w:rPr>
          <w:b/>
          <w:color w:val="333333"/>
          <w:spacing w:val="-6"/>
          <w:sz w:val="20"/>
        </w:rPr>
        <w:t>on</w:t>
      </w:r>
      <w:r>
        <w:rPr>
          <w:b/>
          <w:color w:val="333333"/>
          <w:spacing w:val="-13"/>
          <w:sz w:val="20"/>
        </w:rPr>
        <w:t> </w:t>
      </w:r>
      <w:r>
        <w:rPr>
          <w:b/>
          <w:color w:val="333333"/>
          <w:spacing w:val="-6"/>
          <w:sz w:val="20"/>
        </w:rPr>
        <w:t>natural</w:t>
      </w:r>
      <w:r>
        <w:rPr>
          <w:b/>
          <w:color w:val="333333"/>
          <w:spacing w:val="-13"/>
          <w:sz w:val="20"/>
        </w:rPr>
        <w:t> </w:t>
      </w:r>
      <w:r>
        <w:rPr>
          <w:b/>
          <w:color w:val="333333"/>
          <w:spacing w:val="-6"/>
          <w:sz w:val="20"/>
        </w:rPr>
        <w:t>resources</w:t>
      </w:r>
      <w:r>
        <w:rPr>
          <w:b/>
          <w:color w:val="333333"/>
          <w:spacing w:val="-13"/>
          <w:sz w:val="20"/>
        </w:rPr>
        <w:t> </w:t>
      </w:r>
      <w:r>
        <w:rPr>
          <w:b/>
          <w:color w:val="333333"/>
          <w:spacing w:val="-6"/>
          <w:sz w:val="20"/>
        </w:rPr>
        <w:t>and</w:t>
      </w:r>
      <w:r>
        <w:rPr>
          <w:b/>
          <w:color w:val="333333"/>
          <w:spacing w:val="-13"/>
          <w:sz w:val="20"/>
        </w:rPr>
        <w:t> </w:t>
      </w:r>
      <w:r>
        <w:rPr>
          <w:b/>
          <w:color w:val="333333"/>
          <w:spacing w:val="-6"/>
          <w:sz w:val="20"/>
        </w:rPr>
        <w:t>the</w:t>
      </w:r>
      <w:r>
        <w:rPr>
          <w:b/>
          <w:color w:val="333333"/>
          <w:spacing w:val="-13"/>
          <w:sz w:val="20"/>
        </w:rPr>
        <w:t> </w:t>
      </w:r>
      <w:r>
        <w:rPr>
          <w:b/>
          <w:color w:val="333333"/>
          <w:spacing w:val="-6"/>
          <w:sz w:val="20"/>
        </w:rPr>
        <w:t>impact </w:t>
      </w:r>
      <w:r>
        <w:rPr>
          <w:b/>
          <w:color w:val="333333"/>
          <w:w w:val="90"/>
          <w:sz w:val="20"/>
        </w:rPr>
        <w:t>on resource availability. The specific environmental consequences hinge on how </w:t>
      </w:r>
      <w:r>
        <w:rPr>
          <w:b/>
          <w:color w:val="333333"/>
          <w:w w:val="90"/>
          <w:sz w:val="20"/>
        </w:rPr>
        <w:t>the</w:t>
      </w:r>
      <w:r>
        <w:rPr>
          <w:b/>
          <w:color w:val="333333"/>
          <w:w w:val="90"/>
          <w:sz w:val="20"/>
        </w:rPr>
        <w:t> </w:t>
      </w:r>
      <w:r>
        <w:rPr>
          <w:b/>
          <w:color w:val="333333"/>
          <w:spacing w:val="-6"/>
          <w:sz w:val="20"/>
        </w:rPr>
        <w:t>organisation sources, utilises and disposes of these materials.</w:t>
      </w:r>
    </w:p>
    <w:p>
      <w:pPr>
        <w:pStyle w:val="BodyText"/>
        <w:spacing w:line="302" w:lineRule="auto" w:before="170"/>
        <w:ind w:left="673" w:right="2391"/>
      </w:pPr>
      <w:r>
        <w:rPr>
          <w:color w:val="333333"/>
          <w:spacing w:val="-6"/>
        </w:rPr>
        <w:t>Within</w:t>
      </w:r>
      <w:r>
        <w:rPr>
          <w:color w:val="333333"/>
          <w:spacing w:val="-13"/>
        </w:rPr>
        <w:t> </w:t>
      </w:r>
      <w:r>
        <w:rPr>
          <w:color w:val="333333"/>
          <w:spacing w:val="-6"/>
        </w:rPr>
        <w:t>the</w:t>
      </w:r>
      <w:r>
        <w:rPr>
          <w:color w:val="333333"/>
          <w:spacing w:val="-13"/>
        </w:rPr>
        <w:t> </w:t>
      </w:r>
      <w:r>
        <w:rPr>
          <w:color w:val="333333"/>
          <w:spacing w:val="-6"/>
        </w:rPr>
        <w:t>sector,</w:t>
      </w:r>
      <w:r>
        <w:rPr>
          <w:color w:val="333333"/>
          <w:spacing w:val="-13"/>
        </w:rPr>
        <w:t> </w:t>
      </w:r>
      <w:r>
        <w:rPr>
          <w:color w:val="333333"/>
          <w:spacing w:val="-6"/>
        </w:rPr>
        <w:t>a</w:t>
      </w:r>
      <w:r>
        <w:rPr>
          <w:color w:val="333333"/>
          <w:spacing w:val="-13"/>
        </w:rPr>
        <w:t> </w:t>
      </w:r>
      <w:r>
        <w:rPr>
          <w:color w:val="333333"/>
          <w:spacing w:val="-6"/>
        </w:rPr>
        <w:t>substantial</w:t>
      </w:r>
      <w:r>
        <w:rPr>
          <w:color w:val="333333"/>
          <w:spacing w:val="-13"/>
        </w:rPr>
        <w:t> </w:t>
      </w:r>
      <w:r>
        <w:rPr>
          <w:color w:val="333333"/>
          <w:spacing w:val="-6"/>
        </w:rPr>
        <w:t>portion</w:t>
      </w:r>
      <w:r>
        <w:rPr>
          <w:color w:val="333333"/>
          <w:spacing w:val="-13"/>
        </w:rPr>
        <w:t> </w:t>
      </w:r>
      <w:r>
        <w:rPr>
          <w:color w:val="333333"/>
          <w:spacing w:val="-6"/>
        </w:rPr>
        <w:t>of</w:t>
      </w:r>
      <w:r>
        <w:rPr>
          <w:color w:val="333333"/>
          <w:spacing w:val="-13"/>
        </w:rPr>
        <w:t> </w:t>
      </w:r>
      <w:r>
        <w:rPr>
          <w:color w:val="333333"/>
          <w:spacing w:val="-6"/>
        </w:rPr>
        <w:t>material</w:t>
      </w:r>
      <w:r>
        <w:rPr>
          <w:color w:val="333333"/>
          <w:spacing w:val="-13"/>
        </w:rPr>
        <w:t> </w:t>
      </w:r>
      <w:r>
        <w:rPr>
          <w:color w:val="333333"/>
          <w:spacing w:val="-6"/>
        </w:rPr>
        <w:t>use</w:t>
      </w:r>
      <w:r>
        <w:rPr>
          <w:color w:val="333333"/>
          <w:spacing w:val="-13"/>
        </w:rPr>
        <w:t> </w:t>
      </w:r>
      <w:r>
        <w:rPr>
          <w:color w:val="333333"/>
          <w:spacing w:val="-6"/>
        </w:rPr>
        <w:t>is</w:t>
      </w:r>
      <w:r>
        <w:rPr>
          <w:color w:val="333333"/>
          <w:spacing w:val="-13"/>
        </w:rPr>
        <w:t> </w:t>
      </w:r>
      <w:r>
        <w:rPr>
          <w:color w:val="333333"/>
          <w:spacing w:val="-6"/>
        </w:rPr>
        <w:t>associated</w:t>
      </w:r>
      <w:r>
        <w:rPr>
          <w:color w:val="333333"/>
          <w:spacing w:val="-13"/>
        </w:rPr>
        <w:t> </w:t>
      </w:r>
      <w:r>
        <w:rPr>
          <w:color w:val="333333"/>
          <w:spacing w:val="-6"/>
        </w:rPr>
        <w:t>with</w:t>
      </w:r>
      <w:r>
        <w:rPr>
          <w:color w:val="333333"/>
          <w:spacing w:val="-13"/>
        </w:rPr>
        <w:t> </w:t>
      </w:r>
      <w:r>
        <w:rPr>
          <w:color w:val="333333"/>
          <w:spacing w:val="-6"/>
        </w:rPr>
        <w:t>oil</w:t>
      </w:r>
      <w:r>
        <w:rPr>
          <w:color w:val="333333"/>
          <w:spacing w:val="-13"/>
        </w:rPr>
        <w:t> </w:t>
      </w:r>
      <w:r>
        <w:rPr>
          <w:color w:val="333333"/>
          <w:spacing w:val="-6"/>
        </w:rPr>
        <w:t>and</w:t>
      </w:r>
      <w:r>
        <w:rPr>
          <w:color w:val="333333"/>
          <w:spacing w:val="-13"/>
        </w:rPr>
        <w:t> </w:t>
      </w:r>
      <w:r>
        <w:rPr>
          <w:color w:val="333333"/>
          <w:spacing w:val="-6"/>
        </w:rPr>
        <w:t>gas extraction,</w:t>
      </w:r>
      <w:r>
        <w:rPr>
          <w:color w:val="333333"/>
          <w:spacing w:val="-8"/>
        </w:rPr>
        <w:t> </w:t>
      </w:r>
      <w:r>
        <w:rPr>
          <w:color w:val="333333"/>
          <w:spacing w:val="-6"/>
        </w:rPr>
        <w:t>development,</w:t>
      </w:r>
      <w:r>
        <w:rPr>
          <w:color w:val="333333"/>
          <w:spacing w:val="-8"/>
        </w:rPr>
        <w:t> </w:t>
      </w:r>
      <w:r>
        <w:rPr>
          <w:color w:val="333333"/>
          <w:spacing w:val="-6"/>
        </w:rPr>
        <w:t>production</w:t>
      </w:r>
      <w:r>
        <w:rPr>
          <w:color w:val="333333"/>
          <w:spacing w:val="-8"/>
        </w:rPr>
        <w:t> </w:t>
      </w:r>
      <w:r>
        <w:rPr>
          <w:color w:val="333333"/>
          <w:spacing w:val="-6"/>
        </w:rPr>
        <w:t>and</w:t>
      </w:r>
      <w:r>
        <w:rPr>
          <w:color w:val="333333"/>
          <w:spacing w:val="-8"/>
        </w:rPr>
        <w:t> </w:t>
      </w:r>
      <w:r>
        <w:rPr>
          <w:color w:val="333333"/>
          <w:spacing w:val="-6"/>
        </w:rPr>
        <w:t>processing</w:t>
      </w:r>
      <w:r>
        <w:rPr>
          <w:color w:val="333333"/>
          <w:spacing w:val="-8"/>
        </w:rPr>
        <w:t> </w:t>
      </w:r>
      <w:r>
        <w:rPr>
          <w:color w:val="333333"/>
          <w:spacing w:val="-6"/>
        </w:rPr>
        <w:t>activities.</w:t>
      </w:r>
      <w:r>
        <w:rPr>
          <w:color w:val="333333"/>
          <w:spacing w:val="-8"/>
        </w:rPr>
        <w:t> </w:t>
      </w:r>
      <w:r>
        <w:rPr>
          <w:color w:val="333333"/>
          <w:spacing w:val="-6"/>
        </w:rPr>
        <w:t>Materials</w:t>
      </w:r>
      <w:r>
        <w:rPr>
          <w:color w:val="333333"/>
          <w:spacing w:val="-8"/>
        </w:rPr>
        <w:t> </w:t>
      </w:r>
      <w:r>
        <w:rPr>
          <w:color w:val="333333"/>
          <w:spacing w:val="-6"/>
        </w:rPr>
        <w:t>like</w:t>
      </w:r>
      <w:r>
        <w:rPr>
          <w:color w:val="333333"/>
          <w:spacing w:val="-8"/>
        </w:rPr>
        <w:t> </w:t>
      </w:r>
      <w:r>
        <w:rPr>
          <w:color w:val="333333"/>
          <w:spacing w:val="-6"/>
        </w:rPr>
        <w:t>concrete, cement,</w:t>
      </w:r>
      <w:r>
        <w:rPr>
          <w:color w:val="333333"/>
          <w:spacing w:val="-11"/>
        </w:rPr>
        <w:t> </w:t>
      </w:r>
      <w:r>
        <w:rPr>
          <w:color w:val="333333"/>
          <w:spacing w:val="-6"/>
        </w:rPr>
        <w:t>steel</w:t>
      </w:r>
      <w:r>
        <w:rPr>
          <w:color w:val="333333"/>
          <w:spacing w:val="-11"/>
        </w:rPr>
        <w:t> </w:t>
      </w:r>
      <w:r>
        <w:rPr>
          <w:color w:val="333333"/>
          <w:spacing w:val="-6"/>
        </w:rPr>
        <w:t>and</w:t>
      </w:r>
      <w:r>
        <w:rPr>
          <w:color w:val="333333"/>
          <w:spacing w:val="-11"/>
        </w:rPr>
        <w:t> </w:t>
      </w:r>
      <w:r>
        <w:rPr>
          <w:color w:val="333333"/>
          <w:spacing w:val="-6"/>
        </w:rPr>
        <w:t>various</w:t>
      </w:r>
      <w:r>
        <w:rPr>
          <w:color w:val="333333"/>
          <w:spacing w:val="-11"/>
        </w:rPr>
        <w:t> </w:t>
      </w:r>
      <w:r>
        <w:rPr>
          <w:color w:val="333333"/>
          <w:spacing w:val="-6"/>
        </w:rPr>
        <w:t>metals</w:t>
      </w:r>
      <w:r>
        <w:rPr>
          <w:color w:val="333333"/>
          <w:spacing w:val="-11"/>
        </w:rPr>
        <w:t> </w:t>
      </w:r>
      <w:r>
        <w:rPr>
          <w:color w:val="333333"/>
          <w:spacing w:val="-6"/>
        </w:rPr>
        <w:t>are</w:t>
      </w:r>
      <w:r>
        <w:rPr>
          <w:color w:val="333333"/>
          <w:spacing w:val="-11"/>
        </w:rPr>
        <w:t> </w:t>
      </w:r>
      <w:r>
        <w:rPr>
          <w:color w:val="333333"/>
          <w:spacing w:val="-6"/>
        </w:rPr>
        <w:t>vital</w:t>
      </w:r>
      <w:r>
        <w:rPr>
          <w:color w:val="333333"/>
          <w:spacing w:val="-11"/>
        </w:rPr>
        <w:t> </w:t>
      </w:r>
      <w:r>
        <w:rPr>
          <w:color w:val="333333"/>
          <w:spacing w:val="-6"/>
        </w:rPr>
        <w:t>for</w:t>
      </w:r>
      <w:r>
        <w:rPr>
          <w:color w:val="333333"/>
          <w:spacing w:val="-16"/>
        </w:rPr>
        <w:t> </w:t>
      </w:r>
      <w:r>
        <w:rPr>
          <w:color w:val="333333"/>
          <w:spacing w:val="-6"/>
        </w:rPr>
        <w:t>the</w:t>
      </w:r>
      <w:r>
        <w:rPr>
          <w:color w:val="333333"/>
          <w:spacing w:val="-11"/>
        </w:rPr>
        <w:t> </w:t>
      </w:r>
      <w:r>
        <w:rPr>
          <w:color w:val="333333"/>
          <w:spacing w:val="-6"/>
        </w:rPr>
        <w:t>construction</w:t>
      </w:r>
      <w:r>
        <w:rPr>
          <w:color w:val="333333"/>
          <w:spacing w:val="-11"/>
        </w:rPr>
        <w:t> </w:t>
      </w:r>
      <w:r>
        <w:rPr>
          <w:color w:val="333333"/>
          <w:spacing w:val="-6"/>
        </w:rPr>
        <w:t>of</w:t>
      </w:r>
      <w:r>
        <w:rPr>
          <w:color w:val="333333"/>
          <w:spacing w:val="-11"/>
        </w:rPr>
        <w:t> </w:t>
      </w:r>
      <w:r>
        <w:rPr>
          <w:color w:val="333333"/>
          <w:spacing w:val="-6"/>
        </w:rPr>
        <w:t>offshore</w:t>
      </w:r>
      <w:r>
        <w:rPr>
          <w:color w:val="333333"/>
          <w:spacing w:val="-11"/>
        </w:rPr>
        <w:t> </w:t>
      </w:r>
      <w:r>
        <w:rPr>
          <w:color w:val="333333"/>
          <w:spacing w:val="-6"/>
        </w:rPr>
        <w:t>platforms, </w:t>
      </w:r>
      <w:r>
        <w:rPr>
          <w:color w:val="333333"/>
          <w:w w:val="90"/>
        </w:rPr>
        <w:t>onshore facilities, and for the equipment and infrastructure essential for oil and gas extraction, processing and transportation (including items like valves, tubing and </w:t>
      </w:r>
      <w:r>
        <w:rPr>
          <w:color w:val="333333"/>
          <w:w w:val="90"/>
        </w:rPr>
        <w:t>pipelines). Additionally, significant quantities of chemicals are employed during drilling and well </w:t>
      </w:r>
      <w:r>
        <w:rPr>
          <w:color w:val="333333"/>
        </w:rPr>
        <w:t>completion</w:t>
      </w:r>
      <w:r>
        <w:rPr>
          <w:color w:val="333333"/>
          <w:spacing w:val="-13"/>
        </w:rPr>
        <w:t> </w:t>
      </w:r>
      <w:r>
        <w:rPr>
          <w:color w:val="333333"/>
        </w:rPr>
        <w:t>processes.</w:t>
      </w:r>
    </w:p>
    <w:p>
      <w:pPr>
        <w:pStyle w:val="BodyText"/>
        <w:spacing w:line="302" w:lineRule="auto" w:before="172"/>
        <w:ind w:left="673" w:right="2165"/>
      </w:pPr>
      <w:r>
        <w:rPr>
          <w:color w:val="333333"/>
          <w:spacing w:val="-6"/>
        </w:rPr>
        <w:t>The</w:t>
      </w:r>
      <w:r>
        <w:rPr>
          <w:color w:val="333333"/>
          <w:spacing w:val="-10"/>
        </w:rPr>
        <w:t> </w:t>
      </w:r>
      <w:r>
        <w:rPr>
          <w:color w:val="333333"/>
          <w:spacing w:val="-6"/>
        </w:rPr>
        <w:t>oil</w:t>
      </w:r>
      <w:r>
        <w:rPr>
          <w:color w:val="333333"/>
          <w:spacing w:val="-10"/>
        </w:rPr>
        <w:t> </w:t>
      </w:r>
      <w:r>
        <w:rPr>
          <w:color w:val="333333"/>
          <w:spacing w:val="-6"/>
        </w:rPr>
        <w:t>and</w:t>
      </w:r>
      <w:r>
        <w:rPr>
          <w:color w:val="333333"/>
          <w:spacing w:val="-10"/>
        </w:rPr>
        <w:t> </w:t>
      </w:r>
      <w:r>
        <w:rPr>
          <w:color w:val="333333"/>
          <w:spacing w:val="-6"/>
        </w:rPr>
        <w:t>gas</w:t>
      </w:r>
      <w:r>
        <w:rPr>
          <w:color w:val="333333"/>
          <w:spacing w:val="-10"/>
        </w:rPr>
        <w:t> </w:t>
      </w:r>
      <w:r>
        <w:rPr>
          <w:color w:val="333333"/>
          <w:spacing w:val="-6"/>
        </w:rPr>
        <w:t>sector</w:t>
      </w:r>
      <w:r>
        <w:rPr>
          <w:color w:val="333333"/>
          <w:spacing w:val="-15"/>
        </w:rPr>
        <w:t> </w:t>
      </w:r>
      <w:r>
        <w:rPr>
          <w:color w:val="333333"/>
          <w:spacing w:val="-6"/>
        </w:rPr>
        <w:t>can</w:t>
      </w:r>
      <w:r>
        <w:rPr>
          <w:color w:val="333333"/>
          <w:spacing w:val="-10"/>
        </w:rPr>
        <w:t> </w:t>
      </w:r>
      <w:r>
        <w:rPr>
          <w:color w:val="333333"/>
          <w:spacing w:val="-6"/>
        </w:rPr>
        <w:t>adopt</w:t>
      </w:r>
      <w:r>
        <w:rPr>
          <w:color w:val="333333"/>
          <w:spacing w:val="-10"/>
        </w:rPr>
        <w:t> </w:t>
      </w:r>
      <w:r>
        <w:rPr>
          <w:color w:val="333333"/>
          <w:spacing w:val="-6"/>
        </w:rPr>
        <w:t>practices</w:t>
      </w:r>
      <w:r>
        <w:rPr>
          <w:color w:val="333333"/>
          <w:spacing w:val="-10"/>
        </w:rPr>
        <w:t> </w:t>
      </w:r>
      <w:r>
        <w:rPr>
          <w:color w:val="333333"/>
          <w:spacing w:val="-6"/>
        </w:rPr>
        <w:t>that</w:t>
      </w:r>
      <w:r>
        <w:rPr>
          <w:color w:val="333333"/>
          <w:spacing w:val="-10"/>
        </w:rPr>
        <w:t> </w:t>
      </w:r>
      <w:r>
        <w:rPr>
          <w:color w:val="333333"/>
          <w:spacing w:val="-6"/>
        </w:rPr>
        <w:t>enhance</w:t>
      </w:r>
      <w:r>
        <w:rPr>
          <w:color w:val="333333"/>
          <w:spacing w:val="-10"/>
        </w:rPr>
        <w:t> </w:t>
      </w:r>
      <w:r>
        <w:rPr>
          <w:color w:val="333333"/>
          <w:spacing w:val="-6"/>
        </w:rPr>
        <w:t>material</w:t>
      </w:r>
      <w:r>
        <w:rPr>
          <w:color w:val="333333"/>
          <w:spacing w:val="-10"/>
        </w:rPr>
        <w:t> </w:t>
      </w:r>
      <w:r>
        <w:rPr>
          <w:color w:val="333333"/>
          <w:spacing w:val="-6"/>
        </w:rPr>
        <w:t>efficiency,</w:t>
      </w:r>
      <w:r>
        <w:rPr>
          <w:color w:val="333333"/>
          <w:spacing w:val="-10"/>
        </w:rPr>
        <w:t> </w:t>
      </w:r>
      <w:r>
        <w:rPr>
          <w:color w:val="333333"/>
          <w:spacing w:val="-6"/>
        </w:rPr>
        <w:t>whether</w:t>
      </w:r>
      <w:r>
        <w:rPr>
          <w:color w:val="333333"/>
          <w:spacing w:val="-15"/>
        </w:rPr>
        <w:t> </w:t>
      </w:r>
      <w:r>
        <w:rPr>
          <w:color w:val="333333"/>
          <w:spacing w:val="-6"/>
        </w:rPr>
        <w:t>by </w:t>
      </w:r>
      <w:r>
        <w:rPr>
          <w:color w:val="333333"/>
          <w:w w:val="90"/>
        </w:rPr>
        <w:t>leveraging its considerable purchasing power to promote the responsible production of materials or</w:t>
      </w:r>
      <w:r>
        <w:rPr>
          <w:color w:val="333333"/>
          <w:spacing w:val="-4"/>
          <w:w w:val="90"/>
        </w:rPr>
        <w:t> </w:t>
      </w:r>
      <w:r>
        <w:rPr>
          <w:color w:val="333333"/>
          <w:w w:val="90"/>
        </w:rPr>
        <w:t>by implementing circularity initiatives aimed at reusing or</w:t>
      </w:r>
      <w:r>
        <w:rPr>
          <w:color w:val="333333"/>
          <w:spacing w:val="-4"/>
          <w:w w:val="90"/>
        </w:rPr>
        <w:t> </w:t>
      </w:r>
      <w:r>
        <w:rPr>
          <w:color w:val="333333"/>
          <w:w w:val="90"/>
        </w:rPr>
        <w:t>recycling materials </w:t>
      </w:r>
      <w:r>
        <w:rPr>
          <w:color w:val="333333"/>
          <w:w w:val="90"/>
        </w:rPr>
        <w:t>from </w:t>
      </w:r>
      <w:r>
        <w:rPr>
          <w:color w:val="333333"/>
          <w:spacing w:val="-4"/>
        </w:rPr>
        <w:t>decommissioned</w:t>
      </w:r>
      <w:r>
        <w:rPr>
          <w:color w:val="333333"/>
          <w:spacing w:val="-14"/>
        </w:rPr>
        <w:t> </w:t>
      </w:r>
      <w:r>
        <w:rPr>
          <w:color w:val="333333"/>
          <w:spacing w:val="-4"/>
        </w:rPr>
        <w:t>structures,</w:t>
      </w:r>
      <w:r>
        <w:rPr>
          <w:color w:val="333333"/>
          <w:spacing w:val="-14"/>
        </w:rPr>
        <w:t> </w:t>
      </w:r>
      <w:r>
        <w:rPr>
          <w:color w:val="333333"/>
          <w:spacing w:val="-4"/>
        </w:rPr>
        <w:t>such</w:t>
      </w:r>
      <w:r>
        <w:rPr>
          <w:color w:val="333333"/>
          <w:spacing w:val="-14"/>
        </w:rPr>
        <w:t> </w:t>
      </w:r>
      <w:r>
        <w:rPr>
          <w:color w:val="333333"/>
          <w:spacing w:val="-4"/>
        </w:rPr>
        <w:t>as</w:t>
      </w:r>
      <w:r>
        <w:rPr>
          <w:color w:val="333333"/>
          <w:spacing w:val="-14"/>
        </w:rPr>
        <w:t> </w:t>
      </w:r>
      <w:r>
        <w:rPr>
          <w:color w:val="333333"/>
          <w:spacing w:val="-4"/>
        </w:rPr>
        <w:t>steel</w:t>
      </w:r>
      <w:r>
        <w:rPr>
          <w:color w:val="333333"/>
          <w:spacing w:val="-14"/>
        </w:rPr>
        <w:t> </w:t>
      </w:r>
      <w:r>
        <w:rPr>
          <w:color w:val="333333"/>
          <w:spacing w:val="-4"/>
        </w:rPr>
        <w:t>and</w:t>
      </w:r>
      <w:r>
        <w:rPr>
          <w:color w:val="333333"/>
          <w:spacing w:val="-14"/>
        </w:rPr>
        <w:t> </w:t>
      </w:r>
      <w:r>
        <w:rPr>
          <w:color w:val="333333"/>
          <w:spacing w:val="-4"/>
        </w:rPr>
        <w:t>concrete.</w:t>
      </w:r>
      <w:r>
        <w:rPr>
          <w:color w:val="333333"/>
          <w:spacing w:val="-4"/>
          <w:vertAlign w:val="superscript"/>
        </w:rPr>
        <w:t>12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1"/>
        </w:rPr>
      </w:pPr>
      <w:r>
        <w:rPr/>
        <w:pict>
          <v:shape style="position:absolute;margin-left:39.685001pt;margin-top:7.776806pt;width:408.8pt;height:.1pt;mso-position-horizontal-relative:page;mso-position-vertical-relative:paragraph;z-index:-15636992;mso-wrap-distance-left:0;mso-wrap-distance-right:0" id="docshape537" coordorigin="794,156" coordsize="8176,0" path="m794,156l8969,156e" filled="false" stroked="true" strokeweight=".25pt" strokecolor="#66718f">
            <v:path arrowok="t"/>
            <v:stroke dashstyle="solid"/>
            <w10:wrap type="topAndBottom"/>
          </v:shape>
        </w:pict>
      </w:r>
    </w:p>
    <w:p>
      <w:pPr>
        <w:pStyle w:val="BodyText"/>
        <w:spacing w:before="6"/>
        <w:rPr>
          <w:sz w:val="9"/>
        </w:rPr>
      </w:pPr>
    </w:p>
    <w:p>
      <w:pPr>
        <w:pStyle w:val="ListParagraph"/>
        <w:numPr>
          <w:ilvl w:val="0"/>
          <w:numId w:val="3"/>
        </w:numPr>
        <w:tabs>
          <w:tab w:pos="901" w:val="left" w:leader="none"/>
        </w:tabs>
        <w:spacing w:line="240" w:lineRule="auto" w:before="91" w:after="0"/>
        <w:ind w:left="900" w:right="0" w:hanging="228"/>
        <w:jc w:val="left"/>
        <w:rPr>
          <w:b/>
          <w:sz w:val="16"/>
        </w:rPr>
      </w:pPr>
      <w:r>
        <w:rPr>
          <w:b/>
          <w:color w:val="575756"/>
          <w:spacing w:val="-4"/>
          <w:sz w:val="16"/>
        </w:rPr>
        <w:t>GRI</w:t>
      </w:r>
      <w:r>
        <w:rPr>
          <w:b/>
          <w:color w:val="575756"/>
          <w:spacing w:val="-11"/>
          <w:sz w:val="16"/>
        </w:rPr>
        <w:t> </w:t>
      </w:r>
      <w:r>
        <w:rPr>
          <w:b/>
          <w:color w:val="575756"/>
          <w:spacing w:val="-4"/>
          <w:sz w:val="16"/>
        </w:rPr>
        <w:t>(2021)</w:t>
      </w:r>
      <w:r>
        <w:rPr>
          <w:b/>
          <w:color w:val="575756"/>
          <w:spacing w:val="-10"/>
          <w:sz w:val="16"/>
        </w:rPr>
        <w:t> </w:t>
      </w:r>
      <w:hyperlink r:id="rId45">
        <w:r>
          <w:rPr>
            <w:b/>
            <w:color w:val="66718F"/>
            <w:spacing w:val="-4"/>
            <w:sz w:val="16"/>
            <w:u w:val="single" w:color="66718F"/>
          </w:rPr>
          <w:t>GRI</w:t>
        </w:r>
        <w:r>
          <w:rPr>
            <w:b/>
            <w:color w:val="66718F"/>
            <w:spacing w:val="-11"/>
            <w:sz w:val="16"/>
            <w:u w:val="single" w:color="66718F"/>
          </w:rPr>
          <w:t> </w:t>
        </w:r>
        <w:r>
          <w:rPr>
            <w:b/>
            <w:color w:val="66718F"/>
            <w:spacing w:val="-4"/>
            <w:sz w:val="16"/>
            <w:u w:val="single" w:color="66718F"/>
          </w:rPr>
          <w:t>11:</w:t>
        </w:r>
        <w:r>
          <w:rPr>
            <w:b/>
            <w:color w:val="66718F"/>
            <w:spacing w:val="-10"/>
            <w:sz w:val="16"/>
            <w:u w:val="single" w:color="66718F"/>
          </w:rPr>
          <w:t> </w:t>
        </w:r>
        <w:r>
          <w:rPr>
            <w:b/>
            <w:color w:val="66718F"/>
            <w:spacing w:val="-4"/>
            <w:sz w:val="16"/>
            <w:u w:val="single" w:color="66718F"/>
          </w:rPr>
          <w:t>Oil</w:t>
        </w:r>
        <w:r>
          <w:rPr>
            <w:b/>
            <w:color w:val="66718F"/>
            <w:spacing w:val="-11"/>
            <w:sz w:val="16"/>
            <w:u w:val="single" w:color="66718F"/>
          </w:rPr>
          <w:t> </w:t>
        </w:r>
        <w:r>
          <w:rPr>
            <w:b/>
            <w:color w:val="66718F"/>
            <w:spacing w:val="-4"/>
            <w:sz w:val="16"/>
            <w:u w:val="single" w:color="66718F"/>
          </w:rPr>
          <w:t>and</w:t>
        </w:r>
        <w:r>
          <w:rPr>
            <w:b/>
            <w:color w:val="66718F"/>
            <w:spacing w:val="-10"/>
            <w:sz w:val="16"/>
            <w:u w:val="single" w:color="66718F"/>
          </w:rPr>
          <w:t> </w:t>
        </w:r>
        <w:r>
          <w:rPr>
            <w:b/>
            <w:color w:val="66718F"/>
            <w:spacing w:val="-4"/>
            <w:sz w:val="16"/>
            <w:u w:val="single" w:color="66718F"/>
          </w:rPr>
          <w:t>gas</w:t>
        </w:r>
        <w:r>
          <w:rPr>
            <w:b/>
            <w:color w:val="66718F"/>
            <w:spacing w:val="-11"/>
            <w:sz w:val="16"/>
            <w:u w:val="single" w:color="66718F"/>
          </w:rPr>
          <w:t> </w:t>
        </w:r>
        <w:r>
          <w:rPr>
            <w:b/>
            <w:color w:val="66718F"/>
            <w:spacing w:val="-4"/>
            <w:sz w:val="16"/>
            <w:u w:val="single" w:color="66718F"/>
          </w:rPr>
          <w:t>sector</w:t>
        </w:r>
        <w:r>
          <w:rPr>
            <w:b/>
            <w:color w:val="66718F"/>
            <w:spacing w:val="-13"/>
            <w:sz w:val="16"/>
            <w:u w:val="single" w:color="66718F"/>
          </w:rPr>
          <w:t> </w:t>
        </w:r>
        <w:r>
          <w:rPr>
            <w:b/>
            <w:color w:val="66718F"/>
            <w:spacing w:val="-4"/>
            <w:sz w:val="16"/>
            <w:u w:val="single" w:color="66718F"/>
          </w:rPr>
          <w:t>2021</w:t>
        </w:r>
      </w:hyperlink>
      <w:r>
        <w:rPr>
          <w:b/>
          <w:color w:val="575756"/>
          <w:spacing w:val="-4"/>
          <w:sz w:val="16"/>
        </w:rPr>
        <w:t>.</w:t>
      </w:r>
    </w:p>
    <w:p>
      <w:pPr>
        <w:pStyle w:val="ListParagraph"/>
        <w:numPr>
          <w:ilvl w:val="0"/>
          <w:numId w:val="3"/>
        </w:numPr>
        <w:tabs>
          <w:tab w:pos="901" w:val="left" w:leader="none"/>
        </w:tabs>
        <w:spacing w:line="240" w:lineRule="auto" w:before="113" w:after="0"/>
        <w:ind w:left="900" w:right="0" w:hanging="228"/>
        <w:jc w:val="left"/>
        <w:rPr>
          <w:b/>
          <w:sz w:val="16"/>
        </w:rPr>
      </w:pPr>
      <w:r>
        <w:rPr>
          <w:b/>
          <w:color w:val="575756"/>
          <w:spacing w:val="-4"/>
          <w:sz w:val="16"/>
        </w:rPr>
        <w:t>GRI</w:t>
      </w:r>
      <w:r>
        <w:rPr>
          <w:b/>
          <w:color w:val="575756"/>
          <w:spacing w:val="-11"/>
          <w:sz w:val="16"/>
        </w:rPr>
        <w:t> </w:t>
      </w:r>
      <w:r>
        <w:rPr>
          <w:b/>
          <w:color w:val="575756"/>
          <w:spacing w:val="-4"/>
          <w:sz w:val="16"/>
        </w:rPr>
        <w:t>(2021)</w:t>
      </w:r>
      <w:r>
        <w:rPr>
          <w:b/>
          <w:color w:val="575756"/>
          <w:spacing w:val="-10"/>
          <w:sz w:val="16"/>
        </w:rPr>
        <w:t> </w:t>
      </w:r>
      <w:hyperlink r:id="rId45">
        <w:r>
          <w:rPr>
            <w:b/>
            <w:color w:val="66718F"/>
            <w:spacing w:val="-4"/>
            <w:sz w:val="16"/>
            <w:u w:val="single" w:color="66718F"/>
          </w:rPr>
          <w:t>GRI</w:t>
        </w:r>
        <w:r>
          <w:rPr>
            <w:b/>
            <w:color w:val="66718F"/>
            <w:spacing w:val="-11"/>
            <w:sz w:val="16"/>
            <w:u w:val="single" w:color="66718F"/>
          </w:rPr>
          <w:t> </w:t>
        </w:r>
        <w:r>
          <w:rPr>
            <w:b/>
            <w:color w:val="66718F"/>
            <w:spacing w:val="-4"/>
            <w:sz w:val="16"/>
            <w:u w:val="single" w:color="66718F"/>
          </w:rPr>
          <w:t>11:</w:t>
        </w:r>
        <w:r>
          <w:rPr>
            <w:b/>
            <w:color w:val="66718F"/>
            <w:spacing w:val="-10"/>
            <w:sz w:val="16"/>
            <w:u w:val="single" w:color="66718F"/>
          </w:rPr>
          <w:t> </w:t>
        </w:r>
        <w:r>
          <w:rPr>
            <w:b/>
            <w:color w:val="66718F"/>
            <w:spacing w:val="-4"/>
            <w:sz w:val="16"/>
            <w:u w:val="single" w:color="66718F"/>
          </w:rPr>
          <w:t>Oil</w:t>
        </w:r>
        <w:r>
          <w:rPr>
            <w:b/>
            <w:color w:val="66718F"/>
            <w:spacing w:val="-11"/>
            <w:sz w:val="16"/>
            <w:u w:val="single" w:color="66718F"/>
          </w:rPr>
          <w:t> </w:t>
        </w:r>
        <w:r>
          <w:rPr>
            <w:b/>
            <w:color w:val="66718F"/>
            <w:spacing w:val="-4"/>
            <w:sz w:val="16"/>
            <w:u w:val="single" w:color="66718F"/>
          </w:rPr>
          <w:t>and</w:t>
        </w:r>
        <w:r>
          <w:rPr>
            <w:b/>
            <w:color w:val="66718F"/>
            <w:spacing w:val="-10"/>
            <w:sz w:val="16"/>
            <w:u w:val="single" w:color="66718F"/>
          </w:rPr>
          <w:t> </w:t>
        </w:r>
        <w:r>
          <w:rPr>
            <w:b/>
            <w:color w:val="66718F"/>
            <w:spacing w:val="-4"/>
            <w:sz w:val="16"/>
            <w:u w:val="single" w:color="66718F"/>
          </w:rPr>
          <w:t>gas</w:t>
        </w:r>
        <w:r>
          <w:rPr>
            <w:b/>
            <w:color w:val="66718F"/>
            <w:spacing w:val="-11"/>
            <w:sz w:val="16"/>
            <w:u w:val="single" w:color="66718F"/>
          </w:rPr>
          <w:t> </w:t>
        </w:r>
        <w:r>
          <w:rPr>
            <w:b/>
            <w:color w:val="66718F"/>
            <w:spacing w:val="-4"/>
            <w:sz w:val="16"/>
            <w:u w:val="single" w:color="66718F"/>
          </w:rPr>
          <w:t>sector</w:t>
        </w:r>
        <w:r>
          <w:rPr>
            <w:b/>
            <w:color w:val="66718F"/>
            <w:spacing w:val="-13"/>
            <w:sz w:val="16"/>
            <w:u w:val="single" w:color="66718F"/>
          </w:rPr>
          <w:t> </w:t>
        </w:r>
        <w:r>
          <w:rPr>
            <w:b/>
            <w:color w:val="66718F"/>
            <w:spacing w:val="-4"/>
            <w:sz w:val="16"/>
            <w:u w:val="single" w:color="66718F"/>
          </w:rPr>
          <w:t>2021</w:t>
        </w:r>
      </w:hyperlink>
      <w:r>
        <w:rPr>
          <w:b/>
          <w:color w:val="575756"/>
          <w:spacing w:val="-4"/>
          <w:sz w:val="16"/>
        </w:rPr>
        <w:t>.</w:t>
      </w:r>
    </w:p>
    <w:p>
      <w:pPr>
        <w:spacing w:after="0" w:line="240" w:lineRule="auto"/>
        <w:jc w:val="left"/>
        <w:rPr>
          <w:sz w:val="16"/>
        </w:rPr>
        <w:sectPr>
          <w:pgSz w:w="11910" w:h="16840"/>
          <w:pgMar w:top="660" w:bottom="0" w:left="120" w:right="680"/>
        </w:sectPr>
      </w:pPr>
    </w:p>
    <w:p>
      <w:pPr>
        <w:pStyle w:val="BodyText"/>
        <w:spacing w:before="77"/>
        <w:ind w:left="680"/>
      </w:pPr>
      <w:r>
        <w:rPr/>
        <w:drawing>
          <wp:anchor distT="0" distB="0" distL="0" distR="0" allowOverlap="1" layoutInCell="1" locked="0" behindDoc="0" simplePos="0" relativeHeight="15822848">
            <wp:simplePos x="0" y="0"/>
            <wp:positionH relativeFrom="page">
              <wp:posOffset>503999</wp:posOffset>
            </wp:positionH>
            <wp:positionV relativeFrom="paragraph">
              <wp:posOffset>56519</wp:posOffset>
            </wp:positionV>
            <wp:extent cx="293878" cy="293954"/>
            <wp:effectExtent l="0" t="0" r="0" b="0"/>
            <wp:wrapNone/>
            <wp:docPr id="175" name="image37.png"/>
            <wp:cNvGraphicFramePr>
              <a:graphicFrameLocks noChangeAspect="1"/>
            </wp:cNvGraphicFramePr>
            <a:graphic>
              <a:graphicData uri="http://schemas.openxmlformats.org/drawingml/2006/picture">
                <pic:pic>
                  <pic:nvPicPr>
                    <pic:cNvPr id="176"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23360">
            <wp:simplePos x="0" y="0"/>
            <wp:positionH relativeFrom="page">
              <wp:posOffset>8595969</wp:posOffset>
            </wp:positionH>
            <wp:positionV relativeFrom="paragraph">
              <wp:posOffset>56506</wp:posOffset>
            </wp:positionV>
            <wp:extent cx="293750" cy="293966"/>
            <wp:effectExtent l="0" t="0" r="0" b="0"/>
            <wp:wrapNone/>
            <wp:docPr id="177" name="image38.png"/>
            <wp:cNvGraphicFramePr>
              <a:graphicFrameLocks noChangeAspect="1"/>
            </wp:cNvGraphicFramePr>
            <a:graphic>
              <a:graphicData uri="http://schemas.openxmlformats.org/drawingml/2006/picture">
                <pic:pic>
                  <pic:nvPicPr>
                    <pic:cNvPr id="178"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23872" id="docshapegroup538" coordorigin="14095,191" coordsize="1949,277">
            <v:shape style="position:absolute;left:14103;top:353;width:1502;height:115" type="#_x0000_t75" id="docshape539" stroked="false">
              <v:imagedata r:id="rId54" o:title=""/>
            </v:shape>
            <v:shape style="position:absolute;left:14095;top:191;width:1949;height:117" type="#_x0000_t75" id="docshape540" stroked="false">
              <v:imagedata r:id="rId55" o:title=""/>
            </v:shape>
            <w10:wrap type="none"/>
          </v:group>
        </w:pict>
      </w:r>
      <w:r>
        <w:rPr/>
        <w:pict>
          <v:group style="position:absolute;margin-left:-.001pt;margin-top:566.929993pt;width:841.9pt;height:28.35pt;mso-position-horizontal-relative:page;mso-position-vertical-relative:page;z-index:15824384" id="docshapegroup541" coordorigin="0,11339" coordsize="16838,567">
            <v:rect style="position:absolute;left:16270;top:11338;width:567;height:567" id="docshape542" filled="true" fillcolor="#66718f" stroked="false">
              <v:fill type="solid"/>
            </v:rect>
            <v:rect style="position:absolute;left:-1;top:11338;width:16271;height:567" id="docshape543" filled="true" fillcolor="#312f2d" stroked="false">
              <v:fill type="solid"/>
            </v:rect>
            <v:shape style="position:absolute;left:16446;top:11531;width:236;height:218" type="#_x0000_t202" id="docshape544" filled="false" stroked="false">
              <v:textbox inset="0,0,0,0">
                <w:txbxContent>
                  <w:p>
                    <w:pPr>
                      <w:spacing w:line="218" w:lineRule="exact" w:before="0"/>
                      <w:ind w:left="0" w:right="0" w:firstLine="0"/>
                      <w:jc w:val="left"/>
                      <w:rPr>
                        <w:b/>
                        <w:sz w:val="20"/>
                      </w:rPr>
                    </w:pPr>
                    <w:r>
                      <w:rPr>
                        <w:b/>
                        <w:color w:val="FFFFFF"/>
                        <w:spacing w:val="-5"/>
                        <w:sz w:val="20"/>
                      </w:rPr>
                      <w:t>41</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spacing w:before="4"/>
        <w:rPr>
          <w:sz w:val="29"/>
        </w:rPr>
      </w:pPr>
    </w:p>
    <w:p>
      <w:pPr>
        <w:pStyle w:val="BodyText"/>
        <w:spacing w:before="88"/>
        <w:ind w:left="113"/>
      </w:pPr>
      <w:r>
        <w:rPr>
          <w:color w:val="333333"/>
          <w:spacing w:val="-4"/>
        </w:rPr>
        <w:t>Table</w:t>
      </w:r>
      <w:r>
        <w:rPr>
          <w:color w:val="333333"/>
          <w:spacing w:val="-16"/>
        </w:rPr>
        <w:t> </w:t>
      </w:r>
      <w:r>
        <w:rPr>
          <w:color w:val="333333"/>
          <w:spacing w:val="-4"/>
        </w:rPr>
        <w:t>10:</w:t>
      </w:r>
      <w:r>
        <w:rPr>
          <w:color w:val="333333"/>
          <w:spacing w:val="-16"/>
        </w:rPr>
        <w:t> </w:t>
      </w:r>
      <w:r>
        <w:rPr>
          <w:color w:val="333333"/>
          <w:spacing w:val="-4"/>
        </w:rPr>
        <w:t>Illustrative</w:t>
      </w:r>
      <w:r>
        <w:rPr>
          <w:color w:val="333333"/>
          <w:spacing w:val="-16"/>
        </w:rPr>
        <w:t> </w:t>
      </w:r>
      <w:r>
        <w:rPr>
          <w:color w:val="333333"/>
          <w:spacing w:val="-4"/>
        </w:rPr>
        <w:t>priority</w:t>
      </w:r>
      <w:r>
        <w:rPr>
          <w:color w:val="333333"/>
          <w:spacing w:val="-16"/>
        </w:rPr>
        <w:t> </w:t>
      </w:r>
      <w:r>
        <w:rPr>
          <w:color w:val="333333"/>
          <w:spacing w:val="-4"/>
        </w:rPr>
        <w:t>and</w:t>
      </w:r>
      <w:r>
        <w:rPr>
          <w:color w:val="333333"/>
          <w:spacing w:val="-16"/>
        </w:rPr>
        <w:t> </w:t>
      </w:r>
      <w:r>
        <w:rPr>
          <w:color w:val="333333"/>
          <w:spacing w:val="-4"/>
        </w:rPr>
        <w:t>transformative</w:t>
      </w:r>
      <w:r>
        <w:rPr>
          <w:color w:val="333333"/>
          <w:spacing w:val="-16"/>
        </w:rPr>
        <w:t> </w:t>
      </w:r>
      <w:r>
        <w:rPr>
          <w:color w:val="333333"/>
          <w:spacing w:val="-4"/>
        </w:rPr>
        <w:t>actions</w:t>
      </w:r>
      <w:r>
        <w:rPr>
          <w:color w:val="333333"/>
          <w:spacing w:val="-16"/>
        </w:rPr>
        <w:t> </w:t>
      </w:r>
      <w:r>
        <w:rPr>
          <w:color w:val="333333"/>
          <w:spacing w:val="-4"/>
        </w:rPr>
        <w:t>for</w:t>
      </w:r>
      <w:r>
        <w:rPr>
          <w:color w:val="333333"/>
          <w:spacing w:val="-20"/>
        </w:rPr>
        <w:t> </w:t>
      </w:r>
      <w:r>
        <w:rPr>
          <w:color w:val="333333"/>
          <w:spacing w:val="-4"/>
        </w:rPr>
        <w:t>the</w:t>
      </w:r>
      <w:r>
        <w:rPr>
          <w:color w:val="333333"/>
          <w:spacing w:val="-15"/>
        </w:rPr>
        <w:t> </w:t>
      </w:r>
      <w:r>
        <w:rPr>
          <w:color w:val="333333"/>
          <w:spacing w:val="-4"/>
        </w:rPr>
        <w:t>oil</w:t>
      </w:r>
      <w:r>
        <w:rPr>
          <w:color w:val="333333"/>
          <w:spacing w:val="-16"/>
        </w:rPr>
        <w:t> </w:t>
      </w:r>
      <w:r>
        <w:rPr>
          <w:color w:val="333333"/>
          <w:spacing w:val="-4"/>
        </w:rPr>
        <w:t>and</w:t>
      </w:r>
      <w:r>
        <w:rPr>
          <w:color w:val="333333"/>
          <w:spacing w:val="-16"/>
        </w:rPr>
        <w:t> </w:t>
      </w:r>
      <w:r>
        <w:rPr>
          <w:color w:val="333333"/>
          <w:spacing w:val="-4"/>
        </w:rPr>
        <w:t>gas</w:t>
      </w:r>
      <w:r>
        <w:rPr>
          <w:color w:val="333333"/>
          <w:spacing w:val="-16"/>
        </w:rPr>
        <w:t> </w:t>
      </w:r>
      <w:r>
        <w:rPr>
          <w:color w:val="333333"/>
          <w:spacing w:val="-4"/>
        </w:rPr>
        <w:t>sector</w:t>
      </w:r>
    </w:p>
    <w:p>
      <w:pPr>
        <w:pStyle w:val="BodyText"/>
        <w:spacing w:before="2" w:after="1"/>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302" w:hRule="atLeast"/>
        </w:trPr>
        <w:tc>
          <w:tcPr>
            <w:tcW w:w="1587" w:type="dxa"/>
            <w:tcBorders>
              <w:top w:val="nil"/>
              <w:left w:val="nil"/>
              <w:bottom w:val="nil"/>
            </w:tcBorders>
            <w:shd w:val="clear" w:color="auto" w:fill="EFEFF4"/>
          </w:tcPr>
          <w:p>
            <w:pPr>
              <w:pStyle w:val="TableParagraph"/>
              <w:spacing w:line="302" w:lineRule="auto"/>
              <w:ind w:left="108" w:right="172"/>
              <w:rPr>
                <w:b/>
                <w:sz w:val="20"/>
              </w:rPr>
            </w:pPr>
            <w:r>
              <w:rPr>
                <w:b/>
                <w:color w:val="333333"/>
                <w:spacing w:val="-2"/>
                <w:sz w:val="20"/>
              </w:rPr>
              <w:t>Land, freshwater </w:t>
            </w:r>
            <w:r>
              <w:rPr>
                <w:b/>
                <w:color w:val="333333"/>
                <w:spacing w:val="-8"/>
                <w:sz w:val="20"/>
              </w:rPr>
              <w:t>and</w:t>
            </w:r>
            <w:r>
              <w:rPr>
                <w:b/>
                <w:color w:val="333333"/>
                <w:spacing w:val="-14"/>
                <w:sz w:val="20"/>
              </w:rPr>
              <w:t> </w:t>
            </w:r>
            <w:r>
              <w:rPr>
                <w:b/>
                <w:color w:val="333333"/>
                <w:spacing w:val="-8"/>
                <w:sz w:val="20"/>
              </w:rPr>
              <w:t>ocean</w:t>
            </w:r>
            <w:r>
              <w:rPr>
                <w:b/>
                <w:color w:val="333333"/>
                <w:spacing w:val="-14"/>
                <w:sz w:val="20"/>
              </w:rPr>
              <w:t> </w:t>
            </w:r>
            <w:r>
              <w:rPr>
                <w:b/>
                <w:color w:val="333333"/>
                <w:spacing w:val="-8"/>
                <w:sz w:val="20"/>
              </w:rPr>
              <w:t>use </w:t>
            </w:r>
            <w:r>
              <w:rPr>
                <w:b/>
                <w:color w:val="333333"/>
                <w:spacing w:val="-2"/>
                <w:sz w:val="20"/>
              </w:rPr>
              <w:t>change</w:t>
            </w:r>
          </w:p>
        </w:tc>
        <w:tc>
          <w:tcPr>
            <w:tcW w:w="1700" w:type="dxa"/>
            <w:tcBorders>
              <w:top w:val="nil"/>
              <w:bottom w:val="nil"/>
            </w:tcBorders>
            <w:shd w:val="clear" w:color="auto" w:fill="EFEFF4"/>
          </w:tcPr>
          <w:p>
            <w:pPr>
              <w:pStyle w:val="TableParagraph"/>
              <w:spacing w:line="302" w:lineRule="auto"/>
              <w:ind w:left="108" w:right="355"/>
              <w:rPr>
                <w:b/>
                <w:sz w:val="20"/>
              </w:rPr>
            </w:pPr>
            <w:r>
              <w:rPr>
                <w:b/>
                <w:color w:val="333333"/>
                <w:spacing w:val="-2"/>
                <w:sz w:val="20"/>
              </w:rPr>
              <w:t>Exploration, </w:t>
            </w:r>
            <w:r>
              <w:rPr>
                <w:b/>
                <w:color w:val="333333"/>
                <w:spacing w:val="-2"/>
                <w:w w:val="90"/>
                <w:sz w:val="20"/>
              </w:rPr>
              <w:t>development</w:t>
            </w:r>
          </w:p>
        </w:tc>
        <w:tc>
          <w:tcPr>
            <w:tcW w:w="4988" w:type="dxa"/>
            <w:tcBorders>
              <w:top w:val="nil"/>
              <w:bottom w:val="nil"/>
            </w:tcBorders>
            <w:shd w:val="clear" w:color="auto" w:fill="EFEFF4"/>
          </w:tcPr>
          <w:p>
            <w:pPr>
              <w:pStyle w:val="TableParagraph"/>
              <w:spacing w:line="302" w:lineRule="auto"/>
              <w:ind w:left="109" w:right="305"/>
              <w:rPr>
                <w:b/>
                <w:sz w:val="20"/>
              </w:rPr>
            </w:pPr>
            <w:r>
              <w:rPr>
                <w:b/>
                <w:color w:val="333333"/>
                <w:spacing w:val="-4"/>
                <w:sz w:val="20"/>
              </w:rPr>
              <w:t>For</w:t>
            </w:r>
            <w:r>
              <w:rPr>
                <w:b/>
                <w:color w:val="333333"/>
                <w:spacing w:val="-13"/>
                <w:sz w:val="20"/>
              </w:rPr>
              <w:t> </w:t>
            </w:r>
            <w:r>
              <w:rPr>
                <w:b/>
                <w:color w:val="333333"/>
                <w:spacing w:val="-4"/>
                <w:sz w:val="20"/>
              </w:rPr>
              <w:t>new</w:t>
            </w:r>
            <w:r>
              <w:rPr>
                <w:b/>
                <w:color w:val="333333"/>
                <w:spacing w:val="-8"/>
                <w:sz w:val="20"/>
              </w:rPr>
              <w:t> </w:t>
            </w:r>
            <w:r>
              <w:rPr>
                <w:b/>
                <w:color w:val="333333"/>
                <w:spacing w:val="-4"/>
                <w:sz w:val="20"/>
              </w:rPr>
              <w:t>developments,</w:t>
            </w:r>
            <w:r>
              <w:rPr>
                <w:b/>
                <w:color w:val="333333"/>
                <w:spacing w:val="-8"/>
                <w:sz w:val="20"/>
              </w:rPr>
              <w:t> </w:t>
            </w:r>
            <w:r>
              <w:rPr>
                <w:b/>
                <w:color w:val="333333"/>
                <w:spacing w:val="-4"/>
                <w:sz w:val="20"/>
              </w:rPr>
              <w:t>avoid</w:t>
            </w:r>
            <w:r>
              <w:rPr>
                <w:b/>
                <w:color w:val="333333"/>
                <w:spacing w:val="-8"/>
                <w:sz w:val="20"/>
              </w:rPr>
              <w:t> </w:t>
            </w:r>
            <w:r>
              <w:rPr>
                <w:b/>
                <w:color w:val="333333"/>
                <w:spacing w:val="-4"/>
                <w:sz w:val="20"/>
              </w:rPr>
              <w:t>all</w:t>
            </w:r>
            <w:r>
              <w:rPr>
                <w:b/>
                <w:color w:val="333333"/>
                <w:spacing w:val="-8"/>
                <w:sz w:val="20"/>
              </w:rPr>
              <w:t> </w:t>
            </w:r>
            <w:r>
              <w:rPr>
                <w:b/>
                <w:color w:val="333333"/>
                <w:spacing w:val="-4"/>
                <w:sz w:val="20"/>
              </w:rPr>
              <w:t>protected</w:t>
            </w:r>
            <w:r>
              <w:rPr>
                <w:b/>
                <w:color w:val="333333"/>
                <w:spacing w:val="-8"/>
                <w:sz w:val="20"/>
              </w:rPr>
              <w:t> </w:t>
            </w:r>
            <w:r>
              <w:rPr>
                <w:b/>
                <w:color w:val="333333"/>
                <w:spacing w:val="-4"/>
                <w:sz w:val="20"/>
              </w:rPr>
              <w:t>areas, </w:t>
            </w:r>
            <w:r>
              <w:rPr>
                <w:b/>
                <w:color w:val="333333"/>
                <w:w w:val="90"/>
                <w:sz w:val="20"/>
              </w:rPr>
              <w:t>internationally recognised areas and critical habitat </w:t>
            </w:r>
            <w:r>
              <w:rPr>
                <w:b/>
                <w:color w:val="333333"/>
                <w:spacing w:val="-4"/>
                <w:sz w:val="20"/>
              </w:rPr>
              <w:t>(including</w:t>
            </w:r>
            <w:r>
              <w:rPr>
                <w:b/>
                <w:color w:val="333333"/>
                <w:spacing w:val="-9"/>
                <w:sz w:val="20"/>
              </w:rPr>
              <w:t> </w:t>
            </w:r>
            <w:r>
              <w:rPr>
                <w:b/>
                <w:color w:val="333333"/>
                <w:spacing w:val="-4"/>
                <w:sz w:val="20"/>
              </w:rPr>
              <w:t>but</w:t>
            </w:r>
            <w:r>
              <w:rPr>
                <w:b/>
                <w:color w:val="333333"/>
                <w:spacing w:val="-9"/>
                <w:sz w:val="20"/>
              </w:rPr>
              <w:t> </w:t>
            </w:r>
            <w:r>
              <w:rPr>
                <w:b/>
                <w:color w:val="333333"/>
                <w:spacing w:val="-4"/>
                <w:sz w:val="20"/>
              </w:rPr>
              <w:t>not</w:t>
            </w:r>
            <w:r>
              <w:rPr>
                <w:b/>
                <w:color w:val="333333"/>
                <w:spacing w:val="-9"/>
                <w:sz w:val="20"/>
              </w:rPr>
              <w:t> </w:t>
            </w:r>
            <w:r>
              <w:rPr>
                <w:b/>
                <w:color w:val="333333"/>
                <w:spacing w:val="-4"/>
                <w:sz w:val="20"/>
              </w:rPr>
              <w:t>limited</w:t>
            </w:r>
            <w:r>
              <w:rPr>
                <w:b/>
                <w:color w:val="333333"/>
                <w:spacing w:val="-9"/>
                <w:sz w:val="20"/>
              </w:rPr>
              <w:t> </w:t>
            </w:r>
            <w:r>
              <w:rPr>
                <w:b/>
                <w:color w:val="333333"/>
                <w:spacing w:val="-4"/>
                <w:sz w:val="20"/>
              </w:rPr>
              <w:t>to</w:t>
            </w:r>
            <w:r>
              <w:rPr>
                <w:b/>
                <w:color w:val="333333"/>
                <w:spacing w:val="-9"/>
                <w:sz w:val="20"/>
              </w:rPr>
              <w:t> </w:t>
            </w:r>
            <w:r>
              <w:rPr>
                <w:b/>
                <w:color w:val="333333"/>
                <w:spacing w:val="-4"/>
                <w:sz w:val="20"/>
              </w:rPr>
              <w:t>Natura</w:t>
            </w:r>
            <w:r>
              <w:rPr>
                <w:b/>
                <w:color w:val="333333"/>
                <w:spacing w:val="-9"/>
                <w:sz w:val="20"/>
              </w:rPr>
              <w:t> </w:t>
            </w:r>
            <w:r>
              <w:rPr>
                <w:b/>
                <w:color w:val="333333"/>
                <w:spacing w:val="-4"/>
                <w:sz w:val="20"/>
              </w:rPr>
              <w:t>2000</w:t>
            </w:r>
            <w:r>
              <w:rPr>
                <w:b/>
                <w:color w:val="333333"/>
                <w:spacing w:val="-9"/>
                <w:sz w:val="20"/>
              </w:rPr>
              <w:t> </w:t>
            </w:r>
            <w:r>
              <w:rPr>
                <w:b/>
                <w:color w:val="333333"/>
                <w:spacing w:val="-4"/>
                <w:sz w:val="20"/>
              </w:rPr>
              <w:t>sites</w:t>
            </w:r>
            <w:r>
              <w:rPr>
                <w:b/>
                <w:color w:val="333333"/>
                <w:spacing w:val="-9"/>
                <w:sz w:val="20"/>
              </w:rPr>
              <w:t> </w:t>
            </w:r>
            <w:r>
              <w:rPr>
                <w:b/>
                <w:color w:val="333333"/>
                <w:spacing w:val="-4"/>
                <w:sz w:val="20"/>
              </w:rPr>
              <w:t>or </w:t>
            </w:r>
            <w:r>
              <w:rPr>
                <w:b/>
                <w:color w:val="333333"/>
                <w:w w:val="90"/>
                <w:sz w:val="20"/>
              </w:rPr>
              <w:t>geography-specific equivalent network or </w:t>
            </w:r>
            <w:r>
              <w:rPr>
                <w:b/>
                <w:color w:val="333333"/>
                <w:w w:val="90"/>
                <w:sz w:val="20"/>
              </w:rPr>
              <w:t>standard).</w:t>
            </w:r>
          </w:p>
        </w:tc>
        <w:tc>
          <w:tcPr>
            <w:tcW w:w="1586" w:type="dxa"/>
            <w:tcBorders>
              <w:top w:val="nil"/>
              <w:bottom w:val="nil"/>
            </w:tcBorders>
            <w:shd w:val="clear" w:color="auto" w:fill="EFEFF4"/>
          </w:tcPr>
          <w:p>
            <w:pPr>
              <w:pStyle w:val="TableParagraph"/>
              <w:spacing w:line="302" w:lineRule="auto"/>
              <w:ind w:left="110" w:right="307"/>
              <w:rPr>
                <w:b/>
                <w:sz w:val="20"/>
              </w:rPr>
            </w:pPr>
            <w:r>
              <w:rPr>
                <w:b/>
                <w:color w:val="333333"/>
                <w:sz w:val="20"/>
              </w:rPr>
              <w:t>EU</w:t>
            </w:r>
            <w:r>
              <w:rPr>
                <w:b/>
                <w:color w:val="333333"/>
                <w:spacing w:val="-13"/>
                <w:sz w:val="20"/>
              </w:rPr>
              <w:t> </w:t>
            </w:r>
            <w:r>
              <w:rPr>
                <w:b/>
                <w:color w:val="333333"/>
                <w:sz w:val="20"/>
              </w:rPr>
              <w:t>Article </w:t>
            </w:r>
            <w:r>
              <w:rPr>
                <w:b/>
                <w:color w:val="333333"/>
                <w:spacing w:val="-4"/>
                <w:sz w:val="20"/>
              </w:rPr>
              <w:t>6(4)</w:t>
            </w:r>
            <w:r>
              <w:rPr>
                <w:b/>
                <w:color w:val="333333"/>
                <w:spacing w:val="-14"/>
                <w:sz w:val="20"/>
              </w:rPr>
              <w:t> </w:t>
            </w:r>
            <w:r>
              <w:rPr>
                <w:b/>
                <w:color w:val="333333"/>
                <w:spacing w:val="-4"/>
                <w:sz w:val="20"/>
              </w:rPr>
              <w:t>Habitats </w:t>
            </w:r>
            <w:r>
              <w:rPr>
                <w:b/>
                <w:color w:val="333333"/>
                <w:spacing w:val="-2"/>
                <w:sz w:val="20"/>
              </w:rPr>
              <w:t>Directive </w:t>
            </w:r>
            <w:r>
              <w:rPr>
                <w:b/>
                <w:color w:val="333333"/>
                <w:sz w:val="20"/>
              </w:rPr>
              <w:t>92/43/</w:t>
            </w:r>
            <w:r>
              <w:rPr>
                <w:b/>
                <w:color w:val="333333"/>
                <w:spacing w:val="-13"/>
                <w:sz w:val="20"/>
              </w:rPr>
              <w:t> </w:t>
            </w:r>
            <w:r>
              <w:rPr>
                <w:b/>
                <w:color w:val="333333"/>
                <w:sz w:val="20"/>
              </w:rPr>
              <w:t>EEC</w:t>
            </w:r>
          </w:p>
        </w:tc>
        <w:tc>
          <w:tcPr>
            <w:tcW w:w="789" w:type="dxa"/>
            <w:vMerge w:val="restart"/>
            <w:tcBorders>
              <w:top w:val="nil"/>
              <w:bottom w:val="single" w:sz="8" w:space="0" w:color="66718F"/>
            </w:tcBorders>
            <w:shd w:val="clear" w:color="auto" w:fill="CCCCCC"/>
          </w:tcPr>
          <w:p>
            <w:pPr>
              <w:pStyle w:val="TableParagraph"/>
              <w:spacing w:before="0"/>
              <w:rPr>
                <w:rFonts w:ascii="Times New Roman"/>
                <w:sz w:val="18"/>
              </w:rPr>
            </w:pPr>
          </w:p>
        </w:tc>
        <w:tc>
          <w:tcPr>
            <w:tcW w:w="963" w:type="dxa"/>
            <w:vMerge w:val="restart"/>
            <w:tcBorders>
              <w:top w:val="nil"/>
              <w:bottom w:val="single" w:sz="8" w:space="0" w:color="66718F"/>
            </w:tcBorders>
            <w:shd w:val="clear" w:color="auto" w:fill="EFEFF4"/>
          </w:tcPr>
          <w:p>
            <w:pPr>
              <w:pStyle w:val="TableParagraph"/>
              <w:spacing w:before="0"/>
              <w:rPr>
                <w:rFonts w:ascii="Times New Roman"/>
                <w:sz w:val="18"/>
              </w:rPr>
            </w:pPr>
          </w:p>
        </w:tc>
        <w:tc>
          <w:tcPr>
            <w:tcW w:w="1360" w:type="dxa"/>
            <w:vMerge w:val="restart"/>
            <w:tcBorders>
              <w:top w:val="nil"/>
              <w:bottom w:val="single" w:sz="8" w:space="0" w:color="66718F"/>
            </w:tcBorders>
            <w:shd w:val="clear" w:color="auto" w:fill="EFEFF4"/>
          </w:tcPr>
          <w:p>
            <w:pPr>
              <w:pStyle w:val="TableParagraph"/>
              <w:spacing w:before="0"/>
              <w:rPr>
                <w:rFonts w:ascii="Times New Roman"/>
                <w:sz w:val="18"/>
              </w:rPr>
            </w:pPr>
          </w:p>
        </w:tc>
        <w:tc>
          <w:tcPr>
            <w:tcW w:w="1020" w:type="dxa"/>
            <w:vMerge w:val="restart"/>
            <w:tcBorders>
              <w:top w:val="nil"/>
              <w:bottom w:val="single" w:sz="8" w:space="0" w:color="66718F"/>
            </w:tcBorders>
            <w:shd w:val="clear" w:color="auto" w:fill="EFEFF4"/>
          </w:tcPr>
          <w:p>
            <w:pPr>
              <w:pStyle w:val="TableParagraph"/>
              <w:spacing w:before="0"/>
              <w:rPr>
                <w:rFonts w:ascii="Times New Roman"/>
                <w:sz w:val="18"/>
              </w:rPr>
            </w:pPr>
          </w:p>
        </w:tc>
        <w:tc>
          <w:tcPr>
            <w:tcW w:w="1247" w:type="dxa"/>
            <w:vMerge w:val="restart"/>
            <w:tcBorders>
              <w:top w:val="nil"/>
              <w:bottom w:val="single" w:sz="8" w:space="0" w:color="66718F"/>
              <w:right w:val="nil"/>
            </w:tcBorders>
            <w:shd w:val="clear" w:color="auto" w:fill="EFEFF4"/>
          </w:tcPr>
          <w:p>
            <w:pPr>
              <w:pStyle w:val="TableParagraph"/>
              <w:spacing w:before="0"/>
              <w:rPr>
                <w:rFonts w:ascii="Times New Roman"/>
                <w:sz w:val="18"/>
              </w:rPr>
            </w:pPr>
          </w:p>
        </w:tc>
      </w:tr>
      <w:tr>
        <w:trPr>
          <w:trHeight w:val="440" w:hRule="atLeast"/>
        </w:trPr>
        <w:tc>
          <w:tcPr>
            <w:tcW w:w="1587" w:type="dxa"/>
            <w:tcBorders>
              <w:top w:val="nil"/>
              <w:left w:val="nil"/>
              <w:bottom w:val="nil"/>
            </w:tcBorders>
            <w:shd w:val="clear" w:color="auto" w:fill="EFEFF4"/>
          </w:tcPr>
          <w:p>
            <w:pPr>
              <w:pStyle w:val="TableParagraph"/>
              <w:spacing w:before="0"/>
              <w:rPr>
                <w:rFonts w:ascii="Times New Roman"/>
                <w:sz w:val="18"/>
              </w:rPr>
            </w:pPr>
          </w:p>
        </w:tc>
        <w:tc>
          <w:tcPr>
            <w:tcW w:w="1700" w:type="dxa"/>
            <w:tcBorders>
              <w:top w:val="nil"/>
              <w:bottom w:val="nil"/>
            </w:tcBorders>
            <w:shd w:val="clear" w:color="auto" w:fill="EFEFF4"/>
          </w:tcPr>
          <w:p>
            <w:pPr>
              <w:pStyle w:val="TableParagraph"/>
              <w:spacing w:before="0"/>
              <w:rPr>
                <w:rFonts w:ascii="Times New Roman"/>
                <w:sz w:val="18"/>
              </w:rPr>
            </w:pPr>
          </w:p>
        </w:tc>
        <w:tc>
          <w:tcPr>
            <w:tcW w:w="4988" w:type="dxa"/>
            <w:tcBorders>
              <w:top w:val="nil"/>
              <w:bottom w:val="nil"/>
            </w:tcBorders>
            <w:shd w:val="clear" w:color="auto" w:fill="EFEFF4"/>
          </w:tcPr>
          <w:p>
            <w:pPr>
              <w:pStyle w:val="TableParagraph"/>
              <w:spacing w:before="0"/>
              <w:rPr>
                <w:rFonts w:ascii="Times New Roman"/>
                <w:sz w:val="18"/>
              </w:rPr>
            </w:pPr>
          </w:p>
        </w:tc>
        <w:tc>
          <w:tcPr>
            <w:tcW w:w="1586" w:type="dxa"/>
            <w:tcBorders>
              <w:top w:val="nil"/>
              <w:bottom w:val="nil"/>
            </w:tcBorders>
            <w:shd w:val="clear" w:color="auto" w:fill="EFEFF4"/>
          </w:tcPr>
          <w:p>
            <w:pPr>
              <w:pStyle w:val="TableParagraph"/>
              <w:spacing w:before="99"/>
              <w:ind w:left="34" w:right="139"/>
              <w:jc w:val="center"/>
              <w:rPr>
                <w:b/>
                <w:sz w:val="20"/>
              </w:rPr>
            </w:pPr>
            <w:r>
              <w:rPr>
                <w:b/>
                <w:color w:val="333333"/>
                <w:spacing w:val="-2"/>
                <w:sz w:val="20"/>
              </w:rPr>
              <w:t>SBTN</w:t>
            </w:r>
            <w:r>
              <w:rPr>
                <w:b/>
                <w:color w:val="333333"/>
                <w:spacing w:val="-12"/>
                <w:sz w:val="20"/>
              </w:rPr>
              <w:t> </w:t>
            </w:r>
            <w:r>
              <w:rPr>
                <w:b/>
                <w:color w:val="333333"/>
                <w:spacing w:val="-2"/>
                <w:sz w:val="20"/>
              </w:rPr>
              <w:t>Targets</w:t>
            </w:r>
          </w:p>
        </w:tc>
        <w:tc>
          <w:tcPr>
            <w:tcW w:w="789" w:type="dxa"/>
            <w:vMerge/>
            <w:tcBorders>
              <w:top w:val="nil"/>
              <w:bottom w:val="single" w:sz="8" w:space="0" w:color="66718F"/>
            </w:tcBorders>
            <w:shd w:val="clear" w:color="auto" w:fill="CCCCCC"/>
          </w:tcPr>
          <w:p>
            <w:pPr>
              <w:rPr>
                <w:sz w:val="2"/>
                <w:szCs w:val="2"/>
              </w:rPr>
            </w:pPr>
          </w:p>
        </w:tc>
        <w:tc>
          <w:tcPr>
            <w:tcW w:w="963" w:type="dxa"/>
            <w:vMerge/>
            <w:tcBorders>
              <w:top w:val="nil"/>
              <w:bottom w:val="single" w:sz="8" w:space="0" w:color="66718F"/>
            </w:tcBorders>
            <w:shd w:val="clear" w:color="auto" w:fill="EFEFF4"/>
          </w:tcPr>
          <w:p>
            <w:pPr>
              <w:rPr>
                <w:sz w:val="2"/>
                <w:szCs w:val="2"/>
              </w:rPr>
            </w:pPr>
          </w:p>
        </w:tc>
        <w:tc>
          <w:tcPr>
            <w:tcW w:w="1360" w:type="dxa"/>
            <w:vMerge/>
            <w:tcBorders>
              <w:top w:val="nil"/>
              <w:bottom w:val="single" w:sz="8" w:space="0" w:color="66718F"/>
            </w:tcBorders>
            <w:shd w:val="clear" w:color="auto" w:fill="EFEFF4"/>
          </w:tcPr>
          <w:p>
            <w:pPr>
              <w:rPr>
                <w:sz w:val="2"/>
                <w:szCs w:val="2"/>
              </w:rPr>
            </w:pPr>
          </w:p>
        </w:tc>
        <w:tc>
          <w:tcPr>
            <w:tcW w:w="1020" w:type="dxa"/>
            <w:vMerge/>
            <w:tcBorders>
              <w:top w:val="nil"/>
              <w:bottom w:val="single" w:sz="8" w:space="0" w:color="66718F"/>
            </w:tcBorders>
            <w:shd w:val="clear" w:color="auto" w:fill="EFEFF4"/>
          </w:tcPr>
          <w:p>
            <w:pPr>
              <w:rPr>
                <w:sz w:val="2"/>
                <w:szCs w:val="2"/>
              </w:rPr>
            </w:pPr>
          </w:p>
        </w:tc>
        <w:tc>
          <w:tcPr>
            <w:tcW w:w="1247" w:type="dxa"/>
            <w:vMerge/>
            <w:tcBorders>
              <w:top w:val="nil"/>
              <w:bottom w:val="single" w:sz="8" w:space="0" w:color="66718F"/>
              <w:right w:val="nil"/>
            </w:tcBorders>
            <w:shd w:val="clear" w:color="auto" w:fill="EFEFF4"/>
          </w:tcPr>
          <w:p>
            <w:pPr>
              <w:rPr>
                <w:sz w:val="2"/>
                <w:szCs w:val="2"/>
              </w:rPr>
            </w:pPr>
          </w:p>
        </w:tc>
      </w:tr>
      <w:tr>
        <w:trPr>
          <w:trHeight w:val="613" w:hRule="atLeast"/>
        </w:trPr>
        <w:tc>
          <w:tcPr>
            <w:tcW w:w="1587" w:type="dxa"/>
            <w:tcBorders>
              <w:top w:val="nil"/>
              <w:left w:val="nil"/>
              <w:bottom w:val="nil"/>
            </w:tcBorders>
            <w:shd w:val="clear" w:color="auto" w:fill="EFEFF4"/>
          </w:tcPr>
          <w:p>
            <w:pPr>
              <w:pStyle w:val="TableParagraph"/>
              <w:spacing w:before="0"/>
              <w:rPr>
                <w:rFonts w:ascii="Times New Roman"/>
                <w:sz w:val="18"/>
              </w:rPr>
            </w:pPr>
          </w:p>
        </w:tc>
        <w:tc>
          <w:tcPr>
            <w:tcW w:w="1700" w:type="dxa"/>
            <w:tcBorders>
              <w:top w:val="nil"/>
              <w:bottom w:val="single" w:sz="8" w:space="0" w:color="66718F"/>
            </w:tcBorders>
            <w:shd w:val="clear" w:color="auto" w:fill="EFEFF4"/>
          </w:tcPr>
          <w:p>
            <w:pPr>
              <w:pStyle w:val="TableParagraph"/>
              <w:spacing w:before="0"/>
              <w:rPr>
                <w:rFonts w:ascii="Times New Roman"/>
                <w:sz w:val="18"/>
              </w:rPr>
            </w:pPr>
          </w:p>
        </w:tc>
        <w:tc>
          <w:tcPr>
            <w:tcW w:w="4988" w:type="dxa"/>
            <w:tcBorders>
              <w:top w:val="nil"/>
              <w:bottom w:val="single" w:sz="8" w:space="0" w:color="66718F"/>
            </w:tcBorders>
            <w:shd w:val="clear" w:color="auto" w:fill="EFEFF4"/>
          </w:tcPr>
          <w:p>
            <w:pPr>
              <w:pStyle w:val="TableParagraph"/>
              <w:spacing w:before="0"/>
              <w:rPr>
                <w:rFonts w:ascii="Times New Roman"/>
                <w:sz w:val="18"/>
              </w:rPr>
            </w:pPr>
          </w:p>
        </w:tc>
        <w:tc>
          <w:tcPr>
            <w:tcW w:w="1586" w:type="dxa"/>
            <w:tcBorders>
              <w:top w:val="nil"/>
              <w:bottom w:val="single" w:sz="8" w:space="0" w:color="66718F"/>
            </w:tcBorders>
            <w:shd w:val="clear" w:color="auto" w:fill="EFEFF4"/>
          </w:tcPr>
          <w:p>
            <w:pPr>
              <w:pStyle w:val="TableParagraph"/>
              <w:spacing w:before="99"/>
              <w:ind w:left="71" w:right="108"/>
              <w:jc w:val="center"/>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3</w:t>
            </w:r>
          </w:p>
        </w:tc>
        <w:tc>
          <w:tcPr>
            <w:tcW w:w="789" w:type="dxa"/>
            <w:vMerge/>
            <w:tcBorders>
              <w:top w:val="nil"/>
              <w:bottom w:val="single" w:sz="8" w:space="0" w:color="66718F"/>
            </w:tcBorders>
            <w:shd w:val="clear" w:color="auto" w:fill="CCCCCC"/>
          </w:tcPr>
          <w:p>
            <w:pPr>
              <w:rPr>
                <w:sz w:val="2"/>
                <w:szCs w:val="2"/>
              </w:rPr>
            </w:pPr>
          </w:p>
        </w:tc>
        <w:tc>
          <w:tcPr>
            <w:tcW w:w="963" w:type="dxa"/>
            <w:vMerge/>
            <w:tcBorders>
              <w:top w:val="nil"/>
              <w:bottom w:val="single" w:sz="8" w:space="0" w:color="66718F"/>
            </w:tcBorders>
            <w:shd w:val="clear" w:color="auto" w:fill="EFEFF4"/>
          </w:tcPr>
          <w:p>
            <w:pPr>
              <w:rPr>
                <w:sz w:val="2"/>
                <w:szCs w:val="2"/>
              </w:rPr>
            </w:pPr>
          </w:p>
        </w:tc>
        <w:tc>
          <w:tcPr>
            <w:tcW w:w="1360" w:type="dxa"/>
            <w:vMerge/>
            <w:tcBorders>
              <w:top w:val="nil"/>
              <w:bottom w:val="single" w:sz="8" w:space="0" w:color="66718F"/>
            </w:tcBorders>
            <w:shd w:val="clear" w:color="auto" w:fill="EFEFF4"/>
          </w:tcPr>
          <w:p>
            <w:pPr>
              <w:rPr>
                <w:sz w:val="2"/>
                <w:szCs w:val="2"/>
              </w:rPr>
            </w:pPr>
          </w:p>
        </w:tc>
        <w:tc>
          <w:tcPr>
            <w:tcW w:w="1020" w:type="dxa"/>
            <w:vMerge/>
            <w:tcBorders>
              <w:top w:val="nil"/>
              <w:bottom w:val="single" w:sz="8" w:space="0" w:color="66718F"/>
            </w:tcBorders>
            <w:shd w:val="clear" w:color="auto" w:fill="EFEFF4"/>
          </w:tcPr>
          <w:p>
            <w:pPr>
              <w:rPr>
                <w:sz w:val="2"/>
                <w:szCs w:val="2"/>
              </w:rPr>
            </w:pPr>
          </w:p>
        </w:tc>
        <w:tc>
          <w:tcPr>
            <w:tcW w:w="1247" w:type="dxa"/>
            <w:vMerge/>
            <w:tcBorders>
              <w:top w:val="nil"/>
              <w:bottom w:val="single" w:sz="8" w:space="0" w:color="66718F"/>
              <w:right w:val="nil"/>
            </w:tcBorders>
            <w:shd w:val="clear" w:color="auto" w:fill="EFEFF4"/>
          </w:tcPr>
          <w:p>
            <w:pPr>
              <w:rPr>
                <w:sz w:val="2"/>
                <w:szCs w:val="2"/>
              </w:rPr>
            </w:pPr>
          </w:p>
        </w:tc>
      </w:tr>
      <w:tr>
        <w:trPr>
          <w:trHeight w:val="1309" w:hRule="atLeast"/>
        </w:trPr>
        <w:tc>
          <w:tcPr>
            <w:tcW w:w="1587" w:type="dxa"/>
            <w:tcBorders>
              <w:top w:val="nil"/>
              <w:left w:val="nil"/>
              <w:bottom w:val="nil"/>
            </w:tcBorders>
            <w:shd w:val="clear" w:color="auto" w:fill="EFEFF4"/>
          </w:tcPr>
          <w:p>
            <w:pPr>
              <w:pStyle w:val="TableParagraph"/>
              <w:spacing w:before="0"/>
              <w:rPr>
                <w:rFonts w:ascii="Times New Roman"/>
                <w:sz w:val="18"/>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355"/>
              <w:rPr>
                <w:b/>
                <w:sz w:val="20"/>
              </w:rPr>
            </w:pPr>
            <w:r>
              <w:rPr>
                <w:b/>
                <w:color w:val="333333"/>
                <w:spacing w:val="-2"/>
                <w:sz w:val="20"/>
              </w:rPr>
              <w:t>Exploration, </w:t>
            </w:r>
            <w:r>
              <w:rPr>
                <w:b/>
                <w:color w:val="333333"/>
                <w:spacing w:val="-2"/>
                <w:w w:val="90"/>
                <w:sz w:val="20"/>
              </w:rPr>
              <w:t>development, </w:t>
            </w:r>
            <w:r>
              <w:rPr>
                <w:b/>
                <w:color w:val="333333"/>
                <w:spacing w:val="-2"/>
                <w:sz w:val="20"/>
              </w:rPr>
              <w:t>production</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305"/>
              <w:rPr>
                <w:b/>
                <w:sz w:val="20"/>
              </w:rPr>
            </w:pPr>
            <w:r>
              <w:rPr>
                <w:b/>
                <w:color w:val="333333"/>
                <w:spacing w:val="-4"/>
                <w:sz w:val="20"/>
              </w:rPr>
              <w:t>For</w:t>
            </w:r>
            <w:r>
              <w:rPr>
                <w:b/>
                <w:color w:val="333333"/>
                <w:spacing w:val="-14"/>
                <w:sz w:val="20"/>
              </w:rPr>
              <w:t> </w:t>
            </w:r>
            <w:r>
              <w:rPr>
                <w:b/>
                <w:color w:val="333333"/>
                <w:spacing w:val="-4"/>
                <w:sz w:val="20"/>
              </w:rPr>
              <w:t>new</w:t>
            </w:r>
            <w:r>
              <w:rPr>
                <w:b/>
                <w:color w:val="333333"/>
                <w:spacing w:val="-10"/>
                <w:sz w:val="20"/>
              </w:rPr>
              <w:t> </w:t>
            </w:r>
            <w:r>
              <w:rPr>
                <w:b/>
                <w:color w:val="333333"/>
                <w:spacing w:val="-4"/>
                <w:sz w:val="20"/>
              </w:rPr>
              <w:t>developments,</w:t>
            </w:r>
            <w:r>
              <w:rPr>
                <w:b/>
                <w:color w:val="333333"/>
                <w:spacing w:val="-10"/>
                <w:sz w:val="20"/>
              </w:rPr>
              <w:t> </w:t>
            </w:r>
            <w:r>
              <w:rPr>
                <w:b/>
                <w:color w:val="333333"/>
                <w:spacing w:val="-4"/>
                <w:sz w:val="20"/>
              </w:rPr>
              <w:t>avoid</w:t>
            </w:r>
            <w:r>
              <w:rPr>
                <w:b/>
                <w:color w:val="333333"/>
                <w:spacing w:val="-10"/>
                <w:sz w:val="20"/>
              </w:rPr>
              <w:t> </w:t>
            </w:r>
            <w:r>
              <w:rPr>
                <w:b/>
                <w:color w:val="333333"/>
                <w:spacing w:val="-4"/>
                <w:sz w:val="20"/>
              </w:rPr>
              <w:t>natural</w:t>
            </w:r>
            <w:r>
              <w:rPr>
                <w:b/>
                <w:color w:val="333333"/>
                <w:spacing w:val="-10"/>
                <w:sz w:val="20"/>
              </w:rPr>
              <w:t> </w:t>
            </w:r>
            <w:r>
              <w:rPr>
                <w:b/>
                <w:color w:val="333333"/>
                <w:spacing w:val="-4"/>
                <w:sz w:val="20"/>
              </w:rPr>
              <w:t>habitat</w:t>
            </w:r>
            <w:r>
              <w:rPr>
                <w:b/>
                <w:color w:val="333333"/>
                <w:spacing w:val="-10"/>
                <w:sz w:val="20"/>
              </w:rPr>
              <w:t> </w:t>
            </w:r>
            <w:r>
              <w:rPr>
                <w:b/>
                <w:color w:val="333333"/>
                <w:spacing w:val="-4"/>
                <w:sz w:val="20"/>
              </w:rPr>
              <w:t>and </w:t>
            </w:r>
            <w:r>
              <w:rPr>
                <w:b/>
                <w:color w:val="333333"/>
                <w:w w:val="90"/>
                <w:sz w:val="20"/>
              </w:rPr>
              <w:t>commit to net gain (not no net loss) when </w:t>
            </w:r>
            <w:r>
              <w:rPr>
                <w:b/>
                <w:color w:val="333333"/>
                <w:w w:val="90"/>
                <w:sz w:val="20"/>
              </w:rPr>
              <w:t>avoidance </w:t>
            </w:r>
            <w:r>
              <w:rPr>
                <w:b/>
                <w:color w:val="333333"/>
                <w:spacing w:val="-4"/>
                <w:sz w:val="20"/>
              </w:rPr>
              <w:t>not</w:t>
            </w:r>
            <w:r>
              <w:rPr>
                <w:b/>
                <w:color w:val="333333"/>
                <w:spacing w:val="-11"/>
                <w:sz w:val="20"/>
              </w:rPr>
              <w:t> </w:t>
            </w:r>
            <w:r>
              <w:rPr>
                <w:b/>
                <w:color w:val="333333"/>
                <w:spacing w:val="-4"/>
                <w:sz w:val="20"/>
              </w:rPr>
              <w:t>practicable.</w:t>
            </w:r>
            <w:r>
              <w:rPr>
                <w:b/>
                <w:color w:val="333333"/>
                <w:spacing w:val="-11"/>
                <w:sz w:val="20"/>
              </w:rPr>
              <w:t> </w:t>
            </w:r>
            <w:r>
              <w:rPr>
                <w:b/>
                <w:color w:val="333333"/>
                <w:spacing w:val="-4"/>
                <w:sz w:val="20"/>
              </w:rPr>
              <w:t>Focus</w:t>
            </w:r>
            <w:r>
              <w:rPr>
                <w:b/>
                <w:color w:val="333333"/>
                <w:spacing w:val="-11"/>
                <w:sz w:val="20"/>
              </w:rPr>
              <w:t> </w:t>
            </w:r>
            <w:r>
              <w:rPr>
                <w:b/>
                <w:color w:val="333333"/>
                <w:spacing w:val="-4"/>
                <w:sz w:val="20"/>
              </w:rPr>
              <w:t>development</w:t>
            </w:r>
            <w:r>
              <w:rPr>
                <w:b/>
                <w:color w:val="333333"/>
                <w:spacing w:val="-11"/>
                <w:sz w:val="20"/>
              </w:rPr>
              <w:t> </w:t>
            </w:r>
            <w:r>
              <w:rPr>
                <w:b/>
                <w:color w:val="333333"/>
                <w:spacing w:val="-4"/>
                <w:sz w:val="20"/>
              </w:rPr>
              <w:t>in</w:t>
            </w:r>
            <w:r>
              <w:rPr>
                <w:b/>
                <w:color w:val="333333"/>
                <w:spacing w:val="-11"/>
                <w:sz w:val="20"/>
              </w:rPr>
              <w:t> </w:t>
            </w:r>
            <w:r>
              <w:rPr>
                <w:b/>
                <w:color w:val="333333"/>
                <w:spacing w:val="-4"/>
                <w:sz w:val="20"/>
              </w:rPr>
              <w:t>modified habitat</w:t>
            </w:r>
            <w:r>
              <w:rPr>
                <w:b/>
                <w:color w:val="333333"/>
                <w:spacing w:val="-7"/>
                <w:sz w:val="20"/>
              </w:rPr>
              <w:t> </w:t>
            </w:r>
            <w:r>
              <w:rPr>
                <w:b/>
                <w:color w:val="333333"/>
                <w:spacing w:val="-4"/>
                <w:sz w:val="20"/>
              </w:rPr>
              <w:t>and</w:t>
            </w:r>
            <w:r>
              <w:rPr>
                <w:b/>
                <w:color w:val="333333"/>
                <w:spacing w:val="-7"/>
                <w:sz w:val="20"/>
              </w:rPr>
              <w:t> </w:t>
            </w:r>
            <w:r>
              <w:rPr>
                <w:b/>
                <w:color w:val="333333"/>
                <w:spacing w:val="-4"/>
                <w:sz w:val="20"/>
              </w:rPr>
              <w:t>commit</w:t>
            </w:r>
            <w:r>
              <w:rPr>
                <w:b/>
                <w:color w:val="333333"/>
                <w:spacing w:val="-7"/>
                <w:sz w:val="20"/>
              </w:rPr>
              <w:t> </w:t>
            </w:r>
            <w:r>
              <w:rPr>
                <w:b/>
                <w:color w:val="333333"/>
                <w:spacing w:val="-4"/>
                <w:sz w:val="20"/>
              </w:rPr>
              <w:t>to</w:t>
            </w:r>
            <w:r>
              <w:rPr>
                <w:b/>
                <w:color w:val="333333"/>
                <w:spacing w:val="-7"/>
                <w:sz w:val="20"/>
              </w:rPr>
              <w:t> </w:t>
            </w:r>
            <w:r>
              <w:rPr>
                <w:b/>
                <w:color w:val="333333"/>
                <w:spacing w:val="-4"/>
                <w:sz w:val="20"/>
              </w:rPr>
              <w:t>net</w:t>
            </w:r>
            <w:r>
              <w:rPr>
                <w:b/>
                <w:color w:val="333333"/>
                <w:spacing w:val="-7"/>
                <w:sz w:val="20"/>
              </w:rPr>
              <w:t> </w:t>
            </w:r>
            <w:r>
              <w:rPr>
                <w:b/>
                <w:color w:val="333333"/>
                <w:spacing w:val="-4"/>
                <w:sz w:val="20"/>
              </w:rPr>
              <w:t>gain/</w:t>
            </w:r>
            <w:r>
              <w:rPr>
                <w:b/>
                <w:color w:val="333333"/>
                <w:spacing w:val="-7"/>
                <w:sz w:val="20"/>
              </w:rPr>
              <w:t> </w:t>
            </w:r>
            <w:r>
              <w:rPr>
                <w:b/>
                <w:color w:val="333333"/>
                <w:spacing w:val="-4"/>
                <w:sz w:val="20"/>
              </w:rPr>
              <w:t>restoration.</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1, 2, 3, 4</w:t>
            </w:r>
          </w:p>
          <w:p>
            <w:pPr>
              <w:pStyle w:val="TableParagraph"/>
              <w:spacing w:before="170"/>
              <w:ind w:left="110"/>
              <w:rPr>
                <w:b/>
                <w:sz w:val="20"/>
              </w:rPr>
            </w:pPr>
            <w:r>
              <w:rPr>
                <w:b/>
                <w:color w:val="333333"/>
                <w:spacing w:val="-2"/>
                <w:sz w:val="20"/>
              </w:rPr>
              <w:t>IFC</w:t>
            </w:r>
            <w:r>
              <w:rPr>
                <w:b/>
                <w:color w:val="333333"/>
                <w:spacing w:val="-10"/>
                <w:sz w:val="20"/>
              </w:rPr>
              <w:t> </w:t>
            </w:r>
            <w:r>
              <w:rPr>
                <w:b/>
                <w:color w:val="333333"/>
                <w:spacing w:val="-2"/>
                <w:sz w:val="20"/>
              </w:rPr>
              <w:t>SD</w:t>
            </w:r>
            <w:r>
              <w:rPr>
                <w:b/>
                <w:color w:val="333333"/>
                <w:spacing w:val="-9"/>
                <w:sz w:val="20"/>
              </w:rPr>
              <w:t> </w:t>
            </w:r>
            <w:r>
              <w:rPr>
                <w:b/>
                <w:color w:val="333333"/>
                <w:spacing w:val="-10"/>
                <w:sz w:val="20"/>
              </w:rPr>
              <w:t>6</w:t>
            </w:r>
          </w:p>
        </w:tc>
        <w:tc>
          <w:tcPr>
            <w:tcW w:w="789"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599" w:hRule="atLeast"/>
        </w:trPr>
        <w:tc>
          <w:tcPr>
            <w:tcW w:w="1587" w:type="dxa"/>
            <w:tcBorders>
              <w:top w:val="nil"/>
              <w:left w:val="nil"/>
              <w:bottom w:val="nil"/>
            </w:tcBorders>
            <w:shd w:val="clear" w:color="auto" w:fill="EFEFF4"/>
          </w:tcPr>
          <w:p>
            <w:pPr>
              <w:pStyle w:val="TableParagraph"/>
              <w:spacing w:before="0"/>
              <w:rPr>
                <w:rFonts w:ascii="Times New Roman"/>
                <w:sz w:val="18"/>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355"/>
              <w:rPr>
                <w:b/>
                <w:sz w:val="20"/>
              </w:rPr>
            </w:pPr>
            <w:r>
              <w:rPr>
                <w:b/>
                <w:color w:val="333333"/>
                <w:spacing w:val="-2"/>
                <w:sz w:val="20"/>
              </w:rPr>
              <w:t>Exploration, </w:t>
            </w:r>
            <w:r>
              <w:rPr>
                <w:b/>
                <w:color w:val="333333"/>
                <w:spacing w:val="-2"/>
                <w:w w:val="90"/>
                <w:sz w:val="20"/>
              </w:rPr>
              <w:t>development, </w:t>
            </w:r>
            <w:r>
              <w:rPr>
                <w:b/>
                <w:color w:val="333333"/>
                <w:spacing w:val="-2"/>
                <w:sz w:val="20"/>
              </w:rPr>
              <w:t>production</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For new developments and all operating sites, </w:t>
            </w:r>
            <w:r>
              <w:rPr>
                <w:b/>
                <w:color w:val="333333"/>
                <w:w w:val="90"/>
                <w:sz w:val="20"/>
              </w:rPr>
              <w:t>restore </w:t>
            </w:r>
            <w:r>
              <w:rPr>
                <w:b/>
                <w:color w:val="333333"/>
                <w:spacing w:val="-4"/>
                <w:sz w:val="20"/>
              </w:rPr>
              <w:t>and</w:t>
            </w:r>
            <w:r>
              <w:rPr>
                <w:b/>
                <w:color w:val="333333"/>
                <w:spacing w:val="-14"/>
                <w:sz w:val="20"/>
              </w:rPr>
              <w:t> </w:t>
            </w:r>
            <w:r>
              <w:rPr>
                <w:b/>
                <w:color w:val="333333"/>
                <w:spacing w:val="-4"/>
                <w:sz w:val="20"/>
              </w:rPr>
              <w:t>regenerate</w:t>
            </w:r>
            <w:r>
              <w:rPr>
                <w:b/>
                <w:color w:val="333333"/>
                <w:spacing w:val="-14"/>
                <w:sz w:val="20"/>
              </w:rPr>
              <w:t> </w:t>
            </w:r>
            <w:r>
              <w:rPr>
                <w:b/>
                <w:color w:val="333333"/>
                <w:spacing w:val="-4"/>
                <w:sz w:val="20"/>
              </w:rPr>
              <w:t>nature</w:t>
            </w:r>
            <w:r>
              <w:rPr>
                <w:b/>
                <w:color w:val="333333"/>
                <w:spacing w:val="-14"/>
                <w:sz w:val="20"/>
              </w:rPr>
              <w:t> </w:t>
            </w:r>
            <w:r>
              <w:rPr>
                <w:b/>
                <w:color w:val="333333"/>
                <w:spacing w:val="-4"/>
                <w:sz w:val="20"/>
              </w:rPr>
              <w:t>by</w:t>
            </w:r>
            <w:r>
              <w:rPr>
                <w:b/>
                <w:color w:val="333333"/>
                <w:spacing w:val="-14"/>
                <w:sz w:val="20"/>
              </w:rPr>
              <w:t> </w:t>
            </w:r>
            <w:r>
              <w:rPr>
                <w:b/>
                <w:color w:val="333333"/>
                <w:spacing w:val="-4"/>
                <w:sz w:val="20"/>
              </w:rPr>
              <w:t>introducing</w:t>
            </w:r>
            <w:r>
              <w:rPr>
                <w:b/>
                <w:color w:val="333333"/>
                <w:spacing w:val="-14"/>
                <w:sz w:val="20"/>
              </w:rPr>
              <w:t> </w:t>
            </w:r>
            <w:r>
              <w:rPr>
                <w:b/>
                <w:color w:val="333333"/>
                <w:spacing w:val="-4"/>
                <w:sz w:val="20"/>
              </w:rPr>
              <w:t>innovative</w:t>
            </w:r>
          </w:p>
          <w:p>
            <w:pPr>
              <w:pStyle w:val="TableParagraph"/>
              <w:spacing w:line="302" w:lineRule="auto" w:before="0"/>
              <w:ind w:left="109"/>
              <w:rPr>
                <w:b/>
                <w:sz w:val="20"/>
              </w:rPr>
            </w:pPr>
            <w:r>
              <w:rPr>
                <w:b/>
                <w:color w:val="333333"/>
                <w:w w:val="90"/>
                <w:sz w:val="20"/>
              </w:rPr>
              <w:t>and nature-based solutions and implement </w:t>
            </w:r>
            <w:r>
              <w:rPr>
                <w:b/>
                <w:color w:val="333333"/>
                <w:w w:val="90"/>
                <w:sz w:val="20"/>
              </w:rPr>
              <w:t>habitat </w:t>
            </w:r>
            <w:r>
              <w:rPr>
                <w:b/>
                <w:color w:val="333333"/>
                <w:spacing w:val="-4"/>
                <w:sz w:val="20"/>
              </w:rPr>
              <w:t>restoration and reinstatement after</w:t>
            </w:r>
            <w:r>
              <w:rPr>
                <w:b/>
                <w:color w:val="333333"/>
                <w:spacing w:val="-9"/>
                <w:sz w:val="20"/>
              </w:rPr>
              <w:t> </w:t>
            </w:r>
            <w:r>
              <w:rPr>
                <w:b/>
                <w:color w:val="333333"/>
                <w:spacing w:val="-4"/>
                <w:sz w:val="20"/>
              </w:rPr>
              <w:t>clearance/ </w:t>
            </w:r>
            <w:r>
              <w:rPr>
                <w:b/>
                <w:color w:val="333333"/>
                <w:spacing w:val="-2"/>
                <w:sz w:val="20"/>
              </w:rPr>
              <w:t>decommissioning.</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2, 3, 11, 12</w:t>
            </w:r>
          </w:p>
          <w:p>
            <w:pPr>
              <w:pStyle w:val="TableParagraph"/>
              <w:spacing w:before="170"/>
              <w:ind w:left="110"/>
              <w:rPr>
                <w:b/>
                <w:sz w:val="20"/>
              </w:rPr>
            </w:pPr>
            <w:r>
              <w:rPr>
                <w:b/>
                <w:color w:val="333333"/>
                <w:sz w:val="20"/>
              </w:rPr>
              <w:t>SDG</w:t>
            </w:r>
            <w:r>
              <w:rPr>
                <w:b/>
                <w:color w:val="333333"/>
                <w:spacing w:val="-10"/>
                <w:sz w:val="20"/>
              </w:rPr>
              <w:t> </w:t>
            </w:r>
            <w:r>
              <w:rPr>
                <w:b/>
                <w:color w:val="333333"/>
                <w:spacing w:val="-5"/>
                <w:sz w:val="20"/>
              </w:rPr>
              <w:t>15</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019" w:hRule="atLeast"/>
        </w:trPr>
        <w:tc>
          <w:tcPr>
            <w:tcW w:w="1587" w:type="dxa"/>
            <w:tcBorders>
              <w:top w:val="nil"/>
              <w:left w:val="nil"/>
              <w:bottom w:val="single" w:sz="8" w:space="0" w:color="66718F"/>
            </w:tcBorders>
            <w:shd w:val="clear" w:color="auto" w:fill="EFEFF4"/>
          </w:tcPr>
          <w:p>
            <w:pPr>
              <w:pStyle w:val="TableParagraph"/>
              <w:spacing w:before="0"/>
              <w:rPr>
                <w:rFonts w:ascii="Times New Roman"/>
                <w:sz w:val="18"/>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322"/>
              <w:rPr>
                <w:b/>
                <w:sz w:val="20"/>
              </w:rPr>
            </w:pPr>
            <w:r>
              <w:rPr>
                <w:b/>
                <w:color w:val="333333"/>
                <w:spacing w:val="-6"/>
                <w:sz w:val="20"/>
              </w:rPr>
              <w:t>Development, </w:t>
            </w:r>
            <w:r>
              <w:rPr>
                <w:b/>
                <w:color w:val="333333"/>
                <w:spacing w:val="-2"/>
                <w:sz w:val="20"/>
              </w:rPr>
              <w:t>refining, processing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305"/>
              <w:rPr>
                <w:b/>
                <w:sz w:val="20"/>
              </w:rPr>
            </w:pPr>
            <w:r>
              <w:rPr>
                <w:b/>
                <w:color w:val="333333"/>
                <w:w w:val="90"/>
                <w:sz w:val="20"/>
              </w:rPr>
              <w:t>Research or</w:t>
            </w:r>
            <w:r>
              <w:rPr>
                <w:b/>
                <w:color w:val="333333"/>
                <w:spacing w:val="-2"/>
                <w:w w:val="90"/>
                <w:sz w:val="20"/>
              </w:rPr>
              <w:t> </w:t>
            </w:r>
            <w:r>
              <w:rPr>
                <w:b/>
                <w:color w:val="333333"/>
                <w:w w:val="90"/>
                <w:sz w:val="20"/>
              </w:rPr>
              <w:t>fund innovative ways to reduce </w:t>
            </w:r>
            <w:r>
              <w:rPr>
                <w:b/>
                <w:color w:val="333333"/>
                <w:w w:val="90"/>
                <w:sz w:val="20"/>
              </w:rPr>
              <w:t>the </w:t>
            </w:r>
            <w:r>
              <w:rPr>
                <w:b/>
                <w:color w:val="333333"/>
                <w:spacing w:val="-4"/>
                <w:sz w:val="20"/>
              </w:rPr>
              <w:t>negative</w:t>
            </w:r>
            <w:r>
              <w:rPr>
                <w:b/>
                <w:color w:val="333333"/>
                <w:spacing w:val="-11"/>
                <w:sz w:val="20"/>
              </w:rPr>
              <w:t> </w:t>
            </w:r>
            <w:r>
              <w:rPr>
                <w:b/>
                <w:color w:val="333333"/>
                <w:spacing w:val="-4"/>
                <w:sz w:val="20"/>
              </w:rPr>
              <w:t>impact</w:t>
            </w:r>
            <w:r>
              <w:rPr>
                <w:b/>
                <w:color w:val="333333"/>
                <w:spacing w:val="-11"/>
                <w:sz w:val="20"/>
              </w:rPr>
              <w:t> </w:t>
            </w:r>
            <w:r>
              <w:rPr>
                <w:b/>
                <w:color w:val="333333"/>
                <w:spacing w:val="-4"/>
                <w:sz w:val="20"/>
              </w:rPr>
              <w:t>of</w:t>
            </w:r>
            <w:r>
              <w:rPr>
                <w:b/>
                <w:color w:val="333333"/>
                <w:spacing w:val="-11"/>
                <w:sz w:val="20"/>
              </w:rPr>
              <w:t> </w:t>
            </w:r>
            <w:r>
              <w:rPr>
                <w:b/>
                <w:color w:val="333333"/>
                <w:spacing w:val="-4"/>
                <w:sz w:val="20"/>
              </w:rPr>
              <w:t>the</w:t>
            </w:r>
            <w:r>
              <w:rPr>
                <w:b/>
                <w:color w:val="333333"/>
                <w:spacing w:val="-11"/>
                <w:sz w:val="20"/>
              </w:rPr>
              <w:t> </w:t>
            </w:r>
            <w:r>
              <w:rPr>
                <w:b/>
                <w:color w:val="333333"/>
                <w:spacing w:val="-4"/>
                <w:sz w:val="20"/>
              </w:rPr>
              <w:t>operating</w:t>
            </w:r>
            <w:r>
              <w:rPr>
                <w:b/>
                <w:color w:val="333333"/>
                <w:spacing w:val="-11"/>
                <w:sz w:val="20"/>
              </w:rPr>
              <w:t> </w:t>
            </w:r>
            <w:r>
              <w:rPr>
                <w:b/>
                <w:color w:val="333333"/>
                <w:spacing w:val="-4"/>
                <w:sz w:val="20"/>
              </w:rPr>
              <w:t>process</w:t>
            </w:r>
            <w:r>
              <w:rPr>
                <w:b/>
                <w:color w:val="333333"/>
                <w:spacing w:val="-11"/>
                <w:sz w:val="20"/>
              </w:rPr>
              <w:t> </w:t>
            </w:r>
            <w:r>
              <w:rPr>
                <w:b/>
                <w:color w:val="333333"/>
                <w:spacing w:val="-4"/>
                <w:sz w:val="20"/>
              </w:rPr>
              <w:t>by </w:t>
            </w:r>
            <w:r>
              <w:rPr>
                <w:b/>
                <w:color w:val="333333"/>
                <w:w w:val="90"/>
                <w:sz w:val="20"/>
              </w:rPr>
              <w:t>collaborating with peers or research institutes.</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3"/>
                <w:sz w:val="20"/>
              </w:rPr>
              <w:t> </w:t>
            </w:r>
            <w:r>
              <w:rPr>
                <w:b/>
                <w:color w:val="333333"/>
                <w:spacing w:val="-8"/>
                <w:sz w:val="20"/>
              </w:rPr>
              <w:t>–</w:t>
            </w:r>
            <w:r>
              <w:rPr>
                <w:b/>
                <w:color w:val="333333"/>
                <w:spacing w:val="-14"/>
                <w:sz w:val="20"/>
              </w:rPr>
              <w:t> </w:t>
            </w:r>
            <w:r>
              <w:rPr>
                <w:b/>
                <w:color w:val="333333"/>
                <w:spacing w:val="-8"/>
                <w:sz w:val="20"/>
              </w:rPr>
              <w:t>Target </w:t>
            </w:r>
            <w:r>
              <w:rPr>
                <w:b/>
                <w:color w:val="333333"/>
                <w:spacing w:val="-6"/>
                <w:sz w:val="20"/>
              </w:rPr>
              <w:t>11</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24896">
            <wp:simplePos x="0" y="0"/>
            <wp:positionH relativeFrom="page">
              <wp:posOffset>503999</wp:posOffset>
            </wp:positionH>
            <wp:positionV relativeFrom="paragraph">
              <wp:posOffset>56519</wp:posOffset>
            </wp:positionV>
            <wp:extent cx="293878" cy="293954"/>
            <wp:effectExtent l="0" t="0" r="0" b="0"/>
            <wp:wrapNone/>
            <wp:docPr id="179" name="image37.png"/>
            <wp:cNvGraphicFramePr>
              <a:graphicFrameLocks noChangeAspect="1"/>
            </wp:cNvGraphicFramePr>
            <a:graphic>
              <a:graphicData uri="http://schemas.openxmlformats.org/drawingml/2006/picture">
                <pic:pic>
                  <pic:nvPicPr>
                    <pic:cNvPr id="180"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25408">
            <wp:simplePos x="0" y="0"/>
            <wp:positionH relativeFrom="page">
              <wp:posOffset>8595969</wp:posOffset>
            </wp:positionH>
            <wp:positionV relativeFrom="paragraph">
              <wp:posOffset>56506</wp:posOffset>
            </wp:positionV>
            <wp:extent cx="293750" cy="293966"/>
            <wp:effectExtent l="0" t="0" r="0" b="0"/>
            <wp:wrapNone/>
            <wp:docPr id="181" name="image38.png"/>
            <wp:cNvGraphicFramePr>
              <a:graphicFrameLocks noChangeAspect="1"/>
            </wp:cNvGraphicFramePr>
            <a:graphic>
              <a:graphicData uri="http://schemas.openxmlformats.org/drawingml/2006/picture">
                <pic:pic>
                  <pic:nvPicPr>
                    <pic:cNvPr id="182"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25920" id="docshapegroup545" coordorigin="14095,191" coordsize="1949,277">
            <v:shape style="position:absolute;left:14103;top:353;width:1502;height:115" type="#_x0000_t75" id="docshape546" stroked="false">
              <v:imagedata r:id="rId54" o:title=""/>
            </v:shape>
            <v:shape style="position:absolute;left:14095;top:191;width:1949;height:117" type="#_x0000_t75" id="docshape547" stroked="false">
              <v:imagedata r:id="rId55" o:title=""/>
            </v:shape>
            <w10:wrap type="none"/>
          </v:group>
        </w:pict>
      </w:r>
      <w:r>
        <w:rPr/>
        <w:pict>
          <v:group style="position:absolute;margin-left:-.001pt;margin-top:566.929993pt;width:841.9pt;height:28.35pt;mso-position-horizontal-relative:page;mso-position-vertical-relative:page;z-index:15826432" id="docshapegroup548" coordorigin="0,11339" coordsize="16838,567">
            <v:rect style="position:absolute;left:16270;top:11338;width:567;height:567" id="docshape549" filled="true" fillcolor="#66718f" stroked="false">
              <v:fill type="solid"/>
            </v:rect>
            <v:rect style="position:absolute;left:-1;top:11338;width:16271;height:567" id="docshape550" filled="true" fillcolor="#312f2d" stroked="false">
              <v:fill type="solid"/>
            </v:rect>
            <v:shape style="position:absolute;left:16442;top:11531;width:245;height:218" type="#_x0000_t202" id="docshape551" filled="false" stroked="false">
              <v:textbox inset="0,0,0,0">
                <w:txbxContent>
                  <w:p>
                    <w:pPr>
                      <w:spacing w:line="218" w:lineRule="exact" w:before="0"/>
                      <w:ind w:left="0" w:right="0" w:firstLine="0"/>
                      <w:jc w:val="left"/>
                      <w:rPr>
                        <w:b/>
                        <w:sz w:val="20"/>
                      </w:rPr>
                    </w:pPr>
                    <w:r>
                      <w:rPr>
                        <w:b/>
                        <w:color w:val="FFFFFF"/>
                        <w:spacing w:val="-5"/>
                        <w:sz w:val="20"/>
                      </w:rPr>
                      <w:t>42</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019" w:hRule="atLeast"/>
        </w:trPr>
        <w:tc>
          <w:tcPr>
            <w:tcW w:w="1587" w:type="dxa"/>
            <w:vMerge w:val="restart"/>
            <w:tcBorders>
              <w:top w:val="nil"/>
              <w:left w:val="nil"/>
              <w:bottom w:val="single" w:sz="8" w:space="0" w:color="66718F"/>
            </w:tcBorders>
            <w:shd w:val="clear" w:color="auto" w:fill="EFEFF4"/>
          </w:tcPr>
          <w:p>
            <w:pPr>
              <w:pStyle w:val="TableParagraph"/>
              <w:spacing w:line="302" w:lineRule="auto"/>
              <w:ind w:left="108" w:right="773"/>
              <w:rPr>
                <w:b/>
                <w:sz w:val="20"/>
              </w:rPr>
            </w:pPr>
            <w:r>
              <w:rPr>
                <w:b/>
                <w:color w:val="333333"/>
                <w:spacing w:val="-6"/>
                <w:sz w:val="20"/>
              </w:rPr>
              <w:t>Climate </w:t>
            </w:r>
            <w:r>
              <w:rPr>
                <w:b/>
                <w:color w:val="333333"/>
                <w:spacing w:val="-4"/>
                <w:sz w:val="20"/>
              </w:rPr>
              <w:t>change</w:t>
            </w:r>
          </w:p>
        </w:tc>
        <w:tc>
          <w:tcPr>
            <w:tcW w:w="1700" w:type="dxa"/>
            <w:tcBorders>
              <w:top w:val="nil"/>
              <w:bottom w:val="single" w:sz="8" w:space="0" w:color="66718F"/>
            </w:tcBorders>
            <w:shd w:val="clear" w:color="auto" w:fill="EFEFF4"/>
          </w:tcPr>
          <w:p>
            <w:pPr>
              <w:pStyle w:val="TableParagraph"/>
              <w:spacing w:line="302" w:lineRule="auto"/>
              <w:ind w:left="108" w:right="543"/>
              <w:rPr>
                <w:b/>
                <w:sz w:val="20"/>
              </w:rPr>
            </w:pPr>
            <w:r>
              <w:rPr>
                <w:b/>
                <w:color w:val="333333"/>
                <w:spacing w:val="-2"/>
                <w:w w:val="90"/>
                <w:sz w:val="20"/>
              </w:rPr>
              <w:t>Production, </w:t>
            </w:r>
            <w:r>
              <w:rPr>
                <w:b/>
                <w:color w:val="333333"/>
                <w:spacing w:val="-2"/>
                <w:sz w:val="20"/>
              </w:rPr>
              <w:t>Refining, </w:t>
            </w:r>
            <w:r>
              <w:rPr>
                <w:b/>
                <w:color w:val="333333"/>
                <w:spacing w:val="-6"/>
                <w:sz w:val="20"/>
              </w:rPr>
              <w:t>Processing</w:t>
            </w:r>
          </w:p>
        </w:tc>
        <w:tc>
          <w:tcPr>
            <w:tcW w:w="4988" w:type="dxa"/>
            <w:tcBorders>
              <w:top w:val="nil"/>
              <w:bottom w:val="single" w:sz="8" w:space="0" w:color="66718F"/>
            </w:tcBorders>
            <w:shd w:val="clear" w:color="auto" w:fill="EFEFF4"/>
          </w:tcPr>
          <w:p>
            <w:pPr>
              <w:pStyle w:val="TableParagraph"/>
              <w:spacing w:line="302" w:lineRule="auto"/>
              <w:ind w:left="109" w:right="305"/>
              <w:rPr>
                <w:b/>
                <w:sz w:val="20"/>
              </w:rPr>
            </w:pPr>
            <w:r>
              <w:rPr>
                <w:b/>
                <w:color w:val="333333"/>
                <w:w w:val="90"/>
                <w:sz w:val="20"/>
              </w:rPr>
              <w:t>Invest in building and site resilience (e.g. thermal comfort with natural shading, green-roofs </w:t>
            </w:r>
            <w:r>
              <w:rPr>
                <w:b/>
                <w:color w:val="333333"/>
                <w:w w:val="90"/>
                <w:sz w:val="20"/>
              </w:rPr>
              <w:t>passive </w:t>
            </w:r>
            <w:r>
              <w:rPr>
                <w:b/>
                <w:color w:val="333333"/>
                <w:sz w:val="20"/>
              </w:rPr>
              <w:t>heating</w:t>
            </w:r>
            <w:r>
              <w:rPr>
                <w:b/>
                <w:color w:val="333333"/>
                <w:spacing w:val="-1"/>
                <w:sz w:val="20"/>
              </w:rPr>
              <w:t> </w:t>
            </w:r>
            <w:r>
              <w:rPr>
                <w:b/>
                <w:color w:val="333333"/>
                <w:sz w:val="20"/>
              </w:rPr>
              <w:t>and</w:t>
            </w:r>
            <w:r>
              <w:rPr>
                <w:b/>
                <w:color w:val="333333"/>
                <w:spacing w:val="-1"/>
                <w:sz w:val="20"/>
              </w:rPr>
              <w:t> </w:t>
            </w:r>
            <w:r>
              <w:rPr>
                <w:b/>
                <w:color w:val="333333"/>
                <w:sz w:val="20"/>
              </w:rPr>
              <w:t>cooling).</w:t>
            </w:r>
          </w:p>
        </w:tc>
        <w:tc>
          <w:tcPr>
            <w:tcW w:w="1586" w:type="dxa"/>
            <w:tcBorders>
              <w:top w:val="nil"/>
              <w:bottom w:val="single" w:sz="8" w:space="0" w:color="66718F"/>
            </w:tcBorders>
            <w:shd w:val="clear" w:color="auto" w:fill="EFEFF4"/>
          </w:tcPr>
          <w:p>
            <w:pPr>
              <w:pStyle w:val="TableParagraph"/>
              <w:ind w:left="71" w:right="250"/>
              <w:jc w:val="center"/>
              <w:rPr>
                <w:b/>
                <w:sz w:val="20"/>
              </w:rPr>
            </w:pPr>
            <w:r>
              <w:rPr>
                <w:b/>
                <w:color w:val="333333"/>
                <w:spacing w:val="-8"/>
                <w:sz w:val="20"/>
              </w:rPr>
              <w:t>GBF</w:t>
            </w:r>
            <w:r>
              <w:rPr>
                <w:b/>
                <w:color w:val="333333"/>
                <w:spacing w:val="-14"/>
                <w:sz w:val="20"/>
              </w:rPr>
              <w:t> </w:t>
            </w:r>
            <w:r>
              <w:rPr>
                <w:b/>
                <w:color w:val="333333"/>
                <w:spacing w:val="-8"/>
                <w:sz w:val="20"/>
              </w:rPr>
              <w:t>Target</w:t>
            </w:r>
            <w:r>
              <w:rPr>
                <w:b/>
                <w:color w:val="333333"/>
                <w:spacing w:val="-5"/>
                <w:sz w:val="20"/>
              </w:rPr>
              <w:t> </w:t>
            </w:r>
            <w:r>
              <w:rPr>
                <w:b/>
                <w:color w:val="333333"/>
                <w:spacing w:val="-10"/>
                <w:sz w:val="20"/>
              </w:rPr>
              <w:t>8</w:t>
            </w:r>
          </w:p>
        </w:tc>
        <w:tc>
          <w:tcPr>
            <w:tcW w:w="789" w:type="dxa"/>
            <w:tcBorders>
              <w:top w:val="nil"/>
              <w:bottom w:val="single" w:sz="8" w:space="0" w:color="66718F"/>
            </w:tcBorders>
            <w:shd w:val="clear" w:color="auto" w:fill="EFEFF4"/>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EFEFF4"/>
          </w:tcPr>
          <w:p>
            <w:pPr>
              <w:pStyle w:val="TableParagraph"/>
              <w:spacing w:before="0"/>
              <w:rPr>
                <w:rFonts w:ascii="Times New Roman"/>
                <w:sz w:val="18"/>
              </w:rPr>
            </w:pPr>
          </w:p>
        </w:tc>
        <w:tc>
          <w:tcPr>
            <w:tcW w:w="1020" w:type="dxa"/>
            <w:tcBorders>
              <w:top w:val="nil"/>
              <w:bottom w:val="single" w:sz="8" w:space="0" w:color="66718F"/>
            </w:tcBorders>
            <w:shd w:val="clear" w:color="auto" w:fill="EFEFF4"/>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EFEFF4"/>
          </w:tcPr>
          <w:p>
            <w:pPr>
              <w:pStyle w:val="TableParagraph"/>
              <w:spacing w:before="0"/>
              <w:rPr>
                <w:rFonts w:ascii="Times New Roman"/>
                <w:sz w:val="18"/>
              </w:rPr>
            </w:pPr>
          </w:p>
        </w:tc>
      </w:tr>
      <w:tr>
        <w:trPr>
          <w:trHeight w:val="130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199"/>
              <w:rPr>
                <w:b/>
                <w:sz w:val="20"/>
              </w:rPr>
            </w:pPr>
            <w:r>
              <w:rPr>
                <w:b/>
                <w:color w:val="333333"/>
                <w:spacing w:val="-2"/>
                <w:sz w:val="20"/>
              </w:rPr>
              <w:t>Production, refining, processing, </w:t>
            </w:r>
            <w:r>
              <w:rPr>
                <w:b/>
                <w:color w:val="333333"/>
                <w:spacing w:val="-2"/>
                <w:w w:val="90"/>
                <w:sz w:val="20"/>
              </w:rPr>
              <w:t>transportation</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Reduce operational and transport greenhouse </w:t>
            </w:r>
            <w:r>
              <w:rPr>
                <w:b/>
                <w:color w:val="333333"/>
                <w:w w:val="90"/>
                <w:sz w:val="20"/>
              </w:rPr>
              <w:t>gas </w:t>
            </w:r>
            <w:r>
              <w:rPr>
                <w:b/>
                <w:color w:val="333333"/>
                <w:spacing w:val="-2"/>
                <w:sz w:val="20"/>
              </w:rPr>
              <w:t>emissions.</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pacing w:val="-4"/>
                <w:sz w:val="20"/>
              </w:rPr>
              <w:t>TCFD</w:t>
            </w:r>
          </w:p>
          <w:p>
            <w:pPr>
              <w:pStyle w:val="TableParagraph"/>
              <w:spacing w:before="0"/>
              <w:rPr>
                <w:b/>
                <w:sz w:val="20"/>
              </w:rPr>
            </w:pPr>
          </w:p>
          <w:p>
            <w:pPr>
              <w:pStyle w:val="TableParagraph"/>
              <w:spacing w:line="302" w:lineRule="auto" w:before="0"/>
              <w:ind w:left="110" w:right="307"/>
              <w:rPr>
                <w:b/>
                <w:sz w:val="20"/>
              </w:rPr>
            </w:pPr>
            <w:r>
              <w:rPr>
                <w:b/>
                <w:color w:val="333333"/>
                <w:spacing w:val="-2"/>
                <w:sz w:val="20"/>
              </w:rPr>
              <w:t>Paris </w:t>
            </w:r>
            <w:r>
              <w:rPr>
                <w:b/>
                <w:color w:val="333333"/>
                <w:spacing w:val="-2"/>
                <w:w w:val="90"/>
                <w:sz w:val="20"/>
              </w:rPr>
              <w:t>Agreement</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309" w:hRule="atLeast"/>
        </w:trPr>
        <w:tc>
          <w:tcPr>
            <w:tcW w:w="1587" w:type="dxa"/>
            <w:vMerge w:val="restart"/>
            <w:tcBorders>
              <w:top w:val="single" w:sz="8" w:space="0" w:color="66718F"/>
              <w:left w:val="nil"/>
              <w:bottom w:val="single" w:sz="8" w:space="0" w:color="66718F"/>
            </w:tcBorders>
            <w:shd w:val="clear" w:color="auto" w:fill="EFEFF4"/>
          </w:tcPr>
          <w:p>
            <w:pPr>
              <w:pStyle w:val="TableParagraph"/>
              <w:spacing w:line="302" w:lineRule="auto"/>
              <w:ind w:left="108" w:right="627"/>
              <w:rPr>
                <w:b/>
                <w:sz w:val="20"/>
              </w:rPr>
            </w:pPr>
            <w:r>
              <w:rPr>
                <w:b/>
                <w:color w:val="333333"/>
                <w:spacing w:val="-2"/>
                <w:w w:val="90"/>
                <w:sz w:val="20"/>
              </w:rPr>
              <w:t>Pollution/ </w:t>
            </w:r>
            <w:r>
              <w:rPr>
                <w:b/>
                <w:color w:val="333333"/>
                <w:spacing w:val="-2"/>
                <w:sz w:val="20"/>
              </w:rPr>
              <w:t>pollution removal</w:t>
            </w: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355"/>
              <w:rPr>
                <w:b/>
                <w:sz w:val="20"/>
              </w:rPr>
            </w:pPr>
            <w:r>
              <w:rPr>
                <w:b/>
                <w:color w:val="333333"/>
                <w:spacing w:val="-2"/>
                <w:sz w:val="20"/>
              </w:rPr>
              <w:t>Closure</w:t>
            </w:r>
            <w:r>
              <w:rPr>
                <w:b/>
                <w:color w:val="333333"/>
                <w:spacing w:val="-14"/>
                <w:sz w:val="20"/>
              </w:rPr>
              <w:t> </w:t>
            </w:r>
            <w:r>
              <w:rPr>
                <w:b/>
                <w:color w:val="333333"/>
                <w:spacing w:val="-2"/>
                <w:sz w:val="20"/>
              </w:rPr>
              <w:t>and </w:t>
            </w:r>
            <w:r>
              <w:rPr>
                <w:b/>
                <w:color w:val="333333"/>
                <w:spacing w:val="-2"/>
                <w:w w:val="90"/>
                <w:sz w:val="20"/>
              </w:rPr>
              <w:t>rehabilitation</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305"/>
              <w:rPr>
                <w:b/>
                <w:sz w:val="20"/>
              </w:rPr>
            </w:pPr>
            <w:r>
              <w:rPr>
                <w:b/>
                <w:color w:val="333333"/>
                <w:spacing w:val="-4"/>
                <w:sz w:val="20"/>
              </w:rPr>
              <w:t>Recycle</w:t>
            </w:r>
            <w:r>
              <w:rPr>
                <w:b/>
                <w:color w:val="333333"/>
                <w:spacing w:val="-8"/>
                <w:sz w:val="20"/>
              </w:rPr>
              <w:t> </w:t>
            </w:r>
            <w:r>
              <w:rPr>
                <w:b/>
                <w:color w:val="333333"/>
                <w:spacing w:val="-4"/>
                <w:sz w:val="20"/>
              </w:rPr>
              <w:t>end-of-life</w:t>
            </w:r>
            <w:r>
              <w:rPr>
                <w:b/>
                <w:color w:val="333333"/>
                <w:spacing w:val="-8"/>
                <w:sz w:val="20"/>
              </w:rPr>
              <w:t> </w:t>
            </w:r>
            <w:r>
              <w:rPr>
                <w:b/>
                <w:color w:val="333333"/>
                <w:spacing w:val="-4"/>
                <w:sz w:val="20"/>
              </w:rPr>
              <w:t>and/or</w:t>
            </w:r>
            <w:r>
              <w:rPr>
                <w:b/>
                <w:color w:val="333333"/>
                <w:spacing w:val="-13"/>
                <w:sz w:val="20"/>
              </w:rPr>
              <w:t> </w:t>
            </w:r>
            <w:r>
              <w:rPr>
                <w:b/>
                <w:color w:val="333333"/>
                <w:spacing w:val="-4"/>
                <w:sz w:val="20"/>
              </w:rPr>
              <w:t>abandoned</w:t>
            </w:r>
            <w:r>
              <w:rPr>
                <w:b/>
                <w:color w:val="333333"/>
                <w:spacing w:val="-8"/>
                <w:sz w:val="20"/>
              </w:rPr>
              <w:t> </w:t>
            </w:r>
            <w:r>
              <w:rPr>
                <w:b/>
                <w:color w:val="333333"/>
                <w:spacing w:val="-4"/>
                <w:sz w:val="20"/>
              </w:rPr>
              <w:t>facilities</w:t>
            </w:r>
            <w:r>
              <w:rPr>
                <w:b/>
                <w:color w:val="333333"/>
                <w:spacing w:val="-8"/>
                <w:sz w:val="20"/>
              </w:rPr>
              <w:t> </w:t>
            </w:r>
            <w:r>
              <w:rPr>
                <w:b/>
                <w:color w:val="333333"/>
                <w:spacing w:val="-4"/>
                <w:sz w:val="20"/>
              </w:rPr>
              <w:t>to restore</w:t>
            </w:r>
            <w:r>
              <w:rPr>
                <w:b/>
                <w:color w:val="333333"/>
                <w:spacing w:val="-10"/>
                <w:sz w:val="20"/>
              </w:rPr>
              <w:t> </w:t>
            </w:r>
            <w:r>
              <w:rPr>
                <w:b/>
                <w:color w:val="333333"/>
                <w:spacing w:val="-4"/>
                <w:sz w:val="20"/>
              </w:rPr>
              <w:t>and</w:t>
            </w:r>
            <w:r>
              <w:rPr>
                <w:b/>
                <w:color w:val="333333"/>
                <w:spacing w:val="-10"/>
                <w:sz w:val="20"/>
              </w:rPr>
              <w:t> </w:t>
            </w:r>
            <w:r>
              <w:rPr>
                <w:b/>
                <w:color w:val="333333"/>
                <w:spacing w:val="-4"/>
                <w:sz w:val="20"/>
              </w:rPr>
              <w:t>regenerate</w:t>
            </w:r>
            <w:r>
              <w:rPr>
                <w:b/>
                <w:color w:val="333333"/>
                <w:spacing w:val="-10"/>
                <w:sz w:val="20"/>
              </w:rPr>
              <w:t> </w:t>
            </w:r>
            <w:r>
              <w:rPr>
                <w:b/>
                <w:color w:val="333333"/>
                <w:spacing w:val="-4"/>
                <w:sz w:val="20"/>
              </w:rPr>
              <w:t>the</w:t>
            </w:r>
            <w:r>
              <w:rPr>
                <w:b/>
                <w:color w:val="333333"/>
                <w:spacing w:val="-10"/>
                <w:sz w:val="20"/>
              </w:rPr>
              <w:t> </w:t>
            </w:r>
            <w:r>
              <w:rPr>
                <w:b/>
                <w:color w:val="333333"/>
                <w:spacing w:val="-4"/>
                <w:sz w:val="20"/>
              </w:rPr>
              <w:t>site</w:t>
            </w:r>
            <w:r>
              <w:rPr>
                <w:b/>
                <w:color w:val="333333"/>
                <w:spacing w:val="-10"/>
                <w:sz w:val="20"/>
              </w:rPr>
              <w:t> </w:t>
            </w:r>
            <w:r>
              <w:rPr>
                <w:b/>
                <w:color w:val="333333"/>
                <w:spacing w:val="-4"/>
                <w:sz w:val="20"/>
              </w:rPr>
              <w:t>to</w:t>
            </w:r>
            <w:r>
              <w:rPr>
                <w:b/>
                <w:color w:val="333333"/>
                <w:spacing w:val="-10"/>
                <w:sz w:val="20"/>
              </w:rPr>
              <w:t> </w:t>
            </w:r>
            <w:r>
              <w:rPr>
                <w:b/>
                <w:color w:val="333333"/>
                <w:spacing w:val="-4"/>
                <w:sz w:val="20"/>
              </w:rPr>
              <w:t>avoid,</w:t>
            </w:r>
            <w:r>
              <w:rPr>
                <w:b/>
                <w:color w:val="333333"/>
                <w:spacing w:val="-10"/>
                <w:sz w:val="20"/>
              </w:rPr>
              <w:t> </w:t>
            </w:r>
            <w:r>
              <w:rPr>
                <w:b/>
                <w:color w:val="333333"/>
                <w:spacing w:val="-4"/>
                <w:sz w:val="20"/>
              </w:rPr>
              <w:t>prevent </w:t>
            </w:r>
            <w:r>
              <w:rPr>
                <w:b/>
                <w:color w:val="333333"/>
                <w:w w:val="90"/>
                <w:sz w:val="20"/>
              </w:rPr>
              <w:t>and</w:t>
            </w:r>
            <w:r>
              <w:rPr>
                <w:b/>
                <w:color w:val="333333"/>
                <w:spacing w:val="-2"/>
                <w:w w:val="90"/>
                <w:sz w:val="20"/>
              </w:rPr>
              <w:t> </w:t>
            </w:r>
            <w:r>
              <w:rPr>
                <w:b/>
                <w:color w:val="333333"/>
                <w:w w:val="90"/>
                <w:sz w:val="20"/>
              </w:rPr>
              <w:t>reduce</w:t>
            </w:r>
            <w:r>
              <w:rPr>
                <w:b/>
                <w:color w:val="333333"/>
                <w:spacing w:val="-2"/>
                <w:w w:val="90"/>
                <w:sz w:val="20"/>
              </w:rPr>
              <w:t> </w:t>
            </w:r>
            <w:r>
              <w:rPr>
                <w:b/>
                <w:color w:val="333333"/>
                <w:w w:val="90"/>
                <w:sz w:val="20"/>
              </w:rPr>
              <w:t>air,</w:t>
            </w:r>
            <w:r>
              <w:rPr>
                <w:b/>
                <w:color w:val="333333"/>
                <w:spacing w:val="-2"/>
                <w:w w:val="90"/>
                <w:sz w:val="20"/>
              </w:rPr>
              <w:t> </w:t>
            </w:r>
            <w:r>
              <w:rPr>
                <w:b/>
                <w:color w:val="333333"/>
                <w:w w:val="90"/>
                <w:sz w:val="20"/>
              </w:rPr>
              <w:t>water</w:t>
            </w:r>
            <w:r>
              <w:rPr>
                <w:b/>
                <w:color w:val="333333"/>
                <w:spacing w:val="-6"/>
                <w:w w:val="90"/>
                <w:sz w:val="20"/>
              </w:rPr>
              <w:t> </w:t>
            </w:r>
            <w:r>
              <w:rPr>
                <w:b/>
                <w:color w:val="333333"/>
                <w:w w:val="90"/>
                <w:sz w:val="20"/>
              </w:rPr>
              <w:t>and</w:t>
            </w:r>
            <w:r>
              <w:rPr>
                <w:b/>
                <w:color w:val="333333"/>
                <w:spacing w:val="-2"/>
                <w:w w:val="90"/>
                <w:sz w:val="20"/>
              </w:rPr>
              <w:t> </w:t>
            </w:r>
            <w:r>
              <w:rPr>
                <w:b/>
                <w:color w:val="333333"/>
                <w:w w:val="90"/>
                <w:sz w:val="20"/>
              </w:rPr>
              <w:t>soil</w:t>
            </w:r>
            <w:r>
              <w:rPr>
                <w:b/>
                <w:color w:val="333333"/>
                <w:spacing w:val="-2"/>
                <w:w w:val="90"/>
                <w:sz w:val="20"/>
              </w:rPr>
              <w:t> </w:t>
            </w:r>
            <w:r>
              <w:rPr>
                <w:b/>
                <w:color w:val="333333"/>
                <w:w w:val="90"/>
                <w:sz w:val="20"/>
              </w:rPr>
              <w:t>pollution</w:t>
            </w:r>
            <w:r>
              <w:rPr>
                <w:b/>
                <w:color w:val="333333"/>
                <w:spacing w:val="-2"/>
                <w:w w:val="90"/>
                <w:sz w:val="20"/>
              </w:rPr>
              <w:t> </w:t>
            </w:r>
            <w:r>
              <w:rPr>
                <w:b/>
                <w:color w:val="333333"/>
                <w:w w:val="90"/>
                <w:sz w:val="20"/>
              </w:rPr>
              <w:t>generated</w:t>
            </w:r>
            <w:r>
              <w:rPr>
                <w:b/>
                <w:color w:val="333333"/>
                <w:spacing w:val="-2"/>
                <w:w w:val="90"/>
                <w:sz w:val="20"/>
              </w:rPr>
              <w:t> </w:t>
            </w:r>
            <w:r>
              <w:rPr>
                <w:b/>
                <w:color w:val="333333"/>
                <w:w w:val="90"/>
                <w:sz w:val="20"/>
              </w:rPr>
              <w:t>by </w:t>
            </w:r>
            <w:r>
              <w:rPr>
                <w:b/>
                <w:color w:val="333333"/>
                <w:sz w:val="20"/>
              </w:rPr>
              <w:t>discarded</w:t>
            </w:r>
            <w:r>
              <w:rPr>
                <w:b/>
                <w:color w:val="333333"/>
                <w:spacing w:val="-13"/>
                <w:sz w:val="20"/>
              </w:rPr>
              <w:t> </w:t>
            </w:r>
            <w:r>
              <w:rPr>
                <w:b/>
                <w:color w:val="333333"/>
                <w:sz w:val="20"/>
              </w:rPr>
              <w:t>facilities.</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7</w:t>
            </w:r>
          </w:p>
          <w:p>
            <w:pPr>
              <w:pStyle w:val="TableParagraph"/>
              <w:spacing w:before="0"/>
              <w:rPr>
                <w:b/>
                <w:sz w:val="20"/>
              </w:rPr>
            </w:pPr>
          </w:p>
          <w:p>
            <w:pPr>
              <w:pStyle w:val="TableParagraph"/>
              <w:spacing w:before="0"/>
              <w:ind w:left="110"/>
              <w:rPr>
                <w:b/>
                <w:sz w:val="20"/>
              </w:rPr>
            </w:pPr>
            <w:r>
              <w:rPr>
                <w:b/>
                <w:color w:val="333333"/>
                <w:sz w:val="20"/>
              </w:rPr>
              <w:t>SDG</w:t>
            </w:r>
            <w:r>
              <w:rPr>
                <w:b/>
                <w:color w:val="333333"/>
                <w:spacing w:val="-10"/>
                <w:sz w:val="20"/>
              </w:rPr>
              <w:t> 6</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30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199"/>
              <w:rPr>
                <w:b/>
                <w:sz w:val="20"/>
              </w:rPr>
            </w:pPr>
            <w:r>
              <w:rPr>
                <w:b/>
                <w:color w:val="333333"/>
                <w:spacing w:val="-2"/>
                <w:sz w:val="20"/>
              </w:rPr>
              <w:t>Production, refining, processing, </w:t>
            </w:r>
            <w:r>
              <w:rPr>
                <w:b/>
                <w:color w:val="333333"/>
                <w:spacing w:val="-2"/>
                <w:w w:val="90"/>
                <w:sz w:val="20"/>
              </w:rPr>
              <w:t>transportation</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168"/>
              <w:rPr>
                <w:b/>
                <w:sz w:val="20"/>
              </w:rPr>
            </w:pPr>
            <w:r>
              <w:rPr>
                <w:b/>
                <w:color w:val="333333"/>
                <w:spacing w:val="-4"/>
                <w:sz w:val="20"/>
              </w:rPr>
              <w:t>For</w:t>
            </w:r>
            <w:r>
              <w:rPr>
                <w:b/>
                <w:color w:val="333333"/>
                <w:spacing w:val="-16"/>
                <w:sz w:val="20"/>
              </w:rPr>
              <w:t> </w:t>
            </w:r>
            <w:r>
              <w:rPr>
                <w:b/>
                <w:color w:val="333333"/>
                <w:spacing w:val="-4"/>
                <w:sz w:val="20"/>
              </w:rPr>
              <w:t>new</w:t>
            </w:r>
            <w:r>
              <w:rPr>
                <w:b/>
                <w:color w:val="333333"/>
                <w:spacing w:val="-12"/>
                <w:sz w:val="20"/>
              </w:rPr>
              <w:t> </w:t>
            </w:r>
            <w:r>
              <w:rPr>
                <w:b/>
                <w:color w:val="333333"/>
                <w:spacing w:val="-4"/>
                <w:sz w:val="20"/>
              </w:rPr>
              <w:t>and</w:t>
            </w:r>
            <w:r>
              <w:rPr>
                <w:b/>
                <w:color w:val="333333"/>
                <w:spacing w:val="-12"/>
                <w:sz w:val="20"/>
              </w:rPr>
              <w:t> </w:t>
            </w:r>
            <w:r>
              <w:rPr>
                <w:b/>
                <w:color w:val="333333"/>
                <w:spacing w:val="-4"/>
                <w:sz w:val="20"/>
              </w:rPr>
              <w:t>operating</w:t>
            </w:r>
            <w:r>
              <w:rPr>
                <w:b/>
                <w:color w:val="333333"/>
                <w:spacing w:val="-12"/>
                <w:sz w:val="20"/>
              </w:rPr>
              <w:t> </w:t>
            </w:r>
            <w:r>
              <w:rPr>
                <w:b/>
                <w:color w:val="333333"/>
                <w:spacing w:val="-4"/>
                <w:sz w:val="20"/>
              </w:rPr>
              <w:t>sites,</w:t>
            </w:r>
            <w:r>
              <w:rPr>
                <w:b/>
                <w:color w:val="333333"/>
                <w:spacing w:val="-12"/>
                <w:sz w:val="20"/>
              </w:rPr>
              <w:t> </w:t>
            </w:r>
            <w:r>
              <w:rPr>
                <w:b/>
                <w:color w:val="333333"/>
                <w:spacing w:val="-4"/>
                <w:sz w:val="20"/>
              </w:rPr>
              <w:t>implement</w:t>
            </w:r>
            <w:r>
              <w:rPr>
                <w:b/>
                <w:color w:val="333333"/>
                <w:spacing w:val="-12"/>
                <w:sz w:val="20"/>
              </w:rPr>
              <w:t> </w:t>
            </w:r>
            <w:r>
              <w:rPr>
                <w:b/>
                <w:color w:val="333333"/>
                <w:spacing w:val="-4"/>
                <w:sz w:val="20"/>
              </w:rPr>
              <w:t>operational anti-pollution</w:t>
            </w:r>
            <w:r>
              <w:rPr>
                <w:b/>
                <w:color w:val="333333"/>
                <w:spacing w:val="-13"/>
                <w:sz w:val="20"/>
              </w:rPr>
              <w:t> </w:t>
            </w:r>
            <w:r>
              <w:rPr>
                <w:b/>
                <w:color w:val="333333"/>
                <w:spacing w:val="-4"/>
                <w:sz w:val="20"/>
              </w:rPr>
              <w:t>measures</w:t>
            </w:r>
            <w:r>
              <w:rPr>
                <w:b/>
                <w:color w:val="333333"/>
                <w:spacing w:val="-13"/>
                <w:sz w:val="20"/>
              </w:rPr>
              <w:t> </w:t>
            </w:r>
            <w:r>
              <w:rPr>
                <w:b/>
                <w:color w:val="333333"/>
                <w:spacing w:val="-4"/>
                <w:sz w:val="20"/>
              </w:rPr>
              <w:t>and</w:t>
            </w:r>
            <w:r>
              <w:rPr>
                <w:b/>
                <w:color w:val="333333"/>
                <w:spacing w:val="-13"/>
                <w:sz w:val="20"/>
              </w:rPr>
              <w:t> </w:t>
            </w:r>
            <w:r>
              <w:rPr>
                <w:b/>
                <w:color w:val="333333"/>
                <w:spacing w:val="-4"/>
                <w:sz w:val="20"/>
              </w:rPr>
              <w:t>monitoring</w:t>
            </w:r>
            <w:r>
              <w:rPr>
                <w:b/>
                <w:color w:val="333333"/>
                <w:spacing w:val="-13"/>
                <w:sz w:val="20"/>
              </w:rPr>
              <w:t> </w:t>
            </w:r>
            <w:r>
              <w:rPr>
                <w:b/>
                <w:color w:val="333333"/>
                <w:spacing w:val="-4"/>
                <w:sz w:val="20"/>
              </w:rPr>
              <w:t>plans, </w:t>
            </w:r>
            <w:r>
              <w:rPr>
                <w:b/>
                <w:color w:val="333333"/>
                <w:w w:val="90"/>
                <w:sz w:val="20"/>
              </w:rPr>
              <w:t>including</w:t>
            </w:r>
            <w:r>
              <w:rPr>
                <w:b/>
                <w:color w:val="333333"/>
                <w:spacing w:val="-2"/>
                <w:w w:val="90"/>
                <w:sz w:val="20"/>
              </w:rPr>
              <w:t> </w:t>
            </w:r>
            <w:r>
              <w:rPr>
                <w:b/>
                <w:color w:val="333333"/>
                <w:w w:val="90"/>
                <w:sz w:val="20"/>
              </w:rPr>
              <w:t>but</w:t>
            </w:r>
            <w:r>
              <w:rPr>
                <w:b/>
                <w:color w:val="333333"/>
                <w:spacing w:val="-2"/>
                <w:w w:val="90"/>
                <w:sz w:val="20"/>
              </w:rPr>
              <w:t> </w:t>
            </w:r>
            <w:r>
              <w:rPr>
                <w:b/>
                <w:color w:val="333333"/>
                <w:w w:val="90"/>
                <w:sz w:val="20"/>
              </w:rPr>
              <w:t>not</w:t>
            </w:r>
            <w:r>
              <w:rPr>
                <w:b/>
                <w:color w:val="333333"/>
                <w:spacing w:val="-2"/>
                <w:w w:val="90"/>
                <w:sz w:val="20"/>
              </w:rPr>
              <w:t> </w:t>
            </w:r>
            <w:r>
              <w:rPr>
                <w:b/>
                <w:color w:val="333333"/>
                <w:w w:val="90"/>
                <w:sz w:val="20"/>
              </w:rPr>
              <w:t>limited</w:t>
            </w:r>
            <w:r>
              <w:rPr>
                <w:b/>
                <w:color w:val="333333"/>
                <w:spacing w:val="-2"/>
                <w:w w:val="90"/>
                <w:sz w:val="20"/>
              </w:rPr>
              <w:t> </w:t>
            </w:r>
            <w:r>
              <w:rPr>
                <w:b/>
                <w:color w:val="333333"/>
                <w:w w:val="90"/>
                <w:sz w:val="20"/>
              </w:rPr>
              <w:t>to</w:t>
            </w:r>
            <w:r>
              <w:rPr>
                <w:b/>
                <w:color w:val="333333"/>
                <w:spacing w:val="-2"/>
                <w:w w:val="90"/>
                <w:sz w:val="20"/>
              </w:rPr>
              <w:t> </w:t>
            </w:r>
            <w:r>
              <w:rPr>
                <w:b/>
                <w:color w:val="333333"/>
                <w:w w:val="90"/>
                <w:sz w:val="20"/>
              </w:rPr>
              <w:t>operational</w:t>
            </w:r>
            <w:r>
              <w:rPr>
                <w:b/>
                <w:color w:val="333333"/>
                <w:spacing w:val="-2"/>
                <w:w w:val="90"/>
                <w:sz w:val="20"/>
              </w:rPr>
              <w:t> </w:t>
            </w:r>
            <w:r>
              <w:rPr>
                <w:b/>
                <w:color w:val="333333"/>
                <w:w w:val="90"/>
                <w:sz w:val="20"/>
              </w:rPr>
              <w:t>prevention</w:t>
            </w:r>
            <w:r>
              <w:rPr>
                <w:b/>
                <w:color w:val="333333"/>
                <w:spacing w:val="-2"/>
                <w:w w:val="90"/>
                <w:sz w:val="20"/>
              </w:rPr>
              <w:t> </w:t>
            </w:r>
            <w:r>
              <w:rPr>
                <w:b/>
                <w:color w:val="333333"/>
                <w:w w:val="90"/>
                <w:sz w:val="20"/>
              </w:rPr>
              <w:t>and </w:t>
            </w:r>
            <w:r>
              <w:rPr>
                <w:b/>
                <w:color w:val="333333"/>
                <w:spacing w:val="-4"/>
                <w:sz w:val="20"/>
              </w:rPr>
              <w:t>control</w:t>
            </w:r>
            <w:r>
              <w:rPr>
                <w:b/>
                <w:color w:val="333333"/>
                <w:spacing w:val="-5"/>
                <w:sz w:val="20"/>
              </w:rPr>
              <w:t> </w:t>
            </w:r>
            <w:r>
              <w:rPr>
                <w:b/>
                <w:color w:val="333333"/>
                <w:spacing w:val="-4"/>
                <w:sz w:val="20"/>
              </w:rPr>
              <w:t>plans</w:t>
            </w:r>
            <w:r>
              <w:rPr>
                <w:b/>
                <w:color w:val="333333"/>
                <w:spacing w:val="-5"/>
                <w:sz w:val="20"/>
              </w:rPr>
              <w:t> </w:t>
            </w:r>
            <w:r>
              <w:rPr>
                <w:b/>
                <w:color w:val="333333"/>
                <w:spacing w:val="-4"/>
                <w:sz w:val="20"/>
              </w:rPr>
              <w:t>(e.g.</w:t>
            </w:r>
            <w:r>
              <w:rPr>
                <w:b/>
                <w:color w:val="333333"/>
                <w:spacing w:val="-5"/>
                <w:sz w:val="20"/>
              </w:rPr>
              <w:t> </w:t>
            </w:r>
            <w:r>
              <w:rPr>
                <w:b/>
                <w:color w:val="333333"/>
                <w:spacing w:val="-4"/>
                <w:sz w:val="20"/>
              </w:rPr>
              <w:t>noise</w:t>
            </w:r>
            <w:r>
              <w:rPr>
                <w:b/>
                <w:color w:val="333333"/>
                <w:spacing w:val="-5"/>
                <w:sz w:val="20"/>
              </w:rPr>
              <w:t> </w:t>
            </w:r>
            <w:r>
              <w:rPr>
                <w:b/>
                <w:color w:val="333333"/>
                <w:spacing w:val="-4"/>
                <w:sz w:val="20"/>
              </w:rPr>
              <w:t>impact</w:t>
            </w:r>
            <w:r>
              <w:rPr>
                <w:b/>
                <w:color w:val="333333"/>
                <w:spacing w:val="-5"/>
                <w:sz w:val="20"/>
              </w:rPr>
              <w:t> </w:t>
            </w:r>
            <w:r>
              <w:rPr>
                <w:b/>
                <w:color w:val="333333"/>
                <w:spacing w:val="-4"/>
                <w:sz w:val="20"/>
              </w:rPr>
              <w:t>mitigation).</w:t>
            </w:r>
          </w:p>
        </w:tc>
        <w:tc>
          <w:tcPr>
            <w:tcW w:w="1586" w:type="dxa"/>
            <w:tcBorders>
              <w:top w:val="single" w:sz="8" w:space="0" w:color="66718F"/>
              <w:bottom w:val="single" w:sz="8" w:space="0" w:color="66718F"/>
            </w:tcBorders>
            <w:shd w:val="clear" w:color="auto" w:fill="EFEFF4"/>
          </w:tcPr>
          <w:p>
            <w:pPr>
              <w:pStyle w:val="TableParagraph"/>
              <w:ind w:left="71" w:right="112"/>
              <w:jc w:val="center"/>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7</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88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543"/>
              <w:rPr>
                <w:b/>
                <w:sz w:val="20"/>
              </w:rPr>
            </w:pPr>
            <w:r>
              <w:rPr>
                <w:b/>
                <w:color w:val="333333"/>
                <w:spacing w:val="-2"/>
                <w:w w:val="90"/>
                <w:sz w:val="20"/>
              </w:rPr>
              <w:t>Production, </w:t>
            </w:r>
            <w:r>
              <w:rPr>
                <w:b/>
                <w:color w:val="333333"/>
                <w:spacing w:val="-2"/>
                <w:sz w:val="20"/>
              </w:rPr>
              <w:t>refining, </w:t>
            </w:r>
            <w:r>
              <w:rPr>
                <w:b/>
                <w:color w:val="333333"/>
                <w:spacing w:val="-6"/>
                <w:sz w:val="20"/>
              </w:rPr>
              <w:t>processing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4"/>
                <w:sz w:val="20"/>
              </w:rPr>
              <w:t>Take</w:t>
            </w:r>
            <w:r>
              <w:rPr>
                <w:b/>
                <w:color w:val="333333"/>
                <w:spacing w:val="-14"/>
                <w:sz w:val="20"/>
              </w:rPr>
              <w:t> </w:t>
            </w:r>
            <w:r>
              <w:rPr>
                <w:b/>
                <w:color w:val="333333"/>
                <w:spacing w:val="-4"/>
                <w:sz w:val="20"/>
              </w:rPr>
              <w:t>effective</w:t>
            </w:r>
            <w:r>
              <w:rPr>
                <w:b/>
                <w:color w:val="333333"/>
                <w:spacing w:val="-14"/>
                <w:sz w:val="20"/>
              </w:rPr>
              <w:t> </w:t>
            </w:r>
            <w:r>
              <w:rPr>
                <w:b/>
                <w:color w:val="333333"/>
                <w:spacing w:val="-4"/>
                <w:sz w:val="20"/>
              </w:rPr>
              <w:t>legal,</w:t>
            </w:r>
            <w:r>
              <w:rPr>
                <w:b/>
                <w:color w:val="333333"/>
                <w:spacing w:val="-14"/>
                <w:sz w:val="20"/>
              </w:rPr>
              <w:t> </w:t>
            </w:r>
            <w:r>
              <w:rPr>
                <w:b/>
                <w:color w:val="333333"/>
                <w:spacing w:val="-4"/>
                <w:sz w:val="20"/>
              </w:rPr>
              <w:t>policy</w:t>
            </w:r>
            <w:r>
              <w:rPr>
                <w:b/>
                <w:color w:val="333333"/>
                <w:spacing w:val="-14"/>
                <w:sz w:val="20"/>
              </w:rPr>
              <w:t> </w:t>
            </w:r>
            <w:r>
              <w:rPr>
                <w:b/>
                <w:color w:val="333333"/>
                <w:spacing w:val="-4"/>
                <w:sz w:val="20"/>
              </w:rPr>
              <w:t>and</w:t>
            </w:r>
            <w:r>
              <w:rPr>
                <w:b/>
                <w:color w:val="333333"/>
                <w:spacing w:val="-14"/>
                <w:sz w:val="20"/>
              </w:rPr>
              <w:t> </w:t>
            </w:r>
            <w:r>
              <w:rPr>
                <w:b/>
                <w:color w:val="333333"/>
                <w:spacing w:val="-4"/>
                <w:sz w:val="20"/>
              </w:rPr>
              <w:t>administrative measures</w:t>
            </w:r>
            <w:r>
              <w:rPr>
                <w:b/>
                <w:color w:val="333333"/>
                <w:spacing w:val="-14"/>
                <w:sz w:val="20"/>
              </w:rPr>
              <w:t> </w:t>
            </w:r>
            <w:r>
              <w:rPr>
                <w:b/>
                <w:color w:val="333333"/>
                <w:spacing w:val="-4"/>
                <w:sz w:val="20"/>
              </w:rPr>
              <w:t>to</w:t>
            </w:r>
            <w:r>
              <w:rPr>
                <w:b/>
                <w:color w:val="333333"/>
                <w:spacing w:val="-14"/>
                <w:sz w:val="20"/>
              </w:rPr>
              <w:t> </w:t>
            </w:r>
            <w:r>
              <w:rPr>
                <w:b/>
                <w:color w:val="333333"/>
                <w:spacing w:val="-4"/>
                <w:sz w:val="20"/>
              </w:rPr>
              <w:t>reduce</w:t>
            </w:r>
            <w:r>
              <w:rPr>
                <w:b/>
                <w:color w:val="333333"/>
                <w:spacing w:val="-14"/>
                <w:sz w:val="20"/>
              </w:rPr>
              <w:t> </w:t>
            </w:r>
            <w:r>
              <w:rPr>
                <w:b/>
                <w:color w:val="333333"/>
                <w:spacing w:val="-4"/>
                <w:sz w:val="20"/>
              </w:rPr>
              <w:t>pollution</w:t>
            </w:r>
            <w:r>
              <w:rPr>
                <w:b/>
                <w:color w:val="333333"/>
                <w:spacing w:val="-14"/>
                <w:sz w:val="20"/>
              </w:rPr>
              <w:t> </w:t>
            </w:r>
            <w:r>
              <w:rPr>
                <w:b/>
                <w:color w:val="333333"/>
                <w:spacing w:val="-4"/>
                <w:sz w:val="20"/>
              </w:rPr>
              <w:t>and</w:t>
            </w:r>
            <w:r>
              <w:rPr>
                <w:b/>
                <w:color w:val="333333"/>
                <w:spacing w:val="-14"/>
                <w:sz w:val="20"/>
              </w:rPr>
              <w:t> </w:t>
            </w:r>
            <w:r>
              <w:rPr>
                <w:b/>
                <w:color w:val="333333"/>
                <w:spacing w:val="-4"/>
                <w:sz w:val="20"/>
              </w:rPr>
              <w:t>waste</w:t>
            </w:r>
            <w:r>
              <w:rPr>
                <w:b/>
                <w:color w:val="333333"/>
                <w:spacing w:val="-14"/>
                <w:sz w:val="20"/>
              </w:rPr>
              <w:t> </w:t>
            </w:r>
            <w:r>
              <w:rPr>
                <w:b/>
                <w:color w:val="333333"/>
                <w:spacing w:val="-4"/>
                <w:sz w:val="20"/>
              </w:rPr>
              <w:t>risks</w:t>
            </w:r>
            <w:r>
              <w:rPr>
                <w:b/>
                <w:color w:val="333333"/>
                <w:spacing w:val="-14"/>
                <w:sz w:val="20"/>
              </w:rPr>
              <w:t> </w:t>
            </w:r>
            <w:r>
              <w:rPr>
                <w:b/>
                <w:color w:val="333333"/>
                <w:spacing w:val="-4"/>
                <w:sz w:val="20"/>
              </w:rPr>
              <w:t>and </w:t>
            </w:r>
            <w:r>
              <w:rPr>
                <w:b/>
                <w:color w:val="333333"/>
                <w:spacing w:val="-6"/>
                <w:sz w:val="20"/>
              </w:rPr>
              <w:t>avoid</w:t>
            </w:r>
            <w:r>
              <w:rPr>
                <w:b/>
                <w:color w:val="333333"/>
                <w:spacing w:val="-13"/>
                <w:sz w:val="20"/>
              </w:rPr>
              <w:t> </w:t>
            </w:r>
            <w:r>
              <w:rPr>
                <w:b/>
                <w:color w:val="333333"/>
                <w:spacing w:val="-6"/>
                <w:sz w:val="20"/>
              </w:rPr>
              <w:t>introducing</w:t>
            </w:r>
            <w:r>
              <w:rPr>
                <w:b/>
                <w:color w:val="333333"/>
                <w:spacing w:val="-13"/>
                <w:sz w:val="20"/>
              </w:rPr>
              <w:t> </w:t>
            </w:r>
            <w:r>
              <w:rPr>
                <w:b/>
                <w:color w:val="333333"/>
                <w:spacing w:val="-6"/>
                <w:sz w:val="20"/>
              </w:rPr>
              <w:t>any</w:t>
            </w:r>
            <w:r>
              <w:rPr>
                <w:b/>
                <w:color w:val="333333"/>
                <w:spacing w:val="-13"/>
                <w:sz w:val="20"/>
              </w:rPr>
              <w:t> </w:t>
            </w:r>
            <w:r>
              <w:rPr>
                <w:b/>
                <w:color w:val="333333"/>
                <w:spacing w:val="-6"/>
                <w:sz w:val="20"/>
              </w:rPr>
              <w:t>harmful</w:t>
            </w:r>
            <w:r>
              <w:rPr>
                <w:b/>
                <w:color w:val="333333"/>
                <w:spacing w:val="-13"/>
                <w:sz w:val="20"/>
              </w:rPr>
              <w:t> </w:t>
            </w:r>
            <w:r>
              <w:rPr>
                <w:b/>
                <w:color w:val="333333"/>
                <w:spacing w:val="-6"/>
                <w:sz w:val="20"/>
              </w:rPr>
              <w:t>levels</w:t>
            </w:r>
            <w:r>
              <w:rPr>
                <w:b/>
                <w:color w:val="333333"/>
                <w:spacing w:val="-13"/>
                <w:sz w:val="20"/>
              </w:rPr>
              <w:t> </w:t>
            </w:r>
            <w:r>
              <w:rPr>
                <w:b/>
                <w:color w:val="333333"/>
                <w:spacing w:val="-6"/>
                <w:sz w:val="20"/>
              </w:rPr>
              <w:t>of</w:t>
            </w:r>
            <w:r>
              <w:rPr>
                <w:b/>
                <w:color w:val="333333"/>
                <w:spacing w:val="-13"/>
                <w:sz w:val="20"/>
              </w:rPr>
              <w:t> </w:t>
            </w:r>
            <w:r>
              <w:rPr>
                <w:b/>
                <w:color w:val="333333"/>
                <w:spacing w:val="-6"/>
                <w:sz w:val="20"/>
              </w:rPr>
              <w:t>pollutants</w:t>
            </w:r>
            <w:r>
              <w:rPr>
                <w:b/>
                <w:color w:val="333333"/>
                <w:spacing w:val="-13"/>
                <w:sz w:val="20"/>
              </w:rPr>
              <w:t> </w:t>
            </w:r>
            <w:r>
              <w:rPr>
                <w:b/>
                <w:color w:val="333333"/>
                <w:spacing w:val="-6"/>
                <w:sz w:val="20"/>
              </w:rPr>
              <w:t>to biodiversity and ecosystem functions and services. </w:t>
            </w:r>
            <w:r>
              <w:rPr>
                <w:b/>
                <w:color w:val="333333"/>
                <w:w w:val="90"/>
                <w:sz w:val="20"/>
              </w:rPr>
              <w:t>This</w:t>
            </w:r>
            <w:r>
              <w:rPr>
                <w:b/>
                <w:color w:val="333333"/>
                <w:spacing w:val="-2"/>
                <w:w w:val="90"/>
                <w:sz w:val="20"/>
              </w:rPr>
              <w:t> </w:t>
            </w:r>
            <w:r>
              <w:rPr>
                <w:b/>
                <w:color w:val="333333"/>
                <w:w w:val="90"/>
                <w:sz w:val="20"/>
              </w:rPr>
              <w:t>includes</w:t>
            </w:r>
            <w:r>
              <w:rPr>
                <w:b/>
                <w:color w:val="333333"/>
                <w:spacing w:val="-2"/>
                <w:w w:val="90"/>
                <w:sz w:val="20"/>
              </w:rPr>
              <w:t> </w:t>
            </w:r>
            <w:r>
              <w:rPr>
                <w:b/>
                <w:color w:val="333333"/>
                <w:w w:val="90"/>
                <w:sz w:val="20"/>
              </w:rPr>
              <w:t>but</w:t>
            </w:r>
            <w:r>
              <w:rPr>
                <w:b/>
                <w:color w:val="333333"/>
                <w:spacing w:val="-2"/>
                <w:w w:val="90"/>
                <w:sz w:val="20"/>
              </w:rPr>
              <w:t> </w:t>
            </w:r>
            <w:r>
              <w:rPr>
                <w:b/>
                <w:color w:val="333333"/>
                <w:w w:val="90"/>
                <w:sz w:val="20"/>
              </w:rPr>
              <w:t>is</w:t>
            </w:r>
            <w:r>
              <w:rPr>
                <w:b/>
                <w:color w:val="333333"/>
                <w:spacing w:val="-2"/>
                <w:w w:val="90"/>
                <w:sz w:val="20"/>
              </w:rPr>
              <w:t> </w:t>
            </w:r>
            <w:r>
              <w:rPr>
                <w:b/>
                <w:color w:val="333333"/>
                <w:w w:val="90"/>
                <w:sz w:val="20"/>
              </w:rPr>
              <w:t>not</w:t>
            </w:r>
            <w:r>
              <w:rPr>
                <w:b/>
                <w:color w:val="333333"/>
                <w:spacing w:val="-2"/>
                <w:w w:val="90"/>
                <w:sz w:val="20"/>
              </w:rPr>
              <w:t> </w:t>
            </w:r>
            <w:r>
              <w:rPr>
                <w:b/>
                <w:color w:val="333333"/>
                <w:w w:val="90"/>
                <w:sz w:val="20"/>
              </w:rPr>
              <w:t>limited</w:t>
            </w:r>
            <w:r>
              <w:rPr>
                <w:b/>
                <w:color w:val="333333"/>
                <w:spacing w:val="-2"/>
                <w:w w:val="90"/>
                <w:sz w:val="20"/>
              </w:rPr>
              <w:t> </w:t>
            </w:r>
            <w:r>
              <w:rPr>
                <w:b/>
                <w:color w:val="333333"/>
                <w:w w:val="90"/>
                <w:sz w:val="20"/>
              </w:rPr>
              <w:t>to</w:t>
            </w:r>
            <w:r>
              <w:rPr>
                <w:b/>
                <w:color w:val="333333"/>
                <w:spacing w:val="-2"/>
                <w:w w:val="90"/>
                <w:sz w:val="20"/>
              </w:rPr>
              <w:t> </w:t>
            </w:r>
            <w:r>
              <w:rPr>
                <w:b/>
                <w:color w:val="333333"/>
                <w:w w:val="90"/>
                <w:sz w:val="20"/>
              </w:rPr>
              <w:t>excessive</w:t>
            </w:r>
            <w:r>
              <w:rPr>
                <w:b/>
                <w:color w:val="333333"/>
                <w:spacing w:val="-2"/>
                <w:w w:val="90"/>
                <w:sz w:val="20"/>
              </w:rPr>
              <w:t> </w:t>
            </w:r>
            <w:r>
              <w:rPr>
                <w:b/>
                <w:color w:val="333333"/>
                <w:w w:val="90"/>
                <w:sz w:val="20"/>
              </w:rPr>
              <w:t>nutrients, </w:t>
            </w:r>
            <w:r>
              <w:rPr>
                <w:b/>
                <w:color w:val="333333"/>
                <w:spacing w:val="-2"/>
                <w:sz w:val="20"/>
              </w:rPr>
              <w:t>hazardous</w:t>
            </w:r>
            <w:r>
              <w:rPr>
                <w:b/>
                <w:color w:val="333333"/>
                <w:spacing w:val="-13"/>
                <w:sz w:val="20"/>
              </w:rPr>
              <w:t> </w:t>
            </w:r>
            <w:r>
              <w:rPr>
                <w:b/>
                <w:color w:val="333333"/>
                <w:spacing w:val="-2"/>
                <w:sz w:val="20"/>
              </w:rPr>
              <w:t>chemicals</w:t>
            </w:r>
            <w:r>
              <w:rPr>
                <w:b/>
                <w:color w:val="333333"/>
                <w:spacing w:val="-13"/>
                <w:sz w:val="20"/>
              </w:rPr>
              <w:t> </w:t>
            </w:r>
            <w:r>
              <w:rPr>
                <w:b/>
                <w:color w:val="333333"/>
                <w:spacing w:val="-2"/>
                <w:sz w:val="20"/>
              </w:rPr>
              <w:t>and</w:t>
            </w:r>
            <w:r>
              <w:rPr>
                <w:b/>
                <w:color w:val="333333"/>
                <w:spacing w:val="-13"/>
                <w:sz w:val="20"/>
              </w:rPr>
              <w:t> </w:t>
            </w:r>
            <w:r>
              <w:rPr>
                <w:b/>
                <w:color w:val="333333"/>
                <w:spacing w:val="-2"/>
                <w:sz w:val="20"/>
              </w:rPr>
              <w:t>spills.</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7</w:t>
            </w:r>
          </w:p>
          <w:p>
            <w:pPr>
              <w:pStyle w:val="TableParagraph"/>
              <w:spacing w:before="0"/>
              <w:rPr>
                <w:b/>
                <w:sz w:val="20"/>
              </w:rPr>
            </w:pPr>
          </w:p>
          <w:p>
            <w:pPr>
              <w:pStyle w:val="TableParagraph"/>
              <w:spacing w:before="0"/>
              <w:ind w:left="110"/>
              <w:rPr>
                <w:b/>
                <w:sz w:val="20"/>
              </w:rPr>
            </w:pPr>
            <w:r>
              <w:rPr>
                <w:b/>
                <w:color w:val="333333"/>
                <w:sz w:val="20"/>
              </w:rPr>
              <w:t>SDG</w:t>
            </w:r>
            <w:r>
              <w:rPr>
                <w:b/>
                <w:color w:val="333333"/>
                <w:spacing w:val="-10"/>
                <w:sz w:val="20"/>
              </w:rPr>
              <w:t> </w:t>
            </w:r>
            <w:r>
              <w:rPr>
                <w:b/>
                <w:color w:val="333333"/>
                <w:spacing w:val="-5"/>
                <w:sz w:val="20"/>
              </w:rPr>
              <w:t>12</w:t>
            </w:r>
          </w:p>
        </w:tc>
        <w:tc>
          <w:tcPr>
            <w:tcW w:w="789"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26944">
            <wp:simplePos x="0" y="0"/>
            <wp:positionH relativeFrom="page">
              <wp:posOffset>503999</wp:posOffset>
            </wp:positionH>
            <wp:positionV relativeFrom="paragraph">
              <wp:posOffset>56519</wp:posOffset>
            </wp:positionV>
            <wp:extent cx="293878" cy="293954"/>
            <wp:effectExtent l="0" t="0" r="0" b="0"/>
            <wp:wrapNone/>
            <wp:docPr id="183" name="image37.png"/>
            <wp:cNvGraphicFramePr>
              <a:graphicFrameLocks noChangeAspect="1"/>
            </wp:cNvGraphicFramePr>
            <a:graphic>
              <a:graphicData uri="http://schemas.openxmlformats.org/drawingml/2006/picture">
                <pic:pic>
                  <pic:nvPicPr>
                    <pic:cNvPr id="184"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27456">
            <wp:simplePos x="0" y="0"/>
            <wp:positionH relativeFrom="page">
              <wp:posOffset>8595969</wp:posOffset>
            </wp:positionH>
            <wp:positionV relativeFrom="paragraph">
              <wp:posOffset>56506</wp:posOffset>
            </wp:positionV>
            <wp:extent cx="293750" cy="293966"/>
            <wp:effectExtent l="0" t="0" r="0" b="0"/>
            <wp:wrapNone/>
            <wp:docPr id="185" name="image38.png"/>
            <wp:cNvGraphicFramePr>
              <a:graphicFrameLocks noChangeAspect="1"/>
            </wp:cNvGraphicFramePr>
            <a:graphic>
              <a:graphicData uri="http://schemas.openxmlformats.org/drawingml/2006/picture">
                <pic:pic>
                  <pic:nvPicPr>
                    <pic:cNvPr id="186"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27968" id="docshapegroup552" coordorigin="14095,191" coordsize="1949,277">
            <v:shape style="position:absolute;left:14103;top:353;width:1502;height:115" type="#_x0000_t75" id="docshape553" stroked="false">
              <v:imagedata r:id="rId54" o:title=""/>
            </v:shape>
            <v:shape style="position:absolute;left:14095;top:191;width:1949;height:117" type="#_x0000_t75" id="docshape554" stroked="false">
              <v:imagedata r:id="rId55" o:title=""/>
            </v:shape>
            <w10:wrap type="none"/>
          </v:group>
        </w:pict>
      </w:r>
      <w:r>
        <w:rPr/>
        <w:pict>
          <v:group style="position:absolute;margin-left:-.001pt;margin-top:566.929993pt;width:841.9pt;height:28.35pt;mso-position-horizontal-relative:page;mso-position-vertical-relative:page;z-index:15828480" id="docshapegroup555" coordorigin="0,11339" coordsize="16838,567">
            <v:rect style="position:absolute;left:16270;top:11338;width:567;height:567" id="docshape556" filled="true" fillcolor="#66718f" stroked="false">
              <v:fill type="solid"/>
            </v:rect>
            <v:rect style="position:absolute;left:-1;top:11338;width:16271;height:567" id="docshape557" filled="true" fillcolor="#312f2d" stroked="false">
              <v:fill type="solid"/>
            </v:rect>
            <v:shape style="position:absolute;left:16441;top:11531;width:246;height:218" type="#_x0000_t202" id="docshape558" filled="false" stroked="false">
              <v:textbox inset="0,0,0,0">
                <w:txbxContent>
                  <w:p>
                    <w:pPr>
                      <w:spacing w:line="218" w:lineRule="exact" w:before="0"/>
                      <w:ind w:left="0" w:right="0" w:firstLine="0"/>
                      <w:jc w:val="left"/>
                      <w:rPr>
                        <w:b/>
                        <w:sz w:val="20"/>
                      </w:rPr>
                    </w:pPr>
                    <w:r>
                      <w:rPr>
                        <w:b/>
                        <w:color w:val="FFFFFF"/>
                        <w:spacing w:val="-5"/>
                        <w:sz w:val="20"/>
                      </w:rPr>
                      <w:t>43</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599" w:hRule="atLeast"/>
        </w:trPr>
        <w:tc>
          <w:tcPr>
            <w:tcW w:w="1587" w:type="dxa"/>
            <w:vMerge w:val="restart"/>
            <w:tcBorders>
              <w:top w:val="nil"/>
              <w:left w:val="nil"/>
              <w:bottom w:val="single" w:sz="8" w:space="0" w:color="66718F"/>
            </w:tcBorders>
            <w:shd w:val="clear" w:color="auto" w:fill="EFEFF4"/>
          </w:tcPr>
          <w:p>
            <w:pPr>
              <w:pStyle w:val="TableParagraph"/>
              <w:spacing w:line="302" w:lineRule="auto"/>
              <w:ind w:left="108" w:right="627"/>
              <w:rPr>
                <w:b/>
                <w:sz w:val="20"/>
              </w:rPr>
            </w:pPr>
            <w:r>
              <w:rPr>
                <w:b/>
                <w:color w:val="333333"/>
                <w:spacing w:val="-2"/>
                <w:w w:val="90"/>
                <w:sz w:val="20"/>
              </w:rPr>
              <w:t>Pollution/ </w:t>
            </w:r>
            <w:r>
              <w:rPr>
                <w:b/>
                <w:color w:val="333333"/>
                <w:spacing w:val="-2"/>
                <w:sz w:val="20"/>
              </w:rPr>
              <w:t>pollution removal</w:t>
            </w:r>
          </w:p>
        </w:tc>
        <w:tc>
          <w:tcPr>
            <w:tcW w:w="1700" w:type="dxa"/>
            <w:tcBorders>
              <w:top w:val="nil"/>
              <w:bottom w:val="single" w:sz="8" w:space="0" w:color="66718F"/>
            </w:tcBorders>
            <w:shd w:val="clear" w:color="auto" w:fill="EFEFF4"/>
          </w:tcPr>
          <w:p>
            <w:pPr>
              <w:pStyle w:val="TableParagraph"/>
              <w:spacing w:line="302" w:lineRule="auto"/>
              <w:ind w:left="108" w:right="355"/>
              <w:rPr>
                <w:b/>
                <w:sz w:val="20"/>
              </w:rPr>
            </w:pPr>
            <w:r>
              <w:rPr>
                <w:b/>
                <w:color w:val="333333"/>
                <w:spacing w:val="-2"/>
                <w:sz w:val="20"/>
              </w:rPr>
              <w:t>Exploration, </w:t>
            </w:r>
            <w:r>
              <w:rPr>
                <w:b/>
                <w:color w:val="333333"/>
                <w:spacing w:val="-2"/>
                <w:w w:val="90"/>
                <w:sz w:val="20"/>
              </w:rPr>
              <w:t>development, </w:t>
            </w:r>
            <w:r>
              <w:rPr>
                <w:b/>
                <w:color w:val="333333"/>
                <w:spacing w:val="-2"/>
                <w:sz w:val="20"/>
              </w:rPr>
              <w:t>production, refining, processing</w:t>
            </w:r>
          </w:p>
        </w:tc>
        <w:tc>
          <w:tcPr>
            <w:tcW w:w="4988" w:type="dxa"/>
            <w:tcBorders>
              <w:top w:val="nil"/>
              <w:bottom w:val="single" w:sz="8" w:space="0" w:color="66718F"/>
            </w:tcBorders>
            <w:shd w:val="clear" w:color="auto" w:fill="EFEFF4"/>
          </w:tcPr>
          <w:p>
            <w:pPr>
              <w:pStyle w:val="TableParagraph"/>
              <w:spacing w:line="302" w:lineRule="auto"/>
              <w:ind w:left="109" w:right="305"/>
              <w:rPr>
                <w:b/>
                <w:sz w:val="20"/>
              </w:rPr>
            </w:pPr>
            <w:r>
              <w:rPr>
                <w:b/>
                <w:color w:val="333333"/>
                <w:w w:val="90"/>
                <w:sz w:val="20"/>
              </w:rPr>
              <w:t>For all new and operating sites, avoid construction, </w:t>
            </w:r>
            <w:r>
              <w:rPr>
                <w:b/>
                <w:color w:val="333333"/>
                <w:spacing w:val="-4"/>
                <w:sz w:val="20"/>
              </w:rPr>
              <w:t>maintenance</w:t>
            </w:r>
            <w:r>
              <w:rPr>
                <w:b/>
                <w:color w:val="333333"/>
                <w:spacing w:val="-13"/>
                <w:sz w:val="20"/>
              </w:rPr>
              <w:t> </w:t>
            </w:r>
            <w:r>
              <w:rPr>
                <w:b/>
                <w:color w:val="333333"/>
                <w:spacing w:val="-4"/>
                <w:sz w:val="20"/>
              </w:rPr>
              <w:t>and</w:t>
            </w:r>
            <w:r>
              <w:rPr>
                <w:b/>
                <w:color w:val="333333"/>
                <w:spacing w:val="-13"/>
                <w:sz w:val="20"/>
              </w:rPr>
              <w:t> </w:t>
            </w:r>
            <w:r>
              <w:rPr>
                <w:b/>
                <w:color w:val="333333"/>
                <w:spacing w:val="-4"/>
                <w:sz w:val="20"/>
              </w:rPr>
              <w:t>production</w:t>
            </w:r>
            <w:r>
              <w:rPr>
                <w:b/>
                <w:color w:val="333333"/>
                <w:spacing w:val="-13"/>
                <w:sz w:val="20"/>
              </w:rPr>
              <w:t> </w:t>
            </w:r>
            <w:r>
              <w:rPr>
                <w:b/>
                <w:color w:val="333333"/>
                <w:spacing w:val="-4"/>
                <w:sz w:val="20"/>
              </w:rPr>
              <w:t>in/during</w:t>
            </w:r>
            <w:r>
              <w:rPr>
                <w:b/>
                <w:color w:val="333333"/>
                <w:spacing w:val="-13"/>
                <w:sz w:val="20"/>
              </w:rPr>
              <w:t> </w:t>
            </w:r>
            <w:r>
              <w:rPr>
                <w:b/>
                <w:color w:val="333333"/>
                <w:spacing w:val="-4"/>
                <w:sz w:val="20"/>
              </w:rPr>
              <w:t>breeding, </w:t>
            </w:r>
            <w:r>
              <w:rPr>
                <w:b/>
                <w:color w:val="333333"/>
                <w:w w:val="90"/>
                <w:sz w:val="20"/>
              </w:rPr>
              <w:t>nesting, migrating, resting areas and seasons of </w:t>
            </w:r>
            <w:r>
              <w:rPr>
                <w:b/>
                <w:color w:val="333333"/>
                <w:w w:val="90"/>
                <w:sz w:val="20"/>
              </w:rPr>
              <w:t>key </w:t>
            </w:r>
            <w:r>
              <w:rPr>
                <w:b/>
                <w:color w:val="333333"/>
                <w:sz w:val="20"/>
              </w:rPr>
              <w:t>and</w:t>
            </w:r>
            <w:r>
              <w:rPr>
                <w:b/>
                <w:color w:val="333333"/>
                <w:spacing w:val="-14"/>
                <w:sz w:val="20"/>
              </w:rPr>
              <w:t> </w:t>
            </w:r>
            <w:r>
              <w:rPr>
                <w:b/>
                <w:color w:val="333333"/>
                <w:sz w:val="20"/>
              </w:rPr>
              <w:t>threatened</w:t>
            </w:r>
            <w:r>
              <w:rPr>
                <w:b/>
                <w:color w:val="333333"/>
                <w:spacing w:val="-14"/>
                <w:sz w:val="20"/>
              </w:rPr>
              <w:t> </w:t>
            </w:r>
            <w:r>
              <w:rPr>
                <w:b/>
                <w:color w:val="333333"/>
                <w:sz w:val="20"/>
              </w:rPr>
              <w:t>local</w:t>
            </w:r>
            <w:r>
              <w:rPr>
                <w:b/>
                <w:color w:val="333333"/>
                <w:spacing w:val="-14"/>
                <w:sz w:val="20"/>
              </w:rPr>
              <w:t> </w:t>
            </w:r>
            <w:r>
              <w:rPr>
                <w:b/>
                <w:color w:val="333333"/>
                <w:sz w:val="20"/>
              </w:rPr>
              <w:t>species.</w:t>
            </w:r>
          </w:p>
        </w:tc>
        <w:tc>
          <w:tcPr>
            <w:tcW w:w="1586" w:type="dxa"/>
            <w:tcBorders>
              <w:top w:val="nil"/>
              <w:bottom w:val="single" w:sz="8" w:space="0" w:color="66718F"/>
            </w:tcBorders>
            <w:shd w:val="clear" w:color="auto" w:fill="EFEFF4"/>
          </w:tcPr>
          <w:p>
            <w:pPr>
              <w:pStyle w:val="TableParagraph"/>
              <w:ind w:left="110"/>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4</w:t>
            </w:r>
          </w:p>
        </w:tc>
        <w:tc>
          <w:tcPr>
            <w:tcW w:w="789" w:type="dxa"/>
            <w:tcBorders>
              <w:top w:val="nil"/>
              <w:bottom w:val="single" w:sz="8" w:space="0" w:color="66718F"/>
            </w:tcBorders>
            <w:shd w:val="clear" w:color="auto" w:fill="CCCCCC"/>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EFEFF4"/>
          </w:tcPr>
          <w:p>
            <w:pPr>
              <w:pStyle w:val="TableParagraph"/>
              <w:spacing w:before="0"/>
              <w:rPr>
                <w:rFonts w:ascii="Times New Roman"/>
                <w:sz w:val="18"/>
              </w:rPr>
            </w:pPr>
          </w:p>
        </w:tc>
        <w:tc>
          <w:tcPr>
            <w:tcW w:w="1020" w:type="dxa"/>
            <w:tcBorders>
              <w:top w:val="nil"/>
              <w:bottom w:val="single" w:sz="8" w:space="0" w:color="66718F"/>
            </w:tcBorders>
            <w:shd w:val="clear" w:color="auto" w:fill="EFEFF4"/>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EFEFF4"/>
          </w:tcPr>
          <w:p>
            <w:pPr>
              <w:pStyle w:val="TableParagraph"/>
              <w:spacing w:before="0"/>
              <w:rPr>
                <w:rFonts w:ascii="Times New Roman"/>
                <w:sz w:val="18"/>
              </w:rPr>
            </w:pPr>
          </w:p>
        </w:tc>
      </w:tr>
      <w:tr>
        <w:trPr>
          <w:trHeight w:val="101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543"/>
              <w:rPr>
                <w:b/>
                <w:sz w:val="20"/>
              </w:rPr>
            </w:pPr>
            <w:r>
              <w:rPr>
                <w:b/>
                <w:color w:val="333333"/>
                <w:spacing w:val="-2"/>
                <w:w w:val="90"/>
                <w:sz w:val="20"/>
              </w:rPr>
              <w:t>Production, </w:t>
            </w:r>
            <w:r>
              <w:rPr>
                <w:b/>
                <w:color w:val="333333"/>
                <w:spacing w:val="-2"/>
                <w:sz w:val="20"/>
              </w:rPr>
              <w:t>refining, </w:t>
            </w:r>
            <w:r>
              <w:rPr>
                <w:b/>
                <w:color w:val="333333"/>
                <w:spacing w:val="-6"/>
                <w:sz w:val="20"/>
              </w:rPr>
              <w:t>processing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4"/>
                <w:sz w:val="20"/>
              </w:rPr>
              <w:t>For</w:t>
            </w:r>
            <w:r>
              <w:rPr>
                <w:b/>
                <w:color w:val="333333"/>
                <w:spacing w:val="-17"/>
                <w:sz w:val="20"/>
              </w:rPr>
              <w:t> </w:t>
            </w:r>
            <w:r>
              <w:rPr>
                <w:b/>
                <w:color w:val="333333"/>
                <w:spacing w:val="-4"/>
                <w:sz w:val="20"/>
              </w:rPr>
              <w:t>operating</w:t>
            </w:r>
            <w:r>
              <w:rPr>
                <w:b/>
                <w:color w:val="333333"/>
                <w:spacing w:val="-13"/>
                <w:sz w:val="20"/>
              </w:rPr>
              <w:t> </w:t>
            </w:r>
            <w:r>
              <w:rPr>
                <w:b/>
                <w:color w:val="333333"/>
                <w:spacing w:val="-4"/>
                <w:sz w:val="20"/>
              </w:rPr>
              <w:t>sites,</w:t>
            </w:r>
            <w:r>
              <w:rPr>
                <w:b/>
                <w:color w:val="333333"/>
                <w:spacing w:val="-13"/>
                <w:sz w:val="20"/>
              </w:rPr>
              <w:t> </w:t>
            </w:r>
            <w:r>
              <w:rPr>
                <w:b/>
                <w:color w:val="333333"/>
                <w:spacing w:val="-4"/>
                <w:sz w:val="20"/>
              </w:rPr>
              <w:t>minimise</w:t>
            </w:r>
            <w:r>
              <w:rPr>
                <w:b/>
                <w:color w:val="333333"/>
                <w:spacing w:val="-13"/>
                <w:sz w:val="20"/>
              </w:rPr>
              <w:t> </w:t>
            </w:r>
            <w:r>
              <w:rPr>
                <w:b/>
                <w:color w:val="333333"/>
                <w:spacing w:val="-4"/>
                <w:sz w:val="20"/>
              </w:rPr>
              <w:t>negative</w:t>
            </w:r>
            <w:r>
              <w:rPr>
                <w:b/>
                <w:color w:val="333333"/>
                <w:spacing w:val="-13"/>
                <w:sz w:val="20"/>
              </w:rPr>
              <w:t> </w:t>
            </w:r>
            <w:r>
              <w:rPr>
                <w:b/>
                <w:color w:val="333333"/>
                <w:spacing w:val="-4"/>
                <w:sz w:val="20"/>
              </w:rPr>
              <w:t>impacts</w:t>
            </w:r>
            <w:r>
              <w:rPr>
                <w:b/>
                <w:color w:val="333333"/>
                <w:spacing w:val="-13"/>
                <w:sz w:val="20"/>
              </w:rPr>
              <w:t> </w:t>
            </w:r>
            <w:r>
              <w:rPr>
                <w:b/>
                <w:color w:val="333333"/>
                <w:spacing w:val="-4"/>
                <w:sz w:val="20"/>
              </w:rPr>
              <w:t>on </w:t>
            </w:r>
            <w:r>
              <w:rPr>
                <w:b/>
                <w:color w:val="333333"/>
                <w:w w:val="90"/>
                <w:sz w:val="20"/>
              </w:rPr>
              <w:t>threatened species and restore and regenerate </w:t>
            </w:r>
            <w:r>
              <w:rPr>
                <w:b/>
                <w:color w:val="333333"/>
                <w:w w:val="90"/>
                <w:sz w:val="20"/>
              </w:rPr>
              <w:t>local </w:t>
            </w:r>
            <w:r>
              <w:rPr>
                <w:b/>
                <w:color w:val="333333"/>
                <w:sz w:val="20"/>
              </w:rPr>
              <w:t>genetic</w:t>
            </w:r>
            <w:r>
              <w:rPr>
                <w:b/>
                <w:color w:val="333333"/>
                <w:spacing w:val="-13"/>
                <w:sz w:val="20"/>
              </w:rPr>
              <w:t> </w:t>
            </w:r>
            <w:r>
              <w:rPr>
                <w:b/>
                <w:color w:val="333333"/>
                <w:sz w:val="20"/>
              </w:rPr>
              <w:t>diversity.</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4, 5, 6</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88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355"/>
              <w:rPr>
                <w:b/>
                <w:sz w:val="20"/>
              </w:rPr>
            </w:pPr>
            <w:r>
              <w:rPr>
                <w:b/>
                <w:color w:val="333333"/>
                <w:spacing w:val="-2"/>
                <w:sz w:val="20"/>
              </w:rPr>
              <w:t>Exploration, </w:t>
            </w:r>
            <w:r>
              <w:rPr>
                <w:b/>
                <w:color w:val="333333"/>
                <w:spacing w:val="-2"/>
                <w:w w:val="90"/>
                <w:sz w:val="20"/>
              </w:rPr>
              <w:t>development, </w:t>
            </w:r>
            <w:r>
              <w:rPr>
                <w:b/>
                <w:color w:val="333333"/>
                <w:spacing w:val="-2"/>
                <w:sz w:val="20"/>
              </w:rPr>
              <w:t>production, refining, processing, storage</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168"/>
              <w:rPr>
                <w:b/>
                <w:sz w:val="20"/>
              </w:rPr>
            </w:pPr>
            <w:r>
              <w:rPr>
                <w:b/>
                <w:color w:val="333333"/>
                <w:spacing w:val="-4"/>
                <w:sz w:val="20"/>
              </w:rPr>
              <w:t>For</w:t>
            </w:r>
            <w:r>
              <w:rPr>
                <w:b/>
                <w:color w:val="333333"/>
                <w:spacing w:val="-15"/>
                <w:sz w:val="20"/>
              </w:rPr>
              <w:t> </w:t>
            </w:r>
            <w:r>
              <w:rPr>
                <w:b/>
                <w:color w:val="333333"/>
                <w:spacing w:val="-4"/>
                <w:sz w:val="20"/>
              </w:rPr>
              <w:t>all</w:t>
            </w:r>
            <w:r>
              <w:rPr>
                <w:b/>
                <w:color w:val="333333"/>
                <w:spacing w:val="-10"/>
                <w:sz w:val="20"/>
              </w:rPr>
              <w:t> </w:t>
            </w:r>
            <w:r>
              <w:rPr>
                <w:b/>
                <w:color w:val="333333"/>
                <w:spacing w:val="-4"/>
                <w:sz w:val="20"/>
              </w:rPr>
              <w:t>sites,</w:t>
            </w:r>
            <w:r>
              <w:rPr>
                <w:b/>
                <w:color w:val="333333"/>
                <w:spacing w:val="-10"/>
                <w:sz w:val="20"/>
              </w:rPr>
              <w:t> </w:t>
            </w:r>
            <w:r>
              <w:rPr>
                <w:b/>
                <w:color w:val="333333"/>
                <w:spacing w:val="-4"/>
                <w:sz w:val="20"/>
              </w:rPr>
              <w:t>reduce</w:t>
            </w:r>
            <w:r>
              <w:rPr>
                <w:b/>
                <w:color w:val="333333"/>
                <w:spacing w:val="-10"/>
                <w:sz w:val="20"/>
              </w:rPr>
              <w:t> </w:t>
            </w:r>
            <w:r>
              <w:rPr>
                <w:b/>
                <w:color w:val="333333"/>
                <w:spacing w:val="-4"/>
                <w:sz w:val="20"/>
              </w:rPr>
              <w:t>disturbances</w:t>
            </w:r>
            <w:r>
              <w:rPr>
                <w:b/>
                <w:color w:val="333333"/>
                <w:spacing w:val="-10"/>
                <w:sz w:val="20"/>
              </w:rPr>
              <w:t> </w:t>
            </w:r>
            <w:r>
              <w:rPr>
                <w:b/>
                <w:color w:val="333333"/>
                <w:spacing w:val="-4"/>
                <w:sz w:val="20"/>
              </w:rPr>
              <w:t>(e.g.</w:t>
            </w:r>
            <w:r>
              <w:rPr>
                <w:b/>
                <w:color w:val="333333"/>
                <w:spacing w:val="-10"/>
                <w:sz w:val="20"/>
              </w:rPr>
              <w:t> </w:t>
            </w:r>
            <w:r>
              <w:rPr>
                <w:b/>
                <w:color w:val="333333"/>
                <w:spacing w:val="-4"/>
                <w:sz w:val="20"/>
              </w:rPr>
              <w:t>light</w:t>
            </w:r>
            <w:r>
              <w:rPr>
                <w:b/>
                <w:color w:val="333333"/>
                <w:spacing w:val="-10"/>
                <w:sz w:val="20"/>
              </w:rPr>
              <w:t> </w:t>
            </w:r>
            <w:r>
              <w:rPr>
                <w:b/>
                <w:color w:val="333333"/>
                <w:spacing w:val="-4"/>
                <w:sz w:val="20"/>
              </w:rPr>
              <w:t>and </w:t>
            </w:r>
            <w:r>
              <w:rPr>
                <w:b/>
                <w:color w:val="333333"/>
                <w:w w:val="90"/>
                <w:sz w:val="20"/>
              </w:rPr>
              <w:t>noise), especially in already-existing, </w:t>
            </w:r>
            <w:r>
              <w:rPr>
                <w:b/>
                <w:color w:val="333333"/>
                <w:w w:val="90"/>
                <w:sz w:val="20"/>
              </w:rPr>
              <w:t>highly-sensitive </w:t>
            </w:r>
            <w:r>
              <w:rPr>
                <w:b/>
                <w:color w:val="333333"/>
                <w:sz w:val="20"/>
              </w:rPr>
              <w:t>operational</w:t>
            </w:r>
            <w:r>
              <w:rPr>
                <w:b/>
                <w:color w:val="333333"/>
                <w:spacing w:val="-13"/>
                <w:sz w:val="20"/>
              </w:rPr>
              <w:t> </w:t>
            </w:r>
            <w:r>
              <w:rPr>
                <w:b/>
                <w:color w:val="333333"/>
                <w:sz w:val="20"/>
              </w:rPr>
              <w:t>sites.</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4, 5, 6</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28992">
            <wp:simplePos x="0" y="0"/>
            <wp:positionH relativeFrom="page">
              <wp:posOffset>503999</wp:posOffset>
            </wp:positionH>
            <wp:positionV relativeFrom="paragraph">
              <wp:posOffset>56519</wp:posOffset>
            </wp:positionV>
            <wp:extent cx="293878" cy="293954"/>
            <wp:effectExtent l="0" t="0" r="0" b="0"/>
            <wp:wrapNone/>
            <wp:docPr id="187" name="image37.png"/>
            <wp:cNvGraphicFramePr>
              <a:graphicFrameLocks noChangeAspect="1"/>
            </wp:cNvGraphicFramePr>
            <a:graphic>
              <a:graphicData uri="http://schemas.openxmlformats.org/drawingml/2006/picture">
                <pic:pic>
                  <pic:nvPicPr>
                    <pic:cNvPr id="188"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29504">
            <wp:simplePos x="0" y="0"/>
            <wp:positionH relativeFrom="page">
              <wp:posOffset>8595969</wp:posOffset>
            </wp:positionH>
            <wp:positionV relativeFrom="paragraph">
              <wp:posOffset>56506</wp:posOffset>
            </wp:positionV>
            <wp:extent cx="293750" cy="293966"/>
            <wp:effectExtent l="0" t="0" r="0" b="0"/>
            <wp:wrapNone/>
            <wp:docPr id="189" name="image38.png"/>
            <wp:cNvGraphicFramePr>
              <a:graphicFrameLocks noChangeAspect="1"/>
            </wp:cNvGraphicFramePr>
            <a:graphic>
              <a:graphicData uri="http://schemas.openxmlformats.org/drawingml/2006/picture">
                <pic:pic>
                  <pic:nvPicPr>
                    <pic:cNvPr id="190"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30016" id="docshapegroup559" coordorigin="14095,191" coordsize="1949,277">
            <v:shape style="position:absolute;left:14103;top:353;width:1502;height:115" type="#_x0000_t75" id="docshape560" stroked="false">
              <v:imagedata r:id="rId54" o:title=""/>
            </v:shape>
            <v:shape style="position:absolute;left:14095;top:191;width:1949;height:117" type="#_x0000_t75" id="docshape561" stroked="false">
              <v:imagedata r:id="rId55" o:title=""/>
            </v:shape>
            <w10:wrap type="none"/>
          </v:group>
        </w:pict>
      </w:r>
      <w:r>
        <w:rPr/>
        <w:pict>
          <v:group style="position:absolute;margin-left:-.001pt;margin-top:566.929993pt;width:841.9pt;height:28.35pt;mso-position-horizontal-relative:page;mso-position-vertical-relative:page;z-index:15830528" id="docshapegroup562" coordorigin="0,11339" coordsize="16838,567">
            <v:rect style="position:absolute;left:16270;top:11338;width:567;height:567" id="docshape563" filled="true" fillcolor="#66718f" stroked="false">
              <v:fill type="solid"/>
            </v:rect>
            <v:rect style="position:absolute;left:-1;top:11338;width:16271;height:567" id="docshape564" filled="true" fillcolor="#312f2d" stroked="false">
              <v:fill type="solid"/>
            </v:rect>
            <v:shape style="position:absolute;left:16443;top:11531;width:242;height:218" type="#_x0000_t202" id="docshape565" filled="false" stroked="false">
              <v:textbox inset="0,0,0,0">
                <w:txbxContent>
                  <w:p>
                    <w:pPr>
                      <w:spacing w:line="218" w:lineRule="exact" w:before="0"/>
                      <w:ind w:left="0" w:right="0" w:firstLine="0"/>
                      <w:jc w:val="left"/>
                      <w:rPr>
                        <w:b/>
                        <w:sz w:val="20"/>
                      </w:rPr>
                    </w:pPr>
                    <w:r>
                      <w:rPr>
                        <w:b/>
                        <w:color w:val="FFFFFF"/>
                        <w:spacing w:val="-5"/>
                        <w:sz w:val="20"/>
                      </w:rPr>
                      <w:t>44</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80"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3559" w:hRule="atLeast"/>
        </w:trPr>
        <w:tc>
          <w:tcPr>
            <w:tcW w:w="1587" w:type="dxa"/>
            <w:vMerge w:val="restart"/>
            <w:tcBorders>
              <w:top w:val="nil"/>
              <w:left w:val="nil"/>
              <w:bottom w:val="single" w:sz="8" w:space="0" w:color="66718F"/>
            </w:tcBorders>
            <w:shd w:val="clear" w:color="auto" w:fill="EFEFF4"/>
          </w:tcPr>
          <w:p>
            <w:pPr>
              <w:pStyle w:val="TableParagraph"/>
              <w:spacing w:line="302" w:lineRule="auto"/>
              <w:ind w:left="108" w:right="172"/>
              <w:rPr>
                <w:b/>
                <w:sz w:val="20"/>
              </w:rPr>
            </w:pPr>
            <w:r>
              <w:rPr>
                <w:b/>
                <w:color w:val="333333"/>
                <w:spacing w:val="-6"/>
                <w:sz w:val="20"/>
              </w:rPr>
              <w:t>Resource</w:t>
            </w:r>
            <w:r>
              <w:rPr>
                <w:b/>
                <w:color w:val="333333"/>
                <w:spacing w:val="-14"/>
                <w:sz w:val="20"/>
              </w:rPr>
              <w:t> </w:t>
            </w:r>
            <w:r>
              <w:rPr>
                <w:b/>
                <w:color w:val="333333"/>
                <w:spacing w:val="-6"/>
                <w:sz w:val="20"/>
              </w:rPr>
              <w:t>use/ </w:t>
            </w:r>
            <w:r>
              <w:rPr>
                <w:b/>
                <w:color w:val="333333"/>
                <w:spacing w:val="-2"/>
                <w:w w:val="90"/>
                <w:sz w:val="20"/>
              </w:rPr>
              <w:t>replenishment</w:t>
            </w:r>
          </w:p>
        </w:tc>
        <w:tc>
          <w:tcPr>
            <w:tcW w:w="1700" w:type="dxa"/>
            <w:tcBorders>
              <w:top w:val="nil"/>
              <w:bottom w:val="single" w:sz="8" w:space="0" w:color="66718F"/>
            </w:tcBorders>
            <w:shd w:val="clear" w:color="auto" w:fill="EFEFF4"/>
          </w:tcPr>
          <w:p>
            <w:pPr>
              <w:pStyle w:val="TableParagraph"/>
              <w:spacing w:line="302" w:lineRule="auto"/>
              <w:ind w:left="108" w:right="543"/>
              <w:rPr>
                <w:b/>
                <w:sz w:val="20"/>
              </w:rPr>
            </w:pPr>
            <w:r>
              <w:rPr>
                <w:b/>
                <w:color w:val="333333"/>
                <w:spacing w:val="-2"/>
                <w:w w:val="90"/>
                <w:sz w:val="20"/>
              </w:rPr>
              <w:t>Production, </w:t>
            </w:r>
            <w:r>
              <w:rPr>
                <w:b/>
                <w:color w:val="333333"/>
                <w:spacing w:val="-2"/>
                <w:sz w:val="20"/>
              </w:rPr>
              <w:t>refining, </w:t>
            </w:r>
            <w:r>
              <w:rPr>
                <w:b/>
                <w:color w:val="333333"/>
                <w:spacing w:val="-6"/>
                <w:sz w:val="20"/>
              </w:rPr>
              <w:t>processing</w:t>
            </w:r>
          </w:p>
        </w:tc>
        <w:tc>
          <w:tcPr>
            <w:tcW w:w="4988" w:type="dxa"/>
            <w:tcBorders>
              <w:top w:val="nil"/>
              <w:bottom w:val="single" w:sz="8" w:space="0" w:color="66718F"/>
            </w:tcBorders>
            <w:shd w:val="clear" w:color="auto" w:fill="EFEFF4"/>
          </w:tcPr>
          <w:p>
            <w:pPr>
              <w:pStyle w:val="TableParagraph"/>
              <w:spacing w:line="302" w:lineRule="auto"/>
              <w:ind w:left="109" w:right="797"/>
              <w:rPr>
                <w:b/>
                <w:sz w:val="20"/>
              </w:rPr>
            </w:pPr>
            <w:r>
              <w:rPr>
                <w:b/>
                <w:color w:val="333333"/>
                <w:w w:val="90"/>
                <w:sz w:val="20"/>
              </w:rPr>
              <w:t>For</w:t>
            </w:r>
            <w:r>
              <w:rPr>
                <w:b/>
                <w:color w:val="333333"/>
                <w:spacing w:val="-3"/>
                <w:w w:val="90"/>
                <w:sz w:val="20"/>
              </w:rPr>
              <w:t> </w:t>
            </w:r>
            <w:r>
              <w:rPr>
                <w:b/>
                <w:color w:val="333333"/>
                <w:w w:val="90"/>
                <w:sz w:val="20"/>
              </w:rPr>
              <w:t>operating sites, reduce water</w:t>
            </w:r>
            <w:r>
              <w:rPr>
                <w:b/>
                <w:color w:val="333333"/>
                <w:spacing w:val="-3"/>
                <w:w w:val="90"/>
                <w:sz w:val="20"/>
              </w:rPr>
              <w:t> </w:t>
            </w:r>
            <w:r>
              <w:rPr>
                <w:b/>
                <w:color w:val="333333"/>
                <w:w w:val="90"/>
                <w:sz w:val="20"/>
              </w:rPr>
              <w:t>use in </w:t>
            </w:r>
            <w:r>
              <w:rPr>
                <w:b/>
                <w:color w:val="333333"/>
                <w:w w:val="90"/>
                <w:sz w:val="20"/>
              </w:rPr>
              <w:t>times </w:t>
            </w:r>
            <w:r>
              <w:rPr>
                <w:b/>
                <w:color w:val="333333"/>
                <w:spacing w:val="-6"/>
                <w:sz w:val="20"/>
              </w:rPr>
              <w:t>of</w:t>
            </w:r>
            <w:r>
              <w:rPr>
                <w:b/>
                <w:color w:val="333333"/>
                <w:spacing w:val="-10"/>
                <w:sz w:val="20"/>
              </w:rPr>
              <w:t> </w:t>
            </w:r>
            <w:r>
              <w:rPr>
                <w:b/>
                <w:color w:val="333333"/>
                <w:spacing w:val="-6"/>
                <w:sz w:val="20"/>
              </w:rPr>
              <w:t>scarcity</w:t>
            </w:r>
            <w:r>
              <w:rPr>
                <w:b/>
                <w:color w:val="333333"/>
                <w:spacing w:val="-10"/>
                <w:sz w:val="20"/>
              </w:rPr>
              <w:t> </w:t>
            </w:r>
            <w:r>
              <w:rPr>
                <w:b/>
                <w:color w:val="333333"/>
                <w:spacing w:val="-6"/>
                <w:sz w:val="20"/>
              </w:rPr>
              <w:t>and</w:t>
            </w:r>
            <w:r>
              <w:rPr>
                <w:b/>
                <w:color w:val="333333"/>
                <w:spacing w:val="-10"/>
                <w:sz w:val="20"/>
              </w:rPr>
              <w:t> </w:t>
            </w:r>
            <w:r>
              <w:rPr>
                <w:b/>
                <w:color w:val="333333"/>
                <w:spacing w:val="-6"/>
                <w:sz w:val="20"/>
              </w:rPr>
              <w:t>implement</w:t>
            </w:r>
            <w:r>
              <w:rPr>
                <w:b/>
                <w:color w:val="333333"/>
                <w:spacing w:val="-10"/>
                <w:sz w:val="20"/>
              </w:rPr>
              <w:t> </w:t>
            </w:r>
            <w:r>
              <w:rPr>
                <w:b/>
                <w:color w:val="333333"/>
                <w:spacing w:val="-6"/>
                <w:sz w:val="20"/>
              </w:rPr>
              <w:t>sustainable</w:t>
            </w:r>
            <w:r>
              <w:rPr>
                <w:b/>
                <w:color w:val="333333"/>
                <w:spacing w:val="-10"/>
                <w:sz w:val="20"/>
              </w:rPr>
              <w:t> </w:t>
            </w:r>
            <w:r>
              <w:rPr>
                <w:b/>
                <w:color w:val="333333"/>
                <w:spacing w:val="-6"/>
                <w:sz w:val="20"/>
              </w:rPr>
              <w:t>water</w:t>
            </w:r>
          </w:p>
          <w:p>
            <w:pPr>
              <w:pStyle w:val="TableParagraph"/>
              <w:spacing w:line="302" w:lineRule="auto" w:before="0"/>
              <w:ind w:left="109"/>
              <w:rPr>
                <w:b/>
                <w:sz w:val="20"/>
              </w:rPr>
            </w:pPr>
            <w:r>
              <w:rPr>
                <w:b/>
                <w:color w:val="333333"/>
                <w:w w:val="90"/>
                <w:sz w:val="20"/>
              </w:rPr>
              <w:t>management that may include but not be limited to periodic water</w:t>
            </w:r>
            <w:r>
              <w:rPr>
                <w:b/>
                <w:color w:val="333333"/>
                <w:spacing w:val="-1"/>
                <w:w w:val="90"/>
                <w:sz w:val="20"/>
              </w:rPr>
              <w:t> </w:t>
            </w:r>
            <w:r>
              <w:rPr>
                <w:b/>
                <w:color w:val="333333"/>
                <w:w w:val="90"/>
                <w:sz w:val="20"/>
              </w:rPr>
              <w:t>risk</w:t>
            </w:r>
            <w:r>
              <w:rPr>
                <w:b/>
                <w:color w:val="333333"/>
                <w:spacing w:val="-5"/>
                <w:w w:val="90"/>
                <w:sz w:val="20"/>
              </w:rPr>
              <w:t> </w:t>
            </w:r>
            <w:r>
              <w:rPr>
                <w:b/>
                <w:color w:val="333333"/>
                <w:w w:val="90"/>
                <w:sz w:val="20"/>
              </w:rPr>
              <w:t>assessment and minimisation </w:t>
            </w:r>
            <w:r>
              <w:rPr>
                <w:b/>
                <w:color w:val="333333"/>
                <w:w w:val="90"/>
                <w:sz w:val="20"/>
              </w:rPr>
              <w:t>of </w:t>
            </w:r>
            <w:r>
              <w:rPr>
                <w:b/>
                <w:color w:val="333333"/>
                <w:spacing w:val="-6"/>
                <w:sz w:val="20"/>
              </w:rPr>
              <w:t>freshwater</w:t>
            </w:r>
            <w:r>
              <w:rPr>
                <w:b/>
                <w:color w:val="333333"/>
                <w:spacing w:val="-14"/>
                <w:sz w:val="20"/>
              </w:rPr>
              <w:t> </w:t>
            </w:r>
            <w:r>
              <w:rPr>
                <w:b/>
                <w:color w:val="333333"/>
                <w:spacing w:val="-6"/>
                <w:sz w:val="20"/>
              </w:rPr>
              <w:t>withdrawals</w:t>
            </w:r>
            <w:r>
              <w:rPr>
                <w:b/>
                <w:color w:val="333333"/>
                <w:spacing w:val="-9"/>
                <w:sz w:val="20"/>
              </w:rPr>
              <w:t> </w:t>
            </w:r>
            <w:r>
              <w:rPr>
                <w:b/>
                <w:color w:val="333333"/>
                <w:spacing w:val="-6"/>
                <w:sz w:val="20"/>
              </w:rPr>
              <w:t>in</w:t>
            </w:r>
            <w:r>
              <w:rPr>
                <w:b/>
                <w:color w:val="333333"/>
                <w:spacing w:val="-9"/>
                <w:sz w:val="20"/>
              </w:rPr>
              <w:t> </w:t>
            </w:r>
            <w:r>
              <w:rPr>
                <w:b/>
                <w:color w:val="333333"/>
                <w:spacing w:val="-6"/>
                <w:sz w:val="20"/>
              </w:rPr>
              <w:t>water-stressed</w:t>
            </w:r>
            <w:r>
              <w:rPr>
                <w:b/>
                <w:color w:val="333333"/>
                <w:spacing w:val="-9"/>
                <w:sz w:val="20"/>
              </w:rPr>
              <w:t> </w:t>
            </w:r>
            <w:r>
              <w:rPr>
                <w:b/>
                <w:color w:val="333333"/>
                <w:spacing w:val="-6"/>
                <w:sz w:val="20"/>
              </w:rPr>
              <w:t>areas</w:t>
            </w:r>
            <w:r>
              <w:rPr>
                <w:b/>
                <w:color w:val="333333"/>
                <w:spacing w:val="-9"/>
                <w:sz w:val="20"/>
              </w:rPr>
              <w:t> </w:t>
            </w:r>
            <w:r>
              <w:rPr>
                <w:b/>
                <w:color w:val="333333"/>
                <w:spacing w:val="-6"/>
                <w:sz w:val="20"/>
              </w:rPr>
              <w:t>or during</w:t>
            </w:r>
            <w:r>
              <w:rPr>
                <w:b/>
                <w:color w:val="333333"/>
                <w:spacing w:val="-7"/>
                <w:sz w:val="20"/>
              </w:rPr>
              <w:t> </w:t>
            </w:r>
            <w:r>
              <w:rPr>
                <w:b/>
                <w:color w:val="333333"/>
                <w:spacing w:val="-6"/>
                <w:sz w:val="20"/>
              </w:rPr>
              <w:t>drought</w:t>
            </w:r>
            <w:r>
              <w:rPr>
                <w:b/>
                <w:color w:val="333333"/>
                <w:spacing w:val="-7"/>
                <w:sz w:val="20"/>
              </w:rPr>
              <w:t> </w:t>
            </w:r>
            <w:r>
              <w:rPr>
                <w:b/>
                <w:color w:val="333333"/>
                <w:spacing w:val="-6"/>
                <w:sz w:val="20"/>
              </w:rPr>
              <w:t>periods</w:t>
            </w:r>
            <w:r>
              <w:rPr>
                <w:b/>
                <w:color w:val="333333"/>
                <w:spacing w:val="-7"/>
                <w:sz w:val="20"/>
              </w:rPr>
              <w:t> </w:t>
            </w:r>
            <w:r>
              <w:rPr>
                <w:b/>
                <w:color w:val="333333"/>
                <w:spacing w:val="-6"/>
                <w:sz w:val="20"/>
              </w:rPr>
              <w:t>(accounting</w:t>
            </w:r>
            <w:r>
              <w:rPr>
                <w:b/>
                <w:color w:val="333333"/>
                <w:spacing w:val="-7"/>
                <w:sz w:val="20"/>
              </w:rPr>
              <w:t> </w:t>
            </w:r>
            <w:r>
              <w:rPr>
                <w:b/>
                <w:color w:val="333333"/>
                <w:spacing w:val="-6"/>
                <w:sz w:val="20"/>
              </w:rPr>
              <w:t>for</w:t>
            </w:r>
            <w:r>
              <w:rPr>
                <w:b/>
                <w:color w:val="333333"/>
                <w:spacing w:val="-11"/>
                <w:sz w:val="20"/>
              </w:rPr>
              <w:t> </w:t>
            </w:r>
            <w:r>
              <w:rPr>
                <w:b/>
                <w:color w:val="333333"/>
                <w:spacing w:val="-6"/>
                <w:sz w:val="20"/>
              </w:rPr>
              <w:t>company- </w:t>
            </w:r>
            <w:r>
              <w:rPr>
                <w:b/>
                <w:color w:val="333333"/>
                <w:sz w:val="20"/>
              </w:rPr>
              <w:t>specific</w:t>
            </w:r>
            <w:r>
              <w:rPr>
                <w:b/>
                <w:color w:val="333333"/>
                <w:spacing w:val="-6"/>
                <w:sz w:val="20"/>
              </w:rPr>
              <w:t> </w:t>
            </w:r>
            <w:r>
              <w:rPr>
                <w:b/>
                <w:color w:val="333333"/>
                <w:sz w:val="20"/>
              </w:rPr>
              <w:t>available</w:t>
            </w:r>
            <w:r>
              <w:rPr>
                <w:b/>
                <w:color w:val="333333"/>
                <w:spacing w:val="-6"/>
                <w:sz w:val="20"/>
              </w:rPr>
              <w:t> </w:t>
            </w:r>
            <w:r>
              <w:rPr>
                <w:b/>
                <w:color w:val="333333"/>
                <w:sz w:val="20"/>
              </w:rPr>
              <w:t>data).</w:t>
            </w:r>
          </w:p>
        </w:tc>
        <w:tc>
          <w:tcPr>
            <w:tcW w:w="1586" w:type="dxa"/>
            <w:tcBorders>
              <w:top w:val="nil"/>
              <w:bottom w:val="single" w:sz="8" w:space="0" w:color="66718F"/>
            </w:tcBorders>
            <w:shd w:val="clear" w:color="auto" w:fill="EFEFF4"/>
          </w:tcPr>
          <w:p>
            <w:pPr>
              <w:pStyle w:val="TableParagraph"/>
              <w:ind w:left="110"/>
              <w:rPr>
                <w:b/>
                <w:sz w:val="20"/>
              </w:rPr>
            </w:pPr>
            <w:r>
              <w:rPr>
                <w:b/>
                <w:color w:val="333333"/>
                <w:spacing w:val="-8"/>
                <w:sz w:val="20"/>
              </w:rPr>
              <w:t>GBF</w:t>
            </w:r>
            <w:r>
              <w:rPr>
                <w:b/>
                <w:color w:val="333333"/>
                <w:spacing w:val="-14"/>
                <w:sz w:val="20"/>
              </w:rPr>
              <w:t> </w:t>
            </w:r>
            <w:r>
              <w:rPr>
                <w:b/>
                <w:color w:val="333333"/>
                <w:spacing w:val="-8"/>
                <w:sz w:val="20"/>
              </w:rPr>
              <w:t>Target</w:t>
            </w:r>
            <w:r>
              <w:rPr>
                <w:b/>
                <w:color w:val="333333"/>
                <w:spacing w:val="-5"/>
                <w:sz w:val="20"/>
              </w:rPr>
              <w:t> </w:t>
            </w:r>
            <w:r>
              <w:rPr>
                <w:b/>
                <w:color w:val="333333"/>
                <w:spacing w:val="-8"/>
                <w:sz w:val="20"/>
              </w:rPr>
              <w:t>11</w:t>
            </w:r>
          </w:p>
          <w:p>
            <w:pPr>
              <w:pStyle w:val="TableParagraph"/>
              <w:spacing w:before="0"/>
              <w:rPr>
                <w:b/>
                <w:sz w:val="20"/>
              </w:rPr>
            </w:pPr>
          </w:p>
          <w:p>
            <w:pPr>
              <w:pStyle w:val="TableParagraph"/>
              <w:spacing w:line="302" w:lineRule="auto" w:before="0"/>
              <w:ind w:left="110" w:right="151"/>
              <w:rPr>
                <w:b/>
                <w:sz w:val="20"/>
              </w:rPr>
            </w:pPr>
            <w:r>
              <w:rPr>
                <w:b/>
                <w:color w:val="333333"/>
                <w:spacing w:val="-2"/>
                <w:sz w:val="20"/>
              </w:rPr>
              <w:t>Water Framework </w:t>
            </w:r>
            <w:r>
              <w:rPr>
                <w:b/>
                <w:color w:val="333333"/>
                <w:spacing w:val="-6"/>
                <w:sz w:val="20"/>
              </w:rPr>
              <w:t>Directive</w:t>
            </w:r>
            <w:r>
              <w:rPr>
                <w:b/>
                <w:color w:val="333333"/>
                <w:spacing w:val="-14"/>
                <w:sz w:val="20"/>
              </w:rPr>
              <w:t> </w:t>
            </w:r>
            <w:r>
              <w:rPr>
                <w:b/>
                <w:color w:val="333333"/>
                <w:spacing w:val="-6"/>
                <w:sz w:val="20"/>
              </w:rPr>
              <w:t>(EU)</w:t>
            </w:r>
          </w:p>
          <w:p>
            <w:pPr>
              <w:pStyle w:val="TableParagraph"/>
              <w:spacing w:line="302" w:lineRule="auto" w:before="171"/>
              <w:ind w:left="110" w:right="283"/>
              <w:rPr>
                <w:b/>
                <w:sz w:val="20"/>
              </w:rPr>
            </w:pPr>
            <w:r>
              <w:rPr>
                <w:b/>
                <w:color w:val="333333"/>
                <w:spacing w:val="-2"/>
                <w:sz w:val="20"/>
              </w:rPr>
              <w:t>Integrated Water Resources </w:t>
            </w:r>
            <w:r>
              <w:rPr>
                <w:b/>
                <w:color w:val="333333"/>
                <w:spacing w:val="-6"/>
                <w:sz w:val="20"/>
              </w:rPr>
              <w:t>Management </w:t>
            </w:r>
            <w:r>
              <w:rPr>
                <w:b/>
                <w:color w:val="333333"/>
                <w:spacing w:val="-2"/>
                <w:sz w:val="20"/>
              </w:rPr>
              <w:t>(UNEP)</w:t>
            </w:r>
          </w:p>
          <w:p>
            <w:pPr>
              <w:pStyle w:val="TableParagraph"/>
              <w:spacing w:before="171"/>
              <w:ind w:left="110"/>
              <w:rPr>
                <w:b/>
                <w:sz w:val="20"/>
              </w:rPr>
            </w:pPr>
            <w:r>
              <w:rPr>
                <w:b/>
                <w:color w:val="333333"/>
                <w:sz w:val="20"/>
              </w:rPr>
              <w:t>SDG</w:t>
            </w:r>
            <w:r>
              <w:rPr>
                <w:b/>
                <w:color w:val="333333"/>
                <w:spacing w:val="-10"/>
                <w:sz w:val="20"/>
              </w:rPr>
              <w:t> 6</w:t>
            </w:r>
          </w:p>
        </w:tc>
        <w:tc>
          <w:tcPr>
            <w:tcW w:w="789" w:type="dxa"/>
            <w:tcBorders>
              <w:top w:val="nil"/>
              <w:bottom w:val="single" w:sz="8" w:space="0" w:color="66718F"/>
            </w:tcBorders>
            <w:shd w:val="clear" w:color="auto" w:fill="EFEFF4"/>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EFEFF4"/>
          </w:tcPr>
          <w:p>
            <w:pPr>
              <w:pStyle w:val="TableParagraph"/>
              <w:spacing w:before="0"/>
              <w:rPr>
                <w:rFonts w:ascii="Times New Roman"/>
                <w:sz w:val="18"/>
              </w:rPr>
            </w:pPr>
          </w:p>
        </w:tc>
        <w:tc>
          <w:tcPr>
            <w:tcW w:w="1020" w:type="dxa"/>
            <w:tcBorders>
              <w:top w:val="nil"/>
              <w:bottom w:val="single" w:sz="8" w:space="0" w:color="66718F"/>
            </w:tcBorders>
            <w:shd w:val="clear" w:color="auto" w:fill="EFEFF4"/>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EFEFF4"/>
          </w:tcPr>
          <w:p>
            <w:pPr>
              <w:pStyle w:val="TableParagraph"/>
              <w:spacing w:before="0"/>
              <w:rPr>
                <w:rFonts w:ascii="Times New Roman"/>
                <w:sz w:val="18"/>
              </w:rPr>
            </w:pPr>
          </w:p>
        </w:tc>
      </w:tr>
      <w:tr>
        <w:trPr>
          <w:trHeight w:val="193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543"/>
              <w:rPr>
                <w:b/>
                <w:sz w:val="20"/>
              </w:rPr>
            </w:pPr>
            <w:r>
              <w:rPr>
                <w:b/>
                <w:color w:val="333333"/>
                <w:spacing w:val="-2"/>
                <w:w w:val="90"/>
                <w:sz w:val="20"/>
              </w:rPr>
              <w:t>Production, </w:t>
            </w:r>
            <w:r>
              <w:rPr>
                <w:b/>
                <w:color w:val="333333"/>
                <w:spacing w:val="-2"/>
                <w:sz w:val="20"/>
              </w:rPr>
              <w:t>refining, </w:t>
            </w:r>
            <w:r>
              <w:rPr>
                <w:b/>
                <w:color w:val="333333"/>
                <w:spacing w:val="-6"/>
                <w:sz w:val="20"/>
              </w:rPr>
              <w:t>processing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362"/>
              <w:jc w:val="both"/>
              <w:rPr>
                <w:b/>
                <w:sz w:val="20"/>
              </w:rPr>
            </w:pPr>
            <w:r>
              <w:rPr>
                <w:b/>
                <w:color w:val="333333"/>
                <w:w w:val="90"/>
                <w:sz w:val="20"/>
              </w:rPr>
              <w:t>For operating sites, implement water </w:t>
            </w:r>
            <w:r>
              <w:rPr>
                <w:b/>
                <w:color w:val="333333"/>
                <w:w w:val="90"/>
                <w:sz w:val="20"/>
              </w:rPr>
              <w:t>replenishment programmes and conservation/restoration of water </w:t>
            </w:r>
            <w:r>
              <w:rPr>
                <w:b/>
                <w:color w:val="333333"/>
                <w:spacing w:val="-2"/>
                <w:sz w:val="20"/>
              </w:rPr>
              <w:t>species</w:t>
            </w:r>
            <w:r>
              <w:rPr>
                <w:b/>
                <w:color w:val="333333"/>
                <w:spacing w:val="-14"/>
                <w:sz w:val="20"/>
              </w:rPr>
              <w:t> </w:t>
            </w:r>
            <w:r>
              <w:rPr>
                <w:b/>
                <w:color w:val="333333"/>
                <w:spacing w:val="-2"/>
                <w:sz w:val="20"/>
              </w:rPr>
              <w:t>affected</w:t>
            </w:r>
            <w:r>
              <w:rPr>
                <w:b/>
                <w:color w:val="333333"/>
                <w:spacing w:val="-14"/>
                <w:sz w:val="20"/>
              </w:rPr>
              <w:t> </w:t>
            </w:r>
            <w:r>
              <w:rPr>
                <w:b/>
                <w:color w:val="333333"/>
                <w:spacing w:val="-2"/>
                <w:sz w:val="20"/>
              </w:rPr>
              <w:t>by</w:t>
            </w:r>
            <w:r>
              <w:rPr>
                <w:b/>
                <w:color w:val="333333"/>
                <w:spacing w:val="-14"/>
                <w:sz w:val="20"/>
              </w:rPr>
              <w:t> </w:t>
            </w:r>
            <w:r>
              <w:rPr>
                <w:b/>
                <w:color w:val="333333"/>
                <w:spacing w:val="-2"/>
                <w:sz w:val="20"/>
              </w:rPr>
              <w:t>water</w:t>
            </w:r>
            <w:r>
              <w:rPr>
                <w:b/>
                <w:color w:val="333333"/>
                <w:spacing w:val="-18"/>
                <w:sz w:val="20"/>
              </w:rPr>
              <w:t> </w:t>
            </w:r>
            <w:r>
              <w:rPr>
                <w:b/>
                <w:color w:val="333333"/>
                <w:spacing w:val="-2"/>
                <w:sz w:val="20"/>
              </w:rPr>
              <w:t>withdrawals.</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z w:val="20"/>
              </w:rPr>
              <w:t>SDG</w:t>
            </w:r>
            <w:r>
              <w:rPr>
                <w:b/>
                <w:color w:val="333333"/>
                <w:spacing w:val="-10"/>
                <w:sz w:val="20"/>
              </w:rPr>
              <w:t> 6</w:t>
            </w:r>
          </w:p>
          <w:p>
            <w:pPr>
              <w:pStyle w:val="TableParagraph"/>
              <w:spacing w:before="0"/>
              <w:rPr>
                <w:b/>
                <w:sz w:val="20"/>
              </w:rPr>
            </w:pPr>
          </w:p>
          <w:p>
            <w:pPr>
              <w:pStyle w:val="TableParagraph"/>
              <w:spacing w:line="302" w:lineRule="auto" w:before="0"/>
              <w:ind w:left="110" w:right="151"/>
              <w:rPr>
                <w:b/>
                <w:sz w:val="20"/>
              </w:rPr>
            </w:pPr>
            <w:r>
              <w:rPr>
                <w:b/>
                <w:color w:val="333333"/>
                <w:sz w:val="20"/>
              </w:rPr>
              <w:t>Net</w:t>
            </w:r>
            <w:r>
              <w:rPr>
                <w:b/>
                <w:color w:val="333333"/>
                <w:spacing w:val="-13"/>
                <w:sz w:val="20"/>
              </w:rPr>
              <w:t> </w:t>
            </w:r>
            <w:r>
              <w:rPr>
                <w:b/>
                <w:color w:val="333333"/>
                <w:sz w:val="20"/>
              </w:rPr>
              <w:t>Positive </w:t>
            </w:r>
            <w:r>
              <w:rPr>
                <w:b/>
                <w:color w:val="333333"/>
                <w:spacing w:val="-8"/>
                <w:sz w:val="20"/>
              </w:rPr>
              <w:t>Water</w:t>
            </w:r>
            <w:r>
              <w:rPr>
                <w:b/>
                <w:color w:val="333333"/>
                <w:spacing w:val="-18"/>
                <w:sz w:val="20"/>
              </w:rPr>
              <w:t> </w:t>
            </w:r>
            <w:r>
              <w:rPr>
                <w:b/>
                <w:color w:val="333333"/>
                <w:spacing w:val="-8"/>
                <w:sz w:val="20"/>
              </w:rPr>
              <w:t>Impact</w:t>
            </w:r>
            <w:r>
              <w:rPr>
                <w:b/>
                <w:color w:val="333333"/>
                <w:spacing w:val="-14"/>
                <w:sz w:val="20"/>
              </w:rPr>
              <w:t> </w:t>
            </w:r>
            <w:r>
              <w:rPr>
                <w:b/>
                <w:color w:val="333333"/>
                <w:spacing w:val="-8"/>
                <w:sz w:val="20"/>
              </w:rPr>
              <w:t>– </w:t>
            </w:r>
            <w:r>
              <w:rPr>
                <w:b/>
                <w:color w:val="333333"/>
                <w:sz w:val="20"/>
              </w:rPr>
              <w:t>CEO</w:t>
            </w:r>
            <w:r>
              <w:rPr>
                <w:b/>
                <w:color w:val="333333"/>
                <w:spacing w:val="-13"/>
                <w:sz w:val="20"/>
              </w:rPr>
              <w:t> </w:t>
            </w:r>
            <w:r>
              <w:rPr>
                <w:b/>
                <w:color w:val="333333"/>
                <w:sz w:val="20"/>
              </w:rPr>
              <w:t>Water</w:t>
            </w:r>
          </w:p>
          <w:p>
            <w:pPr>
              <w:pStyle w:val="TableParagraph"/>
              <w:spacing w:before="170"/>
              <w:ind w:left="110"/>
              <w:rPr>
                <w:b/>
                <w:sz w:val="20"/>
              </w:rPr>
            </w:pPr>
            <w:r>
              <w:rPr>
                <w:b/>
                <w:color w:val="333333"/>
                <w:spacing w:val="-2"/>
                <w:sz w:val="20"/>
              </w:rPr>
              <w:t>Mandate</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309" w:hRule="atLeast"/>
        </w:trPr>
        <w:tc>
          <w:tcPr>
            <w:tcW w:w="1587" w:type="dxa"/>
            <w:tcBorders>
              <w:top w:val="single" w:sz="8" w:space="0" w:color="66718F"/>
              <w:left w:val="nil"/>
              <w:bottom w:val="single" w:sz="8" w:space="0" w:color="66718F"/>
            </w:tcBorders>
            <w:shd w:val="clear" w:color="auto" w:fill="EFEFF4"/>
          </w:tcPr>
          <w:p>
            <w:pPr>
              <w:pStyle w:val="TableParagraph"/>
              <w:spacing w:line="302" w:lineRule="auto"/>
              <w:ind w:left="108" w:right="773"/>
              <w:rPr>
                <w:b/>
                <w:sz w:val="20"/>
              </w:rPr>
            </w:pPr>
            <w:r>
              <w:rPr>
                <w:b/>
                <w:color w:val="333333"/>
                <w:spacing w:val="-6"/>
                <w:sz w:val="20"/>
              </w:rPr>
              <w:t>Climate </w:t>
            </w:r>
            <w:r>
              <w:rPr>
                <w:b/>
                <w:color w:val="333333"/>
                <w:spacing w:val="-4"/>
                <w:sz w:val="20"/>
              </w:rPr>
              <w:t>change</w:t>
            </w: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199"/>
              <w:rPr>
                <w:b/>
                <w:sz w:val="20"/>
              </w:rPr>
            </w:pPr>
            <w:r>
              <w:rPr>
                <w:b/>
                <w:color w:val="333333"/>
                <w:spacing w:val="-2"/>
                <w:sz w:val="20"/>
              </w:rPr>
              <w:t>Production, refining, processing, </w:t>
            </w:r>
            <w:r>
              <w:rPr>
                <w:b/>
                <w:color w:val="333333"/>
                <w:spacing w:val="-2"/>
                <w:w w:val="90"/>
                <w:sz w:val="20"/>
              </w:rPr>
              <w:t>transportation</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Reduce operational and transport greenhouse </w:t>
            </w:r>
            <w:r>
              <w:rPr>
                <w:b/>
                <w:color w:val="333333"/>
                <w:w w:val="90"/>
                <w:sz w:val="20"/>
              </w:rPr>
              <w:t>gas </w:t>
            </w:r>
            <w:r>
              <w:rPr>
                <w:b/>
                <w:color w:val="333333"/>
                <w:spacing w:val="-2"/>
                <w:sz w:val="20"/>
              </w:rPr>
              <w:t>emissions.</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pacing w:val="-4"/>
                <w:sz w:val="20"/>
              </w:rPr>
              <w:t>TCFD</w:t>
            </w:r>
          </w:p>
          <w:p>
            <w:pPr>
              <w:pStyle w:val="TableParagraph"/>
              <w:spacing w:before="11"/>
              <w:rPr>
                <w:b/>
                <w:sz w:val="19"/>
              </w:rPr>
            </w:pPr>
          </w:p>
          <w:p>
            <w:pPr>
              <w:pStyle w:val="TableParagraph"/>
              <w:spacing w:line="302" w:lineRule="auto" w:before="0"/>
              <w:ind w:left="110" w:right="307"/>
              <w:rPr>
                <w:b/>
                <w:sz w:val="20"/>
              </w:rPr>
            </w:pPr>
            <w:r>
              <w:rPr>
                <w:b/>
                <w:color w:val="333333"/>
                <w:spacing w:val="-2"/>
                <w:sz w:val="20"/>
              </w:rPr>
              <w:t>Paris </w:t>
            </w:r>
            <w:r>
              <w:rPr>
                <w:b/>
                <w:color w:val="333333"/>
                <w:spacing w:val="-2"/>
                <w:w w:val="90"/>
                <w:sz w:val="20"/>
              </w:rPr>
              <w:t>Agreement</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31040">
            <wp:simplePos x="0" y="0"/>
            <wp:positionH relativeFrom="page">
              <wp:posOffset>503999</wp:posOffset>
            </wp:positionH>
            <wp:positionV relativeFrom="paragraph">
              <wp:posOffset>56519</wp:posOffset>
            </wp:positionV>
            <wp:extent cx="293878" cy="293954"/>
            <wp:effectExtent l="0" t="0" r="0" b="0"/>
            <wp:wrapNone/>
            <wp:docPr id="191" name="image37.png"/>
            <wp:cNvGraphicFramePr>
              <a:graphicFrameLocks noChangeAspect="1"/>
            </wp:cNvGraphicFramePr>
            <a:graphic>
              <a:graphicData uri="http://schemas.openxmlformats.org/drawingml/2006/picture">
                <pic:pic>
                  <pic:nvPicPr>
                    <pic:cNvPr id="192"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31552">
            <wp:simplePos x="0" y="0"/>
            <wp:positionH relativeFrom="page">
              <wp:posOffset>8595969</wp:posOffset>
            </wp:positionH>
            <wp:positionV relativeFrom="paragraph">
              <wp:posOffset>56506</wp:posOffset>
            </wp:positionV>
            <wp:extent cx="293750" cy="293966"/>
            <wp:effectExtent l="0" t="0" r="0" b="0"/>
            <wp:wrapNone/>
            <wp:docPr id="193" name="image38.png"/>
            <wp:cNvGraphicFramePr>
              <a:graphicFrameLocks noChangeAspect="1"/>
            </wp:cNvGraphicFramePr>
            <a:graphic>
              <a:graphicData uri="http://schemas.openxmlformats.org/drawingml/2006/picture">
                <pic:pic>
                  <pic:nvPicPr>
                    <pic:cNvPr id="194"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32064" id="docshapegroup566" coordorigin="14095,191" coordsize="1949,277">
            <v:shape style="position:absolute;left:14103;top:353;width:1502;height:115" type="#_x0000_t75" id="docshape567" stroked="false">
              <v:imagedata r:id="rId54" o:title=""/>
            </v:shape>
            <v:shape style="position:absolute;left:14095;top:191;width:1949;height:117" type="#_x0000_t75" id="docshape568" stroked="false">
              <v:imagedata r:id="rId55" o:title=""/>
            </v:shape>
            <w10:wrap type="none"/>
          </v:group>
        </w:pict>
      </w:r>
      <w:r>
        <w:rPr/>
        <w:pict>
          <v:group style="position:absolute;margin-left:-.001pt;margin-top:566.929993pt;width:841.9pt;height:28.35pt;mso-position-horizontal-relative:page;mso-position-vertical-relative:page;z-index:15832576" id="docshapegroup569" coordorigin="0,11339" coordsize="16838,567">
            <v:rect style="position:absolute;left:16270;top:11338;width:567;height:567" id="docshape570" filled="true" fillcolor="#66718f" stroked="false">
              <v:fill type="solid"/>
            </v:rect>
            <v:rect style="position:absolute;left:-1;top:11338;width:16271;height:567" id="docshape571" filled="true" fillcolor="#312f2d" stroked="false">
              <v:fill type="solid"/>
            </v:rect>
            <v:shape style="position:absolute;left:16441;top:11531;width:246;height:218" type="#_x0000_t202" id="docshape572" filled="false" stroked="false">
              <v:textbox inset="0,0,0,0">
                <w:txbxContent>
                  <w:p>
                    <w:pPr>
                      <w:spacing w:line="218" w:lineRule="exact" w:before="0"/>
                      <w:ind w:left="0" w:right="0" w:firstLine="0"/>
                      <w:jc w:val="left"/>
                      <w:rPr>
                        <w:b/>
                        <w:sz w:val="20"/>
                      </w:rPr>
                    </w:pPr>
                    <w:r>
                      <w:rPr>
                        <w:b/>
                        <w:color w:val="FFFFFF"/>
                        <w:spacing w:val="-5"/>
                        <w:sz w:val="20"/>
                      </w:rPr>
                      <w:t>45</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309" w:hRule="atLeast"/>
        </w:trPr>
        <w:tc>
          <w:tcPr>
            <w:tcW w:w="1587" w:type="dxa"/>
            <w:vMerge w:val="restart"/>
            <w:tcBorders>
              <w:top w:val="nil"/>
              <w:left w:val="nil"/>
              <w:bottom w:val="single" w:sz="8" w:space="0" w:color="66718F"/>
            </w:tcBorders>
            <w:shd w:val="clear" w:color="auto" w:fill="EFEFF4"/>
          </w:tcPr>
          <w:p>
            <w:pPr>
              <w:pStyle w:val="TableParagraph"/>
              <w:spacing w:line="302" w:lineRule="auto"/>
              <w:ind w:left="108" w:right="627"/>
              <w:rPr>
                <w:b/>
                <w:sz w:val="20"/>
              </w:rPr>
            </w:pPr>
            <w:r>
              <w:rPr>
                <w:b/>
                <w:color w:val="333333"/>
                <w:spacing w:val="-2"/>
                <w:w w:val="90"/>
                <w:sz w:val="20"/>
              </w:rPr>
              <w:t>Pollution/ </w:t>
            </w:r>
            <w:r>
              <w:rPr>
                <w:b/>
                <w:color w:val="333333"/>
                <w:spacing w:val="-2"/>
                <w:sz w:val="20"/>
              </w:rPr>
              <w:t>pollution removal</w:t>
            </w:r>
          </w:p>
        </w:tc>
        <w:tc>
          <w:tcPr>
            <w:tcW w:w="1700" w:type="dxa"/>
            <w:tcBorders>
              <w:top w:val="nil"/>
              <w:bottom w:val="single" w:sz="8" w:space="0" w:color="66718F"/>
            </w:tcBorders>
            <w:shd w:val="clear" w:color="auto" w:fill="EFEFF4"/>
          </w:tcPr>
          <w:p>
            <w:pPr>
              <w:pStyle w:val="TableParagraph"/>
              <w:spacing w:line="302" w:lineRule="auto"/>
              <w:ind w:left="108" w:right="355"/>
              <w:rPr>
                <w:b/>
                <w:sz w:val="20"/>
              </w:rPr>
            </w:pPr>
            <w:r>
              <w:rPr>
                <w:b/>
                <w:color w:val="333333"/>
                <w:spacing w:val="-2"/>
                <w:sz w:val="20"/>
              </w:rPr>
              <w:t>Closure</w:t>
            </w:r>
            <w:r>
              <w:rPr>
                <w:b/>
                <w:color w:val="333333"/>
                <w:spacing w:val="-14"/>
                <w:sz w:val="20"/>
              </w:rPr>
              <w:t> </w:t>
            </w:r>
            <w:r>
              <w:rPr>
                <w:b/>
                <w:color w:val="333333"/>
                <w:spacing w:val="-2"/>
                <w:sz w:val="20"/>
              </w:rPr>
              <w:t>and </w:t>
            </w:r>
            <w:r>
              <w:rPr>
                <w:b/>
                <w:color w:val="333333"/>
                <w:spacing w:val="-2"/>
                <w:w w:val="90"/>
                <w:sz w:val="20"/>
              </w:rPr>
              <w:t>rehabilitation</w:t>
            </w:r>
          </w:p>
        </w:tc>
        <w:tc>
          <w:tcPr>
            <w:tcW w:w="4988" w:type="dxa"/>
            <w:tcBorders>
              <w:top w:val="nil"/>
              <w:bottom w:val="single" w:sz="8" w:space="0" w:color="66718F"/>
            </w:tcBorders>
            <w:shd w:val="clear" w:color="auto" w:fill="EFEFF4"/>
          </w:tcPr>
          <w:p>
            <w:pPr>
              <w:pStyle w:val="TableParagraph"/>
              <w:spacing w:line="302" w:lineRule="auto"/>
              <w:ind w:left="109" w:right="305"/>
              <w:rPr>
                <w:b/>
                <w:sz w:val="20"/>
              </w:rPr>
            </w:pPr>
            <w:r>
              <w:rPr>
                <w:b/>
                <w:color w:val="333333"/>
                <w:spacing w:val="-4"/>
                <w:sz w:val="20"/>
              </w:rPr>
              <w:t>Recycle</w:t>
            </w:r>
            <w:r>
              <w:rPr>
                <w:b/>
                <w:color w:val="333333"/>
                <w:spacing w:val="-8"/>
                <w:sz w:val="20"/>
              </w:rPr>
              <w:t> </w:t>
            </w:r>
            <w:r>
              <w:rPr>
                <w:b/>
                <w:color w:val="333333"/>
                <w:spacing w:val="-4"/>
                <w:sz w:val="20"/>
              </w:rPr>
              <w:t>end-of-life</w:t>
            </w:r>
            <w:r>
              <w:rPr>
                <w:b/>
                <w:color w:val="333333"/>
                <w:spacing w:val="-8"/>
                <w:sz w:val="20"/>
              </w:rPr>
              <w:t> </w:t>
            </w:r>
            <w:r>
              <w:rPr>
                <w:b/>
                <w:color w:val="333333"/>
                <w:spacing w:val="-4"/>
                <w:sz w:val="20"/>
              </w:rPr>
              <w:t>and/or</w:t>
            </w:r>
            <w:r>
              <w:rPr>
                <w:b/>
                <w:color w:val="333333"/>
                <w:spacing w:val="-13"/>
                <w:sz w:val="20"/>
              </w:rPr>
              <w:t> </w:t>
            </w:r>
            <w:r>
              <w:rPr>
                <w:b/>
                <w:color w:val="333333"/>
                <w:spacing w:val="-4"/>
                <w:sz w:val="20"/>
              </w:rPr>
              <w:t>abandoned</w:t>
            </w:r>
            <w:r>
              <w:rPr>
                <w:b/>
                <w:color w:val="333333"/>
                <w:spacing w:val="-8"/>
                <w:sz w:val="20"/>
              </w:rPr>
              <w:t> </w:t>
            </w:r>
            <w:r>
              <w:rPr>
                <w:b/>
                <w:color w:val="333333"/>
                <w:spacing w:val="-4"/>
                <w:sz w:val="20"/>
              </w:rPr>
              <w:t>facilities</w:t>
            </w:r>
            <w:r>
              <w:rPr>
                <w:b/>
                <w:color w:val="333333"/>
                <w:spacing w:val="-8"/>
                <w:sz w:val="20"/>
              </w:rPr>
              <w:t> </w:t>
            </w:r>
            <w:r>
              <w:rPr>
                <w:b/>
                <w:color w:val="333333"/>
                <w:spacing w:val="-4"/>
                <w:sz w:val="20"/>
              </w:rPr>
              <w:t>to restore</w:t>
            </w:r>
            <w:r>
              <w:rPr>
                <w:b/>
                <w:color w:val="333333"/>
                <w:spacing w:val="-10"/>
                <w:sz w:val="20"/>
              </w:rPr>
              <w:t> </w:t>
            </w:r>
            <w:r>
              <w:rPr>
                <w:b/>
                <w:color w:val="333333"/>
                <w:spacing w:val="-4"/>
                <w:sz w:val="20"/>
              </w:rPr>
              <w:t>and</w:t>
            </w:r>
            <w:r>
              <w:rPr>
                <w:b/>
                <w:color w:val="333333"/>
                <w:spacing w:val="-10"/>
                <w:sz w:val="20"/>
              </w:rPr>
              <w:t> </w:t>
            </w:r>
            <w:r>
              <w:rPr>
                <w:b/>
                <w:color w:val="333333"/>
                <w:spacing w:val="-4"/>
                <w:sz w:val="20"/>
              </w:rPr>
              <w:t>regenerate</w:t>
            </w:r>
            <w:r>
              <w:rPr>
                <w:b/>
                <w:color w:val="333333"/>
                <w:spacing w:val="-10"/>
                <w:sz w:val="20"/>
              </w:rPr>
              <w:t> </w:t>
            </w:r>
            <w:r>
              <w:rPr>
                <w:b/>
                <w:color w:val="333333"/>
                <w:spacing w:val="-4"/>
                <w:sz w:val="20"/>
              </w:rPr>
              <w:t>the</w:t>
            </w:r>
            <w:r>
              <w:rPr>
                <w:b/>
                <w:color w:val="333333"/>
                <w:spacing w:val="-10"/>
                <w:sz w:val="20"/>
              </w:rPr>
              <w:t> </w:t>
            </w:r>
            <w:r>
              <w:rPr>
                <w:b/>
                <w:color w:val="333333"/>
                <w:spacing w:val="-4"/>
                <w:sz w:val="20"/>
              </w:rPr>
              <w:t>site</w:t>
            </w:r>
            <w:r>
              <w:rPr>
                <w:b/>
                <w:color w:val="333333"/>
                <w:spacing w:val="-10"/>
                <w:sz w:val="20"/>
              </w:rPr>
              <w:t> </w:t>
            </w:r>
            <w:r>
              <w:rPr>
                <w:b/>
                <w:color w:val="333333"/>
                <w:spacing w:val="-4"/>
                <w:sz w:val="20"/>
              </w:rPr>
              <w:t>to</w:t>
            </w:r>
            <w:r>
              <w:rPr>
                <w:b/>
                <w:color w:val="333333"/>
                <w:spacing w:val="-10"/>
                <w:sz w:val="20"/>
              </w:rPr>
              <w:t> </w:t>
            </w:r>
            <w:r>
              <w:rPr>
                <w:b/>
                <w:color w:val="333333"/>
                <w:spacing w:val="-4"/>
                <w:sz w:val="20"/>
              </w:rPr>
              <w:t>avoid,</w:t>
            </w:r>
            <w:r>
              <w:rPr>
                <w:b/>
                <w:color w:val="333333"/>
                <w:spacing w:val="-10"/>
                <w:sz w:val="20"/>
              </w:rPr>
              <w:t> </w:t>
            </w:r>
            <w:r>
              <w:rPr>
                <w:b/>
                <w:color w:val="333333"/>
                <w:spacing w:val="-4"/>
                <w:sz w:val="20"/>
              </w:rPr>
              <w:t>prevent </w:t>
            </w:r>
            <w:r>
              <w:rPr>
                <w:b/>
                <w:color w:val="333333"/>
                <w:w w:val="90"/>
                <w:sz w:val="20"/>
              </w:rPr>
              <w:t>and</w:t>
            </w:r>
            <w:r>
              <w:rPr>
                <w:b/>
                <w:color w:val="333333"/>
                <w:spacing w:val="-2"/>
                <w:w w:val="90"/>
                <w:sz w:val="20"/>
              </w:rPr>
              <w:t> </w:t>
            </w:r>
            <w:r>
              <w:rPr>
                <w:b/>
                <w:color w:val="333333"/>
                <w:w w:val="90"/>
                <w:sz w:val="20"/>
              </w:rPr>
              <w:t>reduce</w:t>
            </w:r>
            <w:r>
              <w:rPr>
                <w:b/>
                <w:color w:val="333333"/>
                <w:spacing w:val="-2"/>
                <w:w w:val="90"/>
                <w:sz w:val="20"/>
              </w:rPr>
              <w:t> </w:t>
            </w:r>
            <w:r>
              <w:rPr>
                <w:b/>
                <w:color w:val="333333"/>
                <w:w w:val="90"/>
                <w:sz w:val="20"/>
              </w:rPr>
              <w:t>air,</w:t>
            </w:r>
            <w:r>
              <w:rPr>
                <w:b/>
                <w:color w:val="333333"/>
                <w:spacing w:val="-2"/>
                <w:w w:val="90"/>
                <w:sz w:val="20"/>
              </w:rPr>
              <w:t> </w:t>
            </w:r>
            <w:r>
              <w:rPr>
                <w:b/>
                <w:color w:val="333333"/>
                <w:w w:val="90"/>
                <w:sz w:val="20"/>
              </w:rPr>
              <w:t>water</w:t>
            </w:r>
            <w:r>
              <w:rPr>
                <w:b/>
                <w:color w:val="333333"/>
                <w:spacing w:val="-6"/>
                <w:w w:val="90"/>
                <w:sz w:val="20"/>
              </w:rPr>
              <w:t> </w:t>
            </w:r>
            <w:r>
              <w:rPr>
                <w:b/>
                <w:color w:val="333333"/>
                <w:w w:val="90"/>
                <w:sz w:val="20"/>
              </w:rPr>
              <w:t>and</w:t>
            </w:r>
            <w:r>
              <w:rPr>
                <w:b/>
                <w:color w:val="333333"/>
                <w:spacing w:val="-2"/>
                <w:w w:val="90"/>
                <w:sz w:val="20"/>
              </w:rPr>
              <w:t> </w:t>
            </w:r>
            <w:r>
              <w:rPr>
                <w:b/>
                <w:color w:val="333333"/>
                <w:w w:val="90"/>
                <w:sz w:val="20"/>
              </w:rPr>
              <w:t>soil</w:t>
            </w:r>
            <w:r>
              <w:rPr>
                <w:b/>
                <w:color w:val="333333"/>
                <w:spacing w:val="-2"/>
                <w:w w:val="90"/>
                <w:sz w:val="20"/>
              </w:rPr>
              <w:t> </w:t>
            </w:r>
            <w:r>
              <w:rPr>
                <w:b/>
                <w:color w:val="333333"/>
                <w:w w:val="90"/>
                <w:sz w:val="20"/>
              </w:rPr>
              <w:t>pollution</w:t>
            </w:r>
            <w:r>
              <w:rPr>
                <w:b/>
                <w:color w:val="333333"/>
                <w:spacing w:val="-2"/>
                <w:w w:val="90"/>
                <w:sz w:val="20"/>
              </w:rPr>
              <w:t> </w:t>
            </w:r>
            <w:r>
              <w:rPr>
                <w:b/>
                <w:color w:val="333333"/>
                <w:w w:val="90"/>
                <w:sz w:val="20"/>
              </w:rPr>
              <w:t>generated</w:t>
            </w:r>
            <w:r>
              <w:rPr>
                <w:b/>
                <w:color w:val="333333"/>
                <w:spacing w:val="-2"/>
                <w:w w:val="90"/>
                <w:sz w:val="20"/>
              </w:rPr>
              <w:t> </w:t>
            </w:r>
            <w:r>
              <w:rPr>
                <w:b/>
                <w:color w:val="333333"/>
                <w:w w:val="90"/>
                <w:sz w:val="20"/>
              </w:rPr>
              <w:t>by </w:t>
            </w:r>
            <w:r>
              <w:rPr>
                <w:b/>
                <w:color w:val="333333"/>
                <w:sz w:val="20"/>
              </w:rPr>
              <w:t>discarded</w:t>
            </w:r>
            <w:r>
              <w:rPr>
                <w:b/>
                <w:color w:val="333333"/>
                <w:spacing w:val="-13"/>
                <w:sz w:val="20"/>
              </w:rPr>
              <w:t> </w:t>
            </w:r>
            <w:r>
              <w:rPr>
                <w:b/>
                <w:color w:val="333333"/>
                <w:sz w:val="20"/>
              </w:rPr>
              <w:t>facilities.</w:t>
            </w:r>
          </w:p>
        </w:tc>
        <w:tc>
          <w:tcPr>
            <w:tcW w:w="1586" w:type="dxa"/>
            <w:tcBorders>
              <w:top w:val="nil"/>
              <w:bottom w:val="single" w:sz="8" w:space="0" w:color="66718F"/>
            </w:tcBorders>
            <w:shd w:val="clear" w:color="auto" w:fill="EFEFF4"/>
          </w:tcPr>
          <w:p>
            <w:pPr>
              <w:pStyle w:val="TableParagraph"/>
              <w:ind w:left="110"/>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7</w:t>
            </w:r>
          </w:p>
          <w:p>
            <w:pPr>
              <w:pStyle w:val="TableParagraph"/>
              <w:spacing w:before="0"/>
              <w:rPr>
                <w:b/>
                <w:sz w:val="20"/>
              </w:rPr>
            </w:pPr>
          </w:p>
          <w:p>
            <w:pPr>
              <w:pStyle w:val="TableParagraph"/>
              <w:spacing w:before="0"/>
              <w:ind w:left="110"/>
              <w:rPr>
                <w:b/>
                <w:sz w:val="20"/>
              </w:rPr>
            </w:pPr>
            <w:r>
              <w:rPr>
                <w:b/>
                <w:color w:val="333333"/>
                <w:sz w:val="20"/>
              </w:rPr>
              <w:t>SDG</w:t>
            </w:r>
            <w:r>
              <w:rPr>
                <w:b/>
                <w:color w:val="333333"/>
                <w:spacing w:val="-10"/>
                <w:sz w:val="20"/>
              </w:rPr>
              <w:t> 6</w:t>
            </w:r>
          </w:p>
        </w:tc>
        <w:tc>
          <w:tcPr>
            <w:tcW w:w="789" w:type="dxa"/>
            <w:tcBorders>
              <w:top w:val="nil"/>
              <w:bottom w:val="single" w:sz="8" w:space="0" w:color="66718F"/>
            </w:tcBorders>
            <w:shd w:val="clear" w:color="auto" w:fill="CCCCCC"/>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CCCCCC"/>
          </w:tcPr>
          <w:p>
            <w:pPr>
              <w:pStyle w:val="TableParagraph"/>
              <w:spacing w:before="0"/>
              <w:rPr>
                <w:rFonts w:ascii="Times New Roman"/>
                <w:sz w:val="18"/>
              </w:rPr>
            </w:pPr>
          </w:p>
        </w:tc>
        <w:tc>
          <w:tcPr>
            <w:tcW w:w="1020" w:type="dxa"/>
            <w:tcBorders>
              <w:top w:val="nil"/>
              <w:bottom w:val="single" w:sz="8" w:space="0" w:color="66718F"/>
            </w:tcBorders>
            <w:shd w:val="clear" w:color="auto" w:fill="CCCCCC"/>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EFEFF4"/>
          </w:tcPr>
          <w:p>
            <w:pPr>
              <w:pStyle w:val="TableParagraph"/>
              <w:spacing w:before="0"/>
              <w:rPr>
                <w:rFonts w:ascii="Times New Roman"/>
                <w:sz w:val="18"/>
              </w:rPr>
            </w:pPr>
          </w:p>
        </w:tc>
      </w:tr>
      <w:tr>
        <w:trPr>
          <w:trHeight w:val="130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199"/>
              <w:rPr>
                <w:b/>
                <w:sz w:val="20"/>
              </w:rPr>
            </w:pPr>
            <w:r>
              <w:rPr>
                <w:b/>
                <w:color w:val="333333"/>
                <w:spacing w:val="-2"/>
                <w:sz w:val="20"/>
              </w:rPr>
              <w:t>Production, refining, processing, </w:t>
            </w:r>
            <w:r>
              <w:rPr>
                <w:b/>
                <w:color w:val="333333"/>
                <w:spacing w:val="-2"/>
                <w:w w:val="90"/>
                <w:sz w:val="20"/>
              </w:rPr>
              <w:t>transportation</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168"/>
              <w:rPr>
                <w:b/>
                <w:sz w:val="20"/>
              </w:rPr>
            </w:pPr>
            <w:r>
              <w:rPr>
                <w:b/>
                <w:color w:val="333333"/>
                <w:spacing w:val="-4"/>
                <w:sz w:val="20"/>
              </w:rPr>
              <w:t>For</w:t>
            </w:r>
            <w:r>
              <w:rPr>
                <w:b/>
                <w:color w:val="333333"/>
                <w:spacing w:val="-16"/>
                <w:sz w:val="20"/>
              </w:rPr>
              <w:t> </w:t>
            </w:r>
            <w:r>
              <w:rPr>
                <w:b/>
                <w:color w:val="333333"/>
                <w:spacing w:val="-4"/>
                <w:sz w:val="20"/>
              </w:rPr>
              <w:t>new</w:t>
            </w:r>
            <w:r>
              <w:rPr>
                <w:b/>
                <w:color w:val="333333"/>
                <w:spacing w:val="-12"/>
                <w:sz w:val="20"/>
              </w:rPr>
              <w:t> </w:t>
            </w:r>
            <w:r>
              <w:rPr>
                <w:b/>
                <w:color w:val="333333"/>
                <w:spacing w:val="-4"/>
                <w:sz w:val="20"/>
              </w:rPr>
              <w:t>and</w:t>
            </w:r>
            <w:r>
              <w:rPr>
                <w:b/>
                <w:color w:val="333333"/>
                <w:spacing w:val="-12"/>
                <w:sz w:val="20"/>
              </w:rPr>
              <w:t> </w:t>
            </w:r>
            <w:r>
              <w:rPr>
                <w:b/>
                <w:color w:val="333333"/>
                <w:spacing w:val="-4"/>
                <w:sz w:val="20"/>
              </w:rPr>
              <w:t>operating</w:t>
            </w:r>
            <w:r>
              <w:rPr>
                <w:b/>
                <w:color w:val="333333"/>
                <w:spacing w:val="-12"/>
                <w:sz w:val="20"/>
              </w:rPr>
              <w:t> </w:t>
            </w:r>
            <w:r>
              <w:rPr>
                <w:b/>
                <w:color w:val="333333"/>
                <w:spacing w:val="-4"/>
                <w:sz w:val="20"/>
              </w:rPr>
              <w:t>sites,</w:t>
            </w:r>
            <w:r>
              <w:rPr>
                <w:b/>
                <w:color w:val="333333"/>
                <w:spacing w:val="-12"/>
                <w:sz w:val="20"/>
              </w:rPr>
              <w:t> </w:t>
            </w:r>
            <w:r>
              <w:rPr>
                <w:b/>
                <w:color w:val="333333"/>
                <w:spacing w:val="-4"/>
                <w:sz w:val="20"/>
              </w:rPr>
              <w:t>implement</w:t>
            </w:r>
            <w:r>
              <w:rPr>
                <w:b/>
                <w:color w:val="333333"/>
                <w:spacing w:val="-12"/>
                <w:sz w:val="20"/>
              </w:rPr>
              <w:t> </w:t>
            </w:r>
            <w:r>
              <w:rPr>
                <w:b/>
                <w:color w:val="333333"/>
                <w:spacing w:val="-4"/>
                <w:sz w:val="20"/>
              </w:rPr>
              <w:t>operational anti-pollution</w:t>
            </w:r>
            <w:r>
              <w:rPr>
                <w:b/>
                <w:color w:val="333333"/>
                <w:spacing w:val="-13"/>
                <w:sz w:val="20"/>
              </w:rPr>
              <w:t> </w:t>
            </w:r>
            <w:r>
              <w:rPr>
                <w:b/>
                <w:color w:val="333333"/>
                <w:spacing w:val="-4"/>
                <w:sz w:val="20"/>
              </w:rPr>
              <w:t>measures</w:t>
            </w:r>
            <w:r>
              <w:rPr>
                <w:b/>
                <w:color w:val="333333"/>
                <w:spacing w:val="-13"/>
                <w:sz w:val="20"/>
              </w:rPr>
              <w:t> </w:t>
            </w:r>
            <w:r>
              <w:rPr>
                <w:b/>
                <w:color w:val="333333"/>
                <w:spacing w:val="-4"/>
                <w:sz w:val="20"/>
              </w:rPr>
              <w:t>and</w:t>
            </w:r>
            <w:r>
              <w:rPr>
                <w:b/>
                <w:color w:val="333333"/>
                <w:spacing w:val="-13"/>
                <w:sz w:val="20"/>
              </w:rPr>
              <w:t> </w:t>
            </w:r>
            <w:r>
              <w:rPr>
                <w:b/>
                <w:color w:val="333333"/>
                <w:spacing w:val="-4"/>
                <w:sz w:val="20"/>
              </w:rPr>
              <w:t>monitoring</w:t>
            </w:r>
            <w:r>
              <w:rPr>
                <w:b/>
                <w:color w:val="333333"/>
                <w:spacing w:val="-13"/>
                <w:sz w:val="20"/>
              </w:rPr>
              <w:t> </w:t>
            </w:r>
            <w:r>
              <w:rPr>
                <w:b/>
                <w:color w:val="333333"/>
                <w:spacing w:val="-4"/>
                <w:sz w:val="20"/>
              </w:rPr>
              <w:t>plans, </w:t>
            </w:r>
            <w:r>
              <w:rPr>
                <w:b/>
                <w:color w:val="333333"/>
                <w:w w:val="90"/>
                <w:sz w:val="20"/>
              </w:rPr>
              <w:t>including</w:t>
            </w:r>
            <w:r>
              <w:rPr>
                <w:b/>
                <w:color w:val="333333"/>
                <w:spacing w:val="-2"/>
                <w:w w:val="90"/>
                <w:sz w:val="20"/>
              </w:rPr>
              <w:t> </w:t>
            </w:r>
            <w:r>
              <w:rPr>
                <w:b/>
                <w:color w:val="333333"/>
                <w:w w:val="90"/>
                <w:sz w:val="20"/>
              </w:rPr>
              <w:t>but</w:t>
            </w:r>
            <w:r>
              <w:rPr>
                <w:b/>
                <w:color w:val="333333"/>
                <w:spacing w:val="-2"/>
                <w:w w:val="90"/>
                <w:sz w:val="20"/>
              </w:rPr>
              <w:t> </w:t>
            </w:r>
            <w:r>
              <w:rPr>
                <w:b/>
                <w:color w:val="333333"/>
                <w:w w:val="90"/>
                <w:sz w:val="20"/>
              </w:rPr>
              <w:t>not</w:t>
            </w:r>
            <w:r>
              <w:rPr>
                <w:b/>
                <w:color w:val="333333"/>
                <w:spacing w:val="-2"/>
                <w:w w:val="90"/>
                <w:sz w:val="20"/>
              </w:rPr>
              <w:t> </w:t>
            </w:r>
            <w:r>
              <w:rPr>
                <w:b/>
                <w:color w:val="333333"/>
                <w:w w:val="90"/>
                <w:sz w:val="20"/>
              </w:rPr>
              <w:t>limited</w:t>
            </w:r>
            <w:r>
              <w:rPr>
                <w:b/>
                <w:color w:val="333333"/>
                <w:spacing w:val="-2"/>
                <w:w w:val="90"/>
                <w:sz w:val="20"/>
              </w:rPr>
              <w:t> </w:t>
            </w:r>
            <w:r>
              <w:rPr>
                <w:b/>
                <w:color w:val="333333"/>
                <w:w w:val="90"/>
                <w:sz w:val="20"/>
              </w:rPr>
              <w:t>to</w:t>
            </w:r>
            <w:r>
              <w:rPr>
                <w:b/>
                <w:color w:val="333333"/>
                <w:spacing w:val="-2"/>
                <w:w w:val="90"/>
                <w:sz w:val="20"/>
              </w:rPr>
              <w:t> </w:t>
            </w:r>
            <w:r>
              <w:rPr>
                <w:b/>
                <w:color w:val="333333"/>
                <w:w w:val="90"/>
                <w:sz w:val="20"/>
              </w:rPr>
              <w:t>operational</w:t>
            </w:r>
            <w:r>
              <w:rPr>
                <w:b/>
                <w:color w:val="333333"/>
                <w:spacing w:val="-2"/>
                <w:w w:val="90"/>
                <w:sz w:val="20"/>
              </w:rPr>
              <w:t> </w:t>
            </w:r>
            <w:r>
              <w:rPr>
                <w:b/>
                <w:color w:val="333333"/>
                <w:w w:val="90"/>
                <w:sz w:val="20"/>
              </w:rPr>
              <w:t>prevention</w:t>
            </w:r>
            <w:r>
              <w:rPr>
                <w:b/>
                <w:color w:val="333333"/>
                <w:spacing w:val="-2"/>
                <w:w w:val="90"/>
                <w:sz w:val="20"/>
              </w:rPr>
              <w:t> </w:t>
            </w:r>
            <w:r>
              <w:rPr>
                <w:b/>
                <w:color w:val="333333"/>
                <w:w w:val="90"/>
                <w:sz w:val="20"/>
              </w:rPr>
              <w:t>and </w:t>
            </w:r>
            <w:r>
              <w:rPr>
                <w:b/>
                <w:color w:val="333333"/>
                <w:spacing w:val="-4"/>
                <w:sz w:val="20"/>
              </w:rPr>
              <w:t>control</w:t>
            </w:r>
            <w:r>
              <w:rPr>
                <w:b/>
                <w:color w:val="333333"/>
                <w:spacing w:val="-5"/>
                <w:sz w:val="20"/>
              </w:rPr>
              <w:t> </w:t>
            </w:r>
            <w:r>
              <w:rPr>
                <w:b/>
                <w:color w:val="333333"/>
                <w:spacing w:val="-4"/>
                <w:sz w:val="20"/>
              </w:rPr>
              <w:t>plans</w:t>
            </w:r>
            <w:r>
              <w:rPr>
                <w:b/>
                <w:color w:val="333333"/>
                <w:spacing w:val="-5"/>
                <w:sz w:val="20"/>
              </w:rPr>
              <w:t> </w:t>
            </w:r>
            <w:r>
              <w:rPr>
                <w:b/>
                <w:color w:val="333333"/>
                <w:spacing w:val="-4"/>
                <w:sz w:val="20"/>
              </w:rPr>
              <w:t>(e.g.</w:t>
            </w:r>
            <w:r>
              <w:rPr>
                <w:b/>
                <w:color w:val="333333"/>
                <w:spacing w:val="-5"/>
                <w:sz w:val="20"/>
              </w:rPr>
              <w:t> </w:t>
            </w:r>
            <w:r>
              <w:rPr>
                <w:b/>
                <w:color w:val="333333"/>
                <w:spacing w:val="-4"/>
                <w:sz w:val="20"/>
              </w:rPr>
              <w:t>noise</w:t>
            </w:r>
            <w:r>
              <w:rPr>
                <w:b/>
                <w:color w:val="333333"/>
                <w:spacing w:val="-5"/>
                <w:sz w:val="20"/>
              </w:rPr>
              <w:t> </w:t>
            </w:r>
            <w:r>
              <w:rPr>
                <w:b/>
                <w:color w:val="333333"/>
                <w:spacing w:val="-4"/>
                <w:sz w:val="20"/>
              </w:rPr>
              <w:t>impact</w:t>
            </w:r>
            <w:r>
              <w:rPr>
                <w:b/>
                <w:color w:val="333333"/>
                <w:spacing w:val="-5"/>
                <w:sz w:val="20"/>
              </w:rPr>
              <w:t> </w:t>
            </w:r>
            <w:r>
              <w:rPr>
                <w:b/>
                <w:color w:val="333333"/>
                <w:spacing w:val="-4"/>
                <w:sz w:val="20"/>
              </w:rPr>
              <w:t>mitigation).</w:t>
            </w:r>
          </w:p>
        </w:tc>
        <w:tc>
          <w:tcPr>
            <w:tcW w:w="1586" w:type="dxa"/>
            <w:tcBorders>
              <w:top w:val="single" w:sz="8" w:space="0" w:color="66718F"/>
              <w:bottom w:val="single" w:sz="8" w:space="0" w:color="66718F"/>
            </w:tcBorders>
            <w:shd w:val="clear" w:color="auto" w:fill="EFEFF4"/>
          </w:tcPr>
          <w:p>
            <w:pPr>
              <w:pStyle w:val="TableParagraph"/>
              <w:ind w:left="71" w:right="112"/>
              <w:jc w:val="center"/>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7</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88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543"/>
              <w:rPr>
                <w:b/>
                <w:sz w:val="20"/>
              </w:rPr>
            </w:pPr>
            <w:r>
              <w:rPr>
                <w:b/>
                <w:color w:val="333333"/>
                <w:spacing w:val="-2"/>
                <w:w w:val="90"/>
                <w:sz w:val="20"/>
              </w:rPr>
              <w:t>Production, </w:t>
            </w:r>
            <w:r>
              <w:rPr>
                <w:b/>
                <w:color w:val="333333"/>
                <w:spacing w:val="-2"/>
                <w:sz w:val="20"/>
              </w:rPr>
              <w:t>refining, </w:t>
            </w:r>
            <w:r>
              <w:rPr>
                <w:b/>
                <w:color w:val="333333"/>
                <w:spacing w:val="-6"/>
                <w:sz w:val="20"/>
              </w:rPr>
              <w:t>processing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4"/>
                <w:sz w:val="20"/>
              </w:rPr>
              <w:t>Take</w:t>
            </w:r>
            <w:r>
              <w:rPr>
                <w:b/>
                <w:color w:val="333333"/>
                <w:spacing w:val="-14"/>
                <w:sz w:val="20"/>
              </w:rPr>
              <w:t> </w:t>
            </w:r>
            <w:r>
              <w:rPr>
                <w:b/>
                <w:color w:val="333333"/>
                <w:spacing w:val="-4"/>
                <w:sz w:val="20"/>
              </w:rPr>
              <w:t>effective</w:t>
            </w:r>
            <w:r>
              <w:rPr>
                <w:b/>
                <w:color w:val="333333"/>
                <w:spacing w:val="-14"/>
                <w:sz w:val="20"/>
              </w:rPr>
              <w:t> </w:t>
            </w:r>
            <w:r>
              <w:rPr>
                <w:b/>
                <w:color w:val="333333"/>
                <w:spacing w:val="-4"/>
                <w:sz w:val="20"/>
              </w:rPr>
              <w:t>legal,</w:t>
            </w:r>
            <w:r>
              <w:rPr>
                <w:b/>
                <w:color w:val="333333"/>
                <w:spacing w:val="-14"/>
                <w:sz w:val="20"/>
              </w:rPr>
              <w:t> </w:t>
            </w:r>
            <w:r>
              <w:rPr>
                <w:b/>
                <w:color w:val="333333"/>
                <w:spacing w:val="-4"/>
                <w:sz w:val="20"/>
              </w:rPr>
              <w:t>policy</w:t>
            </w:r>
            <w:r>
              <w:rPr>
                <w:b/>
                <w:color w:val="333333"/>
                <w:spacing w:val="-14"/>
                <w:sz w:val="20"/>
              </w:rPr>
              <w:t> </w:t>
            </w:r>
            <w:r>
              <w:rPr>
                <w:b/>
                <w:color w:val="333333"/>
                <w:spacing w:val="-4"/>
                <w:sz w:val="20"/>
              </w:rPr>
              <w:t>and</w:t>
            </w:r>
            <w:r>
              <w:rPr>
                <w:b/>
                <w:color w:val="333333"/>
                <w:spacing w:val="-14"/>
                <w:sz w:val="20"/>
              </w:rPr>
              <w:t> </w:t>
            </w:r>
            <w:r>
              <w:rPr>
                <w:b/>
                <w:color w:val="333333"/>
                <w:spacing w:val="-4"/>
                <w:sz w:val="20"/>
              </w:rPr>
              <w:t>administrative measures</w:t>
            </w:r>
            <w:r>
              <w:rPr>
                <w:b/>
                <w:color w:val="333333"/>
                <w:spacing w:val="-14"/>
                <w:sz w:val="20"/>
              </w:rPr>
              <w:t> </w:t>
            </w:r>
            <w:r>
              <w:rPr>
                <w:b/>
                <w:color w:val="333333"/>
                <w:spacing w:val="-4"/>
                <w:sz w:val="20"/>
              </w:rPr>
              <w:t>to</w:t>
            </w:r>
            <w:r>
              <w:rPr>
                <w:b/>
                <w:color w:val="333333"/>
                <w:spacing w:val="-14"/>
                <w:sz w:val="20"/>
              </w:rPr>
              <w:t> </w:t>
            </w:r>
            <w:r>
              <w:rPr>
                <w:b/>
                <w:color w:val="333333"/>
                <w:spacing w:val="-4"/>
                <w:sz w:val="20"/>
              </w:rPr>
              <w:t>reduce</w:t>
            </w:r>
            <w:r>
              <w:rPr>
                <w:b/>
                <w:color w:val="333333"/>
                <w:spacing w:val="-14"/>
                <w:sz w:val="20"/>
              </w:rPr>
              <w:t> </w:t>
            </w:r>
            <w:r>
              <w:rPr>
                <w:b/>
                <w:color w:val="333333"/>
                <w:spacing w:val="-4"/>
                <w:sz w:val="20"/>
              </w:rPr>
              <w:t>pollution</w:t>
            </w:r>
            <w:r>
              <w:rPr>
                <w:b/>
                <w:color w:val="333333"/>
                <w:spacing w:val="-14"/>
                <w:sz w:val="20"/>
              </w:rPr>
              <w:t> </w:t>
            </w:r>
            <w:r>
              <w:rPr>
                <w:b/>
                <w:color w:val="333333"/>
                <w:spacing w:val="-4"/>
                <w:sz w:val="20"/>
              </w:rPr>
              <w:t>and</w:t>
            </w:r>
            <w:r>
              <w:rPr>
                <w:b/>
                <w:color w:val="333333"/>
                <w:spacing w:val="-14"/>
                <w:sz w:val="20"/>
              </w:rPr>
              <w:t> </w:t>
            </w:r>
            <w:r>
              <w:rPr>
                <w:b/>
                <w:color w:val="333333"/>
                <w:spacing w:val="-4"/>
                <w:sz w:val="20"/>
              </w:rPr>
              <w:t>waste</w:t>
            </w:r>
            <w:r>
              <w:rPr>
                <w:b/>
                <w:color w:val="333333"/>
                <w:spacing w:val="-14"/>
                <w:sz w:val="20"/>
              </w:rPr>
              <w:t> </w:t>
            </w:r>
            <w:r>
              <w:rPr>
                <w:b/>
                <w:color w:val="333333"/>
                <w:spacing w:val="-4"/>
                <w:sz w:val="20"/>
              </w:rPr>
              <w:t>risks</w:t>
            </w:r>
            <w:r>
              <w:rPr>
                <w:b/>
                <w:color w:val="333333"/>
                <w:spacing w:val="-14"/>
                <w:sz w:val="20"/>
              </w:rPr>
              <w:t> </w:t>
            </w:r>
            <w:r>
              <w:rPr>
                <w:b/>
                <w:color w:val="333333"/>
                <w:spacing w:val="-4"/>
                <w:sz w:val="20"/>
              </w:rPr>
              <w:t>and </w:t>
            </w:r>
            <w:r>
              <w:rPr>
                <w:b/>
                <w:color w:val="333333"/>
                <w:spacing w:val="-6"/>
                <w:sz w:val="20"/>
              </w:rPr>
              <w:t>avoid</w:t>
            </w:r>
            <w:r>
              <w:rPr>
                <w:b/>
                <w:color w:val="333333"/>
                <w:spacing w:val="-13"/>
                <w:sz w:val="20"/>
              </w:rPr>
              <w:t> </w:t>
            </w:r>
            <w:r>
              <w:rPr>
                <w:b/>
                <w:color w:val="333333"/>
                <w:spacing w:val="-6"/>
                <w:sz w:val="20"/>
              </w:rPr>
              <w:t>introducing</w:t>
            </w:r>
            <w:r>
              <w:rPr>
                <w:b/>
                <w:color w:val="333333"/>
                <w:spacing w:val="-13"/>
                <w:sz w:val="20"/>
              </w:rPr>
              <w:t> </w:t>
            </w:r>
            <w:r>
              <w:rPr>
                <w:b/>
                <w:color w:val="333333"/>
                <w:spacing w:val="-6"/>
                <w:sz w:val="20"/>
              </w:rPr>
              <w:t>any</w:t>
            </w:r>
            <w:r>
              <w:rPr>
                <w:b/>
                <w:color w:val="333333"/>
                <w:spacing w:val="-13"/>
                <w:sz w:val="20"/>
              </w:rPr>
              <w:t> </w:t>
            </w:r>
            <w:r>
              <w:rPr>
                <w:b/>
                <w:color w:val="333333"/>
                <w:spacing w:val="-6"/>
                <w:sz w:val="20"/>
              </w:rPr>
              <w:t>harmful</w:t>
            </w:r>
            <w:r>
              <w:rPr>
                <w:b/>
                <w:color w:val="333333"/>
                <w:spacing w:val="-13"/>
                <w:sz w:val="20"/>
              </w:rPr>
              <w:t> </w:t>
            </w:r>
            <w:r>
              <w:rPr>
                <w:b/>
                <w:color w:val="333333"/>
                <w:spacing w:val="-6"/>
                <w:sz w:val="20"/>
              </w:rPr>
              <w:t>levels</w:t>
            </w:r>
            <w:r>
              <w:rPr>
                <w:b/>
                <w:color w:val="333333"/>
                <w:spacing w:val="-13"/>
                <w:sz w:val="20"/>
              </w:rPr>
              <w:t> </w:t>
            </w:r>
            <w:r>
              <w:rPr>
                <w:b/>
                <w:color w:val="333333"/>
                <w:spacing w:val="-6"/>
                <w:sz w:val="20"/>
              </w:rPr>
              <w:t>of</w:t>
            </w:r>
            <w:r>
              <w:rPr>
                <w:b/>
                <w:color w:val="333333"/>
                <w:spacing w:val="-13"/>
                <w:sz w:val="20"/>
              </w:rPr>
              <w:t> </w:t>
            </w:r>
            <w:r>
              <w:rPr>
                <w:b/>
                <w:color w:val="333333"/>
                <w:spacing w:val="-6"/>
                <w:sz w:val="20"/>
              </w:rPr>
              <w:t>pollutants</w:t>
            </w:r>
            <w:r>
              <w:rPr>
                <w:b/>
                <w:color w:val="333333"/>
                <w:spacing w:val="-13"/>
                <w:sz w:val="20"/>
              </w:rPr>
              <w:t> </w:t>
            </w:r>
            <w:r>
              <w:rPr>
                <w:b/>
                <w:color w:val="333333"/>
                <w:spacing w:val="-6"/>
                <w:sz w:val="20"/>
              </w:rPr>
              <w:t>to biodiversity and ecosystem functions and services. </w:t>
            </w:r>
            <w:r>
              <w:rPr>
                <w:b/>
                <w:color w:val="333333"/>
                <w:w w:val="90"/>
                <w:sz w:val="20"/>
              </w:rPr>
              <w:t>This</w:t>
            </w:r>
            <w:r>
              <w:rPr>
                <w:b/>
                <w:color w:val="333333"/>
                <w:spacing w:val="-2"/>
                <w:w w:val="90"/>
                <w:sz w:val="20"/>
              </w:rPr>
              <w:t> </w:t>
            </w:r>
            <w:r>
              <w:rPr>
                <w:b/>
                <w:color w:val="333333"/>
                <w:w w:val="90"/>
                <w:sz w:val="20"/>
              </w:rPr>
              <w:t>includes</w:t>
            </w:r>
            <w:r>
              <w:rPr>
                <w:b/>
                <w:color w:val="333333"/>
                <w:spacing w:val="-2"/>
                <w:w w:val="90"/>
                <w:sz w:val="20"/>
              </w:rPr>
              <w:t> </w:t>
            </w:r>
            <w:r>
              <w:rPr>
                <w:b/>
                <w:color w:val="333333"/>
                <w:w w:val="90"/>
                <w:sz w:val="20"/>
              </w:rPr>
              <w:t>but</w:t>
            </w:r>
            <w:r>
              <w:rPr>
                <w:b/>
                <w:color w:val="333333"/>
                <w:spacing w:val="-2"/>
                <w:w w:val="90"/>
                <w:sz w:val="20"/>
              </w:rPr>
              <w:t> </w:t>
            </w:r>
            <w:r>
              <w:rPr>
                <w:b/>
                <w:color w:val="333333"/>
                <w:w w:val="90"/>
                <w:sz w:val="20"/>
              </w:rPr>
              <w:t>is</w:t>
            </w:r>
            <w:r>
              <w:rPr>
                <w:b/>
                <w:color w:val="333333"/>
                <w:spacing w:val="-2"/>
                <w:w w:val="90"/>
                <w:sz w:val="20"/>
              </w:rPr>
              <w:t> </w:t>
            </w:r>
            <w:r>
              <w:rPr>
                <w:b/>
                <w:color w:val="333333"/>
                <w:w w:val="90"/>
                <w:sz w:val="20"/>
              </w:rPr>
              <w:t>not</w:t>
            </w:r>
            <w:r>
              <w:rPr>
                <w:b/>
                <w:color w:val="333333"/>
                <w:spacing w:val="-2"/>
                <w:w w:val="90"/>
                <w:sz w:val="20"/>
              </w:rPr>
              <w:t> </w:t>
            </w:r>
            <w:r>
              <w:rPr>
                <w:b/>
                <w:color w:val="333333"/>
                <w:w w:val="90"/>
                <w:sz w:val="20"/>
              </w:rPr>
              <w:t>limited</w:t>
            </w:r>
            <w:r>
              <w:rPr>
                <w:b/>
                <w:color w:val="333333"/>
                <w:spacing w:val="-2"/>
                <w:w w:val="90"/>
                <w:sz w:val="20"/>
              </w:rPr>
              <w:t> </w:t>
            </w:r>
            <w:r>
              <w:rPr>
                <w:b/>
                <w:color w:val="333333"/>
                <w:w w:val="90"/>
                <w:sz w:val="20"/>
              </w:rPr>
              <w:t>to</w:t>
            </w:r>
            <w:r>
              <w:rPr>
                <w:b/>
                <w:color w:val="333333"/>
                <w:spacing w:val="-2"/>
                <w:w w:val="90"/>
                <w:sz w:val="20"/>
              </w:rPr>
              <w:t> </w:t>
            </w:r>
            <w:r>
              <w:rPr>
                <w:b/>
                <w:color w:val="333333"/>
                <w:w w:val="90"/>
                <w:sz w:val="20"/>
              </w:rPr>
              <w:t>excessive</w:t>
            </w:r>
            <w:r>
              <w:rPr>
                <w:b/>
                <w:color w:val="333333"/>
                <w:spacing w:val="-2"/>
                <w:w w:val="90"/>
                <w:sz w:val="20"/>
              </w:rPr>
              <w:t> </w:t>
            </w:r>
            <w:r>
              <w:rPr>
                <w:b/>
                <w:color w:val="333333"/>
                <w:w w:val="90"/>
                <w:sz w:val="20"/>
              </w:rPr>
              <w:t>nutrients, </w:t>
            </w:r>
            <w:r>
              <w:rPr>
                <w:b/>
                <w:color w:val="333333"/>
                <w:spacing w:val="-2"/>
                <w:sz w:val="20"/>
              </w:rPr>
              <w:t>hazardous</w:t>
            </w:r>
            <w:r>
              <w:rPr>
                <w:b/>
                <w:color w:val="333333"/>
                <w:spacing w:val="-13"/>
                <w:sz w:val="20"/>
              </w:rPr>
              <w:t> </w:t>
            </w:r>
            <w:r>
              <w:rPr>
                <w:b/>
                <w:color w:val="333333"/>
                <w:spacing w:val="-2"/>
                <w:sz w:val="20"/>
              </w:rPr>
              <w:t>chemicals</w:t>
            </w:r>
            <w:r>
              <w:rPr>
                <w:b/>
                <w:color w:val="333333"/>
                <w:spacing w:val="-13"/>
                <w:sz w:val="20"/>
              </w:rPr>
              <w:t> </w:t>
            </w:r>
            <w:r>
              <w:rPr>
                <w:b/>
                <w:color w:val="333333"/>
                <w:spacing w:val="-2"/>
                <w:sz w:val="20"/>
              </w:rPr>
              <w:t>and</w:t>
            </w:r>
            <w:r>
              <w:rPr>
                <w:b/>
                <w:color w:val="333333"/>
                <w:spacing w:val="-13"/>
                <w:sz w:val="20"/>
              </w:rPr>
              <w:t> </w:t>
            </w:r>
            <w:r>
              <w:rPr>
                <w:b/>
                <w:color w:val="333333"/>
                <w:spacing w:val="-2"/>
                <w:sz w:val="20"/>
              </w:rPr>
              <w:t>spills.</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7</w:t>
            </w:r>
          </w:p>
          <w:p>
            <w:pPr>
              <w:pStyle w:val="TableParagraph"/>
              <w:spacing w:before="0"/>
              <w:rPr>
                <w:b/>
                <w:sz w:val="20"/>
              </w:rPr>
            </w:pPr>
          </w:p>
          <w:p>
            <w:pPr>
              <w:pStyle w:val="TableParagraph"/>
              <w:spacing w:before="0"/>
              <w:ind w:left="110"/>
              <w:rPr>
                <w:b/>
                <w:sz w:val="20"/>
              </w:rPr>
            </w:pPr>
            <w:r>
              <w:rPr>
                <w:b/>
                <w:color w:val="333333"/>
                <w:sz w:val="20"/>
              </w:rPr>
              <w:t>SDG</w:t>
            </w:r>
            <w:r>
              <w:rPr>
                <w:b/>
                <w:color w:val="333333"/>
                <w:spacing w:val="-10"/>
                <w:sz w:val="20"/>
              </w:rPr>
              <w:t> </w:t>
            </w:r>
            <w:r>
              <w:rPr>
                <w:b/>
                <w:color w:val="333333"/>
                <w:spacing w:val="-5"/>
                <w:sz w:val="20"/>
              </w:rPr>
              <w:t>12</w:t>
            </w:r>
          </w:p>
        </w:tc>
        <w:tc>
          <w:tcPr>
            <w:tcW w:w="789"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59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355"/>
              <w:rPr>
                <w:b/>
                <w:sz w:val="20"/>
              </w:rPr>
            </w:pPr>
            <w:r>
              <w:rPr>
                <w:b/>
                <w:color w:val="333333"/>
                <w:spacing w:val="-2"/>
                <w:sz w:val="20"/>
              </w:rPr>
              <w:t>Exploration, </w:t>
            </w:r>
            <w:r>
              <w:rPr>
                <w:b/>
                <w:color w:val="333333"/>
                <w:spacing w:val="-2"/>
                <w:w w:val="90"/>
                <w:sz w:val="20"/>
              </w:rPr>
              <w:t>development, </w:t>
            </w:r>
            <w:r>
              <w:rPr>
                <w:b/>
                <w:color w:val="333333"/>
                <w:spacing w:val="-2"/>
                <w:sz w:val="20"/>
              </w:rPr>
              <w:t>production, refining, processing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305"/>
              <w:rPr>
                <w:b/>
                <w:sz w:val="20"/>
              </w:rPr>
            </w:pPr>
            <w:r>
              <w:rPr>
                <w:b/>
                <w:color w:val="333333"/>
                <w:w w:val="90"/>
                <w:sz w:val="20"/>
              </w:rPr>
              <w:t>For all new and operating sites, avoid construction, </w:t>
            </w:r>
            <w:r>
              <w:rPr>
                <w:b/>
                <w:color w:val="333333"/>
                <w:spacing w:val="-4"/>
                <w:sz w:val="20"/>
              </w:rPr>
              <w:t>maintenance</w:t>
            </w:r>
            <w:r>
              <w:rPr>
                <w:b/>
                <w:color w:val="333333"/>
                <w:spacing w:val="-13"/>
                <w:sz w:val="20"/>
              </w:rPr>
              <w:t> </w:t>
            </w:r>
            <w:r>
              <w:rPr>
                <w:b/>
                <w:color w:val="333333"/>
                <w:spacing w:val="-4"/>
                <w:sz w:val="20"/>
              </w:rPr>
              <w:t>and</w:t>
            </w:r>
            <w:r>
              <w:rPr>
                <w:b/>
                <w:color w:val="333333"/>
                <w:spacing w:val="-13"/>
                <w:sz w:val="20"/>
              </w:rPr>
              <w:t> </w:t>
            </w:r>
            <w:r>
              <w:rPr>
                <w:b/>
                <w:color w:val="333333"/>
                <w:spacing w:val="-4"/>
                <w:sz w:val="20"/>
              </w:rPr>
              <w:t>production</w:t>
            </w:r>
            <w:r>
              <w:rPr>
                <w:b/>
                <w:color w:val="333333"/>
                <w:spacing w:val="-13"/>
                <w:sz w:val="20"/>
              </w:rPr>
              <w:t> </w:t>
            </w:r>
            <w:r>
              <w:rPr>
                <w:b/>
                <w:color w:val="333333"/>
                <w:spacing w:val="-4"/>
                <w:sz w:val="20"/>
              </w:rPr>
              <w:t>in/during</w:t>
            </w:r>
            <w:r>
              <w:rPr>
                <w:b/>
                <w:color w:val="333333"/>
                <w:spacing w:val="-13"/>
                <w:sz w:val="20"/>
              </w:rPr>
              <w:t> </w:t>
            </w:r>
            <w:r>
              <w:rPr>
                <w:b/>
                <w:color w:val="333333"/>
                <w:spacing w:val="-4"/>
                <w:sz w:val="20"/>
              </w:rPr>
              <w:t>breeding, </w:t>
            </w:r>
            <w:r>
              <w:rPr>
                <w:b/>
                <w:color w:val="333333"/>
                <w:w w:val="90"/>
                <w:sz w:val="20"/>
              </w:rPr>
              <w:t>nesting, migrating, resting areas and seasons of </w:t>
            </w:r>
            <w:r>
              <w:rPr>
                <w:b/>
                <w:color w:val="333333"/>
                <w:w w:val="90"/>
                <w:sz w:val="20"/>
              </w:rPr>
              <w:t>key </w:t>
            </w:r>
            <w:r>
              <w:rPr>
                <w:b/>
                <w:color w:val="333333"/>
                <w:sz w:val="20"/>
              </w:rPr>
              <w:t>and</w:t>
            </w:r>
            <w:r>
              <w:rPr>
                <w:b/>
                <w:color w:val="333333"/>
                <w:spacing w:val="-14"/>
                <w:sz w:val="20"/>
              </w:rPr>
              <w:t> </w:t>
            </w:r>
            <w:r>
              <w:rPr>
                <w:b/>
                <w:color w:val="333333"/>
                <w:sz w:val="20"/>
              </w:rPr>
              <w:t>threatened</w:t>
            </w:r>
            <w:r>
              <w:rPr>
                <w:b/>
                <w:color w:val="333333"/>
                <w:spacing w:val="-14"/>
                <w:sz w:val="20"/>
              </w:rPr>
              <w:t> </w:t>
            </w:r>
            <w:r>
              <w:rPr>
                <w:b/>
                <w:color w:val="333333"/>
                <w:sz w:val="20"/>
              </w:rPr>
              <w:t>local</w:t>
            </w:r>
            <w:r>
              <w:rPr>
                <w:b/>
                <w:color w:val="333333"/>
                <w:spacing w:val="-14"/>
                <w:sz w:val="20"/>
              </w:rPr>
              <w:t> </w:t>
            </w:r>
            <w:r>
              <w:rPr>
                <w:b/>
                <w:color w:val="333333"/>
                <w:sz w:val="20"/>
              </w:rPr>
              <w:t>species.</w:t>
            </w:r>
          </w:p>
        </w:tc>
        <w:tc>
          <w:tcPr>
            <w:tcW w:w="1586" w:type="dxa"/>
            <w:tcBorders>
              <w:top w:val="single" w:sz="8" w:space="0" w:color="66718F"/>
              <w:bottom w:val="single" w:sz="8" w:space="0" w:color="66718F"/>
            </w:tcBorders>
            <w:shd w:val="clear" w:color="auto" w:fill="EFEFF4"/>
          </w:tcPr>
          <w:p>
            <w:pPr>
              <w:pStyle w:val="TableParagraph"/>
              <w:ind w:left="71" w:right="112"/>
              <w:jc w:val="center"/>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4</w:t>
            </w:r>
          </w:p>
        </w:tc>
        <w:tc>
          <w:tcPr>
            <w:tcW w:w="789"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01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543"/>
              <w:rPr>
                <w:b/>
                <w:sz w:val="20"/>
              </w:rPr>
            </w:pPr>
            <w:r>
              <w:rPr>
                <w:b/>
                <w:color w:val="333333"/>
                <w:spacing w:val="-2"/>
                <w:w w:val="90"/>
                <w:sz w:val="20"/>
              </w:rPr>
              <w:t>Production, </w:t>
            </w:r>
            <w:r>
              <w:rPr>
                <w:b/>
                <w:color w:val="333333"/>
                <w:spacing w:val="-2"/>
                <w:sz w:val="20"/>
              </w:rPr>
              <w:t>refining, </w:t>
            </w:r>
            <w:r>
              <w:rPr>
                <w:b/>
                <w:color w:val="333333"/>
                <w:spacing w:val="-6"/>
                <w:sz w:val="20"/>
              </w:rPr>
              <w:t>processing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4"/>
                <w:sz w:val="20"/>
              </w:rPr>
              <w:t>For</w:t>
            </w:r>
            <w:r>
              <w:rPr>
                <w:b/>
                <w:color w:val="333333"/>
                <w:spacing w:val="-17"/>
                <w:sz w:val="20"/>
              </w:rPr>
              <w:t> </w:t>
            </w:r>
            <w:r>
              <w:rPr>
                <w:b/>
                <w:color w:val="333333"/>
                <w:spacing w:val="-4"/>
                <w:sz w:val="20"/>
              </w:rPr>
              <w:t>operating</w:t>
            </w:r>
            <w:r>
              <w:rPr>
                <w:b/>
                <w:color w:val="333333"/>
                <w:spacing w:val="-13"/>
                <w:sz w:val="20"/>
              </w:rPr>
              <w:t> </w:t>
            </w:r>
            <w:r>
              <w:rPr>
                <w:b/>
                <w:color w:val="333333"/>
                <w:spacing w:val="-4"/>
                <w:sz w:val="20"/>
              </w:rPr>
              <w:t>sites,</w:t>
            </w:r>
            <w:r>
              <w:rPr>
                <w:b/>
                <w:color w:val="333333"/>
                <w:spacing w:val="-13"/>
                <w:sz w:val="20"/>
              </w:rPr>
              <w:t> </w:t>
            </w:r>
            <w:r>
              <w:rPr>
                <w:b/>
                <w:color w:val="333333"/>
                <w:spacing w:val="-4"/>
                <w:sz w:val="20"/>
              </w:rPr>
              <w:t>minimise</w:t>
            </w:r>
            <w:r>
              <w:rPr>
                <w:b/>
                <w:color w:val="333333"/>
                <w:spacing w:val="-13"/>
                <w:sz w:val="20"/>
              </w:rPr>
              <w:t> </w:t>
            </w:r>
            <w:r>
              <w:rPr>
                <w:b/>
                <w:color w:val="333333"/>
                <w:spacing w:val="-4"/>
                <w:sz w:val="20"/>
              </w:rPr>
              <w:t>negative</w:t>
            </w:r>
            <w:r>
              <w:rPr>
                <w:b/>
                <w:color w:val="333333"/>
                <w:spacing w:val="-13"/>
                <w:sz w:val="20"/>
              </w:rPr>
              <w:t> </w:t>
            </w:r>
            <w:r>
              <w:rPr>
                <w:b/>
                <w:color w:val="333333"/>
                <w:spacing w:val="-4"/>
                <w:sz w:val="20"/>
              </w:rPr>
              <w:t>impacts</w:t>
            </w:r>
            <w:r>
              <w:rPr>
                <w:b/>
                <w:color w:val="333333"/>
                <w:spacing w:val="-13"/>
                <w:sz w:val="20"/>
              </w:rPr>
              <w:t> </w:t>
            </w:r>
            <w:r>
              <w:rPr>
                <w:b/>
                <w:color w:val="333333"/>
                <w:spacing w:val="-4"/>
                <w:sz w:val="20"/>
              </w:rPr>
              <w:t>on </w:t>
            </w:r>
            <w:r>
              <w:rPr>
                <w:b/>
                <w:color w:val="333333"/>
                <w:w w:val="90"/>
                <w:sz w:val="20"/>
              </w:rPr>
              <w:t>threatened species and restore and regenerate </w:t>
            </w:r>
            <w:r>
              <w:rPr>
                <w:b/>
                <w:color w:val="333333"/>
                <w:w w:val="90"/>
                <w:sz w:val="20"/>
              </w:rPr>
              <w:t>local </w:t>
            </w:r>
            <w:r>
              <w:rPr>
                <w:b/>
                <w:color w:val="333333"/>
                <w:sz w:val="20"/>
              </w:rPr>
              <w:t>genetic</w:t>
            </w:r>
            <w:r>
              <w:rPr>
                <w:b/>
                <w:color w:val="333333"/>
                <w:spacing w:val="-13"/>
                <w:sz w:val="20"/>
              </w:rPr>
              <w:t> </w:t>
            </w:r>
            <w:r>
              <w:rPr>
                <w:b/>
                <w:color w:val="333333"/>
                <w:sz w:val="20"/>
              </w:rPr>
              <w:t>diversity.</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4, 5, 6</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33088">
            <wp:simplePos x="0" y="0"/>
            <wp:positionH relativeFrom="page">
              <wp:posOffset>503999</wp:posOffset>
            </wp:positionH>
            <wp:positionV relativeFrom="paragraph">
              <wp:posOffset>56519</wp:posOffset>
            </wp:positionV>
            <wp:extent cx="293878" cy="293954"/>
            <wp:effectExtent l="0" t="0" r="0" b="0"/>
            <wp:wrapNone/>
            <wp:docPr id="195" name="image37.png"/>
            <wp:cNvGraphicFramePr>
              <a:graphicFrameLocks noChangeAspect="1"/>
            </wp:cNvGraphicFramePr>
            <a:graphic>
              <a:graphicData uri="http://schemas.openxmlformats.org/drawingml/2006/picture">
                <pic:pic>
                  <pic:nvPicPr>
                    <pic:cNvPr id="196"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33600">
            <wp:simplePos x="0" y="0"/>
            <wp:positionH relativeFrom="page">
              <wp:posOffset>8595969</wp:posOffset>
            </wp:positionH>
            <wp:positionV relativeFrom="paragraph">
              <wp:posOffset>56506</wp:posOffset>
            </wp:positionV>
            <wp:extent cx="293750" cy="293966"/>
            <wp:effectExtent l="0" t="0" r="0" b="0"/>
            <wp:wrapNone/>
            <wp:docPr id="197" name="image38.png"/>
            <wp:cNvGraphicFramePr>
              <a:graphicFrameLocks noChangeAspect="1"/>
            </wp:cNvGraphicFramePr>
            <a:graphic>
              <a:graphicData uri="http://schemas.openxmlformats.org/drawingml/2006/picture">
                <pic:pic>
                  <pic:nvPicPr>
                    <pic:cNvPr id="198"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34112" id="docshapegroup573" coordorigin="14095,191" coordsize="1949,277">
            <v:shape style="position:absolute;left:14103;top:353;width:1502;height:115" type="#_x0000_t75" id="docshape574" stroked="false">
              <v:imagedata r:id="rId54" o:title=""/>
            </v:shape>
            <v:shape style="position:absolute;left:14095;top:191;width:1949;height:117" type="#_x0000_t75" id="docshape575" stroked="false">
              <v:imagedata r:id="rId55" o:title=""/>
            </v:shape>
            <w10:wrap type="none"/>
          </v:group>
        </w:pict>
      </w:r>
      <w:r>
        <w:rPr/>
        <w:pict>
          <v:group style="position:absolute;margin-left:-.001pt;margin-top:566.929993pt;width:841.9pt;height:28.35pt;mso-position-horizontal-relative:page;mso-position-vertical-relative:page;z-index:15834624" id="docshapegroup576" coordorigin="0,11339" coordsize="16838,567">
            <v:rect style="position:absolute;left:16270;top:11338;width:567;height:567" id="docshape577" filled="true" fillcolor="#66718f" stroked="false">
              <v:fill type="solid"/>
            </v:rect>
            <v:rect style="position:absolute;left:-1;top:11338;width:16271;height:567" id="docshape578" filled="true" fillcolor="#312f2d" stroked="false">
              <v:fill type="solid"/>
            </v:rect>
            <v:shape style="position:absolute;left:16441;top:11531;width:246;height:218" type="#_x0000_t202" id="docshape579" filled="false" stroked="false">
              <v:textbox inset="0,0,0,0">
                <w:txbxContent>
                  <w:p>
                    <w:pPr>
                      <w:spacing w:line="218" w:lineRule="exact" w:before="0"/>
                      <w:ind w:left="0" w:right="0" w:firstLine="0"/>
                      <w:jc w:val="left"/>
                      <w:rPr>
                        <w:b/>
                        <w:sz w:val="20"/>
                      </w:rPr>
                    </w:pPr>
                    <w:r>
                      <w:rPr>
                        <w:b/>
                        <w:color w:val="FFFFFF"/>
                        <w:spacing w:val="-5"/>
                        <w:sz w:val="20"/>
                      </w:rPr>
                      <w:t>46</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889" w:hRule="atLeast"/>
        </w:trPr>
        <w:tc>
          <w:tcPr>
            <w:tcW w:w="1587" w:type="dxa"/>
            <w:tcBorders>
              <w:top w:val="nil"/>
              <w:left w:val="nil"/>
              <w:bottom w:val="single" w:sz="8" w:space="0" w:color="66718F"/>
            </w:tcBorders>
            <w:shd w:val="clear" w:color="auto" w:fill="EFEFF4"/>
          </w:tcPr>
          <w:p>
            <w:pPr>
              <w:pStyle w:val="TableParagraph"/>
              <w:spacing w:before="0"/>
              <w:rPr>
                <w:rFonts w:ascii="Times New Roman"/>
                <w:sz w:val="18"/>
              </w:rPr>
            </w:pPr>
          </w:p>
        </w:tc>
        <w:tc>
          <w:tcPr>
            <w:tcW w:w="1700" w:type="dxa"/>
            <w:tcBorders>
              <w:top w:val="nil"/>
              <w:bottom w:val="single" w:sz="8" w:space="0" w:color="66718F"/>
            </w:tcBorders>
            <w:shd w:val="clear" w:color="auto" w:fill="EFEFF4"/>
          </w:tcPr>
          <w:p>
            <w:pPr>
              <w:pStyle w:val="TableParagraph"/>
              <w:spacing w:line="302" w:lineRule="auto"/>
              <w:ind w:left="108" w:right="355"/>
              <w:rPr>
                <w:b/>
                <w:sz w:val="20"/>
              </w:rPr>
            </w:pPr>
            <w:r>
              <w:rPr>
                <w:b/>
                <w:color w:val="333333"/>
                <w:spacing w:val="-2"/>
                <w:sz w:val="20"/>
              </w:rPr>
              <w:t>Exploration, </w:t>
            </w:r>
            <w:r>
              <w:rPr>
                <w:b/>
                <w:color w:val="333333"/>
                <w:spacing w:val="-2"/>
                <w:w w:val="90"/>
                <w:sz w:val="20"/>
              </w:rPr>
              <w:t>development, </w:t>
            </w:r>
            <w:r>
              <w:rPr>
                <w:b/>
                <w:color w:val="333333"/>
                <w:spacing w:val="-2"/>
                <w:sz w:val="20"/>
              </w:rPr>
              <w:t>production, refining, processing, storage</w:t>
            </w:r>
          </w:p>
        </w:tc>
        <w:tc>
          <w:tcPr>
            <w:tcW w:w="4988" w:type="dxa"/>
            <w:tcBorders>
              <w:top w:val="nil"/>
              <w:bottom w:val="single" w:sz="8" w:space="0" w:color="66718F"/>
            </w:tcBorders>
            <w:shd w:val="clear" w:color="auto" w:fill="EFEFF4"/>
          </w:tcPr>
          <w:p>
            <w:pPr>
              <w:pStyle w:val="TableParagraph"/>
              <w:spacing w:line="302" w:lineRule="auto"/>
              <w:ind w:left="109" w:right="168"/>
              <w:rPr>
                <w:b/>
                <w:sz w:val="20"/>
              </w:rPr>
            </w:pPr>
            <w:r>
              <w:rPr>
                <w:b/>
                <w:color w:val="333333"/>
                <w:spacing w:val="-4"/>
                <w:sz w:val="20"/>
              </w:rPr>
              <w:t>For</w:t>
            </w:r>
            <w:r>
              <w:rPr>
                <w:b/>
                <w:color w:val="333333"/>
                <w:spacing w:val="-15"/>
                <w:sz w:val="20"/>
              </w:rPr>
              <w:t> </w:t>
            </w:r>
            <w:r>
              <w:rPr>
                <w:b/>
                <w:color w:val="333333"/>
                <w:spacing w:val="-4"/>
                <w:sz w:val="20"/>
              </w:rPr>
              <w:t>all</w:t>
            </w:r>
            <w:r>
              <w:rPr>
                <w:b/>
                <w:color w:val="333333"/>
                <w:spacing w:val="-10"/>
                <w:sz w:val="20"/>
              </w:rPr>
              <w:t> </w:t>
            </w:r>
            <w:r>
              <w:rPr>
                <w:b/>
                <w:color w:val="333333"/>
                <w:spacing w:val="-4"/>
                <w:sz w:val="20"/>
              </w:rPr>
              <w:t>sites,</w:t>
            </w:r>
            <w:r>
              <w:rPr>
                <w:b/>
                <w:color w:val="333333"/>
                <w:spacing w:val="-10"/>
                <w:sz w:val="20"/>
              </w:rPr>
              <w:t> </w:t>
            </w:r>
            <w:r>
              <w:rPr>
                <w:b/>
                <w:color w:val="333333"/>
                <w:spacing w:val="-4"/>
                <w:sz w:val="20"/>
              </w:rPr>
              <w:t>reduce</w:t>
            </w:r>
            <w:r>
              <w:rPr>
                <w:b/>
                <w:color w:val="333333"/>
                <w:spacing w:val="-10"/>
                <w:sz w:val="20"/>
              </w:rPr>
              <w:t> </w:t>
            </w:r>
            <w:r>
              <w:rPr>
                <w:b/>
                <w:color w:val="333333"/>
                <w:spacing w:val="-4"/>
                <w:sz w:val="20"/>
              </w:rPr>
              <w:t>disturbances</w:t>
            </w:r>
            <w:r>
              <w:rPr>
                <w:b/>
                <w:color w:val="333333"/>
                <w:spacing w:val="-10"/>
                <w:sz w:val="20"/>
              </w:rPr>
              <w:t> </w:t>
            </w:r>
            <w:r>
              <w:rPr>
                <w:b/>
                <w:color w:val="333333"/>
                <w:spacing w:val="-4"/>
                <w:sz w:val="20"/>
              </w:rPr>
              <w:t>(e.g.</w:t>
            </w:r>
            <w:r>
              <w:rPr>
                <w:b/>
                <w:color w:val="333333"/>
                <w:spacing w:val="-10"/>
                <w:sz w:val="20"/>
              </w:rPr>
              <w:t> </w:t>
            </w:r>
            <w:r>
              <w:rPr>
                <w:b/>
                <w:color w:val="333333"/>
                <w:spacing w:val="-4"/>
                <w:sz w:val="20"/>
              </w:rPr>
              <w:t>light</w:t>
            </w:r>
            <w:r>
              <w:rPr>
                <w:b/>
                <w:color w:val="333333"/>
                <w:spacing w:val="-10"/>
                <w:sz w:val="20"/>
              </w:rPr>
              <w:t> </w:t>
            </w:r>
            <w:r>
              <w:rPr>
                <w:b/>
                <w:color w:val="333333"/>
                <w:spacing w:val="-4"/>
                <w:sz w:val="20"/>
              </w:rPr>
              <w:t>and </w:t>
            </w:r>
            <w:r>
              <w:rPr>
                <w:b/>
                <w:color w:val="333333"/>
                <w:w w:val="90"/>
                <w:sz w:val="20"/>
              </w:rPr>
              <w:t>noise), especially in already-existing, </w:t>
            </w:r>
            <w:r>
              <w:rPr>
                <w:b/>
                <w:color w:val="333333"/>
                <w:w w:val="90"/>
                <w:sz w:val="20"/>
              </w:rPr>
              <w:t>highly-sensitive </w:t>
            </w:r>
            <w:r>
              <w:rPr>
                <w:b/>
                <w:color w:val="333333"/>
                <w:sz w:val="20"/>
              </w:rPr>
              <w:t>operational</w:t>
            </w:r>
            <w:r>
              <w:rPr>
                <w:b/>
                <w:color w:val="333333"/>
                <w:spacing w:val="-13"/>
                <w:sz w:val="20"/>
              </w:rPr>
              <w:t> </w:t>
            </w:r>
            <w:r>
              <w:rPr>
                <w:b/>
                <w:color w:val="333333"/>
                <w:sz w:val="20"/>
              </w:rPr>
              <w:t>sites.</w:t>
            </w:r>
          </w:p>
        </w:tc>
        <w:tc>
          <w:tcPr>
            <w:tcW w:w="1586" w:type="dxa"/>
            <w:tcBorders>
              <w:top w:val="nil"/>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4, 5, 6</w:t>
            </w:r>
          </w:p>
        </w:tc>
        <w:tc>
          <w:tcPr>
            <w:tcW w:w="789" w:type="dxa"/>
            <w:tcBorders>
              <w:top w:val="nil"/>
              <w:bottom w:val="single" w:sz="8" w:space="0" w:color="66718F"/>
            </w:tcBorders>
            <w:shd w:val="clear" w:color="auto" w:fill="EFEFF4"/>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EFEFF4"/>
          </w:tcPr>
          <w:p>
            <w:pPr>
              <w:pStyle w:val="TableParagraph"/>
              <w:spacing w:before="0"/>
              <w:rPr>
                <w:rFonts w:ascii="Times New Roman"/>
                <w:sz w:val="18"/>
              </w:rPr>
            </w:pPr>
          </w:p>
        </w:tc>
        <w:tc>
          <w:tcPr>
            <w:tcW w:w="1020" w:type="dxa"/>
            <w:tcBorders>
              <w:top w:val="nil"/>
              <w:bottom w:val="single" w:sz="8" w:space="0" w:color="66718F"/>
            </w:tcBorders>
            <w:shd w:val="clear" w:color="auto" w:fill="EFEFF4"/>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EFEFF4"/>
          </w:tcPr>
          <w:p>
            <w:pPr>
              <w:pStyle w:val="TableParagraph"/>
              <w:spacing w:before="0"/>
              <w:rPr>
                <w:rFonts w:ascii="Times New Roman"/>
                <w:sz w:val="18"/>
              </w:rPr>
            </w:pPr>
          </w:p>
        </w:tc>
      </w:tr>
      <w:tr>
        <w:trPr>
          <w:trHeight w:val="3559" w:hRule="atLeast"/>
        </w:trPr>
        <w:tc>
          <w:tcPr>
            <w:tcW w:w="1587" w:type="dxa"/>
            <w:vMerge w:val="restart"/>
            <w:tcBorders>
              <w:top w:val="single" w:sz="8" w:space="0" w:color="66718F"/>
              <w:left w:val="nil"/>
              <w:bottom w:val="single" w:sz="8" w:space="0" w:color="66718F"/>
            </w:tcBorders>
            <w:shd w:val="clear" w:color="auto" w:fill="EFEFF4"/>
          </w:tcPr>
          <w:p>
            <w:pPr>
              <w:pStyle w:val="TableParagraph"/>
              <w:spacing w:line="302" w:lineRule="auto"/>
              <w:ind w:left="108" w:right="172"/>
              <w:rPr>
                <w:b/>
                <w:sz w:val="20"/>
              </w:rPr>
            </w:pPr>
            <w:r>
              <w:rPr>
                <w:b/>
                <w:color w:val="333333"/>
                <w:spacing w:val="-6"/>
                <w:sz w:val="20"/>
              </w:rPr>
              <w:t>Resource</w:t>
            </w:r>
            <w:r>
              <w:rPr>
                <w:b/>
                <w:color w:val="333333"/>
                <w:spacing w:val="-14"/>
                <w:sz w:val="20"/>
              </w:rPr>
              <w:t> </w:t>
            </w:r>
            <w:r>
              <w:rPr>
                <w:b/>
                <w:color w:val="333333"/>
                <w:spacing w:val="-6"/>
                <w:sz w:val="20"/>
              </w:rPr>
              <w:t>use/ </w:t>
            </w:r>
            <w:r>
              <w:rPr>
                <w:b/>
                <w:color w:val="333333"/>
                <w:spacing w:val="-2"/>
                <w:w w:val="90"/>
                <w:sz w:val="20"/>
              </w:rPr>
              <w:t>replenishment</w:t>
            </w: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543"/>
              <w:rPr>
                <w:b/>
                <w:sz w:val="20"/>
              </w:rPr>
            </w:pPr>
            <w:r>
              <w:rPr>
                <w:b/>
                <w:color w:val="333333"/>
                <w:spacing w:val="-2"/>
                <w:w w:val="90"/>
                <w:sz w:val="20"/>
              </w:rPr>
              <w:t>Production, </w:t>
            </w:r>
            <w:r>
              <w:rPr>
                <w:b/>
                <w:color w:val="333333"/>
                <w:spacing w:val="-2"/>
                <w:sz w:val="20"/>
              </w:rPr>
              <w:t>refining, </w:t>
            </w:r>
            <w:r>
              <w:rPr>
                <w:b/>
                <w:color w:val="333333"/>
                <w:spacing w:val="-6"/>
                <w:sz w:val="20"/>
              </w:rPr>
              <w:t>processing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797"/>
              <w:rPr>
                <w:b/>
                <w:sz w:val="20"/>
              </w:rPr>
            </w:pPr>
            <w:r>
              <w:rPr>
                <w:b/>
                <w:color w:val="333333"/>
                <w:w w:val="90"/>
                <w:sz w:val="20"/>
              </w:rPr>
              <w:t>For</w:t>
            </w:r>
            <w:r>
              <w:rPr>
                <w:b/>
                <w:color w:val="333333"/>
                <w:spacing w:val="-3"/>
                <w:w w:val="90"/>
                <w:sz w:val="20"/>
              </w:rPr>
              <w:t> </w:t>
            </w:r>
            <w:r>
              <w:rPr>
                <w:b/>
                <w:color w:val="333333"/>
                <w:w w:val="90"/>
                <w:sz w:val="20"/>
              </w:rPr>
              <w:t>operating sites, reduce water</w:t>
            </w:r>
            <w:r>
              <w:rPr>
                <w:b/>
                <w:color w:val="333333"/>
                <w:spacing w:val="-3"/>
                <w:w w:val="90"/>
                <w:sz w:val="20"/>
              </w:rPr>
              <w:t> </w:t>
            </w:r>
            <w:r>
              <w:rPr>
                <w:b/>
                <w:color w:val="333333"/>
                <w:w w:val="90"/>
                <w:sz w:val="20"/>
              </w:rPr>
              <w:t>use in </w:t>
            </w:r>
            <w:r>
              <w:rPr>
                <w:b/>
                <w:color w:val="333333"/>
                <w:w w:val="90"/>
                <w:sz w:val="20"/>
              </w:rPr>
              <w:t>times </w:t>
            </w:r>
            <w:r>
              <w:rPr>
                <w:b/>
                <w:color w:val="333333"/>
                <w:spacing w:val="-6"/>
                <w:sz w:val="20"/>
              </w:rPr>
              <w:t>of</w:t>
            </w:r>
            <w:r>
              <w:rPr>
                <w:b/>
                <w:color w:val="333333"/>
                <w:spacing w:val="-10"/>
                <w:sz w:val="20"/>
              </w:rPr>
              <w:t> </w:t>
            </w:r>
            <w:r>
              <w:rPr>
                <w:b/>
                <w:color w:val="333333"/>
                <w:spacing w:val="-6"/>
                <w:sz w:val="20"/>
              </w:rPr>
              <w:t>scarcity</w:t>
            </w:r>
            <w:r>
              <w:rPr>
                <w:b/>
                <w:color w:val="333333"/>
                <w:spacing w:val="-10"/>
                <w:sz w:val="20"/>
              </w:rPr>
              <w:t> </w:t>
            </w:r>
            <w:r>
              <w:rPr>
                <w:b/>
                <w:color w:val="333333"/>
                <w:spacing w:val="-6"/>
                <w:sz w:val="20"/>
              </w:rPr>
              <w:t>and</w:t>
            </w:r>
            <w:r>
              <w:rPr>
                <w:b/>
                <w:color w:val="333333"/>
                <w:spacing w:val="-10"/>
                <w:sz w:val="20"/>
              </w:rPr>
              <w:t> </w:t>
            </w:r>
            <w:r>
              <w:rPr>
                <w:b/>
                <w:color w:val="333333"/>
                <w:spacing w:val="-6"/>
                <w:sz w:val="20"/>
              </w:rPr>
              <w:t>implement</w:t>
            </w:r>
            <w:r>
              <w:rPr>
                <w:b/>
                <w:color w:val="333333"/>
                <w:spacing w:val="-10"/>
                <w:sz w:val="20"/>
              </w:rPr>
              <w:t> </w:t>
            </w:r>
            <w:r>
              <w:rPr>
                <w:b/>
                <w:color w:val="333333"/>
                <w:spacing w:val="-6"/>
                <w:sz w:val="20"/>
              </w:rPr>
              <w:t>sustainable</w:t>
            </w:r>
            <w:r>
              <w:rPr>
                <w:b/>
                <w:color w:val="333333"/>
                <w:spacing w:val="-10"/>
                <w:sz w:val="20"/>
              </w:rPr>
              <w:t> </w:t>
            </w:r>
            <w:r>
              <w:rPr>
                <w:b/>
                <w:color w:val="333333"/>
                <w:spacing w:val="-6"/>
                <w:sz w:val="20"/>
              </w:rPr>
              <w:t>water</w:t>
            </w:r>
          </w:p>
          <w:p>
            <w:pPr>
              <w:pStyle w:val="TableParagraph"/>
              <w:spacing w:line="302" w:lineRule="auto" w:before="0"/>
              <w:ind w:left="109"/>
              <w:rPr>
                <w:b/>
                <w:sz w:val="20"/>
              </w:rPr>
            </w:pPr>
            <w:r>
              <w:rPr>
                <w:b/>
                <w:color w:val="333333"/>
                <w:w w:val="90"/>
                <w:sz w:val="20"/>
              </w:rPr>
              <w:t>management that may include but not be limited to periodic water</w:t>
            </w:r>
            <w:r>
              <w:rPr>
                <w:b/>
                <w:color w:val="333333"/>
                <w:spacing w:val="-1"/>
                <w:w w:val="90"/>
                <w:sz w:val="20"/>
              </w:rPr>
              <w:t> </w:t>
            </w:r>
            <w:r>
              <w:rPr>
                <w:b/>
                <w:color w:val="333333"/>
                <w:w w:val="90"/>
                <w:sz w:val="20"/>
              </w:rPr>
              <w:t>risk</w:t>
            </w:r>
            <w:r>
              <w:rPr>
                <w:b/>
                <w:color w:val="333333"/>
                <w:spacing w:val="-5"/>
                <w:w w:val="90"/>
                <w:sz w:val="20"/>
              </w:rPr>
              <w:t> </w:t>
            </w:r>
            <w:r>
              <w:rPr>
                <w:b/>
                <w:color w:val="333333"/>
                <w:w w:val="90"/>
                <w:sz w:val="20"/>
              </w:rPr>
              <w:t>assessment and minimisation </w:t>
            </w:r>
            <w:r>
              <w:rPr>
                <w:b/>
                <w:color w:val="333333"/>
                <w:w w:val="90"/>
                <w:sz w:val="20"/>
              </w:rPr>
              <w:t>of freshwater withdrawals in water-stressed areas, or </w:t>
            </w:r>
            <w:r>
              <w:rPr>
                <w:b/>
                <w:color w:val="333333"/>
                <w:spacing w:val="-6"/>
                <w:sz w:val="20"/>
              </w:rPr>
              <w:t>during</w:t>
            </w:r>
            <w:r>
              <w:rPr>
                <w:b/>
                <w:color w:val="333333"/>
                <w:spacing w:val="-7"/>
                <w:sz w:val="20"/>
              </w:rPr>
              <w:t> </w:t>
            </w:r>
            <w:r>
              <w:rPr>
                <w:b/>
                <w:color w:val="333333"/>
                <w:spacing w:val="-6"/>
                <w:sz w:val="20"/>
              </w:rPr>
              <w:t>drought</w:t>
            </w:r>
            <w:r>
              <w:rPr>
                <w:b/>
                <w:color w:val="333333"/>
                <w:spacing w:val="-7"/>
                <w:sz w:val="20"/>
              </w:rPr>
              <w:t> </w:t>
            </w:r>
            <w:r>
              <w:rPr>
                <w:b/>
                <w:color w:val="333333"/>
                <w:spacing w:val="-6"/>
                <w:sz w:val="20"/>
              </w:rPr>
              <w:t>periods</w:t>
            </w:r>
            <w:r>
              <w:rPr>
                <w:b/>
                <w:color w:val="333333"/>
                <w:spacing w:val="-7"/>
                <w:sz w:val="20"/>
              </w:rPr>
              <w:t> </w:t>
            </w:r>
            <w:r>
              <w:rPr>
                <w:b/>
                <w:color w:val="333333"/>
                <w:spacing w:val="-6"/>
                <w:sz w:val="20"/>
              </w:rPr>
              <w:t>(accounting</w:t>
            </w:r>
            <w:r>
              <w:rPr>
                <w:b/>
                <w:color w:val="333333"/>
                <w:spacing w:val="-7"/>
                <w:sz w:val="20"/>
              </w:rPr>
              <w:t> </w:t>
            </w:r>
            <w:r>
              <w:rPr>
                <w:b/>
                <w:color w:val="333333"/>
                <w:spacing w:val="-6"/>
                <w:sz w:val="20"/>
              </w:rPr>
              <w:t>for</w:t>
            </w:r>
            <w:r>
              <w:rPr>
                <w:b/>
                <w:color w:val="333333"/>
                <w:spacing w:val="-11"/>
                <w:sz w:val="20"/>
              </w:rPr>
              <w:t> </w:t>
            </w:r>
            <w:r>
              <w:rPr>
                <w:b/>
                <w:color w:val="333333"/>
                <w:spacing w:val="-6"/>
                <w:sz w:val="20"/>
              </w:rPr>
              <w:t>company- </w:t>
            </w:r>
            <w:r>
              <w:rPr>
                <w:b/>
                <w:color w:val="333333"/>
                <w:sz w:val="20"/>
              </w:rPr>
              <w:t>specific</w:t>
            </w:r>
            <w:r>
              <w:rPr>
                <w:b/>
                <w:color w:val="333333"/>
                <w:spacing w:val="-6"/>
                <w:sz w:val="20"/>
              </w:rPr>
              <w:t> </w:t>
            </w:r>
            <w:r>
              <w:rPr>
                <w:b/>
                <w:color w:val="333333"/>
                <w:sz w:val="20"/>
              </w:rPr>
              <w:t>available</w:t>
            </w:r>
            <w:r>
              <w:rPr>
                <w:b/>
                <w:color w:val="333333"/>
                <w:spacing w:val="-6"/>
                <w:sz w:val="20"/>
              </w:rPr>
              <w:t> </w:t>
            </w:r>
            <w:r>
              <w:rPr>
                <w:b/>
                <w:color w:val="333333"/>
                <w:sz w:val="20"/>
              </w:rPr>
              <w:t>data).</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pacing w:val="-8"/>
                <w:sz w:val="20"/>
              </w:rPr>
              <w:t>GBF</w:t>
            </w:r>
            <w:r>
              <w:rPr>
                <w:b/>
                <w:color w:val="333333"/>
                <w:spacing w:val="-14"/>
                <w:sz w:val="20"/>
              </w:rPr>
              <w:t> </w:t>
            </w:r>
            <w:r>
              <w:rPr>
                <w:b/>
                <w:color w:val="333333"/>
                <w:spacing w:val="-8"/>
                <w:sz w:val="20"/>
              </w:rPr>
              <w:t>Target</w:t>
            </w:r>
            <w:r>
              <w:rPr>
                <w:b/>
                <w:color w:val="333333"/>
                <w:spacing w:val="-5"/>
                <w:sz w:val="20"/>
              </w:rPr>
              <w:t> </w:t>
            </w:r>
            <w:r>
              <w:rPr>
                <w:b/>
                <w:color w:val="333333"/>
                <w:spacing w:val="-8"/>
                <w:sz w:val="20"/>
              </w:rPr>
              <w:t>11</w:t>
            </w:r>
          </w:p>
          <w:p>
            <w:pPr>
              <w:pStyle w:val="TableParagraph"/>
              <w:spacing w:before="0"/>
              <w:rPr>
                <w:b/>
                <w:sz w:val="20"/>
              </w:rPr>
            </w:pPr>
          </w:p>
          <w:p>
            <w:pPr>
              <w:pStyle w:val="TableParagraph"/>
              <w:spacing w:line="302" w:lineRule="auto" w:before="0"/>
              <w:ind w:left="110" w:right="151"/>
              <w:rPr>
                <w:b/>
                <w:sz w:val="20"/>
              </w:rPr>
            </w:pPr>
            <w:r>
              <w:rPr>
                <w:b/>
                <w:color w:val="333333"/>
                <w:spacing w:val="-2"/>
                <w:sz w:val="20"/>
              </w:rPr>
              <w:t>Water Framework </w:t>
            </w:r>
            <w:r>
              <w:rPr>
                <w:b/>
                <w:color w:val="333333"/>
                <w:spacing w:val="-6"/>
                <w:sz w:val="20"/>
              </w:rPr>
              <w:t>Directive</w:t>
            </w:r>
            <w:r>
              <w:rPr>
                <w:b/>
                <w:color w:val="333333"/>
                <w:spacing w:val="-14"/>
                <w:sz w:val="20"/>
              </w:rPr>
              <w:t> </w:t>
            </w:r>
            <w:r>
              <w:rPr>
                <w:b/>
                <w:color w:val="333333"/>
                <w:spacing w:val="-6"/>
                <w:sz w:val="20"/>
              </w:rPr>
              <w:t>(EU)</w:t>
            </w:r>
          </w:p>
          <w:p>
            <w:pPr>
              <w:pStyle w:val="TableParagraph"/>
              <w:spacing w:line="302" w:lineRule="auto" w:before="171"/>
              <w:ind w:left="110" w:right="283"/>
              <w:rPr>
                <w:b/>
                <w:sz w:val="20"/>
              </w:rPr>
            </w:pPr>
            <w:r>
              <w:rPr>
                <w:b/>
                <w:color w:val="333333"/>
                <w:spacing w:val="-2"/>
                <w:sz w:val="20"/>
              </w:rPr>
              <w:t>Integrated Water Resources </w:t>
            </w:r>
            <w:r>
              <w:rPr>
                <w:b/>
                <w:color w:val="333333"/>
                <w:spacing w:val="-6"/>
                <w:sz w:val="20"/>
              </w:rPr>
              <w:t>Management </w:t>
            </w:r>
            <w:r>
              <w:rPr>
                <w:b/>
                <w:color w:val="333333"/>
                <w:spacing w:val="-2"/>
                <w:sz w:val="20"/>
              </w:rPr>
              <w:t>(UNEP)</w:t>
            </w:r>
          </w:p>
          <w:p>
            <w:pPr>
              <w:pStyle w:val="TableParagraph"/>
              <w:spacing w:before="171"/>
              <w:ind w:left="110"/>
              <w:rPr>
                <w:b/>
                <w:sz w:val="20"/>
              </w:rPr>
            </w:pPr>
            <w:r>
              <w:rPr>
                <w:b/>
                <w:color w:val="333333"/>
                <w:sz w:val="20"/>
              </w:rPr>
              <w:t>SDG</w:t>
            </w:r>
            <w:r>
              <w:rPr>
                <w:b/>
                <w:color w:val="333333"/>
                <w:spacing w:val="-10"/>
                <w:sz w:val="20"/>
              </w:rPr>
              <w:t> 6</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76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543"/>
              <w:rPr>
                <w:b/>
                <w:sz w:val="20"/>
              </w:rPr>
            </w:pPr>
            <w:r>
              <w:rPr>
                <w:b/>
                <w:color w:val="333333"/>
                <w:spacing w:val="-2"/>
                <w:w w:val="90"/>
                <w:sz w:val="20"/>
              </w:rPr>
              <w:t>Production, </w:t>
            </w:r>
            <w:r>
              <w:rPr>
                <w:b/>
                <w:color w:val="333333"/>
                <w:spacing w:val="-2"/>
                <w:sz w:val="20"/>
              </w:rPr>
              <w:t>refining, </w:t>
            </w:r>
            <w:r>
              <w:rPr>
                <w:b/>
                <w:color w:val="333333"/>
                <w:spacing w:val="-6"/>
                <w:sz w:val="20"/>
              </w:rPr>
              <w:t>processing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362"/>
              <w:jc w:val="both"/>
              <w:rPr>
                <w:b/>
                <w:sz w:val="20"/>
              </w:rPr>
            </w:pPr>
            <w:r>
              <w:rPr>
                <w:b/>
                <w:color w:val="333333"/>
                <w:w w:val="90"/>
                <w:sz w:val="20"/>
              </w:rPr>
              <w:t>For operating sites, implement water </w:t>
            </w:r>
            <w:r>
              <w:rPr>
                <w:b/>
                <w:color w:val="333333"/>
                <w:w w:val="90"/>
                <w:sz w:val="20"/>
              </w:rPr>
              <w:t>replenishment programmes and conservation/restoration of water </w:t>
            </w:r>
            <w:r>
              <w:rPr>
                <w:b/>
                <w:color w:val="333333"/>
                <w:spacing w:val="-2"/>
                <w:sz w:val="20"/>
              </w:rPr>
              <w:t>species</w:t>
            </w:r>
            <w:r>
              <w:rPr>
                <w:b/>
                <w:color w:val="333333"/>
                <w:spacing w:val="-14"/>
                <w:sz w:val="20"/>
              </w:rPr>
              <w:t> </w:t>
            </w:r>
            <w:r>
              <w:rPr>
                <w:b/>
                <w:color w:val="333333"/>
                <w:spacing w:val="-2"/>
                <w:sz w:val="20"/>
              </w:rPr>
              <w:t>affected</w:t>
            </w:r>
            <w:r>
              <w:rPr>
                <w:b/>
                <w:color w:val="333333"/>
                <w:spacing w:val="-14"/>
                <w:sz w:val="20"/>
              </w:rPr>
              <w:t> </w:t>
            </w:r>
            <w:r>
              <w:rPr>
                <w:b/>
                <w:color w:val="333333"/>
                <w:spacing w:val="-2"/>
                <w:sz w:val="20"/>
              </w:rPr>
              <w:t>by</w:t>
            </w:r>
            <w:r>
              <w:rPr>
                <w:b/>
                <w:color w:val="333333"/>
                <w:spacing w:val="-14"/>
                <w:sz w:val="20"/>
              </w:rPr>
              <w:t> </w:t>
            </w:r>
            <w:r>
              <w:rPr>
                <w:b/>
                <w:color w:val="333333"/>
                <w:spacing w:val="-2"/>
                <w:sz w:val="20"/>
              </w:rPr>
              <w:t>water</w:t>
            </w:r>
            <w:r>
              <w:rPr>
                <w:b/>
                <w:color w:val="333333"/>
                <w:spacing w:val="-18"/>
                <w:sz w:val="20"/>
              </w:rPr>
              <w:t> </w:t>
            </w:r>
            <w:r>
              <w:rPr>
                <w:b/>
                <w:color w:val="333333"/>
                <w:spacing w:val="-2"/>
                <w:sz w:val="20"/>
              </w:rPr>
              <w:t>withdrawals.</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z w:val="20"/>
              </w:rPr>
              <w:t>SDG</w:t>
            </w:r>
            <w:r>
              <w:rPr>
                <w:b/>
                <w:color w:val="333333"/>
                <w:spacing w:val="-10"/>
                <w:sz w:val="20"/>
              </w:rPr>
              <w:t> 6</w:t>
            </w:r>
          </w:p>
          <w:p>
            <w:pPr>
              <w:pStyle w:val="TableParagraph"/>
              <w:spacing w:before="0"/>
              <w:rPr>
                <w:b/>
                <w:sz w:val="20"/>
              </w:rPr>
            </w:pPr>
          </w:p>
          <w:p>
            <w:pPr>
              <w:pStyle w:val="TableParagraph"/>
              <w:spacing w:line="302" w:lineRule="auto" w:before="0"/>
              <w:ind w:left="110" w:right="283"/>
              <w:rPr>
                <w:b/>
                <w:sz w:val="20"/>
              </w:rPr>
            </w:pPr>
            <w:r>
              <w:rPr>
                <w:b/>
                <w:color w:val="333333"/>
                <w:sz w:val="20"/>
              </w:rPr>
              <w:t>Net</w:t>
            </w:r>
            <w:r>
              <w:rPr>
                <w:b/>
                <w:color w:val="333333"/>
                <w:spacing w:val="-14"/>
                <w:sz w:val="20"/>
              </w:rPr>
              <w:t> </w:t>
            </w:r>
            <w:r>
              <w:rPr>
                <w:b/>
                <w:color w:val="333333"/>
                <w:sz w:val="20"/>
              </w:rPr>
              <w:t>Positive </w:t>
            </w:r>
            <w:r>
              <w:rPr>
                <w:b/>
                <w:color w:val="333333"/>
                <w:spacing w:val="-8"/>
                <w:sz w:val="20"/>
              </w:rPr>
              <w:t>Water</w:t>
            </w:r>
            <w:r>
              <w:rPr>
                <w:b/>
                <w:color w:val="333333"/>
                <w:spacing w:val="-18"/>
                <w:sz w:val="20"/>
              </w:rPr>
              <w:t> </w:t>
            </w:r>
            <w:r>
              <w:rPr>
                <w:b/>
                <w:color w:val="333333"/>
                <w:spacing w:val="-8"/>
                <w:sz w:val="20"/>
              </w:rPr>
              <w:t>Impact </w:t>
            </w:r>
            <w:r>
              <w:rPr>
                <w:b/>
                <w:color w:val="333333"/>
                <w:spacing w:val="-4"/>
                <w:sz w:val="20"/>
              </w:rPr>
              <w:t>–</w:t>
            </w:r>
            <w:r>
              <w:rPr>
                <w:b/>
                <w:color w:val="333333"/>
                <w:spacing w:val="-14"/>
                <w:sz w:val="20"/>
              </w:rPr>
              <w:t> </w:t>
            </w:r>
            <w:r>
              <w:rPr>
                <w:b/>
                <w:color w:val="333333"/>
                <w:spacing w:val="-4"/>
                <w:sz w:val="20"/>
              </w:rPr>
              <w:t>CEO</w:t>
            </w:r>
            <w:r>
              <w:rPr>
                <w:b/>
                <w:color w:val="333333"/>
                <w:spacing w:val="-14"/>
                <w:sz w:val="20"/>
              </w:rPr>
              <w:t> </w:t>
            </w:r>
            <w:r>
              <w:rPr>
                <w:b/>
                <w:color w:val="333333"/>
                <w:spacing w:val="-4"/>
                <w:sz w:val="20"/>
              </w:rPr>
              <w:t>Water </w:t>
            </w:r>
            <w:r>
              <w:rPr>
                <w:b/>
                <w:color w:val="333333"/>
                <w:spacing w:val="-2"/>
                <w:sz w:val="20"/>
              </w:rPr>
              <w:t>Mandate</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35136">
            <wp:simplePos x="0" y="0"/>
            <wp:positionH relativeFrom="page">
              <wp:posOffset>503999</wp:posOffset>
            </wp:positionH>
            <wp:positionV relativeFrom="paragraph">
              <wp:posOffset>56519</wp:posOffset>
            </wp:positionV>
            <wp:extent cx="293878" cy="293954"/>
            <wp:effectExtent l="0" t="0" r="0" b="0"/>
            <wp:wrapNone/>
            <wp:docPr id="199" name="image37.png"/>
            <wp:cNvGraphicFramePr>
              <a:graphicFrameLocks noChangeAspect="1"/>
            </wp:cNvGraphicFramePr>
            <a:graphic>
              <a:graphicData uri="http://schemas.openxmlformats.org/drawingml/2006/picture">
                <pic:pic>
                  <pic:nvPicPr>
                    <pic:cNvPr id="200"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35648">
            <wp:simplePos x="0" y="0"/>
            <wp:positionH relativeFrom="page">
              <wp:posOffset>8595969</wp:posOffset>
            </wp:positionH>
            <wp:positionV relativeFrom="paragraph">
              <wp:posOffset>56506</wp:posOffset>
            </wp:positionV>
            <wp:extent cx="293750" cy="293966"/>
            <wp:effectExtent l="0" t="0" r="0" b="0"/>
            <wp:wrapNone/>
            <wp:docPr id="201" name="image38.png"/>
            <wp:cNvGraphicFramePr>
              <a:graphicFrameLocks noChangeAspect="1"/>
            </wp:cNvGraphicFramePr>
            <a:graphic>
              <a:graphicData uri="http://schemas.openxmlformats.org/drawingml/2006/picture">
                <pic:pic>
                  <pic:nvPicPr>
                    <pic:cNvPr id="202"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36160" id="docshapegroup580" coordorigin="14095,191" coordsize="1949,277">
            <v:shape style="position:absolute;left:14103;top:353;width:1502;height:115" type="#_x0000_t75" id="docshape581" stroked="false">
              <v:imagedata r:id="rId54" o:title=""/>
            </v:shape>
            <v:shape style="position:absolute;left:14095;top:191;width:1949;height:117" type="#_x0000_t75" id="docshape582" stroked="false">
              <v:imagedata r:id="rId55" o:title=""/>
            </v:shape>
            <w10:wrap type="none"/>
          </v:group>
        </w:pict>
      </w:r>
      <w:r>
        <w:rPr/>
        <w:pict>
          <v:group style="position:absolute;margin-left:-.001pt;margin-top:566.929993pt;width:841.9pt;height:28.35pt;mso-position-horizontal-relative:page;mso-position-vertical-relative:page;z-index:15836672" id="docshapegroup583" coordorigin="0,11339" coordsize="16838,567">
            <v:rect style="position:absolute;left:16270;top:11338;width:567;height:567" id="docshape584" filled="true" fillcolor="#66718f" stroked="false">
              <v:fill type="solid"/>
            </v:rect>
            <v:rect style="position:absolute;left:-1;top:11338;width:16271;height:567" id="docshape585" filled="true" fillcolor="#312f2d" stroked="false">
              <v:fill type="solid"/>
            </v:rect>
            <v:shape style="position:absolute;left:16443;top:11531;width:242;height:218" type="#_x0000_t202" id="docshape586" filled="false" stroked="false">
              <v:textbox inset="0,0,0,0">
                <w:txbxContent>
                  <w:p>
                    <w:pPr>
                      <w:spacing w:line="218" w:lineRule="exact" w:before="0"/>
                      <w:ind w:left="0" w:right="0" w:firstLine="0"/>
                      <w:jc w:val="left"/>
                      <w:rPr>
                        <w:b/>
                        <w:sz w:val="20"/>
                      </w:rPr>
                    </w:pPr>
                    <w:r>
                      <w:rPr>
                        <w:b/>
                        <w:color w:val="FFFFFF"/>
                        <w:spacing w:val="-5"/>
                        <w:sz w:val="20"/>
                      </w:rPr>
                      <w:t>47</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4889" w:hRule="atLeast"/>
        </w:trPr>
        <w:tc>
          <w:tcPr>
            <w:tcW w:w="1587" w:type="dxa"/>
            <w:vMerge w:val="restart"/>
            <w:tcBorders>
              <w:top w:val="nil"/>
              <w:left w:val="nil"/>
              <w:bottom w:val="single" w:sz="8" w:space="0" w:color="66718F"/>
            </w:tcBorders>
            <w:shd w:val="clear" w:color="auto" w:fill="EFEFF4"/>
          </w:tcPr>
          <w:p>
            <w:pPr>
              <w:pStyle w:val="TableParagraph"/>
              <w:spacing w:line="302" w:lineRule="auto"/>
              <w:ind w:left="108" w:right="172"/>
              <w:rPr>
                <w:b/>
                <w:sz w:val="20"/>
              </w:rPr>
            </w:pPr>
            <w:r>
              <w:rPr>
                <w:b/>
                <w:color w:val="333333"/>
                <w:spacing w:val="-6"/>
                <w:sz w:val="20"/>
              </w:rPr>
              <w:t>Resource</w:t>
            </w:r>
            <w:r>
              <w:rPr>
                <w:b/>
                <w:color w:val="333333"/>
                <w:spacing w:val="-14"/>
                <w:sz w:val="20"/>
              </w:rPr>
              <w:t> </w:t>
            </w:r>
            <w:r>
              <w:rPr>
                <w:b/>
                <w:color w:val="333333"/>
                <w:spacing w:val="-6"/>
                <w:sz w:val="20"/>
              </w:rPr>
              <w:t>use/ </w:t>
            </w:r>
            <w:r>
              <w:rPr>
                <w:b/>
                <w:color w:val="333333"/>
                <w:spacing w:val="-2"/>
                <w:w w:val="90"/>
                <w:sz w:val="20"/>
              </w:rPr>
              <w:t>replenishment</w:t>
            </w:r>
          </w:p>
        </w:tc>
        <w:tc>
          <w:tcPr>
            <w:tcW w:w="1700" w:type="dxa"/>
            <w:tcBorders>
              <w:top w:val="nil"/>
              <w:bottom w:val="single" w:sz="8" w:space="0" w:color="66718F"/>
            </w:tcBorders>
            <w:shd w:val="clear" w:color="auto" w:fill="EFEFF4"/>
          </w:tcPr>
          <w:p>
            <w:pPr>
              <w:pStyle w:val="TableParagraph"/>
              <w:spacing w:line="302" w:lineRule="auto"/>
              <w:ind w:left="108" w:right="543"/>
              <w:rPr>
                <w:b/>
                <w:sz w:val="20"/>
              </w:rPr>
            </w:pPr>
            <w:r>
              <w:rPr>
                <w:b/>
                <w:color w:val="333333"/>
                <w:spacing w:val="-2"/>
                <w:w w:val="90"/>
                <w:sz w:val="20"/>
              </w:rPr>
              <w:t>Production, </w:t>
            </w:r>
            <w:r>
              <w:rPr>
                <w:b/>
                <w:color w:val="333333"/>
                <w:spacing w:val="-2"/>
                <w:sz w:val="20"/>
              </w:rPr>
              <w:t>refining, </w:t>
            </w:r>
            <w:r>
              <w:rPr>
                <w:b/>
                <w:color w:val="333333"/>
                <w:spacing w:val="-6"/>
                <w:sz w:val="20"/>
              </w:rPr>
              <w:t>processing</w:t>
            </w:r>
          </w:p>
        </w:tc>
        <w:tc>
          <w:tcPr>
            <w:tcW w:w="4988" w:type="dxa"/>
            <w:tcBorders>
              <w:top w:val="nil"/>
              <w:bottom w:val="single" w:sz="8" w:space="0" w:color="66718F"/>
            </w:tcBorders>
            <w:shd w:val="clear" w:color="auto" w:fill="EFEFF4"/>
          </w:tcPr>
          <w:p>
            <w:pPr>
              <w:pStyle w:val="TableParagraph"/>
              <w:spacing w:line="302" w:lineRule="auto"/>
              <w:ind w:left="109"/>
              <w:rPr>
                <w:b/>
                <w:sz w:val="20"/>
              </w:rPr>
            </w:pPr>
            <w:r>
              <w:rPr>
                <w:b/>
                <w:color w:val="333333"/>
                <w:w w:val="90"/>
                <w:sz w:val="20"/>
              </w:rPr>
              <w:t>For</w:t>
            </w:r>
            <w:r>
              <w:rPr>
                <w:b/>
                <w:color w:val="333333"/>
                <w:spacing w:val="-3"/>
                <w:w w:val="90"/>
                <w:sz w:val="20"/>
              </w:rPr>
              <w:t> </w:t>
            </w:r>
            <w:r>
              <w:rPr>
                <w:b/>
                <w:color w:val="333333"/>
                <w:w w:val="90"/>
                <w:sz w:val="20"/>
              </w:rPr>
              <w:t>all operating sites, maximise recovery of </w:t>
            </w:r>
            <w:r>
              <w:rPr>
                <w:b/>
                <w:color w:val="333333"/>
                <w:w w:val="90"/>
                <w:sz w:val="20"/>
              </w:rPr>
              <w:t>process </w:t>
            </w:r>
            <w:r>
              <w:rPr>
                <w:b/>
                <w:color w:val="333333"/>
                <w:spacing w:val="-4"/>
                <w:sz w:val="20"/>
              </w:rPr>
              <w:t>water</w:t>
            </w:r>
            <w:r>
              <w:rPr>
                <w:b/>
                <w:color w:val="333333"/>
                <w:spacing w:val="-13"/>
                <w:sz w:val="20"/>
              </w:rPr>
              <w:t> </w:t>
            </w:r>
            <w:r>
              <w:rPr>
                <w:b/>
                <w:color w:val="333333"/>
                <w:spacing w:val="-4"/>
                <w:sz w:val="20"/>
              </w:rPr>
              <w:t>(e.g.</w:t>
            </w:r>
            <w:r>
              <w:rPr>
                <w:b/>
                <w:color w:val="333333"/>
                <w:spacing w:val="-8"/>
                <w:sz w:val="20"/>
              </w:rPr>
              <w:t> </w:t>
            </w:r>
            <w:r>
              <w:rPr>
                <w:b/>
                <w:color w:val="333333"/>
                <w:spacing w:val="-4"/>
                <w:sz w:val="20"/>
              </w:rPr>
              <w:t>water</w:t>
            </w:r>
            <w:r>
              <w:rPr>
                <w:b/>
                <w:color w:val="333333"/>
                <w:spacing w:val="-13"/>
                <w:sz w:val="20"/>
              </w:rPr>
              <w:t> </w:t>
            </w:r>
            <w:r>
              <w:rPr>
                <w:b/>
                <w:color w:val="333333"/>
                <w:spacing w:val="-4"/>
                <w:sz w:val="20"/>
              </w:rPr>
              <w:t>reuse/recycling,</w:t>
            </w:r>
            <w:r>
              <w:rPr>
                <w:b/>
                <w:color w:val="333333"/>
                <w:spacing w:val="-8"/>
                <w:sz w:val="20"/>
              </w:rPr>
              <w:t> </w:t>
            </w:r>
            <w:r>
              <w:rPr>
                <w:b/>
                <w:color w:val="333333"/>
                <w:spacing w:val="-4"/>
                <w:sz w:val="20"/>
              </w:rPr>
              <w:t>closed</w:t>
            </w:r>
            <w:r>
              <w:rPr>
                <w:b/>
                <w:color w:val="333333"/>
                <w:spacing w:val="-8"/>
                <w:sz w:val="20"/>
              </w:rPr>
              <w:t> </w:t>
            </w:r>
            <w:r>
              <w:rPr>
                <w:b/>
                <w:color w:val="333333"/>
                <w:spacing w:val="-4"/>
                <w:sz w:val="20"/>
              </w:rPr>
              <w:t>loops)</w:t>
            </w:r>
            <w:r>
              <w:rPr>
                <w:b/>
                <w:color w:val="333333"/>
                <w:spacing w:val="-8"/>
                <w:sz w:val="20"/>
              </w:rPr>
              <w:t> </w:t>
            </w:r>
            <w:r>
              <w:rPr>
                <w:b/>
                <w:color w:val="333333"/>
                <w:spacing w:val="-4"/>
                <w:sz w:val="20"/>
              </w:rPr>
              <w:t>by </w:t>
            </w:r>
            <w:r>
              <w:rPr>
                <w:b/>
                <w:color w:val="333333"/>
                <w:spacing w:val="-6"/>
                <w:sz w:val="20"/>
              </w:rPr>
              <w:t>collecting, quantifying and mapping on-the-ground </w:t>
            </w:r>
            <w:r>
              <w:rPr>
                <w:b/>
                <w:color w:val="333333"/>
                <w:spacing w:val="-4"/>
                <w:sz w:val="20"/>
              </w:rPr>
              <w:t>water</w:t>
            </w:r>
            <w:r>
              <w:rPr>
                <w:b/>
                <w:color w:val="333333"/>
                <w:spacing w:val="-18"/>
                <w:sz w:val="20"/>
              </w:rPr>
              <w:t> </w:t>
            </w:r>
            <w:r>
              <w:rPr>
                <w:b/>
                <w:color w:val="333333"/>
                <w:spacing w:val="-4"/>
                <w:sz w:val="20"/>
              </w:rPr>
              <w:t>use</w:t>
            </w:r>
            <w:r>
              <w:rPr>
                <w:b/>
                <w:color w:val="333333"/>
                <w:spacing w:val="-14"/>
                <w:sz w:val="20"/>
              </w:rPr>
              <w:t> </w:t>
            </w:r>
            <w:r>
              <w:rPr>
                <w:b/>
                <w:color w:val="333333"/>
                <w:spacing w:val="-4"/>
                <w:sz w:val="20"/>
              </w:rPr>
              <w:t>and</w:t>
            </w:r>
            <w:r>
              <w:rPr>
                <w:b/>
                <w:color w:val="333333"/>
                <w:spacing w:val="-14"/>
                <w:sz w:val="20"/>
              </w:rPr>
              <w:t> </w:t>
            </w:r>
            <w:r>
              <w:rPr>
                <w:b/>
                <w:color w:val="333333"/>
                <w:spacing w:val="-4"/>
                <w:sz w:val="20"/>
              </w:rPr>
              <w:t>mitigation</w:t>
            </w:r>
            <w:r>
              <w:rPr>
                <w:b/>
                <w:color w:val="333333"/>
                <w:spacing w:val="-14"/>
                <w:sz w:val="20"/>
              </w:rPr>
              <w:t> </w:t>
            </w:r>
            <w:r>
              <w:rPr>
                <w:b/>
                <w:color w:val="333333"/>
                <w:spacing w:val="-4"/>
                <w:sz w:val="20"/>
              </w:rPr>
              <w:t>policies</w:t>
            </w:r>
            <w:r>
              <w:rPr>
                <w:b/>
                <w:color w:val="333333"/>
                <w:spacing w:val="-14"/>
                <w:sz w:val="20"/>
              </w:rPr>
              <w:t> </w:t>
            </w:r>
            <w:r>
              <w:rPr>
                <w:b/>
                <w:color w:val="333333"/>
                <w:spacing w:val="-4"/>
                <w:sz w:val="20"/>
              </w:rPr>
              <w:t>already</w:t>
            </w:r>
            <w:r>
              <w:rPr>
                <w:b/>
                <w:color w:val="333333"/>
                <w:spacing w:val="-14"/>
                <w:sz w:val="20"/>
              </w:rPr>
              <w:t> </w:t>
            </w:r>
            <w:r>
              <w:rPr>
                <w:b/>
                <w:color w:val="333333"/>
                <w:spacing w:val="-4"/>
                <w:sz w:val="20"/>
              </w:rPr>
              <w:t>in</w:t>
            </w:r>
            <w:r>
              <w:rPr>
                <w:b/>
                <w:color w:val="333333"/>
                <w:spacing w:val="-14"/>
                <w:sz w:val="20"/>
              </w:rPr>
              <w:t> </w:t>
            </w:r>
            <w:r>
              <w:rPr>
                <w:b/>
                <w:color w:val="333333"/>
                <w:spacing w:val="-4"/>
                <w:sz w:val="20"/>
              </w:rPr>
              <w:t>place; </w:t>
            </w:r>
            <w:r>
              <w:rPr>
                <w:b/>
                <w:color w:val="333333"/>
                <w:w w:val="90"/>
                <w:sz w:val="20"/>
              </w:rPr>
              <w:t>identify potential regeneration/restoration of areas at </w:t>
            </w:r>
            <w:r>
              <w:rPr>
                <w:b/>
                <w:color w:val="333333"/>
                <w:sz w:val="20"/>
              </w:rPr>
              <w:t>higher</w:t>
            </w:r>
            <w:r>
              <w:rPr>
                <w:b/>
                <w:color w:val="333333"/>
                <w:spacing w:val="-18"/>
                <w:sz w:val="20"/>
              </w:rPr>
              <w:t> </w:t>
            </w:r>
            <w:r>
              <w:rPr>
                <w:b/>
                <w:color w:val="333333"/>
                <w:sz w:val="20"/>
              </w:rPr>
              <w:t>risk</w:t>
            </w:r>
            <w:r>
              <w:rPr>
                <w:b/>
                <w:color w:val="333333"/>
                <w:spacing w:val="-21"/>
                <w:sz w:val="20"/>
              </w:rPr>
              <w:t> </w:t>
            </w:r>
            <w:r>
              <w:rPr>
                <w:b/>
                <w:color w:val="333333"/>
                <w:sz w:val="20"/>
              </w:rPr>
              <w:t>of</w:t>
            </w:r>
            <w:r>
              <w:rPr>
                <w:b/>
                <w:color w:val="333333"/>
                <w:spacing w:val="-14"/>
                <w:sz w:val="20"/>
              </w:rPr>
              <w:t> </w:t>
            </w:r>
            <w:r>
              <w:rPr>
                <w:b/>
                <w:color w:val="333333"/>
                <w:sz w:val="20"/>
              </w:rPr>
              <w:t>depletion.</w:t>
            </w:r>
          </w:p>
        </w:tc>
        <w:tc>
          <w:tcPr>
            <w:tcW w:w="1586" w:type="dxa"/>
            <w:tcBorders>
              <w:top w:val="nil"/>
              <w:bottom w:val="single" w:sz="8" w:space="0" w:color="66718F"/>
            </w:tcBorders>
            <w:shd w:val="clear" w:color="auto" w:fill="EFEFF4"/>
          </w:tcPr>
          <w:p>
            <w:pPr>
              <w:pStyle w:val="TableParagraph"/>
              <w:ind w:left="110"/>
              <w:rPr>
                <w:b/>
                <w:sz w:val="20"/>
              </w:rPr>
            </w:pPr>
            <w:r>
              <w:rPr>
                <w:b/>
                <w:color w:val="333333"/>
                <w:spacing w:val="-8"/>
                <w:sz w:val="20"/>
              </w:rPr>
              <w:t>GBF</w:t>
            </w:r>
            <w:r>
              <w:rPr>
                <w:b/>
                <w:color w:val="333333"/>
                <w:spacing w:val="-14"/>
                <w:sz w:val="20"/>
              </w:rPr>
              <w:t> </w:t>
            </w:r>
            <w:r>
              <w:rPr>
                <w:b/>
                <w:color w:val="333333"/>
                <w:spacing w:val="-8"/>
                <w:sz w:val="20"/>
              </w:rPr>
              <w:t>Target</w:t>
            </w:r>
            <w:r>
              <w:rPr>
                <w:b/>
                <w:color w:val="333333"/>
                <w:spacing w:val="-5"/>
                <w:sz w:val="20"/>
              </w:rPr>
              <w:t> </w:t>
            </w:r>
            <w:r>
              <w:rPr>
                <w:b/>
                <w:color w:val="333333"/>
                <w:spacing w:val="-8"/>
                <w:sz w:val="20"/>
              </w:rPr>
              <w:t>11</w:t>
            </w:r>
          </w:p>
          <w:p>
            <w:pPr>
              <w:pStyle w:val="TableParagraph"/>
              <w:spacing w:before="0"/>
              <w:rPr>
                <w:b/>
                <w:sz w:val="20"/>
              </w:rPr>
            </w:pPr>
          </w:p>
          <w:p>
            <w:pPr>
              <w:pStyle w:val="TableParagraph"/>
              <w:spacing w:line="302" w:lineRule="auto" w:before="0"/>
              <w:ind w:left="110" w:right="151"/>
              <w:rPr>
                <w:b/>
                <w:sz w:val="20"/>
              </w:rPr>
            </w:pPr>
            <w:r>
              <w:rPr>
                <w:b/>
                <w:color w:val="333333"/>
                <w:spacing w:val="-2"/>
                <w:sz w:val="20"/>
              </w:rPr>
              <w:t>Water Framework </w:t>
            </w:r>
            <w:r>
              <w:rPr>
                <w:b/>
                <w:color w:val="333333"/>
                <w:spacing w:val="-6"/>
                <w:sz w:val="20"/>
              </w:rPr>
              <w:t>Directive</w:t>
            </w:r>
            <w:r>
              <w:rPr>
                <w:b/>
                <w:color w:val="333333"/>
                <w:spacing w:val="-14"/>
                <w:sz w:val="20"/>
              </w:rPr>
              <w:t> </w:t>
            </w:r>
            <w:r>
              <w:rPr>
                <w:b/>
                <w:color w:val="333333"/>
                <w:spacing w:val="-6"/>
                <w:sz w:val="20"/>
              </w:rPr>
              <w:t>(EU)</w:t>
            </w:r>
          </w:p>
          <w:p>
            <w:pPr>
              <w:pStyle w:val="TableParagraph"/>
              <w:spacing w:before="171"/>
              <w:ind w:left="110"/>
              <w:rPr>
                <w:b/>
                <w:sz w:val="20"/>
              </w:rPr>
            </w:pPr>
            <w:r>
              <w:rPr>
                <w:b/>
                <w:color w:val="333333"/>
                <w:spacing w:val="-4"/>
                <w:sz w:val="20"/>
              </w:rPr>
              <w:t>CDSB</w:t>
            </w:r>
          </w:p>
          <w:p>
            <w:pPr>
              <w:pStyle w:val="TableParagraph"/>
              <w:spacing w:line="302" w:lineRule="auto" w:before="60"/>
              <w:ind w:left="110" w:right="197"/>
              <w:rPr>
                <w:b/>
                <w:sz w:val="20"/>
              </w:rPr>
            </w:pPr>
            <w:r>
              <w:rPr>
                <w:b/>
                <w:color w:val="333333"/>
                <w:spacing w:val="-8"/>
                <w:sz w:val="20"/>
              </w:rPr>
              <w:t>Framework</w:t>
            </w:r>
            <w:r>
              <w:rPr>
                <w:b/>
                <w:color w:val="333333"/>
                <w:spacing w:val="-21"/>
                <w:sz w:val="20"/>
              </w:rPr>
              <w:t> </w:t>
            </w:r>
            <w:r>
              <w:rPr>
                <w:b/>
                <w:color w:val="333333"/>
                <w:spacing w:val="-8"/>
                <w:sz w:val="20"/>
              </w:rPr>
              <w:t>on </w:t>
            </w:r>
            <w:r>
              <w:rPr>
                <w:b/>
                <w:color w:val="333333"/>
                <w:spacing w:val="-2"/>
                <w:sz w:val="20"/>
              </w:rPr>
              <w:t>water-related disclosures</w:t>
            </w:r>
          </w:p>
          <w:p>
            <w:pPr>
              <w:pStyle w:val="TableParagraph"/>
              <w:spacing w:before="170"/>
              <w:ind w:left="110"/>
              <w:rPr>
                <w:b/>
                <w:sz w:val="20"/>
              </w:rPr>
            </w:pPr>
            <w:r>
              <w:rPr>
                <w:b/>
                <w:color w:val="333333"/>
                <w:sz w:val="20"/>
              </w:rPr>
              <w:t>SDG</w:t>
            </w:r>
            <w:r>
              <w:rPr>
                <w:b/>
                <w:color w:val="333333"/>
                <w:spacing w:val="-10"/>
                <w:sz w:val="20"/>
              </w:rPr>
              <w:t> 6</w:t>
            </w:r>
          </w:p>
          <w:p>
            <w:pPr>
              <w:pStyle w:val="TableParagraph"/>
              <w:spacing w:before="0"/>
              <w:rPr>
                <w:b/>
                <w:sz w:val="20"/>
              </w:rPr>
            </w:pPr>
          </w:p>
          <w:p>
            <w:pPr>
              <w:pStyle w:val="TableParagraph"/>
              <w:spacing w:line="302" w:lineRule="auto" w:before="0"/>
              <w:ind w:left="110" w:right="307"/>
              <w:rPr>
                <w:b/>
                <w:sz w:val="20"/>
              </w:rPr>
            </w:pPr>
            <w:r>
              <w:rPr>
                <w:b/>
                <w:color w:val="333333"/>
                <w:spacing w:val="-2"/>
                <w:w w:val="90"/>
                <w:sz w:val="20"/>
              </w:rPr>
              <w:t>International </w:t>
            </w:r>
            <w:r>
              <w:rPr>
                <w:b/>
                <w:color w:val="333333"/>
                <w:spacing w:val="-2"/>
                <w:sz w:val="20"/>
              </w:rPr>
              <w:t>Water </w:t>
            </w:r>
            <w:r>
              <w:rPr>
                <w:b/>
                <w:color w:val="333333"/>
                <w:spacing w:val="-2"/>
                <w:w w:val="90"/>
                <w:sz w:val="20"/>
              </w:rPr>
              <w:t>Stewardship </w:t>
            </w:r>
            <w:r>
              <w:rPr>
                <w:b/>
                <w:color w:val="333333"/>
                <w:spacing w:val="-2"/>
                <w:sz w:val="20"/>
              </w:rPr>
              <w:t>Standard (AWS)</w:t>
            </w:r>
          </w:p>
        </w:tc>
        <w:tc>
          <w:tcPr>
            <w:tcW w:w="789" w:type="dxa"/>
            <w:tcBorders>
              <w:top w:val="nil"/>
              <w:bottom w:val="single" w:sz="8" w:space="0" w:color="66718F"/>
            </w:tcBorders>
            <w:shd w:val="clear" w:color="auto" w:fill="EFEFF4"/>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CCCCCC"/>
          </w:tcPr>
          <w:p>
            <w:pPr>
              <w:pStyle w:val="TableParagraph"/>
              <w:spacing w:before="0"/>
              <w:rPr>
                <w:rFonts w:ascii="Times New Roman"/>
                <w:sz w:val="18"/>
              </w:rPr>
            </w:pPr>
          </w:p>
        </w:tc>
        <w:tc>
          <w:tcPr>
            <w:tcW w:w="1020" w:type="dxa"/>
            <w:tcBorders>
              <w:top w:val="nil"/>
              <w:bottom w:val="single" w:sz="8" w:space="0" w:color="66718F"/>
            </w:tcBorders>
            <w:shd w:val="clear" w:color="auto" w:fill="CCCCCC"/>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EFEFF4"/>
          </w:tcPr>
          <w:p>
            <w:pPr>
              <w:pStyle w:val="TableParagraph"/>
              <w:spacing w:before="0"/>
              <w:rPr>
                <w:rFonts w:ascii="Times New Roman"/>
                <w:sz w:val="18"/>
              </w:rPr>
            </w:pPr>
          </w:p>
        </w:tc>
      </w:tr>
      <w:tr>
        <w:trPr>
          <w:trHeight w:val="159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543"/>
              <w:rPr>
                <w:b/>
                <w:sz w:val="20"/>
              </w:rPr>
            </w:pPr>
            <w:r>
              <w:rPr>
                <w:b/>
                <w:color w:val="333333"/>
                <w:spacing w:val="-2"/>
                <w:w w:val="90"/>
                <w:sz w:val="20"/>
              </w:rPr>
              <w:t>Production, </w:t>
            </w:r>
            <w:r>
              <w:rPr>
                <w:b/>
                <w:color w:val="333333"/>
                <w:spacing w:val="-2"/>
                <w:sz w:val="20"/>
              </w:rPr>
              <w:t>refining, </w:t>
            </w:r>
            <w:r>
              <w:rPr>
                <w:b/>
                <w:color w:val="333333"/>
                <w:spacing w:val="-6"/>
                <w:sz w:val="20"/>
              </w:rPr>
              <w:t>processing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4"/>
                <w:sz w:val="20"/>
              </w:rPr>
              <w:t>Use</w:t>
            </w:r>
            <w:r>
              <w:rPr>
                <w:b/>
                <w:color w:val="333333"/>
                <w:spacing w:val="-8"/>
                <w:sz w:val="20"/>
              </w:rPr>
              <w:t> </w:t>
            </w:r>
            <w:r>
              <w:rPr>
                <w:b/>
                <w:color w:val="333333"/>
                <w:spacing w:val="-4"/>
                <w:sz w:val="20"/>
              </w:rPr>
              <w:t>innovative,</w:t>
            </w:r>
            <w:r>
              <w:rPr>
                <w:b/>
                <w:color w:val="333333"/>
                <w:spacing w:val="-8"/>
                <w:sz w:val="20"/>
              </w:rPr>
              <w:t> </w:t>
            </w:r>
            <w:r>
              <w:rPr>
                <w:b/>
                <w:color w:val="333333"/>
                <w:spacing w:val="-4"/>
                <w:sz w:val="20"/>
              </w:rPr>
              <w:t>habitat-enhancing,</w:t>
            </w:r>
            <w:r>
              <w:rPr>
                <w:b/>
                <w:color w:val="333333"/>
                <w:spacing w:val="-8"/>
                <w:sz w:val="20"/>
              </w:rPr>
              <w:t> </w:t>
            </w:r>
            <w:r>
              <w:rPr>
                <w:b/>
                <w:color w:val="333333"/>
                <w:spacing w:val="-4"/>
                <w:sz w:val="20"/>
              </w:rPr>
              <w:t>biodiversity- </w:t>
            </w:r>
            <w:r>
              <w:rPr>
                <w:b/>
                <w:color w:val="333333"/>
                <w:w w:val="90"/>
                <w:sz w:val="20"/>
              </w:rPr>
              <w:t>friendly, sustainable materials and solutions (e.g. </w:t>
            </w:r>
            <w:r>
              <w:rPr>
                <w:b/>
                <w:color w:val="333333"/>
                <w:w w:val="90"/>
                <w:sz w:val="20"/>
              </w:rPr>
              <w:t>wind </w:t>
            </w:r>
            <w:r>
              <w:rPr>
                <w:b/>
                <w:color w:val="333333"/>
                <w:spacing w:val="-4"/>
                <w:sz w:val="20"/>
              </w:rPr>
              <w:t>turbines</w:t>
            </w:r>
            <w:r>
              <w:rPr>
                <w:b/>
                <w:color w:val="333333"/>
                <w:spacing w:val="-14"/>
                <w:sz w:val="20"/>
              </w:rPr>
              <w:t> </w:t>
            </w:r>
            <w:r>
              <w:rPr>
                <w:b/>
                <w:color w:val="333333"/>
                <w:spacing w:val="-4"/>
                <w:sz w:val="20"/>
              </w:rPr>
              <w:t>from</w:t>
            </w:r>
            <w:r>
              <w:rPr>
                <w:b/>
                <w:color w:val="333333"/>
                <w:spacing w:val="-14"/>
                <w:sz w:val="20"/>
              </w:rPr>
              <w:t> </w:t>
            </w:r>
            <w:r>
              <w:rPr>
                <w:b/>
                <w:color w:val="333333"/>
                <w:spacing w:val="-4"/>
                <w:sz w:val="20"/>
              </w:rPr>
              <w:t>fabric,</w:t>
            </w:r>
            <w:r>
              <w:rPr>
                <w:b/>
                <w:color w:val="333333"/>
                <w:spacing w:val="-14"/>
                <w:sz w:val="20"/>
              </w:rPr>
              <w:t> </w:t>
            </w:r>
            <w:r>
              <w:rPr>
                <w:b/>
                <w:color w:val="333333"/>
                <w:spacing w:val="-4"/>
                <w:sz w:val="20"/>
              </w:rPr>
              <w:t>turbine</w:t>
            </w:r>
            <w:r>
              <w:rPr>
                <w:b/>
                <w:color w:val="333333"/>
                <w:spacing w:val="-14"/>
                <w:sz w:val="20"/>
              </w:rPr>
              <w:t> </w:t>
            </w:r>
            <w:r>
              <w:rPr>
                <w:b/>
                <w:color w:val="333333"/>
                <w:spacing w:val="-4"/>
                <w:sz w:val="20"/>
              </w:rPr>
              <w:t>reefs)</w:t>
            </w:r>
            <w:r>
              <w:rPr>
                <w:b/>
                <w:color w:val="333333"/>
                <w:spacing w:val="-14"/>
                <w:sz w:val="20"/>
              </w:rPr>
              <w:t> </w:t>
            </w:r>
            <w:r>
              <w:rPr>
                <w:b/>
                <w:color w:val="333333"/>
                <w:spacing w:val="-4"/>
                <w:sz w:val="20"/>
              </w:rPr>
              <w:t>to</w:t>
            </w:r>
            <w:r>
              <w:rPr>
                <w:b/>
                <w:color w:val="333333"/>
                <w:spacing w:val="-14"/>
                <w:sz w:val="20"/>
              </w:rPr>
              <w:t> </w:t>
            </w:r>
            <w:r>
              <w:rPr>
                <w:b/>
                <w:color w:val="333333"/>
                <w:spacing w:val="-4"/>
                <w:sz w:val="20"/>
              </w:rPr>
              <w:t>replace</w:t>
            </w:r>
            <w:r>
              <w:rPr>
                <w:b/>
                <w:color w:val="333333"/>
                <w:spacing w:val="-14"/>
                <w:sz w:val="20"/>
              </w:rPr>
              <w:t> </w:t>
            </w:r>
            <w:r>
              <w:rPr>
                <w:b/>
                <w:color w:val="333333"/>
                <w:spacing w:val="-4"/>
                <w:sz w:val="20"/>
              </w:rPr>
              <w:t>highly negatively</w:t>
            </w:r>
            <w:r>
              <w:rPr>
                <w:b/>
                <w:color w:val="333333"/>
                <w:spacing w:val="-14"/>
                <w:sz w:val="20"/>
              </w:rPr>
              <w:t> </w:t>
            </w:r>
            <w:r>
              <w:rPr>
                <w:b/>
                <w:color w:val="333333"/>
                <w:spacing w:val="-4"/>
                <w:sz w:val="20"/>
              </w:rPr>
              <w:t>impactful</w:t>
            </w:r>
            <w:r>
              <w:rPr>
                <w:b/>
                <w:color w:val="333333"/>
                <w:spacing w:val="-14"/>
                <w:sz w:val="20"/>
              </w:rPr>
              <w:t> </w:t>
            </w:r>
            <w:r>
              <w:rPr>
                <w:b/>
                <w:color w:val="333333"/>
                <w:spacing w:val="-4"/>
                <w:sz w:val="20"/>
              </w:rPr>
              <w:t>material,</w:t>
            </w:r>
            <w:r>
              <w:rPr>
                <w:b/>
                <w:color w:val="333333"/>
                <w:spacing w:val="-14"/>
                <w:sz w:val="20"/>
              </w:rPr>
              <w:t> </w:t>
            </w:r>
            <w:r>
              <w:rPr>
                <w:b/>
                <w:color w:val="333333"/>
                <w:spacing w:val="-4"/>
                <w:sz w:val="20"/>
              </w:rPr>
              <w:t>through</w:t>
            </w:r>
            <w:r>
              <w:rPr>
                <w:b/>
                <w:color w:val="333333"/>
                <w:spacing w:val="-14"/>
                <w:sz w:val="20"/>
              </w:rPr>
              <w:t> </w:t>
            </w:r>
            <w:r>
              <w:rPr>
                <w:b/>
                <w:color w:val="333333"/>
                <w:spacing w:val="-4"/>
                <w:sz w:val="20"/>
              </w:rPr>
              <w:t>collaboration </w:t>
            </w:r>
            <w:r>
              <w:rPr>
                <w:b/>
                <w:color w:val="333333"/>
                <w:sz w:val="20"/>
              </w:rPr>
              <w:t>with</w:t>
            </w:r>
            <w:r>
              <w:rPr>
                <w:b/>
                <w:color w:val="333333"/>
                <w:spacing w:val="-13"/>
                <w:sz w:val="20"/>
              </w:rPr>
              <w:t> </w:t>
            </w:r>
            <w:r>
              <w:rPr>
                <w:b/>
                <w:color w:val="333333"/>
                <w:sz w:val="20"/>
              </w:rPr>
              <w:t>suppliers.</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z w:val="20"/>
              </w:rPr>
              <w:t>SDG</w:t>
            </w:r>
            <w:r>
              <w:rPr>
                <w:b/>
                <w:color w:val="333333"/>
                <w:spacing w:val="-10"/>
                <w:sz w:val="20"/>
              </w:rPr>
              <w:t> </w:t>
            </w:r>
            <w:r>
              <w:rPr>
                <w:b/>
                <w:color w:val="333333"/>
                <w:spacing w:val="-5"/>
                <w:sz w:val="20"/>
              </w:rPr>
              <w:t>12</w:t>
            </w:r>
          </w:p>
        </w:tc>
        <w:tc>
          <w:tcPr>
            <w:tcW w:w="789"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37184">
            <wp:simplePos x="0" y="0"/>
            <wp:positionH relativeFrom="page">
              <wp:posOffset>503999</wp:posOffset>
            </wp:positionH>
            <wp:positionV relativeFrom="paragraph">
              <wp:posOffset>56519</wp:posOffset>
            </wp:positionV>
            <wp:extent cx="293878" cy="293954"/>
            <wp:effectExtent l="0" t="0" r="0" b="0"/>
            <wp:wrapNone/>
            <wp:docPr id="203" name="image37.png"/>
            <wp:cNvGraphicFramePr>
              <a:graphicFrameLocks noChangeAspect="1"/>
            </wp:cNvGraphicFramePr>
            <a:graphic>
              <a:graphicData uri="http://schemas.openxmlformats.org/drawingml/2006/picture">
                <pic:pic>
                  <pic:nvPicPr>
                    <pic:cNvPr id="204"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37696">
            <wp:simplePos x="0" y="0"/>
            <wp:positionH relativeFrom="page">
              <wp:posOffset>8595969</wp:posOffset>
            </wp:positionH>
            <wp:positionV relativeFrom="paragraph">
              <wp:posOffset>56506</wp:posOffset>
            </wp:positionV>
            <wp:extent cx="293750" cy="293966"/>
            <wp:effectExtent l="0" t="0" r="0" b="0"/>
            <wp:wrapNone/>
            <wp:docPr id="205" name="image38.png"/>
            <wp:cNvGraphicFramePr>
              <a:graphicFrameLocks noChangeAspect="1"/>
            </wp:cNvGraphicFramePr>
            <a:graphic>
              <a:graphicData uri="http://schemas.openxmlformats.org/drawingml/2006/picture">
                <pic:pic>
                  <pic:nvPicPr>
                    <pic:cNvPr id="206"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38208" id="docshapegroup587" coordorigin="14095,191" coordsize="1949,277">
            <v:shape style="position:absolute;left:14103;top:353;width:1502;height:115" type="#_x0000_t75" id="docshape588" stroked="false">
              <v:imagedata r:id="rId54" o:title=""/>
            </v:shape>
            <v:shape style="position:absolute;left:14095;top:191;width:1949;height:117" type="#_x0000_t75" id="docshape589" stroked="false">
              <v:imagedata r:id="rId55" o:title=""/>
            </v:shape>
            <w10:wrap type="none"/>
          </v:group>
        </w:pict>
      </w:r>
      <w:r>
        <w:rPr/>
        <w:pict>
          <v:group style="position:absolute;margin-left:-.001pt;margin-top:566.929993pt;width:841.9pt;height:28.35pt;mso-position-horizontal-relative:page;mso-position-vertical-relative:page;z-index:15838720" id="docshapegroup590" coordorigin="0,11339" coordsize="16838,567">
            <v:rect style="position:absolute;left:16270;top:11338;width:567;height:567" id="docshape591" filled="true" fillcolor="#66718f" stroked="false">
              <v:fill type="solid"/>
            </v:rect>
            <v:rect style="position:absolute;left:-1;top:11338;width:16271;height:567" id="docshape592" filled="true" fillcolor="#312f2d" stroked="false">
              <v:fill type="solid"/>
            </v:rect>
            <v:shape style="position:absolute;left:16441;top:11531;width:246;height:218" type="#_x0000_t202" id="docshape593" filled="false" stroked="false">
              <v:textbox inset="0,0,0,0">
                <w:txbxContent>
                  <w:p>
                    <w:pPr>
                      <w:spacing w:line="218" w:lineRule="exact" w:before="0"/>
                      <w:ind w:left="0" w:right="0" w:firstLine="0"/>
                      <w:jc w:val="left"/>
                      <w:rPr>
                        <w:b/>
                        <w:sz w:val="20"/>
                      </w:rPr>
                    </w:pPr>
                    <w:r>
                      <w:rPr>
                        <w:b/>
                        <w:color w:val="FFFFFF"/>
                        <w:spacing w:val="-5"/>
                        <w:sz w:val="20"/>
                      </w:rPr>
                      <w:t>48</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889" w:hRule="atLeast"/>
        </w:trPr>
        <w:tc>
          <w:tcPr>
            <w:tcW w:w="1587" w:type="dxa"/>
            <w:tcBorders>
              <w:top w:val="nil"/>
              <w:left w:val="nil"/>
              <w:bottom w:val="single" w:sz="8" w:space="0" w:color="66718F"/>
            </w:tcBorders>
            <w:shd w:val="clear" w:color="auto" w:fill="EFEFF4"/>
          </w:tcPr>
          <w:p>
            <w:pPr>
              <w:pStyle w:val="TableParagraph"/>
              <w:spacing w:before="0"/>
              <w:rPr>
                <w:rFonts w:ascii="Times New Roman"/>
                <w:sz w:val="18"/>
              </w:rPr>
            </w:pPr>
          </w:p>
        </w:tc>
        <w:tc>
          <w:tcPr>
            <w:tcW w:w="1700" w:type="dxa"/>
            <w:tcBorders>
              <w:top w:val="nil"/>
              <w:bottom w:val="single" w:sz="8" w:space="0" w:color="66718F"/>
            </w:tcBorders>
            <w:shd w:val="clear" w:color="auto" w:fill="EFEFF4"/>
          </w:tcPr>
          <w:p>
            <w:pPr>
              <w:pStyle w:val="TableParagraph"/>
              <w:ind w:left="108"/>
              <w:rPr>
                <w:b/>
                <w:sz w:val="20"/>
              </w:rPr>
            </w:pPr>
            <w:r>
              <w:rPr>
                <w:b/>
                <w:color w:val="333333"/>
                <w:spacing w:val="-5"/>
                <w:sz w:val="20"/>
              </w:rPr>
              <w:t>All</w:t>
            </w:r>
          </w:p>
        </w:tc>
        <w:tc>
          <w:tcPr>
            <w:tcW w:w="4988" w:type="dxa"/>
            <w:tcBorders>
              <w:top w:val="nil"/>
              <w:bottom w:val="single" w:sz="8" w:space="0" w:color="66718F"/>
            </w:tcBorders>
            <w:shd w:val="clear" w:color="auto" w:fill="EFEFF4"/>
          </w:tcPr>
          <w:p>
            <w:pPr>
              <w:pStyle w:val="TableParagraph"/>
              <w:spacing w:line="302" w:lineRule="auto"/>
              <w:ind w:left="109"/>
              <w:rPr>
                <w:b/>
                <w:sz w:val="20"/>
              </w:rPr>
            </w:pPr>
            <w:r>
              <w:rPr>
                <w:b/>
                <w:color w:val="333333"/>
                <w:spacing w:val="-4"/>
                <w:sz w:val="20"/>
              </w:rPr>
              <w:t>Establish</w:t>
            </w:r>
            <w:r>
              <w:rPr>
                <w:b/>
                <w:color w:val="333333"/>
                <w:spacing w:val="-14"/>
                <w:sz w:val="20"/>
              </w:rPr>
              <w:t> </w:t>
            </w:r>
            <w:r>
              <w:rPr>
                <w:b/>
                <w:color w:val="333333"/>
                <w:spacing w:val="-4"/>
                <w:sz w:val="20"/>
              </w:rPr>
              <w:t>collaboration</w:t>
            </w:r>
            <w:r>
              <w:rPr>
                <w:b/>
                <w:color w:val="333333"/>
                <w:spacing w:val="-14"/>
                <w:sz w:val="20"/>
              </w:rPr>
              <w:t> </w:t>
            </w:r>
            <w:r>
              <w:rPr>
                <w:b/>
                <w:color w:val="333333"/>
                <w:spacing w:val="-4"/>
                <w:sz w:val="20"/>
              </w:rPr>
              <w:t>with</w:t>
            </w:r>
            <w:r>
              <w:rPr>
                <w:b/>
                <w:color w:val="333333"/>
                <w:spacing w:val="-14"/>
                <w:sz w:val="20"/>
              </w:rPr>
              <w:t> </w:t>
            </w:r>
            <w:r>
              <w:rPr>
                <w:b/>
                <w:color w:val="333333"/>
                <w:spacing w:val="-4"/>
                <w:sz w:val="20"/>
              </w:rPr>
              <w:t>Indigenous</w:t>
            </w:r>
            <w:r>
              <w:rPr>
                <w:b/>
                <w:color w:val="333333"/>
                <w:spacing w:val="-14"/>
                <w:sz w:val="20"/>
              </w:rPr>
              <w:t> </w:t>
            </w:r>
            <w:r>
              <w:rPr>
                <w:b/>
                <w:color w:val="333333"/>
                <w:spacing w:val="-4"/>
                <w:sz w:val="20"/>
              </w:rPr>
              <w:t>Peoples, Local</w:t>
            </w:r>
            <w:r>
              <w:rPr>
                <w:b/>
                <w:color w:val="333333"/>
                <w:spacing w:val="-8"/>
                <w:sz w:val="20"/>
              </w:rPr>
              <w:t> </w:t>
            </w:r>
            <w:r>
              <w:rPr>
                <w:b/>
                <w:color w:val="333333"/>
                <w:spacing w:val="-4"/>
                <w:sz w:val="20"/>
              </w:rPr>
              <w:t>Communities</w:t>
            </w:r>
            <w:r>
              <w:rPr>
                <w:b/>
                <w:color w:val="333333"/>
                <w:spacing w:val="-8"/>
                <w:sz w:val="20"/>
              </w:rPr>
              <w:t> </w:t>
            </w:r>
            <w:r>
              <w:rPr>
                <w:b/>
                <w:color w:val="333333"/>
                <w:spacing w:val="-4"/>
                <w:sz w:val="20"/>
              </w:rPr>
              <w:t>and</w:t>
            </w:r>
            <w:r>
              <w:rPr>
                <w:b/>
                <w:color w:val="333333"/>
                <w:spacing w:val="-8"/>
                <w:sz w:val="20"/>
              </w:rPr>
              <w:t> </w:t>
            </w:r>
            <w:r>
              <w:rPr>
                <w:b/>
                <w:color w:val="333333"/>
                <w:spacing w:val="-4"/>
                <w:sz w:val="20"/>
              </w:rPr>
              <w:t>local</w:t>
            </w:r>
            <w:r>
              <w:rPr>
                <w:b/>
                <w:color w:val="333333"/>
                <w:spacing w:val="-8"/>
                <w:sz w:val="20"/>
              </w:rPr>
              <w:t> </w:t>
            </w:r>
            <w:r>
              <w:rPr>
                <w:b/>
                <w:color w:val="333333"/>
                <w:spacing w:val="-4"/>
                <w:sz w:val="20"/>
              </w:rPr>
              <w:t>conservation organisations</w:t>
            </w:r>
            <w:r>
              <w:rPr>
                <w:b/>
                <w:color w:val="333333"/>
                <w:spacing w:val="-14"/>
                <w:sz w:val="20"/>
              </w:rPr>
              <w:t> </w:t>
            </w:r>
            <w:r>
              <w:rPr>
                <w:b/>
                <w:color w:val="333333"/>
                <w:spacing w:val="-4"/>
                <w:sz w:val="20"/>
              </w:rPr>
              <w:t>to</w:t>
            </w:r>
            <w:r>
              <w:rPr>
                <w:b/>
                <w:color w:val="333333"/>
                <w:spacing w:val="-14"/>
                <w:sz w:val="20"/>
              </w:rPr>
              <w:t> </w:t>
            </w:r>
            <w:r>
              <w:rPr>
                <w:b/>
                <w:color w:val="333333"/>
                <w:spacing w:val="-4"/>
                <w:sz w:val="20"/>
              </w:rPr>
              <w:t>continue</w:t>
            </w:r>
            <w:r>
              <w:rPr>
                <w:b/>
                <w:color w:val="333333"/>
                <w:spacing w:val="-14"/>
                <w:sz w:val="20"/>
              </w:rPr>
              <w:t> </w:t>
            </w:r>
            <w:r>
              <w:rPr>
                <w:b/>
                <w:color w:val="333333"/>
                <w:spacing w:val="-4"/>
                <w:sz w:val="20"/>
              </w:rPr>
              <w:t>to</w:t>
            </w:r>
            <w:r>
              <w:rPr>
                <w:b/>
                <w:color w:val="333333"/>
                <w:spacing w:val="-14"/>
                <w:sz w:val="20"/>
              </w:rPr>
              <w:t> </w:t>
            </w:r>
            <w:r>
              <w:rPr>
                <w:b/>
                <w:color w:val="333333"/>
                <w:spacing w:val="-4"/>
                <w:sz w:val="20"/>
              </w:rPr>
              <w:t>monitor</w:t>
            </w:r>
            <w:r>
              <w:rPr>
                <w:b/>
                <w:color w:val="333333"/>
                <w:spacing w:val="-18"/>
                <w:sz w:val="20"/>
              </w:rPr>
              <w:t> </w:t>
            </w:r>
            <w:r>
              <w:rPr>
                <w:b/>
                <w:color w:val="333333"/>
                <w:spacing w:val="-4"/>
                <w:sz w:val="20"/>
              </w:rPr>
              <w:t>habitat restoration</w:t>
            </w:r>
            <w:r>
              <w:rPr>
                <w:b/>
                <w:color w:val="333333"/>
                <w:spacing w:val="-12"/>
                <w:sz w:val="20"/>
              </w:rPr>
              <w:t> </w:t>
            </w:r>
            <w:r>
              <w:rPr>
                <w:b/>
                <w:color w:val="333333"/>
                <w:spacing w:val="-4"/>
                <w:sz w:val="20"/>
              </w:rPr>
              <w:t>processes</w:t>
            </w:r>
            <w:r>
              <w:rPr>
                <w:b/>
                <w:color w:val="333333"/>
                <w:spacing w:val="-12"/>
                <w:sz w:val="20"/>
              </w:rPr>
              <w:t> </w:t>
            </w:r>
            <w:r>
              <w:rPr>
                <w:b/>
                <w:color w:val="333333"/>
                <w:spacing w:val="-4"/>
                <w:sz w:val="20"/>
              </w:rPr>
              <w:t>and</w:t>
            </w:r>
            <w:r>
              <w:rPr>
                <w:b/>
                <w:color w:val="333333"/>
                <w:spacing w:val="-12"/>
                <w:sz w:val="20"/>
              </w:rPr>
              <w:t> </w:t>
            </w:r>
            <w:r>
              <w:rPr>
                <w:b/>
                <w:color w:val="333333"/>
                <w:spacing w:val="-4"/>
                <w:sz w:val="20"/>
              </w:rPr>
              <w:t>implement</w:t>
            </w:r>
            <w:r>
              <w:rPr>
                <w:b/>
                <w:color w:val="333333"/>
                <w:spacing w:val="-12"/>
                <w:sz w:val="20"/>
              </w:rPr>
              <w:t> </w:t>
            </w:r>
            <w:r>
              <w:rPr>
                <w:b/>
                <w:color w:val="333333"/>
                <w:spacing w:val="-4"/>
                <w:sz w:val="20"/>
              </w:rPr>
              <w:t>larger</w:t>
            </w:r>
            <w:r>
              <w:rPr>
                <w:b/>
                <w:color w:val="333333"/>
                <w:spacing w:val="-17"/>
                <w:sz w:val="20"/>
              </w:rPr>
              <w:t> </w:t>
            </w:r>
            <w:r>
              <w:rPr>
                <w:b/>
                <w:color w:val="333333"/>
                <w:spacing w:val="-4"/>
                <w:sz w:val="20"/>
              </w:rPr>
              <w:t>scale </w:t>
            </w:r>
            <w:r>
              <w:rPr>
                <w:b/>
                <w:color w:val="333333"/>
                <w:w w:val="90"/>
                <w:sz w:val="20"/>
              </w:rPr>
              <w:t>conservation and restoration projects in the site </w:t>
            </w:r>
            <w:r>
              <w:rPr>
                <w:b/>
                <w:color w:val="333333"/>
                <w:w w:val="90"/>
                <w:sz w:val="20"/>
              </w:rPr>
              <w:t>area/ </w:t>
            </w:r>
            <w:r>
              <w:rPr>
                <w:b/>
                <w:color w:val="333333"/>
                <w:spacing w:val="-2"/>
                <w:sz w:val="20"/>
              </w:rPr>
              <w:t>region.</w:t>
            </w:r>
          </w:p>
        </w:tc>
        <w:tc>
          <w:tcPr>
            <w:tcW w:w="1586" w:type="dxa"/>
            <w:tcBorders>
              <w:top w:val="nil"/>
              <w:bottom w:val="single" w:sz="8" w:space="0" w:color="66718F"/>
            </w:tcBorders>
            <w:shd w:val="clear" w:color="auto" w:fill="EFEFF4"/>
          </w:tcPr>
          <w:p>
            <w:pPr>
              <w:pStyle w:val="TableParagraph"/>
              <w:ind w:left="110"/>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2</w:t>
            </w:r>
          </w:p>
        </w:tc>
        <w:tc>
          <w:tcPr>
            <w:tcW w:w="789" w:type="dxa"/>
            <w:tcBorders>
              <w:top w:val="nil"/>
              <w:bottom w:val="single" w:sz="8" w:space="0" w:color="66718F"/>
            </w:tcBorders>
            <w:shd w:val="clear" w:color="auto" w:fill="EFEFF4"/>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CCCCCC"/>
          </w:tcPr>
          <w:p>
            <w:pPr>
              <w:pStyle w:val="TableParagraph"/>
              <w:spacing w:before="0"/>
              <w:rPr>
                <w:rFonts w:ascii="Times New Roman"/>
                <w:sz w:val="18"/>
              </w:rPr>
            </w:pPr>
          </w:p>
        </w:tc>
        <w:tc>
          <w:tcPr>
            <w:tcW w:w="1020" w:type="dxa"/>
            <w:tcBorders>
              <w:top w:val="nil"/>
              <w:bottom w:val="single" w:sz="8" w:space="0" w:color="66718F"/>
            </w:tcBorders>
            <w:shd w:val="clear" w:color="auto" w:fill="CCCCCC"/>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CCCCCC"/>
          </w:tcPr>
          <w:p>
            <w:pPr>
              <w:pStyle w:val="TableParagraph"/>
              <w:spacing w:before="0"/>
              <w:rPr>
                <w:rFonts w:ascii="Times New Roman"/>
                <w:sz w:val="18"/>
              </w:rPr>
            </w:pPr>
          </w:p>
        </w:tc>
      </w:tr>
      <w:tr>
        <w:trPr>
          <w:trHeight w:val="1309" w:hRule="atLeast"/>
        </w:trPr>
        <w:tc>
          <w:tcPr>
            <w:tcW w:w="1587" w:type="dxa"/>
            <w:tcBorders>
              <w:top w:val="single" w:sz="8" w:space="0" w:color="66718F"/>
              <w:left w:val="nil"/>
              <w:bottom w:val="single" w:sz="8" w:space="0" w:color="66718F"/>
            </w:tcBorders>
            <w:shd w:val="clear" w:color="auto" w:fill="EFEFF4"/>
          </w:tcPr>
          <w:p>
            <w:pPr>
              <w:pStyle w:val="TableParagraph"/>
              <w:spacing w:before="0"/>
              <w:rPr>
                <w:rFonts w:ascii="Times New Roman"/>
                <w:sz w:val="18"/>
              </w:rPr>
            </w:pPr>
          </w:p>
        </w:tc>
        <w:tc>
          <w:tcPr>
            <w:tcW w:w="1700" w:type="dxa"/>
            <w:tcBorders>
              <w:top w:val="single" w:sz="8" w:space="0" w:color="66718F"/>
              <w:bottom w:val="single" w:sz="8" w:space="0" w:color="66718F"/>
            </w:tcBorders>
            <w:shd w:val="clear" w:color="auto" w:fill="EFEFF4"/>
          </w:tcPr>
          <w:p>
            <w:pPr>
              <w:pStyle w:val="TableParagraph"/>
              <w:ind w:left="108"/>
              <w:rPr>
                <w:b/>
                <w:sz w:val="20"/>
              </w:rPr>
            </w:pPr>
            <w:r>
              <w:rPr>
                <w:b/>
                <w:color w:val="333333"/>
                <w:spacing w:val="-2"/>
                <w:sz w:val="20"/>
              </w:rPr>
              <w:t>Production</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55"/>
              <w:rPr>
                <w:b/>
                <w:sz w:val="20"/>
              </w:rPr>
            </w:pPr>
            <w:r>
              <w:rPr>
                <w:b/>
                <w:color w:val="333333"/>
                <w:spacing w:val="-4"/>
                <w:sz w:val="20"/>
              </w:rPr>
              <w:t>For</w:t>
            </w:r>
            <w:r>
              <w:rPr>
                <w:b/>
                <w:color w:val="333333"/>
                <w:spacing w:val="-18"/>
                <w:sz w:val="20"/>
              </w:rPr>
              <w:t> </w:t>
            </w:r>
            <w:r>
              <w:rPr>
                <w:b/>
                <w:color w:val="333333"/>
                <w:spacing w:val="-4"/>
                <w:sz w:val="20"/>
              </w:rPr>
              <w:t>raw</w:t>
            </w:r>
            <w:r>
              <w:rPr>
                <w:b/>
                <w:color w:val="333333"/>
                <w:spacing w:val="-14"/>
                <w:sz w:val="20"/>
              </w:rPr>
              <w:t> </w:t>
            </w:r>
            <w:r>
              <w:rPr>
                <w:b/>
                <w:color w:val="333333"/>
                <w:spacing w:val="-4"/>
                <w:sz w:val="20"/>
              </w:rPr>
              <w:t>materials</w:t>
            </w:r>
            <w:r>
              <w:rPr>
                <w:b/>
                <w:color w:val="333333"/>
                <w:spacing w:val="-14"/>
                <w:sz w:val="20"/>
              </w:rPr>
              <w:t> </w:t>
            </w:r>
            <w:r>
              <w:rPr>
                <w:b/>
                <w:color w:val="333333"/>
                <w:spacing w:val="-4"/>
                <w:sz w:val="20"/>
              </w:rPr>
              <w:t>used</w:t>
            </w:r>
            <w:r>
              <w:rPr>
                <w:b/>
                <w:color w:val="333333"/>
                <w:spacing w:val="-14"/>
                <w:sz w:val="20"/>
              </w:rPr>
              <w:t> </w:t>
            </w:r>
            <w:r>
              <w:rPr>
                <w:b/>
                <w:color w:val="333333"/>
                <w:spacing w:val="-4"/>
                <w:sz w:val="20"/>
              </w:rPr>
              <w:t>in</w:t>
            </w:r>
            <w:r>
              <w:rPr>
                <w:b/>
                <w:color w:val="333333"/>
                <w:spacing w:val="-14"/>
                <w:sz w:val="20"/>
              </w:rPr>
              <w:t> </w:t>
            </w:r>
            <w:r>
              <w:rPr>
                <w:b/>
                <w:color w:val="333333"/>
                <w:spacing w:val="-4"/>
                <w:sz w:val="20"/>
              </w:rPr>
              <w:t>high</w:t>
            </w:r>
            <w:r>
              <w:rPr>
                <w:b/>
                <w:color w:val="333333"/>
                <w:spacing w:val="-14"/>
                <w:sz w:val="20"/>
              </w:rPr>
              <w:t> </w:t>
            </w:r>
            <w:r>
              <w:rPr>
                <w:b/>
                <w:color w:val="333333"/>
                <w:spacing w:val="-4"/>
                <w:sz w:val="20"/>
              </w:rPr>
              <w:t>volumes</w:t>
            </w:r>
            <w:r>
              <w:rPr>
                <w:b/>
                <w:color w:val="333333"/>
                <w:spacing w:val="-14"/>
                <w:sz w:val="20"/>
              </w:rPr>
              <w:t> </w:t>
            </w:r>
            <w:r>
              <w:rPr>
                <w:b/>
                <w:color w:val="333333"/>
                <w:spacing w:val="-4"/>
                <w:sz w:val="20"/>
              </w:rPr>
              <w:t>during </w:t>
            </w:r>
            <w:r>
              <w:rPr>
                <w:b/>
                <w:color w:val="333333"/>
                <w:spacing w:val="-6"/>
                <w:sz w:val="20"/>
              </w:rPr>
              <w:t>production,</w:t>
            </w:r>
            <w:r>
              <w:rPr>
                <w:b/>
                <w:color w:val="333333"/>
                <w:spacing w:val="-9"/>
                <w:sz w:val="20"/>
              </w:rPr>
              <w:t> </w:t>
            </w:r>
            <w:r>
              <w:rPr>
                <w:b/>
                <w:color w:val="333333"/>
                <w:spacing w:val="-6"/>
                <w:sz w:val="20"/>
              </w:rPr>
              <w:t>commit</w:t>
            </w:r>
            <w:r>
              <w:rPr>
                <w:b/>
                <w:color w:val="333333"/>
                <w:spacing w:val="-9"/>
                <w:sz w:val="20"/>
              </w:rPr>
              <w:t> </w:t>
            </w:r>
            <w:r>
              <w:rPr>
                <w:b/>
                <w:color w:val="333333"/>
                <w:spacing w:val="-6"/>
                <w:sz w:val="20"/>
              </w:rPr>
              <w:t>to</w:t>
            </w:r>
            <w:r>
              <w:rPr>
                <w:b/>
                <w:color w:val="333333"/>
                <w:spacing w:val="-9"/>
                <w:sz w:val="20"/>
              </w:rPr>
              <w:t> </w:t>
            </w:r>
            <w:r>
              <w:rPr>
                <w:b/>
                <w:color w:val="333333"/>
                <w:spacing w:val="-6"/>
                <w:sz w:val="20"/>
              </w:rPr>
              <w:t>integrating</w:t>
            </w:r>
            <w:r>
              <w:rPr>
                <w:b/>
                <w:color w:val="333333"/>
                <w:spacing w:val="-9"/>
                <w:sz w:val="20"/>
              </w:rPr>
              <w:t> </w:t>
            </w:r>
            <w:r>
              <w:rPr>
                <w:b/>
                <w:color w:val="333333"/>
                <w:spacing w:val="-6"/>
                <w:sz w:val="20"/>
              </w:rPr>
              <w:t>recycled</w:t>
            </w:r>
            <w:r>
              <w:rPr>
                <w:b/>
                <w:color w:val="333333"/>
                <w:spacing w:val="-9"/>
                <w:sz w:val="20"/>
              </w:rPr>
              <w:t> </w:t>
            </w:r>
            <w:r>
              <w:rPr>
                <w:b/>
                <w:color w:val="333333"/>
                <w:spacing w:val="-6"/>
                <w:sz w:val="20"/>
              </w:rPr>
              <w:t>materials </w:t>
            </w:r>
            <w:r>
              <w:rPr>
                <w:b/>
                <w:color w:val="333333"/>
                <w:w w:val="90"/>
                <w:sz w:val="20"/>
              </w:rPr>
              <w:t>in</w:t>
            </w:r>
            <w:r>
              <w:rPr>
                <w:b/>
                <w:color w:val="333333"/>
                <w:spacing w:val="-3"/>
                <w:w w:val="90"/>
                <w:sz w:val="20"/>
              </w:rPr>
              <w:t> </w:t>
            </w:r>
            <w:r>
              <w:rPr>
                <w:b/>
                <w:color w:val="333333"/>
                <w:w w:val="90"/>
                <w:sz w:val="20"/>
              </w:rPr>
              <w:t>the</w:t>
            </w:r>
            <w:r>
              <w:rPr>
                <w:b/>
                <w:color w:val="333333"/>
                <w:spacing w:val="-3"/>
                <w:w w:val="90"/>
                <w:sz w:val="20"/>
              </w:rPr>
              <w:t> </w:t>
            </w:r>
            <w:r>
              <w:rPr>
                <w:b/>
                <w:color w:val="333333"/>
                <w:w w:val="90"/>
                <w:sz w:val="20"/>
              </w:rPr>
              <w:t>value</w:t>
            </w:r>
            <w:r>
              <w:rPr>
                <w:b/>
                <w:color w:val="333333"/>
                <w:spacing w:val="-3"/>
                <w:w w:val="90"/>
                <w:sz w:val="20"/>
              </w:rPr>
              <w:t> </w:t>
            </w:r>
            <w:r>
              <w:rPr>
                <w:b/>
                <w:color w:val="333333"/>
                <w:w w:val="90"/>
                <w:sz w:val="20"/>
              </w:rPr>
              <w:t>chain</w:t>
            </w:r>
            <w:r>
              <w:rPr>
                <w:b/>
                <w:color w:val="333333"/>
                <w:spacing w:val="-3"/>
                <w:w w:val="90"/>
                <w:sz w:val="20"/>
              </w:rPr>
              <w:t> </w:t>
            </w:r>
            <w:r>
              <w:rPr>
                <w:b/>
                <w:color w:val="333333"/>
                <w:w w:val="90"/>
                <w:sz w:val="20"/>
              </w:rPr>
              <w:t>to</w:t>
            </w:r>
            <w:r>
              <w:rPr>
                <w:b/>
                <w:color w:val="333333"/>
                <w:spacing w:val="-3"/>
                <w:w w:val="90"/>
                <w:sz w:val="20"/>
              </w:rPr>
              <w:t> </w:t>
            </w:r>
            <w:r>
              <w:rPr>
                <w:b/>
                <w:color w:val="333333"/>
                <w:w w:val="90"/>
                <w:sz w:val="20"/>
              </w:rPr>
              <w:t>reduce</w:t>
            </w:r>
            <w:r>
              <w:rPr>
                <w:b/>
                <w:color w:val="333333"/>
                <w:spacing w:val="-3"/>
                <w:w w:val="90"/>
                <w:sz w:val="20"/>
              </w:rPr>
              <w:t> </w:t>
            </w:r>
            <w:r>
              <w:rPr>
                <w:b/>
                <w:color w:val="333333"/>
                <w:w w:val="90"/>
                <w:sz w:val="20"/>
              </w:rPr>
              <w:t>and</w:t>
            </w:r>
            <w:r>
              <w:rPr>
                <w:b/>
                <w:color w:val="333333"/>
                <w:spacing w:val="-3"/>
                <w:w w:val="90"/>
                <w:sz w:val="20"/>
              </w:rPr>
              <w:t> </w:t>
            </w:r>
            <w:r>
              <w:rPr>
                <w:b/>
                <w:color w:val="333333"/>
                <w:w w:val="90"/>
                <w:sz w:val="20"/>
              </w:rPr>
              <w:t>avoid</w:t>
            </w:r>
            <w:r>
              <w:rPr>
                <w:b/>
                <w:color w:val="333333"/>
                <w:spacing w:val="-3"/>
                <w:w w:val="90"/>
                <w:sz w:val="20"/>
              </w:rPr>
              <w:t> </w:t>
            </w:r>
            <w:r>
              <w:rPr>
                <w:b/>
                <w:color w:val="333333"/>
                <w:w w:val="90"/>
                <w:sz w:val="20"/>
              </w:rPr>
              <w:t>the</w:t>
            </w:r>
            <w:r>
              <w:rPr>
                <w:b/>
                <w:color w:val="333333"/>
                <w:spacing w:val="-3"/>
                <w:w w:val="90"/>
                <w:sz w:val="20"/>
              </w:rPr>
              <w:t> </w:t>
            </w:r>
            <w:r>
              <w:rPr>
                <w:b/>
                <w:color w:val="333333"/>
                <w:w w:val="90"/>
                <w:sz w:val="20"/>
              </w:rPr>
              <w:t>use</w:t>
            </w:r>
            <w:r>
              <w:rPr>
                <w:b/>
                <w:color w:val="333333"/>
                <w:spacing w:val="-3"/>
                <w:w w:val="90"/>
                <w:sz w:val="20"/>
              </w:rPr>
              <w:t> </w:t>
            </w:r>
            <w:r>
              <w:rPr>
                <w:b/>
                <w:color w:val="333333"/>
                <w:w w:val="90"/>
                <w:sz w:val="20"/>
              </w:rPr>
              <w:t>of</w:t>
            </w:r>
            <w:r>
              <w:rPr>
                <w:b/>
                <w:color w:val="333333"/>
                <w:spacing w:val="-3"/>
                <w:w w:val="90"/>
                <w:sz w:val="20"/>
              </w:rPr>
              <w:t> </w:t>
            </w:r>
            <w:r>
              <w:rPr>
                <w:b/>
                <w:color w:val="333333"/>
                <w:w w:val="90"/>
                <w:sz w:val="20"/>
              </w:rPr>
              <w:t>virgin </w:t>
            </w:r>
            <w:r>
              <w:rPr>
                <w:b/>
                <w:color w:val="333333"/>
                <w:spacing w:val="-2"/>
                <w:sz w:val="20"/>
              </w:rPr>
              <w:t>materials.</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8</w:t>
            </w:r>
          </w:p>
          <w:p>
            <w:pPr>
              <w:pStyle w:val="TableParagraph"/>
              <w:spacing w:before="0"/>
              <w:rPr>
                <w:b/>
                <w:sz w:val="20"/>
              </w:rPr>
            </w:pPr>
          </w:p>
          <w:p>
            <w:pPr>
              <w:pStyle w:val="TableParagraph"/>
              <w:spacing w:before="0"/>
              <w:ind w:left="110"/>
              <w:rPr>
                <w:b/>
                <w:sz w:val="20"/>
              </w:rPr>
            </w:pPr>
            <w:r>
              <w:rPr>
                <w:b/>
                <w:color w:val="333333"/>
                <w:sz w:val="20"/>
              </w:rPr>
              <w:t>SDG</w:t>
            </w:r>
            <w:r>
              <w:rPr>
                <w:b/>
                <w:color w:val="333333"/>
                <w:spacing w:val="-10"/>
                <w:sz w:val="20"/>
              </w:rPr>
              <w:t> </w:t>
            </w:r>
            <w:r>
              <w:rPr>
                <w:b/>
                <w:color w:val="333333"/>
                <w:spacing w:val="-5"/>
                <w:sz w:val="20"/>
              </w:rPr>
              <w:t>12</w:t>
            </w:r>
          </w:p>
        </w:tc>
        <w:tc>
          <w:tcPr>
            <w:tcW w:w="789"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2179" w:hRule="atLeast"/>
        </w:trPr>
        <w:tc>
          <w:tcPr>
            <w:tcW w:w="1587" w:type="dxa"/>
            <w:vMerge w:val="restart"/>
            <w:tcBorders>
              <w:top w:val="single" w:sz="8" w:space="0" w:color="66718F"/>
              <w:left w:val="nil"/>
              <w:bottom w:val="single" w:sz="8" w:space="0" w:color="66718F"/>
            </w:tcBorders>
            <w:shd w:val="clear" w:color="auto" w:fill="EFEFF4"/>
          </w:tcPr>
          <w:p>
            <w:pPr>
              <w:pStyle w:val="TableParagraph"/>
              <w:spacing w:line="302" w:lineRule="auto"/>
              <w:ind w:left="108" w:right="81"/>
              <w:rPr>
                <w:b/>
                <w:sz w:val="20"/>
              </w:rPr>
            </w:pPr>
            <w:r>
              <w:rPr>
                <w:b/>
                <w:color w:val="333333"/>
                <w:spacing w:val="-2"/>
                <w:sz w:val="20"/>
              </w:rPr>
              <w:t>Invasive species </w:t>
            </w:r>
            <w:r>
              <w:rPr>
                <w:b/>
                <w:color w:val="333333"/>
                <w:spacing w:val="-2"/>
                <w:w w:val="90"/>
                <w:sz w:val="20"/>
              </w:rPr>
              <w:t>introduction/ </w:t>
            </w:r>
            <w:r>
              <w:rPr>
                <w:b/>
                <w:color w:val="333333"/>
                <w:spacing w:val="-2"/>
                <w:sz w:val="20"/>
              </w:rPr>
              <w:t>removal</w:t>
            </w: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199"/>
              <w:rPr>
                <w:b/>
                <w:sz w:val="20"/>
              </w:rPr>
            </w:pPr>
            <w:r>
              <w:rPr>
                <w:b/>
                <w:color w:val="333333"/>
                <w:spacing w:val="-2"/>
                <w:w w:val="90"/>
                <w:sz w:val="20"/>
              </w:rPr>
              <w:t>Transportation, </w:t>
            </w:r>
            <w:r>
              <w:rPr>
                <w:b/>
                <w:color w:val="333333"/>
                <w:spacing w:val="-2"/>
                <w:sz w:val="20"/>
              </w:rPr>
              <w:t>exploration, development, production, processing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168"/>
              <w:rPr>
                <w:b/>
                <w:sz w:val="20"/>
              </w:rPr>
            </w:pPr>
            <w:r>
              <w:rPr>
                <w:b/>
                <w:color w:val="333333"/>
                <w:spacing w:val="-4"/>
                <w:sz w:val="20"/>
              </w:rPr>
              <w:t>For</w:t>
            </w:r>
            <w:r>
              <w:rPr>
                <w:b/>
                <w:color w:val="333333"/>
                <w:spacing w:val="-18"/>
                <w:sz w:val="20"/>
              </w:rPr>
              <w:t> </w:t>
            </w:r>
            <w:r>
              <w:rPr>
                <w:b/>
                <w:color w:val="333333"/>
                <w:spacing w:val="-4"/>
                <w:sz w:val="20"/>
              </w:rPr>
              <w:t>operating</w:t>
            </w:r>
            <w:r>
              <w:rPr>
                <w:b/>
                <w:color w:val="333333"/>
                <w:spacing w:val="-14"/>
                <w:sz w:val="20"/>
              </w:rPr>
              <w:t> </w:t>
            </w:r>
            <w:r>
              <w:rPr>
                <w:b/>
                <w:color w:val="333333"/>
                <w:spacing w:val="-4"/>
                <w:sz w:val="20"/>
              </w:rPr>
              <w:t>sites,</w:t>
            </w:r>
            <w:r>
              <w:rPr>
                <w:b/>
                <w:color w:val="333333"/>
                <w:spacing w:val="-14"/>
                <w:sz w:val="20"/>
              </w:rPr>
              <w:t> </w:t>
            </w:r>
            <w:r>
              <w:rPr>
                <w:b/>
                <w:color w:val="333333"/>
                <w:spacing w:val="-4"/>
                <w:sz w:val="20"/>
              </w:rPr>
              <w:t>eliminate</w:t>
            </w:r>
            <w:r>
              <w:rPr>
                <w:b/>
                <w:color w:val="333333"/>
                <w:spacing w:val="-14"/>
                <w:sz w:val="20"/>
              </w:rPr>
              <w:t> </w:t>
            </w:r>
            <w:r>
              <w:rPr>
                <w:b/>
                <w:color w:val="333333"/>
                <w:spacing w:val="-4"/>
                <w:sz w:val="20"/>
              </w:rPr>
              <w:t>invasive</w:t>
            </w:r>
            <w:r>
              <w:rPr>
                <w:b/>
                <w:color w:val="333333"/>
                <w:spacing w:val="-14"/>
                <w:sz w:val="20"/>
              </w:rPr>
              <w:t> </w:t>
            </w:r>
            <w:r>
              <w:rPr>
                <w:b/>
                <w:color w:val="333333"/>
                <w:spacing w:val="-4"/>
                <w:sz w:val="20"/>
              </w:rPr>
              <w:t>alien</w:t>
            </w:r>
            <w:r>
              <w:rPr>
                <w:b/>
                <w:color w:val="333333"/>
                <w:spacing w:val="-14"/>
                <w:sz w:val="20"/>
              </w:rPr>
              <w:t> </w:t>
            </w:r>
            <w:r>
              <w:rPr>
                <w:b/>
                <w:color w:val="333333"/>
                <w:spacing w:val="-4"/>
                <w:sz w:val="20"/>
              </w:rPr>
              <w:t>species </w:t>
            </w:r>
            <w:r>
              <w:rPr>
                <w:b/>
                <w:color w:val="333333"/>
                <w:w w:val="90"/>
                <w:sz w:val="20"/>
              </w:rPr>
              <w:t>by identifying and managing pathways of </w:t>
            </w:r>
            <w:r>
              <w:rPr>
                <w:b/>
                <w:color w:val="333333"/>
                <w:w w:val="90"/>
                <w:sz w:val="20"/>
              </w:rPr>
              <w:t>introduction </w:t>
            </w:r>
            <w:r>
              <w:rPr>
                <w:b/>
                <w:color w:val="333333"/>
                <w:spacing w:val="-2"/>
                <w:sz w:val="20"/>
              </w:rPr>
              <w:t>(e.g.</w:t>
            </w:r>
            <w:r>
              <w:rPr>
                <w:b/>
                <w:color w:val="333333"/>
                <w:spacing w:val="-13"/>
                <w:sz w:val="20"/>
              </w:rPr>
              <w:t> </w:t>
            </w:r>
            <w:r>
              <w:rPr>
                <w:b/>
                <w:color w:val="333333"/>
                <w:spacing w:val="-2"/>
                <w:sz w:val="20"/>
              </w:rPr>
              <w:t>ballast</w:t>
            </w:r>
            <w:r>
              <w:rPr>
                <w:b/>
                <w:color w:val="333333"/>
                <w:spacing w:val="-13"/>
                <w:sz w:val="20"/>
              </w:rPr>
              <w:t> </w:t>
            </w:r>
            <w:r>
              <w:rPr>
                <w:b/>
                <w:color w:val="333333"/>
                <w:spacing w:val="-2"/>
                <w:sz w:val="20"/>
              </w:rPr>
              <w:t>water</w:t>
            </w:r>
            <w:r>
              <w:rPr>
                <w:b/>
                <w:color w:val="333333"/>
                <w:spacing w:val="-17"/>
                <w:sz w:val="20"/>
              </w:rPr>
              <w:t> </w:t>
            </w:r>
            <w:r>
              <w:rPr>
                <w:b/>
                <w:color w:val="333333"/>
                <w:spacing w:val="-2"/>
                <w:sz w:val="20"/>
              </w:rPr>
              <w:t>management,</w:t>
            </w:r>
            <w:r>
              <w:rPr>
                <w:b/>
                <w:color w:val="333333"/>
                <w:spacing w:val="-13"/>
                <w:sz w:val="20"/>
              </w:rPr>
              <w:t> </w:t>
            </w:r>
            <w:r>
              <w:rPr>
                <w:b/>
                <w:color w:val="333333"/>
                <w:spacing w:val="-2"/>
                <w:sz w:val="20"/>
              </w:rPr>
              <w:t>hygiene</w:t>
            </w:r>
            <w:r>
              <w:rPr>
                <w:b/>
                <w:color w:val="333333"/>
                <w:spacing w:val="-13"/>
                <w:sz w:val="20"/>
              </w:rPr>
              <w:t> </w:t>
            </w:r>
            <w:r>
              <w:rPr>
                <w:b/>
                <w:color w:val="333333"/>
                <w:spacing w:val="-2"/>
                <w:sz w:val="20"/>
              </w:rPr>
              <w:t>and </w:t>
            </w:r>
            <w:r>
              <w:rPr>
                <w:b/>
                <w:color w:val="333333"/>
                <w:spacing w:val="-4"/>
                <w:sz w:val="20"/>
              </w:rPr>
              <w:t>maintenance</w:t>
            </w:r>
            <w:r>
              <w:rPr>
                <w:b/>
                <w:color w:val="333333"/>
                <w:spacing w:val="-12"/>
                <w:sz w:val="20"/>
              </w:rPr>
              <w:t> </w:t>
            </w:r>
            <w:r>
              <w:rPr>
                <w:b/>
                <w:color w:val="333333"/>
                <w:spacing w:val="-4"/>
                <w:sz w:val="20"/>
              </w:rPr>
              <w:t>protocols</w:t>
            </w:r>
            <w:r>
              <w:rPr>
                <w:b/>
                <w:color w:val="333333"/>
                <w:spacing w:val="-12"/>
                <w:sz w:val="20"/>
              </w:rPr>
              <w:t> </w:t>
            </w:r>
            <w:r>
              <w:rPr>
                <w:b/>
                <w:color w:val="333333"/>
                <w:spacing w:val="-4"/>
                <w:sz w:val="20"/>
              </w:rPr>
              <w:t>for</w:t>
            </w:r>
            <w:r>
              <w:rPr>
                <w:b/>
                <w:color w:val="333333"/>
                <w:spacing w:val="-16"/>
                <w:sz w:val="20"/>
              </w:rPr>
              <w:t> </w:t>
            </w:r>
            <w:r>
              <w:rPr>
                <w:b/>
                <w:color w:val="333333"/>
                <w:spacing w:val="-4"/>
                <w:sz w:val="20"/>
              </w:rPr>
              <w:t>vehicles,</w:t>
            </w:r>
            <w:r>
              <w:rPr>
                <w:b/>
                <w:color w:val="333333"/>
                <w:spacing w:val="-12"/>
                <w:sz w:val="20"/>
              </w:rPr>
              <w:t> </w:t>
            </w:r>
            <w:r>
              <w:rPr>
                <w:b/>
                <w:color w:val="333333"/>
                <w:spacing w:val="-4"/>
                <w:sz w:val="20"/>
              </w:rPr>
              <w:t>vessels</w:t>
            </w:r>
            <w:r>
              <w:rPr>
                <w:b/>
                <w:color w:val="333333"/>
                <w:spacing w:val="-12"/>
                <w:sz w:val="20"/>
              </w:rPr>
              <w:t> </w:t>
            </w:r>
            <w:r>
              <w:rPr>
                <w:b/>
                <w:color w:val="333333"/>
                <w:spacing w:val="-4"/>
                <w:sz w:val="20"/>
              </w:rPr>
              <w:t>and equipment,</w:t>
            </w:r>
            <w:r>
              <w:rPr>
                <w:b/>
                <w:color w:val="333333"/>
                <w:spacing w:val="-8"/>
                <w:sz w:val="20"/>
              </w:rPr>
              <w:t> </w:t>
            </w:r>
            <w:r>
              <w:rPr>
                <w:b/>
                <w:color w:val="333333"/>
                <w:spacing w:val="-4"/>
                <w:sz w:val="20"/>
              </w:rPr>
              <w:t>and</w:t>
            </w:r>
            <w:r>
              <w:rPr>
                <w:b/>
                <w:color w:val="333333"/>
                <w:spacing w:val="-8"/>
                <w:sz w:val="20"/>
              </w:rPr>
              <w:t> </w:t>
            </w:r>
            <w:r>
              <w:rPr>
                <w:b/>
                <w:color w:val="333333"/>
                <w:spacing w:val="-4"/>
                <w:sz w:val="20"/>
              </w:rPr>
              <w:t>contractors)</w:t>
            </w:r>
            <w:r>
              <w:rPr>
                <w:b/>
                <w:color w:val="333333"/>
                <w:spacing w:val="-8"/>
                <w:sz w:val="20"/>
              </w:rPr>
              <w:t> </w:t>
            </w:r>
            <w:r>
              <w:rPr>
                <w:b/>
                <w:color w:val="333333"/>
                <w:spacing w:val="-4"/>
                <w:sz w:val="20"/>
              </w:rPr>
              <w:t>and</w:t>
            </w:r>
            <w:r>
              <w:rPr>
                <w:b/>
                <w:color w:val="333333"/>
                <w:spacing w:val="-8"/>
                <w:sz w:val="20"/>
              </w:rPr>
              <w:t> </w:t>
            </w:r>
            <w:r>
              <w:rPr>
                <w:b/>
                <w:color w:val="333333"/>
                <w:spacing w:val="-4"/>
                <w:sz w:val="20"/>
              </w:rPr>
              <w:t>restore</w:t>
            </w:r>
            <w:r>
              <w:rPr>
                <w:b/>
                <w:color w:val="333333"/>
                <w:spacing w:val="-8"/>
                <w:sz w:val="20"/>
              </w:rPr>
              <w:t> </w:t>
            </w:r>
            <w:r>
              <w:rPr>
                <w:b/>
                <w:color w:val="333333"/>
                <w:spacing w:val="-4"/>
                <w:sz w:val="20"/>
              </w:rPr>
              <w:t>genetic diversity</w:t>
            </w:r>
            <w:r>
              <w:rPr>
                <w:b/>
                <w:color w:val="333333"/>
                <w:spacing w:val="-14"/>
                <w:sz w:val="20"/>
              </w:rPr>
              <w:t> </w:t>
            </w:r>
            <w:r>
              <w:rPr>
                <w:b/>
                <w:color w:val="333333"/>
                <w:spacing w:val="-4"/>
                <w:sz w:val="20"/>
              </w:rPr>
              <w:t>within</w:t>
            </w:r>
            <w:r>
              <w:rPr>
                <w:b/>
                <w:color w:val="333333"/>
                <w:spacing w:val="-14"/>
                <w:sz w:val="20"/>
              </w:rPr>
              <w:t> </w:t>
            </w:r>
            <w:r>
              <w:rPr>
                <w:b/>
                <w:color w:val="333333"/>
                <w:spacing w:val="-4"/>
                <w:sz w:val="20"/>
              </w:rPr>
              <w:t>and</w:t>
            </w:r>
            <w:r>
              <w:rPr>
                <w:b/>
                <w:color w:val="333333"/>
                <w:spacing w:val="-14"/>
                <w:sz w:val="20"/>
              </w:rPr>
              <w:t> </w:t>
            </w:r>
            <w:r>
              <w:rPr>
                <w:b/>
                <w:color w:val="333333"/>
                <w:spacing w:val="-4"/>
                <w:sz w:val="20"/>
              </w:rPr>
              <w:t>between</w:t>
            </w:r>
            <w:r>
              <w:rPr>
                <w:b/>
                <w:color w:val="333333"/>
                <w:spacing w:val="-14"/>
                <w:sz w:val="20"/>
              </w:rPr>
              <w:t> </w:t>
            </w:r>
            <w:r>
              <w:rPr>
                <w:b/>
                <w:color w:val="333333"/>
                <w:spacing w:val="-4"/>
                <w:sz w:val="20"/>
              </w:rPr>
              <w:t>populations</w:t>
            </w:r>
            <w:r>
              <w:rPr>
                <w:b/>
                <w:color w:val="333333"/>
                <w:spacing w:val="-14"/>
                <w:sz w:val="20"/>
              </w:rPr>
              <w:t> </w:t>
            </w:r>
            <w:r>
              <w:rPr>
                <w:b/>
                <w:color w:val="333333"/>
                <w:spacing w:val="-4"/>
                <w:sz w:val="20"/>
              </w:rPr>
              <w:t>of</w:t>
            </w:r>
            <w:r>
              <w:rPr>
                <w:b/>
                <w:color w:val="333333"/>
                <w:spacing w:val="-14"/>
                <w:sz w:val="20"/>
              </w:rPr>
              <w:t> </w:t>
            </w:r>
            <w:r>
              <w:rPr>
                <w:b/>
                <w:color w:val="333333"/>
                <w:spacing w:val="-4"/>
                <w:sz w:val="20"/>
              </w:rPr>
              <w:t>native, </w:t>
            </w:r>
            <w:r>
              <w:rPr>
                <w:b/>
                <w:color w:val="333333"/>
                <w:sz w:val="20"/>
              </w:rPr>
              <w:t>wild</w:t>
            </w:r>
            <w:r>
              <w:rPr>
                <w:b/>
                <w:color w:val="333333"/>
                <w:spacing w:val="-14"/>
                <w:sz w:val="20"/>
              </w:rPr>
              <w:t> </w:t>
            </w:r>
            <w:r>
              <w:rPr>
                <w:b/>
                <w:color w:val="333333"/>
                <w:sz w:val="20"/>
              </w:rPr>
              <w:t>and</w:t>
            </w:r>
            <w:r>
              <w:rPr>
                <w:b/>
                <w:color w:val="333333"/>
                <w:spacing w:val="-14"/>
                <w:sz w:val="20"/>
              </w:rPr>
              <w:t> </w:t>
            </w:r>
            <w:r>
              <w:rPr>
                <w:b/>
                <w:color w:val="333333"/>
                <w:sz w:val="20"/>
              </w:rPr>
              <w:t>domesticated</w:t>
            </w:r>
            <w:r>
              <w:rPr>
                <w:b/>
                <w:color w:val="333333"/>
                <w:spacing w:val="-14"/>
                <w:sz w:val="20"/>
              </w:rPr>
              <w:t> </w:t>
            </w:r>
            <w:r>
              <w:rPr>
                <w:b/>
                <w:color w:val="333333"/>
                <w:sz w:val="20"/>
              </w:rPr>
              <w:t>species.</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4, 5, 6</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72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ind w:left="108"/>
              <w:rPr>
                <w:b/>
                <w:sz w:val="20"/>
              </w:rPr>
            </w:pPr>
            <w:r>
              <w:rPr>
                <w:b/>
                <w:color w:val="333333"/>
                <w:spacing w:val="-5"/>
                <w:sz w:val="20"/>
              </w:rPr>
              <w:t>All</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305"/>
              <w:rPr>
                <w:b/>
                <w:sz w:val="20"/>
              </w:rPr>
            </w:pPr>
            <w:r>
              <w:rPr>
                <w:b/>
                <w:color w:val="333333"/>
                <w:spacing w:val="-4"/>
                <w:sz w:val="20"/>
              </w:rPr>
              <w:t>Use</w:t>
            </w:r>
            <w:r>
              <w:rPr>
                <w:b/>
                <w:color w:val="333333"/>
                <w:spacing w:val="-14"/>
                <w:sz w:val="20"/>
              </w:rPr>
              <w:t> </w:t>
            </w:r>
            <w:r>
              <w:rPr>
                <w:b/>
                <w:color w:val="333333"/>
                <w:spacing w:val="-4"/>
                <w:sz w:val="20"/>
              </w:rPr>
              <w:t>site-specific,</w:t>
            </w:r>
            <w:r>
              <w:rPr>
                <w:b/>
                <w:color w:val="333333"/>
                <w:spacing w:val="-14"/>
                <w:sz w:val="20"/>
              </w:rPr>
              <w:t> </w:t>
            </w:r>
            <w:r>
              <w:rPr>
                <w:b/>
                <w:color w:val="333333"/>
                <w:spacing w:val="-4"/>
                <w:sz w:val="20"/>
              </w:rPr>
              <w:t>indigenous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non-invasive </w:t>
            </w:r>
            <w:r>
              <w:rPr>
                <w:b/>
                <w:color w:val="333333"/>
                <w:w w:val="90"/>
                <w:sz w:val="20"/>
              </w:rPr>
              <w:t>species for</w:t>
            </w:r>
            <w:r>
              <w:rPr>
                <w:b/>
                <w:color w:val="333333"/>
                <w:spacing w:val="-4"/>
                <w:w w:val="90"/>
                <w:sz w:val="20"/>
              </w:rPr>
              <w:t> </w:t>
            </w:r>
            <w:r>
              <w:rPr>
                <w:b/>
                <w:color w:val="333333"/>
                <w:w w:val="90"/>
                <w:sz w:val="20"/>
              </w:rPr>
              <w:t>landscaping and rehabilitation </w:t>
            </w:r>
            <w:r>
              <w:rPr>
                <w:b/>
                <w:color w:val="333333"/>
                <w:w w:val="90"/>
                <w:sz w:val="20"/>
              </w:rPr>
              <w:t>works.</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4,</w:t>
            </w:r>
            <w:r>
              <w:rPr>
                <w:b/>
                <w:color w:val="333333"/>
                <w:spacing w:val="-13"/>
                <w:sz w:val="20"/>
              </w:rPr>
              <w:t> </w:t>
            </w:r>
            <w:r>
              <w:rPr>
                <w:b/>
                <w:color w:val="333333"/>
                <w:sz w:val="20"/>
              </w:rPr>
              <w:t>5</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39232">
            <wp:simplePos x="0" y="0"/>
            <wp:positionH relativeFrom="page">
              <wp:posOffset>503999</wp:posOffset>
            </wp:positionH>
            <wp:positionV relativeFrom="paragraph">
              <wp:posOffset>56519</wp:posOffset>
            </wp:positionV>
            <wp:extent cx="293878" cy="293954"/>
            <wp:effectExtent l="0" t="0" r="0" b="0"/>
            <wp:wrapNone/>
            <wp:docPr id="207" name="image37.png"/>
            <wp:cNvGraphicFramePr>
              <a:graphicFrameLocks noChangeAspect="1"/>
            </wp:cNvGraphicFramePr>
            <a:graphic>
              <a:graphicData uri="http://schemas.openxmlformats.org/drawingml/2006/picture">
                <pic:pic>
                  <pic:nvPicPr>
                    <pic:cNvPr id="208"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39744">
            <wp:simplePos x="0" y="0"/>
            <wp:positionH relativeFrom="page">
              <wp:posOffset>8595969</wp:posOffset>
            </wp:positionH>
            <wp:positionV relativeFrom="paragraph">
              <wp:posOffset>56506</wp:posOffset>
            </wp:positionV>
            <wp:extent cx="293750" cy="293966"/>
            <wp:effectExtent l="0" t="0" r="0" b="0"/>
            <wp:wrapNone/>
            <wp:docPr id="209" name="image38.png"/>
            <wp:cNvGraphicFramePr>
              <a:graphicFrameLocks noChangeAspect="1"/>
            </wp:cNvGraphicFramePr>
            <a:graphic>
              <a:graphicData uri="http://schemas.openxmlformats.org/drawingml/2006/picture">
                <pic:pic>
                  <pic:nvPicPr>
                    <pic:cNvPr id="210"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40256" id="docshapegroup594" coordorigin="14095,191" coordsize="1949,277">
            <v:shape style="position:absolute;left:14103;top:353;width:1502;height:115" type="#_x0000_t75" id="docshape595" stroked="false">
              <v:imagedata r:id="rId54" o:title=""/>
            </v:shape>
            <v:shape style="position:absolute;left:14095;top:191;width:1949;height:117" type="#_x0000_t75" id="docshape596" stroked="false">
              <v:imagedata r:id="rId55" o:title=""/>
            </v:shape>
            <w10:wrap type="none"/>
          </v:group>
        </w:pict>
      </w:r>
      <w:r>
        <w:rPr/>
        <w:pict>
          <v:group style="position:absolute;margin-left:-.001pt;margin-top:566.929993pt;width:841.9pt;height:28.35pt;mso-position-horizontal-relative:page;mso-position-vertical-relative:page;z-index:15840768" id="docshapegroup597" coordorigin="0,11339" coordsize="16838,567">
            <v:rect style="position:absolute;left:16270;top:11338;width:567;height:567" id="docshape598" filled="true" fillcolor="#66718f" stroked="false">
              <v:fill type="solid"/>
            </v:rect>
            <v:rect style="position:absolute;left:-1;top:11338;width:16271;height:567" id="docshape599" filled="true" fillcolor="#312f2d" stroked="false">
              <v:fill type="solid"/>
            </v:rect>
            <v:shape style="position:absolute;left:16441;top:11531;width:246;height:218" type="#_x0000_t202" id="docshape600" filled="false" stroked="false">
              <v:textbox inset="0,0,0,0">
                <w:txbxContent>
                  <w:p>
                    <w:pPr>
                      <w:spacing w:line="218" w:lineRule="exact" w:before="0"/>
                      <w:ind w:left="0" w:right="0" w:firstLine="0"/>
                      <w:jc w:val="left"/>
                      <w:rPr>
                        <w:b/>
                        <w:sz w:val="20"/>
                      </w:rPr>
                    </w:pPr>
                    <w:r>
                      <w:rPr>
                        <w:b/>
                        <w:color w:val="FFFFFF"/>
                        <w:spacing w:val="-5"/>
                        <w:sz w:val="20"/>
                      </w:rPr>
                      <w:t>49</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889" w:hRule="atLeast"/>
        </w:trPr>
        <w:tc>
          <w:tcPr>
            <w:tcW w:w="1587" w:type="dxa"/>
            <w:vMerge w:val="restart"/>
            <w:tcBorders>
              <w:top w:val="nil"/>
              <w:left w:val="nil"/>
              <w:bottom w:val="single" w:sz="8" w:space="0" w:color="66718F"/>
            </w:tcBorders>
            <w:shd w:val="clear" w:color="auto" w:fill="EFEFF4"/>
          </w:tcPr>
          <w:p>
            <w:pPr>
              <w:pStyle w:val="TableParagraph"/>
              <w:ind w:left="108"/>
              <w:rPr>
                <w:b/>
                <w:sz w:val="20"/>
              </w:rPr>
            </w:pPr>
            <w:r>
              <w:rPr>
                <w:b/>
                <w:color w:val="333333"/>
                <w:spacing w:val="-2"/>
                <w:sz w:val="20"/>
              </w:rPr>
              <w:t>Social</w:t>
            </w:r>
          </w:p>
        </w:tc>
        <w:tc>
          <w:tcPr>
            <w:tcW w:w="1700" w:type="dxa"/>
            <w:tcBorders>
              <w:top w:val="nil"/>
              <w:bottom w:val="single" w:sz="8" w:space="0" w:color="66718F"/>
            </w:tcBorders>
            <w:shd w:val="clear" w:color="auto" w:fill="EFEFF4"/>
          </w:tcPr>
          <w:p>
            <w:pPr>
              <w:pStyle w:val="TableParagraph"/>
              <w:ind w:left="108"/>
              <w:rPr>
                <w:b/>
                <w:sz w:val="20"/>
              </w:rPr>
            </w:pPr>
            <w:r>
              <w:rPr>
                <w:b/>
                <w:color w:val="333333"/>
                <w:spacing w:val="-5"/>
                <w:sz w:val="20"/>
              </w:rPr>
              <w:t>All</w:t>
            </w:r>
          </w:p>
        </w:tc>
        <w:tc>
          <w:tcPr>
            <w:tcW w:w="4988" w:type="dxa"/>
            <w:tcBorders>
              <w:top w:val="nil"/>
              <w:bottom w:val="single" w:sz="8" w:space="0" w:color="66718F"/>
            </w:tcBorders>
            <w:shd w:val="clear" w:color="auto" w:fill="EFEFF4"/>
          </w:tcPr>
          <w:p>
            <w:pPr>
              <w:pStyle w:val="TableParagraph"/>
              <w:spacing w:line="302" w:lineRule="auto"/>
              <w:ind w:left="109" w:right="305"/>
              <w:rPr>
                <w:b/>
                <w:sz w:val="20"/>
              </w:rPr>
            </w:pPr>
            <w:r>
              <w:rPr>
                <w:b/>
                <w:color w:val="333333"/>
                <w:spacing w:val="-4"/>
                <w:sz w:val="20"/>
              </w:rPr>
              <w:t>Involve</w:t>
            </w:r>
            <w:r>
              <w:rPr>
                <w:b/>
                <w:color w:val="333333"/>
                <w:spacing w:val="-11"/>
                <w:sz w:val="20"/>
              </w:rPr>
              <w:t> </w:t>
            </w:r>
            <w:r>
              <w:rPr>
                <w:b/>
                <w:color w:val="333333"/>
                <w:spacing w:val="-4"/>
                <w:sz w:val="20"/>
              </w:rPr>
              <w:t>and</w:t>
            </w:r>
            <w:r>
              <w:rPr>
                <w:b/>
                <w:color w:val="333333"/>
                <w:spacing w:val="-11"/>
                <w:sz w:val="20"/>
              </w:rPr>
              <w:t> </w:t>
            </w:r>
            <w:r>
              <w:rPr>
                <w:b/>
                <w:color w:val="333333"/>
                <w:spacing w:val="-4"/>
                <w:sz w:val="20"/>
              </w:rPr>
              <w:t>employ</w:t>
            </w:r>
            <w:r>
              <w:rPr>
                <w:b/>
                <w:color w:val="333333"/>
                <w:spacing w:val="-11"/>
                <w:sz w:val="20"/>
              </w:rPr>
              <w:t> </w:t>
            </w:r>
            <w:r>
              <w:rPr>
                <w:b/>
                <w:color w:val="333333"/>
                <w:spacing w:val="-4"/>
                <w:sz w:val="20"/>
              </w:rPr>
              <w:t>local</w:t>
            </w:r>
            <w:r>
              <w:rPr>
                <w:b/>
                <w:color w:val="333333"/>
                <w:spacing w:val="-11"/>
                <w:sz w:val="20"/>
              </w:rPr>
              <w:t> </w:t>
            </w:r>
            <w:r>
              <w:rPr>
                <w:b/>
                <w:color w:val="333333"/>
                <w:spacing w:val="-4"/>
                <w:sz w:val="20"/>
              </w:rPr>
              <w:t>expertise</w:t>
            </w:r>
            <w:r>
              <w:rPr>
                <w:b/>
                <w:color w:val="333333"/>
                <w:spacing w:val="-11"/>
                <w:sz w:val="20"/>
              </w:rPr>
              <w:t> </w:t>
            </w:r>
            <w:r>
              <w:rPr>
                <w:b/>
                <w:color w:val="333333"/>
                <w:spacing w:val="-4"/>
                <w:sz w:val="20"/>
              </w:rPr>
              <w:t>through Indigenous</w:t>
            </w:r>
            <w:r>
              <w:rPr>
                <w:b/>
                <w:color w:val="333333"/>
                <w:spacing w:val="-11"/>
                <w:sz w:val="20"/>
              </w:rPr>
              <w:t> </w:t>
            </w:r>
            <w:r>
              <w:rPr>
                <w:b/>
                <w:color w:val="333333"/>
                <w:spacing w:val="-4"/>
                <w:sz w:val="20"/>
              </w:rPr>
              <w:t>Peoples,</w:t>
            </w:r>
            <w:r>
              <w:rPr>
                <w:b/>
                <w:color w:val="333333"/>
                <w:spacing w:val="-11"/>
                <w:sz w:val="20"/>
              </w:rPr>
              <w:t> </w:t>
            </w:r>
            <w:r>
              <w:rPr>
                <w:b/>
                <w:color w:val="333333"/>
                <w:spacing w:val="-4"/>
                <w:sz w:val="20"/>
              </w:rPr>
              <w:t>Local</w:t>
            </w:r>
            <w:r>
              <w:rPr>
                <w:b/>
                <w:color w:val="333333"/>
                <w:spacing w:val="-11"/>
                <w:sz w:val="20"/>
              </w:rPr>
              <w:t> </w:t>
            </w:r>
            <w:r>
              <w:rPr>
                <w:b/>
                <w:color w:val="333333"/>
                <w:spacing w:val="-4"/>
                <w:sz w:val="20"/>
              </w:rPr>
              <w:t>Communities,</w:t>
            </w:r>
            <w:r>
              <w:rPr>
                <w:b/>
                <w:color w:val="333333"/>
                <w:spacing w:val="-11"/>
                <w:sz w:val="20"/>
              </w:rPr>
              <w:t> </w:t>
            </w:r>
            <w:r>
              <w:rPr>
                <w:b/>
                <w:color w:val="333333"/>
                <w:spacing w:val="-4"/>
                <w:sz w:val="20"/>
              </w:rPr>
              <w:t>NGOs </w:t>
            </w:r>
            <w:r>
              <w:rPr>
                <w:b/>
                <w:color w:val="333333"/>
                <w:spacing w:val="-6"/>
                <w:sz w:val="20"/>
              </w:rPr>
              <w:t>and</w:t>
            </w:r>
            <w:r>
              <w:rPr>
                <w:b/>
                <w:color w:val="333333"/>
                <w:spacing w:val="-14"/>
                <w:sz w:val="20"/>
              </w:rPr>
              <w:t> </w:t>
            </w:r>
            <w:r>
              <w:rPr>
                <w:b/>
                <w:color w:val="333333"/>
                <w:spacing w:val="-6"/>
                <w:sz w:val="20"/>
              </w:rPr>
              <w:t>local</w:t>
            </w:r>
            <w:r>
              <w:rPr>
                <w:b/>
                <w:color w:val="333333"/>
                <w:spacing w:val="-14"/>
                <w:sz w:val="20"/>
              </w:rPr>
              <w:t> </w:t>
            </w:r>
            <w:r>
              <w:rPr>
                <w:b/>
                <w:color w:val="333333"/>
                <w:spacing w:val="-6"/>
                <w:sz w:val="20"/>
              </w:rPr>
              <w:t>stakeholders</w:t>
            </w:r>
            <w:r>
              <w:rPr>
                <w:b/>
                <w:color w:val="333333"/>
                <w:spacing w:val="-14"/>
                <w:sz w:val="20"/>
              </w:rPr>
              <w:t> </w:t>
            </w:r>
            <w:r>
              <w:rPr>
                <w:b/>
                <w:color w:val="333333"/>
                <w:spacing w:val="-6"/>
                <w:sz w:val="20"/>
              </w:rPr>
              <w:t>to</w:t>
            </w:r>
            <w:r>
              <w:rPr>
                <w:b/>
                <w:color w:val="333333"/>
                <w:spacing w:val="-14"/>
                <w:sz w:val="20"/>
              </w:rPr>
              <w:t> </w:t>
            </w:r>
            <w:r>
              <w:rPr>
                <w:b/>
                <w:color w:val="333333"/>
                <w:spacing w:val="-6"/>
                <w:sz w:val="20"/>
              </w:rPr>
              <w:t>better</w:t>
            </w:r>
            <w:r>
              <w:rPr>
                <w:b/>
                <w:color w:val="333333"/>
                <w:spacing w:val="-18"/>
                <w:sz w:val="20"/>
              </w:rPr>
              <w:t> </w:t>
            </w:r>
            <w:r>
              <w:rPr>
                <w:b/>
                <w:color w:val="333333"/>
                <w:spacing w:val="-6"/>
                <w:sz w:val="20"/>
              </w:rPr>
              <w:t>understand</w:t>
            </w:r>
            <w:r>
              <w:rPr>
                <w:b/>
                <w:color w:val="333333"/>
                <w:spacing w:val="-14"/>
                <w:sz w:val="20"/>
              </w:rPr>
              <w:t> </w:t>
            </w:r>
            <w:r>
              <w:rPr>
                <w:b/>
                <w:color w:val="333333"/>
                <w:spacing w:val="-6"/>
                <w:sz w:val="20"/>
              </w:rPr>
              <w:t>local </w:t>
            </w:r>
            <w:r>
              <w:rPr>
                <w:b/>
                <w:color w:val="333333"/>
                <w:spacing w:val="-4"/>
                <w:sz w:val="20"/>
              </w:rPr>
              <w:t>ecosystems,</w:t>
            </w:r>
            <w:r>
              <w:rPr>
                <w:b/>
                <w:color w:val="333333"/>
                <w:spacing w:val="-5"/>
                <w:sz w:val="20"/>
              </w:rPr>
              <w:t> </w:t>
            </w:r>
            <w:r>
              <w:rPr>
                <w:b/>
                <w:color w:val="333333"/>
                <w:spacing w:val="-4"/>
                <w:sz w:val="20"/>
              </w:rPr>
              <w:t>assess</w:t>
            </w:r>
            <w:r>
              <w:rPr>
                <w:b/>
                <w:color w:val="333333"/>
                <w:spacing w:val="-5"/>
                <w:sz w:val="20"/>
              </w:rPr>
              <w:t> </w:t>
            </w:r>
            <w:r>
              <w:rPr>
                <w:b/>
                <w:color w:val="333333"/>
                <w:spacing w:val="-4"/>
                <w:sz w:val="20"/>
              </w:rPr>
              <w:t>onsite</w:t>
            </w:r>
            <w:r>
              <w:rPr>
                <w:b/>
                <w:color w:val="333333"/>
                <w:spacing w:val="-5"/>
                <w:sz w:val="20"/>
              </w:rPr>
              <w:t> </w:t>
            </w:r>
            <w:r>
              <w:rPr>
                <w:b/>
                <w:color w:val="333333"/>
                <w:spacing w:val="-4"/>
                <w:sz w:val="20"/>
              </w:rPr>
              <w:t>activities,</w:t>
            </w:r>
            <w:r>
              <w:rPr>
                <w:b/>
                <w:color w:val="333333"/>
                <w:spacing w:val="-5"/>
                <w:sz w:val="20"/>
              </w:rPr>
              <w:t> </w:t>
            </w:r>
            <w:r>
              <w:rPr>
                <w:b/>
                <w:color w:val="333333"/>
                <w:spacing w:val="-4"/>
                <w:sz w:val="20"/>
              </w:rPr>
              <w:t>mitigate </w:t>
            </w:r>
            <w:r>
              <w:rPr>
                <w:b/>
                <w:color w:val="333333"/>
                <w:w w:val="90"/>
                <w:sz w:val="20"/>
              </w:rPr>
              <w:t>risks</w:t>
            </w:r>
            <w:r>
              <w:rPr>
                <w:b/>
                <w:color w:val="333333"/>
                <w:spacing w:val="-1"/>
                <w:w w:val="90"/>
                <w:sz w:val="20"/>
              </w:rPr>
              <w:t> </w:t>
            </w:r>
            <w:r>
              <w:rPr>
                <w:b/>
                <w:color w:val="333333"/>
                <w:w w:val="90"/>
                <w:sz w:val="20"/>
              </w:rPr>
              <w:t>and</w:t>
            </w:r>
            <w:r>
              <w:rPr>
                <w:b/>
                <w:color w:val="333333"/>
                <w:spacing w:val="-1"/>
                <w:w w:val="90"/>
                <w:sz w:val="20"/>
              </w:rPr>
              <w:t> </w:t>
            </w:r>
            <w:r>
              <w:rPr>
                <w:b/>
                <w:color w:val="333333"/>
                <w:w w:val="90"/>
                <w:sz w:val="20"/>
              </w:rPr>
              <w:t>impacts</w:t>
            </w:r>
            <w:r>
              <w:rPr>
                <w:b/>
                <w:color w:val="333333"/>
                <w:spacing w:val="-1"/>
                <w:w w:val="90"/>
                <w:sz w:val="20"/>
              </w:rPr>
              <w:t> </w:t>
            </w:r>
            <w:r>
              <w:rPr>
                <w:b/>
                <w:color w:val="333333"/>
                <w:w w:val="90"/>
                <w:sz w:val="20"/>
              </w:rPr>
              <w:t>for</w:t>
            </w:r>
            <w:r>
              <w:rPr>
                <w:b/>
                <w:color w:val="333333"/>
                <w:spacing w:val="-5"/>
                <w:w w:val="90"/>
                <w:sz w:val="20"/>
              </w:rPr>
              <w:t> </w:t>
            </w:r>
            <w:r>
              <w:rPr>
                <w:b/>
                <w:color w:val="333333"/>
                <w:w w:val="90"/>
                <w:sz w:val="20"/>
              </w:rPr>
              <w:t>local</w:t>
            </w:r>
            <w:r>
              <w:rPr>
                <w:b/>
                <w:color w:val="333333"/>
                <w:spacing w:val="-1"/>
                <w:w w:val="90"/>
                <w:sz w:val="20"/>
              </w:rPr>
              <w:t> </w:t>
            </w:r>
            <w:r>
              <w:rPr>
                <w:b/>
                <w:color w:val="333333"/>
                <w:w w:val="90"/>
                <w:sz w:val="20"/>
              </w:rPr>
              <w:t>communities,</w:t>
            </w:r>
            <w:r>
              <w:rPr>
                <w:b/>
                <w:color w:val="333333"/>
                <w:spacing w:val="-1"/>
                <w:w w:val="90"/>
                <w:sz w:val="20"/>
              </w:rPr>
              <w:t> </w:t>
            </w:r>
            <w:r>
              <w:rPr>
                <w:b/>
                <w:color w:val="333333"/>
                <w:w w:val="90"/>
                <w:sz w:val="20"/>
              </w:rPr>
              <w:t>and</w:t>
            </w:r>
            <w:r>
              <w:rPr>
                <w:b/>
                <w:color w:val="333333"/>
                <w:spacing w:val="-1"/>
                <w:w w:val="90"/>
                <w:sz w:val="20"/>
              </w:rPr>
              <w:t> </w:t>
            </w:r>
            <w:r>
              <w:rPr>
                <w:b/>
                <w:color w:val="333333"/>
                <w:w w:val="90"/>
                <w:sz w:val="20"/>
              </w:rPr>
              <w:t>build </w:t>
            </w:r>
            <w:r>
              <w:rPr>
                <w:b/>
                <w:color w:val="333333"/>
                <w:spacing w:val="-2"/>
                <w:sz w:val="20"/>
              </w:rPr>
              <w:t>alliances.</w:t>
            </w:r>
          </w:p>
        </w:tc>
        <w:tc>
          <w:tcPr>
            <w:tcW w:w="1586" w:type="dxa"/>
            <w:tcBorders>
              <w:top w:val="nil"/>
              <w:bottom w:val="single" w:sz="8" w:space="0" w:color="66718F"/>
            </w:tcBorders>
            <w:shd w:val="clear" w:color="auto" w:fill="EFEFF4"/>
          </w:tcPr>
          <w:p>
            <w:pPr>
              <w:pStyle w:val="TableParagraph"/>
              <w:ind w:left="110"/>
              <w:rPr>
                <w:b/>
                <w:sz w:val="20"/>
              </w:rPr>
            </w:pPr>
            <w:r>
              <w:rPr>
                <w:b/>
                <w:color w:val="333333"/>
                <w:sz w:val="20"/>
              </w:rPr>
              <w:t>SDG</w:t>
            </w:r>
            <w:r>
              <w:rPr>
                <w:b/>
                <w:color w:val="333333"/>
                <w:spacing w:val="-12"/>
                <w:sz w:val="20"/>
              </w:rPr>
              <w:t> </w:t>
            </w:r>
            <w:r>
              <w:rPr>
                <w:b/>
                <w:color w:val="333333"/>
                <w:sz w:val="20"/>
              </w:rPr>
              <w:t>4,</w:t>
            </w:r>
            <w:r>
              <w:rPr>
                <w:b/>
                <w:color w:val="333333"/>
                <w:spacing w:val="-12"/>
                <w:sz w:val="20"/>
              </w:rPr>
              <w:t> </w:t>
            </w:r>
            <w:r>
              <w:rPr>
                <w:b/>
                <w:color w:val="333333"/>
                <w:sz w:val="20"/>
              </w:rPr>
              <w:t>8,</w:t>
            </w:r>
            <w:r>
              <w:rPr>
                <w:b/>
                <w:color w:val="333333"/>
                <w:spacing w:val="-12"/>
                <w:sz w:val="20"/>
              </w:rPr>
              <w:t> </w:t>
            </w:r>
            <w:r>
              <w:rPr>
                <w:b/>
                <w:color w:val="333333"/>
                <w:spacing w:val="-5"/>
                <w:sz w:val="20"/>
              </w:rPr>
              <w:t>10</w:t>
            </w:r>
          </w:p>
        </w:tc>
        <w:tc>
          <w:tcPr>
            <w:tcW w:w="789" w:type="dxa"/>
            <w:tcBorders>
              <w:top w:val="nil"/>
              <w:bottom w:val="single" w:sz="8" w:space="0" w:color="66718F"/>
            </w:tcBorders>
            <w:shd w:val="clear" w:color="auto" w:fill="EFEFF4"/>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EFEFF4"/>
          </w:tcPr>
          <w:p>
            <w:pPr>
              <w:pStyle w:val="TableParagraph"/>
              <w:spacing w:before="0"/>
              <w:rPr>
                <w:rFonts w:ascii="Times New Roman"/>
                <w:sz w:val="18"/>
              </w:rPr>
            </w:pPr>
          </w:p>
        </w:tc>
        <w:tc>
          <w:tcPr>
            <w:tcW w:w="1020" w:type="dxa"/>
            <w:tcBorders>
              <w:top w:val="nil"/>
              <w:bottom w:val="single" w:sz="8" w:space="0" w:color="66718F"/>
            </w:tcBorders>
            <w:shd w:val="clear" w:color="auto" w:fill="EFEFF4"/>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CCCCCC"/>
          </w:tcPr>
          <w:p>
            <w:pPr>
              <w:pStyle w:val="TableParagraph"/>
              <w:spacing w:before="0"/>
              <w:rPr>
                <w:rFonts w:ascii="Times New Roman"/>
                <w:sz w:val="18"/>
              </w:rPr>
            </w:pPr>
          </w:p>
        </w:tc>
      </w:tr>
      <w:tr>
        <w:trPr>
          <w:trHeight w:val="72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ind w:left="108"/>
              <w:rPr>
                <w:b/>
                <w:sz w:val="20"/>
              </w:rPr>
            </w:pPr>
            <w:r>
              <w:rPr>
                <w:b/>
                <w:color w:val="333333"/>
                <w:spacing w:val="-5"/>
                <w:sz w:val="20"/>
              </w:rPr>
              <w:t>All</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Implement social programmes to promote </w:t>
            </w:r>
            <w:r>
              <w:rPr>
                <w:b/>
                <w:color w:val="333333"/>
                <w:w w:val="90"/>
                <w:sz w:val="20"/>
              </w:rPr>
              <w:t>local </w:t>
            </w:r>
            <w:r>
              <w:rPr>
                <w:b/>
                <w:color w:val="333333"/>
                <w:sz w:val="20"/>
              </w:rPr>
              <w:t>livelihoods</w:t>
            </w:r>
            <w:r>
              <w:rPr>
                <w:b/>
                <w:color w:val="333333"/>
                <w:spacing w:val="-14"/>
                <w:sz w:val="20"/>
              </w:rPr>
              <w:t> </w:t>
            </w:r>
            <w:r>
              <w:rPr>
                <w:b/>
                <w:color w:val="333333"/>
                <w:sz w:val="20"/>
              </w:rPr>
              <w:t>and</w:t>
            </w:r>
            <w:r>
              <w:rPr>
                <w:b/>
                <w:color w:val="333333"/>
                <w:spacing w:val="-14"/>
                <w:sz w:val="20"/>
              </w:rPr>
              <w:t> </w:t>
            </w:r>
            <w:r>
              <w:rPr>
                <w:b/>
                <w:color w:val="333333"/>
                <w:sz w:val="20"/>
              </w:rPr>
              <w:t>education</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z w:val="20"/>
              </w:rPr>
              <w:t>SDG</w:t>
            </w:r>
            <w:r>
              <w:rPr>
                <w:b/>
                <w:color w:val="333333"/>
                <w:spacing w:val="-12"/>
                <w:sz w:val="20"/>
              </w:rPr>
              <w:t> </w:t>
            </w:r>
            <w:r>
              <w:rPr>
                <w:b/>
                <w:color w:val="333333"/>
                <w:sz w:val="20"/>
              </w:rPr>
              <w:t>4,</w:t>
            </w:r>
            <w:r>
              <w:rPr>
                <w:b/>
                <w:color w:val="333333"/>
                <w:spacing w:val="-12"/>
                <w:sz w:val="20"/>
              </w:rPr>
              <w:t> </w:t>
            </w:r>
            <w:r>
              <w:rPr>
                <w:b/>
                <w:color w:val="333333"/>
                <w:sz w:val="20"/>
              </w:rPr>
              <w:t>8,</w:t>
            </w:r>
            <w:r>
              <w:rPr>
                <w:b/>
                <w:color w:val="333333"/>
                <w:spacing w:val="-12"/>
                <w:sz w:val="20"/>
              </w:rPr>
              <w:t> </w:t>
            </w:r>
            <w:r>
              <w:rPr>
                <w:b/>
                <w:color w:val="333333"/>
                <w:spacing w:val="-5"/>
                <w:sz w:val="20"/>
              </w:rPr>
              <w:t>10</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41280">
            <wp:simplePos x="0" y="0"/>
            <wp:positionH relativeFrom="page">
              <wp:posOffset>503999</wp:posOffset>
            </wp:positionH>
            <wp:positionV relativeFrom="paragraph">
              <wp:posOffset>56519</wp:posOffset>
            </wp:positionV>
            <wp:extent cx="293878" cy="293954"/>
            <wp:effectExtent l="0" t="0" r="0" b="0"/>
            <wp:wrapNone/>
            <wp:docPr id="211" name="image37.png"/>
            <wp:cNvGraphicFramePr>
              <a:graphicFrameLocks noChangeAspect="1"/>
            </wp:cNvGraphicFramePr>
            <a:graphic>
              <a:graphicData uri="http://schemas.openxmlformats.org/drawingml/2006/picture">
                <pic:pic>
                  <pic:nvPicPr>
                    <pic:cNvPr id="212"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41792">
            <wp:simplePos x="0" y="0"/>
            <wp:positionH relativeFrom="page">
              <wp:posOffset>8595969</wp:posOffset>
            </wp:positionH>
            <wp:positionV relativeFrom="paragraph">
              <wp:posOffset>56506</wp:posOffset>
            </wp:positionV>
            <wp:extent cx="293750" cy="293966"/>
            <wp:effectExtent l="0" t="0" r="0" b="0"/>
            <wp:wrapNone/>
            <wp:docPr id="213" name="image38.png"/>
            <wp:cNvGraphicFramePr>
              <a:graphicFrameLocks noChangeAspect="1"/>
            </wp:cNvGraphicFramePr>
            <a:graphic>
              <a:graphicData uri="http://schemas.openxmlformats.org/drawingml/2006/picture">
                <pic:pic>
                  <pic:nvPicPr>
                    <pic:cNvPr id="214"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42304" id="docshapegroup601" coordorigin="14095,191" coordsize="1949,277">
            <v:shape style="position:absolute;left:14103;top:353;width:1502;height:115" type="#_x0000_t75" id="docshape602" stroked="false">
              <v:imagedata r:id="rId54" o:title=""/>
            </v:shape>
            <v:shape style="position:absolute;left:14095;top:191;width:1949;height:117" type="#_x0000_t75" id="docshape603" stroked="false">
              <v:imagedata r:id="rId55" o:title=""/>
            </v:shape>
            <w10:wrap type="none"/>
          </v:group>
        </w:pict>
      </w:r>
      <w:r>
        <w:rPr/>
        <w:pict>
          <v:group style="position:absolute;margin-left:-.001pt;margin-top:566.929993pt;width:841.9pt;height:28.35pt;mso-position-horizontal-relative:page;mso-position-vertical-relative:page;z-index:15842816" id="docshapegroup604" coordorigin="0,11339" coordsize="16838,567">
            <v:rect style="position:absolute;left:16270;top:11338;width:567;height:567" id="docshape605" filled="true" fillcolor="#66718f" stroked="false">
              <v:fill type="solid"/>
            </v:rect>
            <v:rect style="position:absolute;left:-1;top:11338;width:16271;height:567" id="docshape606" filled="true" fillcolor="#312f2d" stroked="false">
              <v:fill type="solid"/>
            </v:rect>
            <v:shape style="position:absolute;left:16439;top:11531;width:249;height:218" type="#_x0000_t202" id="docshape607" filled="false" stroked="false">
              <v:textbox inset="0,0,0,0">
                <w:txbxContent>
                  <w:p>
                    <w:pPr>
                      <w:spacing w:line="218" w:lineRule="exact" w:before="0"/>
                      <w:ind w:left="0" w:right="0" w:firstLine="0"/>
                      <w:jc w:val="left"/>
                      <w:rPr>
                        <w:b/>
                        <w:sz w:val="20"/>
                      </w:rPr>
                    </w:pPr>
                    <w:r>
                      <w:rPr>
                        <w:b/>
                        <w:color w:val="FFFFFF"/>
                        <w:spacing w:val="-5"/>
                        <w:sz w:val="20"/>
                      </w:rPr>
                      <w:t>50</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309" w:hRule="atLeast"/>
        </w:trPr>
        <w:tc>
          <w:tcPr>
            <w:tcW w:w="1587" w:type="dxa"/>
            <w:vMerge w:val="restart"/>
            <w:tcBorders>
              <w:top w:val="nil"/>
              <w:left w:val="nil"/>
              <w:bottom w:val="single" w:sz="8" w:space="0" w:color="66718F"/>
            </w:tcBorders>
            <w:shd w:val="clear" w:color="auto" w:fill="EFEFF4"/>
          </w:tcPr>
          <w:p>
            <w:pPr>
              <w:pStyle w:val="TableParagraph"/>
              <w:spacing w:line="302" w:lineRule="auto"/>
              <w:ind w:left="108" w:right="81"/>
              <w:rPr>
                <w:b/>
                <w:sz w:val="20"/>
              </w:rPr>
            </w:pPr>
            <w:r>
              <w:rPr>
                <w:b/>
                <w:color w:val="333333"/>
                <w:spacing w:val="-2"/>
                <w:sz w:val="20"/>
              </w:rPr>
              <w:t>Land, </w:t>
            </w:r>
            <w:r>
              <w:rPr>
                <w:b/>
                <w:color w:val="333333"/>
                <w:w w:val="90"/>
                <w:sz w:val="20"/>
              </w:rPr>
              <w:t>freshwater</w:t>
            </w:r>
            <w:r>
              <w:rPr>
                <w:b/>
                <w:color w:val="333333"/>
                <w:spacing w:val="-13"/>
                <w:w w:val="90"/>
                <w:sz w:val="20"/>
              </w:rPr>
              <w:t> </w:t>
            </w:r>
            <w:r>
              <w:rPr>
                <w:b/>
                <w:color w:val="333333"/>
                <w:w w:val="90"/>
                <w:sz w:val="20"/>
              </w:rPr>
              <w:t>and </w:t>
            </w:r>
            <w:r>
              <w:rPr>
                <w:b/>
                <w:color w:val="333333"/>
                <w:sz w:val="20"/>
              </w:rPr>
              <w:t>water</w:t>
            </w:r>
            <w:r>
              <w:rPr>
                <w:b/>
                <w:color w:val="333333"/>
                <w:spacing w:val="-18"/>
                <w:sz w:val="20"/>
              </w:rPr>
              <w:t> </w:t>
            </w:r>
            <w:r>
              <w:rPr>
                <w:b/>
                <w:color w:val="333333"/>
                <w:sz w:val="20"/>
              </w:rPr>
              <w:t>ocean use</w:t>
            </w:r>
            <w:r>
              <w:rPr>
                <w:b/>
                <w:color w:val="333333"/>
                <w:spacing w:val="-13"/>
                <w:sz w:val="20"/>
              </w:rPr>
              <w:t> </w:t>
            </w:r>
            <w:r>
              <w:rPr>
                <w:b/>
                <w:color w:val="333333"/>
                <w:sz w:val="20"/>
              </w:rPr>
              <w:t>change</w:t>
            </w:r>
          </w:p>
        </w:tc>
        <w:tc>
          <w:tcPr>
            <w:tcW w:w="1700" w:type="dxa"/>
            <w:tcBorders>
              <w:top w:val="nil"/>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nil"/>
              <w:bottom w:val="single" w:sz="8" w:space="0" w:color="66718F"/>
            </w:tcBorders>
            <w:shd w:val="clear" w:color="auto" w:fill="EFEFF4"/>
          </w:tcPr>
          <w:p>
            <w:pPr>
              <w:pStyle w:val="TableParagraph"/>
              <w:spacing w:line="302" w:lineRule="auto"/>
              <w:ind w:left="109" w:right="305"/>
              <w:rPr>
                <w:b/>
                <w:sz w:val="20"/>
              </w:rPr>
            </w:pPr>
            <w:r>
              <w:rPr>
                <w:b/>
                <w:color w:val="333333"/>
                <w:spacing w:val="-4"/>
                <w:sz w:val="20"/>
              </w:rPr>
              <w:t>Source</w:t>
            </w:r>
            <w:r>
              <w:rPr>
                <w:b/>
                <w:color w:val="333333"/>
                <w:spacing w:val="-14"/>
                <w:sz w:val="20"/>
              </w:rPr>
              <w:t> </w:t>
            </w:r>
            <w:r>
              <w:rPr>
                <w:b/>
                <w:color w:val="333333"/>
                <w:spacing w:val="-4"/>
                <w:sz w:val="20"/>
              </w:rPr>
              <w:t>from</w:t>
            </w:r>
            <w:r>
              <w:rPr>
                <w:b/>
                <w:color w:val="333333"/>
                <w:spacing w:val="-14"/>
                <w:sz w:val="20"/>
              </w:rPr>
              <w:t> </w:t>
            </w:r>
            <w:r>
              <w:rPr>
                <w:b/>
                <w:color w:val="333333"/>
                <w:spacing w:val="-4"/>
                <w:sz w:val="20"/>
              </w:rPr>
              <w:t>suppliers</w:t>
            </w:r>
            <w:r>
              <w:rPr>
                <w:b/>
                <w:color w:val="333333"/>
                <w:spacing w:val="-14"/>
                <w:sz w:val="20"/>
              </w:rPr>
              <w:t> </w:t>
            </w:r>
            <w:r>
              <w:rPr>
                <w:b/>
                <w:color w:val="333333"/>
                <w:spacing w:val="-4"/>
                <w:sz w:val="20"/>
              </w:rPr>
              <w:t>that</w:t>
            </w:r>
            <w:r>
              <w:rPr>
                <w:b/>
                <w:color w:val="333333"/>
                <w:spacing w:val="-14"/>
                <w:sz w:val="20"/>
              </w:rPr>
              <w:t> </w:t>
            </w:r>
            <w:r>
              <w:rPr>
                <w:b/>
                <w:color w:val="333333"/>
                <w:spacing w:val="-4"/>
                <w:sz w:val="20"/>
              </w:rPr>
              <w:t>regularly</w:t>
            </w:r>
            <w:r>
              <w:rPr>
                <w:b/>
                <w:color w:val="333333"/>
                <w:spacing w:val="-14"/>
                <w:sz w:val="20"/>
              </w:rPr>
              <w:t> </w:t>
            </w:r>
            <w:r>
              <w:rPr>
                <w:b/>
                <w:color w:val="333333"/>
                <w:spacing w:val="-4"/>
                <w:sz w:val="20"/>
              </w:rPr>
              <w:t>monitor, </w:t>
            </w:r>
            <w:r>
              <w:rPr>
                <w:b/>
                <w:color w:val="333333"/>
                <w:w w:val="90"/>
                <w:sz w:val="20"/>
              </w:rPr>
              <w:t>assess and transparently disclose their </w:t>
            </w:r>
            <w:r>
              <w:rPr>
                <w:b/>
                <w:color w:val="333333"/>
                <w:w w:val="90"/>
                <w:sz w:val="20"/>
              </w:rPr>
              <w:t>impacts, </w:t>
            </w:r>
            <w:r>
              <w:rPr>
                <w:b/>
                <w:color w:val="333333"/>
                <w:spacing w:val="-4"/>
                <w:sz w:val="20"/>
              </w:rPr>
              <w:t>dependencies</w:t>
            </w:r>
            <w:r>
              <w:rPr>
                <w:b/>
                <w:color w:val="333333"/>
                <w:spacing w:val="-11"/>
                <w:sz w:val="20"/>
              </w:rPr>
              <w:t> </w:t>
            </w:r>
            <w:r>
              <w:rPr>
                <w:b/>
                <w:color w:val="333333"/>
                <w:spacing w:val="-4"/>
                <w:sz w:val="20"/>
              </w:rPr>
              <w:t>and</w:t>
            </w:r>
            <w:r>
              <w:rPr>
                <w:b/>
                <w:color w:val="333333"/>
                <w:spacing w:val="-11"/>
                <w:sz w:val="20"/>
              </w:rPr>
              <w:t> </w:t>
            </w:r>
            <w:r>
              <w:rPr>
                <w:b/>
                <w:color w:val="333333"/>
                <w:spacing w:val="-4"/>
                <w:sz w:val="20"/>
              </w:rPr>
              <w:t>risks</w:t>
            </w:r>
            <w:r>
              <w:rPr>
                <w:b/>
                <w:color w:val="333333"/>
                <w:spacing w:val="-11"/>
                <w:sz w:val="20"/>
              </w:rPr>
              <w:t> </w:t>
            </w:r>
            <w:r>
              <w:rPr>
                <w:b/>
                <w:color w:val="333333"/>
                <w:spacing w:val="-4"/>
                <w:sz w:val="20"/>
              </w:rPr>
              <w:t>on</w:t>
            </w:r>
            <w:r>
              <w:rPr>
                <w:b/>
                <w:color w:val="333333"/>
                <w:spacing w:val="-11"/>
                <w:sz w:val="20"/>
              </w:rPr>
              <w:t> </w:t>
            </w:r>
            <w:r>
              <w:rPr>
                <w:b/>
                <w:color w:val="333333"/>
                <w:spacing w:val="-4"/>
                <w:sz w:val="20"/>
              </w:rPr>
              <w:t>natural</w:t>
            </w:r>
            <w:r>
              <w:rPr>
                <w:b/>
                <w:color w:val="333333"/>
                <w:spacing w:val="-11"/>
                <w:sz w:val="20"/>
              </w:rPr>
              <w:t> </w:t>
            </w:r>
            <w:r>
              <w:rPr>
                <w:b/>
                <w:color w:val="333333"/>
                <w:spacing w:val="-4"/>
                <w:sz w:val="20"/>
              </w:rPr>
              <w:t>capital</w:t>
            </w:r>
            <w:r>
              <w:rPr>
                <w:b/>
                <w:color w:val="333333"/>
                <w:spacing w:val="-11"/>
                <w:sz w:val="20"/>
              </w:rPr>
              <w:t> </w:t>
            </w:r>
            <w:r>
              <w:rPr>
                <w:b/>
                <w:color w:val="333333"/>
                <w:spacing w:val="-4"/>
                <w:sz w:val="20"/>
              </w:rPr>
              <w:t>and </w:t>
            </w:r>
            <w:r>
              <w:rPr>
                <w:b/>
                <w:color w:val="333333"/>
                <w:spacing w:val="-2"/>
                <w:sz w:val="20"/>
              </w:rPr>
              <w:t>biodiversity.</w:t>
            </w:r>
          </w:p>
        </w:tc>
        <w:tc>
          <w:tcPr>
            <w:tcW w:w="1586" w:type="dxa"/>
            <w:tcBorders>
              <w:top w:val="nil"/>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2, 3, 15</w:t>
            </w:r>
          </w:p>
        </w:tc>
        <w:tc>
          <w:tcPr>
            <w:tcW w:w="789" w:type="dxa"/>
            <w:tcBorders>
              <w:top w:val="nil"/>
              <w:bottom w:val="single" w:sz="8" w:space="0" w:color="66718F"/>
            </w:tcBorders>
            <w:shd w:val="clear" w:color="auto" w:fill="EFEFF4"/>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EFEFF4"/>
          </w:tcPr>
          <w:p>
            <w:pPr>
              <w:pStyle w:val="TableParagraph"/>
              <w:spacing w:before="0"/>
              <w:rPr>
                <w:rFonts w:ascii="Times New Roman"/>
                <w:sz w:val="18"/>
              </w:rPr>
            </w:pPr>
          </w:p>
        </w:tc>
        <w:tc>
          <w:tcPr>
            <w:tcW w:w="1020" w:type="dxa"/>
            <w:tcBorders>
              <w:top w:val="nil"/>
              <w:bottom w:val="single" w:sz="8" w:space="0" w:color="66718F"/>
            </w:tcBorders>
            <w:shd w:val="clear" w:color="auto" w:fill="EFEFF4"/>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CCCCCC"/>
          </w:tcPr>
          <w:p>
            <w:pPr>
              <w:pStyle w:val="TableParagraph"/>
              <w:spacing w:before="0"/>
              <w:rPr>
                <w:rFonts w:ascii="Times New Roman"/>
                <w:sz w:val="18"/>
              </w:rPr>
            </w:pPr>
          </w:p>
        </w:tc>
      </w:tr>
      <w:tr>
        <w:trPr>
          <w:trHeight w:val="101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305"/>
              <w:rPr>
                <w:b/>
                <w:sz w:val="20"/>
              </w:rPr>
            </w:pPr>
            <w:r>
              <w:rPr>
                <w:b/>
                <w:color w:val="333333"/>
                <w:spacing w:val="-6"/>
                <w:sz w:val="20"/>
              </w:rPr>
              <w:t>Source</w:t>
            </w:r>
            <w:r>
              <w:rPr>
                <w:b/>
                <w:color w:val="333333"/>
                <w:spacing w:val="-14"/>
                <w:sz w:val="20"/>
              </w:rPr>
              <w:t> </w:t>
            </w:r>
            <w:r>
              <w:rPr>
                <w:b/>
                <w:color w:val="333333"/>
                <w:spacing w:val="-6"/>
                <w:sz w:val="20"/>
              </w:rPr>
              <w:t>and</w:t>
            </w:r>
            <w:r>
              <w:rPr>
                <w:b/>
                <w:color w:val="333333"/>
                <w:spacing w:val="-14"/>
                <w:sz w:val="20"/>
              </w:rPr>
              <w:t> </w:t>
            </w:r>
            <w:r>
              <w:rPr>
                <w:b/>
                <w:color w:val="333333"/>
                <w:spacing w:val="-6"/>
                <w:sz w:val="20"/>
              </w:rPr>
              <w:t>engage</w:t>
            </w:r>
            <w:r>
              <w:rPr>
                <w:b/>
                <w:color w:val="333333"/>
                <w:spacing w:val="-14"/>
                <w:sz w:val="20"/>
              </w:rPr>
              <w:t> </w:t>
            </w:r>
            <w:r>
              <w:rPr>
                <w:b/>
                <w:color w:val="333333"/>
                <w:spacing w:val="-6"/>
                <w:sz w:val="20"/>
              </w:rPr>
              <w:t>with</w:t>
            </w:r>
            <w:r>
              <w:rPr>
                <w:b/>
                <w:color w:val="333333"/>
                <w:spacing w:val="-14"/>
                <w:sz w:val="20"/>
              </w:rPr>
              <w:t> </w:t>
            </w:r>
            <w:r>
              <w:rPr>
                <w:b/>
                <w:color w:val="333333"/>
                <w:spacing w:val="-6"/>
                <w:sz w:val="20"/>
              </w:rPr>
              <w:t>suppliers</w:t>
            </w:r>
            <w:r>
              <w:rPr>
                <w:b/>
                <w:color w:val="333333"/>
                <w:spacing w:val="-14"/>
                <w:sz w:val="20"/>
              </w:rPr>
              <w:t> </w:t>
            </w:r>
            <w:r>
              <w:rPr>
                <w:b/>
                <w:color w:val="333333"/>
                <w:spacing w:val="-6"/>
                <w:sz w:val="20"/>
              </w:rPr>
              <w:t>who</w:t>
            </w:r>
            <w:r>
              <w:rPr>
                <w:b/>
                <w:color w:val="333333"/>
                <w:spacing w:val="-14"/>
                <w:sz w:val="20"/>
              </w:rPr>
              <w:t> </w:t>
            </w:r>
            <w:r>
              <w:rPr>
                <w:b/>
                <w:color w:val="333333"/>
                <w:spacing w:val="-6"/>
                <w:sz w:val="20"/>
              </w:rPr>
              <w:t>commit</w:t>
            </w:r>
            <w:r>
              <w:rPr>
                <w:b/>
                <w:color w:val="333333"/>
                <w:spacing w:val="-14"/>
                <w:sz w:val="20"/>
              </w:rPr>
              <w:t> </w:t>
            </w:r>
            <w:r>
              <w:rPr>
                <w:b/>
                <w:color w:val="333333"/>
                <w:spacing w:val="-6"/>
                <w:sz w:val="20"/>
              </w:rPr>
              <w:t>to </w:t>
            </w:r>
            <w:r>
              <w:rPr>
                <w:b/>
                <w:color w:val="333333"/>
                <w:w w:val="90"/>
                <w:sz w:val="20"/>
              </w:rPr>
              <w:t>no negative impact on UNESCO sites, sensitive </w:t>
            </w:r>
            <w:r>
              <w:rPr>
                <w:b/>
                <w:color w:val="333333"/>
                <w:w w:val="90"/>
                <w:sz w:val="20"/>
              </w:rPr>
              <w:t>or </w:t>
            </w:r>
            <w:r>
              <w:rPr>
                <w:b/>
                <w:color w:val="333333"/>
                <w:sz w:val="20"/>
              </w:rPr>
              <w:t>priority</w:t>
            </w:r>
            <w:r>
              <w:rPr>
                <w:b/>
                <w:color w:val="333333"/>
                <w:spacing w:val="-13"/>
                <w:sz w:val="20"/>
              </w:rPr>
              <w:t> </w:t>
            </w:r>
            <w:r>
              <w:rPr>
                <w:b/>
                <w:color w:val="333333"/>
                <w:sz w:val="20"/>
              </w:rPr>
              <w:t>habitats.</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2, 3, 15</w:t>
            </w:r>
          </w:p>
        </w:tc>
        <w:tc>
          <w:tcPr>
            <w:tcW w:w="789"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r>
        <w:trPr>
          <w:trHeight w:val="159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ind w:left="108"/>
              <w:rPr>
                <w:b/>
                <w:sz w:val="20"/>
              </w:rPr>
            </w:pPr>
            <w:r>
              <w:rPr>
                <w:b/>
                <w:color w:val="333333"/>
                <w:spacing w:val="-2"/>
                <w:sz w:val="20"/>
              </w:rPr>
              <w:t>Decomissioning</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Source and engage with suppliers who implement </w:t>
            </w:r>
            <w:r>
              <w:rPr>
                <w:b/>
                <w:color w:val="333333"/>
                <w:w w:val="90"/>
                <w:sz w:val="20"/>
              </w:rPr>
              <w:t>and </w:t>
            </w:r>
            <w:r>
              <w:rPr>
                <w:b/>
                <w:color w:val="333333"/>
                <w:spacing w:val="-6"/>
                <w:sz w:val="20"/>
              </w:rPr>
              <w:t>promote</w:t>
            </w:r>
            <w:r>
              <w:rPr>
                <w:b/>
                <w:color w:val="333333"/>
                <w:spacing w:val="-8"/>
                <w:sz w:val="20"/>
              </w:rPr>
              <w:t> </w:t>
            </w:r>
            <w:r>
              <w:rPr>
                <w:b/>
                <w:color w:val="333333"/>
                <w:spacing w:val="-6"/>
                <w:sz w:val="20"/>
              </w:rPr>
              <w:t>habitat</w:t>
            </w:r>
            <w:r>
              <w:rPr>
                <w:b/>
                <w:color w:val="333333"/>
                <w:spacing w:val="-8"/>
                <w:sz w:val="20"/>
              </w:rPr>
              <w:t> </w:t>
            </w:r>
            <w:r>
              <w:rPr>
                <w:b/>
                <w:color w:val="333333"/>
                <w:spacing w:val="-6"/>
                <w:sz w:val="20"/>
              </w:rPr>
              <w:t>restoration</w:t>
            </w:r>
            <w:r>
              <w:rPr>
                <w:b/>
                <w:color w:val="333333"/>
                <w:spacing w:val="-8"/>
                <w:sz w:val="20"/>
              </w:rPr>
              <w:t> </w:t>
            </w:r>
            <w:r>
              <w:rPr>
                <w:b/>
                <w:color w:val="333333"/>
                <w:spacing w:val="-6"/>
                <w:sz w:val="20"/>
              </w:rPr>
              <w:t>and</w:t>
            </w:r>
            <w:r>
              <w:rPr>
                <w:b/>
                <w:color w:val="333333"/>
                <w:spacing w:val="-8"/>
                <w:sz w:val="20"/>
              </w:rPr>
              <w:t> </w:t>
            </w:r>
            <w:r>
              <w:rPr>
                <w:b/>
                <w:color w:val="333333"/>
                <w:spacing w:val="-6"/>
                <w:sz w:val="20"/>
              </w:rPr>
              <w:t>reinstatement</w:t>
            </w:r>
            <w:r>
              <w:rPr>
                <w:b/>
                <w:color w:val="333333"/>
                <w:spacing w:val="-8"/>
                <w:sz w:val="20"/>
              </w:rPr>
              <w:t> </w:t>
            </w:r>
            <w:r>
              <w:rPr>
                <w:b/>
                <w:color w:val="333333"/>
                <w:spacing w:val="-6"/>
                <w:sz w:val="20"/>
              </w:rPr>
              <w:t>in</w:t>
            </w:r>
            <w:r>
              <w:rPr>
                <w:b/>
                <w:color w:val="333333"/>
                <w:spacing w:val="-8"/>
                <w:sz w:val="20"/>
              </w:rPr>
              <w:t> </w:t>
            </w:r>
            <w:r>
              <w:rPr>
                <w:b/>
                <w:color w:val="333333"/>
                <w:spacing w:val="-6"/>
                <w:sz w:val="20"/>
              </w:rPr>
              <w:t>and </w:t>
            </w:r>
            <w:r>
              <w:rPr>
                <w:b/>
                <w:color w:val="333333"/>
                <w:w w:val="90"/>
                <w:sz w:val="20"/>
              </w:rPr>
              <w:t>around</w:t>
            </w:r>
            <w:r>
              <w:rPr>
                <w:b/>
                <w:color w:val="333333"/>
                <w:spacing w:val="-1"/>
                <w:w w:val="90"/>
                <w:sz w:val="20"/>
              </w:rPr>
              <w:t> </w:t>
            </w:r>
            <w:r>
              <w:rPr>
                <w:b/>
                <w:color w:val="333333"/>
                <w:w w:val="90"/>
                <w:sz w:val="20"/>
              </w:rPr>
              <w:t>the</w:t>
            </w:r>
            <w:r>
              <w:rPr>
                <w:b/>
                <w:color w:val="333333"/>
                <w:spacing w:val="-1"/>
                <w:w w:val="90"/>
                <w:sz w:val="20"/>
              </w:rPr>
              <w:t> </w:t>
            </w:r>
            <w:r>
              <w:rPr>
                <w:b/>
                <w:color w:val="333333"/>
                <w:w w:val="90"/>
                <w:sz w:val="20"/>
              </w:rPr>
              <w:t>site</w:t>
            </w:r>
            <w:r>
              <w:rPr>
                <w:b/>
                <w:color w:val="333333"/>
                <w:spacing w:val="-1"/>
                <w:w w:val="90"/>
                <w:sz w:val="20"/>
              </w:rPr>
              <w:t> </w:t>
            </w:r>
            <w:r>
              <w:rPr>
                <w:b/>
                <w:color w:val="333333"/>
                <w:w w:val="90"/>
                <w:sz w:val="20"/>
              </w:rPr>
              <w:t>–</w:t>
            </w:r>
            <w:r>
              <w:rPr>
                <w:b/>
                <w:color w:val="333333"/>
                <w:spacing w:val="-1"/>
                <w:w w:val="90"/>
                <w:sz w:val="20"/>
              </w:rPr>
              <w:t> </w:t>
            </w:r>
            <w:r>
              <w:rPr>
                <w:b/>
                <w:color w:val="333333"/>
                <w:w w:val="90"/>
                <w:sz w:val="20"/>
              </w:rPr>
              <w:t>for</w:t>
            </w:r>
            <w:r>
              <w:rPr>
                <w:b/>
                <w:color w:val="333333"/>
                <w:spacing w:val="-6"/>
                <w:w w:val="90"/>
                <w:sz w:val="20"/>
              </w:rPr>
              <w:t> </w:t>
            </w:r>
            <w:r>
              <w:rPr>
                <w:b/>
                <w:color w:val="333333"/>
                <w:w w:val="90"/>
                <w:sz w:val="20"/>
              </w:rPr>
              <w:t>new</w:t>
            </w:r>
            <w:r>
              <w:rPr>
                <w:b/>
                <w:color w:val="333333"/>
                <w:spacing w:val="-1"/>
                <w:w w:val="90"/>
                <w:sz w:val="20"/>
              </w:rPr>
              <w:t> </w:t>
            </w:r>
            <w:r>
              <w:rPr>
                <w:b/>
                <w:color w:val="333333"/>
                <w:w w:val="90"/>
                <w:sz w:val="20"/>
              </w:rPr>
              <w:t>and</w:t>
            </w:r>
            <w:r>
              <w:rPr>
                <w:b/>
                <w:color w:val="333333"/>
                <w:spacing w:val="-1"/>
                <w:w w:val="90"/>
                <w:sz w:val="20"/>
              </w:rPr>
              <w:t> </w:t>
            </w:r>
            <w:r>
              <w:rPr>
                <w:b/>
                <w:color w:val="333333"/>
                <w:w w:val="90"/>
                <w:sz w:val="20"/>
              </w:rPr>
              <w:t>existing</w:t>
            </w:r>
            <w:r>
              <w:rPr>
                <w:b/>
                <w:color w:val="333333"/>
                <w:spacing w:val="-1"/>
                <w:w w:val="90"/>
                <w:sz w:val="20"/>
              </w:rPr>
              <w:t> </w:t>
            </w:r>
            <w:r>
              <w:rPr>
                <w:b/>
                <w:color w:val="333333"/>
                <w:w w:val="90"/>
                <w:sz w:val="20"/>
              </w:rPr>
              <w:t>sites</w:t>
            </w:r>
            <w:r>
              <w:rPr>
                <w:b/>
                <w:color w:val="333333"/>
                <w:spacing w:val="-1"/>
                <w:w w:val="90"/>
                <w:sz w:val="20"/>
              </w:rPr>
              <w:t> </w:t>
            </w:r>
            <w:r>
              <w:rPr>
                <w:b/>
                <w:color w:val="333333"/>
                <w:w w:val="90"/>
                <w:sz w:val="20"/>
              </w:rPr>
              <w:t>and/or</w:t>
            </w:r>
            <w:r>
              <w:rPr>
                <w:b/>
                <w:color w:val="333333"/>
                <w:spacing w:val="-6"/>
                <w:w w:val="90"/>
                <w:sz w:val="20"/>
              </w:rPr>
              <w:t> </w:t>
            </w:r>
            <w:r>
              <w:rPr>
                <w:b/>
                <w:color w:val="333333"/>
                <w:w w:val="90"/>
                <w:sz w:val="20"/>
              </w:rPr>
              <w:t>after </w:t>
            </w:r>
            <w:r>
              <w:rPr>
                <w:b/>
                <w:color w:val="333333"/>
                <w:spacing w:val="-4"/>
                <w:sz w:val="20"/>
              </w:rPr>
              <w:t>clearance/</w:t>
            </w:r>
            <w:r>
              <w:rPr>
                <w:b/>
                <w:color w:val="333333"/>
                <w:spacing w:val="-14"/>
                <w:sz w:val="20"/>
              </w:rPr>
              <w:t> </w:t>
            </w:r>
            <w:r>
              <w:rPr>
                <w:b/>
                <w:color w:val="333333"/>
                <w:spacing w:val="-4"/>
                <w:sz w:val="20"/>
              </w:rPr>
              <w:t>decommissioning</w:t>
            </w:r>
            <w:r>
              <w:rPr>
                <w:b/>
                <w:color w:val="333333"/>
                <w:spacing w:val="-14"/>
                <w:sz w:val="20"/>
              </w:rPr>
              <w:t> </w:t>
            </w:r>
            <w:r>
              <w:rPr>
                <w:b/>
                <w:color w:val="333333"/>
                <w:spacing w:val="-4"/>
                <w:sz w:val="20"/>
              </w:rPr>
              <w:t>(including</w:t>
            </w:r>
            <w:r>
              <w:rPr>
                <w:b/>
                <w:color w:val="333333"/>
                <w:spacing w:val="-14"/>
                <w:sz w:val="20"/>
              </w:rPr>
              <w:t> </w:t>
            </w:r>
            <w:r>
              <w:rPr>
                <w:b/>
                <w:color w:val="333333"/>
                <w:spacing w:val="-4"/>
                <w:sz w:val="20"/>
              </w:rPr>
              <w:t>ecological </w:t>
            </w:r>
            <w:r>
              <w:rPr>
                <w:b/>
                <w:color w:val="333333"/>
                <w:spacing w:val="-2"/>
                <w:sz w:val="20"/>
              </w:rPr>
              <w:t>corridors).</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2, 3, 15</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r>
        <w:trPr>
          <w:trHeight w:val="101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350"/>
              <w:rPr>
                <w:b/>
                <w:sz w:val="20"/>
              </w:rPr>
            </w:pPr>
            <w:r>
              <w:rPr>
                <w:b/>
                <w:color w:val="333333"/>
                <w:spacing w:val="-4"/>
                <w:sz w:val="20"/>
              </w:rPr>
              <w:t>Develop</w:t>
            </w:r>
            <w:r>
              <w:rPr>
                <w:b/>
                <w:color w:val="333333"/>
                <w:spacing w:val="-13"/>
                <w:sz w:val="20"/>
              </w:rPr>
              <w:t> </w:t>
            </w:r>
            <w:r>
              <w:rPr>
                <w:b/>
                <w:color w:val="333333"/>
                <w:spacing w:val="-4"/>
                <w:sz w:val="20"/>
              </w:rPr>
              <w:t>policies</w:t>
            </w:r>
            <w:r>
              <w:rPr>
                <w:b/>
                <w:color w:val="333333"/>
                <w:spacing w:val="-13"/>
                <w:sz w:val="20"/>
              </w:rPr>
              <w:t> </w:t>
            </w:r>
            <w:r>
              <w:rPr>
                <w:b/>
                <w:color w:val="333333"/>
                <w:spacing w:val="-4"/>
                <w:sz w:val="20"/>
              </w:rPr>
              <w:t>and</w:t>
            </w:r>
            <w:r>
              <w:rPr>
                <w:b/>
                <w:color w:val="333333"/>
                <w:spacing w:val="-13"/>
                <w:sz w:val="20"/>
              </w:rPr>
              <w:t> </w:t>
            </w:r>
            <w:r>
              <w:rPr>
                <w:b/>
                <w:color w:val="333333"/>
                <w:spacing w:val="-4"/>
                <w:sz w:val="20"/>
              </w:rPr>
              <w:t>administrative</w:t>
            </w:r>
            <w:r>
              <w:rPr>
                <w:b/>
                <w:color w:val="333333"/>
                <w:spacing w:val="-13"/>
                <w:sz w:val="20"/>
              </w:rPr>
              <w:t> </w:t>
            </w:r>
            <w:r>
              <w:rPr>
                <w:b/>
                <w:color w:val="333333"/>
                <w:spacing w:val="-4"/>
                <w:sz w:val="20"/>
              </w:rPr>
              <w:t>measures </w:t>
            </w:r>
            <w:r>
              <w:rPr>
                <w:b/>
                <w:color w:val="333333"/>
                <w:w w:val="90"/>
                <w:sz w:val="20"/>
              </w:rPr>
              <w:t>with suppliers to reduce negative impacts on </w:t>
            </w:r>
            <w:r>
              <w:rPr>
                <w:b/>
                <w:color w:val="333333"/>
                <w:w w:val="90"/>
                <w:sz w:val="20"/>
              </w:rPr>
              <w:t>the </w:t>
            </w:r>
            <w:r>
              <w:rPr>
                <w:b/>
                <w:color w:val="333333"/>
                <w:spacing w:val="-2"/>
                <w:sz w:val="20"/>
              </w:rPr>
              <w:t>surrounding</w:t>
            </w:r>
            <w:r>
              <w:rPr>
                <w:b/>
                <w:color w:val="333333"/>
                <w:spacing w:val="-14"/>
                <w:sz w:val="20"/>
              </w:rPr>
              <w:t> </w:t>
            </w:r>
            <w:r>
              <w:rPr>
                <w:b/>
                <w:color w:val="333333"/>
                <w:spacing w:val="-2"/>
                <w:sz w:val="20"/>
              </w:rPr>
              <w:t>natural</w:t>
            </w:r>
            <w:r>
              <w:rPr>
                <w:b/>
                <w:color w:val="333333"/>
                <w:spacing w:val="-14"/>
                <w:sz w:val="20"/>
              </w:rPr>
              <w:t> </w:t>
            </w:r>
            <w:r>
              <w:rPr>
                <w:b/>
                <w:color w:val="333333"/>
                <w:spacing w:val="-2"/>
                <w:sz w:val="20"/>
              </w:rPr>
              <w:t>capital.</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2, 3, 15</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r>
        <w:trPr>
          <w:trHeight w:val="130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4"/>
                <w:sz w:val="20"/>
              </w:rPr>
              <w:t>Support</w:t>
            </w:r>
            <w:r>
              <w:rPr>
                <w:b/>
                <w:color w:val="333333"/>
                <w:spacing w:val="-7"/>
                <w:sz w:val="20"/>
              </w:rPr>
              <w:t> </w:t>
            </w:r>
            <w:r>
              <w:rPr>
                <w:b/>
                <w:color w:val="333333"/>
                <w:spacing w:val="-4"/>
                <w:sz w:val="20"/>
              </w:rPr>
              <w:t>and</w:t>
            </w:r>
            <w:r>
              <w:rPr>
                <w:b/>
                <w:color w:val="333333"/>
                <w:spacing w:val="-7"/>
                <w:sz w:val="20"/>
              </w:rPr>
              <w:t> </w:t>
            </w:r>
            <w:r>
              <w:rPr>
                <w:b/>
                <w:color w:val="333333"/>
                <w:spacing w:val="-4"/>
                <w:sz w:val="20"/>
              </w:rPr>
              <w:t>engage</w:t>
            </w:r>
            <w:r>
              <w:rPr>
                <w:b/>
                <w:color w:val="333333"/>
                <w:spacing w:val="-7"/>
                <w:sz w:val="20"/>
              </w:rPr>
              <w:t> </w:t>
            </w:r>
            <w:r>
              <w:rPr>
                <w:b/>
                <w:color w:val="333333"/>
                <w:spacing w:val="-4"/>
                <w:sz w:val="20"/>
              </w:rPr>
              <w:t>suppliers</w:t>
            </w:r>
            <w:r>
              <w:rPr>
                <w:b/>
                <w:color w:val="333333"/>
                <w:spacing w:val="-7"/>
                <w:sz w:val="20"/>
              </w:rPr>
              <w:t> </w:t>
            </w:r>
            <w:r>
              <w:rPr>
                <w:b/>
                <w:color w:val="333333"/>
                <w:spacing w:val="-4"/>
                <w:sz w:val="20"/>
              </w:rPr>
              <w:t>to</w:t>
            </w:r>
            <w:r>
              <w:rPr>
                <w:b/>
                <w:color w:val="333333"/>
                <w:spacing w:val="-7"/>
                <w:sz w:val="20"/>
              </w:rPr>
              <w:t> </w:t>
            </w:r>
            <w:r>
              <w:rPr>
                <w:b/>
                <w:color w:val="333333"/>
                <w:spacing w:val="-4"/>
                <w:sz w:val="20"/>
              </w:rPr>
              <w:t>increase understanding</w:t>
            </w:r>
            <w:r>
              <w:rPr>
                <w:b/>
                <w:color w:val="333333"/>
                <w:spacing w:val="-16"/>
                <w:sz w:val="20"/>
              </w:rPr>
              <w:t> </w:t>
            </w:r>
            <w:r>
              <w:rPr>
                <w:b/>
                <w:color w:val="333333"/>
                <w:spacing w:val="-4"/>
                <w:sz w:val="20"/>
              </w:rPr>
              <w:t>of</w:t>
            </w:r>
            <w:r>
              <w:rPr>
                <w:b/>
                <w:color w:val="333333"/>
                <w:spacing w:val="-14"/>
                <w:sz w:val="20"/>
              </w:rPr>
              <w:t> </w:t>
            </w:r>
            <w:r>
              <w:rPr>
                <w:b/>
                <w:color w:val="333333"/>
                <w:spacing w:val="-4"/>
                <w:sz w:val="20"/>
              </w:rPr>
              <w:t>the</w:t>
            </w:r>
            <w:r>
              <w:rPr>
                <w:b/>
                <w:color w:val="333333"/>
                <w:spacing w:val="-14"/>
                <w:sz w:val="20"/>
              </w:rPr>
              <w:t> </w:t>
            </w:r>
            <w:r>
              <w:rPr>
                <w:b/>
                <w:color w:val="333333"/>
                <w:spacing w:val="-4"/>
                <w:sz w:val="20"/>
              </w:rPr>
              <w:t>risks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opportunities</w:t>
            </w:r>
            <w:r>
              <w:rPr>
                <w:b/>
                <w:color w:val="333333"/>
                <w:spacing w:val="-14"/>
                <w:sz w:val="20"/>
              </w:rPr>
              <w:t> </w:t>
            </w:r>
            <w:r>
              <w:rPr>
                <w:b/>
                <w:color w:val="333333"/>
                <w:spacing w:val="-4"/>
                <w:sz w:val="20"/>
              </w:rPr>
              <w:t>of </w:t>
            </w:r>
            <w:r>
              <w:rPr>
                <w:b/>
                <w:color w:val="333333"/>
                <w:w w:val="90"/>
                <w:sz w:val="20"/>
              </w:rPr>
              <w:t>reducing and avoiding negative impacts on </w:t>
            </w:r>
            <w:r>
              <w:rPr>
                <w:b/>
                <w:color w:val="333333"/>
                <w:w w:val="90"/>
                <w:sz w:val="20"/>
              </w:rPr>
              <w:t>natural </w:t>
            </w:r>
            <w:r>
              <w:rPr>
                <w:b/>
                <w:color w:val="333333"/>
                <w:spacing w:val="-4"/>
                <w:sz w:val="20"/>
              </w:rPr>
              <w:t>capital,</w:t>
            </w:r>
            <w:r>
              <w:rPr>
                <w:b/>
                <w:color w:val="333333"/>
                <w:spacing w:val="-14"/>
                <w:sz w:val="20"/>
              </w:rPr>
              <w:t> </w:t>
            </w:r>
            <w:r>
              <w:rPr>
                <w:b/>
                <w:color w:val="333333"/>
                <w:spacing w:val="-4"/>
                <w:sz w:val="20"/>
              </w:rPr>
              <w:t>ecosystem</w:t>
            </w:r>
            <w:r>
              <w:rPr>
                <w:b/>
                <w:color w:val="333333"/>
                <w:spacing w:val="-14"/>
                <w:sz w:val="20"/>
              </w:rPr>
              <w:t> </w:t>
            </w:r>
            <w:r>
              <w:rPr>
                <w:b/>
                <w:color w:val="333333"/>
                <w:spacing w:val="-4"/>
                <w:sz w:val="20"/>
              </w:rPr>
              <w:t>services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biodiversity.</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2, 3, 15</w:t>
            </w:r>
          </w:p>
        </w:tc>
        <w:tc>
          <w:tcPr>
            <w:tcW w:w="789"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43328">
            <wp:simplePos x="0" y="0"/>
            <wp:positionH relativeFrom="page">
              <wp:posOffset>503999</wp:posOffset>
            </wp:positionH>
            <wp:positionV relativeFrom="paragraph">
              <wp:posOffset>56519</wp:posOffset>
            </wp:positionV>
            <wp:extent cx="293878" cy="293954"/>
            <wp:effectExtent l="0" t="0" r="0" b="0"/>
            <wp:wrapNone/>
            <wp:docPr id="215" name="image37.png"/>
            <wp:cNvGraphicFramePr>
              <a:graphicFrameLocks noChangeAspect="1"/>
            </wp:cNvGraphicFramePr>
            <a:graphic>
              <a:graphicData uri="http://schemas.openxmlformats.org/drawingml/2006/picture">
                <pic:pic>
                  <pic:nvPicPr>
                    <pic:cNvPr id="216"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43840">
            <wp:simplePos x="0" y="0"/>
            <wp:positionH relativeFrom="page">
              <wp:posOffset>8595969</wp:posOffset>
            </wp:positionH>
            <wp:positionV relativeFrom="paragraph">
              <wp:posOffset>56506</wp:posOffset>
            </wp:positionV>
            <wp:extent cx="293750" cy="293966"/>
            <wp:effectExtent l="0" t="0" r="0" b="0"/>
            <wp:wrapNone/>
            <wp:docPr id="217" name="image38.png"/>
            <wp:cNvGraphicFramePr>
              <a:graphicFrameLocks noChangeAspect="1"/>
            </wp:cNvGraphicFramePr>
            <a:graphic>
              <a:graphicData uri="http://schemas.openxmlformats.org/drawingml/2006/picture">
                <pic:pic>
                  <pic:nvPicPr>
                    <pic:cNvPr id="218"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44352" id="docshapegroup608" coordorigin="14095,191" coordsize="1949,277">
            <v:shape style="position:absolute;left:14103;top:353;width:1502;height:115" type="#_x0000_t75" id="docshape609" stroked="false">
              <v:imagedata r:id="rId54" o:title=""/>
            </v:shape>
            <v:shape style="position:absolute;left:14095;top:191;width:1949;height:117" type="#_x0000_t75" id="docshape610" stroked="false">
              <v:imagedata r:id="rId55" o:title=""/>
            </v:shape>
            <w10:wrap type="none"/>
          </v:group>
        </w:pict>
      </w:r>
      <w:r>
        <w:rPr/>
        <w:pict>
          <v:group style="position:absolute;margin-left:-.001pt;margin-top:566.929993pt;width:841.9pt;height:28.35pt;mso-position-horizontal-relative:page;mso-position-vertical-relative:page;z-index:15844864" id="docshapegroup611" coordorigin="0,11339" coordsize="16838,567">
            <v:rect style="position:absolute;left:16270;top:11338;width:567;height:567" id="docshape612" filled="true" fillcolor="#66718f" stroked="false">
              <v:fill type="solid"/>
            </v:rect>
            <v:rect style="position:absolute;left:-1;top:11338;width:16271;height:567" id="docshape613" filled="true" fillcolor="#312f2d" stroked="false">
              <v:fill type="solid"/>
            </v:rect>
            <v:shape style="position:absolute;left:16445;top:11531;width:239;height:218" type="#_x0000_t202" id="docshape614" filled="false" stroked="false">
              <v:textbox inset="0,0,0,0">
                <w:txbxContent>
                  <w:p>
                    <w:pPr>
                      <w:spacing w:line="218" w:lineRule="exact" w:before="0"/>
                      <w:ind w:left="0" w:right="0" w:firstLine="0"/>
                      <w:jc w:val="left"/>
                      <w:rPr>
                        <w:b/>
                        <w:sz w:val="20"/>
                      </w:rPr>
                    </w:pPr>
                    <w:r>
                      <w:rPr>
                        <w:b/>
                        <w:color w:val="FFFFFF"/>
                        <w:spacing w:val="-5"/>
                        <w:sz w:val="20"/>
                      </w:rPr>
                      <w:t>51</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649" w:hRule="atLeast"/>
        </w:trPr>
        <w:tc>
          <w:tcPr>
            <w:tcW w:w="1587" w:type="dxa"/>
            <w:tcBorders>
              <w:top w:val="nil"/>
              <w:left w:val="nil"/>
              <w:bottom w:val="single" w:sz="8" w:space="0" w:color="66718F"/>
            </w:tcBorders>
            <w:shd w:val="clear" w:color="auto" w:fill="EFEFF4"/>
          </w:tcPr>
          <w:p>
            <w:pPr>
              <w:pStyle w:val="TableParagraph"/>
              <w:spacing w:line="302" w:lineRule="auto"/>
              <w:ind w:left="108" w:right="773"/>
              <w:rPr>
                <w:b/>
                <w:sz w:val="20"/>
              </w:rPr>
            </w:pPr>
            <w:r>
              <w:rPr>
                <w:b/>
                <w:color w:val="333333"/>
                <w:spacing w:val="-6"/>
                <w:sz w:val="20"/>
              </w:rPr>
              <w:t>Climate </w:t>
            </w:r>
            <w:r>
              <w:rPr>
                <w:b/>
                <w:color w:val="333333"/>
                <w:spacing w:val="-4"/>
                <w:sz w:val="20"/>
              </w:rPr>
              <w:t>change</w:t>
            </w:r>
          </w:p>
        </w:tc>
        <w:tc>
          <w:tcPr>
            <w:tcW w:w="1700" w:type="dxa"/>
            <w:tcBorders>
              <w:top w:val="nil"/>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nil"/>
              <w:bottom w:val="single" w:sz="8" w:space="0" w:color="66718F"/>
            </w:tcBorders>
            <w:shd w:val="clear" w:color="auto" w:fill="EFEFF4"/>
          </w:tcPr>
          <w:p>
            <w:pPr>
              <w:pStyle w:val="TableParagraph"/>
              <w:spacing w:line="302" w:lineRule="auto"/>
              <w:ind w:left="109" w:right="274"/>
              <w:jc w:val="both"/>
              <w:rPr>
                <w:b/>
                <w:sz w:val="20"/>
              </w:rPr>
            </w:pPr>
            <w:r>
              <w:rPr>
                <w:b/>
                <w:color w:val="333333"/>
                <w:w w:val="90"/>
                <w:sz w:val="20"/>
              </w:rPr>
              <w:t>Source and engage with suppliers with a </w:t>
            </w:r>
            <w:r>
              <w:rPr>
                <w:b/>
                <w:color w:val="333333"/>
                <w:w w:val="90"/>
                <w:sz w:val="20"/>
              </w:rPr>
              <w:t>transparent climate strategy and targets and with clear</w:t>
            </w:r>
            <w:r>
              <w:rPr>
                <w:b/>
                <w:color w:val="333333"/>
                <w:spacing w:val="-3"/>
                <w:w w:val="90"/>
                <w:sz w:val="20"/>
              </w:rPr>
              <w:t> </w:t>
            </w:r>
            <w:r>
              <w:rPr>
                <w:b/>
                <w:color w:val="333333"/>
                <w:w w:val="90"/>
                <w:sz w:val="20"/>
              </w:rPr>
              <w:t>actions to </w:t>
            </w:r>
            <w:r>
              <w:rPr>
                <w:b/>
                <w:color w:val="333333"/>
                <w:sz w:val="20"/>
              </w:rPr>
              <w:t>reduce</w:t>
            </w:r>
            <w:r>
              <w:rPr>
                <w:b/>
                <w:color w:val="333333"/>
                <w:spacing w:val="-10"/>
                <w:sz w:val="20"/>
              </w:rPr>
              <w:t> </w:t>
            </w:r>
            <w:r>
              <w:rPr>
                <w:b/>
                <w:color w:val="333333"/>
                <w:sz w:val="20"/>
              </w:rPr>
              <w:t>their</w:t>
            </w:r>
            <w:r>
              <w:rPr>
                <w:b/>
                <w:color w:val="333333"/>
                <w:spacing w:val="-15"/>
                <w:sz w:val="20"/>
              </w:rPr>
              <w:t> </w:t>
            </w:r>
            <w:r>
              <w:rPr>
                <w:b/>
                <w:color w:val="333333"/>
                <w:sz w:val="20"/>
              </w:rPr>
              <w:t>GHG</w:t>
            </w:r>
            <w:r>
              <w:rPr>
                <w:b/>
                <w:color w:val="333333"/>
                <w:spacing w:val="-10"/>
                <w:sz w:val="20"/>
              </w:rPr>
              <w:t> </w:t>
            </w:r>
            <w:r>
              <w:rPr>
                <w:b/>
                <w:color w:val="333333"/>
                <w:sz w:val="20"/>
              </w:rPr>
              <w:t>emissions.</w:t>
            </w:r>
          </w:p>
        </w:tc>
        <w:tc>
          <w:tcPr>
            <w:tcW w:w="1586" w:type="dxa"/>
            <w:tcBorders>
              <w:top w:val="nil"/>
              <w:bottom w:val="single" w:sz="8" w:space="0" w:color="66718F"/>
            </w:tcBorders>
            <w:shd w:val="clear" w:color="auto" w:fill="EFEFF4"/>
          </w:tcPr>
          <w:p>
            <w:pPr>
              <w:pStyle w:val="TableParagraph"/>
              <w:ind w:left="110"/>
              <w:rPr>
                <w:b/>
                <w:sz w:val="20"/>
              </w:rPr>
            </w:pPr>
            <w:r>
              <w:rPr>
                <w:b/>
                <w:color w:val="333333"/>
                <w:spacing w:val="-4"/>
                <w:sz w:val="20"/>
              </w:rPr>
              <w:t>TCFD</w:t>
            </w:r>
          </w:p>
          <w:p>
            <w:pPr>
              <w:pStyle w:val="TableParagraph"/>
              <w:spacing w:before="0"/>
              <w:rPr>
                <w:b/>
                <w:sz w:val="20"/>
              </w:rPr>
            </w:pPr>
          </w:p>
          <w:p>
            <w:pPr>
              <w:pStyle w:val="TableParagraph"/>
              <w:spacing w:line="302" w:lineRule="auto" w:before="0"/>
              <w:ind w:left="110" w:right="307"/>
              <w:rPr>
                <w:b/>
                <w:sz w:val="20"/>
              </w:rPr>
            </w:pPr>
            <w:r>
              <w:rPr>
                <w:b/>
                <w:color w:val="333333"/>
                <w:spacing w:val="-2"/>
                <w:sz w:val="20"/>
              </w:rPr>
              <w:t>Paris </w:t>
            </w:r>
            <w:r>
              <w:rPr>
                <w:b/>
                <w:color w:val="333333"/>
                <w:spacing w:val="-2"/>
                <w:w w:val="90"/>
                <w:sz w:val="20"/>
              </w:rPr>
              <w:t>Agreement</w:t>
            </w:r>
          </w:p>
          <w:p>
            <w:pPr>
              <w:pStyle w:val="TableParagraph"/>
              <w:spacing w:before="171"/>
              <w:ind w:left="110"/>
              <w:rPr>
                <w:b/>
                <w:sz w:val="20"/>
              </w:rPr>
            </w:pPr>
            <w:r>
              <w:rPr>
                <w:b/>
                <w:color w:val="333333"/>
                <w:spacing w:val="-8"/>
                <w:sz w:val="20"/>
              </w:rPr>
              <w:t>GBF</w:t>
            </w:r>
            <w:r>
              <w:rPr>
                <w:b/>
                <w:color w:val="333333"/>
                <w:spacing w:val="-18"/>
                <w:sz w:val="20"/>
              </w:rPr>
              <w:t> </w:t>
            </w:r>
            <w:r>
              <w:rPr>
                <w:b/>
                <w:color w:val="333333"/>
                <w:spacing w:val="-8"/>
                <w:sz w:val="20"/>
              </w:rPr>
              <w:t>–</w:t>
            </w:r>
            <w:r>
              <w:rPr>
                <w:b/>
                <w:color w:val="333333"/>
                <w:spacing w:val="-10"/>
                <w:sz w:val="20"/>
              </w:rPr>
              <w:t> </w:t>
            </w:r>
            <w:r>
              <w:rPr>
                <w:b/>
                <w:color w:val="333333"/>
                <w:spacing w:val="-8"/>
                <w:sz w:val="20"/>
              </w:rPr>
              <w:t>Target</w:t>
            </w:r>
            <w:r>
              <w:rPr>
                <w:b/>
                <w:color w:val="333333"/>
                <w:spacing w:val="-9"/>
                <w:sz w:val="20"/>
              </w:rPr>
              <w:t> </w:t>
            </w:r>
            <w:r>
              <w:rPr>
                <w:b/>
                <w:color w:val="333333"/>
                <w:spacing w:val="-12"/>
                <w:sz w:val="20"/>
              </w:rPr>
              <w:t>8</w:t>
            </w:r>
          </w:p>
        </w:tc>
        <w:tc>
          <w:tcPr>
            <w:tcW w:w="789" w:type="dxa"/>
            <w:tcBorders>
              <w:top w:val="nil"/>
              <w:bottom w:val="single" w:sz="8" w:space="0" w:color="66718F"/>
            </w:tcBorders>
            <w:shd w:val="clear" w:color="auto" w:fill="EFEFF4"/>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EFEFF4"/>
          </w:tcPr>
          <w:p>
            <w:pPr>
              <w:pStyle w:val="TableParagraph"/>
              <w:spacing w:before="0"/>
              <w:rPr>
                <w:rFonts w:ascii="Times New Roman"/>
                <w:sz w:val="18"/>
              </w:rPr>
            </w:pPr>
          </w:p>
        </w:tc>
        <w:tc>
          <w:tcPr>
            <w:tcW w:w="1020" w:type="dxa"/>
            <w:tcBorders>
              <w:top w:val="nil"/>
              <w:bottom w:val="single" w:sz="8" w:space="0" w:color="66718F"/>
            </w:tcBorders>
            <w:shd w:val="clear" w:color="auto" w:fill="EFEFF4"/>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CCCCCC"/>
          </w:tcPr>
          <w:p>
            <w:pPr>
              <w:pStyle w:val="TableParagraph"/>
              <w:spacing w:before="0"/>
              <w:rPr>
                <w:rFonts w:ascii="Times New Roman"/>
                <w:sz w:val="18"/>
              </w:rPr>
            </w:pPr>
          </w:p>
        </w:tc>
      </w:tr>
      <w:tr>
        <w:trPr>
          <w:trHeight w:val="1019" w:hRule="atLeast"/>
        </w:trPr>
        <w:tc>
          <w:tcPr>
            <w:tcW w:w="1587" w:type="dxa"/>
            <w:vMerge w:val="restart"/>
            <w:tcBorders>
              <w:top w:val="single" w:sz="8" w:space="0" w:color="66718F"/>
              <w:left w:val="nil"/>
              <w:bottom w:val="single" w:sz="8" w:space="0" w:color="66718F"/>
            </w:tcBorders>
            <w:shd w:val="clear" w:color="auto" w:fill="EFEFF4"/>
          </w:tcPr>
          <w:p>
            <w:pPr>
              <w:pStyle w:val="TableParagraph"/>
              <w:spacing w:line="302" w:lineRule="auto"/>
              <w:ind w:left="108" w:right="627"/>
              <w:rPr>
                <w:b/>
                <w:sz w:val="20"/>
              </w:rPr>
            </w:pPr>
            <w:r>
              <w:rPr>
                <w:b/>
                <w:color w:val="333333"/>
                <w:spacing w:val="-2"/>
                <w:w w:val="90"/>
                <w:sz w:val="20"/>
              </w:rPr>
              <w:t>Pollution/ </w:t>
            </w:r>
            <w:r>
              <w:rPr>
                <w:b/>
                <w:color w:val="333333"/>
                <w:spacing w:val="-2"/>
                <w:sz w:val="20"/>
              </w:rPr>
              <w:t>pollution removal</w:t>
            </w:r>
          </w:p>
        </w:tc>
        <w:tc>
          <w:tcPr>
            <w:tcW w:w="1700"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168"/>
              <w:rPr>
                <w:b/>
                <w:sz w:val="20"/>
              </w:rPr>
            </w:pPr>
            <w:r>
              <w:rPr>
                <w:b/>
                <w:color w:val="333333"/>
                <w:spacing w:val="-4"/>
                <w:sz w:val="20"/>
              </w:rPr>
              <w:t>Prioritise</w:t>
            </w:r>
            <w:r>
              <w:rPr>
                <w:b/>
                <w:color w:val="333333"/>
                <w:spacing w:val="-12"/>
                <w:sz w:val="20"/>
              </w:rPr>
              <w:t> </w:t>
            </w:r>
            <w:r>
              <w:rPr>
                <w:b/>
                <w:color w:val="333333"/>
                <w:spacing w:val="-4"/>
                <w:sz w:val="20"/>
              </w:rPr>
              <w:t>suppliers</w:t>
            </w:r>
            <w:r>
              <w:rPr>
                <w:b/>
                <w:color w:val="333333"/>
                <w:spacing w:val="-12"/>
                <w:sz w:val="20"/>
              </w:rPr>
              <w:t> </w:t>
            </w:r>
            <w:r>
              <w:rPr>
                <w:b/>
                <w:color w:val="333333"/>
                <w:spacing w:val="-4"/>
                <w:sz w:val="20"/>
              </w:rPr>
              <w:t>who</w:t>
            </w:r>
            <w:r>
              <w:rPr>
                <w:b/>
                <w:color w:val="333333"/>
                <w:spacing w:val="-12"/>
                <w:sz w:val="20"/>
              </w:rPr>
              <w:t> </w:t>
            </w:r>
            <w:r>
              <w:rPr>
                <w:b/>
                <w:color w:val="333333"/>
                <w:spacing w:val="-4"/>
                <w:sz w:val="20"/>
              </w:rPr>
              <w:t>have</w:t>
            </w:r>
            <w:r>
              <w:rPr>
                <w:b/>
                <w:color w:val="333333"/>
                <w:spacing w:val="-12"/>
                <w:sz w:val="20"/>
              </w:rPr>
              <w:t> </w:t>
            </w:r>
            <w:r>
              <w:rPr>
                <w:b/>
                <w:color w:val="333333"/>
                <w:spacing w:val="-4"/>
                <w:sz w:val="20"/>
              </w:rPr>
              <w:t>implemented</w:t>
            </w:r>
            <w:r>
              <w:rPr>
                <w:b/>
                <w:color w:val="333333"/>
                <w:spacing w:val="-12"/>
                <w:sz w:val="20"/>
              </w:rPr>
              <w:t> </w:t>
            </w:r>
            <w:r>
              <w:rPr>
                <w:b/>
                <w:color w:val="333333"/>
                <w:spacing w:val="-4"/>
                <w:sz w:val="20"/>
              </w:rPr>
              <w:t>anti- </w:t>
            </w:r>
            <w:r>
              <w:rPr>
                <w:b/>
                <w:color w:val="333333"/>
                <w:w w:val="90"/>
                <w:sz w:val="20"/>
              </w:rPr>
              <w:t>pollution measures, periodically monitor</w:t>
            </w:r>
            <w:r>
              <w:rPr>
                <w:b/>
                <w:color w:val="333333"/>
                <w:spacing w:val="-2"/>
                <w:w w:val="90"/>
                <w:sz w:val="20"/>
              </w:rPr>
              <w:t> </w:t>
            </w:r>
            <w:r>
              <w:rPr>
                <w:b/>
                <w:color w:val="333333"/>
                <w:w w:val="90"/>
                <w:sz w:val="20"/>
              </w:rPr>
              <w:t>their</w:t>
            </w:r>
            <w:r>
              <w:rPr>
                <w:b/>
                <w:color w:val="333333"/>
                <w:spacing w:val="-2"/>
                <w:w w:val="90"/>
                <w:sz w:val="20"/>
              </w:rPr>
              <w:t> </w:t>
            </w:r>
            <w:r>
              <w:rPr>
                <w:b/>
                <w:color w:val="333333"/>
                <w:w w:val="90"/>
                <w:sz w:val="20"/>
              </w:rPr>
              <w:t>impact </w:t>
            </w:r>
            <w:r>
              <w:rPr>
                <w:b/>
                <w:color w:val="333333"/>
                <w:spacing w:val="-2"/>
                <w:sz w:val="20"/>
              </w:rPr>
              <w:t>and</w:t>
            </w:r>
            <w:r>
              <w:rPr>
                <w:b/>
                <w:color w:val="333333"/>
                <w:spacing w:val="-10"/>
                <w:sz w:val="20"/>
              </w:rPr>
              <w:t> </w:t>
            </w:r>
            <w:r>
              <w:rPr>
                <w:b/>
                <w:color w:val="333333"/>
                <w:spacing w:val="-2"/>
                <w:sz w:val="20"/>
              </w:rPr>
              <w:t>have</w:t>
            </w:r>
            <w:r>
              <w:rPr>
                <w:b/>
                <w:color w:val="333333"/>
                <w:spacing w:val="-10"/>
                <w:sz w:val="20"/>
              </w:rPr>
              <w:t> </w:t>
            </w:r>
            <w:r>
              <w:rPr>
                <w:b/>
                <w:color w:val="333333"/>
                <w:spacing w:val="-2"/>
                <w:sz w:val="20"/>
              </w:rPr>
              <w:t>a</w:t>
            </w:r>
            <w:r>
              <w:rPr>
                <w:b/>
                <w:color w:val="333333"/>
                <w:spacing w:val="-10"/>
                <w:sz w:val="20"/>
              </w:rPr>
              <w:t> </w:t>
            </w:r>
            <w:r>
              <w:rPr>
                <w:b/>
                <w:color w:val="333333"/>
                <w:spacing w:val="-2"/>
                <w:sz w:val="20"/>
              </w:rPr>
              <w:t>response</w:t>
            </w:r>
            <w:r>
              <w:rPr>
                <w:b/>
                <w:color w:val="333333"/>
                <w:spacing w:val="-10"/>
                <w:sz w:val="20"/>
              </w:rPr>
              <w:t> </w:t>
            </w:r>
            <w:r>
              <w:rPr>
                <w:b/>
                <w:color w:val="333333"/>
                <w:spacing w:val="-2"/>
                <w:sz w:val="20"/>
              </w:rPr>
              <w:t>plan</w:t>
            </w:r>
            <w:r>
              <w:rPr>
                <w:b/>
                <w:color w:val="333333"/>
                <w:spacing w:val="-10"/>
                <w:sz w:val="20"/>
              </w:rPr>
              <w:t> </w:t>
            </w:r>
            <w:r>
              <w:rPr>
                <w:b/>
                <w:color w:val="333333"/>
                <w:spacing w:val="-2"/>
                <w:sz w:val="20"/>
              </w:rPr>
              <w:t>in</w:t>
            </w:r>
            <w:r>
              <w:rPr>
                <w:b/>
                <w:color w:val="333333"/>
                <w:spacing w:val="-10"/>
                <w:sz w:val="20"/>
              </w:rPr>
              <w:t> </w:t>
            </w:r>
            <w:r>
              <w:rPr>
                <w:b/>
                <w:color w:val="333333"/>
                <w:spacing w:val="-2"/>
                <w:sz w:val="20"/>
              </w:rPr>
              <w:t>place.</w:t>
            </w:r>
          </w:p>
        </w:tc>
        <w:tc>
          <w:tcPr>
            <w:tcW w:w="1586"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30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97"/>
              <w:rPr>
                <w:b/>
                <w:sz w:val="20"/>
              </w:rPr>
            </w:pPr>
            <w:r>
              <w:rPr>
                <w:b/>
                <w:color w:val="333333"/>
                <w:spacing w:val="-8"/>
                <w:sz w:val="20"/>
              </w:rPr>
              <w:t>Supply</w:t>
            </w:r>
            <w:r>
              <w:rPr>
                <w:b/>
                <w:color w:val="333333"/>
                <w:spacing w:val="-14"/>
                <w:sz w:val="20"/>
              </w:rPr>
              <w:t> </w:t>
            </w:r>
            <w:r>
              <w:rPr>
                <w:b/>
                <w:color w:val="333333"/>
                <w:spacing w:val="-8"/>
                <w:sz w:val="20"/>
              </w:rPr>
              <w:t>sourcing </w:t>
            </w:r>
            <w:r>
              <w:rPr>
                <w:b/>
                <w:color w:val="333333"/>
                <w:sz w:val="20"/>
              </w:rPr>
              <w:t>for</w:t>
            </w:r>
            <w:r>
              <w:rPr>
                <w:b/>
                <w:color w:val="333333"/>
                <w:spacing w:val="-18"/>
                <w:sz w:val="20"/>
              </w:rPr>
              <w:t> </w:t>
            </w:r>
            <w:r>
              <w:rPr>
                <w:b/>
                <w:color w:val="333333"/>
                <w:sz w:val="20"/>
              </w:rPr>
              <w:t>production, processing</w:t>
            </w:r>
            <w:r>
              <w:rPr>
                <w:b/>
                <w:color w:val="333333"/>
                <w:spacing w:val="-14"/>
                <w:sz w:val="20"/>
              </w:rPr>
              <w:t> </w:t>
            </w:r>
            <w:r>
              <w:rPr>
                <w:b/>
                <w:color w:val="333333"/>
                <w:sz w:val="20"/>
              </w:rPr>
              <w:t>and </w:t>
            </w:r>
            <w:r>
              <w:rPr>
                <w:b/>
                <w:color w:val="333333"/>
                <w:spacing w:val="-2"/>
                <w:w w:val="90"/>
                <w:sz w:val="20"/>
              </w:rPr>
              <w:t>refining</w:t>
            </w:r>
            <w:r>
              <w:rPr>
                <w:b/>
                <w:color w:val="333333"/>
                <w:spacing w:val="-13"/>
                <w:w w:val="90"/>
                <w:sz w:val="20"/>
              </w:rPr>
              <w:t> </w:t>
            </w:r>
            <w:r>
              <w:rPr>
                <w:b/>
                <w:color w:val="333333"/>
                <w:spacing w:val="-2"/>
                <w:w w:val="90"/>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Collaborate and engage with suppliers to develop </w:t>
            </w:r>
            <w:r>
              <w:rPr>
                <w:b/>
                <w:color w:val="333333"/>
                <w:w w:val="90"/>
                <w:sz w:val="20"/>
              </w:rPr>
              <w:t>and implement a circular business model to reduce direct </w:t>
            </w:r>
            <w:r>
              <w:rPr>
                <w:b/>
                <w:color w:val="333333"/>
                <w:sz w:val="20"/>
              </w:rPr>
              <w:t>operational</w:t>
            </w:r>
            <w:r>
              <w:rPr>
                <w:b/>
                <w:color w:val="333333"/>
                <w:spacing w:val="-13"/>
                <w:sz w:val="20"/>
              </w:rPr>
              <w:t> </w:t>
            </w:r>
            <w:r>
              <w:rPr>
                <w:b/>
                <w:color w:val="333333"/>
                <w:sz w:val="20"/>
              </w:rPr>
              <w:t>waste.</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6"/>
                <w:sz w:val="20"/>
              </w:rPr>
              <w:t>GBF</w:t>
            </w:r>
            <w:r>
              <w:rPr>
                <w:b/>
                <w:color w:val="333333"/>
                <w:spacing w:val="-22"/>
                <w:sz w:val="20"/>
              </w:rPr>
              <w:t> </w:t>
            </w:r>
            <w:r>
              <w:rPr>
                <w:b/>
                <w:color w:val="333333"/>
                <w:spacing w:val="-6"/>
                <w:sz w:val="20"/>
              </w:rPr>
              <w:t>–</w:t>
            </w:r>
            <w:r>
              <w:rPr>
                <w:b/>
                <w:color w:val="333333"/>
                <w:spacing w:val="-16"/>
                <w:sz w:val="20"/>
              </w:rPr>
              <w:t> </w:t>
            </w:r>
            <w:r>
              <w:rPr>
                <w:b/>
                <w:color w:val="333333"/>
                <w:spacing w:val="-6"/>
                <w:sz w:val="20"/>
              </w:rPr>
              <w:t>Targets </w:t>
            </w:r>
            <w:r>
              <w:rPr>
                <w:b/>
                <w:color w:val="333333"/>
                <w:sz w:val="20"/>
              </w:rPr>
              <w:t>14,</w:t>
            </w:r>
            <w:r>
              <w:rPr>
                <w:b/>
                <w:color w:val="333333"/>
                <w:spacing w:val="-16"/>
                <w:sz w:val="20"/>
              </w:rPr>
              <w:t> </w:t>
            </w:r>
            <w:r>
              <w:rPr>
                <w:b/>
                <w:color w:val="333333"/>
                <w:sz w:val="20"/>
              </w:rPr>
              <w:t>15</w:t>
            </w:r>
          </w:p>
          <w:p>
            <w:pPr>
              <w:pStyle w:val="TableParagraph"/>
              <w:spacing w:before="170"/>
              <w:ind w:left="110"/>
              <w:rPr>
                <w:b/>
                <w:sz w:val="20"/>
              </w:rPr>
            </w:pPr>
            <w:r>
              <w:rPr>
                <w:b/>
                <w:color w:val="333333"/>
                <w:sz w:val="20"/>
              </w:rPr>
              <w:t>SDG</w:t>
            </w:r>
            <w:r>
              <w:rPr>
                <w:b/>
                <w:color w:val="333333"/>
                <w:spacing w:val="-10"/>
                <w:sz w:val="20"/>
              </w:rPr>
              <w:t> </w:t>
            </w:r>
            <w:r>
              <w:rPr>
                <w:b/>
                <w:color w:val="333333"/>
                <w:spacing w:val="-5"/>
                <w:sz w:val="20"/>
              </w:rPr>
              <w:t>12</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18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Source and engage with suppliers committed </w:t>
            </w:r>
            <w:r>
              <w:rPr>
                <w:b/>
                <w:color w:val="333333"/>
                <w:w w:val="90"/>
                <w:sz w:val="20"/>
              </w:rPr>
              <w:t>to </w:t>
            </w:r>
            <w:r>
              <w:rPr>
                <w:b/>
                <w:color w:val="333333"/>
                <w:sz w:val="20"/>
              </w:rPr>
              <w:t>sustainable</w:t>
            </w:r>
            <w:r>
              <w:rPr>
                <w:b/>
                <w:color w:val="333333"/>
                <w:spacing w:val="-14"/>
                <w:sz w:val="20"/>
              </w:rPr>
              <w:t> </w:t>
            </w:r>
            <w:r>
              <w:rPr>
                <w:b/>
                <w:color w:val="333333"/>
                <w:sz w:val="20"/>
              </w:rPr>
              <w:t>production.</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6"/>
                <w:sz w:val="20"/>
              </w:rPr>
              <w:t>GBF</w:t>
            </w:r>
            <w:r>
              <w:rPr>
                <w:b/>
                <w:color w:val="333333"/>
                <w:spacing w:val="-22"/>
                <w:sz w:val="20"/>
              </w:rPr>
              <w:t> </w:t>
            </w:r>
            <w:r>
              <w:rPr>
                <w:b/>
                <w:color w:val="333333"/>
                <w:spacing w:val="-6"/>
                <w:sz w:val="20"/>
              </w:rPr>
              <w:t>–</w:t>
            </w:r>
            <w:r>
              <w:rPr>
                <w:b/>
                <w:color w:val="333333"/>
                <w:spacing w:val="-16"/>
                <w:sz w:val="20"/>
              </w:rPr>
              <w:t> </w:t>
            </w:r>
            <w:r>
              <w:rPr>
                <w:b/>
                <w:color w:val="333333"/>
                <w:spacing w:val="-6"/>
                <w:sz w:val="20"/>
              </w:rPr>
              <w:t>Targets </w:t>
            </w:r>
            <w:r>
              <w:rPr>
                <w:b/>
                <w:color w:val="333333"/>
                <w:sz w:val="20"/>
              </w:rPr>
              <w:t>14,</w:t>
            </w:r>
            <w:r>
              <w:rPr>
                <w:b/>
                <w:color w:val="333333"/>
                <w:spacing w:val="-16"/>
                <w:sz w:val="20"/>
              </w:rPr>
              <w:t> </w:t>
            </w:r>
            <w:r>
              <w:rPr>
                <w:b/>
                <w:color w:val="333333"/>
                <w:sz w:val="20"/>
              </w:rPr>
              <w:t>15</w:t>
            </w:r>
          </w:p>
          <w:p>
            <w:pPr>
              <w:pStyle w:val="TableParagraph"/>
              <w:spacing w:before="170"/>
              <w:ind w:left="110"/>
              <w:rPr>
                <w:b/>
                <w:sz w:val="20"/>
              </w:rPr>
            </w:pPr>
            <w:r>
              <w:rPr>
                <w:b/>
                <w:color w:val="333333"/>
                <w:sz w:val="20"/>
              </w:rPr>
              <w:t>SDG</w:t>
            </w:r>
            <w:r>
              <w:rPr>
                <w:b/>
                <w:color w:val="333333"/>
                <w:spacing w:val="-10"/>
                <w:sz w:val="20"/>
              </w:rPr>
              <w:t> </w:t>
            </w:r>
            <w:r>
              <w:rPr>
                <w:b/>
                <w:color w:val="333333"/>
                <w:spacing w:val="-5"/>
                <w:sz w:val="20"/>
              </w:rPr>
              <w:t>12</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01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6"/>
                <w:sz w:val="20"/>
              </w:rPr>
              <w:t>Source</w:t>
            </w:r>
            <w:r>
              <w:rPr>
                <w:b/>
                <w:color w:val="333333"/>
                <w:spacing w:val="-12"/>
                <w:sz w:val="20"/>
              </w:rPr>
              <w:t> </w:t>
            </w:r>
            <w:r>
              <w:rPr>
                <w:b/>
                <w:color w:val="333333"/>
                <w:spacing w:val="-6"/>
                <w:sz w:val="20"/>
              </w:rPr>
              <w:t>and</w:t>
            </w:r>
            <w:r>
              <w:rPr>
                <w:b/>
                <w:color w:val="333333"/>
                <w:spacing w:val="-12"/>
                <w:sz w:val="20"/>
              </w:rPr>
              <w:t> </w:t>
            </w:r>
            <w:r>
              <w:rPr>
                <w:b/>
                <w:color w:val="333333"/>
                <w:spacing w:val="-6"/>
                <w:sz w:val="20"/>
              </w:rPr>
              <w:t>engage</w:t>
            </w:r>
            <w:r>
              <w:rPr>
                <w:b/>
                <w:color w:val="333333"/>
                <w:spacing w:val="-12"/>
                <w:sz w:val="20"/>
              </w:rPr>
              <w:t> </w:t>
            </w:r>
            <w:r>
              <w:rPr>
                <w:b/>
                <w:color w:val="333333"/>
                <w:spacing w:val="-6"/>
                <w:sz w:val="20"/>
              </w:rPr>
              <w:t>with</w:t>
            </w:r>
            <w:r>
              <w:rPr>
                <w:b/>
                <w:color w:val="333333"/>
                <w:spacing w:val="-12"/>
                <w:sz w:val="20"/>
              </w:rPr>
              <w:t> </w:t>
            </w:r>
            <w:r>
              <w:rPr>
                <w:b/>
                <w:color w:val="333333"/>
                <w:spacing w:val="-6"/>
                <w:sz w:val="20"/>
              </w:rPr>
              <w:t>suppliers</w:t>
            </w:r>
            <w:r>
              <w:rPr>
                <w:b/>
                <w:color w:val="333333"/>
                <w:spacing w:val="-12"/>
                <w:sz w:val="20"/>
              </w:rPr>
              <w:t> </w:t>
            </w:r>
            <w:r>
              <w:rPr>
                <w:b/>
                <w:color w:val="333333"/>
                <w:spacing w:val="-6"/>
                <w:sz w:val="20"/>
              </w:rPr>
              <w:t>that</w:t>
            </w:r>
            <w:r>
              <w:rPr>
                <w:b/>
                <w:color w:val="333333"/>
                <w:spacing w:val="-12"/>
                <w:sz w:val="20"/>
              </w:rPr>
              <w:t> </w:t>
            </w:r>
            <w:r>
              <w:rPr>
                <w:b/>
                <w:color w:val="333333"/>
                <w:spacing w:val="-6"/>
                <w:sz w:val="20"/>
              </w:rPr>
              <w:t>minimise </w:t>
            </w:r>
            <w:r>
              <w:rPr>
                <w:b/>
                <w:color w:val="333333"/>
                <w:w w:val="90"/>
                <w:sz w:val="20"/>
              </w:rPr>
              <w:t>negative impacts and disturbances during critical reproductive</w:t>
            </w:r>
            <w:r>
              <w:rPr>
                <w:b/>
                <w:color w:val="333333"/>
                <w:spacing w:val="-3"/>
                <w:sz w:val="20"/>
              </w:rPr>
              <w:t> </w:t>
            </w:r>
            <w:r>
              <w:rPr>
                <w:b/>
                <w:color w:val="333333"/>
                <w:w w:val="90"/>
                <w:sz w:val="20"/>
              </w:rPr>
              <w:t>and</w:t>
            </w:r>
            <w:r>
              <w:rPr>
                <w:b/>
                <w:color w:val="333333"/>
                <w:spacing w:val="-2"/>
                <w:sz w:val="20"/>
              </w:rPr>
              <w:t> </w:t>
            </w:r>
            <w:r>
              <w:rPr>
                <w:b/>
                <w:color w:val="333333"/>
                <w:w w:val="90"/>
                <w:sz w:val="20"/>
              </w:rPr>
              <w:t>feeding</w:t>
            </w:r>
            <w:r>
              <w:rPr>
                <w:b/>
                <w:color w:val="333333"/>
                <w:spacing w:val="-2"/>
                <w:sz w:val="20"/>
              </w:rPr>
              <w:t> </w:t>
            </w:r>
            <w:r>
              <w:rPr>
                <w:b/>
                <w:color w:val="333333"/>
                <w:w w:val="90"/>
                <w:sz w:val="20"/>
              </w:rPr>
              <w:t>seasons</w:t>
            </w:r>
            <w:r>
              <w:rPr>
                <w:b/>
                <w:color w:val="333333"/>
                <w:spacing w:val="-3"/>
                <w:sz w:val="20"/>
              </w:rPr>
              <w:t> </w:t>
            </w:r>
            <w:r>
              <w:rPr>
                <w:b/>
                <w:color w:val="333333"/>
                <w:w w:val="90"/>
                <w:sz w:val="20"/>
              </w:rPr>
              <w:t>of</w:t>
            </w:r>
            <w:r>
              <w:rPr>
                <w:b/>
                <w:color w:val="333333"/>
                <w:spacing w:val="-2"/>
                <w:sz w:val="20"/>
              </w:rPr>
              <w:t> </w:t>
            </w:r>
            <w:r>
              <w:rPr>
                <w:b/>
                <w:color w:val="333333"/>
                <w:w w:val="90"/>
                <w:sz w:val="20"/>
              </w:rPr>
              <w:t>key</w:t>
            </w:r>
            <w:r>
              <w:rPr>
                <w:b/>
                <w:color w:val="333333"/>
                <w:spacing w:val="-2"/>
                <w:sz w:val="20"/>
              </w:rPr>
              <w:t> </w:t>
            </w:r>
            <w:r>
              <w:rPr>
                <w:b/>
                <w:color w:val="333333"/>
                <w:spacing w:val="-2"/>
                <w:w w:val="90"/>
                <w:sz w:val="20"/>
              </w:rPr>
              <w:t>species.</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14,</w:t>
            </w:r>
            <w:r>
              <w:rPr>
                <w:b/>
                <w:color w:val="333333"/>
                <w:spacing w:val="-13"/>
                <w:sz w:val="20"/>
              </w:rPr>
              <w:t> </w:t>
            </w:r>
            <w:r>
              <w:rPr>
                <w:b/>
                <w:color w:val="333333"/>
                <w:sz w:val="20"/>
              </w:rPr>
              <w:t>15</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45376">
            <wp:simplePos x="0" y="0"/>
            <wp:positionH relativeFrom="page">
              <wp:posOffset>503999</wp:posOffset>
            </wp:positionH>
            <wp:positionV relativeFrom="paragraph">
              <wp:posOffset>56519</wp:posOffset>
            </wp:positionV>
            <wp:extent cx="293878" cy="293954"/>
            <wp:effectExtent l="0" t="0" r="0" b="0"/>
            <wp:wrapNone/>
            <wp:docPr id="219" name="image37.png"/>
            <wp:cNvGraphicFramePr>
              <a:graphicFrameLocks noChangeAspect="1"/>
            </wp:cNvGraphicFramePr>
            <a:graphic>
              <a:graphicData uri="http://schemas.openxmlformats.org/drawingml/2006/picture">
                <pic:pic>
                  <pic:nvPicPr>
                    <pic:cNvPr id="220"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45888">
            <wp:simplePos x="0" y="0"/>
            <wp:positionH relativeFrom="page">
              <wp:posOffset>8595969</wp:posOffset>
            </wp:positionH>
            <wp:positionV relativeFrom="paragraph">
              <wp:posOffset>56506</wp:posOffset>
            </wp:positionV>
            <wp:extent cx="293750" cy="293966"/>
            <wp:effectExtent l="0" t="0" r="0" b="0"/>
            <wp:wrapNone/>
            <wp:docPr id="221" name="image38.png"/>
            <wp:cNvGraphicFramePr>
              <a:graphicFrameLocks noChangeAspect="1"/>
            </wp:cNvGraphicFramePr>
            <a:graphic>
              <a:graphicData uri="http://schemas.openxmlformats.org/drawingml/2006/picture">
                <pic:pic>
                  <pic:nvPicPr>
                    <pic:cNvPr id="222"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46400" id="docshapegroup615" coordorigin="14095,191" coordsize="1949,277">
            <v:shape style="position:absolute;left:14103;top:353;width:1502;height:115" type="#_x0000_t75" id="docshape616" stroked="false">
              <v:imagedata r:id="rId54" o:title=""/>
            </v:shape>
            <v:shape style="position:absolute;left:14095;top:191;width:1949;height:117" type="#_x0000_t75" id="docshape617" stroked="false">
              <v:imagedata r:id="rId55" o:title=""/>
            </v:shape>
            <w10:wrap type="none"/>
          </v:group>
        </w:pict>
      </w:r>
      <w:r>
        <w:rPr/>
        <w:pict>
          <v:group style="position:absolute;margin-left:-.001pt;margin-top:566.929993pt;width:841.9pt;height:28.35pt;mso-position-horizontal-relative:page;mso-position-vertical-relative:page;z-index:15846912" id="docshapegroup618" coordorigin="0,11339" coordsize="16838,567">
            <v:rect style="position:absolute;left:16270;top:11338;width:567;height:567" id="docshape619" filled="true" fillcolor="#66718f" stroked="false">
              <v:fill type="solid"/>
            </v:rect>
            <v:rect style="position:absolute;left:-1;top:11338;width:16271;height:567" id="docshape620" filled="true" fillcolor="#312f2d" stroked="false">
              <v:fill type="solid"/>
            </v:rect>
            <v:shape style="position:absolute;left:16440;top:11531;width:248;height:218" type="#_x0000_t202" id="docshape621" filled="false" stroked="false">
              <v:textbox inset="0,0,0,0">
                <w:txbxContent>
                  <w:p>
                    <w:pPr>
                      <w:spacing w:line="218" w:lineRule="exact" w:before="0"/>
                      <w:ind w:left="0" w:right="0" w:firstLine="0"/>
                      <w:jc w:val="left"/>
                      <w:rPr>
                        <w:b/>
                        <w:sz w:val="20"/>
                      </w:rPr>
                    </w:pPr>
                    <w:r>
                      <w:rPr>
                        <w:b/>
                        <w:color w:val="FFFFFF"/>
                        <w:spacing w:val="-5"/>
                        <w:sz w:val="20"/>
                      </w:rPr>
                      <w:t>52</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729" w:hRule="atLeast"/>
        </w:trPr>
        <w:tc>
          <w:tcPr>
            <w:tcW w:w="1587" w:type="dxa"/>
            <w:vMerge w:val="restart"/>
            <w:tcBorders>
              <w:top w:val="nil"/>
              <w:left w:val="nil"/>
              <w:bottom w:val="single" w:sz="8" w:space="0" w:color="66718F"/>
            </w:tcBorders>
            <w:shd w:val="clear" w:color="auto" w:fill="EFEFF4"/>
          </w:tcPr>
          <w:p>
            <w:pPr>
              <w:pStyle w:val="TableParagraph"/>
              <w:spacing w:line="302" w:lineRule="auto"/>
              <w:ind w:left="108" w:right="172"/>
              <w:rPr>
                <w:b/>
                <w:sz w:val="20"/>
              </w:rPr>
            </w:pPr>
            <w:r>
              <w:rPr>
                <w:b/>
                <w:color w:val="333333"/>
                <w:spacing w:val="-6"/>
                <w:sz w:val="20"/>
              </w:rPr>
              <w:t>Resource</w:t>
            </w:r>
            <w:r>
              <w:rPr>
                <w:b/>
                <w:color w:val="333333"/>
                <w:spacing w:val="-14"/>
                <w:sz w:val="20"/>
              </w:rPr>
              <w:t> </w:t>
            </w:r>
            <w:r>
              <w:rPr>
                <w:b/>
                <w:color w:val="333333"/>
                <w:spacing w:val="-6"/>
                <w:sz w:val="20"/>
              </w:rPr>
              <w:t>use/ </w:t>
            </w:r>
            <w:r>
              <w:rPr>
                <w:b/>
                <w:color w:val="333333"/>
                <w:spacing w:val="-2"/>
                <w:w w:val="90"/>
                <w:sz w:val="20"/>
              </w:rPr>
              <w:t>replenishment</w:t>
            </w:r>
          </w:p>
        </w:tc>
        <w:tc>
          <w:tcPr>
            <w:tcW w:w="1700" w:type="dxa"/>
            <w:tcBorders>
              <w:top w:val="nil"/>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nil"/>
              <w:bottom w:val="single" w:sz="8" w:space="0" w:color="66718F"/>
            </w:tcBorders>
            <w:shd w:val="clear" w:color="auto" w:fill="EFEFF4"/>
          </w:tcPr>
          <w:p>
            <w:pPr>
              <w:pStyle w:val="TableParagraph"/>
              <w:spacing w:line="302" w:lineRule="auto"/>
              <w:ind w:left="109"/>
              <w:rPr>
                <w:b/>
                <w:sz w:val="20"/>
              </w:rPr>
            </w:pPr>
            <w:r>
              <w:rPr>
                <w:b/>
                <w:color w:val="333333"/>
                <w:spacing w:val="-4"/>
                <w:sz w:val="20"/>
              </w:rPr>
              <w:t>Adopt</w:t>
            </w:r>
            <w:r>
              <w:rPr>
                <w:b/>
                <w:color w:val="333333"/>
                <w:spacing w:val="-14"/>
                <w:sz w:val="20"/>
              </w:rPr>
              <w:t> </w:t>
            </w:r>
            <w:r>
              <w:rPr>
                <w:b/>
                <w:color w:val="333333"/>
                <w:spacing w:val="-4"/>
                <w:sz w:val="20"/>
              </w:rPr>
              <w:t>third-party</w:t>
            </w:r>
            <w:r>
              <w:rPr>
                <w:b/>
                <w:color w:val="333333"/>
                <w:spacing w:val="-14"/>
                <w:sz w:val="20"/>
              </w:rPr>
              <w:t> </w:t>
            </w:r>
            <w:r>
              <w:rPr>
                <w:b/>
                <w:color w:val="333333"/>
                <w:spacing w:val="-4"/>
                <w:sz w:val="20"/>
              </w:rPr>
              <w:t>certification</w:t>
            </w:r>
            <w:r>
              <w:rPr>
                <w:b/>
                <w:color w:val="333333"/>
                <w:spacing w:val="-14"/>
                <w:sz w:val="20"/>
              </w:rPr>
              <w:t> </w:t>
            </w:r>
            <w:r>
              <w:rPr>
                <w:b/>
                <w:color w:val="333333"/>
                <w:spacing w:val="-4"/>
                <w:sz w:val="20"/>
              </w:rPr>
              <w:t>and</w:t>
            </w:r>
            <w:r>
              <w:rPr>
                <w:b/>
                <w:color w:val="333333"/>
                <w:spacing w:val="-14"/>
                <w:sz w:val="20"/>
              </w:rPr>
              <w:t> </w:t>
            </w:r>
            <w:r>
              <w:rPr>
                <w:b/>
                <w:color w:val="333333"/>
                <w:spacing w:val="-4"/>
                <w:sz w:val="20"/>
              </w:rPr>
              <w:t>traceability </w:t>
            </w:r>
            <w:r>
              <w:rPr>
                <w:b/>
                <w:color w:val="333333"/>
                <w:w w:val="90"/>
                <w:sz w:val="20"/>
              </w:rPr>
              <w:t>procedures for</w:t>
            </w:r>
            <w:r>
              <w:rPr>
                <w:b/>
                <w:color w:val="333333"/>
                <w:spacing w:val="-3"/>
                <w:w w:val="90"/>
                <w:sz w:val="20"/>
              </w:rPr>
              <w:t> </w:t>
            </w:r>
            <w:r>
              <w:rPr>
                <w:b/>
                <w:color w:val="333333"/>
                <w:w w:val="90"/>
                <w:sz w:val="20"/>
              </w:rPr>
              <w:t>raw materials used in production </w:t>
            </w:r>
            <w:r>
              <w:rPr>
                <w:b/>
                <w:color w:val="333333"/>
                <w:w w:val="90"/>
                <w:sz w:val="20"/>
              </w:rPr>
              <w:t>stage.</w:t>
            </w:r>
          </w:p>
        </w:tc>
        <w:tc>
          <w:tcPr>
            <w:tcW w:w="1586" w:type="dxa"/>
            <w:tcBorders>
              <w:top w:val="nil"/>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3"/>
                <w:sz w:val="20"/>
              </w:rPr>
              <w:t> </w:t>
            </w:r>
            <w:r>
              <w:rPr>
                <w:b/>
                <w:color w:val="333333"/>
                <w:spacing w:val="-8"/>
                <w:sz w:val="20"/>
              </w:rPr>
              <w:t>–</w:t>
            </w:r>
            <w:r>
              <w:rPr>
                <w:b/>
                <w:color w:val="333333"/>
                <w:spacing w:val="-14"/>
                <w:sz w:val="20"/>
              </w:rPr>
              <w:t> </w:t>
            </w:r>
            <w:r>
              <w:rPr>
                <w:b/>
                <w:color w:val="333333"/>
                <w:spacing w:val="-8"/>
                <w:sz w:val="20"/>
              </w:rPr>
              <w:t>Target </w:t>
            </w:r>
            <w:r>
              <w:rPr>
                <w:b/>
                <w:color w:val="333333"/>
                <w:spacing w:val="-6"/>
                <w:sz w:val="20"/>
              </w:rPr>
              <w:t>15</w:t>
            </w:r>
          </w:p>
        </w:tc>
        <w:tc>
          <w:tcPr>
            <w:tcW w:w="789" w:type="dxa"/>
            <w:tcBorders>
              <w:top w:val="nil"/>
              <w:bottom w:val="single" w:sz="8" w:space="0" w:color="66718F"/>
            </w:tcBorders>
            <w:shd w:val="clear" w:color="auto" w:fill="EFEFF4"/>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EFEFF4"/>
          </w:tcPr>
          <w:p>
            <w:pPr>
              <w:pStyle w:val="TableParagraph"/>
              <w:spacing w:before="0"/>
              <w:rPr>
                <w:rFonts w:ascii="Times New Roman"/>
                <w:sz w:val="18"/>
              </w:rPr>
            </w:pPr>
          </w:p>
        </w:tc>
        <w:tc>
          <w:tcPr>
            <w:tcW w:w="1020" w:type="dxa"/>
            <w:tcBorders>
              <w:top w:val="nil"/>
              <w:bottom w:val="single" w:sz="8" w:space="0" w:color="66718F"/>
            </w:tcBorders>
            <w:shd w:val="clear" w:color="auto" w:fill="EFEFF4"/>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CCCCCC"/>
          </w:tcPr>
          <w:p>
            <w:pPr>
              <w:pStyle w:val="TableParagraph"/>
              <w:spacing w:before="0"/>
              <w:rPr>
                <w:rFonts w:ascii="Times New Roman"/>
                <w:sz w:val="18"/>
              </w:rPr>
            </w:pPr>
          </w:p>
        </w:tc>
      </w:tr>
      <w:tr>
        <w:trPr>
          <w:trHeight w:val="355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97"/>
              <w:rPr>
                <w:b/>
                <w:sz w:val="20"/>
              </w:rPr>
            </w:pPr>
            <w:r>
              <w:rPr>
                <w:b/>
                <w:color w:val="333333"/>
                <w:spacing w:val="-8"/>
                <w:sz w:val="20"/>
              </w:rPr>
              <w:t>Supply</w:t>
            </w:r>
            <w:r>
              <w:rPr>
                <w:b/>
                <w:color w:val="333333"/>
                <w:spacing w:val="-14"/>
                <w:sz w:val="20"/>
              </w:rPr>
              <w:t> </w:t>
            </w:r>
            <w:r>
              <w:rPr>
                <w:b/>
                <w:color w:val="333333"/>
                <w:spacing w:val="-8"/>
                <w:sz w:val="20"/>
              </w:rPr>
              <w:t>sourcing </w:t>
            </w:r>
            <w:r>
              <w:rPr>
                <w:b/>
                <w:color w:val="333333"/>
                <w:sz w:val="20"/>
              </w:rPr>
              <w:t>for</w:t>
            </w:r>
            <w:r>
              <w:rPr>
                <w:b/>
                <w:color w:val="333333"/>
                <w:spacing w:val="-18"/>
                <w:sz w:val="20"/>
              </w:rPr>
              <w:t> </w:t>
            </w:r>
            <w:r>
              <w:rPr>
                <w:b/>
                <w:color w:val="333333"/>
                <w:sz w:val="20"/>
              </w:rPr>
              <w:t>production, processing</w:t>
            </w:r>
            <w:r>
              <w:rPr>
                <w:b/>
                <w:color w:val="333333"/>
                <w:spacing w:val="-14"/>
                <w:sz w:val="20"/>
              </w:rPr>
              <w:t> </w:t>
            </w:r>
            <w:r>
              <w:rPr>
                <w:b/>
                <w:color w:val="333333"/>
                <w:sz w:val="20"/>
              </w:rPr>
              <w:t>and </w:t>
            </w:r>
            <w:r>
              <w:rPr>
                <w:b/>
                <w:color w:val="333333"/>
                <w:spacing w:val="-2"/>
                <w:w w:val="90"/>
                <w:sz w:val="20"/>
              </w:rPr>
              <w:t>refining</w:t>
            </w:r>
            <w:r>
              <w:rPr>
                <w:b/>
                <w:color w:val="333333"/>
                <w:spacing w:val="-13"/>
                <w:w w:val="90"/>
                <w:sz w:val="20"/>
              </w:rPr>
              <w:t> </w:t>
            </w:r>
            <w:r>
              <w:rPr>
                <w:b/>
                <w:color w:val="333333"/>
                <w:spacing w:val="-2"/>
                <w:w w:val="90"/>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305"/>
              <w:rPr>
                <w:b/>
                <w:sz w:val="20"/>
              </w:rPr>
            </w:pPr>
            <w:r>
              <w:rPr>
                <w:b/>
                <w:color w:val="333333"/>
                <w:w w:val="90"/>
                <w:sz w:val="20"/>
              </w:rPr>
              <w:t>Prioritise suppliers that have in place </w:t>
            </w:r>
            <w:r>
              <w:rPr>
                <w:b/>
                <w:color w:val="333333"/>
                <w:w w:val="90"/>
                <w:sz w:val="20"/>
              </w:rPr>
              <w:t>sustainable </w:t>
            </w:r>
            <w:r>
              <w:rPr>
                <w:b/>
                <w:color w:val="333333"/>
                <w:spacing w:val="-4"/>
                <w:sz w:val="20"/>
              </w:rPr>
              <w:t>water</w:t>
            </w:r>
            <w:r>
              <w:rPr>
                <w:b/>
                <w:color w:val="333333"/>
                <w:spacing w:val="-14"/>
                <w:sz w:val="20"/>
              </w:rPr>
              <w:t> </w:t>
            </w:r>
            <w:r>
              <w:rPr>
                <w:b/>
                <w:color w:val="333333"/>
                <w:spacing w:val="-4"/>
                <w:sz w:val="20"/>
              </w:rPr>
              <w:t>management</w:t>
            </w:r>
            <w:r>
              <w:rPr>
                <w:b/>
                <w:color w:val="333333"/>
                <w:spacing w:val="-10"/>
                <w:sz w:val="20"/>
              </w:rPr>
              <w:t> </w:t>
            </w:r>
            <w:r>
              <w:rPr>
                <w:b/>
                <w:color w:val="333333"/>
                <w:spacing w:val="-4"/>
                <w:sz w:val="20"/>
              </w:rPr>
              <w:t>plans,</w:t>
            </w:r>
            <w:r>
              <w:rPr>
                <w:b/>
                <w:color w:val="333333"/>
                <w:spacing w:val="-10"/>
                <w:sz w:val="20"/>
              </w:rPr>
              <w:t> </w:t>
            </w:r>
            <w:r>
              <w:rPr>
                <w:b/>
                <w:color w:val="333333"/>
                <w:spacing w:val="-4"/>
                <w:sz w:val="20"/>
              </w:rPr>
              <w:t>minimise</w:t>
            </w:r>
            <w:r>
              <w:rPr>
                <w:b/>
                <w:color w:val="333333"/>
                <w:spacing w:val="-10"/>
                <w:sz w:val="20"/>
              </w:rPr>
              <w:t> </w:t>
            </w:r>
            <w:r>
              <w:rPr>
                <w:b/>
                <w:color w:val="333333"/>
                <w:spacing w:val="-4"/>
                <w:sz w:val="20"/>
              </w:rPr>
              <w:t>freshwater withdrawals</w:t>
            </w:r>
            <w:r>
              <w:rPr>
                <w:b/>
                <w:color w:val="333333"/>
                <w:spacing w:val="-13"/>
                <w:sz w:val="20"/>
              </w:rPr>
              <w:t> </w:t>
            </w:r>
            <w:r>
              <w:rPr>
                <w:b/>
                <w:color w:val="333333"/>
                <w:spacing w:val="-4"/>
                <w:sz w:val="20"/>
              </w:rPr>
              <w:t>and</w:t>
            </w:r>
            <w:r>
              <w:rPr>
                <w:b/>
                <w:color w:val="333333"/>
                <w:spacing w:val="-13"/>
                <w:sz w:val="20"/>
              </w:rPr>
              <w:t> </w:t>
            </w:r>
            <w:r>
              <w:rPr>
                <w:b/>
                <w:color w:val="333333"/>
                <w:spacing w:val="-4"/>
                <w:sz w:val="20"/>
              </w:rPr>
              <w:t>maximise</w:t>
            </w:r>
            <w:r>
              <w:rPr>
                <w:b/>
                <w:color w:val="333333"/>
                <w:spacing w:val="-13"/>
                <w:sz w:val="20"/>
              </w:rPr>
              <w:t> </w:t>
            </w:r>
            <w:r>
              <w:rPr>
                <w:b/>
                <w:color w:val="333333"/>
                <w:spacing w:val="-4"/>
                <w:sz w:val="20"/>
              </w:rPr>
              <w:t>water</w:t>
            </w:r>
            <w:r>
              <w:rPr>
                <w:b/>
                <w:color w:val="333333"/>
                <w:spacing w:val="-17"/>
                <w:sz w:val="20"/>
              </w:rPr>
              <w:t> </w:t>
            </w:r>
            <w:r>
              <w:rPr>
                <w:b/>
                <w:color w:val="333333"/>
                <w:spacing w:val="-4"/>
                <w:sz w:val="20"/>
              </w:rPr>
              <w:t>recovery.</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11,</w:t>
            </w:r>
            <w:r>
              <w:rPr>
                <w:b/>
                <w:color w:val="333333"/>
                <w:spacing w:val="-13"/>
                <w:sz w:val="20"/>
              </w:rPr>
              <w:t> </w:t>
            </w:r>
            <w:r>
              <w:rPr>
                <w:b/>
                <w:color w:val="333333"/>
                <w:sz w:val="20"/>
              </w:rPr>
              <w:t>14</w:t>
            </w:r>
          </w:p>
          <w:p>
            <w:pPr>
              <w:pStyle w:val="TableParagraph"/>
              <w:spacing w:line="302" w:lineRule="auto" w:before="170"/>
              <w:ind w:left="110" w:right="151"/>
              <w:rPr>
                <w:b/>
                <w:sz w:val="20"/>
              </w:rPr>
            </w:pPr>
            <w:r>
              <w:rPr>
                <w:b/>
                <w:color w:val="333333"/>
                <w:spacing w:val="-2"/>
                <w:sz w:val="20"/>
              </w:rPr>
              <w:t>Water Framework </w:t>
            </w:r>
            <w:r>
              <w:rPr>
                <w:b/>
                <w:color w:val="333333"/>
                <w:spacing w:val="-6"/>
                <w:sz w:val="20"/>
              </w:rPr>
              <w:t>Directive</w:t>
            </w:r>
            <w:r>
              <w:rPr>
                <w:b/>
                <w:color w:val="333333"/>
                <w:spacing w:val="-14"/>
                <w:sz w:val="20"/>
              </w:rPr>
              <w:t> </w:t>
            </w:r>
            <w:r>
              <w:rPr>
                <w:b/>
                <w:color w:val="333333"/>
                <w:spacing w:val="-6"/>
                <w:sz w:val="20"/>
              </w:rPr>
              <w:t>(EU)</w:t>
            </w:r>
          </w:p>
          <w:p>
            <w:pPr>
              <w:pStyle w:val="TableParagraph"/>
              <w:spacing w:before="171"/>
              <w:ind w:left="110"/>
              <w:rPr>
                <w:b/>
                <w:sz w:val="20"/>
              </w:rPr>
            </w:pPr>
            <w:r>
              <w:rPr>
                <w:b/>
                <w:color w:val="333333"/>
                <w:spacing w:val="-4"/>
                <w:sz w:val="20"/>
              </w:rPr>
              <w:t>CDSB</w:t>
            </w:r>
          </w:p>
          <w:p>
            <w:pPr>
              <w:pStyle w:val="TableParagraph"/>
              <w:spacing w:line="302" w:lineRule="auto" w:before="60"/>
              <w:ind w:left="110" w:right="197"/>
              <w:rPr>
                <w:b/>
                <w:sz w:val="20"/>
              </w:rPr>
            </w:pPr>
            <w:r>
              <w:rPr>
                <w:b/>
                <w:color w:val="333333"/>
                <w:spacing w:val="-8"/>
                <w:sz w:val="20"/>
              </w:rPr>
              <w:t>Framework</w:t>
            </w:r>
            <w:r>
              <w:rPr>
                <w:b/>
                <w:color w:val="333333"/>
                <w:spacing w:val="-21"/>
                <w:sz w:val="20"/>
              </w:rPr>
              <w:t> </w:t>
            </w:r>
            <w:r>
              <w:rPr>
                <w:b/>
                <w:color w:val="333333"/>
                <w:spacing w:val="-8"/>
                <w:sz w:val="20"/>
              </w:rPr>
              <w:t>on </w:t>
            </w:r>
            <w:r>
              <w:rPr>
                <w:b/>
                <w:color w:val="333333"/>
                <w:spacing w:val="-2"/>
                <w:sz w:val="20"/>
              </w:rPr>
              <w:t>water-related disclosures</w:t>
            </w:r>
          </w:p>
          <w:p>
            <w:pPr>
              <w:pStyle w:val="TableParagraph"/>
              <w:spacing w:before="171"/>
              <w:ind w:left="110"/>
              <w:rPr>
                <w:b/>
                <w:sz w:val="20"/>
              </w:rPr>
            </w:pPr>
            <w:r>
              <w:rPr>
                <w:b/>
                <w:color w:val="333333"/>
                <w:sz w:val="20"/>
              </w:rPr>
              <w:t>SDG</w:t>
            </w:r>
            <w:r>
              <w:rPr>
                <w:b/>
                <w:color w:val="333333"/>
                <w:spacing w:val="-10"/>
                <w:sz w:val="20"/>
              </w:rPr>
              <w:t> 6</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r>
        <w:trPr>
          <w:trHeight w:val="72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Source commodities only/mostly from ethical </w:t>
            </w:r>
            <w:r>
              <w:rPr>
                <w:b/>
                <w:color w:val="333333"/>
                <w:w w:val="90"/>
                <w:sz w:val="20"/>
              </w:rPr>
              <w:t>and </w:t>
            </w:r>
            <w:r>
              <w:rPr>
                <w:b/>
                <w:color w:val="333333"/>
                <w:spacing w:val="-4"/>
                <w:sz w:val="20"/>
              </w:rPr>
              <w:t>environmentally certified suppliers.</w:t>
            </w:r>
          </w:p>
        </w:tc>
        <w:tc>
          <w:tcPr>
            <w:tcW w:w="1586" w:type="dxa"/>
            <w:tcBorders>
              <w:top w:val="single" w:sz="8" w:space="0" w:color="66718F"/>
              <w:bottom w:val="single" w:sz="8" w:space="0" w:color="66718F"/>
            </w:tcBorders>
            <w:shd w:val="clear" w:color="auto" w:fill="EFEFF4"/>
          </w:tcPr>
          <w:p>
            <w:pPr>
              <w:pStyle w:val="TableParagraph"/>
              <w:ind w:left="110"/>
              <w:rPr>
                <w:b/>
                <w:sz w:val="20"/>
              </w:rPr>
            </w:pPr>
            <w:r>
              <w:rPr>
                <w:b/>
                <w:color w:val="333333"/>
                <w:sz w:val="20"/>
              </w:rPr>
              <w:t>SDG</w:t>
            </w:r>
            <w:r>
              <w:rPr>
                <w:b/>
                <w:color w:val="333333"/>
                <w:spacing w:val="-10"/>
                <w:sz w:val="20"/>
              </w:rPr>
              <w:t> </w:t>
            </w:r>
            <w:r>
              <w:rPr>
                <w:b/>
                <w:color w:val="333333"/>
                <w:spacing w:val="-5"/>
                <w:sz w:val="20"/>
              </w:rPr>
              <w:t>12</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r>
        <w:trPr>
          <w:trHeight w:val="101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Use certified sustainable raw materials and </w:t>
            </w:r>
            <w:r>
              <w:rPr>
                <w:b/>
                <w:color w:val="333333"/>
                <w:w w:val="90"/>
                <w:sz w:val="20"/>
              </w:rPr>
              <w:t>include </w:t>
            </w:r>
            <w:r>
              <w:rPr>
                <w:b/>
                <w:color w:val="333333"/>
                <w:spacing w:val="-6"/>
                <w:sz w:val="20"/>
              </w:rPr>
              <w:t>thorough</w:t>
            </w:r>
            <w:r>
              <w:rPr>
                <w:b/>
                <w:color w:val="333333"/>
                <w:spacing w:val="-14"/>
                <w:sz w:val="20"/>
              </w:rPr>
              <w:t> </w:t>
            </w:r>
            <w:r>
              <w:rPr>
                <w:b/>
                <w:color w:val="333333"/>
                <w:spacing w:val="-6"/>
                <w:sz w:val="20"/>
              </w:rPr>
              <w:t>procurement</w:t>
            </w:r>
            <w:r>
              <w:rPr>
                <w:b/>
                <w:color w:val="333333"/>
                <w:spacing w:val="-14"/>
                <w:sz w:val="20"/>
              </w:rPr>
              <w:t> </w:t>
            </w:r>
            <w:r>
              <w:rPr>
                <w:b/>
                <w:color w:val="333333"/>
                <w:spacing w:val="-6"/>
                <w:sz w:val="20"/>
              </w:rPr>
              <w:t>and</w:t>
            </w:r>
            <w:r>
              <w:rPr>
                <w:b/>
                <w:color w:val="333333"/>
                <w:spacing w:val="-14"/>
                <w:sz w:val="20"/>
              </w:rPr>
              <w:t> </w:t>
            </w:r>
            <w:r>
              <w:rPr>
                <w:b/>
                <w:color w:val="333333"/>
                <w:spacing w:val="-6"/>
                <w:sz w:val="20"/>
              </w:rPr>
              <w:t>traceability</w:t>
            </w:r>
            <w:r>
              <w:rPr>
                <w:b/>
                <w:color w:val="333333"/>
                <w:spacing w:val="-14"/>
                <w:sz w:val="20"/>
              </w:rPr>
              <w:t> </w:t>
            </w:r>
            <w:r>
              <w:rPr>
                <w:b/>
                <w:color w:val="333333"/>
                <w:spacing w:val="-6"/>
                <w:sz w:val="20"/>
              </w:rPr>
              <w:t>processes </w:t>
            </w:r>
            <w:r>
              <w:rPr>
                <w:b/>
                <w:color w:val="333333"/>
                <w:sz w:val="20"/>
              </w:rPr>
              <w:t>along</w:t>
            </w:r>
            <w:r>
              <w:rPr>
                <w:b/>
                <w:color w:val="333333"/>
                <w:spacing w:val="-14"/>
                <w:sz w:val="20"/>
              </w:rPr>
              <w:t> </w:t>
            </w:r>
            <w:r>
              <w:rPr>
                <w:b/>
                <w:color w:val="333333"/>
                <w:sz w:val="20"/>
              </w:rPr>
              <w:t>the</w:t>
            </w:r>
            <w:r>
              <w:rPr>
                <w:b/>
                <w:color w:val="333333"/>
                <w:spacing w:val="-14"/>
                <w:sz w:val="20"/>
              </w:rPr>
              <w:t> </w:t>
            </w:r>
            <w:r>
              <w:rPr>
                <w:b/>
                <w:color w:val="333333"/>
                <w:sz w:val="20"/>
              </w:rPr>
              <w:t>supply</w:t>
            </w:r>
            <w:r>
              <w:rPr>
                <w:b/>
                <w:color w:val="333333"/>
                <w:spacing w:val="-14"/>
                <w:sz w:val="20"/>
              </w:rPr>
              <w:t> </w:t>
            </w:r>
            <w:r>
              <w:rPr>
                <w:b/>
                <w:color w:val="333333"/>
                <w:sz w:val="20"/>
              </w:rPr>
              <w:t>chain.</w:t>
            </w:r>
          </w:p>
        </w:tc>
        <w:tc>
          <w:tcPr>
            <w:tcW w:w="1586"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47424">
            <wp:simplePos x="0" y="0"/>
            <wp:positionH relativeFrom="page">
              <wp:posOffset>503999</wp:posOffset>
            </wp:positionH>
            <wp:positionV relativeFrom="paragraph">
              <wp:posOffset>56519</wp:posOffset>
            </wp:positionV>
            <wp:extent cx="293878" cy="293954"/>
            <wp:effectExtent l="0" t="0" r="0" b="0"/>
            <wp:wrapNone/>
            <wp:docPr id="223" name="image37.png"/>
            <wp:cNvGraphicFramePr>
              <a:graphicFrameLocks noChangeAspect="1"/>
            </wp:cNvGraphicFramePr>
            <a:graphic>
              <a:graphicData uri="http://schemas.openxmlformats.org/drawingml/2006/picture">
                <pic:pic>
                  <pic:nvPicPr>
                    <pic:cNvPr id="224"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47936">
            <wp:simplePos x="0" y="0"/>
            <wp:positionH relativeFrom="page">
              <wp:posOffset>8595969</wp:posOffset>
            </wp:positionH>
            <wp:positionV relativeFrom="paragraph">
              <wp:posOffset>56506</wp:posOffset>
            </wp:positionV>
            <wp:extent cx="293750" cy="293966"/>
            <wp:effectExtent l="0" t="0" r="0" b="0"/>
            <wp:wrapNone/>
            <wp:docPr id="225" name="image38.png"/>
            <wp:cNvGraphicFramePr>
              <a:graphicFrameLocks noChangeAspect="1"/>
            </wp:cNvGraphicFramePr>
            <a:graphic>
              <a:graphicData uri="http://schemas.openxmlformats.org/drawingml/2006/picture">
                <pic:pic>
                  <pic:nvPicPr>
                    <pic:cNvPr id="226"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48448" id="docshapegroup622" coordorigin="14095,191" coordsize="1949,277">
            <v:shape style="position:absolute;left:14103;top:353;width:1502;height:115" type="#_x0000_t75" id="docshape623" stroked="false">
              <v:imagedata r:id="rId54" o:title=""/>
            </v:shape>
            <v:shape style="position:absolute;left:14095;top:191;width:1949;height:117" type="#_x0000_t75" id="docshape624" stroked="false">
              <v:imagedata r:id="rId55" o:title=""/>
            </v:shape>
            <w10:wrap type="none"/>
          </v:group>
        </w:pict>
      </w:r>
      <w:r>
        <w:rPr/>
        <w:pict>
          <v:group style="position:absolute;margin-left:-.001pt;margin-top:566.929993pt;width:841.9pt;height:28.35pt;mso-position-horizontal-relative:page;mso-position-vertical-relative:page;z-index:15848960" id="docshapegroup625" coordorigin="0,11339" coordsize="16838,567">
            <v:rect style="position:absolute;left:16270;top:11338;width:567;height:567" id="docshape626" filled="true" fillcolor="#66718f" stroked="false">
              <v:fill type="solid"/>
            </v:rect>
            <v:rect style="position:absolute;left:-1;top:11338;width:16271;height:567" id="docshape627" filled="true" fillcolor="#312f2d" stroked="false">
              <v:fill type="solid"/>
            </v:rect>
            <v:shape style="position:absolute;left:16439;top:11531;width:249;height:218" type="#_x0000_t202" id="docshape628" filled="false" stroked="false">
              <v:textbox inset="0,0,0,0">
                <w:txbxContent>
                  <w:p>
                    <w:pPr>
                      <w:spacing w:line="218" w:lineRule="exact" w:before="0"/>
                      <w:ind w:left="0" w:right="0" w:firstLine="0"/>
                      <w:jc w:val="left"/>
                      <w:rPr>
                        <w:b/>
                        <w:sz w:val="20"/>
                      </w:rPr>
                    </w:pPr>
                    <w:r>
                      <w:rPr>
                        <w:b/>
                        <w:color w:val="FFFFFF"/>
                        <w:spacing w:val="-5"/>
                        <w:sz w:val="20"/>
                      </w:rPr>
                      <w:t>53</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309" w:hRule="atLeast"/>
        </w:trPr>
        <w:tc>
          <w:tcPr>
            <w:tcW w:w="1587" w:type="dxa"/>
            <w:tcBorders>
              <w:top w:val="nil"/>
              <w:left w:val="nil"/>
              <w:bottom w:val="single" w:sz="8" w:space="0" w:color="66718F"/>
            </w:tcBorders>
            <w:shd w:val="clear" w:color="auto" w:fill="EFEFF4"/>
          </w:tcPr>
          <w:p>
            <w:pPr>
              <w:pStyle w:val="TableParagraph"/>
              <w:spacing w:line="302" w:lineRule="auto"/>
              <w:ind w:left="108" w:right="81"/>
              <w:rPr>
                <w:b/>
                <w:sz w:val="20"/>
              </w:rPr>
            </w:pPr>
            <w:r>
              <w:rPr>
                <w:b/>
                <w:color w:val="333333"/>
                <w:spacing w:val="-2"/>
                <w:sz w:val="20"/>
              </w:rPr>
              <w:t>Invasive species </w:t>
            </w:r>
            <w:r>
              <w:rPr>
                <w:b/>
                <w:color w:val="333333"/>
                <w:spacing w:val="-2"/>
                <w:w w:val="90"/>
                <w:sz w:val="20"/>
              </w:rPr>
              <w:t>introduction/ </w:t>
            </w:r>
            <w:r>
              <w:rPr>
                <w:b/>
                <w:color w:val="333333"/>
                <w:spacing w:val="-2"/>
                <w:sz w:val="20"/>
              </w:rPr>
              <w:t>removal</w:t>
            </w:r>
          </w:p>
        </w:tc>
        <w:tc>
          <w:tcPr>
            <w:tcW w:w="1700" w:type="dxa"/>
            <w:tcBorders>
              <w:top w:val="nil"/>
              <w:bottom w:val="single" w:sz="8" w:space="0" w:color="66718F"/>
            </w:tcBorders>
            <w:shd w:val="clear" w:color="auto" w:fill="EFEFF4"/>
          </w:tcPr>
          <w:p>
            <w:pPr>
              <w:pStyle w:val="TableParagraph"/>
              <w:spacing w:line="302" w:lineRule="auto"/>
              <w:ind w:left="108" w:right="199"/>
              <w:rPr>
                <w:b/>
                <w:sz w:val="20"/>
              </w:rPr>
            </w:pPr>
            <w:r>
              <w:rPr>
                <w:b/>
                <w:color w:val="333333"/>
                <w:spacing w:val="-2"/>
                <w:sz w:val="20"/>
              </w:rPr>
              <w:t>Supply </w:t>
            </w:r>
            <w:r>
              <w:rPr>
                <w:b/>
                <w:color w:val="333333"/>
                <w:sz w:val="20"/>
              </w:rPr>
              <w:t>sourcing</w:t>
            </w:r>
            <w:r>
              <w:rPr>
                <w:b/>
                <w:color w:val="333333"/>
                <w:spacing w:val="-13"/>
                <w:sz w:val="20"/>
              </w:rPr>
              <w:t> </w:t>
            </w:r>
            <w:r>
              <w:rPr>
                <w:b/>
                <w:color w:val="333333"/>
                <w:sz w:val="20"/>
              </w:rPr>
              <w:t>for </w:t>
            </w:r>
            <w:r>
              <w:rPr>
                <w:b/>
                <w:color w:val="333333"/>
                <w:spacing w:val="-2"/>
                <w:w w:val="90"/>
                <w:sz w:val="20"/>
              </w:rPr>
              <w:t>transportation </w:t>
            </w:r>
            <w:r>
              <w:rPr>
                <w:b/>
                <w:color w:val="333333"/>
                <w:spacing w:val="-2"/>
                <w:sz w:val="20"/>
              </w:rPr>
              <w:t>activities</w:t>
            </w:r>
          </w:p>
        </w:tc>
        <w:tc>
          <w:tcPr>
            <w:tcW w:w="4988" w:type="dxa"/>
            <w:tcBorders>
              <w:top w:val="nil"/>
              <w:bottom w:val="single" w:sz="8" w:space="0" w:color="66718F"/>
            </w:tcBorders>
            <w:shd w:val="clear" w:color="auto" w:fill="EFEFF4"/>
          </w:tcPr>
          <w:p>
            <w:pPr>
              <w:pStyle w:val="TableParagraph"/>
              <w:spacing w:line="302" w:lineRule="auto"/>
              <w:ind w:left="109"/>
              <w:rPr>
                <w:b/>
                <w:sz w:val="20"/>
              </w:rPr>
            </w:pPr>
            <w:r>
              <w:rPr>
                <w:b/>
                <w:color w:val="333333"/>
                <w:w w:val="90"/>
                <w:sz w:val="20"/>
              </w:rPr>
              <w:t>Prioritise suppliers who measure and monitor</w:t>
            </w:r>
            <w:r>
              <w:rPr>
                <w:b/>
                <w:color w:val="333333"/>
                <w:spacing w:val="-3"/>
                <w:w w:val="90"/>
                <w:sz w:val="20"/>
              </w:rPr>
              <w:t> </w:t>
            </w:r>
            <w:r>
              <w:rPr>
                <w:b/>
                <w:color w:val="333333"/>
                <w:w w:val="90"/>
                <w:sz w:val="20"/>
              </w:rPr>
              <w:t>invasive </w:t>
            </w:r>
            <w:r>
              <w:rPr>
                <w:b/>
                <w:color w:val="333333"/>
                <w:spacing w:val="-4"/>
                <w:sz w:val="20"/>
              </w:rPr>
              <w:t>alien</w:t>
            </w:r>
            <w:r>
              <w:rPr>
                <w:b/>
                <w:color w:val="333333"/>
                <w:spacing w:val="-12"/>
                <w:sz w:val="20"/>
              </w:rPr>
              <w:t> </w:t>
            </w:r>
            <w:r>
              <w:rPr>
                <w:b/>
                <w:color w:val="333333"/>
                <w:spacing w:val="-4"/>
                <w:sz w:val="20"/>
              </w:rPr>
              <w:t>species</w:t>
            </w:r>
            <w:r>
              <w:rPr>
                <w:b/>
                <w:color w:val="333333"/>
                <w:spacing w:val="-12"/>
                <w:sz w:val="20"/>
              </w:rPr>
              <w:t> </w:t>
            </w:r>
            <w:r>
              <w:rPr>
                <w:b/>
                <w:color w:val="333333"/>
                <w:spacing w:val="-4"/>
                <w:sz w:val="20"/>
              </w:rPr>
              <w:t>and</w:t>
            </w:r>
            <w:r>
              <w:rPr>
                <w:b/>
                <w:color w:val="333333"/>
                <w:spacing w:val="-12"/>
                <w:sz w:val="20"/>
              </w:rPr>
              <w:t> </w:t>
            </w:r>
            <w:r>
              <w:rPr>
                <w:b/>
                <w:color w:val="333333"/>
                <w:spacing w:val="-4"/>
                <w:sz w:val="20"/>
              </w:rPr>
              <w:t>have</w:t>
            </w:r>
            <w:r>
              <w:rPr>
                <w:b/>
                <w:color w:val="333333"/>
                <w:spacing w:val="-12"/>
                <w:sz w:val="20"/>
              </w:rPr>
              <w:t> </w:t>
            </w:r>
            <w:r>
              <w:rPr>
                <w:b/>
                <w:color w:val="333333"/>
                <w:spacing w:val="-4"/>
                <w:sz w:val="20"/>
              </w:rPr>
              <w:t>policies</w:t>
            </w:r>
            <w:r>
              <w:rPr>
                <w:b/>
                <w:color w:val="333333"/>
                <w:spacing w:val="-12"/>
                <w:sz w:val="20"/>
              </w:rPr>
              <w:t> </w:t>
            </w:r>
            <w:r>
              <w:rPr>
                <w:b/>
                <w:color w:val="333333"/>
                <w:spacing w:val="-4"/>
                <w:sz w:val="20"/>
              </w:rPr>
              <w:t>in</w:t>
            </w:r>
            <w:r>
              <w:rPr>
                <w:b/>
                <w:color w:val="333333"/>
                <w:spacing w:val="-12"/>
                <w:sz w:val="20"/>
              </w:rPr>
              <w:t> </w:t>
            </w:r>
            <w:r>
              <w:rPr>
                <w:b/>
                <w:color w:val="333333"/>
                <w:spacing w:val="-4"/>
                <w:sz w:val="20"/>
              </w:rPr>
              <w:t>place</w:t>
            </w:r>
            <w:r>
              <w:rPr>
                <w:b/>
                <w:color w:val="333333"/>
                <w:spacing w:val="-12"/>
                <w:sz w:val="20"/>
              </w:rPr>
              <w:t> </w:t>
            </w:r>
            <w:r>
              <w:rPr>
                <w:b/>
                <w:color w:val="333333"/>
                <w:spacing w:val="-4"/>
                <w:sz w:val="20"/>
              </w:rPr>
              <w:t>to</w:t>
            </w:r>
            <w:r>
              <w:rPr>
                <w:b/>
                <w:color w:val="333333"/>
                <w:spacing w:val="-12"/>
                <w:sz w:val="20"/>
              </w:rPr>
              <w:t> </w:t>
            </w:r>
            <w:r>
              <w:rPr>
                <w:b/>
                <w:color w:val="333333"/>
                <w:spacing w:val="-4"/>
                <w:sz w:val="20"/>
              </w:rPr>
              <w:t>address </w:t>
            </w:r>
            <w:r>
              <w:rPr>
                <w:b/>
                <w:color w:val="333333"/>
                <w:sz w:val="20"/>
              </w:rPr>
              <w:t>their</w:t>
            </w:r>
            <w:r>
              <w:rPr>
                <w:b/>
                <w:color w:val="333333"/>
                <w:spacing w:val="-18"/>
                <w:sz w:val="20"/>
              </w:rPr>
              <w:t> </w:t>
            </w:r>
            <w:r>
              <w:rPr>
                <w:b/>
                <w:color w:val="333333"/>
                <w:sz w:val="20"/>
              </w:rPr>
              <w:t>introduction.</w:t>
            </w:r>
          </w:p>
        </w:tc>
        <w:tc>
          <w:tcPr>
            <w:tcW w:w="1586" w:type="dxa"/>
            <w:tcBorders>
              <w:top w:val="nil"/>
              <w:bottom w:val="single" w:sz="8" w:space="0" w:color="66718F"/>
            </w:tcBorders>
            <w:shd w:val="clear" w:color="auto" w:fill="EFEFF4"/>
          </w:tcPr>
          <w:p>
            <w:pPr>
              <w:pStyle w:val="TableParagraph"/>
              <w:spacing w:before="0"/>
              <w:rPr>
                <w:rFonts w:ascii="Times New Roman"/>
                <w:sz w:val="18"/>
              </w:rPr>
            </w:pPr>
          </w:p>
        </w:tc>
        <w:tc>
          <w:tcPr>
            <w:tcW w:w="789" w:type="dxa"/>
            <w:tcBorders>
              <w:top w:val="nil"/>
              <w:bottom w:val="single" w:sz="8" w:space="0" w:color="66718F"/>
            </w:tcBorders>
            <w:shd w:val="clear" w:color="auto" w:fill="EFEFF4"/>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EFEFF4"/>
          </w:tcPr>
          <w:p>
            <w:pPr>
              <w:pStyle w:val="TableParagraph"/>
              <w:spacing w:before="0"/>
              <w:rPr>
                <w:rFonts w:ascii="Times New Roman"/>
                <w:sz w:val="18"/>
              </w:rPr>
            </w:pPr>
          </w:p>
        </w:tc>
        <w:tc>
          <w:tcPr>
            <w:tcW w:w="1020" w:type="dxa"/>
            <w:tcBorders>
              <w:top w:val="nil"/>
              <w:bottom w:val="single" w:sz="8" w:space="0" w:color="66718F"/>
            </w:tcBorders>
            <w:shd w:val="clear" w:color="auto" w:fill="EFEFF4"/>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CCCCCC"/>
          </w:tcPr>
          <w:p>
            <w:pPr>
              <w:pStyle w:val="TableParagraph"/>
              <w:spacing w:before="0"/>
              <w:rPr>
                <w:rFonts w:ascii="Times New Roman"/>
                <w:sz w:val="18"/>
              </w:rPr>
            </w:pPr>
          </w:p>
        </w:tc>
      </w:tr>
      <w:tr>
        <w:trPr>
          <w:trHeight w:val="729" w:hRule="atLeast"/>
        </w:trPr>
        <w:tc>
          <w:tcPr>
            <w:tcW w:w="1587" w:type="dxa"/>
            <w:vMerge w:val="restart"/>
            <w:tcBorders>
              <w:top w:val="single" w:sz="8" w:space="0" w:color="66718F"/>
              <w:left w:val="nil"/>
              <w:bottom w:val="single" w:sz="8" w:space="0" w:color="66718F"/>
            </w:tcBorders>
            <w:shd w:val="clear" w:color="auto" w:fill="EFEFF4"/>
          </w:tcPr>
          <w:p>
            <w:pPr>
              <w:pStyle w:val="TableParagraph"/>
              <w:ind w:left="108"/>
              <w:rPr>
                <w:b/>
                <w:sz w:val="20"/>
              </w:rPr>
            </w:pPr>
            <w:r>
              <w:rPr>
                <w:b/>
                <w:color w:val="333333"/>
                <w:spacing w:val="-2"/>
                <w:sz w:val="20"/>
              </w:rPr>
              <w:t>Social</w:t>
            </w:r>
          </w:p>
        </w:tc>
        <w:tc>
          <w:tcPr>
            <w:tcW w:w="1700"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Prioritise suppliers who ethically source and </w:t>
            </w:r>
            <w:r>
              <w:rPr>
                <w:b/>
                <w:color w:val="333333"/>
                <w:w w:val="90"/>
                <w:sz w:val="20"/>
              </w:rPr>
              <w:t>produce </w:t>
            </w:r>
            <w:r>
              <w:rPr>
                <w:b/>
                <w:color w:val="333333"/>
                <w:sz w:val="20"/>
              </w:rPr>
              <w:t>their</w:t>
            </w:r>
            <w:r>
              <w:rPr>
                <w:b/>
                <w:color w:val="333333"/>
                <w:spacing w:val="-18"/>
                <w:sz w:val="20"/>
              </w:rPr>
              <w:t> </w:t>
            </w:r>
            <w:r>
              <w:rPr>
                <w:b/>
                <w:color w:val="333333"/>
                <w:sz w:val="20"/>
              </w:rPr>
              <w:t>products.</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14,</w:t>
            </w:r>
            <w:r>
              <w:rPr>
                <w:b/>
                <w:color w:val="333333"/>
                <w:spacing w:val="-13"/>
                <w:sz w:val="20"/>
              </w:rPr>
              <w:t> </w:t>
            </w:r>
            <w:r>
              <w:rPr>
                <w:b/>
                <w:color w:val="333333"/>
                <w:sz w:val="20"/>
              </w:rPr>
              <w:t>15</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r>
        <w:trPr>
          <w:trHeight w:val="72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w w:val="90"/>
                <w:sz w:val="20"/>
              </w:rPr>
              <w:t>Supply</w:t>
            </w:r>
            <w:r>
              <w:rPr>
                <w:b/>
                <w:color w:val="333333"/>
                <w:spacing w:val="-9"/>
                <w:w w:val="90"/>
                <w:sz w:val="20"/>
              </w:rPr>
              <w:t> </w:t>
            </w:r>
            <w:r>
              <w:rPr>
                <w:b/>
                <w:color w:val="333333"/>
                <w:w w:val="90"/>
                <w:sz w:val="20"/>
              </w:rPr>
              <w:t>sourcing </w:t>
            </w:r>
            <w:r>
              <w:rPr>
                <w:b/>
                <w:color w:val="333333"/>
                <w:spacing w:val="-2"/>
                <w:sz w:val="20"/>
              </w:rPr>
              <w:t>for</w:t>
            </w:r>
            <w:r>
              <w:rPr>
                <w:b/>
                <w:color w:val="333333"/>
                <w:spacing w:val="-18"/>
                <w:sz w:val="20"/>
              </w:rPr>
              <w:t> </w:t>
            </w:r>
            <w:r>
              <w:rPr>
                <w:b/>
                <w:color w:val="333333"/>
                <w:spacing w:val="-2"/>
                <w:sz w:val="20"/>
              </w:rPr>
              <w:t>all</w:t>
            </w:r>
            <w:r>
              <w:rPr>
                <w:b/>
                <w:color w:val="333333"/>
                <w:spacing w:val="-14"/>
                <w:sz w:val="20"/>
              </w:rPr>
              <w:t> </w:t>
            </w:r>
            <w:r>
              <w:rPr>
                <w:b/>
                <w:color w:val="333333"/>
                <w:spacing w:val="-2"/>
                <w:sz w:val="20"/>
              </w:rPr>
              <w:t>activities</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Engage with suppliers to be transparent on </w:t>
            </w:r>
            <w:r>
              <w:rPr>
                <w:b/>
                <w:color w:val="333333"/>
                <w:w w:val="90"/>
                <w:sz w:val="20"/>
              </w:rPr>
              <w:t>local </w:t>
            </w:r>
            <w:r>
              <w:rPr>
                <w:b/>
                <w:color w:val="333333"/>
                <w:sz w:val="20"/>
              </w:rPr>
              <w:t>livelihood</w:t>
            </w:r>
            <w:r>
              <w:rPr>
                <w:b/>
                <w:color w:val="333333"/>
                <w:spacing w:val="-13"/>
                <w:sz w:val="20"/>
              </w:rPr>
              <w:t> </w:t>
            </w:r>
            <w:r>
              <w:rPr>
                <w:b/>
                <w:color w:val="333333"/>
                <w:sz w:val="20"/>
              </w:rPr>
              <w:t>impacts.</w:t>
            </w:r>
          </w:p>
        </w:tc>
        <w:tc>
          <w:tcPr>
            <w:tcW w:w="1586" w:type="dxa"/>
            <w:tcBorders>
              <w:top w:val="single" w:sz="8" w:space="0" w:color="66718F"/>
              <w:bottom w:val="single" w:sz="8" w:space="0" w:color="66718F"/>
            </w:tcBorders>
            <w:shd w:val="clear" w:color="auto" w:fill="EFEFF4"/>
          </w:tcPr>
          <w:p>
            <w:pPr>
              <w:pStyle w:val="TableParagraph"/>
              <w:spacing w:line="302" w:lineRule="auto"/>
              <w:ind w:left="110" w:right="151"/>
              <w:rPr>
                <w:b/>
                <w:sz w:val="20"/>
              </w:rPr>
            </w:pPr>
            <w:r>
              <w:rPr>
                <w:b/>
                <w:color w:val="333333"/>
                <w:spacing w:val="-8"/>
                <w:sz w:val="20"/>
              </w:rPr>
              <w:t>GBF</w:t>
            </w:r>
            <w:r>
              <w:rPr>
                <w:b/>
                <w:color w:val="333333"/>
                <w:spacing w:val="-21"/>
                <w:sz w:val="20"/>
              </w:rPr>
              <w:t> </w:t>
            </w:r>
            <w:r>
              <w:rPr>
                <w:b/>
                <w:color w:val="333333"/>
                <w:spacing w:val="-8"/>
                <w:sz w:val="20"/>
              </w:rPr>
              <w:t>–</w:t>
            </w:r>
            <w:r>
              <w:rPr>
                <w:b/>
                <w:color w:val="333333"/>
                <w:spacing w:val="-14"/>
                <w:sz w:val="20"/>
              </w:rPr>
              <w:t> </w:t>
            </w:r>
            <w:r>
              <w:rPr>
                <w:b/>
                <w:color w:val="333333"/>
                <w:spacing w:val="-8"/>
                <w:sz w:val="20"/>
              </w:rPr>
              <w:t>Targets </w:t>
            </w:r>
            <w:r>
              <w:rPr>
                <w:b/>
                <w:color w:val="333333"/>
                <w:sz w:val="20"/>
              </w:rPr>
              <w:t>14,</w:t>
            </w:r>
            <w:r>
              <w:rPr>
                <w:b/>
                <w:color w:val="333333"/>
                <w:spacing w:val="-13"/>
                <w:sz w:val="20"/>
              </w:rPr>
              <w:t> </w:t>
            </w:r>
            <w:r>
              <w:rPr>
                <w:b/>
                <w:color w:val="333333"/>
                <w:sz w:val="20"/>
              </w:rPr>
              <w:t>15</w:t>
            </w: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49472">
            <wp:simplePos x="0" y="0"/>
            <wp:positionH relativeFrom="page">
              <wp:posOffset>503999</wp:posOffset>
            </wp:positionH>
            <wp:positionV relativeFrom="paragraph">
              <wp:posOffset>56519</wp:posOffset>
            </wp:positionV>
            <wp:extent cx="293878" cy="293954"/>
            <wp:effectExtent l="0" t="0" r="0" b="0"/>
            <wp:wrapNone/>
            <wp:docPr id="227" name="image37.png"/>
            <wp:cNvGraphicFramePr>
              <a:graphicFrameLocks noChangeAspect="1"/>
            </wp:cNvGraphicFramePr>
            <a:graphic>
              <a:graphicData uri="http://schemas.openxmlformats.org/drawingml/2006/picture">
                <pic:pic>
                  <pic:nvPicPr>
                    <pic:cNvPr id="228"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49984">
            <wp:simplePos x="0" y="0"/>
            <wp:positionH relativeFrom="page">
              <wp:posOffset>8595969</wp:posOffset>
            </wp:positionH>
            <wp:positionV relativeFrom="paragraph">
              <wp:posOffset>56506</wp:posOffset>
            </wp:positionV>
            <wp:extent cx="293750" cy="293966"/>
            <wp:effectExtent l="0" t="0" r="0" b="0"/>
            <wp:wrapNone/>
            <wp:docPr id="229" name="image38.png"/>
            <wp:cNvGraphicFramePr>
              <a:graphicFrameLocks noChangeAspect="1"/>
            </wp:cNvGraphicFramePr>
            <a:graphic>
              <a:graphicData uri="http://schemas.openxmlformats.org/drawingml/2006/picture">
                <pic:pic>
                  <pic:nvPicPr>
                    <pic:cNvPr id="230"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50496" id="docshapegroup629" coordorigin="14095,191" coordsize="1949,277">
            <v:shape style="position:absolute;left:14103;top:353;width:1502;height:115" type="#_x0000_t75" id="docshape630" stroked="false">
              <v:imagedata r:id="rId54" o:title=""/>
            </v:shape>
            <v:shape style="position:absolute;left:14095;top:191;width:1949;height:117" type="#_x0000_t75" id="docshape631" stroked="false">
              <v:imagedata r:id="rId55" o:title=""/>
            </v:shape>
            <w10:wrap type="none"/>
          </v:group>
        </w:pict>
      </w:r>
      <w:r>
        <w:rPr/>
        <w:pict>
          <v:group style="position:absolute;margin-left:-.001pt;margin-top:566.929993pt;width:841.9pt;height:28.35pt;mso-position-horizontal-relative:page;mso-position-vertical-relative:page;z-index:15851008" id="docshapegroup632" coordorigin="0,11339" coordsize="16838,567">
            <v:rect style="position:absolute;left:16270;top:11338;width:567;height:567" id="docshape633" filled="true" fillcolor="#66718f" stroked="false">
              <v:fill type="solid"/>
            </v:rect>
            <v:rect style="position:absolute;left:-1;top:11338;width:16271;height:567" id="docshape634" filled="true" fillcolor="#312f2d" stroked="false">
              <v:fill type="solid"/>
            </v:rect>
            <v:shape style="position:absolute;left:16441;top:11531;width:246;height:218" type="#_x0000_t202" id="docshape635" filled="false" stroked="false">
              <v:textbox inset="0,0,0,0">
                <w:txbxContent>
                  <w:p>
                    <w:pPr>
                      <w:spacing w:line="218" w:lineRule="exact" w:before="0"/>
                      <w:ind w:left="0" w:right="0" w:firstLine="0"/>
                      <w:jc w:val="left"/>
                      <w:rPr>
                        <w:b/>
                        <w:sz w:val="20"/>
                      </w:rPr>
                    </w:pPr>
                    <w:r>
                      <w:rPr>
                        <w:b/>
                        <w:color w:val="FFFFFF"/>
                        <w:spacing w:val="-5"/>
                        <w:sz w:val="20"/>
                      </w:rPr>
                      <w:t>54</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889" w:hRule="atLeast"/>
        </w:trPr>
        <w:tc>
          <w:tcPr>
            <w:tcW w:w="1587" w:type="dxa"/>
            <w:vMerge w:val="restart"/>
            <w:tcBorders>
              <w:top w:val="nil"/>
              <w:left w:val="nil"/>
              <w:bottom w:val="single" w:sz="8" w:space="0" w:color="66718F"/>
            </w:tcBorders>
            <w:shd w:val="clear" w:color="auto" w:fill="EFEFF4"/>
          </w:tcPr>
          <w:p>
            <w:pPr>
              <w:pStyle w:val="TableParagraph"/>
              <w:spacing w:line="302" w:lineRule="auto"/>
              <w:ind w:left="108" w:right="110"/>
              <w:rPr>
                <w:b/>
                <w:sz w:val="20"/>
              </w:rPr>
            </w:pPr>
            <w:r>
              <w:rPr>
                <w:b/>
                <w:color w:val="333333"/>
                <w:spacing w:val="-2"/>
                <w:sz w:val="20"/>
              </w:rPr>
              <w:t>Land-use </w:t>
            </w:r>
            <w:r>
              <w:rPr>
                <w:b/>
                <w:color w:val="333333"/>
                <w:sz w:val="20"/>
              </w:rPr>
              <w:t>change</w:t>
            </w:r>
            <w:r>
              <w:rPr>
                <w:b/>
                <w:color w:val="333333"/>
                <w:spacing w:val="-13"/>
                <w:sz w:val="20"/>
              </w:rPr>
              <w:t> </w:t>
            </w:r>
            <w:r>
              <w:rPr>
                <w:b/>
                <w:color w:val="333333"/>
                <w:sz w:val="20"/>
              </w:rPr>
              <w:t>(Land </w:t>
            </w:r>
            <w:r>
              <w:rPr>
                <w:b/>
                <w:color w:val="333333"/>
                <w:spacing w:val="-2"/>
                <w:sz w:val="20"/>
              </w:rPr>
              <w:t>degradation disrupts ecosystems </w:t>
            </w:r>
            <w:r>
              <w:rPr>
                <w:b/>
                <w:color w:val="333333"/>
                <w:spacing w:val="-8"/>
                <w:sz w:val="20"/>
              </w:rPr>
              <w:t>and</w:t>
            </w:r>
            <w:r>
              <w:rPr>
                <w:b/>
                <w:color w:val="333333"/>
                <w:spacing w:val="-14"/>
                <w:sz w:val="20"/>
              </w:rPr>
              <w:t> </w:t>
            </w:r>
            <w:r>
              <w:rPr>
                <w:b/>
                <w:color w:val="333333"/>
                <w:spacing w:val="-8"/>
                <w:sz w:val="20"/>
              </w:rPr>
              <w:t>ecosystem </w:t>
            </w:r>
            <w:r>
              <w:rPr>
                <w:b/>
                <w:color w:val="333333"/>
                <w:spacing w:val="-2"/>
                <w:sz w:val="20"/>
              </w:rPr>
              <w:t>services, increasing biodiversity </w:t>
            </w:r>
            <w:r>
              <w:rPr>
                <w:b/>
                <w:color w:val="333333"/>
                <w:sz w:val="20"/>
              </w:rPr>
              <w:t>loss</w:t>
            </w:r>
            <w:r>
              <w:rPr>
                <w:b/>
                <w:color w:val="333333"/>
                <w:spacing w:val="-13"/>
                <w:sz w:val="20"/>
              </w:rPr>
              <w:t> </w:t>
            </w:r>
            <w:r>
              <w:rPr>
                <w:b/>
                <w:color w:val="333333"/>
                <w:sz w:val="20"/>
              </w:rPr>
              <w:t>and </w:t>
            </w:r>
            <w:r>
              <w:rPr>
                <w:b/>
                <w:color w:val="333333"/>
                <w:spacing w:val="-2"/>
                <w:sz w:val="20"/>
              </w:rPr>
              <w:t>habitat </w:t>
            </w:r>
            <w:r>
              <w:rPr>
                <w:b/>
                <w:color w:val="333333"/>
                <w:spacing w:val="-4"/>
                <w:sz w:val="20"/>
              </w:rPr>
              <w:t>fragmentation)</w:t>
            </w:r>
          </w:p>
        </w:tc>
        <w:tc>
          <w:tcPr>
            <w:tcW w:w="1700" w:type="dxa"/>
            <w:vMerge w:val="restart"/>
            <w:tcBorders>
              <w:top w:val="nil"/>
              <w:bottom w:val="single" w:sz="8" w:space="0" w:color="66718F"/>
            </w:tcBorders>
            <w:shd w:val="clear" w:color="auto" w:fill="EFEFF4"/>
          </w:tcPr>
          <w:p>
            <w:pPr>
              <w:pStyle w:val="TableParagraph"/>
              <w:spacing w:line="302" w:lineRule="auto"/>
              <w:ind w:left="108" w:right="543"/>
              <w:rPr>
                <w:b/>
                <w:sz w:val="20"/>
              </w:rPr>
            </w:pPr>
            <w:r>
              <w:rPr>
                <w:b/>
                <w:color w:val="333333"/>
                <w:spacing w:val="-6"/>
                <w:sz w:val="20"/>
              </w:rPr>
              <w:t>Upstream, </w:t>
            </w:r>
            <w:r>
              <w:rPr>
                <w:b/>
                <w:color w:val="333333"/>
                <w:spacing w:val="-2"/>
                <w:w w:val="90"/>
                <w:sz w:val="20"/>
              </w:rPr>
              <w:t>Midstream</w:t>
            </w:r>
          </w:p>
        </w:tc>
        <w:tc>
          <w:tcPr>
            <w:tcW w:w="4988" w:type="dxa"/>
            <w:tcBorders>
              <w:top w:val="nil"/>
              <w:bottom w:val="single" w:sz="8" w:space="0" w:color="66718F"/>
            </w:tcBorders>
            <w:shd w:val="clear" w:color="auto" w:fill="EFEFF4"/>
          </w:tcPr>
          <w:p>
            <w:pPr>
              <w:pStyle w:val="TableParagraph"/>
              <w:spacing w:line="302" w:lineRule="auto"/>
              <w:ind w:left="109" w:right="168"/>
              <w:rPr>
                <w:b/>
                <w:sz w:val="20"/>
              </w:rPr>
            </w:pPr>
            <w:r>
              <w:rPr>
                <w:b/>
                <w:color w:val="333333"/>
                <w:spacing w:val="-4"/>
                <w:sz w:val="20"/>
              </w:rPr>
              <w:t>For</w:t>
            </w:r>
            <w:r>
              <w:rPr>
                <w:b/>
                <w:color w:val="333333"/>
                <w:spacing w:val="-12"/>
                <w:sz w:val="20"/>
              </w:rPr>
              <w:t> </w:t>
            </w:r>
            <w:r>
              <w:rPr>
                <w:b/>
                <w:color w:val="333333"/>
                <w:spacing w:val="-4"/>
                <w:sz w:val="20"/>
              </w:rPr>
              <w:t>new</w:t>
            </w:r>
            <w:r>
              <w:rPr>
                <w:b/>
                <w:color w:val="333333"/>
                <w:spacing w:val="-7"/>
                <w:sz w:val="20"/>
              </w:rPr>
              <w:t> </w:t>
            </w:r>
            <w:r>
              <w:rPr>
                <w:b/>
                <w:color w:val="333333"/>
                <w:spacing w:val="-4"/>
                <w:sz w:val="20"/>
              </w:rPr>
              <w:t>developments,</w:t>
            </w:r>
            <w:r>
              <w:rPr>
                <w:b/>
                <w:color w:val="333333"/>
                <w:spacing w:val="-7"/>
                <w:sz w:val="20"/>
              </w:rPr>
              <w:t> </w:t>
            </w:r>
            <w:r>
              <w:rPr>
                <w:b/>
                <w:color w:val="333333"/>
                <w:spacing w:val="-4"/>
                <w:sz w:val="20"/>
              </w:rPr>
              <w:t>commit</w:t>
            </w:r>
            <w:r>
              <w:rPr>
                <w:b/>
                <w:color w:val="333333"/>
                <w:spacing w:val="-7"/>
                <w:sz w:val="20"/>
              </w:rPr>
              <w:t> </w:t>
            </w:r>
            <w:r>
              <w:rPr>
                <w:b/>
                <w:color w:val="333333"/>
                <w:spacing w:val="-4"/>
                <w:sz w:val="20"/>
              </w:rPr>
              <w:t>to</w:t>
            </w:r>
            <w:r>
              <w:rPr>
                <w:b/>
                <w:color w:val="333333"/>
                <w:spacing w:val="-7"/>
                <w:sz w:val="20"/>
              </w:rPr>
              <w:t> </w:t>
            </w:r>
            <w:r>
              <w:rPr>
                <w:b/>
                <w:color w:val="333333"/>
                <w:spacing w:val="-4"/>
                <w:sz w:val="20"/>
              </w:rPr>
              <w:t>no</w:t>
            </w:r>
            <w:r>
              <w:rPr>
                <w:b/>
                <w:color w:val="333333"/>
                <w:spacing w:val="-7"/>
                <w:sz w:val="20"/>
              </w:rPr>
              <w:t> </w:t>
            </w:r>
            <w:r>
              <w:rPr>
                <w:b/>
                <w:color w:val="333333"/>
                <w:spacing w:val="-4"/>
                <w:sz w:val="20"/>
              </w:rPr>
              <w:t>negative </w:t>
            </w:r>
            <w:r>
              <w:rPr>
                <w:b/>
                <w:color w:val="333333"/>
                <w:spacing w:val="-2"/>
                <w:sz w:val="20"/>
              </w:rPr>
              <w:t>impacts</w:t>
            </w:r>
            <w:r>
              <w:rPr>
                <w:b/>
                <w:color w:val="333333"/>
                <w:spacing w:val="-14"/>
                <w:sz w:val="20"/>
              </w:rPr>
              <w:t> </w:t>
            </w:r>
            <w:r>
              <w:rPr>
                <w:b/>
                <w:color w:val="333333"/>
                <w:spacing w:val="-2"/>
                <w:sz w:val="20"/>
              </w:rPr>
              <w:t>on</w:t>
            </w:r>
            <w:r>
              <w:rPr>
                <w:b/>
                <w:color w:val="333333"/>
                <w:spacing w:val="-14"/>
                <w:sz w:val="20"/>
              </w:rPr>
              <w:t> </w:t>
            </w:r>
            <w:r>
              <w:rPr>
                <w:b/>
                <w:color w:val="333333"/>
                <w:spacing w:val="-2"/>
                <w:sz w:val="20"/>
              </w:rPr>
              <w:t>UNESCO</w:t>
            </w:r>
            <w:r>
              <w:rPr>
                <w:b/>
                <w:color w:val="333333"/>
                <w:spacing w:val="-14"/>
                <w:sz w:val="20"/>
              </w:rPr>
              <w:t> </w:t>
            </w:r>
            <w:r>
              <w:rPr>
                <w:b/>
                <w:color w:val="333333"/>
                <w:spacing w:val="-2"/>
                <w:sz w:val="20"/>
              </w:rPr>
              <w:t>sites,</w:t>
            </w:r>
            <w:r>
              <w:rPr>
                <w:b/>
                <w:color w:val="333333"/>
                <w:spacing w:val="-14"/>
                <w:sz w:val="20"/>
              </w:rPr>
              <w:t> </w:t>
            </w:r>
            <w:r>
              <w:rPr>
                <w:b/>
                <w:color w:val="333333"/>
                <w:spacing w:val="-2"/>
                <w:sz w:val="20"/>
              </w:rPr>
              <w:t>sensitive</w:t>
            </w:r>
            <w:r>
              <w:rPr>
                <w:b/>
                <w:color w:val="333333"/>
                <w:spacing w:val="-14"/>
                <w:sz w:val="20"/>
              </w:rPr>
              <w:t> </w:t>
            </w:r>
            <w:r>
              <w:rPr>
                <w:b/>
                <w:color w:val="333333"/>
                <w:spacing w:val="-2"/>
                <w:sz w:val="20"/>
              </w:rPr>
              <w:t>or</w:t>
            </w:r>
            <w:r>
              <w:rPr>
                <w:b/>
                <w:color w:val="333333"/>
                <w:spacing w:val="-18"/>
                <w:sz w:val="20"/>
              </w:rPr>
              <w:t> </w:t>
            </w:r>
            <w:r>
              <w:rPr>
                <w:b/>
                <w:color w:val="333333"/>
                <w:spacing w:val="-2"/>
                <w:sz w:val="20"/>
              </w:rPr>
              <w:t>priority </w:t>
            </w:r>
            <w:r>
              <w:rPr>
                <w:b/>
                <w:color w:val="333333"/>
                <w:spacing w:val="-4"/>
                <w:sz w:val="20"/>
              </w:rPr>
              <w:t>habitats,</w:t>
            </w:r>
            <w:r>
              <w:rPr>
                <w:b/>
                <w:color w:val="333333"/>
                <w:spacing w:val="-9"/>
                <w:sz w:val="20"/>
              </w:rPr>
              <w:t> </w:t>
            </w:r>
            <w:r>
              <w:rPr>
                <w:b/>
                <w:color w:val="333333"/>
                <w:spacing w:val="-4"/>
                <w:sz w:val="20"/>
              </w:rPr>
              <w:t>Key</w:t>
            </w:r>
            <w:r>
              <w:rPr>
                <w:b/>
                <w:color w:val="333333"/>
                <w:spacing w:val="-9"/>
                <w:sz w:val="20"/>
              </w:rPr>
              <w:t> </w:t>
            </w:r>
            <w:r>
              <w:rPr>
                <w:b/>
                <w:color w:val="333333"/>
                <w:spacing w:val="-4"/>
                <w:sz w:val="20"/>
              </w:rPr>
              <w:t>Biodiversity</w:t>
            </w:r>
            <w:r>
              <w:rPr>
                <w:b/>
                <w:color w:val="333333"/>
                <w:spacing w:val="-9"/>
                <w:sz w:val="20"/>
              </w:rPr>
              <w:t> </w:t>
            </w:r>
            <w:r>
              <w:rPr>
                <w:b/>
                <w:color w:val="333333"/>
                <w:spacing w:val="-4"/>
                <w:sz w:val="20"/>
              </w:rPr>
              <w:t>Areas</w:t>
            </w:r>
            <w:r>
              <w:rPr>
                <w:b/>
                <w:color w:val="333333"/>
                <w:spacing w:val="-9"/>
                <w:sz w:val="20"/>
              </w:rPr>
              <w:t> </w:t>
            </w:r>
            <w:r>
              <w:rPr>
                <w:b/>
                <w:color w:val="333333"/>
                <w:spacing w:val="-4"/>
                <w:sz w:val="20"/>
              </w:rPr>
              <w:t>and</w:t>
            </w:r>
            <w:r>
              <w:rPr>
                <w:b/>
                <w:color w:val="333333"/>
                <w:spacing w:val="-9"/>
                <w:sz w:val="20"/>
              </w:rPr>
              <w:t> </w:t>
            </w:r>
            <w:r>
              <w:rPr>
                <w:b/>
                <w:color w:val="333333"/>
                <w:spacing w:val="-4"/>
                <w:sz w:val="20"/>
              </w:rPr>
              <w:t>High </w:t>
            </w:r>
            <w:r>
              <w:rPr>
                <w:b/>
                <w:color w:val="333333"/>
                <w:spacing w:val="-6"/>
                <w:sz w:val="20"/>
              </w:rPr>
              <w:t>Conservation Value Areas (including but not limited </w:t>
            </w:r>
            <w:r>
              <w:rPr>
                <w:b/>
                <w:color w:val="333333"/>
                <w:w w:val="90"/>
                <w:sz w:val="20"/>
              </w:rPr>
              <w:t>to Natura 2000 sites or geography specific </w:t>
            </w:r>
            <w:r>
              <w:rPr>
                <w:b/>
                <w:color w:val="333333"/>
                <w:w w:val="90"/>
                <w:sz w:val="20"/>
              </w:rPr>
              <w:t>equivalent </w:t>
            </w:r>
            <w:r>
              <w:rPr>
                <w:b/>
                <w:color w:val="333333"/>
                <w:sz w:val="20"/>
              </w:rPr>
              <w:t>network</w:t>
            </w:r>
            <w:r>
              <w:rPr>
                <w:b/>
                <w:color w:val="333333"/>
                <w:spacing w:val="-10"/>
                <w:sz w:val="20"/>
              </w:rPr>
              <w:t> </w:t>
            </w:r>
            <w:r>
              <w:rPr>
                <w:b/>
                <w:color w:val="333333"/>
                <w:sz w:val="20"/>
              </w:rPr>
              <w:t>or</w:t>
            </w:r>
            <w:r>
              <w:rPr>
                <w:b/>
                <w:color w:val="333333"/>
                <w:spacing w:val="-6"/>
                <w:sz w:val="20"/>
              </w:rPr>
              <w:t> </w:t>
            </w:r>
            <w:r>
              <w:rPr>
                <w:b/>
                <w:color w:val="333333"/>
                <w:sz w:val="20"/>
              </w:rPr>
              <w:t>standard).</w:t>
            </w:r>
          </w:p>
        </w:tc>
        <w:tc>
          <w:tcPr>
            <w:tcW w:w="1586" w:type="dxa"/>
            <w:tcBorders>
              <w:top w:val="nil"/>
              <w:bottom w:val="single" w:sz="8" w:space="0" w:color="66718F"/>
            </w:tcBorders>
            <w:shd w:val="clear" w:color="auto" w:fill="EFEFF4"/>
          </w:tcPr>
          <w:p>
            <w:pPr>
              <w:pStyle w:val="TableParagraph"/>
              <w:spacing w:before="0"/>
              <w:rPr>
                <w:rFonts w:ascii="Times New Roman"/>
                <w:sz w:val="18"/>
              </w:rPr>
            </w:pPr>
          </w:p>
        </w:tc>
        <w:tc>
          <w:tcPr>
            <w:tcW w:w="789" w:type="dxa"/>
            <w:tcBorders>
              <w:top w:val="nil"/>
              <w:bottom w:val="single" w:sz="8" w:space="0" w:color="66718F"/>
            </w:tcBorders>
            <w:shd w:val="clear" w:color="auto" w:fill="CCCCCC"/>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EFEFF4"/>
          </w:tcPr>
          <w:p>
            <w:pPr>
              <w:pStyle w:val="TableParagraph"/>
              <w:spacing w:before="0"/>
              <w:rPr>
                <w:rFonts w:ascii="Times New Roman"/>
                <w:sz w:val="18"/>
              </w:rPr>
            </w:pPr>
          </w:p>
        </w:tc>
        <w:tc>
          <w:tcPr>
            <w:tcW w:w="1020" w:type="dxa"/>
            <w:tcBorders>
              <w:top w:val="nil"/>
              <w:bottom w:val="single" w:sz="8" w:space="0" w:color="66718F"/>
            </w:tcBorders>
            <w:shd w:val="clear" w:color="auto" w:fill="EFEFF4"/>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EFEFF4"/>
          </w:tcPr>
          <w:p>
            <w:pPr>
              <w:pStyle w:val="TableParagraph"/>
              <w:spacing w:before="0"/>
              <w:rPr>
                <w:rFonts w:ascii="Times New Roman"/>
                <w:sz w:val="18"/>
              </w:rPr>
            </w:pPr>
          </w:p>
        </w:tc>
      </w:tr>
      <w:tr>
        <w:trPr>
          <w:trHeight w:val="159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vMerge/>
            <w:tcBorders>
              <w:top w:val="nil"/>
              <w:bottom w:val="single" w:sz="8" w:space="0" w:color="66718F"/>
            </w:tcBorders>
            <w:shd w:val="clear" w:color="auto" w:fill="EFEFF4"/>
          </w:tcPr>
          <w:p>
            <w:pPr>
              <w:rPr>
                <w:sz w:val="2"/>
                <w:szCs w:val="2"/>
              </w:rPr>
            </w:pP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4"/>
                <w:sz w:val="20"/>
              </w:rPr>
              <w:t>For</w:t>
            </w:r>
            <w:r>
              <w:rPr>
                <w:b/>
                <w:color w:val="333333"/>
                <w:spacing w:val="-15"/>
                <w:sz w:val="20"/>
              </w:rPr>
              <w:t> </w:t>
            </w:r>
            <w:r>
              <w:rPr>
                <w:b/>
                <w:color w:val="333333"/>
                <w:spacing w:val="-4"/>
                <w:sz w:val="20"/>
              </w:rPr>
              <w:t>new</w:t>
            </w:r>
            <w:r>
              <w:rPr>
                <w:b/>
                <w:color w:val="333333"/>
                <w:spacing w:val="-11"/>
                <w:sz w:val="20"/>
              </w:rPr>
              <w:t> </w:t>
            </w:r>
            <w:r>
              <w:rPr>
                <w:b/>
                <w:color w:val="333333"/>
                <w:spacing w:val="-4"/>
                <w:sz w:val="20"/>
              </w:rPr>
              <w:t>developments,</w:t>
            </w:r>
            <w:r>
              <w:rPr>
                <w:b/>
                <w:color w:val="333333"/>
                <w:spacing w:val="-11"/>
                <w:sz w:val="20"/>
              </w:rPr>
              <w:t> </w:t>
            </w:r>
            <w:r>
              <w:rPr>
                <w:b/>
                <w:color w:val="333333"/>
                <w:spacing w:val="-4"/>
                <w:sz w:val="20"/>
              </w:rPr>
              <w:t>avoid</w:t>
            </w:r>
            <w:r>
              <w:rPr>
                <w:b/>
                <w:color w:val="333333"/>
                <w:spacing w:val="-11"/>
                <w:sz w:val="20"/>
              </w:rPr>
              <w:t> </w:t>
            </w:r>
            <w:r>
              <w:rPr>
                <w:b/>
                <w:color w:val="333333"/>
                <w:spacing w:val="-4"/>
                <w:sz w:val="20"/>
              </w:rPr>
              <w:t>sites</w:t>
            </w:r>
            <w:r>
              <w:rPr>
                <w:b/>
                <w:color w:val="333333"/>
                <w:spacing w:val="-11"/>
                <w:sz w:val="20"/>
              </w:rPr>
              <w:t> </w:t>
            </w:r>
            <w:r>
              <w:rPr>
                <w:b/>
                <w:color w:val="333333"/>
                <w:spacing w:val="-4"/>
                <w:sz w:val="20"/>
              </w:rPr>
              <w:t>with</w:t>
            </w:r>
            <w:r>
              <w:rPr>
                <w:b/>
                <w:color w:val="333333"/>
                <w:spacing w:val="-11"/>
                <w:sz w:val="20"/>
              </w:rPr>
              <w:t> </w:t>
            </w:r>
            <w:r>
              <w:rPr>
                <w:b/>
                <w:color w:val="333333"/>
                <w:spacing w:val="-4"/>
                <w:sz w:val="20"/>
              </w:rPr>
              <w:t>threatened species,</w:t>
            </w:r>
            <w:r>
              <w:rPr>
                <w:b/>
                <w:color w:val="333333"/>
                <w:spacing w:val="-12"/>
                <w:sz w:val="20"/>
              </w:rPr>
              <w:t> </w:t>
            </w:r>
            <w:r>
              <w:rPr>
                <w:b/>
                <w:color w:val="333333"/>
                <w:spacing w:val="-4"/>
                <w:sz w:val="20"/>
              </w:rPr>
              <w:t>commit</w:t>
            </w:r>
            <w:r>
              <w:rPr>
                <w:b/>
                <w:color w:val="333333"/>
                <w:spacing w:val="-12"/>
                <w:sz w:val="20"/>
              </w:rPr>
              <w:t> </w:t>
            </w:r>
            <w:r>
              <w:rPr>
                <w:b/>
                <w:color w:val="333333"/>
                <w:spacing w:val="-4"/>
                <w:sz w:val="20"/>
              </w:rPr>
              <w:t>to</w:t>
            </w:r>
            <w:r>
              <w:rPr>
                <w:b/>
                <w:color w:val="333333"/>
                <w:spacing w:val="-12"/>
                <w:sz w:val="20"/>
              </w:rPr>
              <w:t> </w:t>
            </w:r>
            <w:r>
              <w:rPr>
                <w:b/>
                <w:color w:val="333333"/>
                <w:spacing w:val="-4"/>
                <w:sz w:val="20"/>
              </w:rPr>
              <w:t>No</w:t>
            </w:r>
            <w:r>
              <w:rPr>
                <w:b/>
                <w:color w:val="333333"/>
                <w:spacing w:val="-12"/>
                <w:sz w:val="20"/>
              </w:rPr>
              <w:t> </w:t>
            </w:r>
            <w:r>
              <w:rPr>
                <w:b/>
                <w:color w:val="333333"/>
                <w:spacing w:val="-4"/>
                <w:sz w:val="20"/>
              </w:rPr>
              <w:t>Net</w:t>
            </w:r>
            <w:r>
              <w:rPr>
                <w:b/>
                <w:color w:val="333333"/>
                <w:spacing w:val="-12"/>
                <w:sz w:val="20"/>
              </w:rPr>
              <w:t> </w:t>
            </w:r>
            <w:r>
              <w:rPr>
                <w:b/>
                <w:color w:val="333333"/>
                <w:spacing w:val="-4"/>
                <w:sz w:val="20"/>
              </w:rPr>
              <w:t>Biodiversity</w:t>
            </w:r>
            <w:r>
              <w:rPr>
                <w:b/>
                <w:color w:val="333333"/>
                <w:spacing w:val="-12"/>
                <w:sz w:val="20"/>
              </w:rPr>
              <w:t> </w:t>
            </w:r>
            <w:r>
              <w:rPr>
                <w:b/>
                <w:color w:val="333333"/>
                <w:spacing w:val="-4"/>
                <w:sz w:val="20"/>
              </w:rPr>
              <w:t>Loss,</w:t>
            </w:r>
            <w:r>
              <w:rPr>
                <w:b/>
                <w:color w:val="333333"/>
                <w:spacing w:val="-12"/>
                <w:sz w:val="20"/>
              </w:rPr>
              <w:t> </w:t>
            </w:r>
            <w:r>
              <w:rPr>
                <w:b/>
                <w:color w:val="333333"/>
                <w:spacing w:val="-4"/>
                <w:sz w:val="20"/>
              </w:rPr>
              <w:t>limit reducing</w:t>
            </w:r>
            <w:r>
              <w:rPr>
                <w:b/>
                <w:color w:val="333333"/>
                <w:spacing w:val="-13"/>
                <w:sz w:val="20"/>
              </w:rPr>
              <w:t> </w:t>
            </w:r>
            <w:r>
              <w:rPr>
                <w:b/>
                <w:color w:val="333333"/>
                <w:spacing w:val="-4"/>
                <w:sz w:val="20"/>
              </w:rPr>
              <w:t>ecosystem</w:t>
            </w:r>
            <w:r>
              <w:rPr>
                <w:b/>
                <w:color w:val="333333"/>
                <w:spacing w:val="-13"/>
                <w:sz w:val="20"/>
              </w:rPr>
              <w:t> </w:t>
            </w:r>
            <w:r>
              <w:rPr>
                <w:b/>
                <w:color w:val="333333"/>
                <w:spacing w:val="-4"/>
                <w:sz w:val="20"/>
              </w:rPr>
              <w:t>services</w:t>
            </w:r>
            <w:r>
              <w:rPr>
                <w:b/>
                <w:color w:val="333333"/>
                <w:spacing w:val="-13"/>
                <w:sz w:val="20"/>
              </w:rPr>
              <w:t> </w:t>
            </w:r>
            <w:r>
              <w:rPr>
                <w:b/>
                <w:color w:val="333333"/>
                <w:spacing w:val="-4"/>
                <w:sz w:val="20"/>
              </w:rPr>
              <w:t>and</w:t>
            </w:r>
            <w:r>
              <w:rPr>
                <w:b/>
                <w:color w:val="333333"/>
                <w:spacing w:val="-13"/>
                <w:sz w:val="20"/>
              </w:rPr>
              <w:t> </w:t>
            </w:r>
            <w:r>
              <w:rPr>
                <w:b/>
                <w:color w:val="333333"/>
                <w:spacing w:val="-4"/>
                <w:sz w:val="20"/>
              </w:rPr>
              <w:t>functioning</w:t>
            </w:r>
            <w:r>
              <w:rPr>
                <w:b/>
                <w:color w:val="333333"/>
                <w:spacing w:val="-13"/>
                <w:sz w:val="20"/>
              </w:rPr>
              <w:t> </w:t>
            </w:r>
            <w:r>
              <w:rPr>
                <w:b/>
                <w:color w:val="333333"/>
                <w:spacing w:val="-4"/>
                <w:sz w:val="20"/>
              </w:rPr>
              <w:t>(e.g. </w:t>
            </w:r>
            <w:r>
              <w:rPr>
                <w:b/>
                <w:color w:val="333333"/>
                <w:w w:val="90"/>
                <w:sz w:val="20"/>
              </w:rPr>
              <w:t>flood control, water</w:t>
            </w:r>
            <w:r>
              <w:rPr>
                <w:b/>
                <w:color w:val="333333"/>
                <w:spacing w:val="-2"/>
                <w:w w:val="90"/>
                <w:sz w:val="20"/>
              </w:rPr>
              <w:t> </w:t>
            </w:r>
            <w:r>
              <w:rPr>
                <w:b/>
                <w:color w:val="333333"/>
                <w:w w:val="90"/>
                <w:sz w:val="20"/>
              </w:rPr>
              <w:t>purification), and mitigate </w:t>
            </w:r>
            <w:r>
              <w:rPr>
                <w:b/>
                <w:color w:val="333333"/>
                <w:w w:val="90"/>
                <w:sz w:val="20"/>
              </w:rPr>
              <w:t>negative </w:t>
            </w:r>
            <w:r>
              <w:rPr>
                <w:b/>
                <w:color w:val="333333"/>
                <w:spacing w:val="-4"/>
                <w:sz w:val="20"/>
              </w:rPr>
              <w:t>impacts</w:t>
            </w:r>
            <w:r>
              <w:rPr>
                <w:b/>
                <w:color w:val="333333"/>
                <w:spacing w:val="-13"/>
                <w:sz w:val="20"/>
              </w:rPr>
              <w:t> </w:t>
            </w:r>
            <w:r>
              <w:rPr>
                <w:b/>
                <w:color w:val="333333"/>
                <w:spacing w:val="-4"/>
                <w:sz w:val="20"/>
              </w:rPr>
              <w:t>by</w:t>
            </w:r>
            <w:r>
              <w:rPr>
                <w:b/>
                <w:color w:val="333333"/>
                <w:spacing w:val="-13"/>
                <w:sz w:val="20"/>
              </w:rPr>
              <w:t> </w:t>
            </w:r>
            <w:r>
              <w:rPr>
                <w:b/>
                <w:color w:val="333333"/>
                <w:spacing w:val="-4"/>
                <w:sz w:val="20"/>
              </w:rPr>
              <w:t>restoring</w:t>
            </w:r>
            <w:r>
              <w:rPr>
                <w:b/>
                <w:color w:val="333333"/>
                <w:spacing w:val="-13"/>
                <w:sz w:val="20"/>
              </w:rPr>
              <w:t> </w:t>
            </w:r>
            <w:r>
              <w:rPr>
                <w:b/>
                <w:color w:val="333333"/>
                <w:spacing w:val="-4"/>
                <w:sz w:val="20"/>
              </w:rPr>
              <w:t>and</w:t>
            </w:r>
            <w:r>
              <w:rPr>
                <w:b/>
                <w:color w:val="333333"/>
                <w:spacing w:val="-13"/>
                <w:sz w:val="20"/>
              </w:rPr>
              <w:t> </w:t>
            </w:r>
            <w:r>
              <w:rPr>
                <w:b/>
                <w:color w:val="333333"/>
                <w:spacing w:val="-4"/>
                <w:sz w:val="20"/>
              </w:rPr>
              <w:t>regenerating</w:t>
            </w:r>
            <w:r>
              <w:rPr>
                <w:b/>
                <w:color w:val="333333"/>
                <w:spacing w:val="-13"/>
                <w:sz w:val="20"/>
              </w:rPr>
              <w:t> </w:t>
            </w:r>
            <w:r>
              <w:rPr>
                <w:b/>
                <w:color w:val="333333"/>
                <w:spacing w:val="-4"/>
                <w:sz w:val="20"/>
              </w:rPr>
              <w:t>nature.</w:t>
            </w:r>
          </w:p>
        </w:tc>
        <w:tc>
          <w:tcPr>
            <w:tcW w:w="1586"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789"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59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vMerge/>
            <w:tcBorders>
              <w:top w:val="nil"/>
              <w:bottom w:val="single" w:sz="8" w:space="0" w:color="66718F"/>
            </w:tcBorders>
            <w:shd w:val="clear" w:color="auto" w:fill="EFEFF4"/>
          </w:tcPr>
          <w:p>
            <w:pPr>
              <w:rPr>
                <w:sz w:val="2"/>
                <w:szCs w:val="2"/>
              </w:rPr>
            </w:pP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For new developments and all operating sites, </w:t>
            </w:r>
            <w:r>
              <w:rPr>
                <w:b/>
                <w:color w:val="333333"/>
                <w:w w:val="90"/>
                <w:sz w:val="20"/>
              </w:rPr>
              <w:t>restore </w:t>
            </w:r>
            <w:r>
              <w:rPr>
                <w:b/>
                <w:color w:val="333333"/>
                <w:spacing w:val="-4"/>
                <w:sz w:val="20"/>
              </w:rPr>
              <w:t>and</w:t>
            </w:r>
            <w:r>
              <w:rPr>
                <w:b/>
                <w:color w:val="333333"/>
                <w:spacing w:val="-14"/>
                <w:sz w:val="20"/>
              </w:rPr>
              <w:t> </w:t>
            </w:r>
            <w:r>
              <w:rPr>
                <w:b/>
                <w:color w:val="333333"/>
                <w:spacing w:val="-4"/>
                <w:sz w:val="20"/>
              </w:rPr>
              <w:t>regenerate</w:t>
            </w:r>
            <w:r>
              <w:rPr>
                <w:b/>
                <w:color w:val="333333"/>
                <w:spacing w:val="-14"/>
                <w:sz w:val="20"/>
              </w:rPr>
              <w:t> </w:t>
            </w:r>
            <w:r>
              <w:rPr>
                <w:b/>
                <w:color w:val="333333"/>
                <w:spacing w:val="-4"/>
                <w:sz w:val="20"/>
              </w:rPr>
              <w:t>nature</w:t>
            </w:r>
            <w:r>
              <w:rPr>
                <w:b/>
                <w:color w:val="333333"/>
                <w:spacing w:val="-14"/>
                <w:sz w:val="20"/>
              </w:rPr>
              <w:t> </w:t>
            </w:r>
            <w:r>
              <w:rPr>
                <w:b/>
                <w:color w:val="333333"/>
                <w:spacing w:val="-4"/>
                <w:sz w:val="20"/>
              </w:rPr>
              <w:t>by</w:t>
            </w:r>
            <w:r>
              <w:rPr>
                <w:b/>
                <w:color w:val="333333"/>
                <w:spacing w:val="-14"/>
                <w:sz w:val="20"/>
              </w:rPr>
              <w:t> </w:t>
            </w:r>
            <w:r>
              <w:rPr>
                <w:b/>
                <w:color w:val="333333"/>
                <w:spacing w:val="-4"/>
                <w:sz w:val="20"/>
              </w:rPr>
              <w:t>introducing</w:t>
            </w:r>
            <w:r>
              <w:rPr>
                <w:b/>
                <w:color w:val="333333"/>
                <w:spacing w:val="-14"/>
                <w:sz w:val="20"/>
              </w:rPr>
              <w:t> </w:t>
            </w:r>
            <w:r>
              <w:rPr>
                <w:b/>
                <w:color w:val="333333"/>
                <w:spacing w:val="-4"/>
                <w:sz w:val="20"/>
              </w:rPr>
              <w:t>innovative</w:t>
            </w:r>
          </w:p>
          <w:p>
            <w:pPr>
              <w:pStyle w:val="TableParagraph"/>
              <w:spacing w:line="302" w:lineRule="auto" w:before="0"/>
              <w:ind w:left="109"/>
              <w:rPr>
                <w:b/>
                <w:sz w:val="20"/>
              </w:rPr>
            </w:pPr>
            <w:r>
              <w:rPr>
                <w:b/>
                <w:color w:val="333333"/>
                <w:w w:val="90"/>
                <w:sz w:val="20"/>
              </w:rPr>
              <w:t>and nature-based solutions and implement </w:t>
            </w:r>
            <w:r>
              <w:rPr>
                <w:b/>
                <w:color w:val="333333"/>
                <w:w w:val="90"/>
                <w:sz w:val="20"/>
              </w:rPr>
              <w:t>habitat </w:t>
            </w:r>
            <w:r>
              <w:rPr>
                <w:b/>
                <w:color w:val="333333"/>
                <w:spacing w:val="-4"/>
                <w:sz w:val="20"/>
              </w:rPr>
              <w:t>restoration and reinstatement after</w:t>
            </w:r>
            <w:r>
              <w:rPr>
                <w:b/>
                <w:color w:val="333333"/>
                <w:spacing w:val="-9"/>
                <w:sz w:val="20"/>
              </w:rPr>
              <w:t> </w:t>
            </w:r>
            <w:r>
              <w:rPr>
                <w:b/>
                <w:color w:val="333333"/>
                <w:spacing w:val="-4"/>
                <w:sz w:val="20"/>
              </w:rPr>
              <w:t>clearance/ </w:t>
            </w:r>
            <w:r>
              <w:rPr>
                <w:b/>
                <w:color w:val="333333"/>
                <w:spacing w:val="-2"/>
                <w:sz w:val="20"/>
              </w:rPr>
              <w:t>decommissioning.</w:t>
            </w:r>
          </w:p>
        </w:tc>
        <w:tc>
          <w:tcPr>
            <w:tcW w:w="1586"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01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vMerge/>
            <w:tcBorders>
              <w:top w:val="nil"/>
              <w:bottom w:val="single" w:sz="8" w:space="0" w:color="66718F"/>
            </w:tcBorders>
            <w:shd w:val="clear" w:color="auto" w:fill="EFEFF4"/>
          </w:tcPr>
          <w:p>
            <w:pPr>
              <w:rPr>
                <w:sz w:val="2"/>
                <w:szCs w:val="2"/>
              </w:rPr>
            </w:pPr>
          </w:p>
        </w:tc>
        <w:tc>
          <w:tcPr>
            <w:tcW w:w="4988" w:type="dxa"/>
            <w:tcBorders>
              <w:top w:val="single" w:sz="8" w:space="0" w:color="66718F"/>
              <w:bottom w:val="single" w:sz="8" w:space="0" w:color="66718F"/>
            </w:tcBorders>
            <w:shd w:val="clear" w:color="auto" w:fill="EFEFF4"/>
          </w:tcPr>
          <w:p>
            <w:pPr>
              <w:pStyle w:val="TableParagraph"/>
              <w:spacing w:line="302" w:lineRule="auto"/>
              <w:ind w:left="109" w:right="305"/>
              <w:rPr>
                <w:b/>
                <w:sz w:val="20"/>
              </w:rPr>
            </w:pPr>
            <w:r>
              <w:rPr>
                <w:b/>
                <w:color w:val="333333"/>
                <w:w w:val="90"/>
                <w:sz w:val="20"/>
              </w:rPr>
              <w:t>Research or</w:t>
            </w:r>
            <w:r>
              <w:rPr>
                <w:b/>
                <w:color w:val="333333"/>
                <w:spacing w:val="-2"/>
                <w:w w:val="90"/>
                <w:sz w:val="20"/>
              </w:rPr>
              <w:t> </w:t>
            </w:r>
            <w:r>
              <w:rPr>
                <w:b/>
                <w:color w:val="333333"/>
                <w:w w:val="90"/>
                <w:sz w:val="20"/>
              </w:rPr>
              <w:t>fund innovative ways to reduce </w:t>
            </w:r>
            <w:r>
              <w:rPr>
                <w:b/>
                <w:color w:val="333333"/>
                <w:w w:val="90"/>
                <w:sz w:val="20"/>
              </w:rPr>
              <w:t>the </w:t>
            </w:r>
            <w:r>
              <w:rPr>
                <w:b/>
                <w:color w:val="333333"/>
                <w:spacing w:val="-4"/>
                <w:sz w:val="20"/>
              </w:rPr>
              <w:t>negative</w:t>
            </w:r>
            <w:r>
              <w:rPr>
                <w:b/>
                <w:color w:val="333333"/>
                <w:spacing w:val="-11"/>
                <w:sz w:val="20"/>
              </w:rPr>
              <w:t> </w:t>
            </w:r>
            <w:r>
              <w:rPr>
                <w:b/>
                <w:color w:val="333333"/>
                <w:spacing w:val="-4"/>
                <w:sz w:val="20"/>
              </w:rPr>
              <w:t>impact</w:t>
            </w:r>
            <w:r>
              <w:rPr>
                <w:b/>
                <w:color w:val="333333"/>
                <w:spacing w:val="-11"/>
                <w:sz w:val="20"/>
              </w:rPr>
              <w:t> </w:t>
            </w:r>
            <w:r>
              <w:rPr>
                <w:b/>
                <w:color w:val="333333"/>
                <w:spacing w:val="-4"/>
                <w:sz w:val="20"/>
              </w:rPr>
              <w:t>of</w:t>
            </w:r>
            <w:r>
              <w:rPr>
                <w:b/>
                <w:color w:val="333333"/>
                <w:spacing w:val="-11"/>
                <w:sz w:val="20"/>
              </w:rPr>
              <w:t> </w:t>
            </w:r>
            <w:r>
              <w:rPr>
                <w:b/>
                <w:color w:val="333333"/>
                <w:spacing w:val="-4"/>
                <w:sz w:val="20"/>
              </w:rPr>
              <w:t>the</w:t>
            </w:r>
            <w:r>
              <w:rPr>
                <w:b/>
                <w:color w:val="333333"/>
                <w:spacing w:val="-11"/>
                <w:sz w:val="20"/>
              </w:rPr>
              <w:t> </w:t>
            </w:r>
            <w:r>
              <w:rPr>
                <w:b/>
                <w:color w:val="333333"/>
                <w:spacing w:val="-4"/>
                <w:sz w:val="20"/>
              </w:rPr>
              <w:t>operating</w:t>
            </w:r>
            <w:r>
              <w:rPr>
                <w:b/>
                <w:color w:val="333333"/>
                <w:spacing w:val="-11"/>
                <w:sz w:val="20"/>
              </w:rPr>
              <w:t> </w:t>
            </w:r>
            <w:r>
              <w:rPr>
                <w:b/>
                <w:color w:val="333333"/>
                <w:spacing w:val="-4"/>
                <w:sz w:val="20"/>
              </w:rPr>
              <w:t>process</w:t>
            </w:r>
            <w:r>
              <w:rPr>
                <w:b/>
                <w:color w:val="333333"/>
                <w:spacing w:val="-11"/>
                <w:sz w:val="20"/>
              </w:rPr>
              <w:t> </w:t>
            </w:r>
            <w:r>
              <w:rPr>
                <w:b/>
                <w:color w:val="333333"/>
                <w:spacing w:val="-4"/>
                <w:sz w:val="20"/>
              </w:rPr>
              <w:t>by </w:t>
            </w:r>
            <w:r>
              <w:rPr>
                <w:b/>
                <w:color w:val="333333"/>
                <w:w w:val="90"/>
                <w:sz w:val="20"/>
              </w:rPr>
              <w:t>collaborating with peers or research institutes.</w:t>
            </w:r>
          </w:p>
        </w:tc>
        <w:tc>
          <w:tcPr>
            <w:tcW w:w="1586"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CCCCCC"/>
          </w:tcPr>
          <w:p>
            <w:pPr>
              <w:pStyle w:val="TableParagraph"/>
              <w:spacing w:before="0"/>
              <w:rPr>
                <w:rFonts w:ascii="Times New Roman"/>
                <w:sz w:val="18"/>
              </w:rPr>
            </w:pPr>
          </w:p>
        </w:tc>
      </w:tr>
    </w:tbl>
    <w:p>
      <w:pPr>
        <w:spacing w:after="0"/>
        <w:rPr>
          <w:rFonts w:ascii="Times New Roman"/>
          <w:sz w:val="18"/>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51520">
            <wp:simplePos x="0" y="0"/>
            <wp:positionH relativeFrom="page">
              <wp:posOffset>503999</wp:posOffset>
            </wp:positionH>
            <wp:positionV relativeFrom="paragraph">
              <wp:posOffset>56519</wp:posOffset>
            </wp:positionV>
            <wp:extent cx="293878" cy="293954"/>
            <wp:effectExtent l="0" t="0" r="0" b="0"/>
            <wp:wrapNone/>
            <wp:docPr id="231" name="image37.png"/>
            <wp:cNvGraphicFramePr>
              <a:graphicFrameLocks noChangeAspect="1"/>
            </wp:cNvGraphicFramePr>
            <a:graphic>
              <a:graphicData uri="http://schemas.openxmlformats.org/drawingml/2006/picture">
                <pic:pic>
                  <pic:nvPicPr>
                    <pic:cNvPr id="232"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52032">
            <wp:simplePos x="0" y="0"/>
            <wp:positionH relativeFrom="page">
              <wp:posOffset>8595969</wp:posOffset>
            </wp:positionH>
            <wp:positionV relativeFrom="paragraph">
              <wp:posOffset>56506</wp:posOffset>
            </wp:positionV>
            <wp:extent cx="293750" cy="293966"/>
            <wp:effectExtent l="0" t="0" r="0" b="0"/>
            <wp:wrapNone/>
            <wp:docPr id="233" name="image38.png"/>
            <wp:cNvGraphicFramePr>
              <a:graphicFrameLocks noChangeAspect="1"/>
            </wp:cNvGraphicFramePr>
            <a:graphic>
              <a:graphicData uri="http://schemas.openxmlformats.org/drawingml/2006/picture">
                <pic:pic>
                  <pic:nvPicPr>
                    <pic:cNvPr id="234"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52544" id="docshapegroup636" coordorigin="14095,191" coordsize="1949,277">
            <v:shape style="position:absolute;left:14103;top:353;width:1502;height:115" type="#_x0000_t75" id="docshape637" stroked="false">
              <v:imagedata r:id="rId54" o:title=""/>
            </v:shape>
            <v:shape style="position:absolute;left:14095;top:191;width:1949;height:117" type="#_x0000_t75" id="docshape638" stroked="false">
              <v:imagedata r:id="rId55" o:title=""/>
            </v:shape>
            <w10:wrap type="none"/>
          </v:group>
        </w:pict>
      </w:r>
      <w:r>
        <w:rPr/>
        <w:pict>
          <v:group style="position:absolute;margin-left:-.001pt;margin-top:566.929993pt;width:841.9pt;height:28.35pt;mso-position-horizontal-relative:page;mso-position-vertical-relative:page;z-index:15853056" id="docshapegroup639" coordorigin="0,11339" coordsize="16838,567">
            <v:rect style="position:absolute;left:16270;top:11338;width:567;height:567" id="docshape640" filled="true" fillcolor="#66718f" stroked="false">
              <v:fill type="solid"/>
            </v:rect>
            <v:rect style="position:absolute;left:-1;top:11338;width:16271;height:567" id="docshape641" filled="true" fillcolor="#312f2d" stroked="false">
              <v:fill type="solid"/>
            </v:rect>
            <v:shape style="position:absolute;left:16440;top:11531;width:249;height:218" type="#_x0000_t202" id="docshape642" filled="false" stroked="false">
              <v:textbox inset="0,0,0,0">
                <w:txbxContent>
                  <w:p>
                    <w:pPr>
                      <w:spacing w:line="218" w:lineRule="exact" w:before="0"/>
                      <w:ind w:left="0" w:right="0" w:firstLine="0"/>
                      <w:jc w:val="left"/>
                      <w:rPr>
                        <w:b/>
                        <w:sz w:val="20"/>
                      </w:rPr>
                    </w:pPr>
                    <w:r>
                      <w:rPr>
                        <w:b/>
                        <w:color w:val="FFFFFF"/>
                        <w:spacing w:val="-5"/>
                        <w:sz w:val="20"/>
                      </w:rPr>
                      <w:t>55</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587"/>
        <w:gridCol w:w="1700"/>
        <w:gridCol w:w="4988"/>
        <w:gridCol w:w="1586"/>
        <w:gridCol w:w="789"/>
        <w:gridCol w:w="963"/>
        <w:gridCol w:w="1360"/>
        <w:gridCol w:w="1020"/>
        <w:gridCol w:w="1247"/>
      </w:tblGrid>
      <w:tr>
        <w:trPr>
          <w:trHeight w:val="459" w:hRule="atLeast"/>
        </w:trPr>
        <w:tc>
          <w:tcPr>
            <w:tcW w:w="1587" w:type="dxa"/>
            <w:vMerge w:val="restart"/>
            <w:tcBorders>
              <w:top w:val="nil"/>
              <w:left w:val="nil"/>
              <w:bottom w:val="nil"/>
            </w:tcBorders>
            <w:shd w:val="clear" w:color="auto" w:fill="1A9789"/>
          </w:tcPr>
          <w:p>
            <w:pPr>
              <w:pStyle w:val="TableParagraph"/>
              <w:spacing w:line="249" w:lineRule="auto" w:before="101"/>
              <w:ind w:left="108" w:right="81"/>
              <w:rPr>
                <w:b/>
                <w:sz w:val="20"/>
              </w:rPr>
            </w:pPr>
            <w:r>
              <w:rPr>
                <w:b/>
                <w:color w:val="FFFFFF"/>
                <w:sz w:val="20"/>
              </w:rPr>
              <w:t>Driver</w:t>
            </w:r>
            <w:r>
              <w:rPr>
                <w:b/>
                <w:color w:val="FFFFFF"/>
                <w:spacing w:val="-21"/>
                <w:sz w:val="20"/>
              </w:rPr>
              <w:t> </w:t>
            </w:r>
            <w:r>
              <w:rPr>
                <w:b/>
                <w:color w:val="FFFFFF"/>
                <w:sz w:val="20"/>
              </w:rPr>
              <w:t>of nature</w:t>
            </w:r>
            <w:r>
              <w:rPr>
                <w:b/>
                <w:color w:val="FFFFFF"/>
                <w:spacing w:val="-21"/>
                <w:sz w:val="20"/>
              </w:rPr>
              <w:t> </w:t>
            </w:r>
            <w:r>
              <w:rPr>
                <w:b/>
                <w:color w:val="FFFFFF"/>
                <w:sz w:val="20"/>
              </w:rPr>
              <w:t>change</w:t>
            </w:r>
          </w:p>
        </w:tc>
        <w:tc>
          <w:tcPr>
            <w:tcW w:w="1700" w:type="dxa"/>
            <w:vMerge w:val="restart"/>
            <w:tcBorders>
              <w:top w:val="nil"/>
              <w:bottom w:val="nil"/>
            </w:tcBorders>
            <w:shd w:val="clear" w:color="auto" w:fill="1A9789"/>
          </w:tcPr>
          <w:p>
            <w:pPr>
              <w:pStyle w:val="TableParagraph"/>
              <w:spacing w:line="249" w:lineRule="auto" w:before="101"/>
              <w:ind w:left="108" w:right="355"/>
              <w:rPr>
                <w:b/>
                <w:sz w:val="20"/>
              </w:rPr>
            </w:pPr>
            <w:r>
              <w:rPr>
                <w:b/>
                <w:color w:val="FFFFFF"/>
                <w:spacing w:val="-2"/>
                <w:sz w:val="20"/>
              </w:rPr>
              <w:t>Activity (illustrative)</w:t>
            </w:r>
          </w:p>
        </w:tc>
        <w:tc>
          <w:tcPr>
            <w:tcW w:w="4988" w:type="dxa"/>
            <w:vMerge w:val="restart"/>
            <w:tcBorders>
              <w:top w:val="nil"/>
              <w:bottom w:val="nil"/>
            </w:tcBorders>
            <w:shd w:val="clear" w:color="auto" w:fill="1A9789"/>
          </w:tcPr>
          <w:p>
            <w:pPr>
              <w:pStyle w:val="TableParagraph"/>
              <w:spacing w:before="101"/>
              <w:ind w:left="109"/>
              <w:rPr>
                <w:b/>
                <w:sz w:val="20"/>
              </w:rPr>
            </w:pPr>
            <w:r>
              <w:rPr>
                <w:b/>
                <w:color w:val="FFFFFF"/>
                <w:spacing w:val="-2"/>
                <w:sz w:val="20"/>
              </w:rPr>
              <w:t>Priority</w:t>
            </w:r>
            <w:r>
              <w:rPr>
                <w:b/>
                <w:color w:val="FFFFFF"/>
                <w:spacing w:val="-10"/>
                <w:sz w:val="20"/>
              </w:rPr>
              <w:t> </w:t>
            </w:r>
            <w:r>
              <w:rPr>
                <w:b/>
                <w:color w:val="FFFFFF"/>
                <w:spacing w:val="-2"/>
                <w:sz w:val="20"/>
              </w:rPr>
              <w:t>actions</w:t>
            </w:r>
          </w:p>
        </w:tc>
        <w:tc>
          <w:tcPr>
            <w:tcW w:w="1586" w:type="dxa"/>
            <w:vMerge w:val="restart"/>
            <w:tcBorders>
              <w:top w:val="nil"/>
              <w:bottom w:val="nil"/>
            </w:tcBorders>
            <w:shd w:val="clear" w:color="auto" w:fill="1A9789"/>
          </w:tcPr>
          <w:p>
            <w:pPr>
              <w:pStyle w:val="TableParagraph"/>
              <w:spacing w:line="249" w:lineRule="auto" w:before="101"/>
              <w:ind w:left="110" w:right="307"/>
              <w:rPr>
                <w:b/>
                <w:sz w:val="20"/>
              </w:rPr>
            </w:pPr>
            <w:r>
              <w:rPr>
                <w:b/>
                <w:color w:val="FFFFFF"/>
                <w:spacing w:val="-2"/>
                <w:sz w:val="20"/>
              </w:rPr>
              <w:t>Global frameworks alignment</w:t>
            </w:r>
          </w:p>
        </w:tc>
        <w:tc>
          <w:tcPr>
            <w:tcW w:w="5379" w:type="dxa"/>
            <w:gridSpan w:val="5"/>
            <w:tcBorders>
              <w:top w:val="nil"/>
              <w:bottom w:val="nil"/>
              <w:right w:val="nil"/>
            </w:tcBorders>
            <w:shd w:val="clear" w:color="auto" w:fill="1A9789"/>
          </w:tcPr>
          <w:p>
            <w:pPr>
              <w:pStyle w:val="TableParagraph"/>
              <w:spacing w:before="101"/>
              <w:ind w:left="111"/>
              <w:rPr>
                <w:b/>
                <w:sz w:val="20"/>
              </w:rPr>
            </w:pPr>
            <w:r>
              <w:rPr>
                <w:b/>
                <w:color w:val="FFFFFF"/>
                <w:sz w:val="20"/>
              </w:rPr>
              <w:t>SBTN</w:t>
            </w:r>
            <w:r>
              <w:rPr>
                <w:b/>
                <w:color w:val="FFFFFF"/>
                <w:spacing w:val="-11"/>
                <w:sz w:val="20"/>
              </w:rPr>
              <w:t> </w:t>
            </w:r>
            <w:r>
              <w:rPr>
                <w:b/>
                <w:color w:val="FFFFFF"/>
                <w:sz w:val="20"/>
              </w:rPr>
              <w:t>Action</w:t>
            </w:r>
            <w:r>
              <w:rPr>
                <w:b/>
                <w:color w:val="FFFFFF"/>
                <w:spacing w:val="-11"/>
                <w:sz w:val="20"/>
              </w:rPr>
              <w:t> </w:t>
            </w:r>
            <w:r>
              <w:rPr>
                <w:b/>
                <w:color w:val="FFFFFF"/>
                <w:sz w:val="20"/>
              </w:rPr>
              <w:t>Framework</w:t>
            </w:r>
            <w:r>
              <w:rPr>
                <w:b/>
                <w:color w:val="FFFFFF"/>
                <w:spacing w:val="-17"/>
                <w:sz w:val="20"/>
              </w:rPr>
              <w:t> </w:t>
            </w:r>
            <w:r>
              <w:rPr>
                <w:b/>
                <w:color w:val="FFFFFF"/>
                <w:spacing w:val="-2"/>
                <w:sz w:val="20"/>
              </w:rPr>
              <w:t>(AR3T)</w:t>
            </w:r>
          </w:p>
        </w:tc>
      </w:tr>
      <w:tr>
        <w:trPr>
          <w:trHeight w:val="579" w:hRule="atLeast"/>
        </w:trPr>
        <w:tc>
          <w:tcPr>
            <w:tcW w:w="1587" w:type="dxa"/>
            <w:vMerge/>
            <w:tcBorders>
              <w:top w:val="nil"/>
              <w:left w:val="nil"/>
              <w:bottom w:val="nil"/>
            </w:tcBorders>
            <w:shd w:val="clear" w:color="auto" w:fill="1A9789"/>
          </w:tcPr>
          <w:p>
            <w:pPr>
              <w:rPr>
                <w:sz w:val="2"/>
                <w:szCs w:val="2"/>
              </w:rPr>
            </w:pPr>
          </w:p>
        </w:tc>
        <w:tc>
          <w:tcPr>
            <w:tcW w:w="1700" w:type="dxa"/>
            <w:vMerge/>
            <w:tcBorders>
              <w:top w:val="nil"/>
              <w:bottom w:val="nil"/>
            </w:tcBorders>
            <w:shd w:val="clear" w:color="auto" w:fill="1A9789"/>
          </w:tcPr>
          <w:p>
            <w:pPr>
              <w:rPr>
                <w:sz w:val="2"/>
                <w:szCs w:val="2"/>
              </w:rPr>
            </w:pPr>
          </w:p>
        </w:tc>
        <w:tc>
          <w:tcPr>
            <w:tcW w:w="4988" w:type="dxa"/>
            <w:vMerge/>
            <w:tcBorders>
              <w:top w:val="nil"/>
              <w:bottom w:val="nil"/>
            </w:tcBorders>
            <w:shd w:val="clear" w:color="auto" w:fill="1A9789"/>
          </w:tcPr>
          <w:p>
            <w:pPr>
              <w:rPr>
                <w:sz w:val="2"/>
                <w:szCs w:val="2"/>
              </w:rPr>
            </w:pPr>
          </w:p>
        </w:tc>
        <w:tc>
          <w:tcPr>
            <w:tcW w:w="1586" w:type="dxa"/>
            <w:vMerge/>
            <w:tcBorders>
              <w:top w:val="nil"/>
              <w:bottom w:val="nil"/>
            </w:tcBorders>
            <w:shd w:val="clear" w:color="auto" w:fill="1A9789"/>
          </w:tcPr>
          <w:p>
            <w:pPr>
              <w:rPr>
                <w:sz w:val="2"/>
                <w:szCs w:val="2"/>
              </w:rPr>
            </w:pPr>
          </w:p>
        </w:tc>
        <w:tc>
          <w:tcPr>
            <w:tcW w:w="789" w:type="dxa"/>
            <w:tcBorders>
              <w:top w:val="nil"/>
              <w:bottom w:val="nil"/>
            </w:tcBorders>
            <w:shd w:val="clear" w:color="auto" w:fill="1A9789"/>
          </w:tcPr>
          <w:p>
            <w:pPr>
              <w:pStyle w:val="TableParagraph"/>
              <w:spacing w:before="101"/>
              <w:ind w:left="111"/>
              <w:rPr>
                <w:b/>
                <w:sz w:val="20"/>
              </w:rPr>
            </w:pPr>
            <w:r>
              <w:rPr>
                <w:b/>
                <w:color w:val="FFFFFF"/>
                <w:spacing w:val="-2"/>
                <w:sz w:val="20"/>
              </w:rPr>
              <w:t>Avoid</w:t>
            </w:r>
          </w:p>
        </w:tc>
        <w:tc>
          <w:tcPr>
            <w:tcW w:w="963" w:type="dxa"/>
            <w:tcBorders>
              <w:top w:val="nil"/>
              <w:bottom w:val="nil"/>
            </w:tcBorders>
            <w:shd w:val="clear" w:color="auto" w:fill="1A9789"/>
          </w:tcPr>
          <w:p>
            <w:pPr>
              <w:pStyle w:val="TableParagraph"/>
              <w:spacing w:before="101"/>
              <w:ind w:left="112"/>
              <w:rPr>
                <w:b/>
                <w:sz w:val="20"/>
              </w:rPr>
            </w:pPr>
            <w:r>
              <w:rPr>
                <w:b/>
                <w:color w:val="FFFFFF"/>
                <w:spacing w:val="-2"/>
                <w:sz w:val="20"/>
              </w:rPr>
              <w:t>Reduce</w:t>
            </w:r>
          </w:p>
        </w:tc>
        <w:tc>
          <w:tcPr>
            <w:tcW w:w="1360" w:type="dxa"/>
            <w:tcBorders>
              <w:top w:val="nil"/>
              <w:bottom w:val="nil"/>
            </w:tcBorders>
            <w:shd w:val="clear" w:color="auto" w:fill="1A9789"/>
          </w:tcPr>
          <w:p>
            <w:pPr>
              <w:pStyle w:val="TableParagraph"/>
              <w:spacing w:before="101"/>
              <w:ind w:left="113"/>
              <w:rPr>
                <w:b/>
                <w:sz w:val="20"/>
              </w:rPr>
            </w:pPr>
            <w:r>
              <w:rPr>
                <w:b/>
                <w:color w:val="FFFFFF"/>
                <w:spacing w:val="-2"/>
                <w:sz w:val="20"/>
              </w:rPr>
              <w:t>Regenerate</w:t>
            </w:r>
          </w:p>
        </w:tc>
        <w:tc>
          <w:tcPr>
            <w:tcW w:w="1020" w:type="dxa"/>
            <w:tcBorders>
              <w:top w:val="nil"/>
              <w:bottom w:val="nil"/>
            </w:tcBorders>
            <w:shd w:val="clear" w:color="auto" w:fill="1A9789"/>
          </w:tcPr>
          <w:p>
            <w:pPr>
              <w:pStyle w:val="TableParagraph"/>
              <w:spacing w:before="101"/>
              <w:ind w:left="114"/>
              <w:rPr>
                <w:b/>
                <w:sz w:val="20"/>
              </w:rPr>
            </w:pPr>
            <w:r>
              <w:rPr>
                <w:b/>
                <w:color w:val="FFFFFF"/>
                <w:spacing w:val="-2"/>
                <w:sz w:val="20"/>
              </w:rPr>
              <w:t>Restore</w:t>
            </w:r>
          </w:p>
        </w:tc>
        <w:tc>
          <w:tcPr>
            <w:tcW w:w="1247" w:type="dxa"/>
            <w:tcBorders>
              <w:top w:val="nil"/>
              <w:bottom w:val="nil"/>
              <w:right w:val="nil"/>
            </w:tcBorders>
            <w:shd w:val="clear" w:color="auto" w:fill="1A9789"/>
          </w:tcPr>
          <w:p>
            <w:pPr>
              <w:pStyle w:val="TableParagraph"/>
              <w:spacing w:before="101"/>
              <w:ind w:left="114"/>
              <w:rPr>
                <w:b/>
                <w:sz w:val="20"/>
              </w:rPr>
            </w:pPr>
            <w:r>
              <w:rPr>
                <w:b/>
                <w:color w:val="FFFFFF"/>
                <w:spacing w:val="-2"/>
                <w:sz w:val="20"/>
              </w:rPr>
              <w:t>Transform</w:t>
            </w:r>
          </w:p>
        </w:tc>
      </w:tr>
      <w:tr>
        <w:trPr>
          <w:trHeight w:val="1889" w:hRule="atLeast"/>
        </w:trPr>
        <w:tc>
          <w:tcPr>
            <w:tcW w:w="1587" w:type="dxa"/>
            <w:vMerge w:val="restart"/>
            <w:tcBorders>
              <w:top w:val="nil"/>
              <w:left w:val="nil"/>
              <w:bottom w:val="single" w:sz="8" w:space="0" w:color="66718F"/>
            </w:tcBorders>
            <w:shd w:val="clear" w:color="auto" w:fill="EFEFF4"/>
          </w:tcPr>
          <w:p>
            <w:pPr>
              <w:pStyle w:val="TableParagraph"/>
              <w:spacing w:line="302" w:lineRule="auto"/>
              <w:ind w:left="108" w:right="163"/>
              <w:rPr>
                <w:b/>
                <w:sz w:val="20"/>
              </w:rPr>
            </w:pPr>
            <w:r>
              <w:rPr>
                <w:b/>
                <w:color w:val="333333"/>
                <w:spacing w:val="-6"/>
                <w:sz w:val="20"/>
              </w:rPr>
              <w:t>Resource</w:t>
            </w:r>
            <w:r>
              <w:rPr>
                <w:b/>
                <w:color w:val="333333"/>
                <w:spacing w:val="-14"/>
                <w:sz w:val="20"/>
              </w:rPr>
              <w:t> </w:t>
            </w:r>
            <w:r>
              <w:rPr>
                <w:b/>
                <w:color w:val="333333"/>
                <w:spacing w:val="-6"/>
                <w:sz w:val="20"/>
              </w:rPr>
              <w:t>use/ replenishment </w:t>
            </w:r>
            <w:r>
              <w:rPr>
                <w:b/>
                <w:color w:val="333333"/>
                <w:spacing w:val="-2"/>
                <w:sz w:val="20"/>
              </w:rPr>
              <w:t>(Significant </w:t>
            </w:r>
            <w:r>
              <w:rPr>
                <w:b/>
                <w:color w:val="333333"/>
                <w:sz w:val="20"/>
              </w:rPr>
              <w:t>water</w:t>
            </w:r>
            <w:r>
              <w:rPr>
                <w:b/>
                <w:color w:val="333333"/>
                <w:spacing w:val="-18"/>
                <w:sz w:val="20"/>
              </w:rPr>
              <w:t> </w:t>
            </w:r>
            <w:r>
              <w:rPr>
                <w:b/>
                <w:color w:val="333333"/>
                <w:sz w:val="20"/>
              </w:rPr>
              <w:t>use </w:t>
            </w:r>
            <w:r>
              <w:rPr>
                <w:b/>
                <w:color w:val="333333"/>
                <w:spacing w:val="-8"/>
                <w:sz w:val="20"/>
              </w:rPr>
              <w:t>depletes</w:t>
            </w:r>
            <w:r>
              <w:rPr>
                <w:b/>
                <w:color w:val="333333"/>
                <w:spacing w:val="-14"/>
                <w:sz w:val="20"/>
              </w:rPr>
              <w:t> </w:t>
            </w:r>
            <w:r>
              <w:rPr>
                <w:b/>
                <w:color w:val="333333"/>
                <w:spacing w:val="-8"/>
                <w:sz w:val="20"/>
              </w:rPr>
              <w:t>water </w:t>
            </w:r>
            <w:r>
              <w:rPr>
                <w:b/>
                <w:color w:val="333333"/>
                <w:sz w:val="20"/>
              </w:rPr>
              <w:t>basins</w:t>
            </w:r>
            <w:r>
              <w:rPr>
                <w:b/>
                <w:color w:val="333333"/>
                <w:spacing w:val="-13"/>
                <w:sz w:val="20"/>
              </w:rPr>
              <w:t> </w:t>
            </w:r>
            <w:r>
              <w:rPr>
                <w:b/>
                <w:color w:val="333333"/>
                <w:sz w:val="20"/>
              </w:rPr>
              <w:t>and </w:t>
            </w:r>
            <w:r>
              <w:rPr>
                <w:b/>
                <w:color w:val="333333"/>
                <w:spacing w:val="-2"/>
                <w:sz w:val="20"/>
              </w:rPr>
              <w:t>watersheds, increasing </w:t>
            </w:r>
            <w:r>
              <w:rPr>
                <w:b/>
                <w:color w:val="333333"/>
                <w:sz w:val="20"/>
              </w:rPr>
              <w:t>risks</w:t>
            </w:r>
            <w:r>
              <w:rPr>
                <w:b/>
                <w:color w:val="333333"/>
                <w:spacing w:val="-13"/>
                <w:sz w:val="20"/>
              </w:rPr>
              <w:t> </w:t>
            </w:r>
            <w:r>
              <w:rPr>
                <w:b/>
                <w:color w:val="333333"/>
                <w:sz w:val="20"/>
              </w:rPr>
              <w:t>to </w:t>
            </w:r>
            <w:r>
              <w:rPr>
                <w:b/>
                <w:color w:val="333333"/>
                <w:spacing w:val="-2"/>
                <w:sz w:val="20"/>
              </w:rPr>
              <w:t>production </w:t>
            </w:r>
            <w:r>
              <w:rPr>
                <w:b/>
                <w:color w:val="333333"/>
                <w:spacing w:val="-8"/>
                <w:sz w:val="20"/>
              </w:rPr>
              <w:t>processes</w:t>
            </w:r>
            <w:r>
              <w:rPr>
                <w:b/>
                <w:color w:val="333333"/>
                <w:spacing w:val="-14"/>
                <w:sz w:val="20"/>
              </w:rPr>
              <w:t> </w:t>
            </w:r>
            <w:r>
              <w:rPr>
                <w:b/>
                <w:color w:val="333333"/>
                <w:spacing w:val="-8"/>
                <w:sz w:val="20"/>
              </w:rPr>
              <w:t>and </w:t>
            </w:r>
            <w:r>
              <w:rPr>
                <w:b/>
                <w:color w:val="333333"/>
                <w:spacing w:val="-2"/>
                <w:sz w:val="20"/>
              </w:rPr>
              <w:t>contributing</w:t>
            </w:r>
          </w:p>
          <w:p>
            <w:pPr>
              <w:pStyle w:val="TableParagraph"/>
              <w:spacing w:line="302" w:lineRule="auto" w:before="3"/>
              <w:ind w:left="108" w:right="277"/>
              <w:rPr>
                <w:b/>
                <w:sz w:val="20"/>
              </w:rPr>
            </w:pPr>
            <w:r>
              <w:rPr>
                <w:b/>
                <w:color w:val="333333"/>
                <w:spacing w:val="-8"/>
                <w:sz w:val="20"/>
              </w:rPr>
              <w:t>to</w:t>
            </w:r>
            <w:r>
              <w:rPr>
                <w:b/>
                <w:color w:val="333333"/>
                <w:spacing w:val="-14"/>
                <w:sz w:val="20"/>
              </w:rPr>
              <w:t> </w:t>
            </w:r>
            <w:r>
              <w:rPr>
                <w:b/>
                <w:color w:val="333333"/>
                <w:spacing w:val="-8"/>
                <w:sz w:val="20"/>
              </w:rPr>
              <w:t>ecosystem </w:t>
            </w:r>
            <w:r>
              <w:rPr>
                <w:b/>
                <w:color w:val="333333"/>
                <w:spacing w:val="-2"/>
                <w:sz w:val="20"/>
              </w:rPr>
              <w:t>degradation </w:t>
            </w:r>
            <w:r>
              <w:rPr>
                <w:b/>
                <w:color w:val="333333"/>
                <w:sz w:val="20"/>
              </w:rPr>
              <w:t>and</w:t>
            </w:r>
            <w:r>
              <w:rPr>
                <w:b/>
                <w:color w:val="333333"/>
                <w:spacing w:val="-13"/>
                <w:sz w:val="20"/>
              </w:rPr>
              <w:t> </w:t>
            </w:r>
            <w:r>
              <w:rPr>
                <w:b/>
                <w:color w:val="333333"/>
                <w:sz w:val="20"/>
              </w:rPr>
              <w:t>drought </w:t>
            </w:r>
            <w:r>
              <w:rPr>
                <w:b/>
                <w:color w:val="333333"/>
                <w:spacing w:val="-2"/>
                <w:sz w:val="20"/>
              </w:rPr>
              <w:t>severity)</w:t>
            </w:r>
          </w:p>
        </w:tc>
        <w:tc>
          <w:tcPr>
            <w:tcW w:w="1700" w:type="dxa"/>
            <w:tcBorders>
              <w:top w:val="nil"/>
              <w:bottom w:val="single" w:sz="8" w:space="0" w:color="66718F"/>
            </w:tcBorders>
            <w:shd w:val="clear" w:color="auto" w:fill="EFEFF4"/>
          </w:tcPr>
          <w:p>
            <w:pPr>
              <w:pStyle w:val="TableParagraph"/>
              <w:spacing w:line="302" w:lineRule="auto"/>
              <w:ind w:left="108" w:right="543"/>
              <w:rPr>
                <w:b/>
                <w:sz w:val="20"/>
              </w:rPr>
            </w:pPr>
            <w:r>
              <w:rPr>
                <w:b/>
                <w:color w:val="333333"/>
                <w:spacing w:val="-6"/>
                <w:sz w:val="20"/>
              </w:rPr>
              <w:t>Upstream, </w:t>
            </w:r>
            <w:r>
              <w:rPr>
                <w:b/>
                <w:color w:val="333333"/>
                <w:spacing w:val="-2"/>
                <w:w w:val="90"/>
                <w:sz w:val="20"/>
              </w:rPr>
              <w:t>Midstream</w:t>
            </w:r>
          </w:p>
        </w:tc>
        <w:tc>
          <w:tcPr>
            <w:tcW w:w="4988" w:type="dxa"/>
            <w:tcBorders>
              <w:top w:val="nil"/>
              <w:bottom w:val="single" w:sz="8" w:space="0" w:color="66718F"/>
            </w:tcBorders>
            <w:shd w:val="clear" w:color="auto" w:fill="EFEFF4"/>
          </w:tcPr>
          <w:p>
            <w:pPr>
              <w:pStyle w:val="TableParagraph"/>
              <w:spacing w:line="302" w:lineRule="auto"/>
              <w:ind w:left="109" w:right="213"/>
              <w:rPr>
                <w:b/>
                <w:sz w:val="20"/>
              </w:rPr>
            </w:pPr>
            <w:r>
              <w:rPr>
                <w:b/>
                <w:color w:val="333333"/>
                <w:w w:val="90"/>
                <w:sz w:val="20"/>
              </w:rPr>
              <w:t>Reduce water use in times of scarcity and implement </w:t>
            </w:r>
            <w:r>
              <w:rPr>
                <w:b/>
                <w:color w:val="333333"/>
                <w:spacing w:val="-4"/>
                <w:sz w:val="20"/>
              </w:rPr>
              <w:t>sustainable</w:t>
            </w:r>
            <w:r>
              <w:rPr>
                <w:b/>
                <w:color w:val="333333"/>
                <w:spacing w:val="-16"/>
                <w:sz w:val="20"/>
              </w:rPr>
              <w:t> </w:t>
            </w:r>
            <w:r>
              <w:rPr>
                <w:b/>
                <w:color w:val="333333"/>
                <w:spacing w:val="-4"/>
                <w:sz w:val="20"/>
              </w:rPr>
              <w:t>water</w:t>
            </w:r>
            <w:r>
              <w:rPr>
                <w:b/>
                <w:color w:val="333333"/>
                <w:spacing w:val="-18"/>
                <w:sz w:val="20"/>
              </w:rPr>
              <w:t> </w:t>
            </w:r>
            <w:r>
              <w:rPr>
                <w:b/>
                <w:color w:val="333333"/>
                <w:spacing w:val="-4"/>
                <w:sz w:val="20"/>
              </w:rPr>
              <w:t>management,</w:t>
            </w:r>
            <w:r>
              <w:rPr>
                <w:b/>
                <w:color w:val="333333"/>
                <w:spacing w:val="-14"/>
                <w:sz w:val="20"/>
              </w:rPr>
              <w:t> </w:t>
            </w:r>
            <w:r>
              <w:rPr>
                <w:b/>
                <w:color w:val="333333"/>
                <w:spacing w:val="-4"/>
                <w:sz w:val="20"/>
              </w:rPr>
              <w:t>which</w:t>
            </w:r>
            <w:r>
              <w:rPr>
                <w:b/>
                <w:color w:val="333333"/>
                <w:spacing w:val="-14"/>
                <w:sz w:val="20"/>
              </w:rPr>
              <w:t> </w:t>
            </w:r>
            <w:r>
              <w:rPr>
                <w:b/>
                <w:color w:val="333333"/>
                <w:spacing w:val="-4"/>
                <w:sz w:val="20"/>
              </w:rPr>
              <w:t>may</w:t>
            </w:r>
            <w:r>
              <w:rPr>
                <w:b/>
                <w:color w:val="333333"/>
                <w:spacing w:val="-14"/>
                <w:sz w:val="20"/>
              </w:rPr>
              <w:t> </w:t>
            </w:r>
            <w:r>
              <w:rPr>
                <w:b/>
                <w:color w:val="333333"/>
                <w:spacing w:val="-4"/>
                <w:sz w:val="20"/>
              </w:rPr>
              <w:t>include but</w:t>
            </w:r>
            <w:r>
              <w:rPr>
                <w:b/>
                <w:color w:val="333333"/>
                <w:spacing w:val="-14"/>
                <w:sz w:val="20"/>
              </w:rPr>
              <w:t> </w:t>
            </w:r>
            <w:r>
              <w:rPr>
                <w:b/>
                <w:color w:val="333333"/>
                <w:spacing w:val="-4"/>
                <w:sz w:val="20"/>
              </w:rPr>
              <w:t>not</w:t>
            </w:r>
            <w:r>
              <w:rPr>
                <w:b/>
                <w:color w:val="333333"/>
                <w:spacing w:val="-14"/>
                <w:sz w:val="20"/>
              </w:rPr>
              <w:t> </w:t>
            </w:r>
            <w:r>
              <w:rPr>
                <w:b/>
                <w:color w:val="333333"/>
                <w:spacing w:val="-4"/>
                <w:sz w:val="20"/>
              </w:rPr>
              <w:t>be</w:t>
            </w:r>
            <w:r>
              <w:rPr>
                <w:b/>
                <w:color w:val="333333"/>
                <w:spacing w:val="-14"/>
                <w:sz w:val="20"/>
              </w:rPr>
              <w:t> </w:t>
            </w:r>
            <w:r>
              <w:rPr>
                <w:b/>
                <w:color w:val="333333"/>
                <w:spacing w:val="-4"/>
                <w:sz w:val="20"/>
              </w:rPr>
              <w:t>limited</w:t>
            </w:r>
            <w:r>
              <w:rPr>
                <w:b/>
                <w:color w:val="333333"/>
                <w:spacing w:val="-14"/>
                <w:sz w:val="20"/>
              </w:rPr>
              <w:t> </w:t>
            </w:r>
            <w:r>
              <w:rPr>
                <w:b/>
                <w:color w:val="333333"/>
                <w:spacing w:val="-4"/>
                <w:sz w:val="20"/>
              </w:rPr>
              <w:t>to</w:t>
            </w:r>
            <w:r>
              <w:rPr>
                <w:b/>
                <w:color w:val="333333"/>
                <w:spacing w:val="-14"/>
                <w:sz w:val="20"/>
              </w:rPr>
              <w:t> </w:t>
            </w:r>
            <w:r>
              <w:rPr>
                <w:b/>
                <w:color w:val="333333"/>
                <w:spacing w:val="-4"/>
                <w:sz w:val="20"/>
              </w:rPr>
              <w:t>periodic</w:t>
            </w:r>
            <w:r>
              <w:rPr>
                <w:b/>
                <w:color w:val="333333"/>
                <w:spacing w:val="-14"/>
                <w:sz w:val="20"/>
              </w:rPr>
              <w:t> </w:t>
            </w:r>
            <w:r>
              <w:rPr>
                <w:b/>
                <w:color w:val="333333"/>
                <w:spacing w:val="-4"/>
                <w:sz w:val="20"/>
              </w:rPr>
              <w:t>water</w:t>
            </w:r>
            <w:r>
              <w:rPr>
                <w:b/>
                <w:color w:val="333333"/>
                <w:spacing w:val="-18"/>
                <w:sz w:val="20"/>
              </w:rPr>
              <w:t> </w:t>
            </w:r>
            <w:r>
              <w:rPr>
                <w:b/>
                <w:color w:val="333333"/>
                <w:spacing w:val="-4"/>
                <w:sz w:val="20"/>
              </w:rPr>
              <w:t>risk</w:t>
            </w:r>
            <w:r>
              <w:rPr>
                <w:b/>
                <w:color w:val="333333"/>
                <w:spacing w:val="-21"/>
                <w:sz w:val="20"/>
              </w:rPr>
              <w:t> </w:t>
            </w:r>
            <w:r>
              <w:rPr>
                <w:b/>
                <w:color w:val="333333"/>
                <w:spacing w:val="-4"/>
                <w:sz w:val="20"/>
              </w:rPr>
              <w:t>assessment </w:t>
            </w:r>
            <w:r>
              <w:rPr>
                <w:b/>
                <w:color w:val="333333"/>
                <w:w w:val="90"/>
                <w:sz w:val="20"/>
              </w:rPr>
              <w:t>and minimisation of freshwater withdrawals in water- stressed areas or</w:t>
            </w:r>
            <w:r>
              <w:rPr>
                <w:b/>
                <w:color w:val="333333"/>
                <w:spacing w:val="-3"/>
                <w:w w:val="90"/>
                <w:sz w:val="20"/>
              </w:rPr>
              <w:t> </w:t>
            </w:r>
            <w:r>
              <w:rPr>
                <w:b/>
                <w:color w:val="333333"/>
                <w:w w:val="90"/>
                <w:sz w:val="20"/>
              </w:rPr>
              <w:t>during drought periods </w:t>
            </w:r>
            <w:r>
              <w:rPr>
                <w:b/>
                <w:color w:val="333333"/>
                <w:w w:val="90"/>
                <w:sz w:val="20"/>
              </w:rPr>
              <w:t>(accounting </w:t>
            </w:r>
            <w:r>
              <w:rPr>
                <w:b/>
                <w:color w:val="333333"/>
                <w:spacing w:val="-2"/>
                <w:sz w:val="20"/>
              </w:rPr>
              <w:t>for</w:t>
            </w:r>
            <w:r>
              <w:rPr>
                <w:b/>
                <w:color w:val="333333"/>
                <w:spacing w:val="-18"/>
                <w:sz w:val="20"/>
              </w:rPr>
              <w:t> </w:t>
            </w:r>
            <w:r>
              <w:rPr>
                <w:b/>
                <w:color w:val="333333"/>
                <w:spacing w:val="-2"/>
                <w:sz w:val="20"/>
              </w:rPr>
              <w:t>company-specific</w:t>
            </w:r>
            <w:r>
              <w:rPr>
                <w:b/>
                <w:color w:val="333333"/>
                <w:spacing w:val="-14"/>
                <w:sz w:val="20"/>
              </w:rPr>
              <w:t> </w:t>
            </w:r>
            <w:r>
              <w:rPr>
                <w:b/>
                <w:color w:val="333333"/>
                <w:spacing w:val="-2"/>
                <w:sz w:val="20"/>
              </w:rPr>
              <w:t>available</w:t>
            </w:r>
            <w:r>
              <w:rPr>
                <w:b/>
                <w:color w:val="333333"/>
                <w:spacing w:val="-14"/>
                <w:sz w:val="20"/>
              </w:rPr>
              <w:t> </w:t>
            </w:r>
            <w:r>
              <w:rPr>
                <w:b/>
                <w:color w:val="333333"/>
                <w:spacing w:val="-2"/>
                <w:sz w:val="20"/>
              </w:rPr>
              <w:t>data).</w:t>
            </w:r>
          </w:p>
        </w:tc>
        <w:tc>
          <w:tcPr>
            <w:tcW w:w="1586" w:type="dxa"/>
            <w:tcBorders>
              <w:top w:val="nil"/>
              <w:bottom w:val="single" w:sz="8" w:space="0" w:color="66718F"/>
            </w:tcBorders>
            <w:shd w:val="clear" w:color="auto" w:fill="EFEFF4"/>
          </w:tcPr>
          <w:p>
            <w:pPr>
              <w:pStyle w:val="TableParagraph"/>
              <w:spacing w:before="0"/>
              <w:rPr>
                <w:rFonts w:ascii="Times New Roman"/>
                <w:sz w:val="18"/>
              </w:rPr>
            </w:pPr>
          </w:p>
        </w:tc>
        <w:tc>
          <w:tcPr>
            <w:tcW w:w="789" w:type="dxa"/>
            <w:tcBorders>
              <w:top w:val="nil"/>
              <w:bottom w:val="single" w:sz="8" w:space="0" w:color="66718F"/>
            </w:tcBorders>
            <w:shd w:val="clear" w:color="auto" w:fill="EFEFF4"/>
          </w:tcPr>
          <w:p>
            <w:pPr>
              <w:pStyle w:val="TableParagraph"/>
              <w:spacing w:before="0"/>
              <w:rPr>
                <w:rFonts w:ascii="Times New Roman"/>
                <w:sz w:val="18"/>
              </w:rPr>
            </w:pPr>
          </w:p>
        </w:tc>
        <w:tc>
          <w:tcPr>
            <w:tcW w:w="963" w:type="dxa"/>
            <w:tcBorders>
              <w:top w:val="nil"/>
              <w:bottom w:val="single" w:sz="8" w:space="0" w:color="66718F"/>
            </w:tcBorders>
            <w:shd w:val="clear" w:color="auto" w:fill="CCCCCC"/>
          </w:tcPr>
          <w:p>
            <w:pPr>
              <w:pStyle w:val="TableParagraph"/>
              <w:spacing w:before="0"/>
              <w:rPr>
                <w:rFonts w:ascii="Times New Roman"/>
                <w:sz w:val="18"/>
              </w:rPr>
            </w:pPr>
          </w:p>
        </w:tc>
        <w:tc>
          <w:tcPr>
            <w:tcW w:w="1360" w:type="dxa"/>
            <w:tcBorders>
              <w:top w:val="nil"/>
              <w:bottom w:val="single" w:sz="8" w:space="0" w:color="66718F"/>
            </w:tcBorders>
            <w:shd w:val="clear" w:color="auto" w:fill="EFEFF4"/>
          </w:tcPr>
          <w:p>
            <w:pPr>
              <w:pStyle w:val="TableParagraph"/>
              <w:spacing w:before="0"/>
              <w:rPr>
                <w:rFonts w:ascii="Times New Roman"/>
                <w:sz w:val="18"/>
              </w:rPr>
            </w:pPr>
          </w:p>
        </w:tc>
        <w:tc>
          <w:tcPr>
            <w:tcW w:w="1020" w:type="dxa"/>
            <w:tcBorders>
              <w:top w:val="nil"/>
              <w:bottom w:val="single" w:sz="8" w:space="0" w:color="66718F"/>
            </w:tcBorders>
            <w:shd w:val="clear" w:color="auto" w:fill="EFEFF4"/>
          </w:tcPr>
          <w:p>
            <w:pPr>
              <w:pStyle w:val="TableParagraph"/>
              <w:spacing w:before="0"/>
              <w:rPr>
                <w:rFonts w:ascii="Times New Roman"/>
                <w:sz w:val="18"/>
              </w:rPr>
            </w:pPr>
          </w:p>
        </w:tc>
        <w:tc>
          <w:tcPr>
            <w:tcW w:w="1247" w:type="dxa"/>
            <w:tcBorders>
              <w:top w:val="nil"/>
              <w:bottom w:val="single" w:sz="8" w:space="0" w:color="66718F"/>
              <w:right w:val="nil"/>
            </w:tcBorders>
            <w:shd w:val="clear" w:color="auto" w:fill="EFEFF4"/>
          </w:tcPr>
          <w:p>
            <w:pPr>
              <w:pStyle w:val="TableParagraph"/>
              <w:spacing w:before="0"/>
              <w:rPr>
                <w:rFonts w:ascii="Times New Roman"/>
                <w:sz w:val="18"/>
              </w:rPr>
            </w:pPr>
          </w:p>
        </w:tc>
      </w:tr>
      <w:tr>
        <w:trPr>
          <w:trHeight w:val="101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ind w:left="108"/>
              <w:rPr>
                <w:b/>
                <w:sz w:val="20"/>
              </w:rPr>
            </w:pPr>
            <w:r>
              <w:rPr>
                <w:b/>
                <w:color w:val="333333"/>
                <w:spacing w:val="-2"/>
                <w:sz w:val="20"/>
              </w:rPr>
              <w:t>Midstream</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w w:val="90"/>
                <w:sz w:val="20"/>
              </w:rPr>
              <w:t>Maximise recovery of process water (e.g. water </w:t>
            </w:r>
            <w:r>
              <w:rPr>
                <w:b/>
                <w:color w:val="333333"/>
                <w:w w:val="90"/>
                <w:sz w:val="20"/>
              </w:rPr>
              <w:t>reuse/ </w:t>
            </w:r>
            <w:r>
              <w:rPr>
                <w:b/>
                <w:color w:val="333333"/>
                <w:spacing w:val="-4"/>
                <w:sz w:val="20"/>
              </w:rPr>
              <w:t>recycling,</w:t>
            </w:r>
            <w:r>
              <w:rPr>
                <w:b/>
                <w:color w:val="333333"/>
                <w:spacing w:val="-14"/>
                <w:sz w:val="20"/>
              </w:rPr>
              <w:t> </w:t>
            </w:r>
            <w:r>
              <w:rPr>
                <w:b/>
                <w:color w:val="333333"/>
                <w:spacing w:val="-4"/>
                <w:sz w:val="20"/>
              </w:rPr>
              <w:t>closed</w:t>
            </w:r>
            <w:r>
              <w:rPr>
                <w:b/>
                <w:color w:val="333333"/>
                <w:spacing w:val="-14"/>
                <w:sz w:val="20"/>
              </w:rPr>
              <w:t> </w:t>
            </w:r>
            <w:r>
              <w:rPr>
                <w:b/>
                <w:color w:val="333333"/>
                <w:spacing w:val="-4"/>
                <w:sz w:val="20"/>
              </w:rPr>
              <w:t>loops)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identify</w:t>
            </w:r>
            <w:r>
              <w:rPr>
                <w:b/>
                <w:color w:val="333333"/>
                <w:spacing w:val="-14"/>
                <w:sz w:val="20"/>
              </w:rPr>
              <w:t> </w:t>
            </w:r>
            <w:r>
              <w:rPr>
                <w:b/>
                <w:color w:val="333333"/>
                <w:spacing w:val="-4"/>
                <w:sz w:val="20"/>
              </w:rPr>
              <w:t>areas</w:t>
            </w:r>
            <w:r>
              <w:rPr>
                <w:b/>
                <w:color w:val="333333"/>
                <w:spacing w:val="-14"/>
                <w:sz w:val="20"/>
              </w:rPr>
              <w:t> </w:t>
            </w:r>
            <w:r>
              <w:rPr>
                <w:b/>
                <w:color w:val="333333"/>
                <w:spacing w:val="-4"/>
                <w:sz w:val="20"/>
              </w:rPr>
              <w:t>at</w:t>
            </w:r>
            <w:r>
              <w:rPr>
                <w:b/>
                <w:color w:val="333333"/>
                <w:spacing w:val="-14"/>
                <w:sz w:val="20"/>
              </w:rPr>
              <w:t> </w:t>
            </w:r>
            <w:r>
              <w:rPr>
                <w:b/>
                <w:color w:val="333333"/>
                <w:spacing w:val="-4"/>
                <w:sz w:val="20"/>
              </w:rPr>
              <w:t>higher </w:t>
            </w:r>
            <w:r>
              <w:rPr>
                <w:b/>
                <w:color w:val="333333"/>
                <w:w w:val="90"/>
                <w:sz w:val="20"/>
              </w:rPr>
              <w:t>risk</w:t>
            </w:r>
            <w:r>
              <w:rPr>
                <w:b/>
                <w:color w:val="333333"/>
                <w:spacing w:val="-3"/>
                <w:w w:val="90"/>
                <w:sz w:val="20"/>
              </w:rPr>
              <w:t> </w:t>
            </w:r>
            <w:r>
              <w:rPr>
                <w:b/>
                <w:color w:val="333333"/>
                <w:w w:val="90"/>
                <w:sz w:val="20"/>
              </w:rPr>
              <w:t>of depletion for potential regeneration/restoration.</w:t>
            </w:r>
          </w:p>
        </w:tc>
        <w:tc>
          <w:tcPr>
            <w:tcW w:w="1586"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30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spacing w:line="302" w:lineRule="auto"/>
              <w:ind w:left="108" w:right="543"/>
              <w:rPr>
                <w:b/>
                <w:sz w:val="20"/>
              </w:rPr>
            </w:pPr>
            <w:r>
              <w:rPr>
                <w:b/>
                <w:color w:val="333333"/>
                <w:spacing w:val="-6"/>
                <w:sz w:val="20"/>
              </w:rPr>
              <w:t>Upstream, </w:t>
            </w:r>
            <w:r>
              <w:rPr>
                <w:b/>
                <w:color w:val="333333"/>
                <w:spacing w:val="-2"/>
                <w:w w:val="90"/>
                <w:sz w:val="20"/>
              </w:rPr>
              <w:t>Midstream</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6"/>
                <w:sz w:val="20"/>
              </w:rPr>
              <w:t>For</w:t>
            </w:r>
            <w:r>
              <w:rPr>
                <w:b/>
                <w:color w:val="333333"/>
                <w:spacing w:val="-12"/>
                <w:sz w:val="20"/>
              </w:rPr>
              <w:t> </w:t>
            </w:r>
            <w:r>
              <w:rPr>
                <w:b/>
                <w:color w:val="333333"/>
                <w:spacing w:val="-6"/>
                <w:sz w:val="20"/>
              </w:rPr>
              <w:t>operating</w:t>
            </w:r>
            <w:r>
              <w:rPr>
                <w:b/>
                <w:color w:val="333333"/>
                <w:spacing w:val="-8"/>
                <w:sz w:val="20"/>
              </w:rPr>
              <w:t> </w:t>
            </w:r>
            <w:r>
              <w:rPr>
                <w:b/>
                <w:color w:val="333333"/>
                <w:spacing w:val="-6"/>
                <w:sz w:val="20"/>
              </w:rPr>
              <w:t>sites,</w:t>
            </w:r>
            <w:r>
              <w:rPr>
                <w:b/>
                <w:color w:val="333333"/>
                <w:spacing w:val="-8"/>
                <w:sz w:val="20"/>
              </w:rPr>
              <w:t> </w:t>
            </w:r>
            <w:r>
              <w:rPr>
                <w:b/>
                <w:color w:val="333333"/>
                <w:spacing w:val="-6"/>
                <w:sz w:val="20"/>
              </w:rPr>
              <w:t>implement</w:t>
            </w:r>
            <w:r>
              <w:rPr>
                <w:b/>
                <w:color w:val="333333"/>
                <w:spacing w:val="-8"/>
                <w:sz w:val="20"/>
              </w:rPr>
              <w:t> </w:t>
            </w:r>
            <w:r>
              <w:rPr>
                <w:b/>
                <w:color w:val="333333"/>
                <w:spacing w:val="-6"/>
                <w:sz w:val="20"/>
              </w:rPr>
              <w:t>water</w:t>
            </w:r>
            <w:r>
              <w:rPr>
                <w:b/>
                <w:color w:val="333333"/>
                <w:spacing w:val="-12"/>
                <w:sz w:val="20"/>
              </w:rPr>
              <w:t> </w:t>
            </w:r>
            <w:r>
              <w:rPr>
                <w:b/>
                <w:color w:val="333333"/>
                <w:spacing w:val="-6"/>
                <w:sz w:val="20"/>
              </w:rPr>
              <w:t>replenishment </w:t>
            </w:r>
            <w:r>
              <w:rPr>
                <w:b/>
                <w:color w:val="333333"/>
                <w:spacing w:val="-4"/>
                <w:sz w:val="20"/>
              </w:rPr>
              <w:t>programmes</w:t>
            </w:r>
            <w:r>
              <w:rPr>
                <w:b/>
                <w:color w:val="333333"/>
                <w:spacing w:val="-14"/>
                <w:sz w:val="20"/>
              </w:rPr>
              <w:t> </w:t>
            </w:r>
            <w:r>
              <w:rPr>
                <w:b/>
                <w:color w:val="333333"/>
                <w:spacing w:val="-4"/>
                <w:sz w:val="20"/>
              </w:rPr>
              <w:t>and</w:t>
            </w:r>
            <w:r>
              <w:rPr>
                <w:b/>
                <w:color w:val="333333"/>
                <w:spacing w:val="-14"/>
                <w:sz w:val="20"/>
              </w:rPr>
              <w:t> </w:t>
            </w:r>
            <w:r>
              <w:rPr>
                <w:b/>
                <w:color w:val="333333"/>
                <w:spacing w:val="-4"/>
                <w:sz w:val="20"/>
              </w:rPr>
              <w:t>conservation/restoration</w:t>
            </w:r>
            <w:r>
              <w:rPr>
                <w:b/>
                <w:color w:val="333333"/>
                <w:spacing w:val="-14"/>
                <w:sz w:val="20"/>
              </w:rPr>
              <w:t> </w:t>
            </w:r>
            <w:r>
              <w:rPr>
                <w:b/>
                <w:color w:val="333333"/>
                <w:spacing w:val="-4"/>
                <w:sz w:val="20"/>
              </w:rPr>
              <w:t>of</w:t>
            </w:r>
            <w:r>
              <w:rPr>
                <w:b/>
                <w:color w:val="333333"/>
                <w:spacing w:val="-14"/>
                <w:sz w:val="20"/>
              </w:rPr>
              <w:t> </w:t>
            </w:r>
            <w:r>
              <w:rPr>
                <w:b/>
                <w:color w:val="333333"/>
                <w:spacing w:val="-4"/>
                <w:sz w:val="20"/>
              </w:rPr>
              <w:t>water species</w:t>
            </w:r>
            <w:r>
              <w:rPr>
                <w:b/>
                <w:color w:val="333333"/>
                <w:spacing w:val="-14"/>
                <w:sz w:val="20"/>
              </w:rPr>
              <w:t> </w:t>
            </w:r>
            <w:r>
              <w:rPr>
                <w:b/>
                <w:color w:val="333333"/>
                <w:spacing w:val="-4"/>
                <w:sz w:val="20"/>
              </w:rPr>
              <w:t>affected</w:t>
            </w:r>
            <w:r>
              <w:rPr>
                <w:b/>
                <w:color w:val="333333"/>
                <w:spacing w:val="-14"/>
                <w:sz w:val="20"/>
              </w:rPr>
              <w:t> </w:t>
            </w:r>
            <w:r>
              <w:rPr>
                <w:b/>
                <w:color w:val="333333"/>
                <w:spacing w:val="-4"/>
                <w:sz w:val="20"/>
              </w:rPr>
              <w:t>by</w:t>
            </w:r>
            <w:r>
              <w:rPr>
                <w:b/>
                <w:color w:val="333333"/>
                <w:spacing w:val="-14"/>
                <w:sz w:val="20"/>
              </w:rPr>
              <w:t> </w:t>
            </w:r>
            <w:r>
              <w:rPr>
                <w:b/>
                <w:color w:val="333333"/>
                <w:spacing w:val="-4"/>
                <w:sz w:val="20"/>
              </w:rPr>
              <w:t>water</w:t>
            </w:r>
            <w:r>
              <w:rPr>
                <w:b/>
                <w:color w:val="333333"/>
                <w:spacing w:val="-18"/>
                <w:sz w:val="20"/>
              </w:rPr>
              <w:t> </w:t>
            </w:r>
            <w:r>
              <w:rPr>
                <w:b/>
                <w:color w:val="333333"/>
                <w:spacing w:val="-4"/>
                <w:sz w:val="20"/>
              </w:rPr>
              <w:t>withdrawals</w:t>
            </w:r>
            <w:r>
              <w:rPr>
                <w:b/>
                <w:color w:val="333333"/>
                <w:spacing w:val="-14"/>
                <w:sz w:val="20"/>
              </w:rPr>
              <w:t> </w:t>
            </w:r>
            <w:r>
              <w:rPr>
                <w:b/>
                <w:color w:val="333333"/>
                <w:spacing w:val="-4"/>
                <w:sz w:val="20"/>
              </w:rPr>
              <w:t>by</w:t>
            </w:r>
            <w:r>
              <w:rPr>
                <w:b/>
                <w:color w:val="333333"/>
                <w:spacing w:val="-14"/>
                <w:sz w:val="20"/>
              </w:rPr>
              <w:t> </w:t>
            </w:r>
            <w:r>
              <w:rPr>
                <w:b/>
                <w:color w:val="333333"/>
                <w:spacing w:val="-4"/>
                <w:sz w:val="20"/>
              </w:rPr>
              <w:t>using </w:t>
            </w:r>
            <w:r>
              <w:rPr>
                <w:b/>
                <w:color w:val="333333"/>
                <w:w w:val="90"/>
                <w:sz w:val="20"/>
              </w:rPr>
              <w:t>innovative technological and nature-based </w:t>
            </w:r>
            <w:r>
              <w:rPr>
                <w:b/>
                <w:color w:val="333333"/>
                <w:w w:val="90"/>
                <w:sz w:val="20"/>
              </w:rPr>
              <w:t>solutions.</w:t>
            </w:r>
          </w:p>
        </w:tc>
        <w:tc>
          <w:tcPr>
            <w:tcW w:w="1586"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r>
        <w:trPr>
          <w:trHeight w:val="1309" w:hRule="atLeast"/>
        </w:trPr>
        <w:tc>
          <w:tcPr>
            <w:tcW w:w="1587" w:type="dxa"/>
            <w:vMerge/>
            <w:tcBorders>
              <w:top w:val="nil"/>
              <w:left w:val="nil"/>
              <w:bottom w:val="single" w:sz="8" w:space="0" w:color="66718F"/>
            </w:tcBorders>
            <w:shd w:val="clear" w:color="auto" w:fill="EFEFF4"/>
          </w:tcPr>
          <w:p>
            <w:pPr>
              <w:rPr>
                <w:sz w:val="2"/>
                <w:szCs w:val="2"/>
              </w:rPr>
            </w:pPr>
          </w:p>
        </w:tc>
        <w:tc>
          <w:tcPr>
            <w:tcW w:w="1700" w:type="dxa"/>
            <w:tcBorders>
              <w:top w:val="single" w:sz="8" w:space="0" w:color="66718F"/>
              <w:bottom w:val="single" w:sz="8" w:space="0" w:color="66718F"/>
            </w:tcBorders>
            <w:shd w:val="clear" w:color="auto" w:fill="EFEFF4"/>
          </w:tcPr>
          <w:p>
            <w:pPr>
              <w:pStyle w:val="TableParagraph"/>
              <w:ind w:left="108"/>
              <w:rPr>
                <w:b/>
                <w:sz w:val="20"/>
              </w:rPr>
            </w:pPr>
            <w:r>
              <w:rPr>
                <w:b/>
                <w:color w:val="333333"/>
                <w:w w:val="90"/>
                <w:sz w:val="20"/>
              </w:rPr>
              <w:t>Supply</w:t>
            </w:r>
            <w:r>
              <w:rPr>
                <w:b/>
                <w:color w:val="333333"/>
                <w:spacing w:val="-1"/>
                <w:sz w:val="20"/>
              </w:rPr>
              <w:t> </w:t>
            </w:r>
            <w:r>
              <w:rPr>
                <w:b/>
                <w:color w:val="333333"/>
                <w:spacing w:val="-2"/>
                <w:sz w:val="20"/>
              </w:rPr>
              <w:t>chain</w:t>
            </w:r>
          </w:p>
        </w:tc>
        <w:tc>
          <w:tcPr>
            <w:tcW w:w="498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6"/>
                <w:sz w:val="20"/>
              </w:rPr>
              <w:t>Collaborate</w:t>
            </w:r>
            <w:r>
              <w:rPr>
                <w:b/>
                <w:color w:val="333333"/>
                <w:spacing w:val="-9"/>
                <w:sz w:val="20"/>
              </w:rPr>
              <w:t> </w:t>
            </w:r>
            <w:r>
              <w:rPr>
                <w:b/>
                <w:color w:val="333333"/>
                <w:spacing w:val="-6"/>
                <w:sz w:val="20"/>
              </w:rPr>
              <w:t>with</w:t>
            </w:r>
            <w:r>
              <w:rPr>
                <w:b/>
                <w:color w:val="333333"/>
                <w:spacing w:val="-9"/>
                <w:sz w:val="20"/>
              </w:rPr>
              <w:t> </w:t>
            </w:r>
            <w:r>
              <w:rPr>
                <w:b/>
                <w:color w:val="333333"/>
                <w:spacing w:val="-6"/>
                <w:sz w:val="20"/>
              </w:rPr>
              <w:t>local</w:t>
            </w:r>
            <w:r>
              <w:rPr>
                <w:b/>
                <w:color w:val="333333"/>
                <w:spacing w:val="-9"/>
                <w:sz w:val="20"/>
              </w:rPr>
              <w:t> </w:t>
            </w:r>
            <w:r>
              <w:rPr>
                <w:b/>
                <w:color w:val="333333"/>
                <w:spacing w:val="-6"/>
                <w:sz w:val="20"/>
              </w:rPr>
              <w:t>conservation</w:t>
            </w:r>
            <w:r>
              <w:rPr>
                <w:b/>
                <w:color w:val="333333"/>
                <w:spacing w:val="-9"/>
                <w:sz w:val="20"/>
              </w:rPr>
              <w:t> </w:t>
            </w:r>
            <w:r>
              <w:rPr>
                <w:b/>
                <w:color w:val="333333"/>
                <w:spacing w:val="-6"/>
                <w:sz w:val="20"/>
              </w:rPr>
              <w:t>organisations</w:t>
            </w:r>
            <w:r>
              <w:rPr>
                <w:b/>
                <w:color w:val="333333"/>
                <w:spacing w:val="-9"/>
                <w:sz w:val="20"/>
              </w:rPr>
              <w:t> </w:t>
            </w:r>
            <w:r>
              <w:rPr>
                <w:b/>
                <w:color w:val="333333"/>
                <w:spacing w:val="-6"/>
                <w:sz w:val="20"/>
              </w:rPr>
              <w:t>to </w:t>
            </w:r>
            <w:r>
              <w:rPr>
                <w:b/>
                <w:color w:val="333333"/>
                <w:w w:val="90"/>
                <w:sz w:val="20"/>
              </w:rPr>
              <w:t>continue to monitor</w:t>
            </w:r>
            <w:r>
              <w:rPr>
                <w:b/>
                <w:color w:val="333333"/>
                <w:spacing w:val="-1"/>
                <w:w w:val="90"/>
                <w:sz w:val="20"/>
              </w:rPr>
              <w:t> </w:t>
            </w:r>
            <w:r>
              <w:rPr>
                <w:b/>
                <w:color w:val="333333"/>
                <w:w w:val="90"/>
                <w:sz w:val="20"/>
              </w:rPr>
              <w:t>habitat restoration processes </w:t>
            </w:r>
            <w:r>
              <w:rPr>
                <w:b/>
                <w:color w:val="333333"/>
                <w:w w:val="90"/>
                <w:sz w:val="20"/>
              </w:rPr>
              <w:t>and </w:t>
            </w:r>
            <w:r>
              <w:rPr>
                <w:b/>
                <w:color w:val="333333"/>
                <w:spacing w:val="-6"/>
                <w:sz w:val="20"/>
              </w:rPr>
              <w:t>implement</w:t>
            </w:r>
            <w:r>
              <w:rPr>
                <w:b/>
                <w:color w:val="333333"/>
                <w:spacing w:val="-10"/>
                <w:sz w:val="20"/>
              </w:rPr>
              <w:t> </w:t>
            </w:r>
            <w:r>
              <w:rPr>
                <w:b/>
                <w:color w:val="333333"/>
                <w:spacing w:val="-6"/>
                <w:sz w:val="20"/>
              </w:rPr>
              <w:t>larger</w:t>
            </w:r>
            <w:r>
              <w:rPr>
                <w:b/>
                <w:color w:val="333333"/>
                <w:spacing w:val="-14"/>
                <w:sz w:val="20"/>
              </w:rPr>
              <w:t> </w:t>
            </w:r>
            <w:r>
              <w:rPr>
                <w:b/>
                <w:color w:val="333333"/>
                <w:spacing w:val="-6"/>
                <w:sz w:val="20"/>
              </w:rPr>
              <w:t>scale</w:t>
            </w:r>
            <w:r>
              <w:rPr>
                <w:b/>
                <w:color w:val="333333"/>
                <w:spacing w:val="-10"/>
                <w:sz w:val="20"/>
              </w:rPr>
              <w:t> </w:t>
            </w:r>
            <w:r>
              <w:rPr>
                <w:b/>
                <w:color w:val="333333"/>
                <w:spacing w:val="-6"/>
                <w:sz w:val="20"/>
              </w:rPr>
              <w:t>conservation</w:t>
            </w:r>
            <w:r>
              <w:rPr>
                <w:b/>
                <w:color w:val="333333"/>
                <w:spacing w:val="-10"/>
                <w:sz w:val="20"/>
              </w:rPr>
              <w:t> </w:t>
            </w:r>
            <w:r>
              <w:rPr>
                <w:b/>
                <w:color w:val="333333"/>
                <w:spacing w:val="-6"/>
                <w:sz w:val="20"/>
              </w:rPr>
              <w:t>and</w:t>
            </w:r>
            <w:r>
              <w:rPr>
                <w:b/>
                <w:color w:val="333333"/>
                <w:spacing w:val="-10"/>
                <w:sz w:val="20"/>
              </w:rPr>
              <w:t> </w:t>
            </w:r>
            <w:r>
              <w:rPr>
                <w:b/>
                <w:color w:val="333333"/>
                <w:spacing w:val="-6"/>
                <w:sz w:val="20"/>
              </w:rPr>
              <w:t>restoration </w:t>
            </w:r>
            <w:r>
              <w:rPr>
                <w:b/>
                <w:color w:val="333333"/>
                <w:spacing w:val="-2"/>
                <w:sz w:val="20"/>
              </w:rPr>
              <w:t>projects</w:t>
            </w:r>
            <w:r>
              <w:rPr>
                <w:b/>
                <w:color w:val="333333"/>
                <w:spacing w:val="-11"/>
                <w:sz w:val="20"/>
              </w:rPr>
              <w:t> </w:t>
            </w:r>
            <w:r>
              <w:rPr>
                <w:b/>
                <w:color w:val="333333"/>
                <w:spacing w:val="-2"/>
                <w:sz w:val="20"/>
              </w:rPr>
              <w:t>in</w:t>
            </w:r>
            <w:r>
              <w:rPr>
                <w:b/>
                <w:color w:val="333333"/>
                <w:spacing w:val="-11"/>
                <w:sz w:val="20"/>
              </w:rPr>
              <w:t> </w:t>
            </w:r>
            <w:r>
              <w:rPr>
                <w:b/>
                <w:color w:val="333333"/>
                <w:spacing w:val="-2"/>
                <w:sz w:val="20"/>
              </w:rPr>
              <w:t>the</w:t>
            </w:r>
            <w:r>
              <w:rPr>
                <w:b/>
                <w:color w:val="333333"/>
                <w:spacing w:val="-11"/>
                <w:sz w:val="20"/>
              </w:rPr>
              <w:t> </w:t>
            </w:r>
            <w:r>
              <w:rPr>
                <w:b/>
                <w:color w:val="333333"/>
                <w:spacing w:val="-2"/>
                <w:sz w:val="20"/>
              </w:rPr>
              <w:t>site</w:t>
            </w:r>
            <w:r>
              <w:rPr>
                <w:b/>
                <w:color w:val="333333"/>
                <w:spacing w:val="-11"/>
                <w:sz w:val="20"/>
              </w:rPr>
              <w:t> </w:t>
            </w:r>
            <w:r>
              <w:rPr>
                <w:b/>
                <w:color w:val="333333"/>
                <w:spacing w:val="-2"/>
                <w:sz w:val="20"/>
              </w:rPr>
              <w:t>area/region.</w:t>
            </w:r>
          </w:p>
        </w:tc>
        <w:tc>
          <w:tcPr>
            <w:tcW w:w="1586"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789" w:type="dxa"/>
            <w:tcBorders>
              <w:top w:val="single" w:sz="8" w:space="0" w:color="66718F"/>
              <w:bottom w:val="single" w:sz="8" w:space="0" w:color="66718F"/>
            </w:tcBorders>
            <w:shd w:val="clear" w:color="auto" w:fill="EFEFF4"/>
          </w:tcPr>
          <w:p>
            <w:pPr>
              <w:pStyle w:val="TableParagraph"/>
              <w:spacing w:before="0"/>
              <w:rPr>
                <w:rFonts w:ascii="Times New Roman"/>
                <w:sz w:val="18"/>
              </w:rPr>
            </w:pPr>
          </w:p>
        </w:tc>
        <w:tc>
          <w:tcPr>
            <w:tcW w:w="963"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36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020" w:type="dxa"/>
            <w:tcBorders>
              <w:top w:val="single" w:sz="8" w:space="0" w:color="66718F"/>
              <w:bottom w:val="single" w:sz="8" w:space="0" w:color="66718F"/>
            </w:tcBorders>
            <w:shd w:val="clear" w:color="auto" w:fill="CCCCCC"/>
          </w:tcPr>
          <w:p>
            <w:pPr>
              <w:pStyle w:val="TableParagraph"/>
              <w:spacing w:before="0"/>
              <w:rPr>
                <w:rFonts w:ascii="Times New Roman"/>
                <w:sz w:val="18"/>
              </w:rPr>
            </w:pPr>
          </w:p>
        </w:tc>
        <w:tc>
          <w:tcPr>
            <w:tcW w:w="1247" w:type="dxa"/>
            <w:tcBorders>
              <w:top w:val="single" w:sz="8" w:space="0" w:color="66718F"/>
              <w:bottom w:val="single" w:sz="8" w:space="0" w:color="66718F"/>
              <w:right w:val="nil"/>
            </w:tcBorders>
            <w:shd w:val="clear" w:color="auto" w:fill="EFEFF4"/>
          </w:tcPr>
          <w:p>
            <w:pPr>
              <w:pStyle w:val="TableParagraph"/>
              <w:spacing w:before="0"/>
              <w:rPr>
                <w:rFonts w:ascii="Times New Roman"/>
                <w:sz w:val="18"/>
              </w:rPr>
            </w:pPr>
          </w:p>
        </w:tc>
      </w:tr>
    </w:tbl>
    <w:p>
      <w:pPr>
        <w:pStyle w:val="BodyText"/>
        <w:spacing w:before="1"/>
        <w:rPr>
          <w:sz w:val="13"/>
        </w:rPr>
      </w:pPr>
    </w:p>
    <w:p>
      <w:pPr>
        <w:spacing w:before="91"/>
        <w:ind w:left="113" w:right="0" w:firstLine="0"/>
        <w:jc w:val="left"/>
        <w:rPr>
          <w:b/>
          <w:i/>
          <w:sz w:val="16"/>
        </w:rPr>
      </w:pPr>
      <w:r>
        <w:rPr>
          <w:b/>
          <w:i/>
          <w:color w:val="333333"/>
          <w:w w:val="90"/>
          <w:sz w:val="16"/>
        </w:rPr>
        <w:t>Source:</w:t>
      </w:r>
      <w:r>
        <w:rPr>
          <w:b/>
          <w:i/>
          <w:color w:val="333333"/>
          <w:spacing w:val="4"/>
          <w:sz w:val="16"/>
        </w:rPr>
        <w:t> </w:t>
      </w:r>
      <w:r>
        <w:rPr>
          <w:b/>
          <w:i/>
          <w:color w:val="333333"/>
          <w:w w:val="90"/>
          <w:sz w:val="16"/>
        </w:rPr>
        <w:t>WBCSD</w:t>
      </w:r>
      <w:r>
        <w:rPr>
          <w:b/>
          <w:i/>
          <w:color w:val="333333"/>
          <w:spacing w:val="5"/>
          <w:sz w:val="16"/>
        </w:rPr>
        <w:t> </w:t>
      </w:r>
      <w:r>
        <w:rPr>
          <w:b/>
          <w:i/>
          <w:color w:val="333333"/>
          <w:w w:val="90"/>
          <w:sz w:val="16"/>
        </w:rPr>
        <w:t>(2023)</w:t>
      </w:r>
      <w:r>
        <w:rPr>
          <w:b/>
          <w:i/>
          <w:color w:val="333333"/>
          <w:spacing w:val="5"/>
          <w:sz w:val="16"/>
        </w:rPr>
        <w:t> </w:t>
      </w:r>
      <w:hyperlink r:id="rId58">
        <w:r>
          <w:rPr>
            <w:b/>
            <w:color w:val="66718F"/>
            <w:w w:val="90"/>
            <w:sz w:val="16"/>
            <w:u w:val="single" w:color="66718F"/>
          </w:rPr>
          <w:t>Roadmap</w:t>
        </w:r>
        <w:r>
          <w:rPr>
            <w:b/>
            <w:color w:val="66718F"/>
            <w:spacing w:val="4"/>
            <w:sz w:val="16"/>
            <w:u w:val="single" w:color="66718F"/>
          </w:rPr>
          <w:t> </w:t>
        </w:r>
        <w:r>
          <w:rPr>
            <w:b/>
            <w:color w:val="66718F"/>
            <w:w w:val="90"/>
            <w:sz w:val="16"/>
            <w:u w:val="single" w:color="66718F"/>
          </w:rPr>
          <w:t>to</w:t>
        </w:r>
        <w:r>
          <w:rPr>
            <w:b/>
            <w:color w:val="66718F"/>
            <w:spacing w:val="5"/>
            <w:sz w:val="16"/>
            <w:u w:val="single" w:color="66718F"/>
          </w:rPr>
          <w:t> </w:t>
        </w:r>
        <w:r>
          <w:rPr>
            <w:b/>
            <w:color w:val="66718F"/>
            <w:w w:val="90"/>
            <w:sz w:val="16"/>
            <w:u w:val="single" w:color="66718F"/>
          </w:rPr>
          <w:t>nature</w:t>
        </w:r>
        <w:r>
          <w:rPr>
            <w:b/>
            <w:color w:val="66718F"/>
            <w:spacing w:val="5"/>
            <w:sz w:val="16"/>
            <w:u w:val="single" w:color="66718F"/>
          </w:rPr>
          <w:t> </w:t>
        </w:r>
        <w:r>
          <w:rPr>
            <w:b/>
            <w:color w:val="66718F"/>
            <w:w w:val="90"/>
            <w:sz w:val="16"/>
            <w:u w:val="single" w:color="66718F"/>
          </w:rPr>
          <w:t>positive:</w:t>
        </w:r>
        <w:r>
          <w:rPr>
            <w:b/>
            <w:color w:val="66718F"/>
            <w:spacing w:val="5"/>
            <w:sz w:val="16"/>
            <w:u w:val="single" w:color="66718F"/>
          </w:rPr>
          <w:t> </w:t>
        </w:r>
        <w:r>
          <w:rPr>
            <w:b/>
            <w:color w:val="66718F"/>
            <w:w w:val="90"/>
            <w:sz w:val="16"/>
            <w:u w:val="single" w:color="66718F"/>
          </w:rPr>
          <w:t>Foundations</w:t>
        </w:r>
        <w:r>
          <w:rPr>
            <w:b/>
            <w:color w:val="66718F"/>
            <w:spacing w:val="4"/>
            <w:sz w:val="16"/>
            <w:u w:val="single" w:color="66718F"/>
          </w:rPr>
          <w:t> </w:t>
        </w:r>
        <w:r>
          <w:rPr>
            <w:b/>
            <w:color w:val="66718F"/>
            <w:w w:val="90"/>
            <w:sz w:val="16"/>
            <w:u w:val="single" w:color="66718F"/>
          </w:rPr>
          <w:t>for</w:t>
        </w:r>
        <w:r>
          <w:rPr>
            <w:b/>
            <w:color w:val="66718F"/>
            <w:spacing w:val="1"/>
            <w:sz w:val="16"/>
            <w:u w:val="single" w:color="66718F"/>
          </w:rPr>
          <w:t> </w:t>
        </w:r>
        <w:r>
          <w:rPr>
            <w:b/>
            <w:color w:val="66718F"/>
            <w:w w:val="90"/>
            <w:sz w:val="16"/>
            <w:u w:val="single" w:color="66718F"/>
          </w:rPr>
          <w:t>energy</w:t>
        </w:r>
        <w:r>
          <w:rPr>
            <w:b/>
            <w:color w:val="66718F"/>
            <w:spacing w:val="4"/>
            <w:sz w:val="16"/>
            <w:u w:val="single" w:color="66718F"/>
          </w:rPr>
          <w:t> </w:t>
        </w:r>
        <w:r>
          <w:rPr>
            <w:b/>
            <w:color w:val="66718F"/>
            <w:w w:val="90"/>
            <w:sz w:val="16"/>
            <w:u w:val="single" w:color="66718F"/>
          </w:rPr>
          <w:t>system</w:t>
        </w:r>
      </w:hyperlink>
      <w:r>
        <w:rPr>
          <w:b/>
          <w:i/>
          <w:color w:val="333333"/>
          <w:w w:val="90"/>
          <w:sz w:val="16"/>
        </w:rPr>
        <w:t>.</w:t>
      </w:r>
      <w:r>
        <w:rPr>
          <w:b/>
          <w:i/>
          <w:color w:val="333333"/>
          <w:spacing w:val="5"/>
          <w:sz w:val="16"/>
        </w:rPr>
        <w:t> </w:t>
      </w:r>
      <w:r>
        <w:rPr>
          <w:b/>
          <w:i/>
          <w:color w:val="333333"/>
          <w:w w:val="90"/>
          <w:sz w:val="16"/>
        </w:rPr>
        <w:t>Note</w:t>
      </w:r>
      <w:r>
        <w:rPr>
          <w:b/>
          <w:i/>
          <w:color w:val="333333"/>
          <w:spacing w:val="5"/>
          <w:sz w:val="16"/>
        </w:rPr>
        <w:t> </w:t>
      </w:r>
      <w:r>
        <w:rPr>
          <w:b/>
          <w:i/>
          <w:color w:val="333333"/>
          <w:w w:val="90"/>
          <w:sz w:val="16"/>
        </w:rPr>
        <w:t>the</w:t>
      </w:r>
      <w:r>
        <w:rPr>
          <w:b/>
          <w:i/>
          <w:color w:val="333333"/>
          <w:spacing w:val="5"/>
          <w:sz w:val="16"/>
        </w:rPr>
        <w:t> </w:t>
      </w:r>
      <w:r>
        <w:rPr>
          <w:b/>
          <w:i/>
          <w:color w:val="333333"/>
          <w:w w:val="90"/>
          <w:sz w:val="16"/>
        </w:rPr>
        <w:t>table</w:t>
      </w:r>
      <w:r>
        <w:rPr>
          <w:b/>
          <w:i/>
          <w:color w:val="333333"/>
          <w:spacing w:val="4"/>
          <w:sz w:val="16"/>
        </w:rPr>
        <w:t> </w:t>
      </w:r>
      <w:r>
        <w:rPr>
          <w:b/>
          <w:i/>
          <w:color w:val="333333"/>
          <w:w w:val="90"/>
          <w:sz w:val="16"/>
        </w:rPr>
        <w:t>has</w:t>
      </w:r>
      <w:r>
        <w:rPr>
          <w:b/>
          <w:i/>
          <w:color w:val="333333"/>
          <w:spacing w:val="5"/>
          <w:sz w:val="16"/>
        </w:rPr>
        <w:t> </w:t>
      </w:r>
      <w:r>
        <w:rPr>
          <w:b/>
          <w:i/>
          <w:color w:val="333333"/>
          <w:w w:val="90"/>
          <w:sz w:val="16"/>
        </w:rPr>
        <w:t>been</w:t>
      </w:r>
      <w:r>
        <w:rPr>
          <w:b/>
          <w:i/>
          <w:color w:val="333333"/>
          <w:spacing w:val="5"/>
          <w:sz w:val="16"/>
        </w:rPr>
        <w:t> </w:t>
      </w:r>
      <w:r>
        <w:rPr>
          <w:b/>
          <w:i/>
          <w:color w:val="333333"/>
          <w:w w:val="90"/>
          <w:sz w:val="16"/>
        </w:rPr>
        <w:t>adjusted</w:t>
      </w:r>
      <w:r>
        <w:rPr>
          <w:b/>
          <w:i/>
          <w:color w:val="333333"/>
          <w:spacing w:val="4"/>
          <w:sz w:val="16"/>
        </w:rPr>
        <w:t> </w:t>
      </w:r>
      <w:r>
        <w:rPr>
          <w:b/>
          <w:i/>
          <w:color w:val="333333"/>
          <w:w w:val="90"/>
          <w:sz w:val="16"/>
        </w:rPr>
        <w:t>to</w:t>
      </w:r>
      <w:r>
        <w:rPr>
          <w:b/>
          <w:i/>
          <w:color w:val="333333"/>
          <w:spacing w:val="5"/>
          <w:sz w:val="16"/>
        </w:rPr>
        <w:t> </w:t>
      </w:r>
      <w:r>
        <w:rPr>
          <w:b/>
          <w:i/>
          <w:color w:val="333333"/>
          <w:w w:val="90"/>
          <w:sz w:val="16"/>
        </w:rPr>
        <w:t>match</w:t>
      </w:r>
      <w:r>
        <w:rPr>
          <w:b/>
          <w:i/>
          <w:color w:val="333333"/>
          <w:spacing w:val="5"/>
          <w:sz w:val="16"/>
        </w:rPr>
        <w:t> </w:t>
      </w:r>
      <w:r>
        <w:rPr>
          <w:b/>
          <w:i/>
          <w:color w:val="333333"/>
          <w:w w:val="90"/>
          <w:sz w:val="16"/>
        </w:rPr>
        <w:t>the</w:t>
      </w:r>
      <w:r>
        <w:rPr>
          <w:b/>
          <w:i/>
          <w:color w:val="333333"/>
          <w:spacing w:val="5"/>
          <w:sz w:val="16"/>
        </w:rPr>
        <w:t> </w:t>
      </w:r>
      <w:r>
        <w:rPr>
          <w:b/>
          <w:i/>
          <w:color w:val="333333"/>
          <w:w w:val="90"/>
          <w:sz w:val="16"/>
        </w:rPr>
        <w:t>TNFD</w:t>
      </w:r>
      <w:r>
        <w:rPr>
          <w:b/>
          <w:i/>
          <w:color w:val="333333"/>
          <w:spacing w:val="4"/>
          <w:sz w:val="16"/>
        </w:rPr>
        <w:t> </w:t>
      </w:r>
      <w:r>
        <w:rPr>
          <w:b/>
          <w:i/>
          <w:color w:val="333333"/>
          <w:w w:val="90"/>
          <w:sz w:val="16"/>
        </w:rPr>
        <w:t>categorisation</w:t>
      </w:r>
      <w:r>
        <w:rPr>
          <w:b/>
          <w:i/>
          <w:color w:val="333333"/>
          <w:spacing w:val="5"/>
          <w:sz w:val="16"/>
        </w:rPr>
        <w:t> </w:t>
      </w:r>
      <w:r>
        <w:rPr>
          <w:b/>
          <w:i/>
          <w:color w:val="333333"/>
          <w:w w:val="90"/>
          <w:sz w:val="16"/>
        </w:rPr>
        <w:t>of</w:t>
      </w:r>
      <w:r>
        <w:rPr>
          <w:b/>
          <w:i/>
          <w:color w:val="333333"/>
          <w:spacing w:val="5"/>
          <w:sz w:val="16"/>
        </w:rPr>
        <w:t> </w:t>
      </w:r>
      <w:r>
        <w:rPr>
          <w:b/>
          <w:i/>
          <w:color w:val="333333"/>
          <w:w w:val="90"/>
          <w:sz w:val="16"/>
        </w:rPr>
        <w:t>drivers</w:t>
      </w:r>
      <w:r>
        <w:rPr>
          <w:b/>
          <w:i/>
          <w:color w:val="333333"/>
          <w:spacing w:val="5"/>
          <w:sz w:val="16"/>
        </w:rPr>
        <w:t> </w:t>
      </w:r>
      <w:r>
        <w:rPr>
          <w:b/>
          <w:i/>
          <w:color w:val="333333"/>
          <w:w w:val="90"/>
          <w:sz w:val="16"/>
        </w:rPr>
        <w:t>of</w:t>
      </w:r>
      <w:r>
        <w:rPr>
          <w:b/>
          <w:i/>
          <w:color w:val="333333"/>
          <w:spacing w:val="4"/>
          <w:sz w:val="16"/>
        </w:rPr>
        <w:t> </w:t>
      </w:r>
      <w:r>
        <w:rPr>
          <w:b/>
          <w:i/>
          <w:color w:val="333333"/>
          <w:w w:val="90"/>
          <w:sz w:val="16"/>
        </w:rPr>
        <w:t>nature</w:t>
      </w:r>
      <w:r>
        <w:rPr>
          <w:b/>
          <w:i/>
          <w:color w:val="333333"/>
          <w:spacing w:val="5"/>
          <w:sz w:val="16"/>
        </w:rPr>
        <w:t> </w:t>
      </w:r>
      <w:r>
        <w:rPr>
          <w:b/>
          <w:i/>
          <w:color w:val="333333"/>
          <w:spacing w:val="-2"/>
          <w:w w:val="90"/>
          <w:sz w:val="16"/>
        </w:rPr>
        <w:t>change.</w:t>
      </w:r>
    </w:p>
    <w:p>
      <w:pPr>
        <w:spacing w:after="0"/>
        <w:jc w:val="left"/>
        <w:rPr>
          <w:sz w:val="16"/>
        </w:rPr>
        <w:sectPr>
          <w:pgSz w:w="16840" w:h="11910" w:orient="landscape"/>
          <w:pgMar w:top="660" w:bottom="0" w:left="680" w:right="680"/>
        </w:sectPr>
      </w:pPr>
    </w:p>
    <w:p>
      <w:pPr>
        <w:pStyle w:val="BodyText"/>
        <w:spacing w:before="64"/>
        <w:ind w:left="1240"/>
      </w:pPr>
      <w:r>
        <w:rPr/>
        <w:drawing>
          <wp:anchor distT="0" distB="0" distL="0" distR="0" allowOverlap="1" layoutInCell="1" locked="0" behindDoc="0" simplePos="0" relativeHeight="15853568">
            <wp:simplePos x="0" y="0"/>
            <wp:positionH relativeFrom="page">
              <wp:posOffset>503999</wp:posOffset>
            </wp:positionH>
            <wp:positionV relativeFrom="paragraph">
              <wp:posOffset>47759</wp:posOffset>
            </wp:positionV>
            <wp:extent cx="293878" cy="294640"/>
            <wp:effectExtent l="0" t="0" r="0" b="0"/>
            <wp:wrapNone/>
            <wp:docPr id="235" name="image11.png"/>
            <wp:cNvGraphicFramePr>
              <a:graphicFrameLocks noChangeAspect="1"/>
            </wp:cNvGraphicFramePr>
            <a:graphic>
              <a:graphicData uri="http://schemas.openxmlformats.org/drawingml/2006/picture">
                <pic:pic>
                  <pic:nvPicPr>
                    <pic:cNvPr id="236"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854080">
            <wp:simplePos x="0" y="0"/>
            <wp:positionH relativeFrom="page">
              <wp:posOffset>5463971</wp:posOffset>
            </wp:positionH>
            <wp:positionV relativeFrom="paragraph">
              <wp:posOffset>47759</wp:posOffset>
            </wp:positionV>
            <wp:extent cx="293738" cy="294640"/>
            <wp:effectExtent l="0" t="0" r="0" b="0"/>
            <wp:wrapNone/>
            <wp:docPr id="237" name="image12.png"/>
            <wp:cNvGraphicFramePr>
              <a:graphicFrameLocks noChangeAspect="1"/>
            </wp:cNvGraphicFramePr>
            <a:graphic>
              <a:graphicData uri="http://schemas.openxmlformats.org/drawingml/2006/picture">
                <pic:pic>
                  <pic:nvPicPr>
                    <pic:cNvPr id="238"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42.841713pt;width:97.45pt;height:13.85pt;mso-position-horizontal-relative:page;mso-position-vertical-relative:page;z-index:15854592" id="docshapegroup643" coordorigin="9163,857" coordsize="1949,277">
            <v:shape style="position:absolute;left:9170;top:1018;width:1502;height:115" type="#_x0000_t75" id="docshape644" stroked="false">
              <v:imagedata r:id="rId19" o:title=""/>
            </v:shape>
            <v:shape style="position:absolute;left:9162;top:856;width:1949;height:117" type="#_x0000_t75" id="docshape645" stroked="false">
              <v:imagedata r:id="rId20" o:title=""/>
            </v:shape>
            <w10:wrap type="none"/>
          </v:group>
        </w:pict>
      </w:r>
      <w:r>
        <w:rPr/>
        <w:pict>
          <v:group style="position:absolute;margin-left:0pt;margin-top:813.544006pt;width:595.3pt;height:28.35pt;mso-position-horizontal-relative:page;mso-position-vertical-relative:page;z-index:15855104" id="docshapegroup646" coordorigin="0,16271" coordsize="11906,567">
            <v:rect style="position:absolute;left:11338;top:16270;width:567;height:567" id="docshape647" filled="true" fillcolor="#66718f" stroked="false">
              <v:fill type="solid"/>
            </v:rect>
            <v:rect style="position:absolute;left:0;top:16270;width:11339;height:567" id="docshape648" filled="true" fillcolor="#312f2d" stroked="false">
              <v:fill type="solid"/>
            </v:rect>
            <v:shape style="position:absolute;left:11507;top:16463;width:249;height:218" type="#_x0000_t202" id="docshape649" filled="false" stroked="false">
              <v:textbox inset="0,0,0,0">
                <w:txbxContent>
                  <w:p>
                    <w:pPr>
                      <w:spacing w:line="218" w:lineRule="exact" w:before="0"/>
                      <w:ind w:left="0" w:right="0" w:firstLine="0"/>
                      <w:jc w:val="left"/>
                      <w:rPr>
                        <w:b/>
                        <w:sz w:val="20"/>
                      </w:rPr>
                    </w:pPr>
                    <w:r>
                      <w:rPr>
                        <w:b/>
                        <w:color w:val="FFFFFF"/>
                        <w:spacing w:val="-5"/>
                        <w:sz w:val="20"/>
                      </w:rPr>
                      <w:t>56</w:t>
                    </w:r>
                  </w:p>
                </w:txbxContent>
              </v:textbox>
              <w10:wrap type="none"/>
            </v:shape>
            <w10:wrap type="none"/>
          </v:group>
        </w:pict>
      </w:r>
      <w:bookmarkStart w:name="P2: Target setting and performance manag" w:id="41"/>
      <w:bookmarkEnd w:id="41"/>
      <w:r>
        <w:rPr>
          <w:b w:val="0"/>
        </w:rPr>
      </w:r>
      <w:bookmarkStart w:name="P3: Reporting" w:id="42"/>
      <w:bookmarkEnd w:id="42"/>
      <w:r>
        <w:rPr>
          <w:b w:val="0"/>
        </w:rPr>
      </w:r>
      <w:bookmarkStart w:name="P4: Presentation" w:id="43"/>
      <w:bookmarkEnd w:id="43"/>
      <w:r>
        <w:rPr>
          <w:b w:val="0"/>
        </w:rPr>
      </w:r>
      <w:bookmarkStart w:name="_bookmark13" w:id="44"/>
      <w:bookmarkEnd w:id="44"/>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line="324" w:lineRule="auto" w:before="176"/>
        <w:ind w:left="673" w:right="4265" w:hanging="567"/>
      </w:pPr>
      <w:r>
        <w:rPr>
          <w:b w:val="0"/>
          <w:position w:val="-13"/>
        </w:rPr>
        <w:drawing>
          <wp:inline distT="0" distB="0" distL="0" distR="0">
            <wp:extent cx="251460" cy="251447"/>
            <wp:effectExtent l="0" t="0" r="0" b="0"/>
            <wp:docPr id="239" name="image52.png"/>
            <wp:cNvGraphicFramePr>
              <a:graphicFrameLocks noChangeAspect="1"/>
            </wp:cNvGraphicFramePr>
            <a:graphic>
              <a:graphicData uri="http://schemas.openxmlformats.org/drawingml/2006/picture">
                <pic:pic>
                  <pic:nvPicPr>
                    <pic:cNvPr id="240" name="image52.png"/>
                    <pic:cNvPicPr/>
                  </pic:nvPicPr>
                  <pic:blipFill>
                    <a:blip r:embed="rId81" cstate="print"/>
                    <a:stretch>
                      <a:fillRect/>
                    </a:stretch>
                  </pic:blipFill>
                  <pic:spPr>
                    <a:xfrm>
                      <a:off x="0" y="0"/>
                      <a:ext cx="251460" cy="251447"/>
                    </a:xfrm>
                    <a:prstGeom prst="rect">
                      <a:avLst/>
                    </a:prstGeom>
                  </pic:spPr>
                </pic:pic>
              </a:graphicData>
            </a:graphic>
          </wp:inline>
        </w:drawing>
      </w:r>
      <w:r>
        <w:rPr>
          <w:b w:val="0"/>
          <w:position w:val="-13"/>
        </w:rPr>
      </w:r>
      <w:r>
        <w:rPr>
          <w:rFonts w:ascii="Times New Roman"/>
          <w:b w:val="0"/>
          <w:spacing w:val="60"/>
        </w:rPr>
        <w:t> </w:t>
      </w:r>
      <w:r>
        <w:rPr>
          <w:color w:val="66718F"/>
          <w:spacing w:val="-2"/>
        </w:rPr>
        <w:t>P2:</w:t>
      </w:r>
      <w:r>
        <w:rPr>
          <w:color w:val="66718F"/>
          <w:spacing w:val="-16"/>
        </w:rPr>
        <w:t> </w:t>
      </w:r>
      <w:r>
        <w:rPr>
          <w:color w:val="66718F"/>
          <w:spacing w:val="-2"/>
        </w:rPr>
        <w:t>Target</w:t>
      </w:r>
      <w:r>
        <w:rPr>
          <w:color w:val="66718F"/>
          <w:spacing w:val="-16"/>
        </w:rPr>
        <w:t> </w:t>
      </w:r>
      <w:r>
        <w:rPr>
          <w:color w:val="66718F"/>
          <w:spacing w:val="-2"/>
        </w:rPr>
        <w:t>setting</w:t>
      </w:r>
      <w:r>
        <w:rPr>
          <w:color w:val="66718F"/>
          <w:spacing w:val="-16"/>
        </w:rPr>
        <w:t> </w:t>
      </w:r>
      <w:r>
        <w:rPr>
          <w:color w:val="66718F"/>
          <w:spacing w:val="-2"/>
        </w:rPr>
        <w:t>and</w:t>
      </w:r>
      <w:r>
        <w:rPr>
          <w:color w:val="66718F"/>
          <w:spacing w:val="-16"/>
        </w:rPr>
        <w:t> </w:t>
      </w:r>
      <w:r>
        <w:rPr>
          <w:color w:val="66718F"/>
          <w:spacing w:val="-2"/>
        </w:rPr>
        <w:t>performance</w:t>
      </w:r>
      <w:r>
        <w:rPr>
          <w:color w:val="66718F"/>
          <w:spacing w:val="-16"/>
        </w:rPr>
        <w:t> </w:t>
      </w:r>
      <w:r>
        <w:rPr>
          <w:color w:val="66718F"/>
          <w:spacing w:val="-2"/>
        </w:rPr>
        <w:t>management </w:t>
      </w:r>
      <w:r>
        <w:rPr>
          <w:color w:val="858AA3"/>
        </w:rPr>
        <w:t>Guiding</w:t>
      </w:r>
      <w:r>
        <w:rPr>
          <w:color w:val="858AA3"/>
          <w:spacing w:val="-16"/>
        </w:rPr>
        <w:t> </w:t>
      </w:r>
      <w:r>
        <w:rPr>
          <w:color w:val="858AA3"/>
        </w:rPr>
        <w:t>question:</w:t>
      </w:r>
    </w:p>
    <w:p>
      <w:pPr>
        <w:spacing w:before="35"/>
        <w:ind w:left="673" w:right="0" w:firstLine="0"/>
        <w:jc w:val="left"/>
        <w:rPr>
          <w:b/>
          <w:i/>
          <w:sz w:val="20"/>
        </w:rPr>
      </w:pPr>
      <w:r>
        <w:rPr>
          <w:b/>
          <w:i/>
          <w:color w:val="858AA3"/>
          <w:spacing w:val="-4"/>
          <w:sz w:val="20"/>
        </w:rPr>
        <w:t>How</w:t>
      </w:r>
      <w:r>
        <w:rPr>
          <w:b/>
          <w:i/>
          <w:color w:val="858AA3"/>
          <w:spacing w:val="-11"/>
          <w:sz w:val="20"/>
        </w:rPr>
        <w:t> </w:t>
      </w:r>
      <w:r>
        <w:rPr>
          <w:b/>
          <w:i/>
          <w:color w:val="858AA3"/>
          <w:spacing w:val="-4"/>
          <w:sz w:val="20"/>
        </w:rPr>
        <w:t>will</w:t>
      </w:r>
      <w:r>
        <w:rPr>
          <w:b/>
          <w:i/>
          <w:color w:val="858AA3"/>
          <w:spacing w:val="-10"/>
          <w:sz w:val="20"/>
        </w:rPr>
        <w:t> </w:t>
      </w:r>
      <w:r>
        <w:rPr>
          <w:b/>
          <w:i/>
          <w:color w:val="858AA3"/>
          <w:spacing w:val="-4"/>
          <w:sz w:val="20"/>
        </w:rPr>
        <w:t>we</w:t>
      </w:r>
      <w:r>
        <w:rPr>
          <w:b/>
          <w:i/>
          <w:color w:val="858AA3"/>
          <w:spacing w:val="-10"/>
          <w:sz w:val="20"/>
        </w:rPr>
        <w:t> </w:t>
      </w:r>
      <w:r>
        <w:rPr>
          <w:b/>
          <w:i/>
          <w:color w:val="858AA3"/>
          <w:spacing w:val="-4"/>
          <w:sz w:val="20"/>
        </w:rPr>
        <w:t>set</w:t>
      </w:r>
      <w:r>
        <w:rPr>
          <w:b/>
          <w:i/>
          <w:color w:val="858AA3"/>
          <w:spacing w:val="-10"/>
          <w:sz w:val="20"/>
        </w:rPr>
        <w:t> </w:t>
      </w:r>
      <w:r>
        <w:rPr>
          <w:b/>
          <w:i/>
          <w:color w:val="858AA3"/>
          <w:spacing w:val="-4"/>
          <w:sz w:val="20"/>
        </w:rPr>
        <w:t>targets</w:t>
      </w:r>
      <w:r>
        <w:rPr>
          <w:b/>
          <w:i/>
          <w:color w:val="858AA3"/>
          <w:spacing w:val="-10"/>
          <w:sz w:val="20"/>
        </w:rPr>
        <w:t> </w:t>
      </w:r>
      <w:r>
        <w:rPr>
          <w:b/>
          <w:i/>
          <w:color w:val="858AA3"/>
          <w:spacing w:val="-4"/>
          <w:sz w:val="20"/>
        </w:rPr>
        <w:t>and</w:t>
      </w:r>
      <w:r>
        <w:rPr>
          <w:b/>
          <w:i/>
          <w:color w:val="858AA3"/>
          <w:spacing w:val="-10"/>
          <w:sz w:val="20"/>
        </w:rPr>
        <w:t> </w:t>
      </w:r>
      <w:r>
        <w:rPr>
          <w:b/>
          <w:i/>
          <w:color w:val="858AA3"/>
          <w:spacing w:val="-4"/>
          <w:sz w:val="20"/>
        </w:rPr>
        <w:t>define</w:t>
      </w:r>
      <w:r>
        <w:rPr>
          <w:b/>
          <w:i/>
          <w:color w:val="858AA3"/>
          <w:spacing w:val="-11"/>
          <w:sz w:val="20"/>
        </w:rPr>
        <w:t> </w:t>
      </w:r>
      <w:r>
        <w:rPr>
          <w:b/>
          <w:i/>
          <w:color w:val="858AA3"/>
          <w:spacing w:val="-4"/>
          <w:sz w:val="20"/>
        </w:rPr>
        <w:t>and</w:t>
      </w:r>
      <w:r>
        <w:rPr>
          <w:b/>
          <w:i/>
          <w:color w:val="858AA3"/>
          <w:spacing w:val="-10"/>
          <w:sz w:val="20"/>
        </w:rPr>
        <w:t> </w:t>
      </w:r>
      <w:r>
        <w:rPr>
          <w:b/>
          <w:i/>
          <w:color w:val="858AA3"/>
          <w:spacing w:val="-4"/>
          <w:sz w:val="20"/>
        </w:rPr>
        <w:t>measure</w:t>
      </w:r>
      <w:r>
        <w:rPr>
          <w:b/>
          <w:i/>
          <w:color w:val="858AA3"/>
          <w:spacing w:val="-10"/>
          <w:sz w:val="20"/>
        </w:rPr>
        <w:t> </w:t>
      </w:r>
      <w:r>
        <w:rPr>
          <w:b/>
          <w:i/>
          <w:color w:val="858AA3"/>
          <w:spacing w:val="-4"/>
          <w:sz w:val="20"/>
        </w:rPr>
        <w:t>progress?</w:t>
      </w:r>
    </w:p>
    <w:p>
      <w:pPr>
        <w:pStyle w:val="BodyText"/>
        <w:rPr>
          <w:i/>
        </w:rPr>
      </w:pPr>
    </w:p>
    <w:p>
      <w:pPr>
        <w:pStyle w:val="BodyText"/>
        <w:spacing w:line="302" w:lineRule="auto"/>
        <w:ind w:left="673" w:right="1281"/>
      </w:pPr>
      <w:r>
        <w:rPr>
          <w:color w:val="333333"/>
          <w:w w:val="90"/>
        </w:rPr>
        <w:t>As for all components, refer to the </w:t>
      </w:r>
      <w:hyperlink r:id="rId15">
        <w:r>
          <w:rPr>
            <w:color w:val="66718F"/>
            <w:w w:val="90"/>
            <w:u w:val="single" w:color="66718F"/>
          </w:rPr>
          <w:t>Guidance on the identification and assessment of </w:t>
        </w:r>
        <w:r>
          <w:rPr>
            <w:color w:val="66718F"/>
            <w:w w:val="90"/>
            <w:u w:val="single" w:color="66718F"/>
          </w:rPr>
          <w:t>nature-</w:t>
        </w:r>
      </w:hyperlink>
      <w:r>
        <w:rPr>
          <w:color w:val="66718F"/>
          <w:w w:val="90"/>
        </w:rPr>
        <w:t> </w:t>
      </w:r>
      <w:hyperlink r:id="rId15">
        <w:r>
          <w:rPr>
            <w:color w:val="66718F"/>
            <w:w w:val="90"/>
            <w:u w:val="single" w:color="66718F"/>
          </w:rPr>
          <w:t>related issues: The LEAP</w:t>
        </w:r>
        <w:r>
          <w:rPr>
            <w:color w:val="66718F"/>
            <w:spacing w:val="-1"/>
            <w:w w:val="90"/>
            <w:u w:val="single" w:color="66718F"/>
          </w:rPr>
          <w:t> </w:t>
        </w:r>
        <w:r>
          <w:rPr>
            <w:color w:val="66718F"/>
            <w:w w:val="90"/>
            <w:u w:val="single" w:color="66718F"/>
          </w:rPr>
          <w:t>approach</w:t>
        </w:r>
      </w:hyperlink>
      <w:r>
        <w:rPr>
          <w:color w:val="333333"/>
          <w:w w:val="90"/>
        </w:rPr>
        <w:t>, which includes additional guidance on target setting in </w:t>
      </w:r>
      <w:r>
        <w:rPr>
          <w:color w:val="333333"/>
        </w:rPr>
        <w:t>this component P2.</w:t>
      </w:r>
    </w:p>
    <w:p>
      <w:pPr>
        <w:pStyle w:val="BodyText"/>
        <w:spacing w:line="302" w:lineRule="auto" w:before="170"/>
        <w:ind w:left="673" w:right="1281"/>
      </w:pPr>
      <w:r>
        <w:rPr>
          <w:color w:val="333333"/>
          <w:spacing w:val="-6"/>
        </w:rPr>
        <w:t>Organisations</w:t>
      </w:r>
      <w:r>
        <w:rPr>
          <w:color w:val="333333"/>
          <w:spacing w:val="-8"/>
        </w:rPr>
        <w:t> </w:t>
      </w:r>
      <w:r>
        <w:rPr>
          <w:color w:val="333333"/>
          <w:spacing w:val="-6"/>
        </w:rPr>
        <w:t>may</w:t>
      </w:r>
      <w:r>
        <w:rPr>
          <w:color w:val="333333"/>
          <w:spacing w:val="-8"/>
        </w:rPr>
        <w:t> </w:t>
      </w:r>
      <w:r>
        <w:rPr>
          <w:color w:val="333333"/>
          <w:spacing w:val="-6"/>
        </w:rPr>
        <w:t>wish</w:t>
      </w:r>
      <w:r>
        <w:rPr>
          <w:color w:val="333333"/>
          <w:spacing w:val="-8"/>
        </w:rPr>
        <w:t> </w:t>
      </w:r>
      <w:r>
        <w:rPr>
          <w:color w:val="333333"/>
          <w:spacing w:val="-6"/>
        </w:rPr>
        <w:t>to</w:t>
      </w:r>
      <w:r>
        <w:rPr>
          <w:color w:val="333333"/>
          <w:spacing w:val="-8"/>
        </w:rPr>
        <w:t> </w:t>
      </w:r>
      <w:r>
        <w:rPr>
          <w:color w:val="333333"/>
          <w:spacing w:val="-6"/>
        </w:rPr>
        <w:t>refer</w:t>
      </w:r>
      <w:r>
        <w:rPr>
          <w:color w:val="333333"/>
          <w:spacing w:val="-13"/>
        </w:rPr>
        <w:t> </w:t>
      </w:r>
      <w:r>
        <w:rPr>
          <w:color w:val="333333"/>
          <w:spacing w:val="-6"/>
        </w:rPr>
        <w:t>to</w:t>
      </w:r>
      <w:r>
        <w:rPr>
          <w:color w:val="333333"/>
          <w:spacing w:val="-8"/>
        </w:rPr>
        <w:t> </w:t>
      </w:r>
      <w:r>
        <w:rPr>
          <w:color w:val="333333"/>
          <w:spacing w:val="-6"/>
        </w:rPr>
        <w:t>the</w:t>
      </w:r>
      <w:r>
        <w:rPr>
          <w:color w:val="333333"/>
          <w:spacing w:val="-8"/>
        </w:rPr>
        <w:t> </w:t>
      </w:r>
      <w:r>
        <w:rPr>
          <w:color w:val="333333"/>
          <w:spacing w:val="-6"/>
        </w:rPr>
        <w:t>target-setting</w:t>
      </w:r>
      <w:r>
        <w:rPr>
          <w:color w:val="333333"/>
          <w:spacing w:val="-8"/>
        </w:rPr>
        <w:t> </w:t>
      </w:r>
      <w:r>
        <w:rPr>
          <w:color w:val="333333"/>
          <w:spacing w:val="-6"/>
        </w:rPr>
        <w:t>methods</w:t>
      </w:r>
      <w:r>
        <w:rPr>
          <w:color w:val="333333"/>
          <w:spacing w:val="-8"/>
        </w:rPr>
        <w:t> </w:t>
      </w:r>
      <w:r>
        <w:rPr>
          <w:color w:val="333333"/>
          <w:spacing w:val="-6"/>
        </w:rPr>
        <w:t>developed</w:t>
      </w:r>
      <w:r>
        <w:rPr>
          <w:color w:val="333333"/>
          <w:spacing w:val="-8"/>
        </w:rPr>
        <w:t> </w:t>
      </w:r>
      <w:r>
        <w:rPr>
          <w:color w:val="333333"/>
          <w:spacing w:val="-6"/>
        </w:rPr>
        <w:t>by</w:t>
      </w:r>
      <w:r>
        <w:rPr>
          <w:color w:val="333333"/>
          <w:spacing w:val="-8"/>
        </w:rPr>
        <w:t> </w:t>
      </w:r>
      <w:r>
        <w:rPr>
          <w:color w:val="333333"/>
          <w:spacing w:val="-6"/>
        </w:rPr>
        <w:t>the</w:t>
      </w:r>
      <w:r>
        <w:rPr>
          <w:color w:val="333333"/>
          <w:spacing w:val="-8"/>
        </w:rPr>
        <w:t> </w:t>
      </w:r>
      <w:r>
        <w:rPr>
          <w:color w:val="333333"/>
          <w:spacing w:val="-6"/>
        </w:rPr>
        <w:t>Science </w:t>
      </w:r>
      <w:r>
        <w:rPr>
          <w:color w:val="333333"/>
          <w:w w:val="90"/>
        </w:rPr>
        <w:t>Based Targets Network and the </w:t>
      </w:r>
      <w:hyperlink r:id="rId82">
        <w:r>
          <w:rPr>
            <w:color w:val="66718F"/>
            <w:w w:val="90"/>
            <w:u w:val="single" w:color="66718F"/>
          </w:rPr>
          <w:t>summary guidance on SBTN’s methods for setting science-</w:t>
        </w:r>
      </w:hyperlink>
      <w:r>
        <w:rPr>
          <w:color w:val="66718F"/>
          <w:w w:val="90"/>
        </w:rPr>
        <w:t> </w:t>
      </w:r>
      <w:hyperlink r:id="rId82">
        <w:r>
          <w:rPr>
            <w:color w:val="66718F"/>
            <w:w w:val="90"/>
            <w:u w:val="single" w:color="66718F"/>
          </w:rPr>
          <w:t>based targets for nature</w:t>
        </w:r>
      </w:hyperlink>
      <w:r>
        <w:rPr>
          <w:color w:val="333333"/>
          <w:w w:val="90"/>
        </w:rPr>
        <w:t>, which the TNFD has co-developed with the Science Based </w:t>
      </w:r>
      <w:r>
        <w:rPr>
          <w:color w:val="333333"/>
          <w:w w:val="90"/>
        </w:rPr>
        <w:t>Targets </w:t>
      </w:r>
      <w:r>
        <w:rPr>
          <w:color w:val="333333"/>
        </w:rPr>
        <w:t>Network</w:t>
      </w:r>
      <w:r>
        <w:rPr>
          <w:color w:val="333333"/>
          <w:spacing w:val="-21"/>
        </w:rPr>
        <w:t> </w:t>
      </w:r>
      <w:r>
        <w:rPr>
          <w:color w:val="333333"/>
        </w:rPr>
        <w:t>(SBTN).</w:t>
      </w:r>
    </w:p>
    <w:p>
      <w:pPr>
        <w:pStyle w:val="BodyText"/>
        <w:spacing w:line="302" w:lineRule="auto" w:before="171"/>
        <w:ind w:left="673" w:right="1281"/>
      </w:pPr>
      <w:r>
        <w:rPr>
          <w:color w:val="333333"/>
          <w:w w:val="90"/>
        </w:rPr>
        <w:t>Relevant standards and frameworks for oil and gas sub-sector targets include, but are </w:t>
      </w:r>
      <w:r>
        <w:rPr>
          <w:color w:val="333333"/>
          <w:w w:val="90"/>
        </w:rPr>
        <w:t>not </w:t>
      </w:r>
      <w:r>
        <w:rPr>
          <w:color w:val="333333"/>
        </w:rPr>
        <w:t>limited</w:t>
      </w:r>
      <w:r>
        <w:rPr>
          <w:color w:val="333333"/>
          <w:spacing w:val="-13"/>
        </w:rPr>
        <w:t> </w:t>
      </w:r>
      <w:r>
        <w:rPr>
          <w:color w:val="333333"/>
        </w:rPr>
        <w:t>to:</w:t>
      </w:r>
    </w:p>
    <w:p>
      <w:pPr>
        <w:pStyle w:val="ListParagraph"/>
        <w:numPr>
          <w:ilvl w:val="0"/>
          <w:numId w:val="9"/>
        </w:numPr>
        <w:tabs>
          <w:tab w:pos="1128" w:val="left" w:leader="none"/>
        </w:tabs>
        <w:spacing w:line="240" w:lineRule="auto" w:before="171" w:after="0"/>
        <w:ind w:left="1127" w:right="0" w:hanging="228"/>
        <w:jc w:val="left"/>
        <w:rPr>
          <w:b/>
          <w:sz w:val="20"/>
        </w:rPr>
      </w:pPr>
      <w:hyperlink r:id="rId45">
        <w:r>
          <w:rPr>
            <w:b/>
            <w:color w:val="66718F"/>
            <w:spacing w:val="-6"/>
            <w:sz w:val="20"/>
            <w:u w:val="single" w:color="66718F"/>
          </w:rPr>
          <w:t>GRI</w:t>
        </w:r>
        <w:r>
          <w:rPr>
            <w:b/>
            <w:color w:val="66718F"/>
            <w:spacing w:val="-12"/>
            <w:sz w:val="20"/>
            <w:u w:val="single" w:color="66718F"/>
          </w:rPr>
          <w:t> </w:t>
        </w:r>
        <w:r>
          <w:rPr>
            <w:b/>
            <w:color w:val="66718F"/>
            <w:spacing w:val="-6"/>
            <w:sz w:val="20"/>
            <w:u w:val="single" w:color="66718F"/>
          </w:rPr>
          <w:t>Sector</w:t>
        </w:r>
        <w:r>
          <w:rPr>
            <w:b/>
            <w:color w:val="66718F"/>
            <w:spacing w:val="-15"/>
            <w:sz w:val="20"/>
            <w:u w:val="single" w:color="66718F"/>
          </w:rPr>
          <w:t> </w:t>
        </w:r>
        <w:r>
          <w:rPr>
            <w:b/>
            <w:color w:val="66718F"/>
            <w:spacing w:val="-6"/>
            <w:sz w:val="20"/>
            <w:u w:val="single" w:color="66718F"/>
          </w:rPr>
          <w:t>Standard</w:t>
        </w:r>
        <w:r>
          <w:rPr>
            <w:b/>
            <w:color w:val="66718F"/>
            <w:spacing w:val="-12"/>
            <w:sz w:val="20"/>
            <w:u w:val="single" w:color="66718F"/>
          </w:rPr>
          <w:t> </w:t>
        </w:r>
        <w:r>
          <w:rPr>
            <w:b/>
            <w:color w:val="66718F"/>
            <w:spacing w:val="-6"/>
            <w:sz w:val="20"/>
            <w:u w:val="single" w:color="66718F"/>
          </w:rPr>
          <w:t>for</w:t>
        </w:r>
        <w:r>
          <w:rPr>
            <w:b/>
            <w:color w:val="66718F"/>
            <w:spacing w:val="-15"/>
            <w:sz w:val="20"/>
            <w:u w:val="single" w:color="66718F"/>
          </w:rPr>
          <w:t> </w:t>
        </w:r>
        <w:r>
          <w:rPr>
            <w:b/>
            <w:color w:val="66718F"/>
            <w:spacing w:val="-6"/>
            <w:sz w:val="20"/>
            <w:u w:val="single" w:color="66718F"/>
          </w:rPr>
          <w:t>Oil</w:t>
        </w:r>
        <w:r>
          <w:rPr>
            <w:b/>
            <w:color w:val="66718F"/>
            <w:spacing w:val="-11"/>
            <w:sz w:val="20"/>
            <w:u w:val="single" w:color="66718F"/>
          </w:rPr>
          <w:t> </w:t>
        </w:r>
        <w:r>
          <w:rPr>
            <w:b/>
            <w:color w:val="66718F"/>
            <w:spacing w:val="-6"/>
            <w:sz w:val="20"/>
            <w:u w:val="single" w:color="66718F"/>
          </w:rPr>
          <w:t>and</w:t>
        </w:r>
        <w:r>
          <w:rPr>
            <w:b/>
            <w:color w:val="66718F"/>
            <w:spacing w:val="-12"/>
            <w:sz w:val="20"/>
            <w:u w:val="single" w:color="66718F"/>
          </w:rPr>
          <w:t> </w:t>
        </w:r>
        <w:r>
          <w:rPr>
            <w:b/>
            <w:color w:val="66718F"/>
            <w:spacing w:val="-6"/>
            <w:sz w:val="20"/>
            <w:u w:val="single" w:color="66718F"/>
          </w:rPr>
          <w:t>Gas</w:t>
        </w:r>
        <w:r>
          <w:rPr>
            <w:b/>
            <w:color w:val="66718F"/>
            <w:spacing w:val="-11"/>
            <w:sz w:val="20"/>
            <w:u w:val="single" w:color="66718F"/>
          </w:rPr>
          <w:t> </w:t>
        </w:r>
        <w:r>
          <w:rPr>
            <w:b/>
            <w:color w:val="66718F"/>
            <w:spacing w:val="-6"/>
            <w:sz w:val="20"/>
            <w:u w:val="single" w:color="66718F"/>
          </w:rPr>
          <w:t>(GRI</w:t>
        </w:r>
        <w:r>
          <w:rPr>
            <w:b/>
            <w:color w:val="66718F"/>
            <w:spacing w:val="-11"/>
            <w:sz w:val="20"/>
            <w:u w:val="single" w:color="66718F"/>
          </w:rPr>
          <w:t> </w:t>
        </w:r>
        <w:r>
          <w:rPr>
            <w:b/>
            <w:color w:val="66718F"/>
            <w:spacing w:val="-6"/>
            <w:sz w:val="20"/>
            <w:u w:val="single" w:color="66718F"/>
          </w:rPr>
          <w:t>11)</w:t>
        </w:r>
      </w:hyperlink>
      <w:r>
        <w:rPr>
          <w:b/>
          <w:color w:val="333333"/>
          <w:spacing w:val="-6"/>
          <w:sz w:val="20"/>
        </w:rPr>
        <w:t>;</w:t>
      </w:r>
    </w:p>
    <w:p>
      <w:pPr>
        <w:pStyle w:val="ListParagraph"/>
        <w:numPr>
          <w:ilvl w:val="0"/>
          <w:numId w:val="9"/>
        </w:numPr>
        <w:tabs>
          <w:tab w:pos="1128" w:val="left" w:leader="none"/>
        </w:tabs>
        <w:spacing w:line="240" w:lineRule="auto" w:before="116" w:after="0"/>
        <w:ind w:left="1127" w:right="0" w:hanging="228"/>
        <w:jc w:val="left"/>
        <w:rPr>
          <w:b/>
          <w:sz w:val="20"/>
        </w:rPr>
      </w:pPr>
      <w:hyperlink r:id="rId69">
        <w:r>
          <w:rPr>
            <w:b/>
            <w:color w:val="66718F"/>
            <w:w w:val="90"/>
            <w:sz w:val="20"/>
            <w:u w:val="single" w:color="66718F"/>
          </w:rPr>
          <w:t>Oil</w:t>
        </w:r>
        <w:r>
          <w:rPr>
            <w:b/>
            <w:color w:val="66718F"/>
            <w:spacing w:val="12"/>
            <w:sz w:val="20"/>
            <w:u w:val="single" w:color="66718F"/>
          </w:rPr>
          <w:t> </w:t>
        </w:r>
        <w:r>
          <w:rPr>
            <w:b/>
            <w:color w:val="66718F"/>
            <w:w w:val="90"/>
            <w:sz w:val="20"/>
            <w:u w:val="single" w:color="66718F"/>
          </w:rPr>
          <w:t>E</w:t>
        </w:r>
        <w:r>
          <w:rPr>
            <w:b/>
            <w:color w:val="66718F"/>
            <w:spacing w:val="13"/>
            <w:sz w:val="20"/>
            <w:u w:val="single" w:color="66718F"/>
          </w:rPr>
          <w:t> </w:t>
        </w:r>
        <w:r>
          <w:rPr>
            <w:b/>
            <w:color w:val="66718F"/>
            <w:w w:val="90"/>
            <w:sz w:val="20"/>
            <w:u w:val="single" w:color="66718F"/>
          </w:rPr>
          <w:t>Gas</w:t>
        </w:r>
        <w:r>
          <w:rPr>
            <w:b/>
            <w:color w:val="66718F"/>
            <w:spacing w:val="12"/>
            <w:sz w:val="20"/>
            <w:u w:val="single" w:color="66718F"/>
          </w:rPr>
          <w:t> </w:t>
        </w:r>
        <w:r>
          <w:rPr>
            <w:b/>
            <w:color w:val="66718F"/>
            <w:w w:val="90"/>
            <w:sz w:val="20"/>
            <w:u w:val="single" w:color="66718F"/>
          </w:rPr>
          <w:t>–</w:t>
        </w:r>
        <w:r>
          <w:rPr>
            <w:b/>
            <w:color w:val="66718F"/>
            <w:spacing w:val="13"/>
            <w:sz w:val="20"/>
            <w:u w:val="single" w:color="66718F"/>
          </w:rPr>
          <w:t> </w:t>
        </w:r>
        <w:r>
          <w:rPr>
            <w:b/>
            <w:color w:val="66718F"/>
            <w:w w:val="90"/>
            <w:sz w:val="20"/>
            <w:u w:val="single" w:color="66718F"/>
          </w:rPr>
          <w:t>Exploration</w:t>
        </w:r>
        <w:r>
          <w:rPr>
            <w:b/>
            <w:color w:val="66718F"/>
            <w:spacing w:val="12"/>
            <w:sz w:val="20"/>
            <w:u w:val="single" w:color="66718F"/>
          </w:rPr>
          <w:t> </w:t>
        </w:r>
        <w:r>
          <w:rPr>
            <w:b/>
            <w:color w:val="66718F"/>
            <w:w w:val="90"/>
            <w:sz w:val="20"/>
            <w:u w:val="single" w:color="66718F"/>
          </w:rPr>
          <w:t>E</w:t>
        </w:r>
        <w:r>
          <w:rPr>
            <w:b/>
            <w:color w:val="66718F"/>
            <w:spacing w:val="13"/>
            <w:sz w:val="20"/>
            <w:u w:val="single" w:color="66718F"/>
          </w:rPr>
          <w:t> </w:t>
        </w:r>
        <w:r>
          <w:rPr>
            <w:b/>
            <w:color w:val="66718F"/>
            <w:w w:val="90"/>
            <w:sz w:val="20"/>
            <w:u w:val="single" w:color="66718F"/>
          </w:rPr>
          <w:t>Production</w:t>
        </w:r>
        <w:r>
          <w:rPr>
            <w:b/>
            <w:color w:val="66718F"/>
            <w:spacing w:val="12"/>
            <w:sz w:val="20"/>
            <w:u w:val="single" w:color="66718F"/>
          </w:rPr>
          <w:t> </w:t>
        </w:r>
        <w:r>
          <w:rPr>
            <w:b/>
            <w:color w:val="66718F"/>
            <w:w w:val="90"/>
            <w:sz w:val="20"/>
            <w:u w:val="single" w:color="66718F"/>
          </w:rPr>
          <w:t>SASB</w:t>
        </w:r>
        <w:r>
          <w:rPr>
            <w:b/>
            <w:color w:val="66718F"/>
            <w:spacing w:val="13"/>
            <w:sz w:val="20"/>
            <w:u w:val="single" w:color="66718F"/>
          </w:rPr>
          <w:t> </w:t>
        </w:r>
        <w:r>
          <w:rPr>
            <w:b/>
            <w:color w:val="66718F"/>
            <w:w w:val="90"/>
            <w:sz w:val="20"/>
            <w:u w:val="single" w:color="66718F"/>
          </w:rPr>
          <w:t>Standard</w:t>
        </w:r>
        <w:r>
          <w:rPr>
            <w:b/>
            <w:color w:val="66718F"/>
            <w:spacing w:val="13"/>
            <w:sz w:val="20"/>
            <w:u w:val="single" w:color="66718F"/>
          </w:rPr>
          <w:t> </w:t>
        </w:r>
        <w:r>
          <w:rPr>
            <w:b/>
            <w:color w:val="66718F"/>
            <w:w w:val="90"/>
            <w:sz w:val="20"/>
            <w:u w:val="single" w:color="66718F"/>
          </w:rPr>
          <w:t>(version</w:t>
        </w:r>
        <w:r>
          <w:rPr>
            <w:b/>
            <w:color w:val="66718F"/>
            <w:spacing w:val="12"/>
            <w:sz w:val="20"/>
            <w:u w:val="single" w:color="66718F"/>
          </w:rPr>
          <w:t> </w:t>
        </w:r>
        <w:r>
          <w:rPr>
            <w:b/>
            <w:color w:val="66718F"/>
            <w:w w:val="90"/>
            <w:sz w:val="20"/>
            <w:u w:val="single" w:color="66718F"/>
          </w:rPr>
          <w:t>2023-</w:t>
        </w:r>
        <w:r>
          <w:rPr>
            <w:b/>
            <w:color w:val="66718F"/>
            <w:spacing w:val="-4"/>
            <w:w w:val="90"/>
            <w:sz w:val="20"/>
            <w:u w:val="single" w:color="66718F"/>
          </w:rPr>
          <w:t>12)</w:t>
        </w:r>
      </w:hyperlink>
      <w:r>
        <w:rPr>
          <w:b/>
          <w:color w:val="333333"/>
          <w:spacing w:val="-4"/>
          <w:w w:val="90"/>
          <w:sz w:val="20"/>
        </w:rPr>
        <w:t>.</w:t>
      </w:r>
    </w:p>
    <w:p>
      <w:pPr>
        <w:pStyle w:val="ListParagraph"/>
        <w:numPr>
          <w:ilvl w:val="0"/>
          <w:numId w:val="9"/>
        </w:numPr>
        <w:tabs>
          <w:tab w:pos="1128" w:val="left" w:leader="none"/>
        </w:tabs>
        <w:spacing w:line="240" w:lineRule="auto" w:before="117" w:after="0"/>
        <w:ind w:left="1127" w:right="0" w:hanging="228"/>
        <w:jc w:val="left"/>
        <w:rPr>
          <w:b/>
          <w:sz w:val="20"/>
        </w:rPr>
      </w:pPr>
      <w:hyperlink r:id="rId83">
        <w:r>
          <w:rPr>
            <w:b/>
            <w:color w:val="66718F"/>
            <w:spacing w:val="-2"/>
            <w:sz w:val="20"/>
            <w:u w:val="single" w:color="66718F"/>
          </w:rPr>
          <w:t>SBTN</w:t>
        </w:r>
      </w:hyperlink>
      <w:r>
        <w:rPr>
          <w:b/>
          <w:color w:val="333333"/>
          <w:spacing w:val="-2"/>
          <w:sz w:val="20"/>
        </w:rPr>
        <w:t>;</w:t>
      </w:r>
    </w:p>
    <w:p>
      <w:pPr>
        <w:pStyle w:val="ListParagraph"/>
        <w:numPr>
          <w:ilvl w:val="0"/>
          <w:numId w:val="9"/>
        </w:numPr>
        <w:tabs>
          <w:tab w:pos="1128" w:val="left" w:leader="none"/>
        </w:tabs>
        <w:spacing w:line="240" w:lineRule="auto" w:before="117" w:after="0"/>
        <w:ind w:left="1127" w:right="0" w:hanging="228"/>
        <w:jc w:val="left"/>
        <w:rPr>
          <w:b/>
          <w:sz w:val="20"/>
        </w:rPr>
      </w:pPr>
      <w:hyperlink r:id="rId84">
        <w:r>
          <w:rPr>
            <w:b/>
            <w:color w:val="66718F"/>
            <w:spacing w:val="-2"/>
            <w:sz w:val="20"/>
            <w:u w:val="single" w:color="66718F"/>
          </w:rPr>
          <w:t>TCFD</w:t>
        </w:r>
      </w:hyperlink>
      <w:r>
        <w:rPr>
          <w:b/>
          <w:color w:val="333333"/>
          <w:spacing w:val="-2"/>
          <w:sz w:val="20"/>
        </w:rPr>
        <w:t>;</w:t>
      </w:r>
    </w:p>
    <w:p>
      <w:pPr>
        <w:pStyle w:val="ListParagraph"/>
        <w:numPr>
          <w:ilvl w:val="0"/>
          <w:numId w:val="9"/>
        </w:numPr>
        <w:tabs>
          <w:tab w:pos="1128" w:val="left" w:leader="none"/>
        </w:tabs>
        <w:spacing w:line="240" w:lineRule="auto" w:before="116" w:after="0"/>
        <w:ind w:left="1127" w:right="0" w:hanging="228"/>
        <w:jc w:val="left"/>
        <w:rPr>
          <w:b/>
          <w:sz w:val="20"/>
        </w:rPr>
      </w:pPr>
      <w:hyperlink r:id="rId85">
        <w:r>
          <w:rPr>
            <w:b/>
            <w:color w:val="66718F"/>
            <w:w w:val="90"/>
            <w:sz w:val="20"/>
            <w:u w:val="single" w:color="66718F"/>
          </w:rPr>
          <w:t>Global</w:t>
        </w:r>
        <w:r>
          <w:rPr>
            <w:b/>
            <w:color w:val="66718F"/>
            <w:spacing w:val="-1"/>
            <w:sz w:val="20"/>
            <w:u w:val="single" w:color="66718F"/>
          </w:rPr>
          <w:t> </w:t>
        </w:r>
        <w:r>
          <w:rPr>
            <w:b/>
            <w:color w:val="66718F"/>
            <w:w w:val="90"/>
            <w:sz w:val="20"/>
            <w:u w:val="single" w:color="66718F"/>
          </w:rPr>
          <w:t>Biodiversity</w:t>
        </w:r>
        <w:r>
          <w:rPr>
            <w:b/>
            <w:color w:val="66718F"/>
            <w:sz w:val="20"/>
            <w:u w:val="single" w:color="66718F"/>
          </w:rPr>
          <w:t> </w:t>
        </w:r>
        <w:r>
          <w:rPr>
            <w:b/>
            <w:color w:val="66718F"/>
            <w:spacing w:val="-2"/>
            <w:w w:val="90"/>
            <w:sz w:val="20"/>
            <w:u w:val="single" w:color="66718F"/>
          </w:rPr>
          <w:t>Framework</w:t>
        </w:r>
      </w:hyperlink>
      <w:r>
        <w:rPr>
          <w:b/>
          <w:color w:val="333333"/>
          <w:spacing w:val="-2"/>
          <w:w w:val="90"/>
          <w:sz w:val="20"/>
        </w:rPr>
        <w:t>;</w:t>
      </w:r>
    </w:p>
    <w:p>
      <w:pPr>
        <w:pStyle w:val="ListParagraph"/>
        <w:numPr>
          <w:ilvl w:val="0"/>
          <w:numId w:val="9"/>
        </w:numPr>
        <w:tabs>
          <w:tab w:pos="1128" w:val="left" w:leader="none"/>
        </w:tabs>
        <w:spacing w:line="240" w:lineRule="auto" w:before="117" w:after="0"/>
        <w:ind w:left="1127" w:right="0" w:hanging="228"/>
        <w:jc w:val="left"/>
        <w:rPr>
          <w:b/>
          <w:sz w:val="20"/>
        </w:rPr>
      </w:pPr>
      <w:hyperlink r:id="rId86">
        <w:r>
          <w:rPr>
            <w:b/>
            <w:color w:val="66718F"/>
            <w:spacing w:val="-4"/>
            <w:sz w:val="20"/>
            <w:u w:val="single" w:color="66718F"/>
          </w:rPr>
          <w:t>CDP</w:t>
        </w:r>
      </w:hyperlink>
      <w:r>
        <w:rPr>
          <w:b/>
          <w:color w:val="333333"/>
          <w:spacing w:val="-4"/>
          <w:sz w:val="20"/>
        </w:rPr>
        <w:t>;</w:t>
      </w:r>
    </w:p>
    <w:p>
      <w:pPr>
        <w:pStyle w:val="ListParagraph"/>
        <w:numPr>
          <w:ilvl w:val="0"/>
          <w:numId w:val="9"/>
        </w:numPr>
        <w:tabs>
          <w:tab w:pos="1128" w:val="left" w:leader="none"/>
        </w:tabs>
        <w:spacing w:line="240" w:lineRule="auto" w:before="116" w:after="0"/>
        <w:ind w:left="1127" w:right="0" w:hanging="228"/>
        <w:jc w:val="left"/>
        <w:rPr>
          <w:b/>
          <w:sz w:val="20"/>
        </w:rPr>
      </w:pPr>
      <w:hyperlink r:id="rId87">
        <w:r>
          <w:rPr>
            <w:b/>
            <w:color w:val="66718F"/>
            <w:w w:val="90"/>
            <w:sz w:val="20"/>
            <w:u w:val="single" w:color="66718F"/>
          </w:rPr>
          <w:t>SBTi</w:t>
        </w:r>
        <w:r>
          <w:rPr>
            <w:b/>
            <w:color w:val="66718F"/>
            <w:spacing w:val="4"/>
            <w:sz w:val="20"/>
            <w:u w:val="single" w:color="66718F"/>
          </w:rPr>
          <w:t> </w:t>
        </w:r>
        <w:r>
          <w:rPr>
            <w:b/>
            <w:color w:val="66718F"/>
            <w:w w:val="90"/>
            <w:sz w:val="20"/>
            <w:u w:val="single" w:color="66718F"/>
          </w:rPr>
          <w:t>(Oil</w:t>
        </w:r>
        <w:r>
          <w:rPr>
            <w:b/>
            <w:color w:val="66718F"/>
            <w:spacing w:val="4"/>
            <w:sz w:val="20"/>
            <w:u w:val="single" w:color="66718F"/>
          </w:rPr>
          <w:t> </w:t>
        </w:r>
        <w:r>
          <w:rPr>
            <w:b/>
            <w:color w:val="66718F"/>
            <w:w w:val="90"/>
            <w:sz w:val="20"/>
            <w:u w:val="single" w:color="66718F"/>
          </w:rPr>
          <w:t>and</w:t>
        </w:r>
        <w:r>
          <w:rPr>
            <w:b/>
            <w:color w:val="66718F"/>
            <w:spacing w:val="4"/>
            <w:sz w:val="20"/>
            <w:u w:val="single" w:color="66718F"/>
          </w:rPr>
          <w:t> </w:t>
        </w:r>
        <w:r>
          <w:rPr>
            <w:b/>
            <w:color w:val="66718F"/>
            <w:spacing w:val="-2"/>
            <w:w w:val="90"/>
            <w:sz w:val="20"/>
            <w:u w:val="single" w:color="66718F"/>
          </w:rPr>
          <w:t>Gas)</w:t>
        </w:r>
      </w:hyperlink>
      <w:r>
        <w:rPr>
          <w:b/>
          <w:color w:val="333333"/>
          <w:spacing w:val="-2"/>
          <w:w w:val="90"/>
          <w:sz w:val="20"/>
        </w:rPr>
        <w:t>;</w:t>
      </w:r>
    </w:p>
    <w:p>
      <w:pPr>
        <w:pStyle w:val="ListParagraph"/>
        <w:numPr>
          <w:ilvl w:val="0"/>
          <w:numId w:val="9"/>
        </w:numPr>
        <w:tabs>
          <w:tab w:pos="1128" w:val="left" w:leader="none"/>
        </w:tabs>
        <w:spacing w:line="240" w:lineRule="auto" w:before="117" w:after="0"/>
        <w:ind w:left="1127" w:right="0" w:hanging="228"/>
        <w:jc w:val="left"/>
        <w:rPr>
          <w:b/>
          <w:sz w:val="20"/>
        </w:rPr>
      </w:pPr>
      <w:hyperlink r:id="rId88">
        <w:r>
          <w:rPr>
            <w:b/>
            <w:color w:val="66718F"/>
            <w:w w:val="90"/>
            <w:sz w:val="20"/>
            <w:u w:val="single" w:color="66718F"/>
          </w:rPr>
          <w:t>WWF:</w:t>
        </w:r>
        <w:r>
          <w:rPr>
            <w:b/>
            <w:color w:val="66718F"/>
            <w:spacing w:val="8"/>
            <w:sz w:val="20"/>
            <w:u w:val="single" w:color="66718F"/>
          </w:rPr>
          <w:t> </w:t>
        </w:r>
        <w:r>
          <w:rPr>
            <w:b/>
            <w:color w:val="66718F"/>
            <w:w w:val="90"/>
            <w:sz w:val="20"/>
            <w:u w:val="single" w:color="66718F"/>
          </w:rPr>
          <w:t>Contextual</w:t>
        </w:r>
        <w:r>
          <w:rPr>
            <w:b/>
            <w:color w:val="66718F"/>
            <w:spacing w:val="8"/>
            <w:sz w:val="20"/>
            <w:u w:val="single" w:color="66718F"/>
          </w:rPr>
          <w:t> </w:t>
        </w:r>
        <w:r>
          <w:rPr>
            <w:b/>
            <w:color w:val="66718F"/>
            <w:w w:val="90"/>
            <w:sz w:val="20"/>
            <w:u w:val="single" w:color="66718F"/>
          </w:rPr>
          <w:t>and</w:t>
        </w:r>
        <w:r>
          <w:rPr>
            <w:b/>
            <w:color w:val="66718F"/>
            <w:spacing w:val="9"/>
            <w:sz w:val="20"/>
            <w:u w:val="single" w:color="66718F"/>
          </w:rPr>
          <w:t> </w:t>
        </w:r>
        <w:r>
          <w:rPr>
            <w:b/>
            <w:color w:val="66718F"/>
            <w:w w:val="90"/>
            <w:sz w:val="20"/>
            <w:u w:val="single" w:color="66718F"/>
          </w:rPr>
          <w:t>Science</w:t>
        </w:r>
        <w:r>
          <w:rPr>
            <w:b/>
            <w:color w:val="66718F"/>
            <w:spacing w:val="8"/>
            <w:sz w:val="20"/>
            <w:u w:val="single" w:color="66718F"/>
          </w:rPr>
          <w:t> </w:t>
        </w:r>
        <w:r>
          <w:rPr>
            <w:b/>
            <w:color w:val="66718F"/>
            <w:w w:val="90"/>
            <w:sz w:val="20"/>
            <w:u w:val="single" w:color="66718F"/>
          </w:rPr>
          <w:t>Based</w:t>
        </w:r>
        <w:r>
          <w:rPr>
            <w:b/>
            <w:color w:val="66718F"/>
            <w:spacing w:val="8"/>
            <w:sz w:val="20"/>
            <w:u w:val="single" w:color="66718F"/>
          </w:rPr>
          <w:t> </w:t>
        </w:r>
        <w:r>
          <w:rPr>
            <w:b/>
            <w:color w:val="66718F"/>
            <w:w w:val="90"/>
            <w:sz w:val="20"/>
            <w:u w:val="single" w:color="66718F"/>
          </w:rPr>
          <w:t>targets</w:t>
        </w:r>
        <w:r>
          <w:rPr>
            <w:b/>
            <w:color w:val="66718F"/>
            <w:spacing w:val="9"/>
            <w:sz w:val="20"/>
            <w:u w:val="single" w:color="66718F"/>
          </w:rPr>
          <w:t> </w:t>
        </w:r>
        <w:r>
          <w:rPr>
            <w:b/>
            <w:color w:val="66718F"/>
            <w:w w:val="90"/>
            <w:sz w:val="20"/>
            <w:u w:val="single" w:color="66718F"/>
          </w:rPr>
          <w:t>for</w:t>
        </w:r>
        <w:r>
          <w:rPr>
            <w:b/>
            <w:color w:val="66718F"/>
            <w:spacing w:val="2"/>
            <w:sz w:val="20"/>
            <w:u w:val="single" w:color="66718F"/>
          </w:rPr>
          <w:t> </w:t>
        </w:r>
        <w:r>
          <w:rPr>
            <w:b/>
            <w:color w:val="66718F"/>
            <w:spacing w:val="-2"/>
            <w:w w:val="90"/>
            <w:sz w:val="20"/>
            <w:u w:val="single" w:color="66718F"/>
          </w:rPr>
          <w:t>Water</w:t>
        </w:r>
      </w:hyperlink>
      <w:r>
        <w:rPr>
          <w:b/>
          <w:color w:val="333333"/>
          <w:spacing w:val="-2"/>
          <w:w w:val="90"/>
          <w:sz w:val="20"/>
        </w:rPr>
        <w:t>;</w:t>
      </w:r>
    </w:p>
    <w:p>
      <w:pPr>
        <w:pStyle w:val="ListParagraph"/>
        <w:numPr>
          <w:ilvl w:val="0"/>
          <w:numId w:val="9"/>
        </w:numPr>
        <w:tabs>
          <w:tab w:pos="1128" w:val="left" w:leader="none"/>
        </w:tabs>
        <w:spacing w:line="240" w:lineRule="auto" w:before="117" w:after="0"/>
        <w:ind w:left="1127" w:right="0" w:hanging="228"/>
        <w:jc w:val="left"/>
        <w:rPr>
          <w:b/>
          <w:sz w:val="20"/>
        </w:rPr>
      </w:pPr>
      <w:hyperlink r:id="rId89">
        <w:r>
          <w:rPr>
            <w:b/>
            <w:color w:val="66718F"/>
            <w:w w:val="90"/>
            <w:sz w:val="20"/>
            <w:u w:val="single" w:color="66718F"/>
          </w:rPr>
          <w:t>CEO</w:t>
        </w:r>
        <w:r>
          <w:rPr>
            <w:b/>
            <w:color w:val="66718F"/>
            <w:spacing w:val="8"/>
            <w:sz w:val="20"/>
            <w:u w:val="single" w:color="66718F"/>
          </w:rPr>
          <w:t> </w:t>
        </w:r>
        <w:r>
          <w:rPr>
            <w:b/>
            <w:color w:val="66718F"/>
            <w:w w:val="90"/>
            <w:sz w:val="20"/>
            <w:u w:val="single" w:color="66718F"/>
          </w:rPr>
          <w:t>Water</w:t>
        </w:r>
        <w:r>
          <w:rPr>
            <w:b/>
            <w:color w:val="66718F"/>
            <w:spacing w:val="2"/>
            <w:sz w:val="20"/>
            <w:u w:val="single" w:color="66718F"/>
          </w:rPr>
          <w:t> </w:t>
        </w:r>
        <w:r>
          <w:rPr>
            <w:b/>
            <w:color w:val="66718F"/>
            <w:w w:val="90"/>
            <w:sz w:val="20"/>
            <w:u w:val="single" w:color="66718F"/>
          </w:rPr>
          <w:t>Mandate:</w:t>
        </w:r>
        <w:r>
          <w:rPr>
            <w:b/>
            <w:color w:val="66718F"/>
            <w:spacing w:val="9"/>
            <w:sz w:val="20"/>
            <w:u w:val="single" w:color="66718F"/>
          </w:rPr>
          <w:t> </w:t>
        </w:r>
        <w:r>
          <w:rPr>
            <w:b/>
            <w:color w:val="66718F"/>
            <w:w w:val="90"/>
            <w:sz w:val="20"/>
            <w:u w:val="single" w:color="66718F"/>
          </w:rPr>
          <w:t>Exploring</w:t>
        </w:r>
        <w:r>
          <w:rPr>
            <w:b/>
            <w:color w:val="66718F"/>
            <w:spacing w:val="8"/>
            <w:sz w:val="20"/>
            <w:u w:val="single" w:color="66718F"/>
          </w:rPr>
          <w:t> </w:t>
        </w:r>
        <w:r>
          <w:rPr>
            <w:b/>
            <w:color w:val="66718F"/>
            <w:w w:val="90"/>
            <w:sz w:val="20"/>
            <w:u w:val="single" w:color="66718F"/>
          </w:rPr>
          <w:t>the</w:t>
        </w:r>
        <w:r>
          <w:rPr>
            <w:b/>
            <w:color w:val="66718F"/>
            <w:spacing w:val="8"/>
            <w:sz w:val="20"/>
            <w:u w:val="single" w:color="66718F"/>
          </w:rPr>
          <w:t> </w:t>
        </w:r>
        <w:r>
          <w:rPr>
            <w:b/>
            <w:color w:val="66718F"/>
            <w:w w:val="90"/>
            <w:sz w:val="20"/>
            <w:u w:val="single" w:color="66718F"/>
          </w:rPr>
          <w:t>case</w:t>
        </w:r>
        <w:r>
          <w:rPr>
            <w:b/>
            <w:color w:val="66718F"/>
            <w:spacing w:val="9"/>
            <w:sz w:val="20"/>
            <w:u w:val="single" w:color="66718F"/>
          </w:rPr>
          <w:t> </w:t>
        </w:r>
        <w:r>
          <w:rPr>
            <w:b/>
            <w:color w:val="66718F"/>
            <w:w w:val="90"/>
            <w:sz w:val="20"/>
            <w:u w:val="single" w:color="66718F"/>
          </w:rPr>
          <w:t>for</w:t>
        </w:r>
        <w:r>
          <w:rPr>
            <w:b/>
            <w:color w:val="66718F"/>
            <w:spacing w:val="2"/>
            <w:sz w:val="20"/>
            <w:u w:val="single" w:color="66718F"/>
          </w:rPr>
          <w:t> </w:t>
        </w:r>
        <w:r>
          <w:rPr>
            <w:b/>
            <w:color w:val="66718F"/>
            <w:w w:val="90"/>
            <w:sz w:val="20"/>
            <w:u w:val="single" w:color="66718F"/>
          </w:rPr>
          <w:t>corporate</w:t>
        </w:r>
        <w:r>
          <w:rPr>
            <w:b/>
            <w:color w:val="66718F"/>
            <w:spacing w:val="8"/>
            <w:sz w:val="20"/>
            <w:u w:val="single" w:color="66718F"/>
          </w:rPr>
          <w:t> </w:t>
        </w:r>
        <w:r>
          <w:rPr>
            <w:b/>
            <w:color w:val="66718F"/>
            <w:w w:val="90"/>
            <w:sz w:val="20"/>
            <w:u w:val="single" w:color="66718F"/>
          </w:rPr>
          <w:t>context-based</w:t>
        </w:r>
        <w:r>
          <w:rPr>
            <w:b/>
            <w:color w:val="66718F"/>
            <w:spacing w:val="9"/>
            <w:sz w:val="20"/>
            <w:u w:val="single" w:color="66718F"/>
          </w:rPr>
          <w:t> </w:t>
        </w:r>
        <w:r>
          <w:rPr>
            <w:b/>
            <w:color w:val="66718F"/>
            <w:w w:val="90"/>
            <w:sz w:val="20"/>
            <w:u w:val="single" w:color="66718F"/>
          </w:rPr>
          <w:t>water</w:t>
        </w:r>
        <w:r>
          <w:rPr>
            <w:b/>
            <w:color w:val="66718F"/>
            <w:spacing w:val="2"/>
            <w:sz w:val="20"/>
            <w:u w:val="single" w:color="66718F"/>
          </w:rPr>
          <w:t> </w:t>
        </w:r>
        <w:r>
          <w:rPr>
            <w:b/>
            <w:color w:val="66718F"/>
            <w:w w:val="90"/>
            <w:sz w:val="20"/>
            <w:u w:val="single" w:color="66718F"/>
          </w:rPr>
          <w:t>target</w:t>
        </w:r>
      </w:hyperlink>
      <w:r>
        <w:rPr>
          <w:b/>
          <w:color w:val="333333"/>
          <w:w w:val="90"/>
          <w:sz w:val="20"/>
        </w:rPr>
        <w:t>;</w:t>
      </w:r>
      <w:r>
        <w:rPr>
          <w:b/>
          <w:color w:val="333333"/>
          <w:spacing w:val="8"/>
          <w:sz w:val="20"/>
        </w:rPr>
        <w:t> </w:t>
      </w:r>
      <w:r>
        <w:rPr>
          <w:b/>
          <w:color w:val="333333"/>
          <w:spacing w:val="-5"/>
          <w:w w:val="90"/>
          <w:sz w:val="20"/>
        </w:rPr>
        <w:t>and</w:t>
      </w:r>
    </w:p>
    <w:p>
      <w:pPr>
        <w:pStyle w:val="ListParagraph"/>
        <w:numPr>
          <w:ilvl w:val="0"/>
          <w:numId w:val="9"/>
        </w:numPr>
        <w:tabs>
          <w:tab w:pos="1128" w:val="left" w:leader="none"/>
        </w:tabs>
        <w:spacing w:line="240" w:lineRule="auto" w:before="116" w:after="0"/>
        <w:ind w:left="1127" w:right="0" w:hanging="228"/>
        <w:jc w:val="left"/>
        <w:rPr>
          <w:b/>
          <w:sz w:val="20"/>
        </w:rPr>
      </w:pPr>
      <w:hyperlink r:id="rId90">
        <w:r>
          <w:rPr>
            <w:b/>
            <w:color w:val="66718F"/>
            <w:spacing w:val="-6"/>
            <w:sz w:val="20"/>
            <w:u w:val="single" w:color="66718F"/>
          </w:rPr>
          <w:t>SDG</w:t>
        </w:r>
        <w:r>
          <w:rPr>
            <w:b/>
            <w:color w:val="66718F"/>
            <w:spacing w:val="-10"/>
            <w:sz w:val="20"/>
            <w:u w:val="single" w:color="66718F"/>
          </w:rPr>
          <w:t> </w:t>
        </w:r>
        <w:r>
          <w:rPr>
            <w:b/>
            <w:color w:val="66718F"/>
            <w:spacing w:val="-6"/>
            <w:sz w:val="20"/>
            <w:u w:val="single" w:color="66718F"/>
          </w:rPr>
          <w:t>Goal</w:t>
        </w:r>
        <w:r>
          <w:rPr>
            <w:b/>
            <w:color w:val="66718F"/>
            <w:spacing w:val="-10"/>
            <w:sz w:val="20"/>
            <w:u w:val="single" w:color="66718F"/>
          </w:rPr>
          <w:t> </w:t>
        </w:r>
        <w:r>
          <w:rPr>
            <w:b/>
            <w:color w:val="66718F"/>
            <w:spacing w:val="-6"/>
            <w:sz w:val="20"/>
            <w:u w:val="single" w:color="66718F"/>
          </w:rPr>
          <w:t>6:</w:t>
        </w:r>
        <w:r>
          <w:rPr>
            <w:b/>
            <w:color w:val="66718F"/>
            <w:spacing w:val="-9"/>
            <w:sz w:val="20"/>
            <w:u w:val="single" w:color="66718F"/>
          </w:rPr>
          <w:t> </w:t>
        </w:r>
        <w:r>
          <w:rPr>
            <w:b/>
            <w:color w:val="66718F"/>
            <w:spacing w:val="-6"/>
            <w:sz w:val="20"/>
            <w:u w:val="single" w:color="66718F"/>
          </w:rPr>
          <w:t>Clean</w:t>
        </w:r>
        <w:r>
          <w:rPr>
            <w:b/>
            <w:color w:val="66718F"/>
            <w:spacing w:val="-10"/>
            <w:sz w:val="20"/>
            <w:u w:val="single" w:color="66718F"/>
          </w:rPr>
          <w:t> </w:t>
        </w:r>
        <w:r>
          <w:rPr>
            <w:b/>
            <w:color w:val="66718F"/>
            <w:spacing w:val="-6"/>
            <w:sz w:val="20"/>
            <w:u w:val="single" w:color="66718F"/>
          </w:rPr>
          <w:t>water</w:t>
        </w:r>
        <w:r>
          <w:rPr>
            <w:b/>
            <w:color w:val="66718F"/>
            <w:spacing w:val="-14"/>
            <w:sz w:val="20"/>
            <w:u w:val="single" w:color="66718F"/>
          </w:rPr>
          <w:t> </w:t>
        </w:r>
        <w:r>
          <w:rPr>
            <w:b/>
            <w:color w:val="66718F"/>
            <w:spacing w:val="-6"/>
            <w:sz w:val="20"/>
            <w:u w:val="single" w:color="66718F"/>
          </w:rPr>
          <w:t>and</w:t>
        </w:r>
        <w:r>
          <w:rPr>
            <w:b/>
            <w:color w:val="66718F"/>
            <w:spacing w:val="-9"/>
            <w:sz w:val="20"/>
            <w:u w:val="single" w:color="66718F"/>
          </w:rPr>
          <w:t> </w:t>
        </w:r>
        <w:r>
          <w:rPr>
            <w:b/>
            <w:color w:val="66718F"/>
            <w:spacing w:val="-6"/>
            <w:sz w:val="20"/>
            <w:u w:val="single" w:color="66718F"/>
          </w:rPr>
          <w:t>sanitation</w:t>
        </w:r>
      </w:hyperlink>
      <w:r>
        <w:rPr>
          <w:b/>
          <w:color w:val="333333"/>
          <w:spacing w:val="-6"/>
          <w:sz w:val="20"/>
        </w:rPr>
        <w:t>.</w:t>
      </w:r>
    </w:p>
    <w:p>
      <w:pPr>
        <w:pStyle w:val="BodyText"/>
      </w:pPr>
    </w:p>
    <w:p>
      <w:pPr>
        <w:pStyle w:val="BodyText"/>
        <w:spacing w:line="302" w:lineRule="auto"/>
        <w:ind w:left="673" w:right="1545"/>
      </w:pPr>
      <w:r>
        <w:rPr>
          <w:color w:val="333333"/>
          <w:w w:val="90"/>
        </w:rPr>
        <w:t>When companies are applying the TNFD framework to set targets for methane </w:t>
      </w:r>
      <w:r>
        <w:rPr>
          <w:color w:val="333333"/>
          <w:w w:val="90"/>
        </w:rPr>
        <w:t>leak </w:t>
      </w:r>
      <w:r>
        <w:rPr>
          <w:color w:val="333333"/>
          <w:spacing w:val="-4"/>
        </w:rPr>
        <w:t>reductions,</w:t>
      </w:r>
      <w:r>
        <w:rPr>
          <w:color w:val="333333"/>
          <w:spacing w:val="-14"/>
        </w:rPr>
        <w:t> </w:t>
      </w:r>
      <w:r>
        <w:rPr>
          <w:color w:val="333333"/>
          <w:spacing w:val="-4"/>
        </w:rPr>
        <w:t>the</w:t>
      </w:r>
      <w:r>
        <w:rPr>
          <w:color w:val="333333"/>
          <w:spacing w:val="-14"/>
        </w:rPr>
        <w:t> </w:t>
      </w:r>
      <w:r>
        <w:rPr>
          <w:color w:val="333333"/>
          <w:spacing w:val="-4"/>
        </w:rPr>
        <w:t>TNFD</w:t>
      </w:r>
      <w:r>
        <w:rPr>
          <w:color w:val="333333"/>
          <w:spacing w:val="-14"/>
        </w:rPr>
        <w:t> </w:t>
      </w:r>
      <w:r>
        <w:rPr>
          <w:color w:val="333333"/>
          <w:spacing w:val="-4"/>
        </w:rPr>
        <w:t>recommends</w:t>
      </w:r>
      <w:r>
        <w:rPr>
          <w:color w:val="333333"/>
          <w:spacing w:val="-14"/>
        </w:rPr>
        <w:t> </w:t>
      </w:r>
      <w:r>
        <w:rPr>
          <w:color w:val="333333"/>
          <w:spacing w:val="-4"/>
        </w:rPr>
        <w:t>they</w:t>
      </w:r>
      <w:r>
        <w:rPr>
          <w:color w:val="333333"/>
          <w:spacing w:val="-14"/>
        </w:rPr>
        <w:t> </w:t>
      </w:r>
      <w:r>
        <w:rPr>
          <w:color w:val="333333"/>
          <w:spacing w:val="-4"/>
        </w:rPr>
        <w:t>seek</w:t>
      </w:r>
      <w:r>
        <w:rPr>
          <w:color w:val="333333"/>
          <w:spacing w:val="-21"/>
        </w:rPr>
        <w:t> </w:t>
      </w:r>
      <w:r>
        <w:rPr>
          <w:color w:val="333333"/>
          <w:spacing w:val="-4"/>
        </w:rPr>
        <w:t>to</w:t>
      </w:r>
      <w:r>
        <w:rPr>
          <w:color w:val="333333"/>
          <w:spacing w:val="-14"/>
        </w:rPr>
        <w:t> </w:t>
      </w:r>
      <w:r>
        <w:rPr>
          <w:color w:val="333333"/>
          <w:spacing w:val="-4"/>
        </w:rPr>
        <w:t>align</w:t>
      </w:r>
      <w:r>
        <w:rPr>
          <w:color w:val="333333"/>
          <w:spacing w:val="-14"/>
        </w:rPr>
        <w:t> </w:t>
      </w:r>
      <w:r>
        <w:rPr>
          <w:color w:val="333333"/>
          <w:spacing w:val="-4"/>
        </w:rPr>
        <w:t>with</w:t>
      </w:r>
      <w:r>
        <w:rPr>
          <w:color w:val="333333"/>
          <w:spacing w:val="-14"/>
        </w:rPr>
        <w:t> </w:t>
      </w:r>
      <w:r>
        <w:rPr>
          <w:color w:val="333333"/>
          <w:spacing w:val="-4"/>
        </w:rPr>
        <w:t>or</w:t>
      </w:r>
      <w:r>
        <w:rPr>
          <w:color w:val="333333"/>
          <w:spacing w:val="-18"/>
        </w:rPr>
        <w:t> </w:t>
      </w:r>
      <w:r>
        <w:rPr>
          <w:color w:val="333333"/>
          <w:spacing w:val="-4"/>
        </w:rPr>
        <w:t>exceed</w:t>
      </w:r>
      <w:r>
        <w:rPr>
          <w:color w:val="333333"/>
          <w:spacing w:val="-14"/>
        </w:rPr>
        <w:t> </w:t>
      </w:r>
      <w:r>
        <w:rPr>
          <w:color w:val="333333"/>
          <w:spacing w:val="-4"/>
        </w:rPr>
        <w:t>the</w:t>
      </w:r>
      <w:r>
        <w:rPr>
          <w:color w:val="333333"/>
          <w:spacing w:val="-14"/>
        </w:rPr>
        <w:t> </w:t>
      </w:r>
      <w:hyperlink r:id="rId91">
        <w:r>
          <w:rPr>
            <w:color w:val="66718F"/>
            <w:spacing w:val="-4"/>
            <w:u w:val="single" w:color="66718F"/>
          </w:rPr>
          <w:t>Global</w:t>
        </w:r>
      </w:hyperlink>
      <w:r>
        <w:rPr>
          <w:color w:val="66718F"/>
          <w:spacing w:val="-4"/>
        </w:rPr>
        <w:t> </w:t>
      </w:r>
      <w:hyperlink r:id="rId91">
        <w:r>
          <w:rPr>
            <w:color w:val="66718F"/>
            <w:u w:val="single" w:color="66718F"/>
          </w:rPr>
          <w:t>Methane</w:t>
        </w:r>
        <w:r>
          <w:rPr>
            <w:color w:val="66718F"/>
            <w:spacing w:val="-13"/>
            <w:u w:val="single" w:color="66718F"/>
          </w:rPr>
          <w:t> </w:t>
        </w:r>
        <w:r>
          <w:rPr>
            <w:color w:val="66718F"/>
            <w:u w:val="single" w:color="66718F"/>
          </w:rPr>
          <w:t>Pledge</w:t>
        </w:r>
      </w:hyperlink>
      <w:r>
        <w:rPr>
          <w:color w:val="333333"/>
        </w:rPr>
        <w:t>.</w:t>
      </w:r>
    </w:p>
    <w:p>
      <w:pPr>
        <w:pStyle w:val="BodyText"/>
        <w:spacing w:line="319" w:lineRule="auto" w:before="106"/>
        <w:ind w:left="673" w:right="7786" w:hanging="567"/>
      </w:pPr>
      <w:r>
        <w:rPr>
          <w:b w:val="0"/>
          <w:position w:val="-13"/>
        </w:rPr>
        <w:drawing>
          <wp:inline distT="0" distB="0" distL="0" distR="0">
            <wp:extent cx="251460" cy="251447"/>
            <wp:effectExtent l="0" t="0" r="0" b="0"/>
            <wp:docPr id="241" name="image53.png"/>
            <wp:cNvGraphicFramePr>
              <a:graphicFrameLocks noChangeAspect="1"/>
            </wp:cNvGraphicFramePr>
            <a:graphic>
              <a:graphicData uri="http://schemas.openxmlformats.org/drawingml/2006/picture">
                <pic:pic>
                  <pic:nvPicPr>
                    <pic:cNvPr id="242" name="image53.png"/>
                    <pic:cNvPicPr/>
                  </pic:nvPicPr>
                  <pic:blipFill>
                    <a:blip r:embed="rId92" cstate="print"/>
                    <a:stretch>
                      <a:fillRect/>
                    </a:stretch>
                  </pic:blipFill>
                  <pic:spPr>
                    <a:xfrm>
                      <a:off x="0" y="0"/>
                      <a:ext cx="251460" cy="251447"/>
                    </a:xfrm>
                    <a:prstGeom prst="rect">
                      <a:avLst/>
                    </a:prstGeom>
                  </pic:spPr>
                </pic:pic>
              </a:graphicData>
            </a:graphic>
          </wp:inline>
        </w:drawing>
      </w:r>
      <w:r>
        <w:rPr>
          <w:b w:val="0"/>
          <w:position w:val="-13"/>
        </w:rPr>
      </w:r>
      <w:r>
        <w:rPr>
          <w:rFonts w:ascii="Times New Roman"/>
          <w:b w:val="0"/>
          <w:spacing w:val="80"/>
        </w:rPr>
        <w:t> </w:t>
      </w:r>
      <w:r>
        <w:rPr>
          <w:color w:val="66718F"/>
        </w:rPr>
        <w:t>P3: Reporting </w:t>
      </w:r>
      <w:r>
        <w:rPr>
          <w:color w:val="858AA3"/>
          <w:spacing w:val="-4"/>
        </w:rPr>
        <w:t>Guiding</w:t>
      </w:r>
      <w:r>
        <w:rPr>
          <w:color w:val="858AA3"/>
          <w:spacing w:val="-16"/>
        </w:rPr>
        <w:t> </w:t>
      </w:r>
      <w:r>
        <w:rPr>
          <w:color w:val="858AA3"/>
          <w:spacing w:val="-4"/>
        </w:rPr>
        <w:t>question:</w:t>
      </w:r>
    </w:p>
    <w:p>
      <w:pPr>
        <w:spacing w:before="39"/>
        <w:ind w:left="673" w:right="0" w:firstLine="0"/>
        <w:jc w:val="left"/>
        <w:rPr>
          <w:b/>
          <w:i/>
          <w:sz w:val="20"/>
        </w:rPr>
      </w:pPr>
      <w:r>
        <w:rPr>
          <w:b/>
          <w:i/>
          <w:color w:val="858AA3"/>
          <w:spacing w:val="-4"/>
          <w:sz w:val="20"/>
        </w:rPr>
        <w:t>What</w:t>
      </w:r>
      <w:r>
        <w:rPr>
          <w:b/>
          <w:i/>
          <w:color w:val="858AA3"/>
          <w:spacing w:val="-13"/>
          <w:sz w:val="20"/>
        </w:rPr>
        <w:t> </w:t>
      </w:r>
      <w:r>
        <w:rPr>
          <w:b/>
          <w:i/>
          <w:color w:val="858AA3"/>
          <w:spacing w:val="-4"/>
          <w:sz w:val="20"/>
        </w:rPr>
        <w:t>will</w:t>
      </w:r>
      <w:r>
        <w:rPr>
          <w:b/>
          <w:i/>
          <w:color w:val="858AA3"/>
          <w:spacing w:val="-12"/>
          <w:sz w:val="20"/>
        </w:rPr>
        <w:t> </w:t>
      </w:r>
      <w:r>
        <w:rPr>
          <w:b/>
          <w:i/>
          <w:color w:val="858AA3"/>
          <w:spacing w:val="-4"/>
          <w:sz w:val="20"/>
        </w:rPr>
        <w:t>we</w:t>
      </w:r>
      <w:r>
        <w:rPr>
          <w:b/>
          <w:i/>
          <w:color w:val="858AA3"/>
          <w:spacing w:val="-12"/>
          <w:sz w:val="20"/>
        </w:rPr>
        <w:t> </w:t>
      </w:r>
      <w:r>
        <w:rPr>
          <w:b/>
          <w:i/>
          <w:color w:val="858AA3"/>
          <w:spacing w:val="-4"/>
          <w:sz w:val="20"/>
        </w:rPr>
        <w:t>disclose</w:t>
      </w:r>
      <w:r>
        <w:rPr>
          <w:b/>
          <w:i/>
          <w:color w:val="858AA3"/>
          <w:spacing w:val="-13"/>
          <w:sz w:val="20"/>
        </w:rPr>
        <w:t> </w:t>
      </w:r>
      <w:r>
        <w:rPr>
          <w:b/>
          <w:i/>
          <w:color w:val="858AA3"/>
          <w:spacing w:val="-4"/>
          <w:sz w:val="20"/>
        </w:rPr>
        <w:t>in</w:t>
      </w:r>
      <w:r>
        <w:rPr>
          <w:b/>
          <w:i/>
          <w:color w:val="858AA3"/>
          <w:spacing w:val="-12"/>
          <w:sz w:val="20"/>
        </w:rPr>
        <w:t> </w:t>
      </w:r>
      <w:r>
        <w:rPr>
          <w:b/>
          <w:i/>
          <w:color w:val="858AA3"/>
          <w:spacing w:val="-4"/>
          <w:sz w:val="20"/>
        </w:rPr>
        <w:t>line</w:t>
      </w:r>
      <w:r>
        <w:rPr>
          <w:b/>
          <w:i/>
          <w:color w:val="858AA3"/>
          <w:spacing w:val="-12"/>
          <w:sz w:val="20"/>
        </w:rPr>
        <w:t> </w:t>
      </w:r>
      <w:r>
        <w:rPr>
          <w:b/>
          <w:i/>
          <w:color w:val="858AA3"/>
          <w:spacing w:val="-4"/>
          <w:sz w:val="20"/>
        </w:rPr>
        <w:t>with</w:t>
      </w:r>
      <w:r>
        <w:rPr>
          <w:b/>
          <w:i/>
          <w:color w:val="858AA3"/>
          <w:spacing w:val="-13"/>
          <w:sz w:val="20"/>
        </w:rPr>
        <w:t> </w:t>
      </w:r>
      <w:r>
        <w:rPr>
          <w:b/>
          <w:i/>
          <w:color w:val="858AA3"/>
          <w:spacing w:val="-4"/>
          <w:sz w:val="20"/>
        </w:rPr>
        <w:t>the</w:t>
      </w:r>
      <w:r>
        <w:rPr>
          <w:b/>
          <w:i/>
          <w:color w:val="858AA3"/>
          <w:spacing w:val="-12"/>
          <w:sz w:val="20"/>
        </w:rPr>
        <w:t> </w:t>
      </w:r>
      <w:r>
        <w:rPr>
          <w:b/>
          <w:i/>
          <w:color w:val="858AA3"/>
          <w:spacing w:val="-4"/>
          <w:sz w:val="20"/>
        </w:rPr>
        <w:t>TNFD</w:t>
      </w:r>
      <w:r>
        <w:rPr>
          <w:b/>
          <w:i/>
          <w:color w:val="858AA3"/>
          <w:spacing w:val="-12"/>
          <w:sz w:val="20"/>
        </w:rPr>
        <w:t> </w:t>
      </w:r>
      <w:r>
        <w:rPr>
          <w:b/>
          <w:i/>
          <w:color w:val="858AA3"/>
          <w:spacing w:val="-4"/>
          <w:sz w:val="20"/>
        </w:rPr>
        <w:t>recommended</w:t>
      </w:r>
      <w:r>
        <w:rPr>
          <w:b/>
          <w:i/>
          <w:color w:val="858AA3"/>
          <w:spacing w:val="-12"/>
          <w:sz w:val="20"/>
        </w:rPr>
        <w:t> </w:t>
      </w:r>
      <w:r>
        <w:rPr>
          <w:b/>
          <w:i/>
          <w:color w:val="858AA3"/>
          <w:spacing w:val="-4"/>
          <w:sz w:val="20"/>
        </w:rPr>
        <w:t>disclosures?</w:t>
      </w:r>
    </w:p>
    <w:p>
      <w:pPr>
        <w:pStyle w:val="BodyText"/>
        <w:rPr>
          <w:i/>
        </w:rPr>
      </w:pPr>
    </w:p>
    <w:p>
      <w:pPr>
        <w:pStyle w:val="BodyText"/>
        <w:spacing w:line="302" w:lineRule="auto"/>
        <w:ind w:left="673" w:right="1281"/>
      </w:pPr>
      <w:r>
        <w:rPr>
          <w:color w:val="333333"/>
          <w:w w:val="90"/>
        </w:rPr>
        <w:t>As for all components, refer to the </w:t>
      </w:r>
      <w:hyperlink r:id="rId15">
        <w:r>
          <w:rPr>
            <w:color w:val="66718F"/>
            <w:w w:val="90"/>
            <w:u w:val="single" w:color="66718F"/>
          </w:rPr>
          <w:t>Guidance on the identification and assessment of </w:t>
        </w:r>
        <w:r>
          <w:rPr>
            <w:color w:val="66718F"/>
            <w:w w:val="90"/>
            <w:u w:val="single" w:color="66718F"/>
          </w:rPr>
          <w:t>nature-</w:t>
        </w:r>
      </w:hyperlink>
      <w:r>
        <w:rPr>
          <w:color w:val="66718F"/>
          <w:w w:val="90"/>
        </w:rPr>
        <w:t> </w:t>
      </w:r>
      <w:hyperlink r:id="rId15">
        <w:r>
          <w:rPr>
            <w:color w:val="66718F"/>
            <w:spacing w:val="-2"/>
            <w:u w:val="single" w:color="66718F"/>
          </w:rPr>
          <w:t>related</w:t>
        </w:r>
        <w:r>
          <w:rPr>
            <w:color w:val="66718F"/>
            <w:spacing w:val="-8"/>
            <w:u w:val="single" w:color="66718F"/>
          </w:rPr>
          <w:t> </w:t>
        </w:r>
        <w:r>
          <w:rPr>
            <w:color w:val="66718F"/>
            <w:spacing w:val="-2"/>
            <w:u w:val="single" w:color="66718F"/>
          </w:rPr>
          <w:t>issues:</w:t>
        </w:r>
        <w:r>
          <w:rPr>
            <w:color w:val="66718F"/>
            <w:spacing w:val="-8"/>
            <w:u w:val="single" w:color="66718F"/>
          </w:rPr>
          <w:t> </w:t>
        </w:r>
        <w:r>
          <w:rPr>
            <w:color w:val="66718F"/>
            <w:spacing w:val="-2"/>
            <w:u w:val="single" w:color="66718F"/>
          </w:rPr>
          <w:t>The</w:t>
        </w:r>
        <w:r>
          <w:rPr>
            <w:color w:val="66718F"/>
            <w:spacing w:val="-8"/>
            <w:u w:val="single" w:color="66718F"/>
          </w:rPr>
          <w:t> </w:t>
        </w:r>
        <w:r>
          <w:rPr>
            <w:color w:val="66718F"/>
            <w:spacing w:val="-2"/>
            <w:u w:val="single" w:color="66718F"/>
          </w:rPr>
          <w:t>LEAP</w:t>
        </w:r>
        <w:r>
          <w:rPr>
            <w:color w:val="66718F"/>
            <w:spacing w:val="-19"/>
            <w:u w:val="single" w:color="66718F"/>
          </w:rPr>
          <w:t> </w:t>
        </w:r>
        <w:r>
          <w:rPr>
            <w:color w:val="66718F"/>
            <w:spacing w:val="-2"/>
            <w:u w:val="single" w:color="66718F"/>
          </w:rPr>
          <w:t>approach</w:t>
        </w:r>
      </w:hyperlink>
      <w:r>
        <w:rPr>
          <w:color w:val="333333"/>
          <w:spacing w:val="-2"/>
        </w:rPr>
        <w:t>.</w:t>
      </w:r>
    </w:p>
    <w:p>
      <w:pPr>
        <w:pStyle w:val="BodyText"/>
        <w:spacing w:line="321" w:lineRule="auto" w:before="102"/>
        <w:ind w:left="673" w:right="7786" w:hanging="567"/>
      </w:pPr>
      <w:r>
        <w:rPr>
          <w:b w:val="0"/>
          <w:position w:val="-13"/>
        </w:rPr>
        <w:drawing>
          <wp:inline distT="0" distB="0" distL="0" distR="0">
            <wp:extent cx="251460" cy="251447"/>
            <wp:effectExtent l="0" t="0" r="0" b="0"/>
            <wp:docPr id="243" name="image54.png"/>
            <wp:cNvGraphicFramePr>
              <a:graphicFrameLocks noChangeAspect="1"/>
            </wp:cNvGraphicFramePr>
            <a:graphic>
              <a:graphicData uri="http://schemas.openxmlformats.org/drawingml/2006/picture">
                <pic:pic>
                  <pic:nvPicPr>
                    <pic:cNvPr id="244" name="image54.png"/>
                    <pic:cNvPicPr/>
                  </pic:nvPicPr>
                  <pic:blipFill>
                    <a:blip r:embed="rId93" cstate="print"/>
                    <a:stretch>
                      <a:fillRect/>
                    </a:stretch>
                  </pic:blipFill>
                  <pic:spPr>
                    <a:xfrm>
                      <a:off x="0" y="0"/>
                      <a:ext cx="251460" cy="251447"/>
                    </a:xfrm>
                    <a:prstGeom prst="rect">
                      <a:avLst/>
                    </a:prstGeom>
                  </pic:spPr>
                </pic:pic>
              </a:graphicData>
            </a:graphic>
          </wp:inline>
        </w:drawing>
      </w:r>
      <w:r>
        <w:rPr>
          <w:b w:val="0"/>
          <w:position w:val="-13"/>
        </w:rPr>
      </w:r>
      <w:r>
        <w:rPr>
          <w:rFonts w:ascii="Times New Roman"/>
          <w:b w:val="0"/>
          <w:spacing w:val="80"/>
        </w:rPr>
        <w:t> </w:t>
      </w:r>
      <w:r>
        <w:rPr>
          <w:color w:val="66718F"/>
        </w:rPr>
        <w:t>P4:</w:t>
      </w:r>
      <w:r>
        <w:rPr>
          <w:color w:val="66718F"/>
          <w:spacing w:val="-8"/>
        </w:rPr>
        <w:t> </w:t>
      </w:r>
      <w:r>
        <w:rPr>
          <w:color w:val="66718F"/>
        </w:rPr>
        <w:t>Presentation </w:t>
      </w:r>
      <w:r>
        <w:rPr>
          <w:color w:val="858AA3"/>
          <w:spacing w:val="-6"/>
        </w:rPr>
        <w:t>Guiding</w:t>
      </w:r>
      <w:r>
        <w:rPr>
          <w:color w:val="858AA3"/>
          <w:spacing w:val="-5"/>
        </w:rPr>
        <w:t> </w:t>
      </w:r>
      <w:r>
        <w:rPr>
          <w:color w:val="858AA3"/>
          <w:spacing w:val="-4"/>
        </w:rPr>
        <w:t>question:</w:t>
      </w:r>
    </w:p>
    <w:p>
      <w:pPr>
        <w:spacing w:before="36"/>
        <w:ind w:left="673" w:right="0" w:firstLine="0"/>
        <w:jc w:val="left"/>
        <w:rPr>
          <w:b/>
          <w:i/>
          <w:sz w:val="20"/>
        </w:rPr>
      </w:pPr>
      <w:r>
        <w:rPr>
          <w:b/>
          <w:i/>
          <w:color w:val="858AA3"/>
          <w:spacing w:val="-4"/>
          <w:sz w:val="20"/>
        </w:rPr>
        <w:t>Where</w:t>
      </w:r>
      <w:r>
        <w:rPr>
          <w:b/>
          <w:i/>
          <w:color w:val="858AA3"/>
          <w:spacing w:val="-10"/>
          <w:sz w:val="20"/>
        </w:rPr>
        <w:t> </w:t>
      </w:r>
      <w:r>
        <w:rPr>
          <w:b/>
          <w:i/>
          <w:color w:val="858AA3"/>
          <w:spacing w:val="-4"/>
          <w:sz w:val="20"/>
        </w:rPr>
        <w:t>and</w:t>
      </w:r>
      <w:r>
        <w:rPr>
          <w:b/>
          <w:i/>
          <w:color w:val="858AA3"/>
          <w:spacing w:val="-11"/>
          <w:sz w:val="20"/>
        </w:rPr>
        <w:t> </w:t>
      </w:r>
      <w:r>
        <w:rPr>
          <w:b/>
          <w:i/>
          <w:color w:val="858AA3"/>
          <w:spacing w:val="-4"/>
          <w:sz w:val="20"/>
        </w:rPr>
        <w:t>how</w:t>
      </w:r>
      <w:r>
        <w:rPr>
          <w:b/>
          <w:i/>
          <w:color w:val="858AA3"/>
          <w:spacing w:val="-10"/>
          <w:sz w:val="20"/>
        </w:rPr>
        <w:t> </w:t>
      </w:r>
      <w:r>
        <w:rPr>
          <w:b/>
          <w:i/>
          <w:color w:val="858AA3"/>
          <w:spacing w:val="-4"/>
          <w:sz w:val="20"/>
        </w:rPr>
        <w:t>do</w:t>
      </w:r>
      <w:r>
        <w:rPr>
          <w:b/>
          <w:i/>
          <w:color w:val="858AA3"/>
          <w:spacing w:val="-10"/>
          <w:sz w:val="20"/>
        </w:rPr>
        <w:t> </w:t>
      </w:r>
      <w:r>
        <w:rPr>
          <w:b/>
          <w:i/>
          <w:color w:val="858AA3"/>
          <w:spacing w:val="-4"/>
          <w:sz w:val="20"/>
        </w:rPr>
        <w:t>we</w:t>
      </w:r>
      <w:r>
        <w:rPr>
          <w:b/>
          <w:i/>
          <w:color w:val="858AA3"/>
          <w:spacing w:val="-10"/>
          <w:sz w:val="20"/>
        </w:rPr>
        <w:t> </w:t>
      </w:r>
      <w:r>
        <w:rPr>
          <w:b/>
          <w:i/>
          <w:color w:val="858AA3"/>
          <w:spacing w:val="-4"/>
          <w:sz w:val="20"/>
        </w:rPr>
        <w:t>present</w:t>
      </w:r>
      <w:r>
        <w:rPr>
          <w:b/>
          <w:i/>
          <w:color w:val="858AA3"/>
          <w:spacing w:val="-10"/>
          <w:sz w:val="20"/>
        </w:rPr>
        <w:t> </w:t>
      </w:r>
      <w:r>
        <w:rPr>
          <w:b/>
          <w:i/>
          <w:color w:val="858AA3"/>
          <w:spacing w:val="-4"/>
          <w:sz w:val="20"/>
        </w:rPr>
        <w:t>our</w:t>
      </w:r>
      <w:r>
        <w:rPr>
          <w:b/>
          <w:i/>
          <w:color w:val="858AA3"/>
          <w:spacing w:val="-14"/>
          <w:sz w:val="20"/>
        </w:rPr>
        <w:t> </w:t>
      </w:r>
      <w:r>
        <w:rPr>
          <w:b/>
          <w:i/>
          <w:color w:val="858AA3"/>
          <w:spacing w:val="-4"/>
          <w:sz w:val="20"/>
        </w:rPr>
        <w:t>nature-related</w:t>
      </w:r>
      <w:r>
        <w:rPr>
          <w:b/>
          <w:i/>
          <w:color w:val="858AA3"/>
          <w:spacing w:val="-10"/>
          <w:sz w:val="20"/>
        </w:rPr>
        <w:t> </w:t>
      </w:r>
      <w:r>
        <w:rPr>
          <w:b/>
          <w:i/>
          <w:color w:val="858AA3"/>
          <w:spacing w:val="-4"/>
          <w:sz w:val="20"/>
        </w:rPr>
        <w:t>disclosures?</w:t>
      </w:r>
    </w:p>
    <w:p>
      <w:pPr>
        <w:pStyle w:val="BodyText"/>
        <w:rPr>
          <w:i/>
        </w:rPr>
      </w:pPr>
    </w:p>
    <w:p>
      <w:pPr>
        <w:pStyle w:val="BodyText"/>
        <w:spacing w:line="302" w:lineRule="auto"/>
        <w:ind w:left="673" w:right="1281"/>
      </w:pPr>
      <w:r>
        <w:rPr>
          <w:color w:val="333333"/>
          <w:w w:val="90"/>
        </w:rPr>
        <w:t>As for all components, refer to the </w:t>
      </w:r>
      <w:hyperlink r:id="rId15">
        <w:r>
          <w:rPr>
            <w:color w:val="66718F"/>
            <w:w w:val="90"/>
            <w:u w:val="single" w:color="66718F"/>
          </w:rPr>
          <w:t>Guidance on the identification and assessment of </w:t>
        </w:r>
        <w:r>
          <w:rPr>
            <w:color w:val="66718F"/>
            <w:w w:val="90"/>
            <w:u w:val="single" w:color="66718F"/>
          </w:rPr>
          <w:t>nature-</w:t>
        </w:r>
      </w:hyperlink>
      <w:r>
        <w:rPr>
          <w:color w:val="66718F"/>
          <w:w w:val="90"/>
        </w:rPr>
        <w:t> </w:t>
      </w:r>
      <w:hyperlink r:id="rId15">
        <w:r>
          <w:rPr>
            <w:color w:val="66718F"/>
            <w:spacing w:val="-2"/>
            <w:u w:val="single" w:color="66718F"/>
          </w:rPr>
          <w:t>related</w:t>
        </w:r>
        <w:r>
          <w:rPr>
            <w:color w:val="66718F"/>
            <w:spacing w:val="-8"/>
            <w:u w:val="single" w:color="66718F"/>
          </w:rPr>
          <w:t> </w:t>
        </w:r>
        <w:r>
          <w:rPr>
            <w:color w:val="66718F"/>
            <w:spacing w:val="-2"/>
            <w:u w:val="single" w:color="66718F"/>
          </w:rPr>
          <w:t>issues:</w:t>
        </w:r>
        <w:r>
          <w:rPr>
            <w:color w:val="66718F"/>
            <w:spacing w:val="-8"/>
            <w:u w:val="single" w:color="66718F"/>
          </w:rPr>
          <w:t> </w:t>
        </w:r>
        <w:r>
          <w:rPr>
            <w:color w:val="66718F"/>
            <w:spacing w:val="-2"/>
            <w:u w:val="single" w:color="66718F"/>
          </w:rPr>
          <w:t>The</w:t>
        </w:r>
        <w:r>
          <w:rPr>
            <w:color w:val="66718F"/>
            <w:spacing w:val="-8"/>
            <w:u w:val="single" w:color="66718F"/>
          </w:rPr>
          <w:t> </w:t>
        </w:r>
        <w:r>
          <w:rPr>
            <w:color w:val="66718F"/>
            <w:spacing w:val="-2"/>
            <w:u w:val="single" w:color="66718F"/>
          </w:rPr>
          <w:t>LEAP</w:t>
        </w:r>
        <w:r>
          <w:rPr>
            <w:color w:val="66718F"/>
            <w:spacing w:val="-19"/>
            <w:u w:val="single" w:color="66718F"/>
          </w:rPr>
          <w:t> </w:t>
        </w:r>
        <w:r>
          <w:rPr>
            <w:color w:val="66718F"/>
            <w:spacing w:val="-2"/>
            <w:u w:val="single" w:color="66718F"/>
          </w:rPr>
          <w:t>approach</w:t>
        </w:r>
      </w:hyperlink>
      <w:r>
        <w:rPr>
          <w:color w:val="333333"/>
          <w:spacing w:val="-2"/>
        </w:rPr>
        <w:t>.</w:t>
      </w:r>
    </w:p>
    <w:p>
      <w:pPr>
        <w:spacing w:after="0" w:line="302" w:lineRule="auto"/>
        <w:sectPr>
          <w:pgSz w:w="11910" w:h="16840"/>
          <w:pgMar w:top="660" w:bottom="0" w:left="120" w:right="1680"/>
        </w:sectPr>
      </w:pPr>
    </w:p>
    <w:p>
      <w:pPr>
        <w:pStyle w:val="BodyText"/>
      </w:pPr>
      <w:r>
        <w:rPr/>
        <w:pict>
          <v:group style="position:absolute;margin-left:39.684258pt;margin-top:442.221649pt;width:515.9500pt;height:314.650pt;mso-position-horizontal-relative:page;mso-position-vertical-relative:page;z-index:15855616" id="docshapegroup650" coordorigin="794,8844" coordsize="10319,6293">
            <v:rect style="position:absolute;left:793;top:8844;width:10319;height:6293" id="docshape651" filled="true" fillcolor="#f6f6f6" stroked="false">
              <v:fill type="solid"/>
            </v:rect>
            <v:shape style="position:absolute;left:6171;top:13225;width:748;height:1306" id="docshape652" coordorigin="6172,13225" coordsize="748,1306" path="m6172,14530l6172,13225,6920,13225,6172,14530xe" filled="true" fillcolor="#109487" stroked="false">
              <v:path arrowok="t"/>
              <v:fill type="solid"/>
            </v:shape>
            <v:shape style="position:absolute;left:6158;top:13211;width:786;height:1371" id="docshape653" coordorigin="6158,13212" coordsize="786,1371" path="m6158,14582l6158,13212,6943,13212,6927,13239,6186,13239,6186,14479,6217,14479,6158,14582xm6217,14479l6186,14479,6896,13239,6927,13239,6217,14479xe" filled="true" fillcolor="#2e4d6e" stroked="false">
              <v:path arrowok="t"/>
              <v:fill type="solid"/>
            </v:shape>
            <v:shape style="position:absolute;left:5299;top:13225;width:752;height:1313" id="docshape654" coordorigin="5300,13225" coordsize="752,1313" path="m6052,14538l5300,13225,6052,13225,6052,14538xe" filled="true" fillcolor="#109487" stroked="false">
              <v:path arrowok="t"/>
              <v:fill type="solid"/>
            </v:shape>
            <v:shape style="position:absolute;left:5276;top:13211;width:790;height:1379" id="docshape655" coordorigin="5276,13212" coordsize="790,1379" path="m6066,14590l5276,13212,6066,13212,6066,13239,5324,13239,6038,14486,6066,14486,6066,14590xm6066,14486l6038,14486,6038,13239,6066,13239,6066,14486xe" filled="true" fillcolor="#2e4d6e" stroked="false">
              <v:path arrowok="t"/>
              <v:fill type="solid"/>
            </v:shape>
            <v:shape style="position:absolute;left:984;top:11775;width:372;height:372" type="#_x0000_t75" id="docshape656" stroked="false">
              <v:imagedata r:id="rId33" o:title=""/>
            </v:shape>
            <v:shape style="position:absolute;left:984;top:9864;width:372;height:372" type="#_x0000_t75" id="docshape657" stroked="false">
              <v:imagedata r:id="rId33" o:title=""/>
            </v:shape>
            <v:shape style="position:absolute;left:984;top:13614;width:372;height:372" type="#_x0000_t75" id="docshape658" stroked="false">
              <v:imagedata r:id="rId33" o:title=""/>
            </v:shape>
            <v:rect style="position:absolute;left:6169;top:9286;width:538;height:1844" id="docshape659" filled="true" fillcolor="#cad430" stroked="false">
              <v:fill opacity="32768f" type="solid"/>
            </v:rect>
            <v:rect style="position:absolute;left:6182;top:11237;width:510;height:1865" id="docshape660" filled="true" fillcolor="#cad430" stroked="false">
              <v:fill type="solid"/>
            </v:rect>
            <v:shape style="position:absolute;left:6169;top:11223;width:538;height:1892" id="docshape661" coordorigin="6169,11224" coordsize="538,1892" path="m6706,11224l6679,11224,6679,11252,6679,13088,6197,13088,6197,11252,6679,11252,6679,11224,6169,11224,6169,11252,6169,13088,6169,13116,6706,13116,6706,13088,6706,11252,6706,11224xe" filled="true" fillcolor="#2e4d6e" stroked="false">
              <v:path arrowok="t"/>
              <v:fill type="solid"/>
            </v:shape>
            <v:rect style="position:absolute;left:6737;top:9286;width:569;height:1844" id="docshape662" filled="true" fillcolor="#cad430" stroked="false">
              <v:fill opacity="32768f" type="solid"/>
            </v:rect>
            <v:shape style="position:absolute;left:6750;top:11237;width:541;height:1865" id="docshape663" coordorigin="6751,11238" coordsize="541,1865" path="m7001,13102l6751,13102,6751,11238,7291,11238,7291,12597,7001,13102xe" filled="true" fillcolor="#cad430" stroked="false">
              <v:path arrowok="t"/>
              <v:fill type="solid"/>
            </v:shape>
            <v:shape style="position:absolute;left:6737;top:11223;width:569;height:1892" id="docshape664" coordorigin="6737,11224" coordsize="569,1892" path="m6737,13116l6737,11224,7305,11224,7305,11252,6765,11252,6765,13088,7024,13088,7009,13116,6737,13116xm7024,13088l6765,13088,6993,13088,7278,12593,7278,11252,7305,11252,7305,12601,7024,13088xe" filled="true" fillcolor="#2e4d6e" stroked="false">
              <v:path arrowok="t"/>
              <v:fill type="solid"/>
            </v:shape>
            <v:rect style="position:absolute;left:7335;top:9286;width:545;height:1844" id="docshape665" filled="true" fillcolor="#cad430" stroked="false">
              <v:fill opacity="32768f" type="solid"/>
            </v:rect>
            <v:shape style="position:absolute;left:7349;top:11237;width:517;height:1258" id="docshape666" coordorigin="7350,11238" coordsize="517,1258" path="m7350,12496l7350,11238,7866,11238,7866,11598,7350,12496xe" filled="true" fillcolor="#cad430" stroked="false">
              <v:path arrowok="t"/>
              <v:fill type="solid"/>
            </v:shape>
            <v:shape style="position:absolute;left:7335;top:11223;width:545;height:1324" id="docshape667" coordorigin="7336,11224" coordsize="545,1324" path="m7336,12547l7336,11224,7880,11224,7880,11252,7363,11252,7363,12444,7395,12444,7336,12547xm7395,12444l7363,12444,7853,11595,7853,11252,7880,11252,7880,11602,7395,12444xe" filled="true" fillcolor="#2e4d6e" stroked="false">
              <v:path arrowok="t"/>
              <v:fill type="solid"/>
            </v:shape>
            <v:shape style="position:absolute;left:7910;top:11223;width:189;height:325" type="#_x0000_t75" id="docshape668" stroked="false">
              <v:imagedata r:id="rId34" o:title=""/>
            </v:shape>
            <v:shape style="position:absolute;left:7910;top:9286;width:1303;height:1844" id="docshape669" coordorigin="7911,9286" coordsize="1303,1844" path="m8455,9286l7911,9286,7911,11129,8154,11129,8455,10605,8455,9286xm9030,9286l8486,9286,8486,10552,9030,9606,9030,9286xm9214,9286l9061,9286,9061,9552,9214,9286xe" filled="true" fillcolor="#cad430" stroked="false">
              <v:path arrowok="t"/>
              <v:fill opacity="32768f" type="solid"/>
            </v:shape>
            <v:shape style="position:absolute;left:960;top:9286;width:5105;height:3830" type="#_x0000_t75" id="docshape670" stroked="false">
              <v:imagedata r:id="rId94" o:title=""/>
            </v:shape>
            <v:shape style="position:absolute;left:6169;top:9286;width:2861;height:1844" id="docshape671" coordorigin="6169,9286" coordsize="2861,1844" path="m6706,9286l6169,9286,6169,9314,6169,11102,6169,11128,6706,11128,6706,11102,6197,11102,6197,9314,6679,9314,6679,11102,6706,11102,6706,9314,6706,9314,6706,9286xm7305,9286l6737,9286,6737,9314,6737,11102,6737,11128,7305,11128,7305,11102,6765,11102,6765,9314,7278,9314,7278,11102,7305,11102,7305,9314,7305,9314,7305,9286xm7880,9286l7336,9286,7336,9314,7336,11102,7336,11128,7880,11128,7880,11102,7363,11102,7363,9314,7853,9314,7853,11102,7880,11102,7880,9314,7880,9314,7880,9286xm8455,9286l8427,9286,8427,9314,8427,10598,8138,11102,7938,11102,7938,9314,8427,9314,8427,9286,7911,9286,7911,11129,8154,11129,8170,11102,8455,10605,8455,9314,8455,9286xm9030,9286l9002,9286,9002,9314,9002,9598,8513,10449,8513,9314,9002,9314,9002,9286,8486,9286,8486,10552,8545,10449,9030,9606,9030,9314,9030,9286xe" filled="true" fillcolor="#2e4d6e" stroked="false">
              <v:path arrowok="t"/>
              <v:fill type="solid"/>
            </v:shape>
            <v:shape style="position:absolute;left:9060;top:9286;width:154;height:267" type="#_x0000_t75" id="docshape672" stroked="false">
              <v:imagedata r:id="rId95" o:title=""/>
            </v:shape>
            <v:shape style="position:absolute;left:2224;top:13079;width:205;height:204" id="docshape673" coordorigin="2225,13079" coordsize="205,204" path="m2429,13151l2356,13151,2356,13079,2297,13079,2297,13151,2225,13151,2225,13211,2297,13211,2297,13283,2356,13283,2356,13211,2429,13211,2429,13151xe" filled="true" fillcolor="#2e4d6e" stroked="false">
              <v:path arrowok="t"/>
              <v:fill type="solid"/>
            </v:shape>
            <v:shape style="position:absolute;left:1119;top:9945;width:130;height:200" type="#_x0000_t202" id="docshape674" filled="false" stroked="false">
              <v:textbox inset="0,0,0,0">
                <w:txbxContent>
                  <w:p>
                    <w:pPr>
                      <w:spacing w:line="199" w:lineRule="exact" w:before="0"/>
                      <w:ind w:left="0" w:right="0" w:firstLine="0"/>
                      <w:jc w:val="left"/>
                      <w:rPr>
                        <w:b/>
                        <w:sz w:val="18"/>
                      </w:rPr>
                    </w:pPr>
                    <w:r>
                      <w:rPr>
                        <w:b/>
                        <w:color w:val="FFFFFF"/>
                        <w:w w:val="109"/>
                        <w:sz w:val="18"/>
                      </w:rPr>
                      <w:t>3</w:t>
                    </w:r>
                  </w:p>
                </w:txbxContent>
              </v:textbox>
              <w10:wrap type="none"/>
            </v:shape>
            <v:shape style="position:absolute;left:1509;top:9817;width:1834;height:1641" type="#_x0000_t202" id="docshape675" filled="false" stroked="false">
              <v:textbox inset="0,0,0,0">
                <w:txbxContent>
                  <w:p>
                    <w:pPr>
                      <w:spacing w:line="297" w:lineRule="auto" w:before="0"/>
                      <w:ind w:left="0" w:right="8" w:hanging="1"/>
                      <w:jc w:val="left"/>
                      <w:rPr>
                        <w:b/>
                        <w:sz w:val="15"/>
                      </w:rPr>
                    </w:pPr>
                    <w:r>
                      <w:rPr>
                        <w:b/>
                        <w:color w:val="2E4D6E"/>
                        <w:sz w:val="18"/>
                      </w:rPr>
                      <w:t>Additional</w:t>
                    </w:r>
                    <w:r>
                      <w:rPr>
                        <w:b/>
                        <w:color w:val="2E4D6E"/>
                        <w:spacing w:val="-15"/>
                        <w:sz w:val="18"/>
                      </w:rPr>
                      <w:t> </w:t>
                    </w:r>
                    <w:r>
                      <w:rPr>
                        <w:b/>
                        <w:color w:val="2E4D6E"/>
                        <w:sz w:val="18"/>
                      </w:rPr>
                      <w:t>metrics </w:t>
                    </w:r>
                    <w:r>
                      <w:rPr>
                        <w:b/>
                        <w:color w:val="2E4D6E"/>
                        <w:sz w:val="15"/>
                      </w:rPr>
                      <w:t>Recommended</w:t>
                    </w:r>
                    <w:r>
                      <w:rPr>
                        <w:b/>
                        <w:color w:val="2E4D6E"/>
                        <w:spacing w:val="-11"/>
                        <w:sz w:val="15"/>
                      </w:rPr>
                      <w:t> </w:t>
                    </w:r>
                    <w:r>
                      <w:rPr>
                        <w:b/>
                        <w:color w:val="2E4D6E"/>
                        <w:sz w:val="15"/>
                      </w:rPr>
                      <w:t>for </w:t>
                    </w:r>
                    <w:r>
                      <w:rPr>
                        <w:b/>
                        <w:color w:val="2E4D6E"/>
                        <w:spacing w:val="-4"/>
                        <w:sz w:val="15"/>
                      </w:rPr>
                      <w:t>disclosure,</w:t>
                    </w:r>
                    <w:r>
                      <w:rPr>
                        <w:b/>
                        <w:color w:val="2E4D6E"/>
                        <w:spacing w:val="-10"/>
                        <w:sz w:val="15"/>
                      </w:rPr>
                      <w:t> </w:t>
                    </w:r>
                    <w:r>
                      <w:rPr>
                        <w:b/>
                        <w:color w:val="2E4D6E"/>
                        <w:spacing w:val="-4"/>
                        <w:sz w:val="15"/>
                      </w:rPr>
                      <w:t>where</w:t>
                    </w:r>
                    <w:r>
                      <w:rPr>
                        <w:b/>
                        <w:color w:val="2E4D6E"/>
                        <w:spacing w:val="-10"/>
                        <w:sz w:val="15"/>
                      </w:rPr>
                      <w:t> </w:t>
                    </w:r>
                    <w:r>
                      <w:rPr>
                        <w:b/>
                        <w:color w:val="2E4D6E"/>
                        <w:spacing w:val="-4"/>
                        <w:sz w:val="15"/>
                      </w:rPr>
                      <w:t>relevant,</w:t>
                    </w:r>
                  </w:p>
                  <w:p>
                    <w:pPr>
                      <w:spacing w:line="162" w:lineRule="exact" w:before="0"/>
                      <w:ind w:left="0" w:right="0" w:firstLine="0"/>
                      <w:jc w:val="left"/>
                      <w:rPr>
                        <w:b/>
                        <w:sz w:val="15"/>
                      </w:rPr>
                    </w:pPr>
                    <w:r>
                      <w:rPr>
                        <w:b/>
                        <w:color w:val="2E4D6E"/>
                        <w:w w:val="90"/>
                        <w:sz w:val="15"/>
                      </w:rPr>
                      <w:t>to</w:t>
                    </w:r>
                    <w:r>
                      <w:rPr>
                        <w:b/>
                        <w:color w:val="2E4D6E"/>
                        <w:spacing w:val="6"/>
                        <w:sz w:val="15"/>
                      </w:rPr>
                      <w:t> </w:t>
                    </w:r>
                    <w:r>
                      <w:rPr>
                        <w:b/>
                        <w:color w:val="2E4D6E"/>
                        <w:w w:val="90"/>
                        <w:sz w:val="15"/>
                      </w:rPr>
                      <w:t>best</w:t>
                    </w:r>
                    <w:r>
                      <w:rPr>
                        <w:b/>
                        <w:color w:val="2E4D6E"/>
                        <w:spacing w:val="7"/>
                        <w:sz w:val="15"/>
                      </w:rPr>
                      <w:t> </w:t>
                    </w:r>
                    <w:r>
                      <w:rPr>
                        <w:b/>
                        <w:color w:val="2E4D6E"/>
                        <w:w w:val="90"/>
                        <w:sz w:val="15"/>
                      </w:rPr>
                      <w:t>represent</w:t>
                    </w:r>
                    <w:r>
                      <w:rPr>
                        <w:b/>
                        <w:color w:val="2E4D6E"/>
                        <w:spacing w:val="7"/>
                        <w:sz w:val="15"/>
                      </w:rPr>
                      <w:t> </w:t>
                    </w:r>
                    <w:r>
                      <w:rPr>
                        <w:b/>
                        <w:color w:val="2E4D6E"/>
                        <w:spacing w:val="-5"/>
                        <w:w w:val="90"/>
                        <w:sz w:val="15"/>
                      </w:rPr>
                      <w:t>an</w:t>
                    </w:r>
                  </w:p>
                  <w:p>
                    <w:pPr>
                      <w:spacing w:line="278" w:lineRule="auto" w:before="15"/>
                      <w:ind w:left="0" w:right="295" w:firstLine="0"/>
                      <w:jc w:val="left"/>
                      <w:rPr>
                        <w:b/>
                        <w:sz w:val="15"/>
                      </w:rPr>
                    </w:pPr>
                    <w:r>
                      <w:rPr>
                        <w:b/>
                        <w:color w:val="2E4D6E"/>
                        <w:spacing w:val="-6"/>
                        <w:sz w:val="15"/>
                      </w:rPr>
                      <w:t>organisation’s</w:t>
                    </w:r>
                    <w:r>
                      <w:rPr>
                        <w:b/>
                        <w:color w:val="2E4D6E"/>
                        <w:spacing w:val="-10"/>
                        <w:sz w:val="15"/>
                      </w:rPr>
                      <w:t> </w:t>
                    </w:r>
                    <w:r>
                      <w:rPr>
                        <w:b/>
                        <w:color w:val="2E4D6E"/>
                        <w:spacing w:val="-6"/>
                        <w:sz w:val="15"/>
                      </w:rPr>
                      <w:t>material</w:t>
                    </w:r>
                    <w:r>
                      <w:rPr>
                        <w:b/>
                        <w:color w:val="2E4D6E"/>
                        <w:sz w:val="15"/>
                      </w:rPr>
                      <w:t> </w:t>
                    </w:r>
                    <w:r>
                      <w:rPr>
                        <w:b/>
                        <w:color w:val="2E4D6E"/>
                        <w:spacing w:val="-2"/>
                        <w:sz w:val="15"/>
                      </w:rPr>
                      <w:t>nature-related</w:t>
                    </w:r>
                    <w:r>
                      <w:rPr>
                        <w:b/>
                        <w:color w:val="2E4D6E"/>
                        <w:spacing w:val="-10"/>
                        <w:sz w:val="15"/>
                      </w:rPr>
                      <w:t> </w:t>
                    </w:r>
                    <w:r>
                      <w:rPr>
                        <w:b/>
                        <w:color w:val="2E4D6E"/>
                        <w:spacing w:val="-2"/>
                        <w:sz w:val="15"/>
                      </w:rPr>
                      <w:t>issues,</w:t>
                    </w:r>
                    <w:r>
                      <w:rPr>
                        <w:b/>
                        <w:color w:val="2E4D6E"/>
                        <w:sz w:val="15"/>
                      </w:rPr>
                      <w:t> </w:t>
                    </w:r>
                    <w:r>
                      <w:rPr>
                        <w:b/>
                        <w:color w:val="2E4D6E"/>
                        <w:spacing w:val="-4"/>
                        <w:sz w:val="15"/>
                      </w:rPr>
                      <w:t>based</w:t>
                    </w:r>
                    <w:r>
                      <w:rPr>
                        <w:b/>
                        <w:color w:val="2E4D6E"/>
                        <w:spacing w:val="-10"/>
                        <w:sz w:val="15"/>
                      </w:rPr>
                      <w:t> </w:t>
                    </w:r>
                    <w:r>
                      <w:rPr>
                        <w:b/>
                        <w:color w:val="2E4D6E"/>
                        <w:spacing w:val="-4"/>
                        <w:sz w:val="15"/>
                      </w:rPr>
                      <w:t>on</w:t>
                    </w:r>
                    <w:r>
                      <w:rPr>
                        <w:b/>
                        <w:color w:val="2E4D6E"/>
                        <w:spacing w:val="-10"/>
                        <w:sz w:val="15"/>
                      </w:rPr>
                      <w:t> </w:t>
                    </w:r>
                    <w:r>
                      <w:rPr>
                        <w:b/>
                        <w:color w:val="2E4D6E"/>
                        <w:spacing w:val="-4"/>
                        <w:sz w:val="15"/>
                      </w:rPr>
                      <w:t>their</w:t>
                    </w:r>
                    <w:r>
                      <w:rPr>
                        <w:b/>
                        <w:color w:val="2E4D6E"/>
                        <w:spacing w:val="-13"/>
                        <w:sz w:val="15"/>
                      </w:rPr>
                      <w:t> </w:t>
                    </w:r>
                    <w:r>
                      <w:rPr>
                        <w:b/>
                        <w:color w:val="2E4D6E"/>
                        <w:spacing w:val="-4"/>
                        <w:sz w:val="15"/>
                      </w:rPr>
                      <w:t>specific</w:t>
                    </w:r>
                    <w:r>
                      <w:rPr>
                        <w:b/>
                        <w:color w:val="2E4D6E"/>
                        <w:sz w:val="15"/>
                      </w:rPr>
                      <w:t> </w:t>
                    </w:r>
                    <w:r>
                      <w:rPr>
                        <w:b/>
                        <w:color w:val="2E4D6E"/>
                        <w:spacing w:val="-2"/>
                        <w:sz w:val="15"/>
                      </w:rPr>
                      <w:t>circumstances</w:t>
                    </w:r>
                  </w:p>
                </w:txbxContent>
              </v:textbox>
              <w10:wrap type="none"/>
            </v:shape>
            <v:shape style="position:absolute;left:9033;top:9825;width:2021;height:814" type="#_x0000_t202" id="docshape676" filled="false" stroked="false">
              <v:textbox inset="0,0,0,0">
                <w:txbxContent>
                  <w:p>
                    <w:pPr>
                      <w:spacing w:line="188" w:lineRule="exact" w:before="0"/>
                      <w:ind w:left="0" w:right="0" w:firstLine="0"/>
                      <w:jc w:val="left"/>
                      <w:rPr>
                        <w:b/>
                        <w:sz w:val="18"/>
                      </w:rPr>
                    </w:pPr>
                    <w:r>
                      <w:rPr>
                        <w:b/>
                        <w:color w:val="2E4D6E"/>
                        <w:spacing w:val="-4"/>
                        <w:w w:val="105"/>
                        <w:sz w:val="18"/>
                      </w:rPr>
                      <w:t>TNFD</w:t>
                    </w:r>
                  </w:p>
                  <w:p>
                    <w:pPr>
                      <w:spacing w:line="196" w:lineRule="exact" w:before="0"/>
                      <w:ind w:left="0" w:right="0" w:firstLine="0"/>
                      <w:jc w:val="left"/>
                      <w:rPr>
                        <w:b/>
                        <w:sz w:val="18"/>
                      </w:rPr>
                    </w:pPr>
                    <w:r>
                      <w:rPr>
                        <w:b/>
                        <w:color w:val="2E4D6E"/>
                        <w:spacing w:val="-2"/>
                        <w:sz w:val="18"/>
                      </w:rPr>
                      <w:t>Recommendations</w:t>
                    </w:r>
                  </w:p>
                  <w:p>
                    <w:pPr>
                      <w:spacing w:before="56"/>
                      <w:ind w:left="0" w:right="0" w:firstLine="0"/>
                      <w:jc w:val="left"/>
                      <w:rPr>
                        <w:b/>
                        <w:sz w:val="15"/>
                      </w:rPr>
                    </w:pPr>
                    <w:r>
                      <w:rPr>
                        <w:b/>
                        <w:color w:val="2E4D6E"/>
                        <w:spacing w:val="-6"/>
                        <w:sz w:val="15"/>
                      </w:rPr>
                      <w:t>Annex</w:t>
                    </w:r>
                    <w:r>
                      <w:rPr>
                        <w:b/>
                        <w:color w:val="2E4D6E"/>
                        <w:spacing w:val="-3"/>
                        <w:sz w:val="15"/>
                      </w:rPr>
                      <w:t> </w:t>
                    </w:r>
                    <w:r>
                      <w:rPr>
                        <w:b/>
                        <w:color w:val="2E4D6E"/>
                        <w:spacing w:val="-10"/>
                        <w:sz w:val="15"/>
                      </w:rPr>
                      <w:t>2</w:t>
                    </w:r>
                  </w:p>
                  <w:p>
                    <w:pPr>
                      <w:spacing w:before="28"/>
                      <w:ind w:left="0" w:right="0" w:firstLine="0"/>
                      <w:jc w:val="left"/>
                      <w:rPr>
                        <w:b/>
                        <w:sz w:val="15"/>
                      </w:rPr>
                    </w:pPr>
                    <w:r>
                      <w:rPr>
                        <w:b/>
                        <w:color w:val="2E4D6E"/>
                        <w:spacing w:val="-4"/>
                        <w:sz w:val="15"/>
                      </w:rPr>
                      <w:t>Sector</w:t>
                    </w:r>
                    <w:r>
                      <w:rPr>
                        <w:b/>
                        <w:color w:val="2E4D6E"/>
                        <w:spacing w:val="-10"/>
                        <w:sz w:val="15"/>
                      </w:rPr>
                      <w:t> </w:t>
                    </w:r>
                    <w:r>
                      <w:rPr>
                        <w:b/>
                        <w:color w:val="2E4D6E"/>
                        <w:spacing w:val="-4"/>
                        <w:sz w:val="15"/>
                      </w:rPr>
                      <w:t>guidance</w:t>
                    </w:r>
                    <w:r>
                      <w:rPr>
                        <w:b/>
                        <w:color w:val="2E4D6E"/>
                        <w:spacing w:val="-6"/>
                        <w:sz w:val="15"/>
                      </w:rPr>
                      <w:t> </w:t>
                    </w:r>
                    <w:r>
                      <w:rPr>
                        <w:b/>
                        <w:color w:val="2E4D6E"/>
                        <w:spacing w:val="-4"/>
                        <w:sz w:val="15"/>
                      </w:rPr>
                      <w:t>-</w:t>
                    </w:r>
                    <w:r>
                      <w:rPr>
                        <w:b/>
                        <w:color w:val="2E4D6E"/>
                        <w:spacing w:val="-6"/>
                        <w:sz w:val="15"/>
                      </w:rPr>
                      <w:t> </w:t>
                    </w:r>
                    <w:r>
                      <w:rPr>
                        <w:b/>
                        <w:color w:val="2E4D6E"/>
                        <w:spacing w:val="-4"/>
                        <w:sz w:val="15"/>
                      </w:rPr>
                      <w:t>Section</w:t>
                    </w:r>
                    <w:r>
                      <w:rPr>
                        <w:b/>
                        <w:color w:val="2E4D6E"/>
                        <w:spacing w:val="-6"/>
                        <w:sz w:val="15"/>
                      </w:rPr>
                      <w:t> </w:t>
                    </w:r>
                    <w:r>
                      <w:rPr>
                        <w:b/>
                        <w:color w:val="2E4D6E"/>
                        <w:spacing w:val="-5"/>
                        <w:sz w:val="15"/>
                      </w:rPr>
                      <w:t>3.3</w:t>
                    </w:r>
                  </w:p>
                </w:txbxContent>
              </v:textbox>
              <w10:wrap type="none"/>
            </v:shape>
            <v:shape style="position:absolute;left:1119;top:11855;width:130;height:200" type="#_x0000_t202" id="docshape677" filled="false" stroked="false">
              <v:textbox inset="0,0,0,0">
                <w:txbxContent>
                  <w:p>
                    <w:pPr>
                      <w:spacing w:line="199" w:lineRule="exact" w:before="0"/>
                      <w:ind w:left="0" w:right="0" w:firstLine="0"/>
                      <w:jc w:val="left"/>
                      <w:rPr>
                        <w:b/>
                        <w:sz w:val="18"/>
                      </w:rPr>
                    </w:pPr>
                    <w:r>
                      <w:rPr>
                        <w:b/>
                        <w:color w:val="FFFFFF"/>
                        <w:w w:val="109"/>
                        <w:sz w:val="18"/>
                      </w:rPr>
                      <w:t>2</w:t>
                    </w:r>
                  </w:p>
                </w:txbxContent>
              </v:textbox>
              <w10:wrap type="none"/>
            </v:shape>
            <v:shape style="position:absolute;left:1509;top:11728;width:1728;height:639" type="#_x0000_t202" id="docshape678" filled="false" stroked="false">
              <v:textbox inset="0,0,0,0">
                <w:txbxContent>
                  <w:p>
                    <w:pPr>
                      <w:spacing w:line="199" w:lineRule="exact" w:before="0"/>
                      <w:ind w:left="0" w:right="0" w:firstLine="0"/>
                      <w:jc w:val="left"/>
                      <w:rPr>
                        <w:b/>
                        <w:sz w:val="18"/>
                      </w:rPr>
                    </w:pPr>
                    <w:r>
                      <w:rPr>
                        <w:b/>
                        <w:color w:val="2E4D6E"/>
                        <w:sz w:val="18"/>
                      </w:rPr>
                      <w:t>Core</w:t>
                    </w:r>
                    <w:r>
                      <w:rPr>
                        <w:b/>
                        <w:color w:val="2E4D6E"/>
                        <w:spacing w:val="-2"/>
                        <w:sz w:val="18"/>
                      </w:rPr>
                      <w:t> </w:t>
                    </w:r>
                    <w:r>
                      <w:rPr>
                        <w:b/>
                        <w:color w:val="2E4D6E"/>
                        <w:sz w:val="18"/>
                      </w:rPr>
                      <w:t>sector</w:t>
                    </w:r>
                    <w:r>
                      <w:rPr>
                        <w:b/>
                        <w:color w:val="2E4D6E"/>
                        <w:spacing w:val="-5"/>
                        <w:sz w:val="18"/>
                      </w:rPr>
                      <w:t> </w:t>
                    </w:r>
                    <w:r>
                      <w:rPr>
                        <w:b/>
                        <w:color w:val="2E4D6E"/>
                        <w:spacing w:val="-2"/>
                        <w:sz w:val="18"/>
                      </w:rPr>
                      <w:t>metrics</w:t>
                    </w:r>
                  </w:p>
                  <w:p>
                    <w:pPr>
                      <w:spacing w:line="278" w:lineRule="auto" w:before="62"/>
                      <w:ind w:left="0" w:right="118" w:firstLine="0"/>
                      <w:jc w:val="left"/>
                      <w:rPr>
                        <w:b/>
                        <w:sz w:val="15"/>
                      </w:rPr>
                    </w:pPr>
                    <w:r>
                      <w:rPr>
                        <w:b/>
                        <w:color w:val="2E4D6E"/>
                        <w:spacing w:val="-4"/>
                        <w:sz w:val="15"/>
                      </w:rPr>
                      <w:t>Strongly</w:t>
                    </w:r>
                    <w:r>
                      <w:rPr>
                        <w:b/>
                        <w:color w:val="2E4D6E"/>
                        <w:spacing w:val="-10"/>
                        <w:sz w:val="15"/>
                      </w:rPr>
                      <w:t> </w:t>
                    </w:r>
                    <w:r>
                      <w:rPr>
                        <w:b/>
                        <w:color w:val="2E4D6E"/>
                        <w:spacing w:val="-4"/>
                        <w:sz w:val="15"/>
                      </w:rPr>
                      <w:t>recommended</w:t>
                    </w:r>
                    <w:r>
                      <w:rPr>
                        <w:b/>
                        <w:color w:val="2E4D6E"/>
                        <w:sz w:val="15"/>
                      </w:rPr>
                      <w:t> Comply or</w:t>
                    </w:r>
                    <w:r>
                      <w:rPr>
                        <w:b/>
                        <w:color w:val="2E4D6E"/>
                        <w:spacing w:val="-4"/>
                        <w:sz w:val="15"/>
                      </w:rPr>
                      <w:t> </w:t>
                    </w:r>
                    <w:r>
                      <w:rPr>
                        <w:b/>
                        <w:color w:val="2E4D6E"/>
                        <w:sz w:val="15"/>
                      </w:rPr>
                      <w:t>explain</w:t>
                    </w:r>
                  </w:p>
                </w:txbxContent>
              </v:textbox>
              <w10:wrap type="none"/>
            </v:shape>
            <v:shape style="position:absolute;left:9025;top:11788;width:1445;height:439" type="#_x0000_t202" id="docshape679" filled="false" stroked="false">
              <v:textbox inset="0,0,0,0">
                <w:txbxContent>
                  <w:p>
                    <w:pPr>
                      <w:spacing w:line="199" w:lineRule="exact" w:before="0"/>
                      <w:ind w:left="0" w:right="0" w:firstLine="0"/>
                      <w:jc w:val="left"/>
                      <w:rPr>
                        <w:b/>
                        <w:sz w:val="18"/>
                      </w:rPr>
                    </w:pPr>
                    <w:r>
                      <w:rPr>
                        <w:b/>
                        <w:color w:val="2E4D6E"/>
                        <w:sz w:val="18"/>
                      </w:rPr>
                      <w:t>Sector</w:t>
                    </w:r>
                    <w:r>
                      <w:rPr>
                        <w:b/>
                        <w:color w:val="2E4D6E"/>
                        <w:spacing w:val="-2"/>
                        <w:sz w:val="18"/>
                      </w:rPr>
                      <w:t> guidance</w:t>
                    </w:r>
                  </w:p>
                  <w:p>
                    <w:pPr>
                      <w:spacing w:before="66"/>
                      <w:ind w:left="0" w:right="0" w:firstLine="0"/>
                      <w:jc w:val="left"/>
                      <w:rPr>
                        <w:b/>
                        <w:sz w:val="15"/>
                      </w:rPr>
                    </w:pPr>
                    <w:r>
                      <w:rPr>
                        <w:b/>
                        <w:color w:val="2E4D6E"/>
                        <w:spacing w:val="-5"/>
                        <w:sz w:val="15"/>
                      </w:rPr>
                      <w:t>Section</w:t>
                    </w:r>
                    <w:r>
                      <w:rPr>
                        <w:b/>
                        <w:color w:val="2E4D6E"/>
                        <w:spacing w:val="3"/>
                        <w:sz w:val="15"/>
                      </w:rPr>
                      <w:t> </w:t>
                    </w:r>
                    <w:r>
                      <w:rPr>
                        <w:b/>
                        <w:color w:val="2E4D6E"/>
                        <w:spacing w:val="-5"/>
                        <w:sz w:val="15"/>
                      </w:rPr>
                      <w:t>3.2</w:t>
                    </w:r>
                  </w:p>
                </w:txbxContent>
              </v:textbox>
              <w10:wrap type="none"/>
            </v:shape>
            <v:shape style="position:absolute;left:1119;top:13581;width:2102;height:439" type="#_x0000_t202" id="docshape680" filled="false" stroked="false">
              <v:textbox inset="0,0,0,0">
                <w:txbxContent>
                  <w:p>
                    <w:pPr>
                      <w:tabs>
                        <w:tab w:pos="389" w:val="left" w:leader="none"/>
                      </w:tabs>
                      <w:spacing w:line="204" w:lineRule="auto" w:before="1"/>
                      <w:ind w:left="0" w:right="0" w:firstLine="0"/>
                      <w:jc w:val="left"/>
                      <w:rPr>
                        <w:b/>
                        <w:sz w:val="18"/>
                      </w:rPr>
                    </w:pPr>
                    <w:r>
                      <w:rPr>
                        <w:b/>
                        <w:color w:val="FFFFFF"/>
                        <w:spacing w:val="-10"/>
                        <w:position w:val="-10"/>
                        <w:sz w:val="18"/>
                      </w:rPr>
                      <w:t>1</w:t>
                    </w:r>
                    <w:r>
                      <w:rPr>
                        <w:b/>
                        <w:color w:val="FFFFFF"/>
                        <w:position w:val="-10"/>
                        <w:sz w:val="18"/>
                      </w:rPr>
                      <w:tab/>
                    </w:r>
                    <w:r>
                      <w:rPr>
                        <w:b/>
                        <w:color w:val="2E4D6E"/>
                        <w:sz w:val="18"/>
                      </w:rPr>
                      <w:t>Core</w:t>
                    </w:r>
                    <w:r>
                      <w:rPr>
                        <w:b/>
                        <w:color w:val="2E4D6E"/>
                        <w:spacing w:val="-8"/>
                        <w:sz w:val="18"/>
                      </w:rPr>
                      <w:t> </w:t>
                    </w:r>
                    <w:r>
                      <w:rPr>
                        <w:b/>
                        <w:color w:val="2E4D6E"/>
                        <w:sz w:val="18"/>
                      </w:rPr>
                      <w:t>global</w:t>
                    </w:r>
                    <w:r>
                      <w:rPr>
                        <w:b/>
                        <w:color w:val="2E4D6E"/>
                        <w:spacing w:val="-7"/>
                        <w:sz w:val="18"/>
                      </w:rPr>
                      <w:t> </w:t>
                    </w:r>
                    <w:r>
                      <w:rPr>
                        <w:b/>
                        <w:color w:val="2E4D6E"/>
                        <w:spacing w:val="-2"/>
                        <w:sz w:val="18"/>
                      </w:rPr>
                      <w:t>metrics</w:t>
                    </w:r>
                  </w:p>
                  <w:p>
                    <w:pPr>
                      <w:spacing w:line="151" w:lineRule="exact" w:before="0"/>
                      <w:ind w:left="390" w:right="0" w:firstLine="0"/>
                      <w:jc w:val="left"/>
                      <w:rPr>
                        <w:b/>
                        <w:sz w:val="15"/>
                      </w:rPr>
                    </w:pPr>
                    <w:r>
                      <w:rPr>
                        <w:b/>
                        <w:color w:val="2E4D6E"/>
                        <w:spacing w:val="-6"/>
                        <w:sz w:val="15"/>
                      </w:rPr>
                      <w:t>Comply</w:t>
                    </w:r>
                    <w:r>
                      <w:rPr>
                        <w:b/>
                        <w:color w:val="2E4D6E"/>
                        <w:spacing w:val="-5"/>
                        <w:sz w:val="15"/>
                      </w:rPr>
                      <w:t> </w:t>
                    </w:r>
                    <w:r>
                      <w:rPr>
                        <w:b/>
                        <w:color w:val="2E4D6E"/>
                        <w:spacing w:val="-6"/>
                        <w:sz w:val="15"/>
                      </w:rPr>
                      <w:t>or explain</w:t>
                    </w:r>
                  </w:p>
                </w:txbxContent>
              </v:textbox>
              <w10:wrap type="none"/>
            </v:shape>
            <v:shape style="position:absolute;left:4353;top:14252;width:1284;height:420" type="#_x0000_t202" id="docshape681" filled="false" stroked="false">
              <v:textbox inset="0,0,0,0">
                <w:txbxContent>
                  <w:p>
                    <w:pPr>
                      <w:spacing w:line="254" w:lineRule="auto" w:before="0"/>
                      <w:ind w:left="199" w:right="0" w:hanging="200"/>
                      <w:jc w:val="left"/>
                      <w:rPr>
                        <w:b/>
                        <w:sz w:val="18"/>
                      </w:rPr>
                    </w:pPr>
                    <w:r>
                      <w:rPr>
                        <w:b/>
                        <w:color w:val="2E4D6E"/>
                        <w:spacing w:val="-2"/>
                        <w:sz w:val="18"/>
                      </w:rPr>
                      <w:t>Dependencies </w:t>
                    </w:r>
                    <w:r>
                      <w:rPr>
                        <w:b/>
                        <w:color w:val="2E4D6E"/>
                        <w:sz w:val="18"/>
                      </w:rPr>
                      <w:t>and</w:t>
                    </w:r>
                    <w:r>
                      <w:rPr>
                        <w:b/>
                        <w:color w:val="2E4D6E"/>
                        <w:spacing w:val="-9"/>
                        <w:sz w:val="18"/>
                      </w:rPr>
                      <w:t> </w:t>
                    </w:r>
                    <w:r>
                      <w:rPr>
                        <w:b/>
                        <w:color w:val="2E4D6E"/>
                        <w:spacing w:val="-2"/>
                        <w:sz w:val="18"/>
                      </w:rPr>
                      <w:t>impacts</w:t>
                    </w:r>
                  </w:p>
                </w:txbxContent>
              </v:textbox>
              <w10:wrap type="none"/>
            </v:shape>
            <v:shape style="position:absolute;left:6480;top:14252;width:1191;height:420" type="#_x0000_t202" id="docshape682" filled="false" stroked="false">
              <v:textbox inset="0,0,0,0">
                <w:txbxContent>
                  <w:p>
                    <w:pPr>
                      <w:spacing w:line="254" w:lineRule="auto" w:before="0"/>
                      <w:ind w:left="0" w:right="0" w:firstLine="0"/>
                      <w:jc w:val="left"/>
                      <w:rPr>
                        <w:b/>
                        <w:sz w:val="18"/>
                      </w:rPr>
                    </w:pPr>
                    <w:r>
                      <w:rPr>
                        <w:b/>
                        <w:color w:val="2E4D6E"/>
                        <w:sz w:val="18"/>
                      </w:rPr>
                      <w:t>Risks</w:t>
                    </w:r>
                    <w:r>
                      <w:rPr>
                        <w:b/>
                        <w:color w:val="2E4D6E"/>
                        <w:spacing w:val="-15"/>
                        <w:sz w:val="18"/>
                      </w:rPr>
                      <w:t> </w:t>
                    </w:r>
                    <w:r>
                      <w:rPr>
                        <w:b/>
                        <w:color w:val="2E4D6E"/>
                        <w:sz w:val="18"/>
                      </w:rPr>
                      <w:t>and </w:t>
                    </w:r>
                    <w:r>
                      <w:rPr>
                        <w:b/>
                        <w:color w:val="2E4D6E"/>
                        <w:spacing w:val="-2"/>
                        <w:sz w:val="18"/>
                      </w:rPr>
                      <w:t>opportunities</w:t>
                    </w:r>
                  </w:p>
                </w:txbxContent>
              </v:textbox>
              <w10:wrap type="none"/>
            </v:shape>
            <v:shape style="position:absolute;left:9033;top:13485;width:2013;height:829" type="#_x0000_t202" id="docshape683" filled="false" stroked="false">
              <v:textbox inset="0,0,0,0">
                <w:txbxContent>
                  <w:p>
                    <w:pPr>
                      <w:spacing w:line="188" w:lineRule="exact" w:before="0"/>
                      <w:ind w:left="0" w:right="0" w:firstLine="0"/>
                      <w:jc w:val="left"/>
                      <w:rPr>
                        <w:b/>
                        <w:sz w:val="18"/>
                      </w:rPr>
                    </w:pPr>
                    <w:r>
                      <w:rPr>
                        <w:b/>
                        <w:color w:val="2E4D6E"/>
                        <w:spacing w:val="-4"/>
                        <w:w w:val="105"/>
                        <w:sz w:val="18"/>
                      </w:rPr>
                      <w:t>TNFD</w:t>
                    </w:r>
                  </w:p>
                  <w:p>
                    <w:pPr>
                      <w:spacing w:line="196" w:lineRule="exact" w:before="0"/>
                      <w:ind w:left="0" w:right="0" w:firstLine="0"/>
                      <w:jc w:val="left"/>
                      <w:rPr>
                        <w:b/>
                        <w:sz w:val="18"/>
                      </w:rPr>
                    </w:pPr>
                    <w:r>
                      <w:rPr>
                        <w:b/>
                        <w:color w:val="2E4D6E"/>
                        <w:spacing w:val="-2"/>
                        <w:sz w:val="18"/>
                      </w:rPr>
                      <w:t>Recommendations</w:t>
                    </w:r>
                  </w:p>
                  <w:p>
                    <w:pPr>
                      <w:spacing w:before="71"/>
                      <w:ind w:left="0" w:right="0" w:firstLine="0"/>
                      <w:jc w:val="left"/>
                      <w:rPr>
                        <w:b/>
                        <w:sz w:val="15"/>
                      </w:rPr>
                    </w:pPr>
                    <w:r>
                      <w:rPr>
                        <w:b/>
                        <w:color w:val="2E4D6E"/>
                        <w:spacing w:val="-6"/>
                        <w:sz w:val="15"/>
                      </w:rPr>
                      <w:t>Annex</w:t>
                    </w:r>
                    <w:r>
                      <w:rPr>
                        <w:b/>
                        <w:color w:val="2E4D6E"/>
                        <w:spacing w:val="-3"/>
                        <w:sz w:val="15"/>
                      </w:rPr>
                      <w:t> </w:t>
                    </w:r>
                    <w:r>
                      <w:rPr>
                        <w:b/>
                        <w:color w:val="2E4D6E"/>
                        <w:spacing w:val="-10"/>
                        <w:sz w:val="15"/>
                      </w:rPr>
                      <w:t>1</w:t>
                    </w:r>
                  </w:p>
                  <w:p>
                    <w:pPr>
                      <w:spacing w:before="28"/>
                      <w:ind w:left="0" w:right="0" w:firstLine="0"/>
                      <w:jc w:val="left"/>
                      <w:rPr>
                        <w:b/>
                        <w:sz w:val="15"/>
                      </w:rPr>
                    </w:pPr>
                    <w:r>
                      <w:rPr>
                        <w:b/>
                        <w:color w:val="2E4D6E"/>
                        <w:spacing w:val="-4"/>
                        <w:sz w:val="15"/>
                      </w:rPr>
                      <w:t>Sector</w:t>
                    </w:r>
                    <w:r>
                      <w:rPr>
                        <w:b/>
                        <w:color w:val="2E4D6E"/>
                        <w:spacing w:val="-10"/>
                        <w:sz w:val="15"/>
                      </w:rPr>
                      <w:t> </w:t>
                    </w:r>
                    <w:r>
                      <w:rPr>
                        <w:b/>
                        <w:color w:val="2E4D6E"/>
                        <w:spacing w:val="-4"/>
                        <w:sz w:val="15"/>
                      </w:rPr>
                      <w:t>guidance</w:t>
                    </w:r>
                    <w:r>
                      <w:rPr>
                        <w:b/>
                        <w:color w:val="2E4D6E"/>
                        <w:spacing w:val="-6"/>
                        <w:sz w:val="15"/>
                      </w:rPr>
                      <w:t> </w:t>
                    </w:r>
                    <w:r>
                      <w:rPr>
                        <w:b/>
                        <w:color w:val="2E4D6E"/>
                        <w:spacing w:val="-4"/>
                        <w:sz w:val="15"/>
                      </w:rPr>
                      <w:t>-</w:t>
                    </w:r>
                    <w:r>
                      <w:rPr>
                        <w:b/>
                        <w:color w:val="2E4D6E"/>
                        <w:spacing w:val="-6"/>
                        <w:sz w:val="15"/>
                      </w:rPr>
                      <w:t> </w:t>
                    </w:r>
                    <w:r>
                      <w:rPr>
                        <w:b/>
                        <w:color w:val="2E4D6E"/>
                        <w:spacing w:val="-4"/>
                        <w:sz w:val="15"/>
                      </w:rPr>
                      <w:t>Section</w:t>
                    </w:r>
                    <w:r>
                      <w:rPr>
                        <w:b/>
                        <w:color w:val="2E4D6E"/>
                        <w:spacing w:val="-6"/>
                        <w:sz w:val="15"/>
                      </w:rPr>
                      <w:t> </w:t>
                    </w:r>
                    <w:r>
                      <w:rPr>
                        <w:b/>
                        <w:color w:val="2E4D6E"/>
                        <w:spacing w:val="-5"/>
                        <w:sz w:val="15"/>
                      </w:rPr>
                      <w:t>3.1</w:t>
                    </w:r>
                  </w:p>
                </w:txbxContent>
              </v:textbox>
              <w10:wrap type="none"/>
            </v:shape>
            <w10:wrap type="none"/>
          </v:group>
        </w:pict>
      </w:r>
      <w:r>
        <w:rPr/>
        <w:pict>
          <v:group style="position:absolute;margin-left:0pt;margin-top:17.090015pt;width:595.3pt;height:66.45pt;mso-position-horizontal-relative:page;mso-position-vertical-relative:page;z-index:15856128" id="docshapegroup684" coordorigin="0,342" coordsize="11906,1329">
            <v:shape style="position:absolute;left:0;top:547;width:2025;height:860" id="docshape685" coordorigin="0,548" coordsize="2025,860" path="m794,548l0,548,0,1408,794,1408,794,548xm2024,548l892,548,892,1408,2024,1408,2024,548xe" filled="true" fillcolor="#312f2d" stroked="false">
              <v:path arrowok="t"/>
              <v:fill type="solid"/>
            </v:shape>
            <v:shape style="position:absolute;left:793;top:341;width:1329;height:1328" id="docshape686" coordorigin="794,342" coordsize="1329,1328" path="m2122,342l794,342,794,440,794,1572,794,1670,2122,1670,2122,1572,892,1572,892,440,2122,440,2122,342xe" filled="true" fillcolor="#1a9789" stroked="false">
              <v:path arrowok="t"/>
              <v:fill type="solid"/>
            </v:shape>
            <v:rect style="position:absolute;left:2122;top:547;width:9784;height:860" id="docshape687" filled="true" fillcolor="#312f2d" stroked="false">
              <v:fill type="solid"/>
            </v:rect>
            <v:shape style="position:absolute;left:8604;top:753;width:463;height:464" type="#_x0000_t75" id="docshape688" stroked="false">
              <v:imagedata r:id="rId9" o:title=""/>
            </v:shape>
            <v:shape style="position:absolute;left:9170;top:1018;width:1502;height:115" type="#_x0000_t75" id="docshape689" stroked="false">
              <v:imagedata r:id="rId10" o:title=""/>
            </v:shape>
            <v:shape style="position:absolute;left:9162;top:856;width:1949;height:117" type="#_x0000_t75" id="docshape690" stroked="false">
              <v:imagedata r:id="rId11" o:title=""/>
            </v:shape>
            <v:rect style="position:absolute;left:2024;top:440;width:99;height:1133" id="docshape691" filled="true" fillcolor="#1a9789" stroked="false">
              <v:fill type="solid"/>
            </v:rect>
            <v:shape style="position:absolute;left:793;top:341;width:1329;height:1329" type="#_x0000_t75" id="docshape692" stroked="false">
              <v:imagedata r:id="rId12" o:title=""/>
            </v:shape>
            <v:shape style="position:absolute;left:2122;top:547;width:9784;height:860" type="#_x0000_t202" id="docshape693" filled="false" stroked="false">
              <v:textbox inset="0,0,0,0">
                <w:txbxContent>
                  <w:p>
                    <w:pPr>
                      <w:spacing w:before="194"/>
                      <w:ind w:left="418" w:right="0" w:firstLine="0"/>
                      <w:jc w:val="left"/>
                      <w:rPr>
                        <w:b/>
                        <w:sz w:val="20"/>
                      </w:rPr>
                    </w:pPr>
                    <w:r>
                      <w:rPr>
                        <w:b/>
                        <w:color w:val="FFFFFF"/>
                        <w:spacing w:val="-2"/>
                        <w:sz w:val="20"/>
                      </w:rPr>
                      <w:t>Additional</w:t>
                    </w:r>
                    <w:r>
                      <w:rPr>
                        <w:b/>
                        <w:color w:val="FFFFFF"/>
                        <w:spacing w:val="-10"/>
                        <w:sz w:val="20"/>
                      </w:rPr>
                      <w:t> </w:t>
                    </w:r>
                    <w:r>
                      <w:rPr>
                        <w:b/>
                        <w:color w:val="FFFFFF"/>
                        <w:spacing w:val="-2"/>
                        <w:sz w:val="20"/>
                      </w:rPr>
                      <w:t>sector</w:t>
                    </w:r>
                    <w:r>
                      <w:rPr>
                        <w:b/>
                        <w:color w:val="FFFFFF"/>
                        <w:spacing w:val="-15"/>
                        <w:sz w:val="20"/>
                      </w:rPr>
                      <w:t> </w:t>
                    </w:r>
                    <w:r>
                      <w:rPr>
                        <w:b/>
                        <w:color w:val="FFFFFF"/>
                        <w:spacing w:val="-2"/>
                        <w:sz w:val="20"/>
                      </w:rPr>
                      <w:t>guidance</w:t>
                    </w:r>
                    <w:r>
                      <w:rPr>
                        <w:b/>
                        <w:color w:val="FFFFFF"/>
                        <w:spacing w:val="-9"/>
                        <w:sz w:val="20"/>
                      </w:rPr>
                      <w:t> </w:t>
                    </w:r>
                    <w:r>
                      <w:rPr>
                        <w:b/>
                        <w:color w:val="FFFFFF"/>
                        <w:spacing w:val="-2"/>
                        <w:sz w:val="20"/>
                      </w:rPr>
                      <w:t>–</w:t>
                    </w:r>
                    <w:r>
                      <w:rPr>
                        <w:b/>
                        <w:color w:val="FFFFFF"/>
                        <w:spacing w:val="-10"/>
                        <w:sz w:val="20"/>
                      </w:rPr>
                      <w:t> </w:t>
                    </w:r>
                    <w:r>
                      <w:rPr>
                        <w:b/>
                        <w:color w:val="FFFFFF"/>
                        <w:spacing w:val="-2"/>
                        <w:sz w:val="20"/>
                      </w:rPr>
                      <w:t>Oil</w:t>
                    </w:r>
                    <w:r>
                      <w:rPr>
                        <w:b/>
                        <w:color w:val="FFFFFF"/>
                        <w:spacing w:val="-10"/>
                        <w:sz w:val="20"/>
                      </w:rPr>
                      <w:t> </w:t>
                    </w:r>
                    <w:r>
                      <w:rPr>
                        <w:b/>
                        <w:color w:val="FFFFFF"/>
                        <w:spacing w:val="-2"/>
                        <w:sz w:val="20"/>
                      </w:rPr>
                      <w:t>and</w:t>
                    </w:r>
                    <w:r>
                      <w:rPr>
                        <w:b/>
                        <w:color w:val="FFFFFF"/>
                        <w:spacing w:val="-9"/>
                        <w:sz w:val="20"/>
                      </w:rPr>
                      <w:t> </w:t>
                    </w:r>
                    <w:r>
                      <w:rPr>
                        <w:b/>
                        <w:color w:val="FFFFFF"/>
                        <w:spacing w:val="-5"/>
                        <w:sz w:val="20"/>
                      </w:rPr>
                      <w:t>gas</w:t>
                    </w:r>
                  </w:p>
                  <w:p>
                    <w:pPr>
                      <w:spacing w:before="67"/>
                      <w:ind w:left="418" w:right="0" w:firstLine="0"/>
                      <w:jc w:val="left"/>
                      <w:rPr>
                        <w:b/>
                        <w:sz w:val="14"/>
                      </w:rPr>
                    </w:pPr>
                    <w:r>
                      <w:rPr>
                        <w:b/>
                        <w:color w:val="FFFFFF"/>
                        <w:spacing w:val="-6"/>
                        <w:sz w:val="14"/>
                      </w:rPr>
                      <w:t>June</w:t>
                    </w:r>
                    <w:r>
                      <w:rPr>
                        <w:b/>
                        <w:color w:val="FFFFFF"/>
                        <w:spacing w:val="-3"/>
                        <w:sz w:val="14"/>
                      </w:rPr>
                      <w:t> </w:t>
                    </w:r>
                    <w:r>
                      <w:rPr>
                        <w:b/>
                        <w:color w:val="FFFFFF"/>
                        <w:spacing w:val="-4"/>
                        <w:sz w:val="14"/>
                      </w:rPr>
                      <w:t>2024</w:t>
                    </w:r>
                  </w:p>
                </w:txbxContent>
              </v:textbox>
              <w10:wrap type="none"/>
            </v:shape>
            <w10:wrap type="none"/>
          </v:group>
        </w:pict>
      </w:r>
      <w:r>
        <w:rPr/>
        <w:pict>
          <v:group style="position:absolute;margin-left:0pt;margin-top:813.544006pt;width:595.3pt;height:28.35pt;mso-position-horizontal-relative:page;mso-position-vertical-relative:page;z-index:15856640" id="docshapegroup694" coordorigin="0,16271" coordsize="11906,567">
            <v:rect style="position:absolute;left:11338;top:16270;width:567;height:567" id="docshape695" filled="true" fillcolor="#66718f" stroked="false">
              <v:fill type="solid"/>
            </v:rect>
            <v:rect style="position:absolute;left:0;top:16270;width:11339;height:567" id="docshape696" filled="true" fillcolor="#312f2d" stroked="false">
              <v:fill type="solid"/>
            </v:rect>
            <v:shape style="position:absolute;left:11509;top:16463;width:245;height:218" type="#_x0000_t202" id="docshape697" filled="false" stroked="false">
              <v:textbox inset="0,0,0,0">
                <w:txbxContent>
                  <w:p>
                    <w:pPr>
                      <w:spacing w:line="218" w:lineRule="exact" w:before="0"/>
                      <w:ind w:left="0" w:right="0" w:firstLine="0"/>
                      <w:jc w:val="left"/>
                      <w:rPr>
                        <w:b/>
                        <w:sz w:val="20"/>
                      </w:rPr>
                    </w:pPr>
                    <w:r>
                      <w:rPr>
                        <w:b/>
                        <w:color w:val="FFFFFF"/>
                        <w:spacing w:val="-5"/>
                        <w:sz w:val="20"/>
                      </w:rPr>
                      <w:t>57</w:t>
                    </w:r>
                  </w:p>
                </w:txbxContent>
              </v:textbox>
              <w10:wrap type="none"/>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8"/>
        </w:rPr>
      </w:pPr>
    </w:p>
    <w:p>
      <w:pPr>
        <w:pStyle w:val="Heading1"/>
        <w:numPr>
          <w:ilvl w:val="0"/>
          <w:numId w:val="2"/>
        </w:numPr>
        <w:tabs>
          <w:tab w:pos="1184" w:val="left" w:leader="none"/>
        </w:tabs>
        <w:spacing w:line="249" w:lineRule="auto" w:before="70" w:after="0"/>
        <w:ind w:left="1183" w:right="1288" w:hanging="510"/>
        <w:jc w:val="left"/>
      </w:pPr>
      <w:bookmarkStart w:name="3. Sector-specific disclosure metrics an" w:id="45"/>
      <w:bookmarkEnd w:id="45"/>
      <w:r>
        <w:rPr>
          <w:b w:val="0"/>
        </w:rPr>
      </w:r>
      <w:bookmarkStart w:name="_bookmark14" w:id="46"/>
      <w:bookmarkEnd w:id="46"/>
      <w:r>
        <w:rPr>
          <w:color w:val="1A9789"/>
          <w:w w:val="90"/>
        </w:rPr>
        <w:t>Sector</w:t>
      </w:r>
      <w:r>
        <w:rPr>
          <w:color w:val="1A9789"/>
          <w:w w:val="90"/>
        </w:rPr>
        <w:t>-specific disclosure </w:t>
      </w:r>
      <w:r>
        <w:rPr>
          <w:color w:val="1A9789"/>
          <w:w w:val="90"/>
        </w:rPr>
        <w:t>metrics</w:t>
      </w:r>
      <w:r>
        <w:rPr>
          <w:color w:val="1A9789"/>
        </w:rPr>
        <w:t> </w:t>
      </w:r>
      <w:r>
        <w:rPr>
          <w:color w:val="1A9789"/>
          <w:spacing w:val="-12"/>
        </w:rPr>
        <w:t>and</w:t>
      </w:r>
      <w:r>
        <w:rPr>
          <w:color w:val="1A9789"/>
          <w:spacing w:val="-41"/>
        </w:rPr>
        <w:t> </w:t>
      </w:r>
      <w:r>
        <w:rPr>
          <w:color w:val="1A9789"/>
          <w:spacing w:val="-12"/>
        </w:rPr>
        <w:t>related</w:t>
      </w:r>
      <w:r>
        <w:rPr>
          <w:color w:val="1A9789"/>
          <w:spacing w:val="-41"/>
        </w:rPr>
        <w:t> </w:t>
      </w:r>
      <w:r>
        <w:rPr>
          <w:color w:val="1A9789"/>
          <w:spacing w:val="-12"/>
        </w:rPr>
        <w:t>guidance</w:t>
      </w:r>
      <w:r>
        <w:rPr>
          <w:color w:val="1A9789"/>
          <w:spacing w:val="-41"/>
        </w:rPr>
        <w:t> </w:t>
      </w:r>
      <w:r>
        <w:rPr>
          <w:color w:val="1A9789"/>
          <w:spacing w:val="-12"/>
        </w:rPr>
        <w:t>–</w:t>
      </w:r>
      <w:r>
        <w:rPr>
          <w:color w:val="1A9789"/>
          <w:spacing w:val="-41"/>
        </w:rPr>
        <w:t> </w:t>
      </w:r>
      <w:r>
        <w:rPr>
          <w:color w:val="1A9789"/>
          <w:spacing w:val="-12"/>
        </w:rPr>
        <w:t>oil</w:t>
      </w:r>
      <w:r>
        <w:rPr>
          <w:color w:val="1A9789"/>
          <w:spacing w:val="-41"/>
        </w:rPr>
        <w:t> </w:t>
      </w:r>
      <w:r>
        <w:rPr>
          <w:color w:val="1A9789"/>
          <w:spacing w:val="-12"/>
        </w:rPr>
        <w:t>and</w:t>
      </w:r>
      <w:r>
        <w:rPr>
          <w:color w:val="1A9789"/>
          <w:spacing w:val="-41"/>
        </w:rPr>
        <w:t> </w:t>
      </w:r>
      <w:r>
        <w:rPr>
          <w:color w:val="1A9789"/>
          <w:spacing w:val="-12"/>
        </w:rPr>
        <w:t>gas</w:t>
      </w:r>
    </w:p>
    <w:p>
      <w:pPr>
        <w:pStyle w:val="BodyText"/>
        <w:rPr>
          <w:sz w:val="54"/>
        </w:rPr>
      </w:pPr>
    </w:p>
    <w:p>
      <w:pPr>
        <w:pStyle w:val="BodyText"/>
        <w:spacing w:before="5"/>
        <w:rPr>
          <w:sz w:val="42"/>
        </w:rPr>
      </w:pPr>
    </w:p>
    <w:p>
      <w:pPr>
        <w:pStyle w:val="BodyText"/>
        <w:spacing w:line="302" w:lineRule="auto" w:before="1"/>
        <w:ind w:left="673" w:right="1545"/>
      </w:pPr>
      <w:r>
        <w:rPr>
          <w:color w:val="333333"/>
          <w:spacing w:val="-6"/>
        </w:rPr>
        <w:t>Sector-specific</w:t>
      </w:r>
      <w:r>
        <w:rPr>
          <w:color w:val="333333"/>
          <w:spacing w:val="-8"/>
        </w:rPr>
        <w:t> </w:t>
      </w:r>
      <w:r>
        <w:rPr>
          <w:color w:val="333333"/>
          <w:spacing w:val="-6"/>
        </w:rPr>
        <w:t>metrics</w:t>
      </w:r>
      <w:r>
        <w:rPr>
          <w:color w:val="333333"/>
          <w:spacing w:val="-8"/>
        </w:rPr>
        <w:t> </w:t>
      </w:r>
      <w:r>
        <w:rPr>
          <w:color w:val="333333"/>
          <w:spacing w:val="-6"/>
        </w:rPr>
        <w:t>form</w:t>
      </w:r>
      <w:r>
        <w:rPr>
          <w:color w:val="333333"/>
          <w:spacing w:val="-8"/>
        </w:rPr>
        <w:t> </w:t>
      </w:r>
      <w:r>
        <w:rPr>
          <w:color w:val="333333"/>
          <w:spacing w:val="-6"/>
        </w:rPr>
        <w:t>an</w:t>
      </w:r>
      <w:r>
        <w:rPr>
          <w:color w:val="333333"/>
          <w:spacing w:val="-8"/>
        </w:rPr>
        <w:t> </w:t>
      </w:r>
      <w:r>
        <w:rPr>
          <w:color w:val="333333"/>
          <w:spacing w:val="-6"/>
        </w:rPr>
        <w:t>important</w:t>
      </w:r>
      <w:r>
        <w:rPr>
          <w:color w:val="333333"/>
          <w:spacing w:val="-8"/>
        </w:rPr>
        <w:t> </w:t>
      </w:r>
      <w:r>
        <w:rPr>
          <w:color w:val="333333"/>
          <w:spacing w:val="-6"/>
        </w:rPr>
        <w:t>part</w:t>
      </w:r>
      <w:r>
        <w:rPr>
          <w:color w:val="333333"/>
          <w:spacing w:val="-8"/>
        </w:rPr>
        <w:t> </w:t>
      </w:r>
      <w:r>
        <w:rPr>
          <w:color w:val="333333"/>
          <w:spacing w:val="-6"/>
        </w:rPr>
        <w:t>of</w:t>
      </w:r>
      <w:r>
        <w:rPr>
          <w:color w:val="333333"/>
          <w:spacing w:val="-8"/>
        </w:rPr>
        <w:t> </w:t>
      </w:r>
      <w:r>
        <w:rPr>
          <w:color w:val="333333"/>
          <w:spacing w:val="-6"/>
        </w:rPr>
        <w:t>the</w:t>
      </w:r>
      <w:r>
        <w:rPr>
          <w:color w:val="333333"/>
          <w:spacing w:val="-8"/>
        </w:rPr>
        <w:t> </w:t>
      </w:r>
      <w:r>
        <w:rPr>
          <w:color w:val="333333"/>
          <w:spacing w:val="-6"/>
        </w:rPr>
        <w:t>TNFD’s</w:t>
      </w:r>
      <w:r>
        <w:rPr>
          <w:color w:val="333333"/>
          <w:spacing w:val="-8"/>
        </w:rPr>
        <w:t> </w:t>
      </w:r>
      <w:r>
        <w:rPr>
          <w:color w:val="333333"/>
          <w:spacing w:val="-6"/>
        </w:rPr>
        <w:t>measurement</w:t>
      </w:r>
      <w:r>
        <w:rPr>
          <w:color w:val="333333"/>
          <w:spacing w:val="-8"/>
        </w:rPr>
        <w:t> </w:t>
      </w:r>
      <w:r>
        <w:rPr>
          <w:color w:val="333333"/>
          <w:spacing w:val="-6"/>
        </w:rPr>
        <w:t>architecture (see</w:t>
      </w:r>
      <w:r>
        <w:rPr>
          <w:color w:val="333333"/>
          <w:spacing w:val="-9"/>
        </w:rPr>
        <w:t> </w:t>
      </w:r>
      <w:r>
        <w:rPr>
          <w:color w:val="333333"/>
          <w:spacing w:val="-6"/>
        </w:rPr>
        <w:t>Figure</w:t>
      </w:r>
      <w:r>
        <w:rPr>
          <w:color w:val="333333"/>
          <w:spacing w:val="-9"/>
        </w:rPr>
        <w:t> </w:t>
      </w:r>
      <w:r>
        <w:rPr>
          <w:color w:val="333333"/>
          <w:spacing w:val="-6"/>
        </w:rPr>
        <w:t>4).</w:t>
      </w:r>
      <w:r>
        <w:rPr>
          <w:color w:val="333333"/>
          <w:spacing w:val="-9"/>
        </w:rPr>
        <w:t> </w:t>
      </w:r>
      <w:r>
        <w:rPr>
          <w:color w:val="333333"/>
          <w:spacing w:val="-6"/>
        </w:rPr>
        <w:t>This</w:t>
      </w:r>
      <w:r>
        <w:rPr>
          <w:color w:val="333333"/>
          <w:spacing w:val="-9"/>
        </w:rPr>
        <w:t> </w:t>
      </w:r>
      <w:r>
        <w:rPr>
          <w:color w:val="333333"/>
          <w:spacing w:val="-6"/>
        </w:rPr>
        <w:t>reflects</w:t>
      </w:r>
      <w:r>
        <w:rPr>
          <w:color w:val="333333"/>
          <w:spacing w:val="-9"/>
        </w:rPr>
        <w:t> </w:t>
      </w:r>
      <w:r>
        <w:rPr>
          <w:color w:val="333333"/>
          <w:spacing w:val="-6"/>
        </w:rPr>
        <w:t>the</w:t>
      </w:r>
      <w:r>
        <w:rPr>
          <w:color w:val="333333"/>
          <w:spacing w:val="-9"/>
        </w:rPr>
        <w:t> </w:t>
      </w:r>
      <w:r>
        <w:rPr>
          <w:color w:val="333333"/>
          <w:spacing w:val="-6"/>
        </w:rPr>
        <w:t>diversity</w:t>
      </w:r>
      <w:r>
        <w:rPr>
          <w:color w:val="333333"/>
          <w:spacing w:val="-9"/>
        </w:rPr>
        <w:t> </w:t>
      </w:r>
      <w:r>
        <w:rPr>
          <w:color w:val="333333"/>
          <w:spacing w:val="-6"/>
        </w:rPr>
        <w:t>of</w:t>
      </w:r>
      <w:r>
        <w:rPr>
          <w:color w:val="333333"/>
          <w:spacing w:val="-9"/>
        </w:rPr>
        <w:t> </w:t>
      </w:r>
      <w:r>
        <w:rPr>
          <w:color w:val="333333"/>
          <w:spacing w:val="-6"/>
        </w:rPr>
        <w:t>business</w:t>
      </w:r>
      <w:r>
        <w:rPr>
          <w:color w:val="333333"/>
          <w:spacing w:val="-9"/>
        </w:rPr>
        <w:t> </w:t>
      </w:r>
      <w:r>
        <w:rPr>
          <w:color w:val="333333"/>
          <w:spacing w:val="-6"/>
        </w:rPr>
        <w:t>models</w:t>
      </w:r>
      <w:r>
        <w:rPr>
          <w:color w:val="333333"/>
          <w:spacing w:val="-9"/>
        </w:rPr>
        <w:t> </w:t>
      </w:r>
      <w:r>
        <w:rPr>
          <w:color w:val="333333"/>
          <w:spacing w:val="-6"/>
        </w:rPr>
        <w:t>across</w:t>
      </w:r>
      <w:r>
        <w:rPr>
          <w:color w:val="333333"/>
          <w:spacing w:val="-9"/>
        </w:rPr>
        <w:t> </w:t>
      </w:r>
      <w:r>
        <w:rPr>
          <w:color w:val="333333"/>
          <w:spacing w:val="-6"/>
        </w:rPr>
        <w:t>value</w:t>
      </w:r>
      <w:r>
        <w:rPr>
          <w:color w:val="333333"/>
          <w:spacing w:val="-9"/>
        </w:rPr>
        <w:t> </w:t>
      </w:r>
      <w:r>
        <w:rPr>
          <w:color w:val="333333"/>
          <w:spacing w:val="-6"/>
        </w:rPr>
        <w:t>chains</w:t>
      </w:r>
      <w:r>
        <w:rPr>
          <w:color w:val="333333"/>
          <w:spacing w:val="-9"/>
        </w:rPr>
        <w:t> </w:t>
      </w:r>
      <w:r>
        <w:rPr>
          <w:color w:val="333333"/>
          <w:spacing w:val="-6"/>
        </w:rPr>
        <w:t>and </w:t>
      </w:r>
      <w:r>
        <w:rPr>
          <w:color w:val="333333"/>
          <w:w w:val="90"/>
        </w:rPr>
        <w:t>their</w:t>
      </w:r>
      <w:r>
        <w:rPr>
          <w:color w:val="333333"/>
          <w:spacing w:val="-1"/>
          <w:w w:val="90"/>
        </w:rPr>
        <w:t> </w:t>
      </w:r>
      <w:r>
        <w:rPr>
          <w:color w:val="333333"/>
          <w:w w:val="90"/>
        </w:rPr>
        <w:t>interface with nature across and within sectors. Sector-specific metrics help </w:t>
      </w:r>
      <w:r>
        <w:rPr>
          <w:color w:val="333333"/>
          <w:w w:val="90"/>
        </w:rPr>
        <w:t>financial</w:t>
      </w:r>
    </w:p>
    <w:p>
      <w:pPr>
        <w:pStyle w:val="BodyText"/>
        <w:spacing w:line="302" w:lineRule="auto"/>
        <w:ind w:left="673" w:right="1281"/>
      </w:pPr>
      <w:r>
        <w:rPr>
          <w:color w:val="333333"/>
          <w:w w:val="90"/>
        </w:rPr>
        <w:t>institutions to compare organisations within the same sector, which often face similar</w:t>
      </w:r>
      <w:r>
        <w:rPr>
          <w:color w:val="333333"/>
          <w:spacing w:val="-2"/>
          <w:w w:val="90"/>
        </w:rPr>
        <w:t> </w:t>
      </w:r>
      <w:r>
        <w:rPr>
          <w:color w:val="333333"/>
          <w:w w:val="90"/>
        </w:rPr>
        <w:t>nature- </w:t>
      </w:r>
      <w:r>
        <w:rPr>
          <w:color w:val="333333"/>
        </w:rPr>
        <w:t>related</w:t>
      </w:r>
      <w:r>
        <w:rPr>
          <w:color w:val="333333"/>
          <w:spacing w:val="-13"/>
        </w:rPr>
        <w:t> </w:t>
      </w:r>
      <w:r>
        <w:rPr>
          <w:color w:val="333333"/>
        </w:rPr>
        <w:t>issues.</w:t>
      </w:r>
    </w:p>
    <w:p>
      <w:pPr>
        <w:pStyle w:val="BodyText"/>
        <w:spacing w:before="171"/>
        <w:ind w:left="673"/>
      </w:pPr>
      <w:r>
        <w:rPr>
          <w:color w:val="333333"/>
          <w:w w:val="90"/>
        </w:rPr>
        <w:t>This</w:t>
      </w:r>
      <w:r>
        <w:rPr>
          <w:color w:val="333333"/>
          <w:spacing w:val="-3"/>
        </w:rPr>
        <w:t> </w:t>
      </w:r>
      <w:r>
        <w:rPr>
          <w:color w:val="333333"/>
          <w:w w:val="90"/>
        </w:rPr>
        <w:t>section</w:t>
      </w:r>
      <w:r>
        <w:rPr>
          <w:color w:val="333333"/>
          <w:spacing w:val="-3"/>
        </w:rPr>
        <w:t> </w:t>
      </w:r>
      <w:r>
        <w:rPr>
          <w:color w:val="333333"/>
          <w:w w:val="90"/>
        </w:rPr>
        <w:t>provides</w:t>
      </w:r>
      <w:r>
        <w:rPr>
          <w:color w:val="333333"/>
          <w:spacing w:val="-3"/>
        </w:rPr>
        <w:t> </w:t>
      </w:r>
      <w:r>
        <w:rPr>
          <w:color w:val="333333"/>
          <w:w w:val="90"/>
        </w:rPr>
        <w:t>the</w:t>
      </w:r>
      <w:r>
        <w:rPr>
          <w:color w:val="333333"/>
          <w:spacing w:val="-3"/>
        </w:rPr>
        <w:t> </w:t>
      </w:r>
      <w:r>
        <w:rPr>
          <w:color w:val="333333"/>
          <w:w w:val="90"/>
        </w:rPr>
        <w:t>TNFD</w:t>
      </w:r>
      <w:r>
        <w:rPr>
          <w:color w:val="333333"/>
          <w:spacing w:val="-2"/>
        </w:rPr>
        <w:t> </w:t>
      </w:r>
      <w:r>
        <w:rPr>
          <w:color w:val="333333"/>
          <w:w w:val="90"/>
        </w:rPr>
        <w:t>sector-specific</w:t>
      </w:r>
      <w:r>
        <w:rPr>
          <w:color w:val="333333"/>
          <w:spacing w:val="-3"/>
        </w:rPr>
        <w:t> </w:t>
      </w:r>
      <w:r>
        <w:rPr>
          <w:color w:val="333333"/>
          <w:w w:val="90"/>
        </w:rPr>
        <w:t>metrics</w:t>
      </w:r>
      <w:r>
        <w:rPr>
          <w:color w:val="333333"/>
          <w:spacing w:val="-3"/>
        </w:rPr>
        <w:t> </w:t>
      </w:r>
      <w:r>
        <w:rPr>
          <w:color w:val="333333"/>
          <w:w w:val="90"/>
        </w:rPr>
        <w:t>for</w:t>
      </w:r>
      <w:r>
        <w:rPr>
          <w:color w:val="333333"/>
          <w:spacing w:val="-2"/>
          <w:w w:val="90"/>
        </w:rPr>
        <w:t> </w:t>
      </w:r>
      <w:r>
        <w:rPr>
          <w:color w:val="333333"/>
          <w:w w:val="90"/>
        </w:rPr>
        <w:t>the</w:t>
      </w:r>
      <w:r>
        <w:rPr>
          <w:color w:val="333333"/>
          <w:spacing w:val="-3"/>
        </w:rPr>
        <w:t> </w:t>
      </w:r>
      <w:r>
        <w:rPr>
          <w:color w:val="333333"/>
          <w:w w:val="90"/>
        </w:rPr>
        <w:t>oil</w:t>
      </w:r>
      <w:r>
        <w:rPr>
          <w:color w:val="333333"/>
          <w:spacing w:val="-3"/>
        </w:rPr>
        <w:t> </w:t>
      </w:r>
      <w:r>
        <w:rPr>
          <w:color w:val="333333"/>
          <w:w w:val="90"/>
        </w:rPr>
        <w:t>and</w:t>
      </w:r>
      <w:r>
        <w:rPr>
          <w:color w:val="333333"/>
          <w:spacing w:val="-3"/>
        </w:rPr>
        <w:t> </w:t>
      </w:r>
      <w:r>
        <w:rPr>
          <w:color w:val="333333"/>
          <w:w w:val="90"/>
        </w:rPr>
        <w:t>gas</w:t>
      </w:r>
      <w:r>
        <w:rPr>
          <w:color w:val="333333"/>
          <w:spacing w:val="-3"/>
        </w:rPr>
        <w:t> </w:t>
      </w:r>
      <w:r>
        <w:rPr>
          <w:color w:val="333333"/>
          <w:w w:val="90"/>
        </w:rPr>
        <w:t>sector.</w:t>
      </w:r>
      <w:r>
        <w:rPr>
          <w:color w:val="333333"/>
          <w:spacing w:val="-2"/>
        </w:rPr>
        <w:t> </w:t>
      </w:r>
      <w:r>
        <w:rPr>
          <w:color w:val="333333"/>
          <w:w w:val="90"/>
        </w:rPr>
        <w:t>It</w:t>
      </w:r>
      <w:r>
        <w:rPr>
          <w:color w:val="333333"/>
          <w:spacing w:val="-3"/>
        </w:rPr>
        <w:t> </w:t>
      </w:r>
      <w:r>
        <w:rPr>
          <w:color w:val="333333"/>
          <w:spacing w:val="-2"/>
          <w:w w:val="90"/>
        </w:rPr>
        <w:t>includes:</w:t>
      </w:r>
    </w:p>
    <w:p>
      <w:pPr>
        <w:pStyle w:val="BodyText"/>
      </w:pPr>
    </w:p>
    <w:p>
      <w:pPr>
        <w:pStyle w:val="ListParagraph"/>
        <w:numPr>
          <w:ilvl w:val="0"/>
          <w:numId w:val="10"/>
        </w:numPr>
        <w:tabs>
          <w:tab w:pos="1128" w:val="left" w:leader="none"/>
        </w:tabs>
        <w:spacing w:line="302" w:lineRule="auto" w:before="0" w:after="0"/>
        <w:ind w:left="1127" w:right="1478" w:hanging="227"/>
        <w:jc w:val="left"/>
        <w:rPr>
          <w:b/>
          <w:sz w:val="20"/>
        </w:rPr>
      </w:pPr>
      <w:r>
        <w:rPr>
          <w:b/>
          <w:color w:val="333333"/>
          <w:w w:val="90"/>
          <w:sz w:val="20"/>
        </w:rPr>
        <w:t>Guidance on the application of the core global disclosure indicators and metrics to </w:t>
      </w:r>
      <w:r>
        <w:rPr>
          <w:b/>
          <w:color w:val="333333"/>
          <w:w w:val="90"/>
          <w:sz w:val="20"/>
        </w:rPr>
        <w:t>the</w:t>
      </w:r>
      <w:r>
        <w:rPr>
          <w:b/>
          <w:color w:val="333333"/>
          <w:w w:val="90"/>
          <w:sz w:val="20"/>
        </w:rPr>
        <w:t> </w:t>
      </w:r>
      <w:r>
        <w:rPr>
          <w:b/>
          <w:color w:val="333333"/>
          <w:sz w:val="20"/>
        </w:rPr>
        <w:t>oil</w:t>
      </w:r>
      <w:r>
        <w:rPr>
          <w:b/>
          <w:color w:val="333333"/>
          <w:spacing w:val="-14"/>
          <w:sz w:val="20"/>
        </w:rPr>
        <w:t> </w:t>
      </w:r>
      <w:r>
        <w:rPr>
          <w:b/>
          <w:color w:val="333333"/>
          <w:sz w:val="20"/>
        </w:rPr>
        <w:t>and</w:t>
      </w:r>
      <w:r>
        <w:rPr>
          <w:b/>
          <w:color w:val="333333"/>
          <w:spacing w:val="-14"/>
          <w:sz w:val="20"/>
        </w:rPr>
        <w:t> </w:t>
      </w:r>
      <w:r>
        <w:rPr>
          <w:b/>
          <w:color w:val="333333"/>
          <w:sz w:val="20"/>
        </w:rPr>
        <w:t>gas</w:t>
      </w:r>
      <w:r>
        <w:rPr>
          <w:b/>
          <w:color w:val="333333"/>
          <w:spacing w:val="-14"/>
          <w:sz w:val="20"/>
        </w:rPr>
        <w:t> </w:t>
      </w:r>
      <w:r>
        <w:rPr>
          <w:b/>
          <w:color w:val="333333"/>
          <w:sz w:val="20"/>
        </w:rPr>
        <w:t>sector</w:t>
      </w:r>
      <w:r>
        <w:rPr>
          <w:b/>
          <w:color w:val="333333"/>
          <w:spacing w:val="-18"/>
          <w:sz w:val="20"/>
        </w:rPr>
        <w:t> </w:t>
      </w:r>
      <w:r>
        <w:rPr>
          <w:b/>
          <w:color w:val="333333"/>
          <w:sz w:val="20"/>
        </w:rPr>
        <w:t>(Section</w:t>
      </w:r>
      <w:r>
        <w:rPr>
          <w:b/>
          <w:color w:val="333333"/>
          <w:spacing w:val="-14"/>
          <w:sz w:val="20"/>
        </w:rPr>
        <w:t> </w:t>
      </w:r>
      <w:r>
        <w:rPr>
          <w:b/>
          <w:color w:val="333333"/>
          <w:sz w:val="20"/>
        </w:rPr>
        <w:t>3.1);</w:t>
      </w:r>
      <w:r>
        <w:rPr>
          <w:b/>
          <w:color w:val="333333"/>
          <w:spacing w:val="-14"/>
          <w:sz w:val="20"/>
        </w:rPr>
        <w:t> </w:t>
      </w:r>
      <w:r>
        <w:rPr>
          <w:b/>
          <w:color w:val="333333"/>
          <w:sz w:val="20"/>
        </w:rPr>
        <w:t>and</w:t>
      </w:r>
    </w:p>
    <w:p>
      <w:pPr>
        <w:pStyle w:val="ListParagraph"/>
        <w:numPr>
          <w:ilvl w:val="0"/>
          <w:numId w:val="10"/>
        </w:numPr>
        <w:tabs>
          <w:tab w:pos="1128" w:val="left" w:leader="none"/>
        </w:tabs>
        <w:spacing w:line="302" w:lineRule="auto" w:before="57" w:after="0"/>
        <w:ind w:left="1127" w:right="2135" w:hanging="227"/>
        <w:jc w:val="left"/>
        <w:rPr>
          <w:b/>
          <w:sz w:val="20"/>
        </w:rPr>
      </w:pPr>
      <w:r>
        <w:rPr>
          <w:b/>
          <w:color w:val="333333"/>
          <w:w w:val="90"/>
          <w:sz w:val="20"/>
        </w:rPr>
        <w:t>Core and additional disclosure indicators and metrics for</w:t>
      </w:r>
      <w:r>
        <w:rPr>
          <w:b/>
          <w:color w:val="333333"/>
          <w:spacing w:val="-4"/>
          <w:w w:val="90"/>
          <w:sz w:val="20"/>
        </w:rPr>
        <w:t> </w:t>
      </w:r>
      <w:r>
        <w:rPr>
          <w:b/>
          <w:color w:val="333333"/>
          <w:w w:val="90"/>
          <w:sz w:val="20"/>
        </w:rPr>
        <w:t>the oil and gas </w:t>
      </w:r>
      <w:r>
        <w:rPr>
          <w:b/>
          <w:color w:val="333333"/>
          <w:w w:val="90"/>
          <w:sz w:val="20"/>
        </w:rPr>
        <w:t>sector</w:t>
      </w:r>
      <w:r>
        <w:rPr>
          <w:b/>
          <w:color w:val="333333"/>
          <w:w w:val="90"/>
          <w:sz w:val="20"/>
        </w:rPr>
        <w:t> </w:t>
      </w:r>
      <w:r>
        <w:rPr>
          <w:b/>
          <w:color w:val="333333"/>
          <w:sz w:val="20"/>
        </w:rPr>
        <w:t>(Sections 3.2 and 3.3).</w:t>
      </w:r>
    </w:p>
    <w:p>
      <w:pPr>
        <w:pStyle w:val="BodyText"/>
        <w:rPr>
          <w:sz w:val="22"/>
        </w:rPr>
      </w:pPr>
    </w:p>
    <w:p>
      <w:pPr>
        <w:pStyle w:val="BodyText"/>
        <w:spacing w:before="5"/>
        <w:rPr>
          <w:sz w:val="17"/>
        </w:rPr>
      </w:pPr>
    </w:p>
    <w:p>
      <w:pPr>
        <w:pStyle w:val="BodyText"/>
        <w:ind w:left="673"/>
      </w:pPr>
      <w:r>
        <w:rPr>
          <w:color w:val="333333"/>
          <w:spacing w:val="-4"/>
        </w:rPr>
        <w:t>Figure</w:t>
      </w:r>
      <w:r>
        <w:rPr>
          <w:color w:val="333333"/>
          <w:spacing w:val="-10"/>
        </w:rPr>
        <w:t> </w:t>
      </w:r>
      <w:r>
        <w:rPr>
          <w:color w:val="333333"/>
          <w:spacing w:val="-4"/>
        </w:rPr>
        <w:t>4:</w:t>
      </w:r>
      <w:r>
        <w:rPr>
          <w:color w:val="333333"/>
          <w:spacing w:val="-10"/>
        </w:rPr>
        <w:t> </w:t>
      </w:r>
      <w:r>
        <w:rPr>
          <w:color w:val="333333"/>
          <w:spacing w:val="-4"/>
        </w:rPr>
        <w:t>TNFD</w:t>
      </w:r>
      <w:r>
        <w:rPr>
          <w:color w:val="333333"/>
          <w:spacing w:val="-11"/>
        </w:rPr>
        <w:t> </w:t>
      </w:r>
      <w:r>
        <w:rPr>
          <w:color w:val="333333"/>
          <w:spacing w:val="-4"/>
        </w:rPr>
        <w:t>disclosure</w:t>
      </w:r>
      <w:r>
        <w:rPr>
          <w:color w:val="333333"/>
          <w:spacing w:val="-10"/>
        </w:rPr>
        <w:t> </w:t>
      </w:r>
      <w:r>
        <w:rPr>
          <w:color w:val="333333"/>
          <w:spacing w:val="-4"/>
        </w:rPr>
        <w:t>measurement</w:t>
      </w:r>
      <w:r>
        <w:rPr>
          <w:color w:val="333333"/>
          <w:spacing w:val="-10"/>
        </w:rPr>
        <w:t> </w:t>
      </w:r>
      <w:r>
        <w:rPr>
          <w:color w:val="333333"/>
          <w:spacing w:val="-4"/>
        </w:rPr>
        <w:t>architecture</w:t>
      </w:r>
    </w:p>
    <w:p>
      <w:pPr>
        <w:spacing w:after="0"/>
        <w:sectPr>
          <w:pgSz w:w="11910" w:h="16840"/>
          <w:pgMar w:top="320" w:bottom="0" w:left="120" w:right="1680"/>
        </w:sectPr>
      </w:pPr>
    </w:p>
    <w:p>
      <w:pPr>
        <w:pStyle w:val="BodyText"/>
        <w:spacing w:before="64"/>
        <w:ind w:left="1240"/>
      </w:pPr>
      <w:r>
        <w:rPr/>
        <w:drawing>
          <wp:anchor distT="0" distB="0" distL="0" distR="0" allowOverlap="1" layoutInCell="1" locked="0" behindDoc="0" simplePos="0" relativeHeight="15857152">
            <wp:simplePos x="0" y="0"/>
            <wp:positionH relativeFrom="page">
              <wp:posOffset>503999</wp:posOffset>
            </wp:positionH>
            <wp:positionV relativeFrom="paragraph">
              <wp:posOffset>47759</wp:posOffset>
            </wp:positionV>
            <wp:extent cx="293878" cy="294640"/>
            <wp:effectExtent l="0" t="0" r="0" b="0"/>
            <wp:wrapNone/>
            <wp:docPr id="245" name="image11.png"/>
            <wp:cNvGraphicFramePr>
              <a:graphicFrameLocks noChangeAspect="1"/>
            </wp:cNvGraphicFramePr>
            <a:graphic>
              <a:graphicData uri="http://schemas.openxmlformats.org/drawingml/2006/picture">
                <pic:pic>
                  <pic:nvPicPr>
                    <pic:cNvPr id="246" name="image11.png"/>
                    <pic:cNvPicPr/>
                  </pic:nvPicPr>
                  <pic:blipFill>
                    <a:blip r:embed="rId17" cstate="print"/>
                    <a:stretch>
                      <a:fillRect/>
                    </a:stretch>
                  </pic:blipFill>
                  <pic:spPr>
                    <a:xfrm>
                      <a:off x="0" y="0"/>
                      <a:ext cx="293878" cy="294640"/>
                    </a:xfrm>
                    <a:prstGeom prst="rect">
                      <a:avLst/>
                    </a:prstGeom>
                  </pic:spPr>
                </pic:pic>
              </a:graphicData>
            </a:graphic>
          </wp:anchor>
        </w:drawing>
      </w:r>
      <w:r>
        <w:rPr/>
        <w:drawing>
          <wp:anchor distT="0" distB="0" distL="0" distR="0" allowOverlap="1" layoutInCell="1" locked="0" behindDoc="0" simplePos="0" relativeHeight="15857664">
            <wp:simplePos x="0" y="0"/>
            <wp:positionH relativeFrom="page">
              <wp:posOffset>5463971</wp:posOffset>
            </wp:positionH>
            <wp:positionV relativeFrom="paragraph">
              <wp:posOffset>47759</wp:posOffset>
            </wp:positionV>
            <wp:extent cx="293738" cy="294640"/>
            <wp:effectExtent l="0" t="0" r="0" b="0"/>
            <wp:wrapNone/>
            <wp:docPr id="247" name="image12.png"/>
            <wp:cNvGraphicFramePr>
              <a:graphicFrameLocks noChangeAspect="1"/>
            </wp:cNvGraphicFramePr>
            <a:graphic>
              <a:graphicData uri="http://schemas.openxmlformats.org/drawingml/2006/picture">
                <pic:pic>
                  <pic:nvPicPr>
                    <pic:cNvPr id="248" name="image12.png"/>
                    <pic:cNvPicPr/>
                  </pic:nvPicPr>
                  <pic:blipFill>
                    <a:blip r:embed="rId18" cstate="print"/>
                    <a:stretch>
                      <a:fillRect/>
                    </a:stretch>
                  </pic:blipFill>
                  <pic:spPr>
                    <a:xfrm>
                      <a:off x="0" y="0"/>
                      <a:ext cx="293738" cy="294640"/>
                    </a:xfrm>
                    <a:prstGeom prst="rect">
                      <a:avLst/>
                    </a:prstGeom>
                  </pic:spPr>
                </pic:pic>
              </a:graphicData>
            </a:graphic>
          </wp:anchor>
        </w:drawing>
      </w:r>
      <w:r>
        <w:rPr/>
        <w:pict>
          <v:group style="position:absolute;margin-left:458.143005pt;margin-top:42.841713pt;width:97.45pt;height:13.85pt;mso-position-horizontal-relative:page;mso-position-vertical-relative:page;z-index:15858176" id="docshapegroup698" coordorigin="9163,857" coordsize="1949,277">
            <v:shape style="position:absolute;left:9170;top:1018;width:1502;height:115" type="#_x0000_t75" id="docshape699" stroked="false">
              <v:imagedata r:id="rId19" o:title=""/>
            </v:shape>
            <v:shape style="position:absolute;left:9162;top:856;width:1949;height:117" type="#_x0000_t75" id="docshape700" stroked="false">
              <v:imagedata r:id="rId20" o:title=""/>
            </v:shape>
            <w10:wrap type="none"/>
          </v:group>
        </w:pict>
      </w:r>
      <w:r>
        <w:rPr/>
        <w:pict>
          <v:group style="position:absolute;margin-left:0pt;margin-top:813.544006pt;width:595.3pt;height:28.35pt;mso-position-horizontal-relative:page;mso-position-vertical-relative:page;z-index:15858688" id="docshapegroup701" coordorigin="0,16271" coordsize="11906,567">
            <v:rect style="position:absolute;left:11338;top:16270;width:567;height:567" id="docshape702" filled="true" fillcolor="#66718f" stroked="false">
              <v:fill type="solid"/>
            </v:rect>
            <v:rect style="position:absolute;left:0;top:16270;width:11339;height:567" id="docshape703" filled="true" fillcolor="#312f2d" stroked="false">
              <v:fill type="solid"/>
            </v:rect>
            <v:shape style="position:absolute;left:11507;top:16463;width:249;height:218" type="#_x0000_t202" id="docshape704" filled="false" stroked="false">
              <v:textbox inset="0,0,0,0">
                <w:txbxContent>
                  <w:p>
                    <w:pPr>
                      <w:spacing w:line="218" w:lineRule="exact" w:before="0"/>
                      <w:ind w:left="0" w:right="0" w:firstLine="0"/>
                      <w:jc w:val="left"/>
                      <w:rPr>
                        <w:b/>
                        <w:sz w:val="20"/>
                      </w:rPr>
                    </w:pPr>
                    <w:r>
                      <w:rPr>
                        <w:b/>
                        <w:color w:val="FFFFFF"/>
                        <w:spacing w:val="-5"/>
                        <w:sz w:val="20"/>
                      </w:rPr>
                      <w:t>58</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7"/>
        <w:ind w:left="124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pPr>
    </w:p>
    <w:p>
      <w:pPr>
        <w:pStyle w:val="BodyText"/>
        <w:spacing w:before="7"/>
        <w:rPr>
          <w:sz w:val="21"/>
        </w:rPr>
      </w:pPr>
    </w:p>
    <w:p>
      <w:pPr>
        <w:pStyle w:val="BodyText"/>
        <w:spacing w:line="302" w:lineRule="auto" w:before="1"/>
        <w:ind w:left="673" w:right="1281"/>
      </w:pPr>
      <w:r>
        <w:rPr>
          <w:color w:val="333333"/>
          <w:spacing w:val="-6"/>
        </w:rPr>
        <w:t>Where</w:t>
      </w:r>
      <w:r>
        <w:rPr>
          <w:color w:val="333333"/>
          <w:spacing w:val="-8"/>
        </w:rPr>
        <w:t> </w:t>
      </w:r>
      <w:r>
        <w:rPr>
          <w:color w:val="333333"/>
          <w:spacing w:val="-6"/>
        </w:rPr>
        <w:t>available,</w:t>
      </w:r>
      <w:r>
        <w:rPr>
          <w:color w:val="333333"/>
          <w:spacing w:val="-8"/>
        </w:rPr>
        <w:t> </w:t>
      </w:r>
      <w:r>
        <w:rPr>
          <w:color w:val="333333"/>
          <w:spacing w:val="-6"/>
        </w:rPr>
        <w:t>the</w:t>
      </w:r>
      <w:r>
        <w:rPr>
          <w:color w:val="333333"/>
          <w:spacing w:val="-8"/>
        </w:rPr>
        <w:t> </w:t>
      </w:r>
      <w:r>
        <w:rPr>
          <w:color w:val="333333"/>
          <w:spacing w:val="-6"/>
        </w:rPr>
        <w:t>TNFD’s</w:t>
      </w:r>
      <w:r>
        <w:rPr>
          <w:color w:val="333333"/>
          <w:spacing w:val="-8"/>
        </w:rPr>
        <w:t> </w:t>
      </w:r>
      <w:r>
        <w:rPr>
          <w:color w:val="333333"/>
          <w:spacing w:val="-6"/>
        </w:rPr>
        <w:t>recommended</w:t>
      </w:r>
      <w:r>
        <w:rPr>
          <w:color w:val="333333"/>
          <w:spacing w:val="-8"/>
        </w:rPr>
        <w:t> </w:t>
      </w:r>
      <w:r>
        <w:rPr>
          <w:color w:val="333333"/>
          <w:spacing w:val="-6"/>
        </w:rPr>
        <w:t>metrics</w:t>
      </w:r>
      <w:r>
        <w:rPr>
          <w:color w:val="333333"/>
          <w:spacing w:val="-8"/>
        </w:rPr>
        <w:t> </w:t>
      </w:r>
      <w:r>
        <w:rPr>
          <w:color w:val="333333"/>
          <w:spacing w:val="-6"/>
        </w:rPr>
        <w:t>for</w:t>
      </w:r>
      <w:r>
        <w:rPr>
          <w:color w:val="333333"/>
          <w:spacing w:val="-13"/>
        </w:rPr>
        <w:t> </w:t>
      </w:r>
      <w:r>
        <w:rPr>
          <w:color w:val="333333"/>
          <w:spacing w:val="-6"/>
        </w:rPr>
        <w:t>disclosure</w:t>
      </w:r>
      <w:r>
        <w:rPr>
          <w:color w:val="333333"/>
          <w:spacing w:val="-8"/>
        </w:rPr>
        <w:t> </w:t>
      </w:r>
      <w:r>
        <w:rPr>
          <w:color w:val="333333"/>
          <w:spacing w:val="-6"/>
        </w:rPr>
        <w:t>draw</w:t>
      </w:r>
      <w:r>
        <w:rPr>
          <w:color w:val="333333"/>
          <w:spacing w:val="-8"/>
        </w:rPr>
        <w:t> </w:t>
      </w:r>
      <w:r>
        <w:rPr>
          <w:color w:val="333333"/>
          <w:spacing w:val="-6"/>
        </w:rPr>
        <w:t>from</w:t>
      </w:r>
      <w:r>
        <w:rPr>
          <w:color w:val="333333"/>
          <w:spacing w:val="-8"/>
        </w:rPr>
        <w:t> </w:t>
      </w:r>
      <w:r>
        <w:rPr>
          <w:color w:val="333333"/>
          <w:spacing w:val="-6"/>
        </w:rPr>
        <w:t>a</w:t>
      </w:r>
      <w:r>
        <w:rPr>
          <w:color w:val="333333"/>
          <w:spacing w:val="-8"/>
        </w:rPr>
        <w:t> </w:t>
      </w:r>
      <w:r>
        <w:rPr>
          <w:color w:val="333333"/>
          <w:spacing w:val="-6"/>
        </w:rPr>
        <w:t>range</w:t>
      </w:r>
      <w:r>
        <w:rPr>
          <w:color w:val="333333"/>
          <w:spacing w:val="-8"/>
        </w:rPr>
        <w:t> </w:t>
      </w:r>
      <w:r>
        <w:rPr>
          <w:color w:val="333333"/>
          <w:spacing w:val="-6"/>
        </w:rPr>
        <w:t>of </w:t>
      </w:r>
      <w:r>
        <w:rPr>
          <w:color w:val="333333"/>
          <w:w w:val="90"/>
        </w:rPr>
        <w:t>existing standards and frameworks including the IFRS Sustainability Disclosure </w:t>
      </w:r>
      <w:r>
        <w:rPr>
          <w:color w:val="333333"/>
          <w:w w:val="90"/>
        </w:rPr>
        <w:t>Standards,</w:t>
      </w:r>
    </w:p>
    <w:p>
      <w:pPr>
        <w:pStyle w:val="BodyText"/>
        <w:spacing w:line="302" w:lineRule="auto"/>
        <w:ind w:left="673" w:right="1944"/>
      </w:pPr>
      <w:r>
        <w:rPr>
          <w:color w:val="333333"/>
          <w:w w:val="90"/>
        </w:rPr>
        <w:t>Sustainability Accounting Standards Board (SASB) Standards – in particular </w:t>
      </w:r>
      <w:hyperlink r:id="rId96">
        <w:r>
          <w:rPr>
            <w:color w:val="66718F"/>
            <w:w w:val="90"/>
            <w:u w:val="single" w:color="66718F"/>
          </w:rPr>
          <w:t>Oil E Gas </w:t>
        </w:r>
      </w:hyperlink>
      <w:r>
        <w:rPr>
          <w:color w:val="66718F"/>
          <w:spacing w:val="80"/>
        </w:rPr>
        <w:t> </w:t>
      </w:r>
      <w:hyperlink r:id="rId96">
        <w:r>
          <w:rPr>
            <w:color w:val="66718F"/>
            <w:w w:val="90"/>
            <w:u w:val="single" w:color="66718F"/>
          </w:rPr>
          <w:t>–</w:t>
        </w:r>
        <w:r>
          <w:rPr>
            <w:color w:val="66718F"/>
            <w:spacing w:val="-2"/>
            <w:u w:val="single" w:color="66718F"/>
          </w:rPr>
          <w:t> </w:t>
        </w:r>
        <w:r>
          <w:rPr>
            <w:color w:val="66718F"/>
            <w:w w:val="90"/>
            <w:u w:val="single" w:color="66718F"/>
          </w:rPr>
          <w:t>Exploration</w:t>
        </w:r>
        <w:r>
          <w:rPr>
            <w:color w:val="66718F"/>
            <w:spacing w:val="-2"/>
            <w:u w:val="single" w:color="66718F"/>
          </w:rPr>
          <w:t> </w:t>
        </w:r>
        <w:r>
          <w:rPr>
            <w:color w:val="66718F"/>
            <w:w w:val="90"/>
            <w:u w:val="single" w:color="66718F"/>
          </w:rPr>
          <w:t>E</w:t>
        </w:r>
        <w:r>
          <w:rPr>
            <w:color w:val="66718F"/>
            <w:spacing w:val="-2"/>
            <w:u w:val="single" w:color="66718F"/>
          </w:rPr>
          <w:t> </w:t>
        </w:r>
        <w:r>
          <w:rPr>
            <w:color w:val="66718F"/>
            <w:w w:val="90"/>
            <w:u w:val="single" w:color="66718F"/>
          </w:rPr>
          <w:t>Production</w:t>
        </w:r>
      </w:hyperlink>
      <w:r>
        <w:rPr>
          <w:color w:val="333333"/>
          <w:w w:val="90"/>
        </w:rPr>
        <w:t>,</w:t>
      </w:r>
      <w:r>
        <w:rPr>
          <w:color w:val="333333"/>
          <w:spacing w:val="-2"/>
        </w:rPr>
        <w:t> </w:t>
      </w:r>
      <w:r>
        <w:rPr>
          <w:color w:val="333333"/>
          <w:w w:val="90"/>
        </w:rPr>
        <w:t>GRI</w:t>
      </w:r>
      <w:r>
        <w:rPr>
          <w:color w:val="333333"/>
          <w:spacing w:val="-1"/>
        </w:rPr>
        <w:t> </w:t>
      </w:r>
      <w:r>
        <w:rPr>
          <w:color w:val="333333"/>
          <w:w w:val="90"/>
        </w:rPr>
        <w:t>standards</w:t>
      </w:r>
      <w:r>
        <w:rPr>
          <w:color w:val="333333"/>
          <w:spacing w:val="-2"/>
        </w:rPr>
        <w:t> </w:t>
      </w:r>
      <w:r>
        <w:rPr>
          <w:color w:val="333333"/>
          <w:w w:val="90"/>
        </w:rPr>
        <w:t>in</w:t>
      </w:r>
      <w:r>
        <w:rPr>
          <w:color w:val="333333"/>
          <w:spacing w:val="-2"/>
        </w:rPr>
        <w:t> </w:t>
      </w:r>
      <w:r>
        <w:rPr>
          <w:color w:val="333333"/>
          <w:w w:val="90"/>
        </w:rPr>
        <w:t>particular</w:t>
      </w:r>
      <w:r>
        <w:rPr>
          <w:color w:val="333333"/>
          <w:spacing w:val="-1"/>
          <w:w w:val="90"/>
        </w:rPr>
        <w:t> </w:t>
      </w:r>
      <w:hyperlink r:id="rId97">
        <w:r>
          <w:rPr>
            <w:color w:val="66718F"/>
            <w:w w:val="90"/>
            <w:u w:val="single" w:color="66718F"/>
          </w:rPr>
          <w:t>GRI</w:t>
        </w:r>
        <w:r>
          <w:rPr>
            <w:color w:val="66718F"/>
            <w:spacing w:val="-2"/>
            <w:u w:val="single" w:color="66718F"/>
          </w:rPr>
          <w:t> </w:t>
        </w:r>
        <w:r>
          <w:rPr>
            <w:color w:val="66718F"/>
            <w:w w:val="90"/>
            <w:u w:val="single" w:color="66718F"/>
          </w:rPr>
          <w:t>11</w:t>
        </w:r>
        <w:r>
          <w:rPr>
            <w:color w:val="66718F"/>
            <w:spacing w:val="-2"/>
            <w:u w:val="single" w:color="66718F"/>
          </w:rPr>
          <w:t> </w:t>
        </w:r>
        <w:r>
          <w:rPr>
            <w:color w:val="66718F"/>
            <w:w w:val="90"/>
            <w:u w:val="single" w:color="66718F"/>
          </w:rPr>
          <w:t>for</w:t>
        </w:r>
        <w:r>
          <w:rPr>
            <w:color w:val="66718F"/>
            <w:spacing w:val="-1"/>
            <w:w w:val="90"/>
            <w:u w:val="single" w:color="66718F"/>
          </w:rPr>
          <w:t> </w:t>
        </w:r>
        <w:r>
          <w:rPr>
            <w:color w:val="66718F"/>
            <w:w w:val="90"/>
            <w:u w:val="single" w:color="66718F"/>
          </w:rPr>
          <w:t>oil</w:t>
        </w:r>
        <w:r>
          <w:rPr>
            <w:color w:val="66718F"/>
            <w:spacing w:val="-2"/>
            <w:u w:val="single" w:color="66718F"/>
          </w:rPr>
          <w:t> </w:t>
        </w:r>
        <w:r>
          <w:rPr>
            <w:color w:val="66718F"/>
            <w:w w:val="90"/>
            <w:u w:val="single" w:color="66718F"/>
          </w:rPr>
          <w:t>and</w:t>
        </w:r>
        <w:r>
          <w:rPr>
            <w:color w:val="66718F"/>
            <w:spacing w:val="-2"/>
            <w:u w:val="single" w:color="66718F"/>
          </w:rPr>
          <w:t> </w:t>
        </w:r>
        <w:r>
          <w:rPr>
            <w:color w:val="66718F"/>
            <w:w w:val="90"/>
            <w:u w:val="single" w:color="66718F"/>
          </w:rPr>
          <w:t>gas</w:t>
        </w:r>
      </w:hyperlink>
      <w:r>
        <w:rPr>
          <w:color w:val="333333"/>
          <w:w w:val="90"/>
        </w:rPr>
        <w:t>,</w:t>
      </w:r>
      <w:r>
        <w:rPr>
          <w:color w:val="333333"/>
          <w:spacing w:val="-2"/>
        </w:rPr>
        <w:t> </w:t>
      </w:r>
      <w:r>
        <w:rPr>
          <w:color w:val="333333"/>
          <w:w w:val="90"/>
        </w:rPr>
        <w:t>the</w:t>
      </w:r>
      <w:r>
        <w:rPr>
          <w:color w:val="333333"/>
          <w:spacing w:val="-1"/>
        </w:rPr>
        <w:t> </w:t>
      </w:r>
      <w:r>
        <w:rPr>
          <w:color w:val="333333"/>
          <w:spacing w:val="-5"/>
          <w:w w:val="90"/>
        </w:rPr>
        <w:t>CDP</w:t>
      </w:r>
    </w:p>
    <w:p>
      <w:pPr>
        <w:pStyle w:val="BodyText"/>
        <w:spacing w:line="302" w:lineRule="auto" w:before="1"/>
        <w:ind w:left="673" w:right="1281"/>
      </w:pPr>
      <w:r>
        <w:rPr>
          <w:color w:val="333333"/>
          <w:w w:val="90"/>
        </w:rPr>
        <w:t>disclosure platform, the Kunming-Montreal Global Biodiversity Framework and other </w:t>
      </w:r>
      <w:r>
        <w:rPr>
          <w:color w:val="333333"/>
          <w:w w:val="90"/>
        </w:rPr>
        <w:t>relevant </w:t>
      </w:r>
      <w:r>
        <w:rPr>
          <w:color w:val="333333"/>
          <w:spacing w:val="-6"/>
        </w:rPr>
        <w:t>UN</w:t>
      </w:r>
      <w:r>
        <w:rPr>
          <w:color w:val="333333"/>
          <w:spacing w:val="-7"/>
        </w:rPr>
        <w:t> </w:t>
      </w:r>
      <w:r>
        <w:rPr>
          <w:color w:val="333333"/>
          <w:spacing w:val="-6"/>
        </w:rPr>
        <w:t>frameworks,</w:t>
      </w:r>
      <w:r>
        <w:rPr>
          <w:color w:val="333333"/>
          <w:spacing w:val="-7"/>
        </w:rPr>
        <w:t> </w:t>
      </w:r>
      <w:r>
        <w:rPr>
          <w:color w:val="333333"/>
          <w:spacing w:val="-6"/>
        </w:rPr>
        <w:t>ESRS</w:t>
      </w:r>
      <w:r>
        <w:rPr>
          <w:color w:val="333333"/>
          <w:spacing w:val="-7"/>
        </w:rPr>
        <w:t> </w:t>
      </w:r>
      <w:r>
        <w:rPr>
          <w:color w:val="333333"/>
          <w:spacing w:val="-6"/>
        </w:rPr>
        <w:t>and</w:t>
      </w:r>
      <w:r>
        <w:rPr>
          <w:color w:val="333333"/>
          <w:spacing w:val="-7"/>
        </w:rPr>
        <w:t> </w:t>
      </w:r>
      <w:r>
        <w:rPr>
          <w:color w:val="333333"/>
          <w:spacing w:val="-6"/>
        </w:rPr>
        <w:t>others.</w:t>
      </w:r>
      <w:r>
        <w:rPr>
          <w:color w:val="333333"/>
          <w:spacing w:val="-7"/>
        </w:rPr>
        <w:t> </w:t>
      </w:r>
      <w:r>
        <w:rPr>
          <w:color w:val="333333"/>
          <w:spacing w:val="-6"/>
        </w:rPr>
        <w:t>A</w:t>
      </w:r>
      <w:r>
        <w:rPr>
          <w:color w:val="333333"/>
          <w:spacing w:val="-7"/>
        </w:rPr>
        <w:t> </w:t>
      </w:r>
      <w:r>
        <w:rPr>
          <w:color w:val="333333"/>
          <w:spacing w:val="-6"/>
        </w:rPr>
        <w:t>number</w:t>
      </w:r>
      <w:r>
        <w:rPr>
          <w:color w:val="333333"/>
          <w:spacing w:val="-12"/>
        </w:rPr>
        <w:t> </w:t>
      </w:r>
      <w:r>
        <w:rPr>
          <w:color w:val="333333"/>
          <w:spacing w:val="-6"/>
        </w:rPr>
        <w:t>of</w:t>
      </w:r>
      <w:r>
        <w:rPr>
          <w:color w:val="333333"/>
          <w:spacing w:val="-7"/>
        </w:rPr>
        <w:t> </w:t>
      </w:r>
      <w:r>
        <w:rPr>
          <w:color w:val="333333"/>
          <w:spacing w:val="-6"/>
        </w:rPr>
        <w:t>organisations,</w:t>
      </w:r>
      <w:r>
        <w:rPr>
          <w:color w:val="333333"/>
          <w:spacing w:val="-7"/>
        </w:rPr>
        <w:t> </w:t>
      </w:r>
      <w:r>
        <w:rPr>
          <w:color w:val="333333"/>
          <w:spacing w:val="-6"/>
        </w:rPr>
        <w:t>including</w:t>
      </w:r>
      <w:r>
        <w:rPr>
          <w:color w:val="333333"/>
          <w:spacing w:val="-7"/>
        </w:rPr>
        <w:t> </w:t>
      </w:r>
      <w:r>
        <w:rPr>
          <w:color w:val="333333"/>
          <w:spacing w:val="-6"/>
        </w:rPr>
        <w:t>standard-setting </w:t>
      </w:r>
      <w:r>
        <w:rPr>
          <w:color w:val="333333"/>
          <w:w w:val="90"/>
        </w:rPr>
        <w:t>organisations, continue to work</w:t>
      </w:r>
      <w:r>
        <w:rPr>
          <w:color w:val="333333"/>
          <w:spacing w:val="-3"/>
          <w:w w:val="90"/>
        </w:rPr>
        <w:t> </w:t>
      </w:r>
      <w:r>
        <w:rPr>
          <w:color w:val="333333"/>
          <w:w w:val="90"/>
        </w:rPr>
        <w:t>on identifying relevant sector-level assessment and reporting </w:t>
      </w:r>
      <w:r>
        <w:rPr>
          <w:color w:val="333333"/>
          <w:spacing w:val="-6"/>
        </w:rPr>
        <w:t>metrics.</w:t>
      </w:r>
      <w:r>
        <w:rPr>
          <w:color w:val="333333"/>
          <w:spacing w:val="-8"/>
        </w:rPr>
        <w:t> </w:t>
      </w:r>
      <w:r>
        <w:rPr>
          <w:color w:val="333333"/>
          <w:spacing w:val="-6"/>
        </w:rPr>
        <w:t>The</w:t>
      </w:r>
      <w:r>
        <w:rPr>
          <w:color w:val="333333"/>
          <w:spacing w:val="-8"/>
        </w:rPr>
        <w:t> </w:t>
      </w:r>
      <w:r>
        <w:rPr>
          <w:color w:val="333333"/>
          <w:spacing w:val="-6"/>
        </w:rPr>
        <w:t>Taskforce</w:t>
      </w:r>
      <w:r>
        <w:rPr>
          <w:color w:val="333333"/>
          <w:spacing w:val="-8"/>
        </w:rPr>
        <w:t> </w:t>
      </w:r>
      <w:r>
        <w:rPr>
          <w:color w:val="333333"/>
          <w:spacing w:val="-6"/>
        </w:rPr>
        <w:t>recommends</w:t>
      </w:r>
      <w:r>
        <w:rPr>
          <w:color w:val="333333"/>
          <w:spacing w:val="-8"/>
        </w:rPr>
        <w:t> </w:t>
      </w:r>
      <w:r>
        <w:rPr>
          <w:color w:val="333333"/>
          <w:spacing w:val="-6"/>
        </w:rPr>
        <w:t>that</w:t>
      </w:r>
      <w:r>
        <w:rPr>
          <w:color w:val="333333"/>
          <w:spacing w:val="-8"/>
        </w:rPr>
        <w:t> </w:t>
      </w:r>
      <w:r>
        <w:rPr>
          <w:color w:val="333333"/>
          <w:spacing w:val="-6"/>
        </w:rPr>
        <w:t>report</w:t>
      </w:r>
      <w:r>
        <w:rPr>
          <w:color w:val="333333"/>
          <w:spacing w:val="-8"/>
        </w:rPr>
        <w:t> </w:t>
      </w:r>
      <w:r>
        <w:rPr>
          <w:color w:val="333333"/>
          <w:spacing w:val="-6"/>
        </w:rPr>
        <w:t>preparers</w:t>
      </w:r>
      <w:r>
        <w:rPr>
          <w:color w:val="333333"/>
          <w:spacing w:val="-8"/>
        </w:rPr>
        <w:t> </w:t>
      </w:r>
      <w:r>
        <w:rPr>
          <w:color w:val="333333"/>
          <w:spacing w:val="-6"/>
        </w:rPr>
        <w:t>stay</w:t>
      </w:r>
      <w:r>
        <w:rPr>
          <w:color w:val="333333"/>
          <w:spacing w:val="-8"/>
        </w:rPr>
        <w:t> </w:t>
      </w:r>
      <w:r>
        <w:rPr>
          <w:color w:val="333333"/>
          <w:spacing w:val="-6"/>
        </w:rPr>
        <w:t>engaged</w:t>
      </w:r>
      <w:r>
        <w:rPr>
          <w:color w:val="333333"/>
          <w:spacing w:val="-8"/>
        </w:rPr>
        <w:t> </w:t>
      </w:r>
      <w:r>
        <w:rPr>
          <w:color w:val="333333"/>
          <w:spacing w:val="-6"/>
        </w:rPr>
        <w:t>with</w:t>
      </w:r>
      <w:r>
        <w:rPr>
          <w:color w:val="333333"/>
          <w:spacing w:val="-8"/>
        </w:rPr>
        <w:t> </w:t>
      </w:r>
      <w:r>
        <w:rPr>
          <w:color w:val="333333"/>
          <w:spacing w:val="-6"/>
        </w:rPr>
        <w:t>year-on-</w:t>
      </w:r>
    </w:p>
    <w:p>
      <w:pPr>
        <w:pStyle w:val="BodyText"/>
        <w:spacing w:line="302" w:lineRule="auto"/>
        <w:ind w:left="673" w:right="1281"/>
      </w:pPr>
      <w:r>
        <w:rPr>
          <w:color w:val="333333"/>
          <w:w w:val="90"/>
        </w:rPr>
        <w:t>year progress on these developments and implement the latest definitions within their risk management processes and disclosures. The TNFD is working closely with </w:t>
      </w:r>
      <w:r>
        <w:rPr>
          <w:color w:val="333333"/>
          <w:w w:val="90"/>
        </w:rPr>
        <w:t>standard-setting organisations and others and will periodically update this guidance on recommended sector </w:t>
      </w:r>
      <w:r>
        <w:rPr>
          <w:color w:val="333333"/>
          <w:spacing w:val="-6"/>
        </w:rPr>
        <w:t>metrics</w:t>
      </w:r>
      <w:r>
        <w:rPr>
          <w:color w:val="333333"/>
          <w:spacing w:val="-10"/>
        </w:rPr>
        <w:t> </w:t>
      </w:r>
      <w:r>
        <w:rPr>
          <w:color w:val="333333"/>
          <w:spacing w:val="-6"/>
        </w:rPr>
        <w:t>for</w:t>
      </w:r>
      <w:r>
        <w:rPr>
          <w:color w:val="333333"/>
          <w:spacing w:val="-15"/>
        </w:rPr>
        <w:t> </w:t>
      </w:r>
      <w:r>
        <w:rPr>
          <w:color w:val="333333"/>
          <w:spacing w:val="-6"/>
        </w:rPr>
        <w:t>disclosure</w:t>
      </w:r>
      <w:r>
        <w:rPr>
          <w:color w:val="333333"/>
          <w:spacing w:val="-10"/>
        </w:rPr>
        <w:t> </w:t>
      </w:r>
      <w:r>
        <w:rPr>
          <w:color w:val="333333"/>
          <w:spacing w:val="-6"/>
        </w:rPr>
        <w:t>in</w:t>
      </w:r>
      <w:r>
        <w:rPr>
          <w:color w:val="333333"/>
          <w:spacing w:val="-11"/>
        </w:rPr>
        <w:t> </w:t>
      </w:r>
      <w:r>
        <w:rPr>
          <w:color w:val="333333"/>
          <w:spacing w:val="-6"/>
        </w:rPr>
        <w:t>line</w:t>
      </w:r>
      <w:r>
        <w:rPr>
          <w:color w:val="333333"/>
          <w:spacing w:val="-10"/>
        </w:rPr>
        <w:t> </w:t>
      </w:r>
      <w:r>
        <w:rPr>
          <w:color w:val="333333"/>
          <w:spacing w:val="-6"/>
        </w:rPr>
        <w:t>with</w:t>
      </w:r>
      <w:r>
        <w:rPr>
          <w:color w:val="333333"/>
          <w:spacing w:val="-11"/>
        </w:rPr>
        <w:t> </w:t>
      </w:r>
      <w:r>
        <w:rPr>
          <w:color w:val="333333"/>
          <w:spacing w:val="-6"/>
        </w:rPr>
        <w:t>these</w:t>
      </w:r>
      <w:r>
        <w:rPr>
          <w:color w:val="333333"/>
          <w:spacing w:val="-10"/>
        </w:rPr>
        <w:t> </w:t>
      </w:r>
      <w:r>
        <w:rPr>
          <w:color w:val="333333"/>
          <w:spacing w:val="-6"/>
        </w:rPr>
        <w:t>ongoing</w:t>
      </w:r>
      <w:r>
        <w:rPr>
          <w:color w:val="333333"/>
          <w:spacing w:val="-11"/>
        </w:rPr>
        <w:t> </w:t>
      </w:r>
      <w:r>
        <w:rPr>
          <w:color w:val="333333"/>
          <w:spacing w:val="-6"/>
        </w:rPr>
        <w:t>initiatives.</w:t>
      </w:r>
    </w:p>
    <w:p>
      <w:pPr>
        <w:pStyle w:val="BodyText"/>
        <w:spacing w:line="302" w:lineRule="auto" w:before="171"/>
        <w:ind w:left="673" w:right="1297"/>
      </w:pPr>
      <w:r>
        <w:rPr>
          <w:color w:val="333333"/>
          <w:spacing w:val="-6"/>
        </w:rPr>
        <w:t>Organisations</w:t>
      </w:r>
      <w:r>
        <w:rPr>
          <w:color w:val="333333"/>
          <w:spacing w:val="-9"/>
        </w:rPr>
        <w:t> </w:t>
      </w:r>
      <w:r>
        <w:rPr>
          <w:color w:val="333333"/>
          <w:spacing w:val="-6"/>
        </w:rPr>
        <w:t>in</w:t>
      </w:r>
      <w:r>
        <w:rPr>
          <w:color w:val="333333"/>
          <w:spacing w:val="-9"/>
        </w:rPr>
        <w:t> </w:t>
      </w:r>
      <w:r>
        <w:rPr>
          <w:color w:val="333333"/>
          <w:spacing w:val="-6"/>
        </w:rPr>
        <w:t>the</w:t>
      </w:r>
      <w:r>
        <w:rPr>
          <w:color w:val="333333"/>
          <w:spacing w:val="-9"/>
        </w:rPr>
        <w:t> </w:t>
      </w:r>
      <w:r>
        <w:rPr>
          <w:color w:val="333333"/>
          <w:spacing w:val="-6"/>
        </w:rPr>
        <w:t>oil</w:t>
      </w:r>
      <w:r>
        <w:rPr>
          <w:color w:val="333333"/>
          <w:spacing w:val="-9"/>
        </w:rPr>
        <w:t> </w:t>
      </w:r>
      <w:r>
        <w:rPr>
          <w:color w:val="333333"/>
          <w:spacing w:val="-6"/>
        </w:rPr>
        <w:t>and</w:t>
      </w:r>
      <w:r>
        <w:rPr>
          <w:color w:val="333333"/>
          <w:spacing w:val="-9"/>
        </w:rPr>
        <w:t> </w:t>
      </w:r>
      <w:r>
        <w:rPr>
          <w:color w:val="333333"/>
          <w:spacing w:val="-6"/>
        </w:rPr>
        <w:t>gas</w:t>
      </w:r>
      <w:r>
        <w:rPr>
          <w:color w:val="333333"/>
          <w:spacing w:val="-9"/>
        </w:rPr>
        <w:t> </w:t>
      </w:r>
      <w:r>
        <w:rPr>
          <w:color w:val="333333"/>
          <w:spacing w:val="-6"/>
        </w:rPr>
        <w:t>sector</w:t>
      </w:r>
      <w:r>
        <w:rPr>
          <w:color w:val="333333"/>
          <w:spacing w:val="-13"/>
        </w:rPr>
        <w:t> </w:t>
      </w:r>
      <w:r>
        <w:rPr>
          <w:color w:val="333333"/>
          <w:spacing w:val="-6"/>
        </w:rPr>
        <w:t>should</w:t>
      </w:r>
      <w:r>
        <w:rPr>
          <w:color w:val="333333"/>
          <w:spacing w:val="-9"/>
        </w:rPr>
        <w:t> </w:t>
      </w:r>
      <w:r>
        <w:rPr>
          <w:color w:val="333333"/>
          <w:spacing w:val="-6"/>
        </w:rPr>
        <w:t>refer</w:t>
      </w:r>
      <w:r>
        <w:rPr>
          <w:color w:val="333333"/>
          <w:spacing w:val="-13"/>
        </w:rPr>
        <w:t> </w:t>
      </w:r>
      <w:r>
        <w:rPr>
          <w:color w:val="333333"/>
          <w:spacing w:val="-6"/>
        </w:rPr>
        <w:t>to</w:t>
      </w:r>
      <w:r>
        <w:rPr>
          <w:color w:val="333333"/>
          <w:spacing w:val="-9"/>
        </w:rPr>
        <w:t> </w:t>
      </w:r>
      <w:r>
        <w:rPr>
          <w:color w:val="333333"/>
          <w:spacing w:val="-6"/>
        </w:rPr>
        <w:t>Annex</w:t>
      </w:r>
      <w:r>
        <w:rPr>
          <w:color w:val="333333"/>
          <w:spacing w:val="-9"/>
        </w:rPr>
        <w:t> </w:t>
      </w:r>
      <w:r>
        <w:rPr>
          <w:color w:val="333333"/>
          <w:spacing w:val="-6"/>
        </w:rPr>
        <w:t>1</w:t>
      </w:r>
      <w:r>
        <w:rPr>
          <w:color w:val="333333"/>
          <w:spacing w:val="-9"/>
        </w:rPr>
        <w:t> </w:t>
      </w:r>
      <w:r>
        <w:rPr>
          <w:color w:val="333333"/>
          <w:spacing w:val="-6"/>
        </w:rPr>
        <w:t>of</w:t>
      </w:r>
      <w:r>
        <w:rPr>
          <w:color w:val="333333"/>
          <w:spacing w:val="-9"/>
        </w:rPr>
        <w:t> </w:t>
      </w:r>
      <w:r>
        <w:rPr>
          <w:color w:val="333333"/>
          <w:spacing w:val="-6"/>
        </w:rPr>
        <w:t>the</w:t>
      </w:r>
      <w:r>
        <w:rPr>
          <w:color w:val="333333"/>
          <w:spacing w:val="-9"/>
        </w:rPr>
        <w:t> </w:t>
      </w:r>
      <w:hyperlink r:id="rId16">
        <w:r>
          <w:rPr>
            <w:color w:val="66718F"/>
            <w:spacing w:val="-6"/>
            <w:u w:val="single" w:color="66718F"/>
          </w:rPr>
          <w:t>TNFD</w:t>
        </w:r>
      </w:hyperlink>
      <w:r>
        <w:rPr>
          <w:color w:val="66718F"/>
          <w:spacing w:val="-6"/>
        </w:rPr>
        <w:t> </w:t>
      </w:r>
      <w:hyperlink r:id="rId16">
        <w:r>
          <w:rPr>
            <w:color w:val="66718F"/>
            <w:w w:val="90"/>
            <w:u w:val="single" w:color="66718F"/>
          </w:rPr>
          <w:t>Recommendations</w:t>
        </w:r>
      </w:hyperlink>
      <w:r>
        <w:rPr>
          <w:color w:val="66718F"/>
          <w:w w:val="90"/>
        </w:rPr>
        <w:t> </w:t>
      </w:r>
      <w:r>
        <w:rPr>
          <w:color w:val="333333"/>
          <w:w w:val="90"/>
        </w:rPr>
        <w:t>for</w:t>
      </w:r>
      <w:r>
        <w:rPr>
          <w:color w:val="333333"/>
          <w:spacing w:val="-1"/>
          <w:w w:val="90"/>
        </w:rPr>
        <w:t> </w:t>
      </w:r>
      <w:r>
        <w:rPr>
          <w:color w:val="333333"/>
          <w:w w:val="90"/>
        </w:rPr>
        <w:t>further</w:t>
      </w:r>
      <w:r>
        <w:rPr>
          <w:color w:val="333333"/>
          <w:spacing w:val="-1"/>
          <w:w w:val="90"/>
        </w:rPr>
        <w:t> </w:t>
      </w:r>
      <w:r>
        <w:rPr>
          <w:color w:val="333333"/>
          <w:w w:val="90"/>
        </w:rPr>
        <w:t>information on the core global disclosure metrics. As outlined in the TNFD Recommendations, core global disclosure metrics should be reported on a comply</w:t>
      </w:r>
      <w:r>
        <w:rPr>
          <w:color w:val="333333"/>
          <w:spacing w:val="40"/>
        </w:rPr>
        <w:t> </w:t>
      </w:r>
      <w:r>
        <w:rPr>
          <w:color w:val="333333"/>
          <w:spacing w:val="-4"/>
        </w:rPr>
        <w:t>or</w:t>
      </w:r>
      <w:r>
        <w:rPr>
          <w:color w:val="333333"/>
          <w:spacing w:val="-18"/>
        </w:rPr>
        <w:t> </w:t>
      </w:r>
      <w:r>
        <w:rPr>
          <w:color w:val="333333"/>
          <w:spacing w:val="-4"/>
        </w:rPr>
        <w:t>explain</w:t>
      </w:r>
      <w:r>
        <w:rPr>
          <w:color w:val="333333"/>
          <w:spacing w:val="-14"/>
        </w:rPr>
        <w:t> </w:t>
      </w:r>
      <w:r>
        <w:rPr>
          <w:color w:val="333333"/>
          <w:spacing w:val="-4"/>
        </w:rPr>
        <w:t>basis,</w:t>
      </w:r>
      <w:r>
        <w:rPr>
          <w:color w:val="333333"/>
          <w:spacing w:val="-14"/>
        </w:rPr>
        <w:t> </w:t>
      </w:r>
      <w:r>
        <w:rPr>
          <w:color w:val="333333"/>
          <w:spacing w:val="-4"/>
        </w:rPr>
        <w:t>with</w:t>
      </w:r>
      <w:r>
        <w:rPr>
          <w:color w:val="333333"/>
          <w:spacing w:val="-14"/>
        </w:rPr>
        <w:t> </w:t>
      </w:r>
      <w:r>
        <w:rPr>
          <w:color w:val="333333"/>
          <w:spacing w:val="-4"/>
        </w:rPr>
        <w:t>the</w:t>
      </w:r>
      <w:r>
        <w:rPr>
          <w:color w:val="333333"/>
          <w:spacing w:val="-14"/>
        </w:rPr>
        <w:t> </w:t>
      </w:r>
      <w:r>
        <w:rPr>
          <w:color w:val="333333"/>
          <w:spacing w:val="-4"/>
        </w:rPr>
        <w:t>exception</w:t>
      </w:r>
      <w:r>
        <w:rPr>
          <w:color w:val="333333"/>
          <w:spacing w:val="-14"/>
        </w:rPr>
        <w:t> </w:t>
      </w:r>
      <w:r>
        <w:rPr>
          <w:color w:val="333333"/>
          <w:spacing w:val="-4"/>
        </w:rPr>
        <w:t>of</w:t>
      </w:r>
      <w:r>
        <w:rPr>
          <w:color w:val="333333"/>
          <w:spacing w:val="-14"/>
        </w:rPr>
        <w:t> </w:t>
      </w:r>
      <w:r>
        <w:rPr>
          <w:color w:val="333333"/>
          <w:spacing w:val="-4"/>
        </w:rPr>
        <w:t>the</w:t>
      </w:r>
      <w:r>
        <w:rPr>
          <w:color w:val="333333"/>
          <w:spacing w:val="-14"/>
        </w:rPr>
        <w:t> </w:t>
      </w:r>
      <w:r>
        <w:rPr>
          <w:color w:val="333333"/>
          <w:spacing w:val="-4"/>
        </w:rPr>
        <w:t>placeholder</w:t>
      </w:r>
      <w:r>
        <w:rPr>
          <w:color w:val="333333"/>
          <w:spacing w:val="-18"/>
        </w:rPr>
        <w:t> </w:t>
      </w:r>
      <w:r>
        <w:rPr>
          <w:color w:val="333333"/>
          <w:spacing w:val="-4"/>
        </w:rPr>
        <w:t>metrics.</w:t>
      </w:r>
    </w:p>
    <w:p>
      <w:pPr>
        <w:pStyle w:val="BodyText"/>
        <w:spacing w:line="302" w:lineRule="auto" w:before="171"/>
        <w:ind w:left="673" w:right="1281"/>
      </w:pPr>
      <w:r>
        <w:rPr>
          <w:color w:val="333333"/>
          <w:w w:val="90"/>
        </w:rPr>
        <w:t>Where organisations are unable to report against any of the core global metrics, they </w:t>
      </w:r>
      <w:r>
        <w:rPr>
          <w:color w:val="333333"/>
          <w:w w:val="90"/>
        </w:rPr>
        <w:t>should </w:t>
      </w:r>
      <w:r>
        <w:rPr>
          <w:color w:val="333333"/>
          <w:spacing w:val="-6"/>
        </w:rPr>
        <w:t>provide</w:t>
      </w:r>
      <w:r>
        <w:rPr>
          <w:color w:val="333333"/>
          <w:spacing w:val="-11"/>
        </w:rPr>
        <w:t> </w:t>
      </w:r>
      <w:r>
        <w:rPr>
          <w:color w:val="333333"/>
          <w:spacing w:val="-6"/>
        </w:rPr>
        <w:t>a</w:t>
      </w:r>
      <w:r>
        <w:rPr>
          <w:color w:val="333333"/>
          <w:spacing w:val="-11"/>
        </w:rPr>
        <w:t> </w:t>
      </w:r>
      <w:r>
        <w:rPr>
          <w:color w:val="333333"/>
          <w:spacing w:val="-6"/>
        </w:rPr>
        <w:t>short</w:t>
      </w:r>
      <w:r>
        <w:rPr>
          <w:color w:val="333333"/>
          <w:spacing w:val="-11"/>
        </w:rPr>
        <w:t> </w:t>
      </w:r>
      <w:r>
        <w:rPr>
          <w:color w:val="333333"/>
          <w:spacing w:val="-6"/>
        </w:rPr>
        <w:t>explanatory</w:t>
      </w:r>
      <w:r>
        <w:rPr>
          <w:color w:val="333333"/>
          <w:spacing w:val="-11"/>
        </w:rPr>
        <w:t> </w:t>
      </w:r>
      <w:r>
        <w:rPr>
          <w:color w:val="333333"/>
          <w:spacing w:val="-6"/>
        </w:rPr>
        <w:t>statement</w:t>
      </w:r>
      <w:r>
        <w:rPr>
          <w:color w:val="333333"/>
          <w:spacing w:val="-11"/>
        </w:rPr>
        <w:t> </w:t>
      </w:r>
      <w:r>
        <w:rPr>
          <w:color w:val="333333"/>
          <w:spacing w:val="-6"/>
        </w:rPr>
        <w:t>as</w:t>
      </w:r>
      <w:r>
        <w:rPr>
          <w:color w:val="333333"/>
          <w:spacing w:val="-11"/>
        </w:rPr>
        <w:t> </w:t>
      </w:r>
      <w:r>
        <w:rPr>
          <w:color w:val="333333"/>
          <w:spacing w:val="-6"/>
        </w:rPr>
        <w:t>to</w:t>
      </w:r>
      <w:r>
        <w:rPr>
          <w:color w:val="333333"/>
          <w:spacing w:val="-11"/>
        </w:rPr>
        <w:t> </w:t>
      </w:r>
      <w:r>
        <w:rPr>
          <w:color w:val="333333"/>
          <w:spacing w:val="-6"/>
        </w:rPr>
        <w:t>why</w:t>
      </w:r>
      <w:r>
        <w:rPr>
          <w:color w:val="333333"/>
          <w:spacing w:val="-11"/>
        </w:rPr>
        <w:t> </w:t>
      </w:r>
      <w:r>
        <w:rPr>
          <w:color w:val="333333"/>
          <w:spacing w:val="-6"/>
        </w:rPr>
        <w:t>they</w:t>
      </w:r>
      <w:r>
        <w:rPr>
          <w:color w:val="333333"/>
          <w:spacing w:val="-11"/>
        </w:rPr>
        <w:t> </w:t>
      </w:r>
      <w:r>
        <w:rPr>
          <w:color w:val="333333"/>
          <w:spacing w:val="-6"/>
        </w:rPr>
        <w:t>have</w:t>
      </w:r>
      <w:r>
        <w:rPr>
          <w:color w:val="333333"/>
          <w:spacing w:val="-11"/>
        </w:rPr>
        <w:t> </w:t>
      </w:r>
      <w:r>
        <w:rPr>
          <w:color w:val="333333"/>
          <w:spacing w:val="-6"/>
        </w:rPr>
        <w:t>not</w:t>
      </w:r>
      <w:r>
        <w:rPr>
          <w:color w:val="333333"/>
          <w:spacing w:val="-11"/>
        </w:rPr>
        <w:t> </w:t>
      </w:r>
      <w:r>
        <w:rPr>
          <w:color w:val="333333"/>
          <w:spacing w:val="-6"/>
        </w:rPr>
        <w:t>reported</w:t>
      </w:r>
      <w:r>
        <w:rPr>
          <w:color w:val="333333"/>
          <w:spacing w:val="-11"/>
        </w:rPr>
        <w:t> </w:t>
      </w:r>
      <w:r>
        <w:rPr>
          <w:color w:val="333333"/>
          <w:spacing w:val="-6"/>
        </w:rPr>
        <w:t>those</w:t>
      </w:r>
      <w:r>
        <w:rPr>
          <w:color w:val="333333"/>
          <w:spacing w:val="-11"/>
        </w:rPr>
        <w:t> </w:t>
      </w:r>
      <w:r>
        <w:rPr>
          <w:color w:val="333333"/>
          <w:spacing w:val="-6"/>
        </w:rPr>
        <w:t>metrics.</w:t>
      </w:r>
      <w:r>
        <w:rPr>
          <w:color w:val="333333"/>
          <w:spacing w:val="-11"/>
        </w:rPr>
        <w:t> </w:t>
      </w:r>
      <w:r>
        <w:rPr>
          <w:color w:val="333333"/>
          <w:spacing w:val="-6"/>
        </w:rPr>
        <w:t>An organisation</w:t>
      </w:r>
      <w:r>
        <w:rPr>
          <w:color w:val="333333"/>
          <w:spacing w:val="-13"/>
        </w:rPr>
        <w:t> </w:t>
      </w:r>
      <w:r>
        <w:rPr>
          <w:color w:val="333333"/>
          <w:spacing w:val="-6"/>
        </w:rPr>
        <w:t>should</w:t>
      </w:r>
      <w:r>
        <w:rPr>
          <w:color w:val="333333"/>
          <w:spacing w:val="-13"/>
        </w:rPr>
        <w:t> </w:t>
      </w:r>
      <w:r>
        <w:rPr>
          <w:color w:val="333333"/>
          <w:spacing w:val="-6"/>
        </w:rPr>
        <w:t>report</w:t>
      </w:r>
      <w:r>
        <w:rPr>
          <w:color w:val="333333"/>
          <w:spacing w:val="-13"/>
        </w:rPr>
        <w:t> </w:t>
      </w:r>
      <w:r>
        <w:rPr>
          <w:color w:val="333333"/>
          <w:spacing w:val="-6"/>
        </w:rPr>
        <w:t>on</w:t>
      </w:r>
      <w:r>
        <w:rPr>
          <w:color w:val="333333"/>
          <w:spacing w:val="-13"/>
        </w:rPr>
        <w:t> </w:t>
      </w:r>
      <w:r>
        <w:rPr>
          <w:color w:val="333333"/>
          <w:spacing w:val="-6"/>
        </w:rPr>
        <w:t>the</w:t>
      </w:r>
      <w:r>
        <w:rPr>
          <w:color w:val="333333"/>
          <w:spacing w:val="-13"/>
        </w:rPr>
        <w:t> </w:t>
      </w:r>
      <w:r>
        <w:rPr>
          <w:color w:val="333333"/>
          <w:spacing w:val="-6"/>
        </w:rPr>
        <w:t>core</w:t>
      </w:r>
      <w:r>
        <w:rPr>
          <w:color w:val="333333"/>
          <w:spacing w:val="-13"/>
        </w:rPr>
        <w:t> </w:t>
      </w:r>
      <w:r>
        <w:rPr>
          <w:color w:val="333333"/>
          <w:spacing w:val="-6"/>
        </w:rPr>
        <w:t>global</w:t>
      </w:r>
      <w:r>
        <w:rPr>
          <w:color w:val="333333"/>
          <w:spacing w:val="-13"/>
        </w:rPr>
        <w:t> </w:t>
      </w:r>
      <w:r>
        <w:rPr>
          <w:color w:val="333333"/>
          <w:spacing w:val="-6"/>
        </w:rPr>
        <w:t>disclosure</w:t>
      </w:r>
      <w:r>
        <w:rPr>
          <w:color w:val="333333"/>
          <w:spacing w:val="-13"/>
        </w:rPr>
        <w:t> </w:t>
      </w:r>
      <w:r>
        <w:rPr>
          <w:color w:val="333333"/>
          <w:spacing w:val="-6"/>
        </w:rPr>
        <w:t>metrics</w:t>
      </w:r>
      <w:r>
        <w:rPr>
          <w:color w:val="333333"/>
          <w:spacing w:val="-13"/>
        </w:rPr>
        <w:t> </w:t>
      </w:r>
      <w:r>
        <w:rPr>
          <w:color w:val="333333"/>
          <w:spacing w:val="-6"/>
        </w:rPr>
        <w:t>unless:</w:t>
      </w:r>
    </w:p>
    <w:p>
      <w:pPr>
        <w:pStyle w:val="ListParagraph"/>
        <w:numPr>
          <w:ilvl w:val="0"/>
          <w:numId w:val="10"/>
        </w:numPr>
        <w:tabs>
          <w:tab w:pos="1128" w:val="left" w:leader="none"/>
        </w:tabs>
        <w:spacing w:line="302" w:lineRule="auto" w:before="171" w:after="0"/>
        <w:ind w:left="1127" w:right="1339" w:hanging="227"/>
        <w:jc w:val="left"/>
        <w:rPr>
          <w:b/>
          <w:sz w:val="20"/>
        </w:rPr>
      </w:pPr>
      <w:r>
        <w:rPr>
          <w:b/>
          <w:color w:val="333333"/>
          <w:spacing w:val="-6"/>
          <w:sz w:val="20"/>
        </w:rPr>
        <w:t>It</w:t>
      </w:r>
      <w:r>
        <w:rPr>
          <w:b/>
          <w:color w:val="333333"/>
          <w:spacing w:val="-10"/>
          <w:sz w:val="20"/>
        </w:rPr>
        <w:t> </w:t>
      </w:r>
      <w:r>
        <w:rPr>
          <w:b/>
          <w:color w:val="333333"/>
          <w:spacing w:val="-6"/>
          <w:sz w:val="20"/>
        </w:rPr>
        <w:t>has</w:t>
      </w:r>
      <w:r>
        <w:rPr>
          <w:b/>
          <w:color w:val="333333"/>
          <w:spacing w:val="-10"/>
          <w:sz w:val="20"/>
        </w:rPr>
        <w:t> </w:t>
      </w:r>
      <w:r>
        <w:rPr>
          <w:b/>
          <w:color w:val="333333"/>
          <w:spacing w:val="-6"/>
          <w:sz w:val="20"/>
        </w:rPr>
        <w:t>not</w:t>
      </w:r>
      <w:r>
        <w:rPr>
          <w:b/>
          <w:color w:val="333333"/>
          <w:spacing w:val="-10"/>
          <w:sz w:val="20"/>
        </w:rPr>
        <w:t> </w:t>
      </w:r>
      <w:r>
        <w:rPr>
          <w:b/>
          <w:color w:val="333333"/>
          <w:spacing w:val="-6"/>
          <w:sz w:val="20"/>
        </w:rPr>
        <w:t>been</w:t>
      </w:r>
      <w:r>
        <w:rPr>
          <w:b/>
          <w:color w:val="333333"/>
          <w:spacing w:val="-10"/>
          <w:sz w:val="20"/>
        </w:rPr>
        <w:t> </w:t>
      </w:r>
      <w:r>
        <w:rPr>
          <w:b/>
          <w:color w:val="333333"/>
          <w:spacing w:val="-6"/>
          <w:sz w:val="20"/>
        </w:rPr>
        <w:t>identified</w:t>
      </w:r>
      <w:r>
        <w:rPr>
          <w:b/>
          <w:color w:val="333333"/>
          <w:spacing w:val="-10"/>
          <w:sz w:val="20"/>
        </w:rPr>
        <w:t> </w:t>
      </w:r>
      <w:r>
        <w:rPr>
          <w:b/>
          <w:color w:val="333333"/>
          <w:spacing w:val="-6"/>
          <w:sz w:val="20"/>
        </w:rPr>
        <w:t>as</w:t>
      </w:r>
      <w:r>
        <w:rPr>
          <w:b/>
          <w:color w:val="333333"/>
          <w:spacing w:val="-10"/>
          <w:sz w:val="20"/>
        </w:rPr>
        <w:t> </w:t>
      </w:r>
      <w:r>
        <w:rPr>
          <w:b/>
          <w:color w:val="333333"/>
          <w:spacing w:val="-6"/>
          <w:sz w:val="20"/>
        </w:rPr>
        <w:t>relevant</w:t>
      </w:r>
      <w:r>
        <w:rPr>
          <w:b/>
          <w:color w:val="333333"/>
          <w:spacing w:val="-10"/>
          <w:sz w:val="20"/>
        </w:rPr>
        <w:t> </w:t>
      </w:r>
      <w:r>
        <w:rPr>
          <w:b/>
          <w:color w:val="333333"/>
          <w:spacing w:val="-6"/>
          <w:sz w:val="20"/>
        </w:rPr>
        <w:t>and</w:t>
      </w:r>
      <w:r>
        <w:rPr>
          <w:b/>
          <w:color w:val="333333"/>
          <w:spacing w:val="-10"/>
          <w:sz w:val="20"/>
        </w:rPr>
        <w:t> </w:t>
      </w:r>
      <w:r>
        <w:rPr>
          <w:b/>
          <w:color w:val="333333"/>
          <w:spacing w:val="-6"/>
          <w:sz w:val="20"/>
        </w:rPr>
        <w:t>material</w:t>
      </w:r>
      <w:r>
        <w:rPr>
          <w:b/>
          <w:color w:val="333333"/>
          <w:spacing w:val="-10"/>
          <w:sz w:val="20"/>
        </w:rPr>
        <w:t> </w:t>
      </w:r>
      <w:r>
        <w:rPr>
          <w:b/>
          <w:color w:val="333333"/>
          <w:spacing w:val="-6"/>
          <w:sz w:val="20"/>
        </w:rPr>
        <w:t>to</w:t>
      </w:r>
      <w:r>
        <w:rPr>
          <w:b/>
          <w:color w:val="333333"/>
          <w:spacing w:val="-10"/>
          <w:sz w:val="20"/>
        </w:rPr>
        <w:t> </w:t>
      </w:r>
      <w:r>
        <w:rPr>
          <w:b/>
          <w:color w:val="333333"/>
          <w:spacing w:val="-6"/>
          <w:sz w:val="20"/>
        </w:rPr>
        <w:t>the</w:t>
      </w:r>
      <w:r>
        <w:rPr>
          <w:b/>
          <w:color w:val="333333"/>
          <w:spacing w:val="-10"/>
          <w:sz w:val="20"/>
        </w:rPr>
        <w:t> </w:t>
      </w:r>
      <w:r>
        <w:rPr>
          <w:b/>
          <w:color w:val="333333"/>
          <w:spacing w:val="-6"/>
          <w:sz w:val="20"/>
        </w:rPr>
        <w:t>organisation,</w:t>
      </w:r>
      <w:r>
        <w:rPr>
          <w:b/>
          <w:color w:val="333333"/>
          <w:spacing w:val="-10"/>
          <w:sz w:val="20"/>
        </w:rPr>
        <w:t> </w:t>
      </w:r>
      <w:r>
        <w:rPr>
          <w:b/>
          <w:color w:val="333333"/>
          <w:spacing w:val="-6"/>
          <w:sz w:val="20"/>
        </w:rPr>
        <w:t>e.g.</w:t>
      </w:r>
      <w:r>
        <w:rPr>
          <w:b/>
          <w:color w:val="333333"/>
          <w:spacing w:val="-10"/>
          <w:sz w:val="20"/>
        </w:rPr>
        <w:t> </w:t>
      </w:r>
      <w:r>
        <w:rPr>
          <w:b/>
          <w:color w:val="333333"/>
          <w:spacing w:val="-6"/>
          <w:sz w:val="20"/>
        </w:rPr>
        <w:t>not</w:t>
      </w:r>
      <w:r>
        <w:rPr>
          <w:b/>
          <w:color w:val="333333"/>
          <w:spacing w:val="-10"/>
          <w:sz w:val="20"/>
        </w:rPr>
        <w:t> </w:t>
      </w:r>
      <w:r>
        <w:rPr>
          <w:b/>
          <w:color w:val="333333"/>
          <w:spacing w:val="-6"/>
          <w:sz w:val="20"/>
        </w:rPr>
        <w:t>relevant </w:t>
      </w:r>
      <w:r>
        <w:rPr>
          <w:b/>
          <w:color w:val="333333"/>
          <w:w w:val="90"/>
          <w:sz w:val="20"/>
        </w:rPr>
        <w:t>to</w:t>
      </w:r>
      <w:r>
        <w:rPr>
          <w:b/>
          <w:color w:val="333333"/>
          <w:spacing w:val="-2"/>
          <w:w w:val="90"/>
          <w:sz w:val="20"/>
        </w:rPr>
        <w:t> </w:t>
      </w:r>
      <w:r>
        <w:rPr>
          <w:b/>
          <w:color w:val="333333"/>
          <w:w w:val="90"/>
          <w:sz w:val="20"/>
        </w:rPr>
        <w:t>business</w:t>
      </w:r>
      <w:r>
        <w:rPr>
          <w:b/>
          <w:color w:val="333333"/>
          <w:spacing w:val="-2"/>
          <w:w w:val="90"/>
          <w:sz w:val="20"/>
        </w:rPr>
        <w:t> </w:t>
      </w:r>
      <w:r>
        <w:rPr>
          <w:b/>
          <w:color w:val="333333"/>
          <w:w w:val="90"/>
          <w:sz w:val="20"/>
        </w:rPr>
        <w:t>activities</w:t>
      </w:r>
      <w:r>
        <w:rPr>
          <w:b/>
          <w:color w:val="333333"/>
          <w:spacing w:val="-2"/>
          <w:w w:val="90"/>
          <w:sz w:val="20"/>
        </w:rPr>
        <w:t> </w:t>
      </w:r>
      <w:r>
        <w:rPr>
          <w:b/>
          <w:color w:val="333333"/>
          <w:w w:val="90"/>
          <w:sz w:val="20"/>
        </w:rPr>
        <w:t>or</w:t>
      </w:r>
      <w:r>
        <w:rPr>
          <w:b/>
          <w:color w:val="333333"/>
          <w:spacing w:val="-6"/>
          <w:w w:val="90"/>
          <w:sz w:val="20"/>
        </w:rPr>
        <w:t> </w:t>
      </w:r>
      <w:r>
        <w:rPr>
          <w:b/>
          <w:color w:val="333333"/>
          <w:w w:val="90"/>
          <w:sz w:val="20"/>
        </w:rPr>
        <w:t>the</w:t>
      </w:r>
      <w:r>
        <w:rPr>
          <w:b/>
          <w:color w:val="333333"/>
          <w:spacing w:val="-2"/>
          <w:w w:val="90"/>
          <w:sz w:val="20"/>
        </w:rPr>
        <w:t> </w:t>
      </w:r>
      <w:r>
        <w:rPr>
          <w:b/>
          <w:color w:val="333333"/>
          <w:w w:val="90"/>
          <w:sz w:val="20"/>
        </w:rPr>
        <w:t>location</w:t>
      </w:r>
      <w:r>
        <w:rPr>
          <w:b/>
          <w:color w:val="333333"/>
          <w:spacing w:val="-2"/>
          <w:w w:val="90"/>
          <w:sz w:val="20"/>
        </w:rPr>
        <w:t> </w:t>
      </w:r>
      <w:r>
        <w:rPr>
          <w:b/>
          <w:color w:val="333333"/>
          <w:w w:val="90"/>
          <w:sz w:val="20"/>
        </w:rPr>
        <w:t>the</w:t>
      </w:r>
      <w:r>
        <w:rPr>
          <w:b/>
          <w:color w:val="333333"/>
          <w:spacing w:val="-2"/>
          <w:w w:val="90"/>
          <w:sz w:val="20"/>
        </w:rPr>
        <w:t> </w:t>
      </w:r>
      <w:r>
        <w:rPr>
          <w:b/>
          <w:color w:val="333333"/>
          <w:w w:val="90"/>
          <w:sz w:val="20"/>
        </w:rPr>
        <w:t>organisation</w:t>
      </w:r>
      <w:r>
        <w:rPr>
          <w:b/>
          <w:color w:val="333333"/>
          <w:spacing w:val="-2"/>
          <w:w w:val="90"/>
          <w:sz w:val="20"/>
        </w:rPr>
        <w:t> </w:t>
      </w:r>
      <w:r>
        <w:rPr>
          <w:b/>
          <w:color w:val="333333"/>
          <w:w w:val="90"/>
          <w:sz w:val="20"/>
        </w:rPr>
        <w:t>is</w:t>
      </w:r>
      <w:r>
        <w:rPr>
          <w:b/>
          <w:color w:val="333333"/>
          <w:spacing w:val="-2"/>
          <w:w w:val="90"/>
          <w:sz w:val="20"/>
        </w:rPr>
        <w:t> </w:t>
      </w:r>
      <w:r>
        <w:rPr>
          <w:b/>
          <w:color w:val="333333"/>
          <w:w w:val="90"/>
          <w:sz w:val="20"/>
        </w:rPr>
        <w:t>operating</w:t>
      </w:r>
      <w:r>
        <w:rPr>
          <w:b/>
          <w:color w:val="333333"/>
          <w:spacing w:val="-2"/>
          <w:w w:val="90"/>
          <w:sz w:val="20"/>
        </w:rPr>
        <w:t> </w:t>
      </w:r>
      <w:r>
        <w:rPr>
          <w:b/>
          <w:color w:val="333333"/>
          <w:w w:val="90"/>
          <w:sz w:val="20"/>
        </w:rPr>
        <w:t>in,</w:t>
      </w:r>
      <w:r>
        <w:rPr>
          <w:b/>
          <w:color w:val="333333"/>
          <w:spacing w:val="-2"/>
          <w:w w:val="90"/>
          <w:sz w:val="20"/>
        </w:rPr>
        <w:t> </w:t>
      </w:r>
      <w:r>
        <w:rPr>
          <w:b/>
          <w:color w:val="333333"/>
          <w:w w:val="90"/>
          <w:sz w:val="20"/>
        </w:rPr>
        <w:t>or</w:t>
      </w:r>
      <w:r>
        <w:rPr>
          <w:b/>
          <w:color w:val="333333"/>
          <w:spacing w:val="-6"/>
          <w:w w:val="90"/>
          <w:sz w:val="20"/>
        </w:rPr>
        <w:t> </w:t>
      </w:r>
      <w:r>
        <w:rPr>
          <w:b/>
          <w:color w:val="333333"/>
          <w:w w:val="90"/>
          <w:sz w:val="20"/>
        </w:rPr>
        <w:t>not</w:t>
      </w:r>
      <w:r>
        <w:rPr>
          <w:b/>
          <w:color w:val="333333"/>
          <w:spacing w:val="-2"/>
          <w:w w:val="90"/>
          <w:sz w:val="20"/>
        </w:rPr>
        <w:t> </w:t>
      </w:r>
      <w:r>
        <w:rPr>
          <w:b/>
          <w:color w:val="333333"/>
          <w:w w:val="90"/>
          <w:sz w:val="20"/>
        </w:rPr>
        <w:t>found</w:t>
      </w:r>
      <w:r>
        <w:rPr>
          <w:b/>
          <w:color w:val="333333"/>
          <w:spacing w:val="-2"/>
          <w:w w:val="90"/>
          <w:sz w:val="20"/>
        </w:rPr>
        <w:t> </w:t>
      </w:r>
      <w:r>
        <w:rPr>
          <w:b/>
          <w:color w:val="333333"/>
          <w:w w:val="90"/>
          <w:sz w:val="20"/>
        </w:rPr>
        <w:t>to</w:t>
      </w:r>
      <w:r>
        <w:rPr>
          <w:b/>
          <w:color w:val="333333"/>
          <w:spacing w:val="-2"/>
          <w:w w:val="90"/>
          <w:sz w:val="20"/>
        </w:rPr>
        <w:t> </w:t>
      </w:r>
      <w:r>
        <w:rPr>
          <w:b/>
          <w:color w:val="333333"/>
          <w:w w:val="90"/>
          <w:sz w:val="20"/>
        </w:rPr>
        <w:t>be</w:t>
      </w:r>
      <w:r>
        <w:rPr>
          <w:b/>
          <w:color w:val="333333"/>
          <w:spacing w:val="-2"/>
          <w:w w:val="90"/>
          <w:sz w:val="20"/>
        </w:rPr>
        <w:t> </w:t>
      </w:r>
      <w:r>
        <w:rPr>
          <w:b/>
          <w:color w:val="333333"/>
          <w:w w:val="90"/>
          <w:sz w:val="20"/>
        </w:rPr>
        <w:t>a</w:t>
      </w:r>
      <w:r>
        <w:rPr>
          <w:b/>
          <w:color w:val="333333"/>
          <w:w w:val="90"/>
          <w:sz w:val="20"/>
        </w:rPr>
        <w:t> </w:t>
      </w:r>
      <w:r>
        <w:rPr>
          <w:b/>
          <w:color w:val="333333"/>
          <w:spacing w:val="-4"/>
          <w:sz w:val="20"/>
        </w:rPr>
        <w:t>material</w:t>
      </w:r>
      <w:r>
        <w:rPr>
          <w:b/>
          <w:color w:val="333333"/>
          <w:spacing w:val="-9"/>
          <w:sz w:val="20"/>
        </w:rPr>
        <w:t> </w:t>
      </w:r>
      <w:r>
        <w:rPr>
          <w:b/>
          <w:color w:val="333333"/>
          <w:spacing w:val="-4"/>
          <w:sz w:val="20"/>
        </w:rPr>
        <w:t>issue</w:t>
      </w:r>
      <w:r>
        <w:rPr>
          <w:b/>
          <w:color w:val="333333"/>
          <w:spacing w:val="-9"/>
          <w:sz w:val="20"/>
        </w:rPr>
        <w:t> </w:t>
      </w:r>
      <w:r>
        <w:rPr>
          <w:b/>
          <w:color w:val="333333"/>
          <w:spacing w:val="-4"/>
          <w:sz w:val="20"/>
        </w:rPr>
        <w:t>for</w:t>
      </w:r>
      <w:r>
        <w:rPr>
          <w:b/>
          <w:color w:val="333333"/>
          <w:spacing w:val="-13"/>
          <w:sz w:val="20"/>
        </w:rPr>
        <w:t> </w:t>
      </w:r>
      <w:r>
        <w:rPr>
          <w:b/>
          <w:color w:val="333333"/>
          <w:spacing w:val="-4"/>
          <w:sz w:val="20"/>
        </w:rPr>
        <w:t>the</w:t>
      </w:r>
      <w:r>
        <w:rPr>
          <w:b/>
          <w:color w:val="333333"/>
          <w:spacing w:val="-9"/>
          <w:sz w:val="20"/>
        </w:rPr>
        <w:t> </w:t>
      </w:r>
      <w:r>
        <w:rPr>
          <w:b/>
          <w:color w:val="333333"/>
          <w:spacing w:val="-4"/>
          <w:sz w:val="20"/>
        </w:rPr>
        <w:t>organisation;</w:t>
      </w:r>
      <w:r>
        <w:rPr>
          <w:b/>
          <w:color w:val="333333"/>
          <w:spacing w:val="-9"/>
          <w:sz w:val="20"/>
        </w:rPr>
        <w:t> </w:t>
      </w:r>
      <w:r>
        <w:rPr>
          <w:b/>
          <w:color w:val="333333"/>
          <w:spacing w:val="-4"/>
          <w:sz w:val="20"/>
        </w:rPr>
        <w:t>or</w:t>
      </w:r>
    </w:p>
    <w:p>
      <w:pPr>
        <w:pStyle w:val="ListParagraph"/>
        <w:numPr>
          <w:ilvl w:val="0"/>
          <w:numId w:val="10"/>
        </w:numPr>
        <w:tabs>
          <w:tab w:pos="1128" w:val="left" w:leader="none"/>
        </w:tabs>
        <w:spacing w:line="302" w:lineRule="auto" w:before="57" w:after="0"/>
        <w:ind w:left="1127" w:right="1306" w:hanging="227"/>
        <w:jc w:val="left"/>
        <w:rPr>
          <w:b/>
          <w:sz w:val="20"/>
        </w:rPr>
      </w:pPr>
      <w:r>
        <w:rPr>
          <w:b/>
          <w:color w:val="333333"/>
          <w:w w:val="90"/>
          <w:sz w:val="20"/>
        </w:rPr>
        <w:t>It has been identified as relevant and material, but the organisation is unable to </w:t>
      </w:r>
      <w:r>
        <w:rPr>
          <w:b/>
          <w:color w:val="333333"/>
          <w:w w:val="90"/>
          <w:sz w:val="20"/>
        </w:rPr>
        <w:t>measure</w:t>
      </w:r>
      <w:r>
        <w:rPr>
          <w:b/>
          <w:color w:val="333333"/>
          <w:w w:val="90"/>
          <w:sz w:val="20"/>
        </w:rPr>
        <w:t> </w:t>
      </w:r>
      <w:r>
        <w:rPr>
          <w:b/>
          <w:color w:val="333333"/>
          <w:spacing w:val="-6"/>
          <w:sz w:val="20"/>
        </w:rPr>
        <w:t>it</w:t>
      </w:r>
      <w:r>
        <w:rPr>
          <w:b/>
          <w:color w:val="333333"/>
          <w:spacing w:val="-11"/>
          <w:sz w:val="20"/>
        </w:rPr>
        <w:t> </w:t>
      </w:r>
      <w:r>
        <w:rPr>
          <w:b/>
          <w:color w:val="333333"/>
          <w:spacing w:val="-6"/>
          <w:sz w:val="20"/>
        </w:rPr>
        <w:t>due</w:t>
      </w:r>
      <w:r>
        <w:rPr>
          <w:b/>
          <w:color w:val="333333"/>
          <w:spacing w:val="-11"/>
          <w:sz w:val="20"/>
        </w:rPr>
        <w:t> </w:t>
      </w:r>
      <w:r>
        <w:rPr>
          <w:b/>
          <w:color w:val="333333"/>
          <w:spacing w:val="-6"/>
          <w:sz w:val="20"/>
        </w:rPr>
        <w:t>to</w:t>
      </w:r>
      <w:r>
        <w:rPr>
          <w:b/>
          <w:color w:val="333333"/>
          <w:spacing w:val="-11"/>
          <w:sz w:val="20"/>
        </w:rPr>
        <w:t> </w:t>
      </w:r>
      <w:r>
        <w:rPr>
          <w:b/>
          <w:color w:val="333333"/>
          <w:spacing w:val="-6"/>
          <w:sz w:val="20"/>
        </w:rPr>
        <w:t>limitations</w:t>
      </w:r>
      <w:r>
        <w:rPr>
          <w:b/>
          <w:color w:val="333333"/>
          <w:spacing w:val="-11"/>
          <w:sz w:val="20"/>
        </w:rPr>
        <w:t> </w:t>
      </w:r>
      <w:r>
        <w:rPr>
          <w:b/>
          <w:color w:val="333333"/>
          <w:spacing w:val="-6"/>
          <w:sz w:val="20"/>
        </w:rPr>
        <w:t>with</w:t>
      </w:r>
      <w:r>
        <w:rPr>
          <w:b/>
          <w:color w:val="333333"/>
          <w:spacing w:val="-11"/>
          <w:sz w:val="20"/>
        </w:rPr>
        <w:t> </w:t>
      </w:r>
      <w:r>
        <w:rPr>
          <w:b/>
          <w:color w:val="333333"/>
          <w:spacing w:val="-6"/>
          <w:sz w:val="20"/>
        </w:rPr>
        <w:t>methodologies,</w:t>
      </w:r>
      <w:r>
        <w:rPr>
          <w:b/>
          <w:color w:val="333333"/>
          <w:spacing w:val="-11"/>
          <w:sz w:val="20"/>
        </w:rPr>
        <w:t> </w:t>
      </w:r>
      <w:r>
        <w:rPr>
          <w:b/>
          <w:color w:val="333333"/>
          <w:spacing w:val="-6"/>
          <w:sz w:val="20"/>
        </w:rPr>
        <w:t>access</w:t>
      </w:r>
      <w:r>
        <w:rPr>
          <w:b/>
          <w:color w:val="333333"/>
          <w:spacing w:val="-11"/>
          <w:sz w:val="20"/>
        </w:rPr>
        <w:t> </w:t>
      </w:r>
      <w:r>
        <w:rPr>
          <w:b/>
          <w:color w:val="333333"/>
          <w:spacing w:val="-6"/>
          <w:sz w:val="20"/>
        </w:rPr>
        <w:t>to</w:t>
      </w:r>
      <w:r>
        <w:rPr>
          <w:b/>
          <w:color w:val="333333"/>
          <w:spacing w:val="-11"/>
          <w:sz w:val="20"/>
        </w:rPr>
        <w:t> </w:t>
      </w:r>
      <w:r>
        <w:rPr>
          <w:b/>
          <w:color w:val="333333"/>
          <w:spacing w:val="-6"/>
          <w:sz w:val="20"/>
        </w:rPr>
        <w:t>data</w:t>
      </w:r>
      <w:r>
        <w:rPr>
          <w:b/>
          <w:color w:val="333333"/>
          <w:spacing w:val="-11"/>
          <w:sz w:val="20"/>
        </w:rPr>
        <w:t> </w:t>
      </w:r>
      <w:r>
        <w:rPr>
          <w:b/>
          <w:color w:val="333333"/>
          <w:spacing w:val="-6"/>
          <w:sz w:val="20"/>
        </w:rPr>
        <w:t>or</w:t>
      </w:r>
      <w:r>
        <w:rPr>
          <w:b/>
          <w:color w:val="333333"/>
          <w:spacing w:val="-15"/>
          <w:sz w:val="20"/>
        </w:rPr>
        <w:t> </w:t>
      </w:r>
      <w:r>
        <w:rPr>
          <w:b/>
          <w:color w:val="333333"/>
          <w:spacing w:val="-6"/>
          <w:sz w:val="20"/>
        </w:rPr>
        <w:t>because</w:t>
      </w:r>
      <w:r>
        <w:rPr>
          <w:b/>
          <w:color w:val="333333"/>
          <w:spacing w:val="-11"/>
          <w:sz w:val="20"/>
        </w:rPr>
        <w:t> </w:t>
      </w:r>
      <w:r>
        <w:rPr>
          <w:b/>
          <w:color w:val="333333"/>
          <w:spacing w:val="-6"/>
          <w:sz w:val="20"/>
        </w:rPr>
        <w:t>the</w:t>
      </w:r>
      <w:r>
        <w:rPr>
          <w:b/>
          <w:color w:val="333333"/>
          <w:spacing w:val="-11"/>
          <w:sz w:val="20"/>
        </w:rPr>
        <w:t> </w:t>
      </w:r>
      <w:r>
        <w:rPr>
          <w:b/>
          <w:color w:val="333333"/>
          <w:spacing w:val="-6"/>
          <w:sz w:val="20"/>
        </w:rPr>
        <w:t>information</w:t>
      </w:r>
      <w:r>
        <w:rPr>
          <w:b/>
          <w:color w:val="333333"/>
          <w:spacing w:val="-11"/>
          <w:sz w:val="20"/>
        </w:rPr>
        <w:t> </w:t>
      </w:r>
      <w:r>
        <w:rPr>
          <w:b/>
          <w:color w:val="333333"/>
          <w:spacing w:val="-6"/>
          <w:sz w:val="20"/>
        </w:rPr>
        <w:t>is commercially</w:t>
      </w:r>
      <w:r>
        <w:rPr>
          <w:b/>
          <w:color w:val="333333"/>
          <w:spacing w:val="-11"/>
          <w:sz w:val="20"/>
        </w:rPr>
        <w:t> </w:t>
      </w:r>
      <w:r>
        <w:rPr>
          <w:b/>
          <w:color w:val="333333"/>
          <w:spacing w:val="-6"/>
          <w:sz w:val="20"/>
        </w:rPr>
        <w:t>sensitive.</w:t>
      </w:r>
      <w:r>
        <w:rPr>
          <w:b/>
          <w:color w:val="333333"/>
          <w:spacing w:val="-11"/>
          <w:sz w:val="20"/>
        </w:rPr>
        <w:t> </w:t>
      </w:r>
      <w:r>
        <w:rPr>
          <w:b/>
          <w:color w:val="333333"/>
          <w:spacing w:val="-6"/>
          <w:sz w:val="20"/>
        </w:rPr>
        <w:t>In</w:t>
      </w:r>
      <w:r>
        <w:rPr>
          <w:b/>
          <w:color w:val="333333"/>
          <w:spacing w:val="-11"/>
          <w:sz w:val="20"/>
        </w:rPr>
        <w:t> </w:t>
      </w:r>
      <w:r>
        <w:rPr>
          <w:b/>
          <w:color w:val="333333"/>
          <w:spacing w:val="-6"/>
          <w:sz w:val="20"/>
        </w:rPr>
        <w:t>this</w:t>
      </w:r>
      <w:r>
        <w:rPr>
          <w:b/>
          <w:color w:val="333333"/>
          <w:spacing w:val="-11"/>
          <w:sz w:val="20"/>
        </w:rPr>
        <w:t> </w:t>
      </w:r>
      <w:r>
        <w:rPr>
          <w:b/>
          <w:color w:val="333333"/>
          <w:spacing w:val="-6"/>
          <w:sz w:val="20"/>
        </w:rPr>
        <w:t>case,</w:t>
      </w:r>
      <w:r>
        <w:rPr>
          <w:b/>
          <w:color w:val="333333"/>
          <w:spacing w:val="-11"/>
          <w:sz w:val="20"/>
        </w:rPr>
        <w:t> </w:t>
      </w:r>
      <w:r>
        <w:rPr>
          <w:b/>
          <w:color w:val="333333"/>
          <w:spacing w:val="-6"/>
          <w:sz w:val="20"/>
        </w:rPr>
        <w:t>organisations</w:t>
      </w:r>
      <w:r>
        <w:rPr>
          <w:b/>
          <w:color w:val="333333"/>
          <w:spacing w:val="-11"/>
          <w:sz w:val="20"/>
        </w:rPr>
        <w:t> </w:t>
      </w:r>
      <w:r>
        <w:rPr>
          <w:b/>
          <w:color w:val="333333"/>
          <w:spacing w:val="-6"/>
          <w:sz w:val="20"/>
        </w:rPr>
        <w:t>should</w:t>
      </w:r>
      <w:r>
        <w:rPr>
          <w:b/>
          <w:color w:val="333333"/>
          <w:spacing w:val="-11"/>
          <w:sz w:val="20"/>
        </w:rPr>
        <w:t> </w:t>
      </w:r>
      <w:r>
        <w:rPr>
          <w:b/>
          <w:color w:val="333333"/>
          <w:spacing w:val="-6"/>
          <w:sz w:val="20"/>
        </w:rPr>
        <w:t>explain</w:t>
      </w:r>
      <w:r>
        <w:rPr>
          <w:b/>
          <w:color w:val="333333"/>
          <w:spacing w:val="-11"/>
          <w:sz w:val="20"/>
        </w:rPr>
        <w:t> </w:t>
      </w:r>
      <w:r>
        <w:rPr>
          <w:b/>
          <w:color w:val="333333"/>
          <w:spacing w:val="-6"/>
          <w:sz w:val="20"/>
        </w:rPr>
        <w:t>how</w:t>
      </w:r>
      <w:r>
        <w:rPr>
          <w:b/>
          <w:color w:val="333333"/>
          <w:spacing w:val="-11"/>
          <w:sz w:val="20"/>
        </w:rPr>
        <w:t> </w:t>
      </w:r>
      <w:r>
        <w:rPr>
          <w:b/>
          <w:color w:val="333333"/>
          <w:spacing w:val="-6"/>
          <w:sz w:val="20"/>
        </w:rPr>
        <w:t>they</w:t>
      </w:r>
      <w:r>
        <w:rPr>
          <w:b/>
          <w:color w:val="333333"/>
          <w:spacing w:val="-11"/>
          <w:sz w:val="20"/>
        </w:rPr>
        <w:t> </w:t>
      </w:r>
      <w:r>
        <w:rPr>
          <w:b/>
          <w:color w:val="333333"/>
          <w:spacing w:val="-6"/>
          <w:sz w:val="20"/>
        </w:rPr>
        <w:t>plan</w:t>
      </w:r>
      <w:r>
        <w:rPr>
          <w:b/>
          <w:color w:val="333333"/>
          <w:spacing w:val="-11"/>
          <w:sz w:val="20"/>
        </w:rPr>
        <w:t> </w:t>
      </w:r>
      <w:r>
        <w:rPr>
          <w:b/>
          <w:color w:val="333333"/>
          <w:spacing w:val="-6"/>
          <w:sz w:val="20"/>
        </w:rPr>
        <w:t>to </w:t>
      </w:r>
      <w:r>
        <w:rPr>
          <w:b/>
          <w:color w:val="333333"/>
          <w:spacing w:val="-4"/>
          <w:sz w:val="20"/>
        </w:rPr>
        <w:t>address</w:t>
      </w:r>
      <w:r>
        <w:rPr>
          <w:b/>
          <w:color w:val="333333"/>
          <w:spacing w:val="-14"/>
          <w:sz w:val="20"/>
        </w:rPr>
        <w:t> </w:t>
      </w:r>
      <w:r>
        <w:rPr>
          <w:b/>
          <w:color w:val="333333"/>
          <w:spacing w:val="-4"/>
          <w:sz w:val="20"/>
        </w:rPr>
        <w:t>this</w:t>
      </w:r>
      <w:r>
        <w:rPr>
          <w:b/>
          <w:color w:val="333333"/>
          <w:spacing w:val="-14"/>
          <w:sz w:val="20"/>
        </w:rPr>
        <w:t> </w:t>
      </w:r>
      <w:r>
        <w:rPr>
          <w:b/>
          <w:color w:val="333333"/>
          <w:spacing w:val="-4"/>
          <w:sz w:val="20"/>
        </w:rPr>
        <w:t>in</w:t>
      </w:r>
      <w:r>
        <w:rPr>
          <w:b/>
          <w:color w:val="333333"/>
          <w:spacing w:val="-14"/>
          <w:sz w:val="20"/>
        </w:rPr>
        <w:t> </w:t>
      </w:r>
      <w:r>
        <w:rPr>
          <w:b/>
          <w:color w:val="333333"/>
          <w:spacing w:val="-4"/>
          <w:sz w:val="20"/>
        </w:rPr>
        <w:t>future</w:t>
      </w:r>
      <w:r>
        <w:rPr>
          <w:b/>
          <w:color w:val="333333"/>
          <w:spacing w:val="-14"/>
          <w:sz w:val="20"/>
        </w:rPr>
        <w:t> </w:t>
      </w:r>
      <w:r>
        <w:rPr>
          <w:b/>
          <w:color w:val="333333"/>
          <w:spacing w:val="-4"/>
          <w:sz w:val="20"/>
        </w:rPr>
        <w:t>reporting</w:t>
      </w:r>
      <w:r>
        <w:rPr>
          <w:b/>
          <w:color w:val="333333"/>
          <w:spacing w:val="-14"/>
          <w:sz w:val="20"/>
        </w:rPr>
        <w:t> </w:t>
      </w:r>
      <w:r>
        <w:rPr>
          <w:b/>
          <w:color w:val="333333"/>
          <w:spacing w:val="-4"/>
          <w:sz w:val="20"/>
        </w:rPr>
        <w:t>periods.</w:t>
      </w:r>
    </w:p>
    <w:p>
      <w:pPr>
        <w:pStyle w:val="BodyText"/>
        <w:spacing w:line="302" w:lineRule="auto" w:before="171"/>
        <w:ind w:left="673" w:right="1545"/>
      </w:pPr>
      <w:r>
        <w:rPr>
          <w:color w:val="333333"/>
          <w:w w:val="90"/>
        </w:rPr>
        <w:t>Companies should report on the same basis for</w:t>
      </w:r>
      <w:r>
        <w:rPr>
          <w:color w:val="333333"/>
          <w:spacing w:val="-1"/>
          <w:w w:val="90"/>
        </w:rPr>
        <w:t> </w:t>
      </w:r>
      <w:r>
        <w:rPr>
          <w:color w:val="333333"/>
          <w:w w:val="90"/>
        </w:rPr>
        <w:t>the core sector</w:t>
      </w:r>
      <w:r>
        <w:rPr>
          <w:color w:val="333333"/>
          <w:spacing w:val="-1"/>
          <w:w w:val="90"/>
        </w:rPr>
        <w:t> </w:t>
      </w:r>
      <w:r>
        <w:rPr>
          <w:color w:val="333333"/>
          <w:w w:val="90"/>
        </w:rPr>
        <w:t>disclosure metrics </w:t>
      </w:r>
      <w:r>
        <w:rPr>
          <w:color w:val="333333"/>
          <w:w w:val="90"/>
        </w:rPr>
        <w:t>outlined </w:t>
      </w:r>
      <w:r>
        <w:rPr>
          <w:color w:val="333333"/>
        </w:rPr>
        <w:t>in Section 3.2.</w:t>
      </w:r>
    </w:p>
    <w:p>
      <w:pPr>
        <w:pStyle w:val="BodyText"/>
        <w:spacing w:line="302" w:lineRule="auto" w:before="171"/>
        <w:ind w:left="673" w:right="1545"/>
      </w:pPr>
      <w:r>
        <w:rPr>
          <w:color w:val="333333"/>
          <w:spacing w:val="-6"/>
        </w:rPr>
        <w:t>Organisations</w:t>
      </w:r>
      <w:r>
        <w:rPr>
          <w:color w:val="333333"/>
          <w:spacing w:val="-8"/>
        </w:rPr>
        <w:t> </w:t>
      </w:r>
      <w:r>
        <w:rPr>
          <w:color w:val="333333"/>
          <w:spacing w:val="-6"/>
        </w:rPr>
        <w:t>are</w:t>
      </w:r>
      <w:r>
        <w:rPr>
          <w:color w:val="333333"/>
          <w:spacing w:val="-8"/>
        </w:rPr>
        <w:t> </w:t>
      </w:r>
      <w:r>
        <w:rPr>
          <w:color w:val="333333"/>
          <w:spacing w:val="-6"/>
        </w:rPr>
        <w:t>also</w:t>
      </w:r>
      <w:r>
        <w:rPr>
          <w:color w:val="333333"/>
          <w:spacing w:val="-8"/>
        </w:rPr>
        <w:t> </w:t>
      </w:r>
      <w:r>
        <w:rPr>
          <w:color w:val="333333"/>
          <w:spacing w:val="-6"/>
        </w:rPr>
        <w:t>encouraged</w:t>
      </w:r>
      <w:r>
        <w:rPr>
          <w:color w:val="333333"/>
          <w:spacing w:val="-8"/>
        </w:rPr>
        <w:t> </w:t>
      </w:r>
      <w:r>
        <w:rPr>
          <w:color w:val="333333"/>
          <w:spacing w:val="-6"/>
        </w:rPr>
        <w:t>to</w:t>
      </w:r>
      <w:r>
        <w:rPr>
          <w:color w:val="333333"/>
          <w:spacing w:val="-8"/>
        </w:rPr>
        <w:t> </w:t>
      </w:r>
      <w:r>
        <w:rPr>
          <w:color w:val="333333"/>
          <w:spacing w:val="-6"/>
        </w:rPr>
        <w:t>draw</w:t>
      </w:r>
      <w:r>
        <w:rPr>
          <w:color w:val="333333"/>
          <w:spacing w:val="-8"/>
        </w:rPr>
        <w:t> </w:t>
      </w:r>
      <w:r>
        <w:rPr>
          <w:color w:val="333333"/>
          <w:spacing w:val="-6"/>
        </w:rPr>
        <w:t>on</w:t>
      </w:r>
      <w:r>
        <w:rPr>
          <w:color w:val="333333"/>
          <w:spacing w:val="-8"/>
        </w:rPr>
        <w:t> </w:t>
      </w:r>
      <w:r>
        <w:rPr>
          <w:color w:val="333333"/>
          <w:spacing w:val="-6"/>
        </w:rPr>
        <w:t>the</w:t>
      </w:r>
      <w:r>
        <w:rPr>
          <w:color w:val="333333"/>
          <w:spacing w:val="-8"/>
        </w:rPr>
        <w:t> </w:t>
      </w:r>
      <w:r>
        <w:rPr>
          <w:color w:val="333333"/>
          <w:spacing w:val="-6"/>
        </w:rPr>
        <w:t>TNFD</w:t>
      </w:r>
      <w:r>
        <w:rPr>
          <w:color w:val="333333"/>
          <w:spacing w:val="-8"/>
        </w:rPr>
        <w:t> </w:t>
      </w:r>
      <w:r>
        <w:rPr>
          <w:color w:val="333333"/>
          <w:spacing w:val="-6"/>
        </w:rPr>
        <w:t>additional</w:t>
      </w:r>
      <w:r>
        <w:rPr>
          <w:color w:val="333333"/>
          <w:spacing w:val="-8"/>
        </w:rPr>
        <w:t> </w:t>
      </w:r>
      <w:r>
        <w:rPr>
          <w:color w:val="333333"/>
          <w:spacing w:val="-6"/>
        </w:rPr>
        <w:t>sector</w:t>
      </w:r>
      <w:r>
        <w:rPr>
          <w:color w:val="333333"/>
          <w:spacing w:val="-13"/>
        </w:rPr>
        <w:t> </w:t>
      </w:r>
      <w:r>
        <w:rPr>
          <w:color w:val="333333"/>
          <w:spacing w:val="-6"/>
        </w:rPr>
        <w:t>disclosure </w:t>
      </w:r>
      <w:r>
        <w:rPr>
          <w:color w:val="333333"/>
          <w:w w:val="90"/>
        </w:rPr>
        <w:t>indicators and metrics outlined in Section 3.3 and any other relevant metrics to </w:t>
      </w:r>
      <w:r>
        <w:rPr>
          <w:color w:val="333333"/>
          <w:w w:val="90"/>
        </w:rPr>
        <w:t>represent </w:t>
      </w:r>
      <w:r>
        <w:rPr>
          <w:color w:val="333333"/>
          <w:spacing w:val="-6"/>
        </w:rPr>
        <w:t>most accurately the organisation’s nature-related dependencies, impacts, risks</w:t>
      </w:r>
    </w:p>
    <w:p>
      <w:pPr>
        <w:pStyle w:val="BodyText"/>
        <w:ind w:left="673"/>
      </w:pPr>
      <w:r>
        <w:rPr>
          <w:color w:val="333333"/>
          <w:w w:val="90"/>
        </w:rPr>
        <w:t>and</w:t>
      </w:r>
      <w:r>
        <w:rPr>
          <w:color w:val="333333"/>
        </w:rPr>
        <w:t> </w:t>
      </w:r>
      <w:r>
        <w:rPr>
          <w:color w:val="333333"/>
          <w:spacing w:val="-2"/>
        </w:rPr>
        <w:t>opportunities.</w:t>
      </w:r>
    </w:p>
    <w:p>
      <w:pPr>
        <w:spacing w:after="0"/>
        <w:sectPr>
          <w:pgSz w:w="11910" w:h="16840"/>
          <w:pgMar w:top="660" w:bottom="0" w:left="120" w:right="1680"/>
        </w:sectPr>
      </w:pPr>
    </w:p>
    <w:p>
      <w:pPr>
        <w:pStyle w:val="BodyText"/>
        <w:spacing w:before="77"/>
        <w:ind w:left="680"/>
      </w:pPr>
      <w:r>
        <w:rPr/>
        <w:drawing>
          <wp:anchor distT="0" distB="0" distL="0" distR="0" allowOverlap="1" layoutInCell="1" locked="0" behindDoc="0" simplePos="0" relativeHeight="15860736">
            <wp:simplePos x="0" y="0"/>
            <wp:positionH relativeFrom="page">
              <wp:posOffset>503999</wp:posOffset>
            </wp:positionH>
            <wp:positionV relativeFrom="paragraph">
              <wp:posOffset>56519</wp:posOffset>
            </wp:positionV>
            <wp:extent cx="293878" cy="293954"/>
            <wp:effectExtent l="0" t="0" r="0" b="0"/>
            <wp:wrapNone/>
            <wp:docPr id="249" name="image37.png"/>
            <wp:cNvGraphicFramePr>
              <a:graphicFrameLocks noChangeAspect="1"/>
            </wp:cNvGraphicFramePr>
            <a:graphic>
              <a:graphicData uri="http://schemas.openxmlformats.org/drawingml/2006/picture">
                <pic:pic>
                  <pic:nvPicPr>
                    <pic:cNvPr id="250"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61248">
            <wp:simplePos x="0" y="0"/>
            <wp:positionH relativeFrom="page">
              <wp:posOffset>8595969</wp:posOffset>
            </wp:positionH>
            <wp:positionV relativeFrom="paragraph">
              <wp:posOffset>56506</wp:posOffset>
            </wp:positionV>
            <wp:extent cx="293750" cy="293966"/>
            <wp:effectExtent l="0" t="0" r="0" b="0"/>
            <wp:wrapNone/>
            <wp:docPr id="251" name="image38.png"/>
            <wp:cNvGraphicFramePr>
              <a:graphicFrameLocks noChangeAspect="1"/>
            </wp:cNvGraphicFramePr>
            <a:graphic>
              <a:graphicData uri="http://schemas.openxmlformats.org/drawingml/2006/picture">
                <pic:pic>
                  <pic:nvPicPr>
                    <pic:cNvPr id="252"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61760" id="docshapegroup705" coordorigin="14095,191" coordsize="1949,277">
            <v:shape style="position:absolute;left:14103;top:353;width:1502;height:115" type="#_x0000_t75" id="docshape706" stroked="false">
              <v:imagedata r:id="rId54" o:title=""/>
            </v:shape>
            <v:shape style="position:absolute;left:14095;top:191;width:1949;height:117" type="#_x0000_t75" id="docshape707" stroked="false">
              <v:imagedata r:id="rId55" o:title=""/>
            </v:shape>
            <w10:wrap type="none"/>
          </v:group>
        </w:pict>
      </w:r>
      <w:r>
        <w:rPr/>
        <w:pict>
          <v:group style="position:absolute;margin-left:-.001pt;margin-top:566.929993pt;width:841.9pt;height:28.35pt;mso-position-horizontal-relative:page;mso-position-vertical-relative:page;z-index:15862272" id="docshapegroup708" coordorigin="0,11339" coordsize="16838,567">
            <v:rect style="position:absolute;left:16270;top:11338;width:567;height:567" id="docshape709" filled="true" fillcolor="#66718f" stroked="false">
              <v:fill type="solid"/>
            </v:rect>
            <v:rect style="position:absolute;left:-1;top:11338;width:16271;height:567" id="docshape710" filled="true" fillcolor="#312f2d" stroked="false">
              <v:fill type="solid"/>
            </v:rect>
            <v:shape style="position:absolute;left:16439;top:11531;width:249;height:218" type="#_x0000_t202" id="docshape711" filled="false" stroked="false">
              <v:textbox inset="0,0,0,0">
                <w:txbxContent>
                  <w:p>
                    <w:pPr>
                      <w:spacing w:line="218" w:lineRule="exact" w:before="0"/>
                      <w:ind w:left="0" w:right="0" w:firstLine="0"/>
                      <w:jc w:val="left"/>
                      <w:rPr>
                        <w:b/>
                        <w:sz w:val="20"/>
                      </w:rPr>
                    </w:pPr>
                    <w:r>
                      <w:rPr>
                        <w:b/>
                        <w:color w:val="FFFFFF"/>
                        <w:spacing w:val="-5"/>
                        <w:sz w:val="20"/>
                      </w:rPr>
                      <w:t>59</w:t>
                    </w:r>
                  </w:p>
                </w:txbxContent>
              </v:textbox>
              <w10:wrap type="none"/>
            </v:shape>
            <w10:wrap type="none"/>
          </v:group>
        </w:pict>
      </w:r>
      <w:bookmarkStart w:name="3.1. Guidance on the application of the " w:id="47"/>
      <w:bookmarkEnd w:id="47"/>
      <w:r>
        <w:rPr>
          <w:b w:val="0"/>
        </w:rPr>
      </w:r>
      <w:bookmarkStart w:name="_bookmark15" w:id="48"/>
      <w:bookmarkEnd w:id="48"/>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spacing w:before="1"/>
        <w:rPr>
          <w:sz w:val="26"/>
        </w:rPr>
      </w:pPr>
      <w:r>
        <w:rPr/>
        <w:drawing>
          <wp:anchor distT="0" distB="0" distL="0" distR="0" allowOverlap="1" layoutInCell="1" locked="0" behindDoc="0" simplePos="0" relativeHeight="255">
            <wp:simplePos x="0" y="0"/>
            <wp:positionH relativeFrom="page">
              <wp:posOffset>504007</wp:posOffset>
            </wp:positionH>
            <wp:positionV relativeFrom="paragraph">
              <wp:posOffset>286806</wp:posOffset>
            </wp:positionV>
            <wp:extent cx="233349" cy="233362"/>
            <wp:effectExtent l="0" t="0" r="0" b="0"/>
            <wp:wrapTopAndBottom/>
            <wp:docPr id="253" name="image57.png"/>
            <wp:cNvGraphicFramePr>
              <a:graphicFrameLocks noChangeAspect="1"/>
            </wp:cNvGraphicFramePr>
            <a:graphic>
              <a:graphicData uri="http://schemas.openxmlformats.org/drawingml/2006/picture">
                <pic:pic>
                  <pic:nvPicPr>
                    <pic:cNvPr id="254" name="image57.png"/>
                    <pic:cNvPicPr/>
                  </pic:nvPicPr>
                  <pic:blipFill>
                    <a:blip r:embed="rId98" cstate="print"/>
                    <a:stretch>
                      <a:fillRect/>
                    </a:stretch>
                  </pic:blipFill>
                  <pic:spPr>
                    <a:xfrm>
                      <a:off x="0" y="0"/>
                      <a:ext cx="233349" cy="233362"/>
                    </a:xfrm>
                    <a:prstGeom prst="rect">
                      <a:avLst/>
                    </a:prstGeom>
                  </pic:spPr>
                </pic:pic>
              </a:graphicData>
            </a:graphic>
          </wp:anchor>
        </w:drawing>
      </w:r>
      <w:r>
        <w:rPr/>
        <w:drawing>
          <wp:anchor distT="0" distB="0" distL="0" distR="0" allowOverlap="1" layoutInCell="1" locked="0" behindDoc="0" simplePos="0" relativeHeight="256">
            <wp:simplePos x="0" y="0"/>
            <wp:positionH relativeFrom="page">
              <wp:posOffset>840677</wp:posOffset>
            </wp:positionH>
            <wp:positionV relativeFrom="paragraph">
              <wp:posOffset>351454</wp:posOffset>
            </wp:positionV>
            <wp:extent cx="1051767" cy="104775"/>
            <wp:effectExtent l="0" t="0" r="0" b="0"/>
            <wp:wrapTopAndBottom/>
            <wp:docPr id="255" name="image58.png"/>
            <wp:cNvGraphicFramePr>
              <a:graphicFrameLocks noChangeAspect="1"/>
            </wp:cNvGraphicFramePr>
            <a:graphic>
              <a:graphicData uri="http://schemas.openxmlformats.org/drawingml/2006/picture">
                <pic:pic>
                  <pic:nvPicPr>
                    <pic:cNvPr id="256" name="image58.png"/>
                    <pic:cNvPicPr/>
                  </pic:nvPicPr>
                  <pic:blipFill>
                    <a:blip r:embed="rId99" cstate="print"/>
                    <a:stretch>
                      <a:fillRect/>
                    </a:stretch>
                  </pic:blipFill>
                  <pic:spPr>
                    <a:xfrm>
                      <a:off x="0" y="0"/>
                      <a:ext cx="1051767" cy="104775"/>
                    </a:xfrm>
                    <a:prstGeom prst="rect">
                      <a:avLst/>
                    </a:prstGeom>
                  </pic:spPr>
                </pic:pic>
              </a:graphicData>
            </a:graphic>
          </wp:anchor>
        </w:drawing>
      </w:r>
      <w:r>
        <w:rPr/>
        <w:pict>
          <v:group style="position:absolute;margin-left:155.905899pt;margin-top:16.241013pt;width:37.75pt;height:31.2pt;mso-position-horizontal-relative:page;mso-position-vertical-relative:paragraph;z-index:-15597056;mso-wrap-distance-left:0;mso-wrap-distance-right:0" id="docshapegroup712" coordorigin="3118,325" coordsize="755,624">
            <v:shape style="position:absolute;left:3523;top:331;width:339;height:591" id="docshape713" coordorigin="3523,331" coordsize="339,591" path="m3862,331l3523,331,3523,922,3862,331xe" filled="true" fillcolor="#169487" stroked="false">
              <v:path arrowok="t"/>
              <v:fill type="solid"/>
            </v:shape>
            <v:shape style="position:absolute;left:3517;top:324;width:356;height:621" id="docshape714" coordorigin="3517,325" coordsize="356,621" path="m3872,325l3517,325,3517,945,3544,898,3530,898,3530,337,3865,337,3872,325xm3865,337l3851,337,3530,898,3544,898,3865,337xe" filled="true" fillcolor="#2e4c6e" stroked="false">
              <v:path arrowok="t"/>
              <v:fill type="solid"/>
            </v:shape>
            <v:shape style="position:absolute;left:3128;top:331;width:341;height:594" id="docshape715" coordorigin="3129,331" coordsize="341,594" path="m3469,331l3129,331,3469,925,3469,331xe" filled="true" fillcolor="#169487" stroked="false">
              <v:path arrowok="t"/>
              <v:fill type="solid"/>
            </v:shape>
            <v:shape style="position:absolute;left:3118;top:324;width:358;height:624" id="docshape716" coordorigin="3118,325" coordsize="358,624" path="m3475,325l3118,325,3475,948,3475,902,3463,902,3140,337,3475,337,3475,325xm3475,337l3463,337,3463,902,3475,902,3475,337xe" filled="true" fillcolor="#2e4c6e" stroked="false">
              <v:path arrowok="t"/>
              <v:fill type="solid"/>
            </v:shape>
            <w10:wrap type="topAndBottom"/>
          </v:group>
        </w:pict>
      </w:r>
    </w:p>
    <w:p>
      <w:pPr>
        <w:pStyle w:val="BodyText"/>
        <w:spacing w:before="10"/>
      </w:pPr>
    </w:p>
    <w:p>
      <w:pPr>
        <w:pStyle w:val="Heading2"/>
        <w:numPr>
          <w:ilvl w:val="1"/>
          <w:numId w:val="2"/>
        </w:numPr>
        <w:tabs>
          <w:tab w:pos="634" w:val="left" w:leader="none"/>
        </w:tabs>
        <w:spacing w:line="240" w:lineRule="auto" w:before="87" w:after="0"/>
        <w:ind w:left="633" w:right="0" w:hanging="521"/>
        <w:jc w:val="left"/>
      </w:pPr>
      <w:r>
        <w:rPr>
          <w:color w:val="66718F"/>
        </w:rPr>
        <w:t>Guidance</w:t>
      </w:r>
      <w:r>
        <w:rPr>
          <w:color w:val="66718F"/>
          <w:spacing w:val="-18"/>
        </w:rPr>
        <w:t> </w:t>
      </w:r>
      <w:r>
        <w:rPr>
          <w:color w:val="66718F"/>
        </w:rPr>
        <w:t>on</w:t>
      </w:r>
      <w:r>
        <w:rPr>
          <w:color w:val="66718F"/>
          <w:spacing w:val="-18"/>
        </w:rPr>
        <w:t> </w:t>
      </w:r>
      <w:r>
        <w:rPr>
          <w:color w:val="66718F"/>
        </w:rPr>
        <w:t>the</w:t>
      </w:r>
      <w:r>
        <w:rPr>
          <w:color w:val="66718F"/>
          <w:spacing w:val="-18"/>
        </w:rPr>
        <w:t> </w:t>
      </w:r>
      <w:r>
        <w:rPr>
          <w:color w:val="66718F"/>
        </w:rPr>
        <w:t>application</w:t>
      </w:r>
      <w:r>
        <w:rPr>
          <w:color w:val="66718F"/>
          <w:spacing w:val="-18"/>
        </w:rPr>
        <w:t> </w:t>
      </w:r>
      <w:r>
        <w:rPr>
          <w:color w:val="66718F"/>
        </w:rPr>
        <w:t>of</w:t>
      </w:r>
      <w:r>
        <w:rPr>
          <w:color w:val="66718F"/>
          <w:spacing w:val="-17"/>
        </w:rPr>
        <w:t> </w:t>
      </w:r>
      <w:r>
        <w:rPr>
          <w:color w:val="66718F"/>
        </w:rPr>
        <w:t>the</w:t>
      </w:r>
      <w:r>
        <w:rPr>
          <w:color w:val="66718F"/>
          <w:spacing w:val="-18"/>
        </w:rPr>
        <w:t> </w:t>
      </w:r>
      <w:r>
        <w:rPr>
          <w:color w:val="66718F"/>
        </w:rPr>
        <w:t>core</w:t>
      </w:r>
      <w:r>
        <w:rPr>
          <w:color w:val="66718F"/>
          <w:spacing w:val="-18"/>
        </w:rPr>
        <w:t> </w:t>
      </w:r>
      <w:r>
        <w:rPr>
          <w:color w:val="66718F"/>
        </w:rPr>
        <w:t>global</w:t>
      </w:r>
      <w:r>
        <w:rPr>
          <w:color w:val="66718F"/>
          <w:spacing w:val="-18"/>
        </w:rPr>
        <w:t> </w:t>
      </w:r>
      <w:r>
        <w:rPr>
          <w:color w:val="66718F"/>
        </w:rPr>
        <w:t>disclosure</w:t>
      </w:r>
      <w:r>
        <w:rPr>
          <w:color w:val="66718F"/>
          <w:spacing w:val="-18"/>
        </w:rPr>
        <w:t> </w:t>
      </w:r>
      <w:r>
        <w:rPr>
          <w:color w:val="66718F"/>
          <w:spacing w:val="-2"/>
        </w:rPr>
        <w:t>metrics</w:t>
      </w:r>
    </w:p>
    <w:p>
      <w:pPr>
        <w:pStyle w:val="BodyText"/>
        <w:spacing w:line="302" w:lineRule="auto" w:before="115"/>
        <w:ind w:left="113" w:right="3269"/>
      </w:pPr>
      <w:r>
        <w:rPr>
          <w:color w:val="333333"/>
          <w:w w:val="90"/>
        </w:rPr>
        <w:t>This section provides guidance, where relevant, on how to apply the TNFD core global disclosure metrics in the oil and gas sector. If </w:t>
      </w:r>
      <w:r>
        <w:rPr>
          <w:color w:val="333333"/>
          <w:w w:val="90"/>
        </w:rPr>
        <w:t>no further sector specific guidance is provided, organisations should refer to the core global disclosure metrics.</w:t>
      </w:r>
    </w:p>
    <w:p>
      <w:pPr>
        <w:pStyle w:val="BodyText"/>
        <w:spacing w:line="302" w:lineRule="auto" w:before="171"/>
        <w:ind w:left="113" w:right="3269"/>
      </w:pPr>
      <w:r>
        <w:rPr>
          <w:color w:val="333333"/>
          <w:w w:val="90"/>
        </w:rPr>
        <w:t>As outlined above, core global disclosure metrics should be reported on a comply or</w:t>
      </w:r>
      <w:r>
        <w:rPr>
          <w:color w:val="333333"/>
          <w:spacing w:val="-4"/>
          <w:w w:val="90"/>
        </w:rPr>
        <w:t> </w:t>
      </w:r>
      <w:r>
        <w:rPr>
          <w:color w:val="333333"/>
          <w:w w:val="90"/>
        </w:rPr>
        <w:t>explain basis following the guidance for</w:t>
      </w:r>
      <w:r>
        <w:rPr>
          <w:color w:val="333333"/>
          <w:spacing w:val="-4"/>
          <w:w w:val="90"/>
        </w:rPr>
        <w:t> </w:t>
      </w:r>
      <w:r>
        <w:rPr>
          <w:color w:val="333333"/>
          <w:w w:val="90"/>
        </w:rPr>
        <w:t>the oil and </w:t>
      </w:r>
      <w:r>
        <w:rPr>
          <w:color w:val="333333"/>
          <w:w w:val="90"/>
        </w:rPr>
        <w:t>gas </w:t>
      </w:r>
      <w:r>
        <w:rPr>
          <w:color w:val="333333"/>
        </w:rPr>
        <w:t>sector</w:t>
      </w:r>
      <w:r>
        <w:rPr>
          <w:color w:val="333333"/>
          <w:spacing w:val="-16"/>
        </w:rPr>
        <w:t> </w:t>
      </w:r>
      <w:r>
        <w:rPr>
          <w:color w:val="333333"/>
        </w:rPr>
        <w:t>where</w:t>
      </w:r>
      <w:r>
        <w:rPr>
          <w:color w:val="333333"/>
          <w:spacing w:val="-11"/>
        </w:rPr>
        <w:t> </w:t>
      </w:r>
      <w:r>
        <w:rPr>
          <w:color w:val="333333"/>
        </w:rPr>
        <w:t>provided.</w:t>
      </w:r>
    </w:p>
    <w:p>
      <w:pPr>
        <w:pStyle w:val="BodyText"/>
        <w:spacing w:line="302" w:lineRule="auto" w:before="170"/>
        <w:ind w:left="113" w:right="3269"/>
      </w:pPr>
      <w:r>
        <w:rPr>
          <w:color w:val="333333"/>
          <w:w w:val="90"/>
        </w:rPr>
        <w:t>For the placeholder indicators on invasive alien species and the state of nature, the TNFD encourages organisations to consider and </w:t>
      </w:r>
      <w:r>
        <w:rPr>
          <w:color w:val="333333"/>
          <w:w w:val="90"/>
        </w:rPr>
        <w:t>report against these indicators where possible, but are not expected on a comply or explain basis. There are not yet widely accepted metrics</w:t>
      </w:r>
    </w:p>
    <w:p>
      <w:pPr>
        <w:pStyle w:val="BodyText"/>
        <w:spacing w:line="302" w:lineRule="auto" w:before="1"/>
        <w:ind w:left="113" w:right="3269"/>
      </w:pPr>
      <w:r>
        <w:rPr>
          <w:color w:val="333333"/>
          <w:w w:val="90"/>
        </w:rPr>
        <w:t>for</w:t>
      </w:r>
      <w:r>
        <w:rPr>
          <w:color w:val="333333"/>
          <w:spacing w:val="-2"/>
          <w:w w:val="90"/>
        </w:rPr>
        <w:t> </w:t>
      </w:r>
      <w:r>
        <w:rPr>
          <w:color w:val="333333"/>
          <w:w w:val="90"/>
        </w:rPr>
        <w:t>these indicators, but the Taskforce recognises their</w:t>
      </w:r>
      <w:r>
        <w:rPr>
          <w:color w:val="333333"/>
          <w:spacing w:val="-2"/>
          <w:w w:val="90"/>
        </w:rPr>
        <w:t> </w:t>
      </w:r>
      <w:r>
        <w:rPr>
          <w:color w:val="333333"/>
          <w:w w:val="90"/>
        </w:rPr>
        <w:t>importance, and will continue to work</w:t>
      </w:r>
      <w:r>
        <w:rPr>
          <w:color w:val="333333"/>
          <w:spacing w:val="-6"/>
          <w:w w:val="90"/>
        </w:rPr>
        <w:t> </w:t>
      </w:r>
      <w:r>
        <w:rPr>
          <w:color w:val="333333"/>
          <w:w w:val="90"/>
        </w:rPr>
        <w:t>with knowledge partners to develop </w:t>
      </w:r>
      <w:r>
        <w:rPr>
          <w:color w:val="333333"/>
          <w:w w:val="90"/>
        </w:rPr>
        <w:t>further </w:t>
      </w:r>
      <w:r>
        <w:rPr>
          <w:color w:val="333333"/>
        </w:rPr>
        <w:t>guidance</w:t>
      </w:r>
      <w:r>
        <w:rPr>
          <w:color w:val="333333"/>
          <w:spacing w:val="-14"/>
        </w:rPr>
        <w:t> </w:t>
      </w:r>
      <w:r>
        <w:rPr>
          <w:color w:val="333333"/>
        </w:rPr>
        <w:t>on</w:t>
      </w:r>
      <w:r>
        <w:rPr>
          <w:color w:val="333333"/>
          <w:spacing w:val="-14"/>
        </w:rPr>
        <w:t> </w:t>
      </w:r>
      <w:r>
        <w:rPr>
          <w:color w:val="333333"/>
        </w:rPr>
        <w:t>these</w:t>
      </w:r>
      <w:r>
        <w:rPr>
          <w:color w:val="333333"/>
          <w:spacing w:val="-14"/>
        </w:rPr>
        <w:t> </w:t>
      </w:r>
      <w:r>
        <w:rPr>
          <w:color w:val="333333"/>
        </w:rPr>
        <w:t>metrics.</w:t>
      </w:r>
    </w:p>
    <w:p>
      <w:pPr>
        <w:pStyle w:val="BodyText"/>
        <w:rPr>
          <w:sz w:val="22"/>
        </w:rPr>
      </w:pPr>
    </w:p>
    <w:p>
      <w:pPr>
        <w:pStyle w:val="BodyText"/>
        <w:spacing w:before="5"/>
        <w:rPr>
          <w:sz w:val="17"/>
        </w:rPr>
      </w:pPr>
    </w:p>
    <w:p>
      <w:pPr>
        <w:pStyle w:val="BodyText"/>
        <w:ind w:left="113"/>
      </w:pPr>
      <w:r>
        <w:rPr>
          <w:color w:val="333333"/>
          <w:spacing w:val="-4"/>
        </w:rPr>
        <w:t>Table</w:t>
      </w:r>
      <w:r>
        <w:rPr>
          <w:color w:val="333333"/>
          <w:spacing w:val="-13"/>
        </w:rPr>
        <w:t> </w:t>
      </w:r>
      <w:r>
        <w:rPr>
          <w:color w:val="333333"/>
          <w:spacing w:val="-4"/>
        </w:rPr>
        <w:t>11:</w:t>
      </w:r>
      <w:r>
        <w:rPr>
          <w:color w:val="333333"/>
          <w:spacing w:val="-13"/>
        </w:rPr>
        <w:t> </w:t>
      </w:r>
      <w:r>
        <w:rPr>
          <w:color w:val="333333"/>
          <w:spacing w:val="-4"/>
        </w:rPr>
        <w:t>Guidance</w:t>
      </w:r>
      <w:r>
        <w:rPr>
          <w:color w:val="333333"/>
          <w:spacing w:val="-12"/>
        </w:rPr>
        <w:t> </w:t>
      </w:r>
      <w:r>
        <w:rPr>
          <w:color w:val="333333"/>
          <w:spacing w:val="-4"/>
        </w:rPr>
        <w:t>on</w:t>
      </w:r>
      <w:r>
        <w:rPr>
          <w:color w:val="333333"/>
          <w:spacing w:val="-13"/>
        </w:rPr>
        <w:t> </w:t>
      </w:r>
      <w:r>
        <w:rPr>
          <w:color w:val="333333"/>
          <w:spacing w:val="-4"/>
        </w:rPr>
        <w:t>the</w:t>
      </w:r>
      <w:r>
        <w:rPr>
          <w:color w:val="333333"/>
          <w:spacing w:val="-12"/>
        </w:rPr>
        <w:t> </w:t>
      </w:r>
      <w:r>
        <w:rPr>
          <w:color w:val="333333"/>
          <w:spacing w:val="-4"/>
        </w:rPr>
        <w:t>application</w:t>
      </w:r>
      <w:r>
        <w:rPr>
          <w:color w:val="333333"/>
          <w:spacing w:val="-13"/>
        </w:rPr>
        <w:t> </w:t>
      </w:r>
      <w:r>
        <w:rPr>
          <w:color w:val="333333"/>
          <w:spacing w:val="-4"/>
        </w:rPr>
        <w:t>of</w:t>
      </w:r>
      <w:r>
        <w:rPr>
          <w:color w:val="333333"/>
          <w:spacing w:val="-12"/>
        </w:rPr>
        <w:t> </w:t>
      </w:r>
      <w:r>
        <w:rPr>
          <w:color w:val="333333"/>
          <w:spacing w:val="-4"/>
        </w:rPr>
        <w:t>the</w:t>
      </w:r>
      <w:r>
        <w:rPr>
          <w:color w:val="333333"/>
          <w:spacing w:val="-13"/>
        </w:rPr>
        <w:t> </w:t>
      </w:r>
      <w:r>
        <w:rPr>
          <w:color w:val="333333"/>
          <w:spacing w:val="-4"/>
        </w:rPr>
        <w:t>core</w:t>
      </w:r>
      <w:r>
        <w:rPr>
          <w:color w:val="333333"/>
          <w:spacing w:val="-13"/>
        </w:rPr>
        <w:t> </w:t>
      </w:r>
      <w:r>
        <w:rPr>
          <w:color w:val="333333"/>
          <w:spacing w:val="-4"/>
        </w:rPr>
        <w:t>global</w:t>
      </w:r>
      <w:r>
        <w:rPr>
          <w:color w:val="333333"/>
          <w:spacing w:val="-12"/>
        </w:rPr>
        <w:t> </w:t>
      </w:r>
      <w:r>
        <w:rPr>
          <w:color w:val="333333"/>
          <w:spacing w:val="-4"/>
        </w:rPr>
        <w:t>disclosure</w:t>
      </w:r>
      <w:r>
        <w:rPr>
          <w:color w:val="333333"/>
          <w:spacing w:val="-13"/>
        </w:rPr>
        <w:t> </w:t>
      </w:r>
      <w:r>
        <w:rPr>
          <w:color w:val="333333"/>
          <w:spacing w:val="-4"/>
        </w:rPr>
        <w:t>metrics</w:t>
      </w:r>
    </w:p>
    <w:p>
      <w:pPr>
        <w:pStyle w:val="BodyText"/>
        <w:spacing w:before="3"/>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494"/>
        <w:gridCol w:w="850"/>
        <w:gridCol w:w="1814"/>
        <w:gridCol w:w="3458"/>
        <w:gridCol w:w="5272"/>
        <w:gridCol w:w="1360"/>
      </w:tblGrid>
      <w:tr>
        <w:trPr>
          <w:trHeight w:val="765" w:hRule="atLeast"/>
        </w:trPr>
        <w:tc>
          <w:tcPr>
            <w:tcW w:w="2494" w:type="dxa"/>
            <w:tcBorders>
              <w:top w:val="nil"/>
              <w:left w:val="nil"/>
              <w:bottom w:val="nil"/>
            </w:tcBorders>
            <w:shd w:val="clear" w:color="auto" w:fill="1A9789"/>
          </w:tcPr>
          <w:p>
            <w:pPr>
              <w:pStyle w:val="TableParagraph"/>
              <w:spacing w:line="249" w:lineRule="auto" w:before="101"/>
              <w:ind w:left="108" w:right="67"/>
              <w:rPr>
                <w:b/>
                <w:sz w:val="20"/>
              </w:rPr>
            </w:pPr>
            <w:r>
              <w:rPr>
                <w:b/>
                <w:color w:val="FFFFFF"/>
                <w:sz w:val="20"/>
              </w:rPr>
              <w:t>Driver</w:t>
            </w:r>
            <w:r>
              <w:rPr>
                <w:b/>
                <w:color w:val="FFFFFF"/>
                <w:spacing w:val="-21"/>
                <w:sz w:val="20"/>
              </w:rPr>
              <w:t> </w:t>
            </w:r>
            <w:r>
              <w:rPr>
                <w:b/>
                <w:color w:val="FFFFFF"/>
                <w:sz w:val="20"/>
              </w:rPr>
              <w:t>of</w:t>
            </w:r>
            <w:r>
              <w:rPr>
                <w:b/>
                <w:color w:val="FFFFFF"/>
                <w:spacing w:val="-17"/>
                <w:sz w:val="20"/>
              </w:rPr>
              <w:t> </w:t>
            </w:r>
            <w:r>
              <w:rPr>
                <w:b/>
                <w:color w:val="FFFFFF"/>
                <w:sz w:val="20"/>
              </w:rPr>
              <w:t>nature</w:t>
            </w:r>
            <w:r>
              <w:rPr>
                <w:b/>
                <w:color w:val="FFFFFF"/>
                <w:spacing w:val="-17"/>
                <w:sz w:val="20"/>
              </w:rPr>
              <w:t> </w:t>
            </w:r>
            <w:r>
              <w:rPr>
                <w:b/>
                <w:color w:val="FFFFFF"/>
                <w:sz w:val="20"/>
              </w:rPr>
              <w:t>change/ Other</w:t>
            </w:r>
            <w:r>
              <w:rPr>
                <w:b/>
                <w:color w:val="FFFFFF"/>
                <w:spacing w:val="-6"/>
                <w:sz w:val="20"/>
              </w:rPr>
              <w:t> </w:t>
            </w:r>
            <w:r>
              <w:rPr>
                <w:b/>
                <w:color w:val="FFFFFF"/>
                <w:sz w:val="20"/>
              </w:rPr>
              <w:t>metric category</w:t>
            </w:r>
          </w:p>
        </w:tc>
        <w:tc>
          <w:tcPr>
            <w:tcW w:w="850" w:type="dxa"/>
            <w:tcBorders>
              <w:top w:val="nil"/>
              <w:bottom w:val="nil"/>
            </w:tcBorders>
            <w:shd w:val="clear" w:color="auto" w:fill="1A9789"/>
          </w:tcPr>
          <w:p>
            <w:pPr>
              <w:pStyle w:val="TableParagraph"/>
              <w:spacing w:line="249" w:lineRule="auto" w:before="101"/>
              <w:ind w:left="108"/>
              <w:rPr>
                <w:b/>
                <w:sz w:val="20"/>
              </w:rPr>
            </w:pPr>
            <w:r>
              <w:rPr>
                <w:b/>
                <w:color w:val="FFFFFF"/>
                <w:spacing w:val="-2"/>
                <w:sz w:val="20"/>
              </w:rPr>
              <w:t>Metric </w:t>
            </w:r>
            <w:r>
              <w:rPr>
                <w:b/>
                <w:color w:val="FFFFFF"/>
                <w:spacing w:val="-4"/>
                <w:sz w:val="20"/>
              </w:rPr>
              <w:t>no.</w:t>
            </w:r>
          </w:p>
        </w:tc>
        <w:tc>
          <w:tcPr>
            <w:tcW w:w="1814" w:type="dxa"/>
            <w:tcBorders>
              <w:top w:val="nil"/>
              <w:bottom w:val="nil"/>
            </w:tcBorders>
            <w:shd w:val="clear" w:color="auto" w:fill="1A9789"/>
          </w:tcPr>
          <w:p>
            <w:pPr>
              <w:pStyle w:val="TableParagraph"/>
              <w:spacing w:line="249" w:lineRule="auto" w:before="101"/>
              <w:ind w:left="109" w:right="421"/>
              <w:rPr>
                <w:b/>
                <w:sz w:val="20"/>
              </w:rPr>
            </w:pPr>
            <w:r>
              <w:rPr>
                <w:b/>
                <w:color w:val="FFFFFF"/>
                <w:spacing w:val="-2"/>
                <w:sz w:val="20"/>
              </w:rPr>
              <w:t>Core</w:t>
            </w:r>
            <w:r>
              <w:rPr>
                <w:b/>
                <w:color w:val="FFFFFF"/>
                <w:spacing w:val="-17"/>
                <w:sz w:val="20"/>
              </w:rPr>
              <w:t> </w:t>
            </w:r>
            <w:r>
              <w:rPr>
                <w:b/>
                <w:color w:val="FFFFFF"/>
                <w:spacing w:val="-2"/>
                <w:sz w:val="20"/>
              </w:rPr>
              <w:t>global indicator</w:t>
            </w:r>
          </w:p>
        </w:tc>
        <w:tc>
          <w:tcPr>
            <w:tcW w:w="3458" w:type="dxa"/>
            <w:tcBorders>
              <w:top w:val="nil"/>
              <w:bottom w:val="nil"/>
            </w:tcBorders>
            <w:shd w:val="clear" w:color="auto" w:fill="1A9789"/>
          </w:tcPr>
          <w:p>
            <w:pPr>
              <w:pStyle w:val="TableParagraph"/>
              <w:spacing w:before="101"/>
              <w:ind w:left="109"/>
              <w:rPr>
                <w:b/>
                <w:sz w:val="20"/>
              </w:rPr>
            </w:pPr>
            <w:r>
              <w:rPr>
                <w:b/>
                <w:color w:val="FFFFFF"/>
                <w:spacing w:val="-2"/>
                <w:sz w:val="20"/>
              </w:rPr>
              <w:t>Core</w:t>
            </w:r>
            <w:r>
              <w:rPr>
                <w:b/>
                <w:color w:val="FFFFFF"/>
                <w:spacing w:val="-9"/>
                <w:sz w:val="20"/>
              </w:rPr>
              <w:t> </w:t>
            </w:r>
            <w:r>
              <w:rPr>
                <w:b/>
                <w:color w:val="FFFFFF"/>
                <w:spacing w:val="-2"/>
                <w:sz w:val="20"/>
              </w:rPr>
              <w:t>global</w:t>
            </w:r>
            <w:r>
              <w:rPr>
                <w:b/>
                <w:color w:val="FFFFFF"/>
                <w:spacing w:val="-8"/>
                <w:sz w:val="20"/>
              </w:rPr>
              <w:t> </w:t>
            </w:r>
            <w:r>
              <w:rPr>
                <w:b/>
                <w:color w:val="FFFFFF"/>
                <w:spacing w:val="-2"/>
                <w:sz w:val="20"/>
              </w:rPr>
              <w:t>metric</w:t>
            </w:r>
          </w:p>
        </w:tc>
        <w:tc>
          <w:tcPr>
            <w:tcW w:w="5272" w:type="dxa"/>
            <w:tcBorders>
              <w:top w:val="nil"/>
              <w:bottom w:val="nil"/>
            </w:tcBorders>
            <w:shd w:val="clear" w:color="auto" w:fill="1A9789"/>
          </w:tcPr>
          <w:p>
            <w:pPr>
              <w:pStyle w:val="TableParagraph"/>
              <w:spacing w:before="101"/>
              <w:ind w:left="109"/>
              <w:rPr>
                <w:b/>
                <w:sz w:val="20"/>
              </w:rPr>
            </w:pPr>
            <w:r>
              <w:rPr>
                <w:b/>
                <w:color w:val="FFFFFF"/>
                <w:sz w:val="20"/>
              </w:rPr>
              <w:t>Guidance</w:t>
            </w:r>
            <w:r>
              <w:rPr>
                <w:b/>
                <w:color w:val="FFFFFF"/>
                <w:spacing w:val="-15"/>
                <w:sz w:val="20"/>
              </w:rPr>
              <w:t> </w:t>
            </w:r>
            <w:r>
              <w:rPr>
                <w:b/>
                <w:color w:val="FFFFFF"/>
                <w:sz w:val="20"/>
              </w:rPr>
              <w:t>for</w:t>
            </w:r>
            <w:r>
              <w:rPr>
                <w:b/>
                <w:color w:val="FFFFFF"/>
                <w:spacing w:val="-19"/>
                <w:sz w:val="20"/>
              </w:rPr>
              <w:t> </w:t>
            </w:r>
            <w:r>
              <w:rPr>
                <w:b/>
                <w:color w:val="FFFFFF"/>
                <w:spacing w:val="-2"/>
                <w:sz w:val="20"/>
              </w:rPr>
              <w:t>sector</w:t>
            </w:r>
          </w:p>
        </w:tc>
        <w:tc>
          <w:tcPr>
            <w:tcW w:w="1360" w:type="dxa"/>
            <w:tcBorders>
              <w:top w:val="nil"/>
              <w:bottom w:val="nil"/>
              <w:right w:val="nil"/>
            </w:tcBorders>
            <w:shd w:val="clear" w:color="auto" w:fill="1A9789"/>
          </w:tcPr>
          <w:p>
            <w:pPr>
              <w:pStyle w:val="TableParagraph"/>
              <w:spacing w:before="101"/>
              <w:ind w:left="109"/>
              <w:rPr>
                <w:b/>
                <w:sz w:val="20"/>
              </w:rPr>
            </w:pPr>
            <w:r>
              <w:rPr>
                <w:b/>
                <w:color w:val="FFFFFF"/>
                <w:spacing w:val="-2"/>
                <w:sz w:val="20"/>
              </w:rPr>
              <w:t>Source</w:t>
            </w:r>
          </w:p>
        </w:tc>
      </w:tr>
      <w:tr>
        <w:trPr>
          <w:trHeight w:val="2752" w:hRule="atLeast"/>
        </w:trPr>
        <w:tc>
          <w:tcPr>
            <w:tcW w:w="2494" w:type="dxa"/>
            <w:tcBorders>
              <w:top w:val="nil"/>
              <w:left w:val="nil"/>
              <w:bottom w:val="single" w:sz="8" w:space="0" w:color="66718F"/>
            </w:tcBorders>
            <w:shd w:val="clear" w:color="auto" w:fill="EFEFF4"/>
          </w:tcPr>
          <w:p>
            <w:pPr>
              <w:pStyle w:val="TableParagraph"/>
              <w:spacing w:line="302" w:lineRule="auto"/>
              <w:ind w:left="108" w:right="67"/>
              <w:rPr>
                <w:b/>
                <w:sz w:val="20"/>
              </w:rPr>
            </w:pPr>
            <w:r>
              <w:rPr>
                <w:b/>
                <w:color w:val="333333"/>
                <w:spacing w:val="-4"/>
                <w:sz w:val="20"/>
              </w:rPr>
              <w:t>Land/freshwater/ocean- </w:t>
            </w:r>
            <w:r>
              <w:rPr>
                <w:b/>
                <w:color w:val="333333"/>
                <w:sz w:val="20"/>
              </w:rPr>
              <w:t>use</w:t>
            </w:r>
            <w:r>
              <w:rPr>
                <w:b/>
                <w:color w:val="333333"/>
                <w:spacing w:val="-16"/>
                <w:sz w:val="20"/>
              </w:rPr>
              <w:t> </w:t>
            </w:r>
            <w:r>
              <w:rPr>
                <w:b/>
                <w:color w:val="333333"/>
                <w:sz w:val="20"/>
              </w:rPr>
              <w:t>change</w:t>
            </w:r>
          </w:p>
        </w:tc>
        <w:tc>
          <w:tcPr>
            <w:tcW w:w="850" w:type="dxa"/>
            <w:tcBorders>
              <w:top w:val="nil"/>
              <w:bottom w:val="single" w:sz="8" w:space="0" w:color="66718F"/>
            </w:tcBorders>
            <w:shd w:val="clear" w:color="auto" w:fill="EFEFF4"/>
          </w:tcPr>
          <w:p>
            <w:pPr>
              <w:pStyle w:val="TableParagraph"/>
              <w:ind w:left="108"/>
              <w:rPr>
                <w:b/>
                <w:sz w:val="20"/>
              </w:rPr>
            </w:pPr>
            <w:r>
              <w:rPr>
                <w:b/>
                <w:color w:val="333333"/>
                <w:spacing w:val="-4"/>
                <w:sz w:val="20"/>
              </w:rPr>
              <w:t>C1.0</w:t>
            </w:r>
          </w:p>
        </w:tc>
        <w:tc>
          <w:tcPr>
            <w:tcW w:w="1814" w:type="dxa"/>
            <w:tcBorders>
              <w:top w:val="nil"/>
              <w:bottom w:val="single" w:sz="8" w:space="0" w:color="66718F"/>
            </w:tcBorders>
            <w:shd w:val="clear" w:color="auto" w:fill="EFEFF4"/>
          </w:tcPr>
          <w:p>
            <w:pPr>
              <w:pStyle w:val="TableParagraph"/>
              <w:spacing w:line="302" w:lineRule="auto"/>
              <w:ind w:left="108" w:right="421"/>
              <w:rPr>
                <w:b/>
                <w:sz w:val="20"/>
              </w:rPr>
            </w:pPr>
            <w:r>
              <w:rPr>
                <w:b/>
                <w:color w:val="333333"/>
                <w:spacing w:val="-10"/>
                <w:sz w:val="20"/>
              </w:rPr>
              <w:t>Total</w:t>
            </w:r>
            <w:r>
              <w:rPr>
                <w:b/>
                <w:color w:val="333333"/>
                <w:spacing w:val="-14"/>
                <w:sz w:val="20"/>
              </w:rPr>
              <w:t> </w:t>
            </w:r>
            <w:r>
              <w:rPr>
                <w:b/>
                <w:color w:val="333333"/>
                <w:spacing w:val="-10"/>
                <w:sz w:val="20"/>
              </w:rPr>
              <w:t>spatial </w:t>
            </w:r>
            <w:r>
              <w:rPr>
                <w:b/>
                <w:color w:val="333333"/>
                <w:spacing w:val="-2"/>
                <w:sz w:val="20"/>
              </w:rPr>
              <w:t>footprint</w:t>
            </w:r>
          </w:p>
        </w:tc>
        <w:tc>
          <w:tcPr>
            <w:tcW w:w="3458" w:type="dxa"/>
            <w:tcBorders>
              <w:top w:val="nil"/>
              <w:bottom w:val="single" w:sz="8" w:space="0" w:color="66718F"/>
            </w:tcBorders>
            <w:shd w:val="clear" w:color="auto" w:fill="EFEFF4"/>
          </w:tcPr>
          <w:p>
            <w:pPr>
              <w:pStyle w:val="TableParagraph"/>
              <w:ind w:left="109"/>
              <w:rPr>
                <w:b/>
                <w:sz w:val="20"/>
              </w:rPr>
            </w:pPr>
            <w:r>
              <w:rPr>
                <w:b/>
                <w:color w:val="333333"/>
                <w:w w:val="90"/>
                <w:sz w:val="20"/>
              </w:rPr>
              <w:t>Total</w:t>
            </w:r>
            <w:r>
              <w:rPr>
                <w:b/>
                <w:color w:val="333333"/>
                <w:spacing w:val="-1"/>
                <w:sz w:val="20"/>
              </w:rPr>
              <w:t> </w:t>
            </w:r>
            <w:r>
              <w:rPr>
                <w:b/>
                <w:color w:val="333333"/>
                <w:w w:val="90"/>
                <w:sz w:val="20"/>
              </w:rPr>
              <w:t>spatial</w:t>
            </w:r>
            <w:r>
              <w:rPr>
                <w:b/>
                <w:color w:val="333333"/>
                <w:spacing w:val="-1"/>
                <w:sz w:val="20"/>
              </w:rPr>
              <w:t> </w:t>
            </w:r>
            <w:r>
              <w:rPr>
                <w:b/>
                <w:color w:val="333333"/>
                <w:w w:val="90"/>
                <w:sz w:val="20"/>
              </w:rPr>
              <w:t>footprint</w:t>
            </w:r>
            <w:r>
              <w:rPr>
                <w:b/>
                <w:color w:val="333333"/>
                <w:sz w:val="20"/>
              </w:rPr>
              <w:t> </w:t>
            </w:r>
            <w:r>
              <w:rPr>
                <w:b/>
                <w:color w:val="333333"/>
                <w:w w:val="90"/>
                <w:sz w:val="20"/>
              </w:rPr>
              <w:t>(km</w:t>
            </w:r>
            <w:r>
              <w:rPr>
                <w:b/>
                <w:color w:val="333333"/>
                <w:w w:val="90"/>
                <w:sz w:val="20"/>
                <w:vertAlign w:val="superscript"/>
              </w:rPr>
              <w:t>2</w:t>
            </w:r>
            <w:r>
              <w:rPr>
                <w:b/>
                <w:color w:val="333333"/>
                <w:w w:val="90"/>
                <w:sz w:val="20"/>
                <w:vertAlign w:val="baseline"/>
              </w:rPr>
              <w:t>)</w:t>
            </w:r>
            <w:r>
              <w:rPr>
                <w:b/>
                <w:color w:val="333333"/>
                <w:spacing w:val="-1"/>
                <w:sz w:val="20"/>
                <w:vertAlign w:val="baseline"/>
              </w:rPr>
              <w:t> </w:t>
            </w:r>
            <w:r>
              <w:rPr>
                <w:b/>
                <w:color w:val="333333"/>
                <w:w w:val="90"/>
                <w:sz w:val="20"/>
                <w:vertAlign w:val="baseline"/>
              </w:rPr>
              <w:t>(sum</w:t>
            </w:r>
            <w:r>
              <w:rPr>
                <w:b/>
                <w:color w:val="333333"/>
                <w:sz w:val="20"/>
                <w:vertAlign w:val="baseline"/>
              </w:rPr>
              <w:t> </w:t>
            </w:r>
            <w:r>
              <w:rPr>
                <w:b/>
                <w:color w:val="333333"/>
                <w:spacing w:val="-4"/>
                <w:w w:val="90"/>
                <w:sz w:val="20"/>
                <w:vertAlign w:val="baseline"/>
              </w:rPr>
              <w:t>of):</w:t>
            </w:r>
          </w:p>
          <w:p>
            <w:pPr>
              <w:pStyle w:val="TableParagraph"/>
              <w:spacing w:before="0"/>
              <w:rPr>
                <w:b/>
                <w:sz w:val="20"/>
              </w:rPr>
            </w:pPr>
          </w:p>
          <w:p>
            <w:pPr>
              <w:pStyle w:val="TableParagraph"/>
              <w:numPr>
                <w:ilvl w:val="0"/>
                <w:numId w:val="11"/>
              </w:numPr>
              <w:tabs>
                <w:tab w:pos="563" w:val="left" w:leader="none"/>
              </w:tabs>
              <w:spacing w:line="302" w:lineRule="auto" w:before="0" w:after="0"/>
              <w:ind w:left="562" w:right="269" w:hanging="227"/>
              <w:jc w:val="left"/>
              <w:rPr>
                <w:b/>
                <w:sz w:val="20"/>
              </w:rPr>
            </w:pPr>
            <w:r>
              <w:rPr>
                <w:b/>
                <w:color w:val="333333"/>
                <w:spacing w:val="-6"/>
                <w:sz w:val="20"/>
              </w:rPr>
              <w:t>Total</w:t>
            </w:r>
            <w:r>
              <w:rPr>
                <w:b/>
                <w:color w:val="333333"/>
                <w:spacing w:val="-14"/>
                <w:sz w:val="20"/>
              </w:rPr>
              <w:t> </w:t>
            </w:r>
            <w:r>
              <w:rPr>
                <w:b/>
                <w:color w:val="333333"/>
                <w:spacing w:val="-6"/>
                <w:sz w:val="20"/>
              </w:rPr>
              <w:t>surface</w:t>
            </w:r>
            <w:r>
              <w:rPr>
                <w:b/>
                <w:color w:val="333333"/>
                <w:spacing w:val="-14"/>
                <w:sz w:val="20"/>
              </w:rPr>
              <w:t> </w:t>
            </w:r>
            <w:r>
              <w:rPr>
                <w:b/>
                <w:color w:val="333333"/>
                <w:spacing w:val="-6"/>
                <w:sz w:val="20"/>
              </w:rPr>
              <w:t>area</w:t>
            </w:r>
            <w:r>
              <w:rPr>
                <w:b/>
                <w:color w:val="333333"/>
                <w:spacing w:val="-14"/>
                <w:sz w:val="20"/>
              </w:rPr>
              <w:t> </w:t>
            </w:r>
            <w:r>
              <w:rPr>
                <w:b/>
                <w:color w:val="333333"/>
                <w:spacing w:val="-6"/>
                <w:sz w:val="20"/>
              </w:rPr>
              <w:t>controlled/ </w:t>
            </w:r>
            <w:r>
              <w:rPr>
                <w:b/>
                <w:color w:val="333333"/>
                <w:w w:val="90"/>
                <w:sz w:val="20"/>
              </w:rPr>
              <w:t>managed by the </w:t>
            </w:r>
            <w:r>
              <w:rPr>
                <w:b/>
                <w:color w:val="333333"/>
                <w:w w:val="90"/>
                <w:sz w:val="20"/>
              </w:rPr>
              <w:t>organisation,</w:t>
            </w:r>
            <w:r>
              <w:rPr>
                <w:b/>
                <w:color w:val="333333"/>
                <w:w w:val="90"/>
                <w:sz w:val="20"/>
              </w:rPr>
              <w:t> </w:t>
            </w:r>
            <w:r>
              <w:rPr>
                <w:b/>
                <w:color w:val="333333"/>
                <w:sz w:val="20"/>
              </w:rPr>
              <w:t>where</w:t>
            </w:r>
            <w:r>
              <w:rPr>
                <w:b/>
                <w:color w:val="333333"/>
                <w:spacing w:val="-14"/>
                <w:sz w:val="20"/>
              </w:rPr>
              <w:t> </w:t>
            </w:r>
            <w:r>
              <w:rPr>
                <w:b/>
                <w:color w:val="333333"/>
                <w:sz w:val="20"/>
              </w:rPr>
              <w:t>the</w:t>
            </w:r>
            <w:r>
              <w:rPr>
                <w:b/>
                <w:color w:val="333333"/>
                <w:spacing w:val="-14"/>
                <w:sz w:val="20"/>
              </w:rPr>
              <w:t> </w:t>
            </w:r>
            <w:r>
              <w:rPr>
                <w:b/>
                <w:color w:val="333333"/>
                <w:sz w:val="20"/>
              </w:rPr>
              <w:t>organisation</w:t>
            </w:r>
            <w:r>
              <w:rPr>
                <w:b/>
                <w:color w:val="333333"/>
                <w:spacing w:val="-14"/>
                <w:sz w:val="20"/>
              </w:rPr>
              <w:t> </w:t>
            </w:r>
            <w:r>
              <w:rPr>
                <w:b/>
                <w:color w:val="333333"/>
                <w:sz w:val="20"/>
              </w:rPr>
              <w:t>has control</w:t>
            </w:r>
            <w:r>
              <w:rPr>
                <w:b/>
                <w:color w:val="333333"/>
                <w:spacing w:val="-13"/>
                <w:sz w:val="20"/>
              </w:rPr>
              <w:t> </w:t>
            </w:r>
            <w:r>
              <w:rPr>
                <w:b/>
                <w:color w:val="333333"/>
                <w:sz w:val="20"/>
              </w:rPr>
              <w:t>(km</w:t>
            </w:r>
            <w:r>
              <w:rPr>
                <w:b/>
                <w:color w:val="333333"/>
                <w:sz w:val="20"/>
                <w:vertAlign w:val="superscript"/>
              </w:rPr>
              <w:t>2</w:t>
            </w:r>
            <w:r>
              <w:rPr>
                <w:b/>
                <w:color w:val="333333"/>
                <w:sz w:val="20"/>
                <w:vertAlign w:val="baseline"/>
              </w:rPr>
              <w:t>);</w:t>
            </w:r>
          </w:p>
          <w:p>
            <w:pPr>
              <w:pStyle w:val="TableParagraph"/>
              <w:numPr>
                <w:ilvl w:val="0"/>
                <w:numId w:val="11"/>
              </w:numPr>
              <w:tabs>
                <w:tab w:pos="564" w:val="left" w:leader="none"/>
              </w:tabs>
              <w:spacing w:line="240" w:lineRule="auto" w:before="58" w:after="0"/>
              <w:ind w:left="563" w:right="0" w:hanging="228"/>
              <w:jc w:val="left"/>
              <w:rPr>
                <w:b/>
                <w:sz w:val="20"/>
              </w:rPr>
            </w:pPr>
            <w:r>
              <w:rPr>
                <w:b/>
                <w:color w:val="333333"/>
                <w:w w:val="90"/>
                <w:sz w:val="20"/>
              </w:rPr>
              <w:t>Total</w:t>
            </w:r>
            <w:r>
              <w:rPr>
                <w:b/>
                <w:color w:val="333333"/>
                <w:spacing w:val="3"/>
                <w:sz w:val="20"/>
              </w:rPr>
              <w:t> </w:t>
            </w:r>
            <w:r>
              <w:rPr>
                <w:b/>
                <w:color w:val="333333"/>
                <w:w w:val="90"/>
                <w:sz w:val="20"/>
              </w:rPr>
              <w:t>disturbed</w:t>
            </w:r>
            <w:r>
              <w:rPr>
                <w:b/>
                <w:color w:val="333333"/>
                <w:spacing w:val="3"/>
                <w:sz w:val="20"/>
              </w:rPr>
              <w:t> </w:t>
            </w:r>
            <w:r>
              <w:rPr>
                <w:b/>
                <w:color w:val="333333"/>
                <w:w w:val="90"/>
                <w:sz w:val="20"/>
              </w:rPr>
              <w:t>area</w:t>
            </w:r>
            <w:r>
              <w:rPr>
                <w:b/>
                <w:color w:val="333333"/>
                <w:spacing w:val="3"/>
                <w:sz w:val="20"/>
              </w:rPr>
              <w:t> </w:t>
            </w:r>
            <w:r>
              <w:rPr>
                <w:b/>
                <w:color w:val="333333"/>
                <w:w w:val="90"/>
                <w:sz w:val="20"/>
              </w:rPr>
              <w:t>(km</w:t>
            </w:r>
            <w:r>
              <w:rPr>
                <w:b/>
                <w:color w:val="333333"/>
                <w:w w:val="90"/>
                <w:sz w:val="20"/>
                <w:vertAlign w:val="superscript"/>
              </w:rPr>
              <w:t>2</w:t>
            </w:r>
            <w:r>
              <w:rPr>
                <w:b/>
                <w:color w:val="333333"/>
                <w:w w:val="90"/>
                <w:sz w:val="20"/>
                <w:vertAlign w:val="baseline"/>
              </w:rPr>
              <w:t>);</w:t>
            </w:r>
            <w:r>
              <w:rPr>
                <w:b/>
                <w:color w:val="333333"/>
                <w:spacing w:val="3"/>
                <w:sz w:val="20"/>
                <w:vertAlign w:val="baseline"/>
              </w:rPr>
              <w:t> </w:t>
            </w:r>
            <w:r>
              <w:rPr>
                <w:b/>
                <w:color w:val="333333"/>
                <w:spacing w:val="-5"/>
                <w:w w:val="90"/>
                <w:sz w:val="20"/>
                <w:vertAlign w:val="baseline"/>
              </w:rPr>
              <w:t>and</w:t>
            </w:r>
          </w:p>
          <w:p>
            <w:pPr>
              <w:pStyle w:val="TableParagraph"/>
              <w:numPr>
                <w:ilvl w:val="0"/>
                <w:numId w:val="11"/>
              </w:numPr>
              <w:tabs>
                <w:tab w:pos="564" w:val="left" w:leader="none"/>
              </w:tabs>
              <w:spacing w:line="302" w:lineRule="auto" w:before="116" w:after="0"/>
              <w:ind w:left="563" w:right="518" w:hanging="227"/>
              <w:jc w:val="left"/>
              <w:rPr>
                <w:b/>
                <w:sz w:val="20"/>
              </w:rPr>
            </w:pPr>
            <w:r>
              <w:rPr>
                <w:b/>
                <w:color w:val="333333"/>
                <w:w w:val="90"/>
                <w:sz w:val="20"/>
              </w:rPr>
              <w:t>Total</w:t>
            </w:r>
            <w:r>
              <w:rPr>
                <w:b/>
                <w:color w:val="333333"/>
                <w:spacing w:val="-8"/>
                <w:w w:val="90"/>
                <w:sz w:val="20"/>
              </w:rPr>
              <w:t> </w:t>
            </w:r>
            <w:r>
              <w:rPr>
                <w:b/>
                <w:color w:val="333333"/>
                <w:w w:val="90"/>
                <w:sz w:val="20"/>
              </w:rPr>
              <w:t>rehabilitated/restored</w:t>
            </w:r>
            <w:r>
              <w:rPr>
                <w:b/>
                <w:color w:val="333333"/>
                <w:w w:val="90"/>
                <w:sz w:val="20"/>
              </w:rPr>
              <w:t> </w:t>
            </w:r>
            <w:r>
              <w:rPr>
                <w:b/>
                <w:color w:val="333333"/>
                <w:sz w:val="20"/>
              </w:rPr>
              <w:t>area</w:t>
            </w:r>
            <w:r>
              <w:rPr>
                <w:b/>
                <w:color w:val="333333"/>
                <w:spacing w:val="-13"/>
                <w:sz w:val="20"/>
              </w:rPr>
              <w:t> </w:t>
            </w:r>
            <w:r>
              <w:rPr>
                <w:b/>
                <w:color w:val="333333"/>
                <w:sz w:val="20"/>
              </w:rPr>
              <w:t>(km</w:t>
            </w:r>
            <w:r>
              <w:rPr>
                <w:b/>
                <w:color w:val="333333"/>
                <w:sz w:val="20"/>
                <w:vertAlign w:val="superscript"/>
              </w:rPr>
              <w:t>2</w:t>
            </w:r>
            <w:r>
              <w:rPr>
                <w:b/>
                <w:color w:val="333333"/>
                <w:sz w:val="20"/>
                <w:vertAlign w:val="baseline"/>
              </w:rPr>
              <w:t>).</w:t>
            </w:r>
          </w:p>
        </w:tc>
        <w:tc>
          <w:tcPr>
            <w:tcW w:w="5272" w:type="dxa"/>
            <w:tcBorders>
              <w:top w:val="nil"/>
              <w:bottom w:val="single" w:sz="8" w:space="0" w:color="66718F"/>
            </w:tcBorders>
            <w:shd w:val="clear" w:color="auto" w:fill="EFEFF4"/>
          </w:tcPr>
          <w:p>
            <w:pPr>
              <w:pStyle w:val="TableParagraph"/>
              <w:spacing w:line="302" w:lineRule="auto"/>
              <w:ind w:left="109"/>
              <w:rPr>
                <w:b/>
                <w:sz w:val="20"/>
              </w:rPr>
            </w:pPr>
            <w:r>
              <w:rPr>
                <w:b/>
                <w:color w:val="333333"/>
                <w:w w:val="90"/>
                <w:sz w:val="20"/>
              </w:rPr>
              <w:t>In</w:t>
            </w:r>
            <w:r>
              <w:rPr>
                <w:b/>
                <w:color w:val="333333"/>
                <w:spacing w:val="-3"/>
                <w:w w:val="90"/>
                <w:sz w:val="20"/>
              </w:rPr>
              <w:t> </w:t>
            </w:r>
            <w:r>
              <w:rPr>
                <w:b/>
                <w:color w:val="333333"/>
                <w:w w:val="90"/>
                <w:sz w:val="20"/>
              </w:rPr>
              <w:t>reporting</w:t>
            </w:r>
            <w:r>
              <w:rPr>
                <w:b/>
                <w:color w:val="333333"/>
                <w:spacing w:val="-3"/>
                <w:w w:val="90"/>
                <w:sz w:val="20"/>
              </w:rPr>
              <w:t> </w:t>
            </w:r>
            <w:r>
              <w:rPr>
                <w:b/>
                <w:color w:val="333333"/>
                <w:w w:val="90"/>
                <w:sz w:val="20"/>
              </w:rPr>
              <w:t>this</w:t>
            </w:r>
            <w:r>
              <w:rPr>
                <w:b/>
                <w:color w:val="333333"/>
                <w:spacing w:val="-3"/>
                <w:w w:val="90"/>
                <w:sz w:val="20"/>
              </w:rPr>
              <w:t> </w:t>
            </w:r>
            <w:r>
              <w:rPr>
                <w:b/>
                <w:color w:val="333333"/>
                <w:w w:val="90"/>
                <w:sz w:val="20"/>
              </w:rPr>
              <w:t>core</w:t>
            </w:r>
            <w:r>
              <w:rPr>
                <w:b/>
                <w:color w:val="333333"/>
                <w:spacing w:val="-3"/>
                <w:w w:val="90"/>
                <w:sz w:val="20"/>
              </w:rPr>
              <w:t> </w:t>
            </w:r>
            <w:r>
              <w:rPr>
                <w:b/>
                <w:color w:val="333333"/>
                <w:w w:val="90"/>
                <w:sz w:val="20"/>
              </w:rPr>
              <w:t>global</w:t>
            </w:r>
            <w:r>
              <w:rPr>
                <w:b/>
                <w:color w:val="333333"/>
                <w:spacing w:val="-3"/>
                <w:w w:val="90"/>
                <w:sz w:val="20"/>
              </w:rPr>
              <w:t> </w:t>
            </w:r>
            <w:r>
              <w:rPr>
                <w:b/>
                <w:color w:val="333333"/>
                <w:w w:val="90"/>
                <w:sz w:val="20"/>
              </w:rPr>
              <w:t>disclosure</w:t>
            </w:r>
            <w:r>
              <w:rPr>
                <w:b/>
                <w:color w:val="333333"/>
                <w:spacing w:val="-3"/>
                <w:w w:val="90"/>
                <w:sz w:val="20"/>
              </w:rPr>
              <w:t> </w:t>
            </w:r>
            <w:r>
              <w:rPr>
                <w:b/>
                <w:color w:val="333333"/>
                <w:w w:val="90"/>
                <w:sz w:val="20"/>
              </w:rPr>
              <w:t>metric,</w:t>
            </w:r>
            <w:r>
              <w:rPr>
                <w:b/>
                <w:color w:val="333333"/>
                <w:spacing w:val="-3"/>
                <w:w w:val="90"/>
                <w:sz w:val="20"/>
              </w:rPr>
              <w:t> </w:t>
            </w:r>
            <w:r>
              <w:rPr>
                <w:b/>
                <w:color w:val="333333"/>
                <w:w w:val="90"/>
                <w:sz w:val="20"/>
              </w:rPr>
              <w:t>the </w:t>
            </w:r>
            <w:r>
              <w:rPr>
                <w:b/>
                <w:color w:val="333333"/>
                <w:spacing w:val="-2"/>
                <w:sz w:val="20"/>
              </w:rPr>
              <w:t>organisation</w:t>
            </w:r>
            <w:r>
              <w:rPr>
                <w:b/>
                <w:color w:val="333333"/>
                <w:spacing w:val="-14"/>
                <w:sz w:val="20"/>
              </w:rPr>
              <w:t> </w:t>
            </w:r>
            <w:r>
              <w:rPr>
                <w:b/>
                <w:color w:val="333333"/>
                <w:spacing w:val="-2"/>
                <w:sz w:val="20"/>
              </w:rPr>
              <w:t>should</w:t>
            </w:r>
            <w:r>
              <w:rPr>
                <w:b/>
                <w:color w:val="333333"/>
                <w:spacing w:val="-14"/>
                <w:sz w:val="20"/>
              </w:rPr>
              <w:t> </w:t>
            </w:r>
            <w:r>
              <w:rPr>
                <w:b/>
                <w:color w:val="333333"/>
                <w:spacing w:val="-2"/>
                <w:sz w:val="20"/>
              </w:rPr>
              <w:t>include:</w:t>
            </w:r>
          </w:p>
          <w:p>
            <w:pPr>
              <w:pStyle w:val="TableParagraph"/>
              <w:numPr>
                <w:ilvl w:val="0"/>
                <w:numId w:val="12"/>
              </w:numPr>
              <w:tabs>
                <w:tab w:pos="564" w:val="left" w:leader="none"/>
              </w:tabs>
              <w:spacing w:line="302" w:lineRule="auto" w:before="171" w:after="0"/>
              <w:ind w:left="563" w:right="243" w:hanging="227"/>
              <w:jc w:val="left"/>
              <w:rPr>
                <w:b/>
                <w:sz w:val="20"/>
              </w:rPr>
            </w:pPr>
            <w:r>
              <w:rPr>
                <w:b/>
                <w:color w:val="333333"/>
                <w:spacing w:val="-2"/>
                <w:sz w:val="20"/>
              </w:rPr>
              <w:t>Area</w:t>
            </w:r>
            <w:r>
              <w:rPr>
                <w:b/>
                <w:color w:val="333333"/>
                <w:spacing w:val="-14"/>
                <w:sz w:val="20"/>
              </w:rPr>
              <w:t> </w:t>
            </w:r>
            <w:r>
              <w:rPr>
                <w:b/>
                <w:color w:val="333333"/>
                <w:spacing w:val="-2"/>
                <w:sz w:val="20"/>
              </w:rPr>
              <w:t>that</w:t>
            </w:r>
            <w:r>
              <w:rPr>
                <w:b/>
                <w:color w:val="333333"/>
                <w:spacing w:val="-14"/>
                <w:sz w:val="20"/>
              </w:rPr>
              <w:t> </w:t>
            </w:r>
            <w:r>
              <w:rPr>
                <w:b/>
                <w:color w:val="333333"/>
                <w:spacing w:val="-2"/>
                <w:sz w:val="20"/>
              </w:rPr>
              <w:t>is</w:t>
            </w:r>
            <w:r>
              <w:rPr>
                <w:b/>
                <w:color w:val="333333"/>
                <w:spacing w:val="-14"/>
                <w:sz w:val="20"/>
              </w:rPr>
              <w:t> </w:t>
            </w:r>
            <w:r>
              <w:rPr>
                <w:b/>
                <w:color w:val="333333"/>
                <w:spacing w:val="-2"/>
                <w:sz w:val="20"/>
              </w:rPr>
              <w:t>owned,</w:t>
            </w:r>
            <w:r>
              <w:rPr>
                <w:b/>
                <w:color w:val="333333"/>
                <w:spacing w:val="-14"/>
                <w:sz w:val="20"/>
              </w:rPr>
              <w:t> </w:t>
            </w:r>
            <w:r>
              <w:rPr>
                <w:b/>
                <w:color w:val="333333"/>
                <w:spacing w:val="-2"/>
                <w:sz w:val="20"/>
              </w:rPr>
              <w:t>leased</w:t>
            </w:r>
            <w:r>
              <w:rPr>
                <w:b/>
                <w:color w:val="333333"/>
                <w:spacing w:val="-14"/>
                <w:sz w:val="20"/>
              </w:rPr>
              <w:t> </w:t>
            </w:r>
            <w:r>
              <w:rPr>
                <w:b/>
                <w:color w:val="333333"/>
                <w:spacing w:val="-2"/>
                <w:sz w:val="20"/>
              </w:rPr>
              <w:t>and/or</w:t>
            </w:r>
            <w:r>
              <w:rPr>
                <w:b/>
                <w:color w:val="333333"/>
                <w:spacing w:val="-18"/>
                <w:sz w:val="20"/>
              </w:rPr>
              <w:t> </w:t>
            </w:r>
            <w:r>
              <w:rPr>
                <w:b/>
                <w:color w:val="333333"/>
                <w:spacing w:val="-2"/>
                <w:sz w:val="20"/>
              </w:rPr>
              <w:t>operated</w:t>
            </w:r>
            <w:r>
              <w:rPr>
                <w:b/>
                <w:color w:val="333333"/>
                <w:spacing w:val="-14"/>
                <w:sz w:val="20"/>
              </w:rPr>
              <w:t> </w:t>
            </w:r>
            <w:r>
              <w:rPr>
                <w:b/>
                <w:color w:val="333333"/>
                <w:spacing w:val="-2"/>
                <w:sz w:val="20"/>
              </w:rPr>
              <w:t>(e.g. </w:t>
            </w:r>
            <w:r>
              <w:rPr>
                <w:b/>
                <w:color w:val="333333"/>
                <w:w w:val="90"/>
                <w:sz w:val="20"/>
              </w:rPr>
              <w:t>rights-of-way, easements and area concessions) </w:t>
            </w:r>
            <w:r>
              <w:rPr>
                <w:b/>
                <w:color w:val="333333"/>
                <w:w w:val="90"/>
                <w:sz w:val="20"/>
              </w:rPr>
              <w:t>in</w:t>
            </w:r>
            <w:r>
              <w:rPr>
                <w:b/>
                <w:color w:val="333333"/>
                <w:w w:val="90"/>
                <w:sz w:val="20"/>
              </w:rPr>
              <w:t> the exploration, production (drilling, completion or </w:t>
            </w:r>
            <w:r>
              <w:rPr>
                <w:b/>
                <w:color w:val="333333"/>
                <w:spacing w:val="-4"/>
                <w:sz w:val="20"/>
              </w:rPr>
              <w:t>fracturing)</w:t>
            </w:r>
            <w:r>
              <w:rPr>
                <w:b/>
                <w:color w:val="333333"/>
                <w:spacing w:val="-14"/>
                <w:sz w:val="20"/>
              </w:rPr>
              <w:t> </w:t>
            </w:r>
            <w:r>
              <w:rPr>
                <w:b/>
                <w:color w:val="333333"/>
                <w:spacing w:val="-4"/>
                <w:sz w:val="20"/>
              </w:rPr>
              <w:t>and</w:t>
            </w:r>
            <w:r>
              <w:rPr>
                <w:b/>
                <w:color w:val="333333"/>
                <w:spacing w:val="-14"/>
                <w:sz w:val="20"/>
              </w:rPr>
              <w:t> </w:t>
            </w:r>
            <w:r>
              <w:rPr>
                <w:b/>
                <w:color w:val="333333"/>
                <w:spacing w:val="-4"/>
                <w:sz w:val="20"/>
              </w:rPr>
              <w:t>decommissioning</w:t>
            </w:r>
            <w:r>
              <w:rPr>
                <w:b/>
                <w:color w:val="333333"/>
                <w:spacing w:val="-14"/>
                <w:sz w:val="20"/>
              </w:rPr>
              <w:t> </w:t>
            </w:r>
            <w:r>
              <w:rPr>
                <w:b/>
                <w:color w:val="333333"/>
                <w:spacing w:val="-4"/>
                <w:sz w:val="20"/>
              </w:rPr>
              <w:t>phases,</w:t>
            </w:r>
            <w:r>
              <w:rPr>
                <w:b/>
                <w:color w:val="333333"/>
                <w:spacing w:val="-14"/>
                <w:sz w:val="20"/>
              </w:rPr>
              <w:t> </w:t>
            </w:r>
            <w:r>
              <w:rPr>
                <w:b/>
                <w:color w:val="333333"/>
                <w:spacing w:val="-4"/>
                <w:sz w:val="20"/>
              </w:rPr>
              <w:t>as</w:t>
            </w:r>
            <w:r>
              <w:rPr>
                <w:b/>
                <w:color w:val="333333"/>
                <w:spacing w:val="-14"/>
                <w:sz w:val="20"/>
              </w:rPr>
              <w:t> </w:t>
            </w:r>
            <w:r>
              <w:rPr>
                <w:b/>
                <w:color w:val="333333"/>
                <w:spacing w:val="-4"/>
                <w:sz w:val="20"/>
              </w:rPr>
              <w:t>well as</w:t>
            </w:r>
            <w:r>
              <w:rPr>
                <w:b/>
                <w:color w:val="333333"/>
                <w:spacing w:val="-13"/>
                <w:sz w:val="20"/>
              </w:rPr>
              <w:t> </w:t>
            </w:r>
            <w:r>
              <w:rPr>
                <w:b/>
                <w:color w:val="333333"/>
                <w:spacing w:val="-4"/>
                <w:sz w:val="20"/>
              </w:rPr>
              <w:t>recently</w:t>
            </w:r>
            <w:r>
              <w:rPr>
                <w:b/>
                <w:color w:val="333333"/>
                <w:spacing w:val="-13"/>
                <w:sz w:val="20"/>
              </w:rPr>
              <w:t> </w:t>
            </w:r>
            <w:r>
              <w:rPr>
                <w:b/>
                <w:color w:val="333333"/>
                <w:spacing w:val="-4"/>
                <w:sz w:val="20"/>
              </w:rPr>
              <w:t>decommissioned</w:t>
            </w:r>
            <w:r>
              <w:rPr>
                <w:b/>
                <w:color w:val="333333"/>
                <w:spacing w:val="-13"/>
                <w:sz w:val="20"/>
              </w:rPr>
              <w:t> </w:t>
            </w:r>
            <w:r>
              <w:rPr>
                <w:b/>
                <w:color w:val="333333"/>
                <w:spacing w:val="-4"/>
                <w:sz w:val="20"/>
              </w:rPr>
              <w:t>sites</w:t>
            </w:r>
            <w:r>
              <w:rPr>
                <w:b/>
                <w:color w:val="333333"/>
                <w:spacing w:val="-13"/>
                <w:sz w:val="20"/>
              </w:rPr>
              <w:t> </w:t>
            </w:r>
            <w:r>
              <w:rPr>
                <w:b/>
                <w:color w:val="333333"/>
                <w:spacing w:val="-4"/>
                <w:sz w:val="20"/>
              </w:rPr>
              <w:t>or</w:t>
            </w:r>
            <w:r>
              <w:rPr>
                <w:b/>
                <w:color w:val="333333"/>
                <w:spacing w:val="-17"/>
                <w:sz w:val="20"/>
              </w:rPr>
              <w:t> </w:t>
            </w:r>
            <w:r>
              <w:rPr>
                <w:b/>
                <w:color w:val="333333"/>
                <w:spacing w:val="-4"/>
                <w:sz w:val="20"/>
              </w:rPr>
              <w:t>sites</w:t>
            </w:r>
            <w:r>
              <w:rPr>
                <w:b/>
                <w:color w:val="333333"/>
                <w:spacing w:val="-13"/>
                <w:sz w:val="20"/>
              </w:rPr>
              <w:t> </w:t>
            </w:r>
            <w:r>
              <w:rPr>
                <w:b/>
                <w:color w:val="333333"/>
                <w:spacing w:val="-4"/>
                <w:sz w:val="20"/>
              </w:rPr>
              <w:t>being </w:t>
            </w:r>
            <w:r>
              <w:rPr>
                <w:b/>
                <w:color w:val="333333"/>
                <w:spacing w:val="-2"/>
                <w:sz w:val="20"/>
              </w:rPr>
              <w:t>restored.</w:t>
            </w:r>
          </w:p>
        </w:tc>
        <w:tc>
          <w:tcPr>
            <w:tcW w:w="1360" w:type="dxa"/>
            <w:tcBorders>
              <w:top w:val="nil"/>
              <w:bottom w:val="single" w:sz="8" w:space="0" w:color="66718F"/>
              <w:right w:val="nil"/>
            </w:tcBorders>
            <w:shd w:val="clear" w:color="auto" w:fill="EFEFF4"/>
          </w:tcPr>
          <w:p>
            <w:pPr>
              <w:pStyle w:val="TableParagraph"/>
              <w:ind w:left="110"/>
              <w:rPr>
                <w:b/>
                <w:sz w:val="20"/>
              </w:rPr>
            </w:pPr>
            <w:r>
              <w:rPr>
                <w:b/>
                <w:color w:val="333333"/>
                <w:spacing w:val="-4"/>
                <w:sz w:val="20"/>
              </w:rPr>
              <w:t>SASB</w:t>
            </w:r>
          </w:p>
          <w:p>
            <w:pPr>
              <w:pStyle w:val="TableParagraph"/>
              <w:spacing w:line="302" w:lineRule="auto" w:before="60"/>
              <w:ind w:left="110"/>
              <w:rPr>
                <w:b/>
                <w:sz w:val="20"/>
              </w:rPr>
            </w:pPr>
            <w:r>
              <w:rPr>
                <w:b/>
                <w:color w:val="333333"/>
                <w:spacing w:val="-8"/>
                <w:sz w:val="20"/>
              </w:rPr>
              <w:t>Standard </w:t>
            </w:r>
            <w:r>
              <w:rPr>
                <w:b/>
                <w:color w:val="333333"/>
                <w:spacing w:val="-2"/>
                <w:sz w:val="20"/>
              </w:rPr>
              <w:t>(2023)</w:t>
            </w:r>
          </w:p>
          <w:p>
            <w:pPr>
              <w:pStyle w:val="TableParagraph"/>
              <w:spacing w:line="302" w:lineRule="auto" w:before="1"/>
              <w:ind w:left="110" w:right="167"/>
              <w:rPr>
                <w:b/>
                <w:sz w:val="20"/>
              </w:rPr>
            </w:pPr>
            <w:r>
              <w:rPr>
                <w:b/>
                <w:color w:val="333333"/>
                <w:spacing w:val="-6"/>
                <w:sz w:val="20"/>
              </w:rPr>
              <w:t>Disclosures </w:t>
            </w:r>
            <w:r>
              <w:rPr>
                <w:b/>
                <w:color w:val="333333"/>
                <w:spacing w:val="-2"/>
                <w:sz w:val="20"/>
              </w:rPr>
              <w:t>EM-SV- 160a.1,</w:t>
            </w:r>
            <w:r>
              <w:rPr>
                <w:b/>
                <w:color w:val="333333"/>
                <w:spacing w:val="-16"/>
                <w:sz w:val="20"/>
              </w:rPr>
              <w:t> </w:t>
            </w:r>
            <w:r>
              <w:rPr>
                <w:b/>
                <w:color w:val="333333"/>
                <w:spacing w:val="-2"/>
                <w:sz w:val="20"/>
              </w:rPr>
              <w:t>EM- MD-160a.3</w:t>
            </w:r>
          </w:p>
        </w:tc>
      </w:tr>
    </w:tbl>
    <w:p>
      <w:pPr>
        <w:spacing w:after="0" w:line="302" w:lineRule="auto"/>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63296">
            <wp:simplePos x="0" y="0"/>
            <wp:positionH relativeFrom="page">
              <wp:posOffset>503999</wp:posOffset>
            </wp:positionH>
            <wp:positionV relativeFrom="paragraph">
              <wp:posOffset>56519</wp:posOffset>
            </wp:positionV>
            <wp:extent cx="293878" cy="293954"/>
            <wp:effectExtent l="0" t="0" r="0" b="0"/>
            <wp:wrapNone/>
            <wp:docPr id="257" name="image37.png"/>
            <wp:cNvGraphicFramePr>
              <a:graphicFrameLocks noChangeAspect="1"/>
            </wp:cNvGraphicFramePr>
            <a:graphic>
              <a:graphicData uri="http://schemas.openxmlformats.org/drawingml/2006/picture">
                <pic:pic>
                  <pic:nvPicPr>
                    <pic:cNvPr id="258"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63808">
            <wp:simplePos x="0" y="0"/>
            <wp:positionH relativeFrom="page">
              <wp:posOffset>8595969</wp:posOffset>
            </wp:positionH>
            <wp:positionV relativeFrom="paragraph">
              <wp:posOffset>56506</wp:posOffset>
            </wp:positionV>
            <wp:extent cx="293750" cy="293966"/>
            <wp:effectExtent l="0" t="0" r="0" b="0"/>
            <wp:wrapNone/>
            <wp:docPr id="259" name="image38.png"/>
            <wp:cNvGraphicFramePr>
              <a:graphicFrameLocks noChangeAspect="1"/>
            </wp:cNvGraphicFramePr>
            <a:graphic>
              <a:graphicData uri="http://schemas.openxmlformats.org/drawingml/2006/picture">
                <pic:pic>
                  <pic:nvPicPr>
                    <pic:cNvPr id="260"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64320" id="docshapegroup717" coordorigin="14095,191" coordsize="1949,277">
            <v:shape style="position:absolute;left:14103;top:353;width:1502;height:115" type="#_x0000_t75" id="docshape718" stroked="false">
              <v:imagedata r:id="rId54" o:title=""/>
            </v:shape>
            <v:shape style="position:absolute;left:14095;top:191;width:1949;height:117" type="#_x0000_t75" id="docshape719" stroked="false">
              <v:imagedata r:id="rId55" o:title=""/>
            </v:shape>
            <w10:wrap type="none"/>
          </v:group>
        </w:pict>
      </w:r>
      <w:r>
        <w:rPr/>
        <w:pict>
          <v:group style="position:absolute;margin-left:-.001pt;margin-top:566.929993pt;width:841.9pt;height:28.35pt;mso-position-horizontal-relative:page;mso-position-vertical-relative:page;z-index:15864832" id="docshapegroup720" coordorigin="0,11339" coordsize="16838,567">
            <v:rect style="position:absolute;left:16270;top:11338;width:567;height:567" id="docshape721" filled="true" fillcolor="#66718f" stroked="false">
              <v:fill type="solid"/>
            </v:rect>
            <v:rect style="position:absolute;left:-1;top:11338;width:16271;height:567" id="docshape722" filled="true" fillcolor="#312f2d" stroked="false">
              <v:fill type="solid"/>
            </v:rect>
            <v:shape style="position:absolute;left:16439;top:11531;width:250;height:218" type="#_x0000_t202" id="docshape723" filled="false" stroked="false">
              <v:textbox inset="0,0,0,0">
                <w:txbxContent>
                  <w:p>
                    <w:pPr>
                      <w:spacing w:line="218" w:lineRule="exact" w:before="0"/>
                      <w:ind w:left="0" w:right="0" w:firstLine="0"/>
                      <w:jc w:val="left"/>
                      <w:rPr>
                        <w:b/>
                        <w:sz w:val="20"/>
                      </w:rPr>
                    </w:pPr>
                    <w:r>
                      <w:rPr>
                        <w:b/>
                        <w:color w:val="FFFFFF"/>
                        <w:spacing w:val="-5"/>
                        <w:w w:val="105"/>
                        <w:sz w:val="20"/>
                      </w:rPr>
                      <w:t>60</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494"/>
        <w:gridCol w:w="850"/>
        <w:gridCol w:w="1814"/>
        <w:gridCol w:w="3458"/>
        <w:gridCol w:w="5272"/>
        <w:gridCol w:w="1360"/>
      </w:tblGrid>
      <w:tr>
        <w:trPr>
          <w:trHeight w:val="765" w:hRule="atLeast"/>
        </w:trPr>
        <w:tc>
          <w:tcPr>
            <w:tcW w:w="2494" w:type="dxa"/>
            <w:tcBorders>
              <w:top w:val="nil"/>
              <w:left w:val="nil"/>
              <w:bottom w:val="nil"/>
            </w:tcBorders>
            <w:shd w:val="clear" w:color="auto" w:fill="1A9789"/>
          </w:tcPr>
          <w:p>
            <w:pPr>
              <w:pStyle w:val="TableParagraph"/>
              <w:spacing w:line="249" w:lineRule="auto" w:before="101"/>
              <w:ind w:left="108" w:right="67"/>
              <w:rPr>
                <w:b/>
                <w:sz w:val="20"/>
              </w:rPr>
            </w:pPr>
            <w:r>
              <w:rPr>
                <w:b/>
                <w:color w:val="FFFFFF"/>
                <w:sz w:val="20"/>
              </w:rPr>
              <w:t>Driver</w:t>
            </w:r>
            <w:r>
              <w:rPr>
                <w:b/>
                <w:color w:val="FFFFFF"/>
                <w:spacing w:val="-21"/>
                <w:sz w:val="20"/>
              </w:rPr>
              <w:t> </w:t>
            </w:r>
            <w:r>
              <w:rPr>
                <w:b/>
                <w:color w:val="FFFFFF"/>
                <w:sz w:val="20"/>
              </w:rPr>
              <w:t>of</w:t>
            </w:r>
            <w:r>
              <w:rPr>
                <w:b/>
                <w:color w:val="FFFFFF"/>
                <w:spacing w:val="-17"/>
                <w:sz w:val="20"/>
              </w:rPr>
              <w:t> </w:t>
            </w:r>
            <w:r>
              <w:rPr>
                <w:b/>
                <w:color w:val="FFFFFF"/>
                <w:sz w:val="20"/>
              </w:rPr>
              <w:t>nature</w:t>
            </w:r>
            <w:r>
              <w:rPr>
                <w:b/>
                <w:color w:val="FFFFFF"/>
                <w:spacing w:val="-17"/>
                <w:sz w:val="20"/>
              </w:rPr>
              <w:t> </w:t>
            </w:r>
            <w:r>
              <w:rPr>
                <w:b/>
                <w:color w:val="FFFFFF"/>
                <w:sz w:val="20"/>
              </w:rPr>
              <w:t>change/ Other</w:t>
            </w:r>
            <w:r>
              <w:rPr>
                <w:b/>
                <w:color w:val="FFFFFF"/>
                <w:spacing w:val="-6"/>
                <w:sz w:val="20"/>
              </w:rPr>
              <w:t> </w:t>
            </w:r>
            <w:r>
              <w:rPr>
                <w:b/>
                <w:color w:val="FFFFFF"/>
                <w:sz w:val="20"/>
              </w:rPr>
              <w:t>metric category</w:t>
            </w:r>
          </w:p>
        </w:tc>
        <w:tc>
          <w:tcPr>
            <w:tcW w:w="850" w:type="dxa"/>
            <w:tcBorders>
              <w:top w:val="nil"/>
              <w:bottom w:val="nil"/>
            </w:tcBorders>
            <w:shd w:val="clear" w:color="auto" w:fill="1A9789"/>
          </w:tcPr>
          <w:p>
            <w:pPr>
              <w:pStyle w:val="TableParagraph"/>
              <w:spacing w:line="249" w:lineRule="auto" w:before="101"/>
              <w:ind w:left="108"/>
              <w:rPr>
                <w:b/>
                <w:sz w:val="20"/>
              </w:rPr>
            </w:pPr>
            <w:r>
              <w:rPr>
                <w:b/>
                <w:color w:val="FFFFFF"/>
                <w:spacing w:val="-2"/>
                <w:sz w:val="20"/>
              </w:rPr>
              <w:t>Metric </w:t>
            </w:r>
            <w:r>
              <w:rPr>
                <w:b/>
                <w:color w:val="FFFFFF"/>
                <w:spacing w:val="-4"/>
                <w:sz w:val="20"/>
              </w:rPr>
              <w:t>no.</w:t>
            </w:r>
          </w:p>
        </w:tc>
        <w:tc>
          <w:tcPr>
            <w:tcW w:w="1814" w:type="dxa"/>
            <w:tcBorders>
              <w:top w:val="nil"/>
              <w:bottom w:val="nil"/>
            </w:tcBorders>
            <w:shd w:val="clear" w:color="auto" w:fill="1A9789"/>
          </w:tcPr>
          <w:p>
            <w:pPr>
              <w:pStyle w:val="TableParagraph"/>
              <w:spacing w:line="249" w:lineRule="auto" w:before="101"/>
              <w:ind w:left="109" w:right="421"/>
              <w:rPr>
                <w:b/>
                <w:sz w:val="20"/>
              </w:rPr>
            </w:pPr>
            <w:r>
              <w:rPr>
                <w:b/>
                <w:color w:val="FFFFFF"/>
                <w:spacing w:val="-2"/>
                <w:sz w:val="20"/>
              </w:rPr>
              <w:t>Core</w:t>
            </w:r>
            <w:r>
              <w:rPr>
                <w:b/>
                <w:color w:val="FFFFFF"/>
                <w:spacing w:val="-17"/>
                <w:sz w:val="20"/>
              </w:rPr>
              <w:t> </w:t>
            </w:r>
            <w:r>
              <w:rPr>
                <w:b/>
                <w:color w:val="FFFFFF"/>
                <w:spacing w:val="-2"/>
                <w:sz w:val="20"/>
              </w:rPr>
              <w:t>global indicator</w:t>
            </w:r>
          </w:p>
        </w:tc>
        <w:tc>
          <w:tcPr>
            <w:tcW w:w="3458" w:type="dxa"/>
            <w:tcBorders>
              <w:top w:val="nil"/>
              <w:bottom w:val="nil"/>
            </w:tcBorders>
            <w:shd w:val="clear" w:color="auto" w:fill="1A9789"/>
          </w:tcPr>
          <w:p>
            <w:pPr>
              <w:pStyle w:val="TableParagraph"/>
              <w:spacing w:before="101"/>
              <w:ind w:left="109"/>
              <w:rPr>
                <w:b/>
                <w:sz w:val="20"/>
              </w:rPr>
            </w:pPr>
            <w:r>
              <w:rPr>
                <w:b/>
                <w:color w:val="FFFFFF"/>
                <w:spacing w:val="-2"/>
                <w:sz w:val="20"/>
              </w:rPr>
              <w:t>Core</w:t>
            </w:r>
            <w:r>
              <w:rPr>
                <w:b/>
                <w:color w:val="FFFFFF"/>
                <w:spacing w:val="-9"/>
                <w:sz w:val="20"/>
              </w:rPr>
              <w:t> </w:t>
            </w:r>
            <w:r>
              <w:rPr>
                <w:b/>
                <w:color w:val="FFFFFF"/>
                <w:spacing w:val="-2"/>
                <w:sz w:val="20"/>
              </w:rPr>
              <w:t>global</w:t>
            </w:r>
            <w:r>
              <w:rPr>
                <w:b/>
                <w:color w:val="FFFFFF"/>
                <w:spacing w:val="-8"/>
                <w:sz w:val="20"/>
              </w:rPr>
              <w:t> </w:t>
            </w:r>
            <w:r>
              <w:rPr>
                <w:b/>
                <w:color w:val="FFFFFF"/>
                <w:spacing w:val="-2"/>
                <w:sz w:val="20"/>
              </w:rPr>
              <w:t>metric</w:t>
            </w:r>
          </w:p>
        </w:tc>
        <w:tc>
          <w:tcPr>
            <w:tcW w:w="5272" w:type="dxa"/>
            <w:tcBorders>
              <w:top w:val="nil"/>
              <w:bottom w:val="nil"/>
            </w:tcBorders>
            <w:shd w:val="clear" w:color="auto" w:fill="1A9789"/>
          </w:tcPr>
          <w:p>
            <w:pPr>
              <w:pStyle w:val="TableParagraph"/>
              <w:spacing w:before="101"/>
              <w:ind w:left="109"/>
              <w:rPr>
                <w:b/>
                <w:sz w:val="20"/>
              </w:rPr>
            </w:pPr>
            <w:r>
              <w:rPr>
                <w:b/>
                <w:color w:val="FFFFFF"/>
                <w:sz w:val="20"/>
              </w:rPr>
              <w:t>Guidance</w:t>
            </w:r>
            <w:r>
              <w:rPr>
                <w:b/>
                <w:color w:val="FFFFFF"/>
                <w:spacing w:val="-15"/>
                <w:sz w:val="20"/>
              </w:rPr>
              <w:t> </w:t>
            </w:r>
            <w:r>
              <w:rPr>
                <w:b/>
                <w:color w:val="FFFFFF"/>
                <w:sz w:val="20"/>
              </w:rPr>
              <w:t>for</w:t>
            </w:r>
            <w:r>
              <w:rPr>
                <w:b/>
                <w:color w:val="FFFFFF"/>
                <w:spacing w:val="-19"/>
                <w:sz w:val="20"/>
              </w:rPr>
              <w:t> </w:t>
            </w:r>
            <w:r>
              <w:rPr>
                <w:b/>
                <w:color w:val="FFFFFF"/>
                <w:spacing w:val="-2"/>
                <w:sz w:val="20"/>
              </w:rPr>
              <w:t>sector</w:t>
            </w:r>
          </w:p>
        </w:tc>
        <w:tc>
          <w:tcPr>
            <w:tcW w:w="1360" w:type="dxa"/>
            <w:tcBorders>
              <w:top w:val="nil"/>
              <w:bottom w:val="nil"/>
              <w:right w:val="nil"/>
            </w:tcBorders>
            <w:shd w:val="clear" w:color="auto" w:fill="1A9789"/>
          </w:tcPr>
          <w:p>
            <w:pPr>
              <w:pStyle w:val="TableParagraph"/>
              <w:spacing w:before="101"/>
              <w:ind w:left="109"/>
              <w:rPr>
                <w:b/>
                <w:sz w:val="20"/>
              </w:rPr>
            </w:pPr>
            <w:r>
              <w:rPr>
                <w:b/>
                <w:color w:val="FFFFFF"/>
                <w:spacing w:val="-2"/>
                <w:sz w:val="20"/>
              </w:rPr>
              <w:t>Source</w:t>
            </w:r>
          </w:p>
        </w:tc>
      </w:tr>
      <w:tr>
        <w:trPr>
          <w:trHeight w:val="1535" w:hRule="atLeast"/>
        </w:trPr>
        <w:tc>
          <w:tcPr>
            <w:tcW w:w="2494" w:type="dxa"/>
            <w:tcBorders>
              <w:top w:val="nil"/>
              <w:left w:val="nil"/>
              <w:bottom w:val="single" w:sz="8" w:space="0" w:color="66718F"/>
            </w:tcBorders>
            <w:shd w:val="clear" w:color="auto" w:fill="E0DFE7"/>
          </w:tcPr>
          <w:p>
            <w:pPr>
              <w:pStyle w:val="TableParagraph"/>
              <w:spacing w:line="302" w:lineRule="auto"/>
              <w:ind w:left="108" w:right="67"/>
              <w:rPr>
                <w:b/>
                <w:sz w:val="20"/>
              </w:rPr>
            </w:pPr>
            <w:r>
              <w:rPr>
                <w:b/>
                <w:color w:val="333333"/>
                <w:spacing w:val="-4"/>
                <w:sz w:val="20"/>
              </w:rPr>
              <w:t>Land/freshwater/ocean- </w:t>
            </w:r>
            <w:r>
              <w:rPr>
                <w:b/>
                <w:color w:val="333333"/>
                <w:sz w:val="20"/>
              </w:rPr>
              <w:t>use</w:t>
            </w:r>
            <w:r>
              <w:rPr>
                <w:b/>
                <w:color w:val="333333"/>
                <w:spacing w:val="-16"/>
                <w:sz w:val="20"/>
              </w:rPr>
              <w:t> </w:t>
            </w:r>
            <w:r>
              <w:rPr>
                <w:b/>
                <w:color w:val="333333"/>
                <w:sz w:val="20"/>
              </w:rPr>
              <w:t>change</w:t>
            </w:r>
          </w:p>
        </w:tc>
        <w:tc>
          <w:tcPr>
            <w:tcW w:w="850" w:type="dxa"/>
            <w:tcBorders>
              <w:top w:val="nil"/>
              <w:bottom w:val="single" w:sz="8" w:space="0" w:color="66718F"/>
            </w:tcBorders>
            <w:shd w:val="clear" w:color="auto" w:fill="E0DFE7"/>
          </w:tcPr>
          <w:p>
            <w:pPr>
              <w:pStyle w:val="TableParagraph"/>
              <w:ind w:left="108"/>
              <w:rPr>
                <w:b/>
                <w:sz w:val="20"/>
              </w:rPr>
            </w:pPr>
            <w:r>
              <w:rPr>
                <w:b/>
                <w:color w:val="333333"/>
                <w:spacing w:val="-4"/>
                <w:sz w:val="20"/>
              </w:rPr>
              <w:t>C1.1</w:t>
            </w:r>
          </w:p>
        </w:tc>
        <w:tc>
          <w:tcPr>
            <w:tcW w:w="1814" w:type="dxa"/>
            <w:tcBorders>
              <w:top w:val="nil"/>
              <w:bottom w:val="single" w:sz="8" w:space="0" w:color="66718F"/>
            </w:tcBorders>
            <w:shd w:val="clear" w:color="auto" w:fill="E0DFE7"/>
          </w:tcPr>
          <w:p>
            <w:pPr>
              <w:pStyle w:val="TableParagraph"/>
              <w:spacing w:line="302" w:lineRule="auto"/>
              <w:ind w:left="108" w:right="421"/>
              <w:rPr>
                <w:b/>
                <w:sz w:val="20"/>
              </w:rPr>
            </w:pPr>
            <w:r>
              <w:rPr>
                <w:b/>
                <w:color w:val="333333"/>
                <w:spacing w:val="-8"/>
                <w:sz w:val="20"/>
              </w:rPr>
              <w:t>Extent</w:t>
            </w:r>
            <w:r>
              <w:rPr>
                <w:b/>
                <w:color w:val="333333"/>
                <w:spacing w:val="-14"/>
                <w:sz w:val="20"/>
              </w:rPr>
              <w:t> </w:t>
            </w:r>
            <w:r>
              <w:rPr>
                <w:b/>
                <w:color w:val="333333"/>
                <w:spacing w:val="-8"/>
                <w:sz w:val="20"/>
              </w:rPr>
              <w:t>of</w:t>
            </w:r>
            <w:r>
              <w:rPr>
                <w:b/>
                <w:color w:val="333333"/>
                <w:spacing w:val="-14"/>
                <w:sz w:val="20"/>
              </w:rPr>
              <w:t> </w:t>
            </w:r>
            <w:r>
              <w:rPr>
                <w:b/>
                <w:color w:val="333333"/>
                <w:spacing w:val="-8"/>
                <w:sz w:val="20"/>
              </w:rPr>
              <w:t>land/ </w:t>
            </w:r>
            <w:r>
              <w:rPr>
                <w:b/>
                <w:color w:val="333333"/>
                <w:spacing w:val="-2"/>
                <w:sz w:val="20"/>
              </w:rPr>
              <w:t>freshwater/ ocean-use change</w:t>
            </w:r>
          </w:p>
        </w:tc>
        <w:tc>
          <w:tcPr>
            <w:tcW w:w="3458" w:type="dxa"/>
            <w:tcBorders>
              <w:top w:val="nil"/>
              <w:bottom w:val="single" w:sz="8" w:space="0" w:color="66718F"/>
            </w:tcBorders>
            <w:shd w:val="clear" w:color="auto" w:fill="E0DFE7"/>
          </w:tcPr>
          <w:p>
            <w:pPr>
              <w:pStyle w:val="TableParagraph"/>
              <w:spacing w:line="302" w:lineRule="auto"/>
              <w:ind w:left="109" w:right="458"/>
              <w:rPr>
                <w:b/>
                <w:sz w:val="20"/>
              </w:rPr>
            </w:pPr>
            <w:r>
              <w:rPr>
                <w:b/>
                <w:color w:val="333333"/>
                <w:w w:val="90"/>
                <w:sz w:val="20"/>
              </w:rPr>
              <w:t>Extent of land/freshwater/ ocean ecosystem</w:t>
            </w:r>
            <w:r>
              <w:rPr>
                <w:b/>
                <w:color w:val="333333"/>
                <w:spacing w:val="16"/>
                <w:sz w:val="20"/>
              </w:rPr>
              <w:t> </w:t>
            </w:r>
            <w:r>
              <w:rPr>
                <w:b/>
                <w:color w:val="333333"/>
                <w:w w:val="90"/>
                <w:sz w:val="20"/>
              </w:rPr>
              <w:t>use</w:t>
            </w:r>
            <w:r>
              <w:rPr>
                <w:b/>
                <w:color w:val="333333"/>
                <w:spacing w:val="17"/>
                <w:sz w:val="20"/>
              </w:rPr>
              <w:t> </w:t>
            </w:r>
            <w:r>
              <w:rPr>
                <w:b/>
                <w:color w:val="333333"/>
                <w:w w:val="90"/>
                <w:sz w:val="20"/>
              </w:rPr>
              <w:t>change</w:t>
            </w:r>
            <w:r>
              <w:rPr>
                <w:b/>
                <w:color w:val="333333"/>
                <w:spacing w:val="17"/>
                <w:sz w:val="20"/>
              </w:rPr>
              <w:t> </w:t>
            </w:r>
            <w:r>
              <w:rPr>
                <w:b/>
                <w:color w:val="333333"/>
                <w:w w:val="90"/>
                <w:sz w:val="20"/>
              </w:rPr>
              <w:t>(km</w:t>
            </w:r>
            <w:r>
              <w:rPr>
                <w:b/>
                <w:color w:val="333333"/>
                <w:w w:val="90"/>
                <w:sz w:val="20"/>
                <w:vertAlign w:val="superscript"/>
              </w:rPr>
              <w:t>2</w:t>
            </w:r>
            <w:r>
              <w:rPr>
                <w:b/>
                <w:color w:val="333333"/>
                <w:w w:val="90"/>
                <w:sz w:val="20"/>
                <w:vertAlign w:val="baseline"/>
              </w:rPr>
              <w:t>)</w:t>
            </w:r>
            <w:r>
              <w:rPr>
                <w:b/>
                <w:color w:val="333333"/>
                <w:spacing w:val="17"/>
                <w:sz w:val="20"/>
                <w:vertAlign w:val="baseline"/>
              </w:rPr>
              <w:t> </w:t>
            </w:r>
            <w:r>
              <w:rPr>
                <w:b/>
                <w:color w:val="333333"/>
                <w:spacing w:val="-5"/>
                <w:w w:val="90"/>
                <w:sz w:val="20"/>
                <w:vertAlign w:val="baseline"/>
              </w:rPr>
              <w:t>by:</w:t>
            </w:r>
          </w:p>
          <w:p>
            <w:pPr>
              <w:pStyle w:val="TableParagraph"/>
              <w:numPr>
                <w:ilvl w:val="0"/>
                <w:numId w:val="13"/>
              </w:numPr>
              <w:tabs>
                <w:tab w:pos="563" w:val="left" w:leader="none"/>
              </w:tabs>
              <w:spacing w:line="240" w:lineRule="auto" w:before="171" w:after="0"/>
              <w:ind w:left="562" w:right="0" w:hanging="227"/>
              <w:jc w:val="left"/>
              <w:rPr>
                <w:b/>
                <w:sz w:val="20"/>
              </w:rPr>
            </w:pPr>
            <w:r>
              <w:rPr>
                <w:b/>
                <w:color w:val="333333"/>
                <w:w w:val="90"/>
                <w:sz w:val="20"/>
              </w:rPr>
              <w:t>Type</w:t>
            </w:r>
            <w:r>
              <w:rPr>
                <w:b/>
                <w:color w:val="333333"/>
                <w:spacing w:val="3"/>
                <w:sz w:val="20"/>
              </w:rPr>
              <w:t> </w:t>
            </w:r>
            <w:r>
              <w:rPr>
                <w:b/>
                <w:color w:val="333333"/>
                <w:w w:val="90"/>
                <w:sz w:val="20"/>
              </w:rPr>
              <w:t>of</w:t>
            </w:r>
            <w:r>
              <w:rPr>
                <w:b/>
                <w:color w:val="333333"/>
                <w:spacing w:val="3"/>
                <w:sz w:val="20"/>
              </w:rPr>
              <w:t> </w:t>
            </w:r>
            <w:r>
              <w:rPr>
                <w:b/>
                <w:color w:val="333333"/>
                <w:w w:val="90"/>
                <w:sz w:val="20"/>
              </w:rPr>
              <w:t>ecosystem;</w:t>
            </w:r>
            <w:r>
              <w:rPr>
                <w:b/>
                <w:color w:val="333333"/>
                <w:w w:val="90"/>
                <w:sz w:val="20"/>
                <w:vertAlign w:val="superscript"/>
              </w:rPr>
              <w:t>13</w:t>
            </w:r>
            <w:r>
              <w:rPr>
                <w:b/>
                <w:color w:val="333333"/>
                <w:spacing w:val="3"/>
                <w:sz w:val="20"/>
                <w:vertAlign w:val="baseline"/>
              </w:rPr>
              <w:t> </w:t>
            </w:r>
            <w:r>
              <w:rPr>
                <w:b/>
                <w:color w:val="333333"/>
                <w:spacing w:val="-5"/>
                <w:w w:val="90"/>
                <w:sz w:val="20"/>
                <w:vertAlign w:val="baseline"/>
              </w:rPr>
              <w:t>and</w:t>
            </w:r>
          </w:p>
          <w:p>
            <w:pPr>
              <w:pStyle w:val="TableParagraph"/>
              <w:numPr>
                <w:ilvl w:val="0"/>
                <w:numId w:val="13"/>
              </w:numPr>
              <w:tabs>
                <w:tab w:pos="563" w:val="left" w:leader="none"/>
              </w:tabs>
              <w:spacing w:line="240" w:lineRule="auto" w:before="116" w:after="0"/>
              <w:ind w:left="562" w:right="0" w:hanging="227"/>
              <w:jc w:val="left"/>
              <w:rPr>
                <w:b/>
                <w:sz w:val="20"/>
              </w:rPr>
            </w:pPr>
            <w:r>
              <w:rPr>
                <w:b/>
                <w:color w:val="333333"/>
                <w:w w:val="90"/>
                <w:sz w:val="20"/>
              </w:rPr>
              <w:t>Type</w:t>
            </w:r>
            <w:r>
              <w:rPr>
                <w:b/>
                <w:color w:val="333333"/>
                <w:spacing w:val="-4"/>
                <w:sz w:val="20"/>
              </w:rPr>
              <w:t> </w:t>
            </w:r>
            <w:r>
              <w:rPr>
                <w:b/>
                <w:color w:val="333333"/>
                <w:w w:val="90"/>
                <w:sz w:val="20"/>
              </w:rPr>
              <w:t>of</w:t>
            </w:r>
            <w:r>
              <w:rPr>
                <w:b/>
                <w:color w:val="333333"/>
                <w:spacing w:val="-3"/>
                <w:sz w:val="20"/>
              </w:rPr>
              <w:t> </w:t>
            </w:r>
            <w:r>
              <w:rPr>
                <w:b/>
                <w:color w:val="333333"/>
                <w:w w:val="90"/>
                <w:sz w:val="20"/>
              </w:rPr>
              <w:t>business</w:t>
            </w:r>
            <w:r>
              <w:rPr>
                <w:b/>
                <w:color w:val="333333"/>
                <w:spacing w:val="-4"/>
                <w:sz w:val="20"/>
              </w:rPr>
              <w:t> </w:t>
            </w:r>
            <w:r>
              <w:rPr>
                <w:b/>
                <w:color w:val="333333"/>
                <w:spacing w:val="-2"/>
                <w:w w:val="90"/>
                <w:sz w:val="20"/>
              </w:rPr>
              <w:t>activity.</w:t>
            </w:r>
          </w:p>
        </w:tc>
        <w:tc>
          <w:tcPr>
            <w:tcW w:w="5272" w:type="dxa"/>
            <w:tcBorders>
              <w:top w:val="nil"/>
              <w:bottom w:val="single" w:sz="8" w:space="0" w:color="66718F"/>
            </w:tcBorders>
            <w:shd w:val="clear" w:color="auto" w:fill="E0DFE7"/>
          </w:tcPr>
          <w:p>
            <w:pPr>
              <w:pStyle w:val="TableParagraph"/>
              <w:spacing w:line="302" w:lineRule="auto"/>
              <w:ind w:left="109" w:right="127"/>
              <w:rPr>
                <w:b/>
                <w:sz w:val="20"/>
              </w:rPr>
            </w:pPr>
            <w:r>
              <w:rPr>
                <w:b/>
                <w:color w:val="333333"/>
                <w:w w:val="90"/>
                <w:sz w:val="20"/>
              </w:rPr>
              <w:t>No further</w:t>
            </w:r>
            <w:r>
              <w:rPr>
                <w:b/>
                <w:color w:val="333333"/>
                <w:spacing w:val="-5"/>
                <w:w w:val="90"/>
                <w:sz w:val="20"/>
              </w:rPr>
              <w:t> </w:t>
            </w:r>
            <w:r>
              <w:rPr>
                <w:b/>
                <w:color w:val="333333"/>
                <w:w w:val="90"/>
                <w:sz w:val="20"/>
              </w:rPr>
              <w:t>sector</w:t>
            </w:r>
            <w:r>
              <w:rPr>
                <w:b/>
                <w:color w:val="333333"/>
                <w:spacing w:val="-5"/>
                <w:w w:val="90"/>
                <w:sz w:val="20"/>
              </w:rPr>
              <w:t> </w:t>
            </w:r>
            <w:r>
              <w:rPr>
                <w:b/>
                <w:color w:val="333333"/>
                <w:w w:val="90"/>
                <w:sz w:val="20"/>
              </w:rPr>
              <w:t>specific guidance; refer</w:t>
            </w:r>
            <w:r>
              <w:rPr>
                <w:b/>
                <w:color w:val="333333"/>
                <w:spacing w:val="-5"/>
                <w:w w:val="90"/>
                <w:sz w:val="20"/>
              </w:rPr>
              <w:t> </w:t>
            </w:r>
            <w:r>
              <w:rPr>
                <w:b/>
                <w:color w:val="333333"/>
                <w:w w:val="90"/>
                <w:sz w:val="20"/>
              </w:rPr>
              <w:t>to the </w:t>
            </w:r>
            <w:r>
              <w:rPr>
                <w:b/>
                <w:color w:val="333333"/>
                <w:w w:val="90"/>
                <w:sz w:val="20"/>
              </w:rPr>
              <w:t>core </w:t>
            </w:r>
            <w:r>
              <w:rPr>
                <w:b/>
                <w:color w:val="333333"/>
                <w:sz w:val="20"/>
              </w:rPr>
              <w:t>global</w:t>
            </w:r>
            <w:r>
              <w:rPr>
                <w:b/>
                <w:color w:val="333333"/>
                <w:spacing w:val="-14"/>
                <w:sz w:val="20"/>
              </w:rPr>
              <w:t> </w:t>
            </w:r>
            <w:r>
              <w:rPr>
                <w:b/>
                <w:color w:val="333333"/>
                <w:sz w:val="20"/>
              </w:rPr>
              <w:t>disclosure</w:t>
            </w:r>
            <w:r>
              <w:rPr>
                <w:b/>
                <w:color w:val="333333"/>
                <w:spacing w:val="-14"/>
                <w:sz w:val="20"/>
              </w:rPr>
              <w:t> </w:t>
            </w:r>
            <w:r>
              <w:rPr>
                <w:b/>
                <w:color w:val="333333"/>
                <w:sz w:val="20"/>
              </w:rPr>
              <w:t>metric.</w:t>
            </w:r>
          </w:p>
        </w:tc>
        <w:tc>
          <w:tcPr>
            <w:tcW w:w="1360" w:type="dxa"/>
            <w:tcBorders>
              <w:top w:val="nil"/>
              <w:bottom w:val="single" w:sz="8" w:space="0" w:color="66718F"/>
              <w:right w:val="nil"/>
            </w:tcBorders>
            <w:shd w:val="clear" w:color="auto" w:fill="E0DFE7"/>
          </w:tcPr>
          <w:p>
            <w:pPr>
              <w:pStyle w:val="TableParagraph"/>
              <w:ind w:left="110"/>
              <w:rPr>
                <w:b/>
                <w:sz w:val="20"/>
              </w:rPr>
            </w:pPr>
            <w:r>
              <w:rPr>
                <w:b/>
                <w:color w:val="333333"/>
                <w:spacing w:val="-4"/>
                <w:sz w:val="20"/>
              </w:rPr>
              <w:t>TNFD</w:t>
            </w:r>
          </w:p>
        </w:tc>
      </w:tr>
      <w:tr>
        <w:trPr>
          <w:trHeight w:val="2115" w:hRule="atLeast"/>
        </w:trPr>
        <w:tc>
          <w:tcPr>
            <w:tcW w:w="2494" w:type="dxa"/>
            <w:tcBorders>
              <w:top w:val="single" w:sz="8" w:space="0" w:color="66718F"/>
              <w:left w:val="nil"/>
              <w:bottom w:val="single" w:sz="8" w:space="0" w:color="66718F"/>
            </w:tcBorders>
            <w:shd w:val="clear" w:color="auto" w:fill="EFEFF4"/>
          </w:tcPr>
          <w:p>
            <w:pPr>
              <w:pStyle w:val="TableParagraph"/>
              <w:spacing w:line="302" w:lineRule="auto"/>
              <w:ind w:left="108" w:right="67"/>
              <w:rPr>
                <w:b/>
                <w:sz w:val="20"/>
              </w:rPr>
            </w:pPr>
            <w:r>
              <w:rPr>
                <w:b/>
                <w:color w:val="333333"/>
                <w:spacing w:val="-4"/>
                <w:sz w:val="20"/>
              </w:rPr>
              <w:t>Land/freshwater/ocean- </w:t>
            </w:r>
            <w:r>
              <w:rPr>
                <w:b/>
                <w:color w:val="333333"/>
                <w:sz w:val="20"/>
              </w:rPr>
              <w:t>use</w:t>
            </w:r>
            <w:r>
              <w:rPr>
                <w:b/>
                <w:color w:val="333333"/>
                <w:spacing w:val="-16"/>
                <w:sz w:val="20"/>
              </w:rPr>
              <w:t> </w:t>
            </w:r>
            <w:r>
              <w:rPr>
                <w:b/>
                <w:color w:val="333333"/>
                <w:sz w:val="20"/>
              </w:rPr>
              <w:t>change</w:t>
            </w:r>
          </w:p>
        </w:tc>
        <w:tc>
          <w:tcPr>
            <w:tcW w:w="850" w:type="dxa"/>
            <w:tcBorders>
              <w:top w:val="single" w:sz="8" w:space="0" w:color="66718F"/>
              <w:bottom w:val="single" w:sz="8" w:space="0" w:color="66718F"/>
            </w:tcBorders>
            <w:shd w:val="clear" w:color="auto" w:fill="EFEFF4"/>
          </w:tcPr>
          <w:p>
            <w:pPr>
              <w:pStyle w:val="TableParagraph"/>
              <w:ind w:left="108"/>
              <w:rPr>
                <w:b/>
                <w:sz w:val="20"/>
              </w:rPr>
            </w:pPr>
            <w:r>
              <w:rPr>
                <w:b/>
                <w:color w:val="333333"/>
                <w:spacing w:val="-4"/>
                <w:sz w:val="20"/>
              </w:rPr>
              <w:t>C1.1</w:t>
            </w:r>
          </w:p>
        </w:tc>
        <w:tc>
          <w:tcPr>
            <w:tcW w:w="1814" w:type="dxa"/>
            <w:tcBorders>
              <w:top w:val="single" w:sz="8" w:space="0" w:color="66718F"/>
              <w:bottom w:val="single" w:sz="8" w:space="0" w:color="66718F"/>
            </w:tcBorders>
            <w:shd w:val="clear" w:color="auto" w:fill="EFEFF4"/>
          </w:tcPr>
          <w:p>
            <w:pPr>
              <w:pStyle w:val="TableParagraph"/>
              <w:spacing w:line="302" w:lineRule="auto"/>
              <w:ind w:left="109" w:right="421"/>
              <w:rPr>
                <w:b/>
                <w:sz w:val="20"/>
              </w:rPr>
            </w:pPr>
            <w:r>
              <w:rPr>
                <w:b/>
                <w:color w:val="333333"/>
                <w:spacing w:val="-8"/>
                <w:sz w:val="20"/>
              </w:rPr>
              <w:t>Extent</w:t>
            </w:r>
            <w:r>
              <w:rPr>
                <w:b/>
                <w:color w:val="333333"/>
                <w:spacing w:val="-14"/>
                <w:sz w:val="20"/>
              </w:rPr>
              <w:t> </w:t>
            </w:r>
            <w:r>
              <w:rPr>
                <w:b/>
                <w:color w:val="333333"/>
                <w:spacing w:val="-8"/>
                <w:sz w:val="20"/>
              </w:rPr>
              <w:t>of</w:t>
            </w:r>
            <w:r>
              <w:rPr>
                <w:b/>
                <w:color w:val="333333"/>
                <w:spacing w:val="-14"/>
                <w:sz w:val="20"/>
              </w:rPr>
              <w:t> </w:t>
            </w:r>
            <w:r>
              <w:rPr>
                <w:b/>
                <w:color w:val="333333"/>
                <w:spacing w:val="-8"/>
                <w:sz w:val="20"/>
              </w:rPr>
              <w:t>land/ </w:t>
            </w:r>
            <w:r>
              <w:rPr>
                <w:b/>
                <w:color w:val="333333"/>
                <w:spacing w:val="-2"/>
                <w:sz w:val="20"/>
              </w:rPr>
              <w:t>freshwater/ ocean-use change</w:t>
            </w:r>
          </w:p>
        </w:tc>
        <w:tc>
          <w:tcPr>
            <w:tcW w:w="345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4"/>
                <w:sz w:val="20"/>
              </w:rPr>
              <w:t>Extent</w:t>
            </w:r>
            <w:r>
              <w:rPr>
                <w:b/>
                <w:color w:val="333333"/>
                <w:spacing w:val="-14"/>
                <w:sz w:val="20"/>
              </w:rPr>
              <w:t> </w:t>
            </w:r>
            <w:r>
              <w:rPr>
                <w:b/>
                <w:color w:val="333333"/>
                <w:spacing w:val="-4"/>
                <w:sz w:val="20"/>
              </w:rPr>
              <w:t>of</w:t>
            </w:r>
            <w:r>
              <w:rPr>
                <w:b/>
                <w:color w:val="333333"/>
                <w:spacing w:val="-14"/>
                <w:sz w:val="20"/>
              </w:rPr>
              <w:t> </w:t>
            </w:r>
            <w:r>
              <w:rPr>
                <w:b/>
                <w:color w:val="333333"/>
                <w:spacing w:val="-4"/>
                <w:sz w:val="20"/>
              </w:rPr>
              <w:t>land/freshwater/</w:t>
            </w:r>
            <w:r>
              <w:rPr>
                <w:b/>
                <w:color w:val="333333"/>
                <w:spacing w:val="-14"/>
                <w:sz w:val="20"/>
              </w:rPr>
              <w:t> </w:t>
            </w:r>
            <w:r>
              <w:rPr>
                <w:b/>
                <w:color w:val="333333"/>
                <w:spacing w:val="-4"/>
                <w:sz w:val="20"/>
              </w:rPr>
              <w:t>ocean </w:t>
            </w:r>
            <w:r>
              <w:rPr>
                <w:b/>
                <w:color w:val="333333"/>
                <w:w w:val="90"/>
                <w:sz w:val="20"/>
              </w:rPr>
              <w:t>ecosystem conserved or </w:t>
            </w:r>
            <w:r>
              <w:rPr>
                <w:b/>
                <w:color w:val="333333"/>
                <w:w w:val="90"/>
                <w:sz w:val="20"/>
              </w:rPr>
              <w:t>restored </w:t>
            </w:r>
            <w:r>
              <w:rPr>
                <w:b/>
                <w:color w:val="333333"/>
                <w:sz w:val="20"/>
              </w:rPr>
              <w:t>(km</w:t>
            </w:r>
            <w:r>
              <w:rPr>
                <w:b/>
                <w:color w:val="333333"/>
                <w:sz w:val="20"/>
                <w:vertAlign w:val="superscript"/>
              </w:rPr>
              <w:t>2</w:t>
            </w:r>
            <w:r>
              <w:rPr>
                <w:b/>
                <w:color w:val="333333"/>
                <w:sz w:val="20"/>
                <w:vertAlign w:val="baseline"/>
              </w:rPr>
              <w:t>), split into:</w:t>
            </w:r>
          </w:p>
          <w:p>
            <w:pPr>
              <w:pStyle w:val="TableParagraph"/>
              <w:numPr>
                <w:ilvl w:val="0"/>
                <w:numId w:val="14"/>
              </w:numPr>
              <w:tabs>
                <w:tab w:pos="563" w:val="left" w:leader="none"/>
              </w:tabs>
              <w:spacing w:line="240" w:lineRule="auto" w:before="171" w:after="0"/>
              <w:ind w:left="562" w:right="0" w:hanging="227"/>
              <w:jc w:val="left"/>
              <w:rPr>
                <w:b/>
                <w:sz w:val="20"/>
              </w:rPr>
            </w:pPr>
            <w:r>
              <w:rPr>
                <w:b/>
                <w:color w:val="333333"/>
                <w:w w:val="90"/>
                <w:sz w:val="20"/>
              </w:rPr>
              <w:t>Voluntary;</w:t>
            </w:r>
            <w:r>
              <w:rPr>
                <w:b/>
                <w:color w:val="333333"/>
                <w:spacing w:val="-4"/>
                <w:w w:val="90"/>
                <w:sz w:val="20"/>
              </w:rPr>
              <w:t> </w:t>
            </w:r>
            <w:r>
              <w:rPr>
                <w:b/>
                <w:color w:val="333333"/>
                <w:spacing w:val="-5"/>
                <w:sz w:val="20"/>
              </w:rPr>
              <w:t>and</w:t>
            </w:r>
          </w:p>
          <w:p>
            <w:pPr>
              <w:pStyle w:val="TableParagraph"/>
              <w:numPr>
                <w:ilvl w:val="0"/>
                <w:numId w:val="14"/>
              </w:numPr>
              <w:tabs>
                <w:tab w:pos="563" w:val="left" w:leader="none"/>
              </w:tabs>
              <w:spacing w:line="302" w:lineRule="auto" w:before="116" w:after="0"/>
              <w:ind w:left="562" w:right="839" w:hanging="227"/>
              <w:jc w:val="left"/>
              <w:rPr>
                <w:b/>
                <w:sz w:val="20"/>
              </w:rPr>
            </w:pPr>
            <w:r>
              <w:rPr>
                <w:b/>
                <w:color w:val="333333"/>
                <w:w w:val="90"/>
                <w:sz w:val="20"/>
              </w:rPr>
              <w:t>Required</w:t>
            </w:r>
            <w:r>
              <w:rPr>
                <w:b/>
                <w:color w:val="333333"/>
                <w:spacing w:val="-2"/>
                <w:w w:val="90"/>
                <w:sz w:val="20"/>
              </w:rPr>
              <w:t> </w:t>
            </w:r>
            <w:r>
              <w:rPr>
                <w:b/>
                <w:color w:val="333333"/>
                <w:w w:val="90"/>
                <w:sz w:val="20"/>
              </w:rPr>
              <w:t>by</w:t>
            </w:r>
            <w:r>
              <w:rPr>
                <w:b/>
                <w:color w:val="333333"/>
                <w:spacing w:val="-2"/>
                <w:w w:val="90"/>
                <w:sz w:val="20"/>
              </w:rPr>
              <w:t> </w:t>
            </w:r>
            <w:r>
              <w:rPr>
                <w:b/>
                <w:color w:val="333333"/>
                <w:w w:val="90"/>
                <w:sz w:val="20"/>
              </w:rPr>
              <w:t>statutes</w:t>
            </w:r>
            <w:r>
              <w:rPr>
                <w:b/>
                <w:color w:val="333333"/>
                <w:spacing w:val="-2"/>
                <w:w w:val="90"/>
                <w:sz w:val="20"/>
              </w:rPr>
              <w:t> </w:t>
            </w:r>
            <w:r>
              <w:rPr>
                <w:b/>
                <w:color w:val="333333"/>
                <w:w w:val="90"/>
                <w:sz w:val="20"/>
              </w:rPr>
              <w:t>or </w:t>
            </w:r>
            <w:r>
              <w:rPr>
                <w:b/>
                <w:color w:val="333333"/>
                <w:spacing w:val="-2"/>
                <w:sz w:val="20"/>
              </w:rPr>
              <w:t>regulations.</w:t>
            </w:r>
          </w:p>
        </w:tc>
        <w:tc>
          <w:tcPr>
            <w:tcW w:w="5272" w:type="dxa"/>
            <w:tcBorders>
              <w:top w:val="single" w:sz="8" w:space="0" w:color="66718F"/>
              <w:bottom w:val="single" w:sz="8" w:space="0" w:color="66718F"/>
            </w:tcBorders>
            <w:shd w:val="clear" w:color="auto" w:fill="EFEFF4"/>
          </w:tcPr>
          <w:p>
            <w:pPr>
              <w:pStyle w:val="TableParagraph"/>
              <w:spacing w:line="302" w:lineRule="auto"/>
              <w:ind w:left="109" w:right="127"/>
              <w:rPr>
                <w:b/>
                <w:sz w:val="20"/>
              </w:rPr>
            </w:pPr>
            <w:r>
              <w:rPr>
                <w:b/>
                <w:color w:val="333333"/>
                <w:w w:val="90"/>
                <w:sz w:val="20"/>
              </w:rPr>
              <w:t>An organisation should report area conserved </w:t>
            </w:r>
            <w:r>
              <w:rPr>
                <w:b/>
                <w:color w:val="333333"/>
                <w:w w:val="90"/>
                <w:sz w:val="20"/>
              </w:rPr>
              <w:t>and </w:t>
            </w:r>
            <w:r>
              <w:rPr>
                <w:b/>
                <w:color w:val="333333"/>
                <w:spacing w:val="-4"/>
                <w:sz w:val="20"/>
              </w:rPr>
              <w:t>restored</w:t>
            </w:r>
            <w:r>
              <w:rPr>
                <w:b/>
                <w:color w:val="333333"/>
                <w:spacing w:val="-8"/>
                <w:sz w:val="20"/>
              </w:rPr>
              <w:t> </w:t>
            </w:r>
            <w:r>
              <w:rPr>
                <w:b/>
                <w:color w:val="333333"/>
                <w:spacing w:val="-4"/>
                <w:sz w:val="20"/>
              </w:rPr>
              <w:t>separately,</w:t>
            </w:r>
            <w:r>
              <w:rPr>
                <w:b/>
                <w:color w:val="333333"/>
                <w:spacing w:val="-8"/>
                <w:sz w:val="20"/>
              </w:rPr>
              <w:t> </w:t>
            </w:r>
            <w:r>
              <w:rPr>
                <w:b/>
                <w:color w:val="333333"/>
                <w:spacing w:val="-4"/>
                <w:sz w:val="20"/>
              </w:rPr>
              <w:t>if</w:t>
            </w:r>
            <w:r>
              <w:rPr>
                <w:b/>
                <w:color w:val="333333"/>
                <w:spacing w:val="-8"/>
                <w:sz w:val="20"/>
              </w:rPr>
              <w:t> </w:t>
            </w:r>
            <w:r>
              <w:rPr>
                <w:b/>
                <w:color w:val="333333"/>
                <w:spacing w:val="-4"/>
                <w:sz w:val="20"/>
              </w:rPr>
              <w:t>data</w:t>
            </w:r>
            <w:r>
              <w:rPr>
                <w:b/>
                <w:color w:val="333333"/>
                <w:spacing w:val="-8"/>
                <w:sz w:val="20"/>
              </w:rPr>
              <w:t> </w:t>
            </w:r>
            <w:r>
              <w:rPr>
                <w:b/>
                <w:color w:val="333333"/>
                <w:spacing w:val="-4"/>
                <w:sz w:val="20"/>
              </w:rPr>
              <w:t>is</w:t>
            </w:r>
            <w:r>
              <w:rPr>
                <w:b/>
                <w:color w:val="333333"/>
                <w:spacing w:val="-8"/>
                <w:sz w:val="20"/>
              </w:rPr>
              <w:t> </w:t>
            </w:r>
            <w:r>
              <w:rPr>
                <w:b/>
                <w:color w:val="333333"/>
                <w:spacing w:val="-4"/>
                <w:sz w:val="20"/>
              </w:rPr>
              <w:t>available.</w:t>
            </w:r>
          </w:p>
        </w:tc>
        <w:tc>
          <w:tcPr>
            <w:tcW w:w="1360" w:type="dxa"/>
            <w:tcBorders>
              <w:top w:val="single" w:sz="8" w:space="0" w:color="66718F"/>
              <w:bottom w:val="single" w:sz="8" w:space="0" w:color="66718F"/>
              <w:right w:val="nil"/>
            </w:tcBorders>
            <w:shd w:val="clear" w:color="auto" w:fill="EFEFF4"/>
          </w:tcPr>
          <w:p>
            <w:pPr>
              <w:pStyle w:val="TableParagraph"/>
              <w:ind w:left="110"/>
              <w:rPr>
                <w:b/>
                <w:sz w:val="20"/>
              </w:rPr>
            </w:pPr>
            <w:r>
              <w:rPr>
                <w:b/>
                <w:color w:val="333333"/>
                <w:spacing w:val="-4"/>
                <w:sz w:val="20"/>
              </w:rPr>
              <w:t>TNFD</w:t>
            </w:r>
          </w:p>
        </w:tc>
      </w:tr>
      <w:tr>
        <w:trPr>
          <w:trHeight w:val="1825" w:hRule="atLeast"/>
        </w:trPr>
        <w:tc>
          <w:tcPr>
            <w:tcW w:w="2494" w:type="dxa"/>
            <w:tcBorders>
              <w:top w:val="single" w:sz="8" w:space="0" w:color="66718F"/>
              <w:left w:val="nil"/>
              <w:bottom w:val="single" w:sz="8" w:space="0" w:color="66718F"/>
            </w:tcBorders>
            <w:shd w:val="clear" w:color="auto" w:fill="E0DFE7"/>
          </w:tcPr>
          <w:p>
            <w:pPr>
              <w:pStyle w:val="TableParagraph"/>
              <w:spacing w:line="302" w:lineRule="auto"/>
              <w:ind w:left="108" w:right="67"/>
              <w:rPr>
                <w:b/>
                <w:sz w:val="20"/>
              </w:rPr>
            </w:pPr>
            <w:r>
              <w:rPr>
                <w:b/>
                <w:color w:val="333333"/>
                <w:spacing w:val="-4"/>
                <w:sz w:val="20"/>
              </w:rPr>
              <w:t>Land/freshwater/ocean- </w:t>
            </w:r>
            <w:r>
              <w:rPr>
                <w:b/>
                <w:color w:val="333333"/>
                <w:sz w:val="20"/>
              </w:rPr>
              <w:t>use</w:t>
            </w:r>
            <w:r>
              <w:rPr>
                <w:b/>
                <w:color w:val="333333"/>
                <w:spacing w:val="-16"/>
                <w:sz w:val="20"/>
              </w:rPr>
              <w:t> </w:t>
            </w:r>
            <w:r>
              <w:rPr>
                <w:b/>
                <w:color w:val="333333"/>
                <w:sz w:val="20"/>
              </w:rPr>
              <w:t>change</w:t>
            </w:r>
          </w:p>
        </w:tc>
        <w:tc>
          <w:tcPr>
            <w:tcW w:w="850" w:type="dxa"/>
            <w:tcBorders>
              <w:top w:val="single" w:sz="8" w:space="0" w:color="66718F"/>
              <w:bottom w:val="single" w:sz="8" w:space="0" w:color="66718F"/>
            </w:tcBorders>
            <w:shd w:val="clear" w:color="auto" w:fill="E0DFE7"/>
          </w:tcPr>
          <w:p>
            <w:pPr>
              <w:pStyle w:val="TableParagraph"/>
              <w:ind w:left="108"/>
              <w:rPr>
                <w:b/>
                <w:sz w:val="20"/>
              </w:rPr>
            </w:pPr>
            <w:r>
              <w:rPr>
                <w:b/>
                <w:color w:val="333333"/>
                <w:spacing w:val="-4"/>
                <w:sz w:val="20"/>
              </w:rPr>
              <w:t>C1.1</w:t>
            </w:r>
          </w:p>
        </w:tc>
        <w:tc>
          <w:tcPr>
            <w:tcW w:w="1814" w:type="dxa"/>
            <w:tcBorders>
              <w:top w:val="single" w:sz="8" w:space="0" w:color="66718F"/>
              <w:bottom w:val="single" w:sz="8" w:space="0" w:color="66718F"/>
            </w:tcBorders>
            <w:shd w:val="clear" w:color="auto" w:fill="E0DFE7"/>
          </w:tcPr>
          <w:p>
            <w:pPr>
              <w:pStyle w:val="TableParagraph"/>
              <w:spacing w:line="302" w:lineRule="auto"/>
              <w:ind w:left="109" w:right="421"/>
              <w:rPr>
                <w:b/>
                <w:sz w:val="20"/>
              </w:rPr>
            </w:pPr>
            <w:r>
              <w:rPr>
                <w:b/>
                <w:color w:val="333333"/>
                <w:spacing w:val="-8"/>
                <w:sz w:val="20"/>
              </w:rPr>
              <w:t>Extent</w:t>
            </w:r>
            <w:r>
              <w:rPr>
                <w:b/>
                <w:color w:val="333333"/>
                <w:spacing w:val="-14"/>
                <w:sz w:val="20"/>
              </w:rPr>
              <w:t> </w:t>
            </w:r>
            <w:r>
              <w:rPr>
                <w:b/>
                <w:color w:val="333333"/>
                <w:spacing w:val="-8"/>
                <w:sz w:val="20"/>
              </w:rPr>
              <w:t>of</w:t>
            </w:r>
            <w:r>
              <w:rPr>
                <w:b/>
                <w:color w:val="333333"/>
                <w:spacing w:val="-14"/>
                <w:sz w:val="20"/>
              </w:rPr>
              <w:t> </w:t>
            </w:r>
            <w:r>
              <w:rPr>
                <w:b/>
                <w:color w:val="333333"/>
                <w:spacing w:val="-8"/>
                <w:sz w:val="20"/>
              </w:rPr>
              <w:t>land/ </w:t>
            </w:r>
            <w:r>
              <w:rPr>
                <w:b/>
                <w:color w:val="333333"/>
                <w:spacing w:val="-2"/>
                <w:sz w:val="20"/>
              </w:rPr>
              <w:t>freshwater/ ocean-use change</w:t>
            </w:r>
          </w:p>
        </w:tc>
        <w:tc>
          <w:tcPr>
            <w:tcW w:w="3458" w:type="dxa"/>
            <w:tcBorders>
              <w:top w:val="single" w:sz="8" w:space="0" w:color="66718F"/>
              <w:bottom w:val="single" w:sz="8" w:space="0" w:color="66718F"/>
            </w:tcBorders>
            <w:shd w:val="clear" w:color="auto" w:fill="E0DFE7"/>
          </w:tcPr>
          <w:p>
            <w:pPr>
              <w:pStyle w:val="TableParagraph"/>
              <w:spacing w:line="302" w:lineRule="auto"/>
              <w:ind w:left="109"/>
              <w:rPr>
                <w:b/>
                <w:sz w:val="20"/>
              </w:rPr>
            </w:pPr>
            <w:r>
              <w:rPr>
                <w:b/>
                <w:color w:val="333333"/>
                <w:w w:val="90"/>
                <w:sz w:val="20"/>
              </w:rPr>
              <w:t>Extent of land/freshwater/ </w:t>
            </w:r>
            <w:r>
              <w:rPr>
                <w:b/>
                <w:color w:val="333333"/>
                <w:w w:val="90"/>
                <w:sz w:val="20"/>
              </w:rPr>
              <w:t>ocean </w:t>
            </w:r>
            <w:r>
              <w:rPr>
                <w:b/>
                <w:color w:val="333333"/>
                <w:spacing w:val="-2"/>
                <w:sz w:val="20"/>
              </w:rPr>
              <w:t>ecosystem</w:t>
            </w:r>
            <w:r>
              <w:rPr>
                <w:b/>
                <w:color w:val="333333"/>
                <w:spacing w:val="-9"/>
                <w:sz w:val="20"/>
              </w:rPr>
              <w:t> </w:t>
            </w:r>
            <w:r>
              <w:rPr>
                <w:b/>
                <w:color w:val="333333"/>
                <w:spacing w:val="-2"/>
                <w:sz w:val="20"/>
              </w:rPr>
              <w:t>that</w:t>
            </w:r>
            <w:r>
              <w:rPr>
                <w:b/>
                <w:color w:val="333333"/>
                <w:spacing w:val="-9"/>
                <w:sz w:val="20"/>
              </w:rPr>
              <w:t> </w:t>
            </w:r>
            <w:r>
              <w:rPr>
                <w:b/>
                <w:color w:val="333333"/>
                <w:spacing w:val="-2"/>
                <w:sz w:val="20"/>
              </w:rPr>
              <w:t>is</w:t>
            </w:r>
            <w:r>
              <w:rPr>
                <w:b/>
                <w:color w:val="333333"/>
                <w:spacing w:val="-9"/>
                <w:sz w:val="20"/>
              </w:rPr>
              <w:t> </w:t>
            </w:r>
            <w:r>
              <w:rPr>
                <w:b/>
                <w:color w:val="333333"/>
                <w:spacing w:val="-2"/>
                <w:sz w:val="20"/>
              </w:rPr>
              <w:t>sustainably </w:t>
            </w:r>
            <w:r>
              <w:rPr>
                <w:b/>
                <w:color w:val="333333"/>
                <w:sz w:val="20"/>
              </w:rPr>
              <w:t>managed (km</w:t>
            </w:r>
            <w:r>
              <w:rPr>
                <w:b/>
                <w:color w:val="333333"/>
                <w:sz w:val="20"/>
                <w:vertAlign w:val="superscript"/>
              </w:rPr>
              <w:t>2</w:t>
            </w:r>
            <w:r>
              <w:rPr>
                <w:b/>
                <w:color w:val="333333"/>
                <w:sz w:val="20"/>
                <w:vertAlign w:val="baseline"/>
              </w:rPr>
              <w:t>) by:</w:t>
            </w:r>
          </w:p>
          <w:p>
            <w:pPr>
              <w:pStyle w:val="TableParagraph"/>
              <w:numPr>
                <w:ilvl w:val="0"/>
                <w:numId w:val="15"/>
              </w:numPr>
              <w:tabs>
                <w:tab w:pos="563" w:val="left" w:leader="none"/>
              </w:tabs>
              <w:spacing w:line="240" w:lineRule="auto" w:before="171" w:after="0"/>
              <w:ind w:left="562" w:right="0" w:hanging="227"/>
              <w:jc w:val="left"/>
              <w:rPr>
                <w:b/>
                <w:sz w:val="20"/>
              </w:rPr>
            </w:pPr>
            <w:r>
              <w:rPr>
                <w:b/>
                <w:color w:val="333333"/>
                <w:w w:val="90"/>
                <w:sz w:val="20"/>
              </w:rPr>
              <w:t>Type</w:t>
            </w:r>
            <w:r>
              <w:rPr>
                <w:b/>
                <w:color w:val="333333"/>
                <w:spacing w:val="2"/>
                <w:sz w:val="20"/>
              </w:rPr>
              <w:t> </w:t>
            </w:r>
            <w:r>
              <w:rPr>
                <w:b/>
                <w:color w:val="333333"/>
                <w:w w:val="90"/>
                <w:sz w:val="20"/>
              </w:rPr>
              <w:t>of</w:t>
            </w:r>
            <w:r>
              <w:rPr>
                <w:b/>
                <w:color w:val="333333"/>
                <w:spacing w:val="2"/>
                <w:sz w:val="20"/>
              </w:rPr>
              <w:t> </w:t>
            </w:r>
            <w:r>
              <w:rPr>
                <w:b/>
                <w:color w:val="333333"/>
                <w:w w:val="90"/>
                <w:sz w:val="20"/>
              </w:rPr>
              <w:t>ecosystem;</w:t>
            </w:r>
            <w:r>
              <w:rPr>
                <w:b/>
                <w:color w:val="333333"/>
                <w:w w:val="90"/>
                <w:sz w:val="20"/>
                <w:vertAlign w:val="superscript"/>
              </w:rPr>
              <w:t>14</w:t>
            </w:r>
            <w:r>
              <w:rPr>
                <w:b/>
                <w:color w:val="333333"/>
                <w:spacing w:val="2"/>
                <w:sz w:val="20"/>
                <w:vertAlign w:val="baseline"/>
              </w:rPr>
              <w:t> </w:t>
            </w:r>
            <w:r>
              <w:rPr>
                <w:b/>
                <w:color w:val="333333"/>
                <w:spacing w:val="-5"/>
                <w:w w:val="90"/>
                <w:sz w:val="20"/>
                <w:vertAlign w:val="baseline"/>
              </w:rPr>
              <w:t>and</w:t>
            </w:r>
          </w:p>
          <w:p>
            <w:pPr>
              <w:pStyle w:val="TableParagraph"/>
              <w:numPr>
                <w:ilvl w:val="0"/>
                <w:numId w:val="15"/>
              </w:numPr>
              <w:tabs>
                <w:tab w:pos="564" w:val="left" w:leader="none"/>
              </w:tabs>
              <w:spacing w:line="240" w:lineRule="auto" w:before="116" w:after="0"/>
              <w:ind w:left="563" w:right="0" w:hanging="228"/>
              <w:jc w:val="left"/>
              <w:rPr>
                <w:b/>
                <w:sz w:val="20"/>
              </w:rPr>
            </w:pPr>
            <w:r>
              <w:rPr>
                <w:b/>
                <w:color w:val="333333"/>
                <w:w w:val="90"/>
                <w:sz w:val="20"/>
              </w:rPr>
              <w:t>Type</w:t>
            </w:r>
            <w:r>
              <w:rPr>
                <w:b/>
                <w:color w:val="333333"/>
                <w:spacing w:val="-4"/>
                <w:sz w:val="20"/>
              </w:rPr>
              <w:t> </w:t>
            </w:r>
            <w:r>
              <w:rPr>
                <w:b/>
                <w:color w:val="333333"/>
                <w:w w:val="90"/>
                <w:sz w:val="20"/>
              </w:rPr>
              <w:t>of</w:t>
            </w:r>
            <w:r>
              <w:rPr>
                <w:b/>
                <w:color w:val="333333"/>
                <w:spacing w:val="-3"/>
                <w:sz w:val="20"/>
              </w:rPr>
              <w:t> </w:t>
            </w:r>
            <w:r>
              <w:rPr>
                <w:b/>
                <w:color w:val="333333"/>
                <w:w w:val="90"/>
                <w:sz w:val="20"/>
              </w:rPr>
              <w:t>business</w:t>
            </w:r>
            <w:r>
              <w:rPr>
                <w:b/>
                <w:color w:val="333333"/>
                <w:spacing w:val="-4"/>
                <w:sz w:val="20"/>
              </w:rPr>
              <w:t> </w:t>
            </w:r>
            <w:r>
              <w:rPr>
                <w:b/>
                <w:color w:val="333333"/>
                <w:spacing w:val="-2"/>
                <w:w w:val="90"/>
                <w:sz w:val="20"/>
              </w:rPr>
              <w:t>activity.</w:t>
            </w:r>
          </w:p>
        </w:tc>
        <w:tc>
          <w:tcPr>
            <w:tcW w:w="5272" w:type="dxa"/>
            <w:tcBorders>
              <w:top w:val="single" w:sz="8" w:space="0" w:color="66718F"/>
              <w:bottom w:val="single" w:sz="8" w:space="0" w:color="66718F"/>
            </w:tcBorders>
            <w:shd w:val="clear" w:color="auto" w:fill="E0DFE7"/>
          </w:tcPr>
          <w:p>
            <w:pPr>
              <w:pStyle w:val="TableParagraph"/>
              <w:spacing w:line="302" w:lineRule="auto"/>
              <w:ind w:left="109" w:right="127"/>
              <w:rPr>
                <w:b/>
                <w:sz w:val="20"/>
              </w:rPr>
            </w:pPr>
            <w:r>
              <w:rPr>
                <w:b/>
                <w:color w:val="333333"/>
                <w:w w:val="90"/>
                <w:sz w:val="20"/>
              </w:rPr>
              <w:t>No further</w:t>
            </w:r>
            <w:r>
              <w:rPr>
                <w:b/>
                <w:color w:val="333333"/>
                <w:spacing w:val="-5"/>
                <w:w w:val="90"/>
                <w:sz w:val="20"/>
              </w:rPr>
              <w:t> </w:t>
            </w:r>
            <w:r>
              <w:rPr>
                <w:b/>
                <w:color w:val="333333"/>
                <w:w w:val="90"/>
                <w:sz w:val="20"/>
              </w:rPr>
              <w:t>sector</w:t>
            </w:r>
            <w:r>
              <w:rPr>
                <w:b/>
                <w:color w:val="333333"/>
                <w:spacing w:val="-5"/>
                <w:w w:val="90"/>
                <w:sz w:val="20"/>
              </w:rPr>
              <w:t> </w:t>
            </w:r>
            <w:r>
              <w:rPr>
                <w:b/>
                <w:color w:val="333333"/>
                <w:w w:val="90"/>
                <w:sz w:val="20"/>
              </w:rPr>
              <w:t>specific guidance; refer</w:t>
            </w:r>
            <w:r>
              <w:rPr>
                <w:b/>
                <w:color w:val="333333"/>
                <w:spacing w:val="-5"/>
                <w:w w:val="90"/>
                <w:sz w:val="20"/>
              </w:rPr>
              <w:t> </w:t>
            </w:r>
            <w:r>
              <w:rPr>
                <w:b/>
                <w:color w:val="333333"/>
                <w:w w:val="90"/>
                <w:sz w:val="20"/>
              </w:rPr>
              <w:t>to the </w:t>
            </w:r>
            <w:r>
              <w:rPr>
                <w:b/>
                <w:color w:val="333333"/>
                <w:w w:val="90"/>
                <w:sz w:val="20"/>
              </w:rPr>
              <w:t>core </w:t>
            </w:r>
            <w:r>
              <w:rPr>
                <w:b/>
                <w:color w:val="333333"/>
                <w:sz w:val="20"/>
              </w:rPr>
              <w:t>global</w:t>
            </w:r>
            <w:r>
              <w:rPr>
                <w:b/>
                <w:color w:val="333333"/>
                <w:spacing w:val="-14"/>
                <w:sz w:val="20"/>
              </w:rPr>
              <w:t> </w:t>
            </w:r>
            <w:r>
              <w:rPr>
                <w:b/>
                <w:color w:val="333333"/>
                <w:sz w:val="20"/>
              </w:rPr>
              <w:t>disclosure</w:t>
            </w:r>
            <w:r>
              <w:rPr>
                <w:b/>
                <w:color w:val="333333"/>
                <w:spacing w:val="-14"/>
                <w:sz w:val="20"/>
              </w:rPr>
              <w:t> </w:t>
            </w:r>
            <w:r>
              <w:rPr>
                <w:b/>
                <w:color w:val="333333"/>
                <w:sz w:val="20"/>
              </w:rPr>
              <w:t>metric.</w:t>
            </w:r>
          </w:p>
        </w:tc>
        <w:tc>
          <w:tcPr>
            <w:tcW w:w="1360" w:type="dxa"/>
            <w:tcBorders>
              <w:top w:val="single" w:sz="8" w:space="0" w:color="66718F"/>
              <w:bottom w:val="single" w:sz="8" w:space="0" w:color="66718F"/>
              <w:right w:val="nil"/>
            </w:tcBorders>
            <w:shd w:val="clear" w:color="auto" w:fill="E0DFE7"/>
          </w:tcPr>
          <w:p>
            <w:pPr>
              <w:pStyle w:val="TableParagraph"/>
              <w:ind w:left="110"/>
              <w:rPr>
                <w:b/>
                <w:sz w:val="20"/>
              </w:rPr>
            </w:pPr>
            <w:r>
              <w:rPr>
                <w:b/>
                <w:color w:val="333333"/>
                <w:spacing w:val="-4"/>
                <w:sz w:val="20"/>
              </w:rPr>
              <w:t>TNFD</w:t>
            </w:r>
          </w:p>
        </w:tc>
      </w:tr>
      <w:tr>
        <w:trPr>
          <w:trHeight w:val="1019" w:hRule="atLeast"/>
        </w:trPr>
        <w:tc>
          <w:tcPr>
            <w:tcW w:w="2494" w:type="dxa"/>
            <w:tcBorders>
              <w:top w:val="single" w:sz="8" w:space="0" w:color="66718F"/>
              <w:left w:val="nil"/>
              <w:bottom w:val="single" w:sz="8" w:space="0" w:color="66718F"/>
            </w:tcBorders>
            <w:shd w:val="clear" w:color="auto" w:fill="EFEFF4"/>
          </w:tcPr>
          <w:p>
            <w:pPr>
              <w:pStyle w:val="TableParagraph"/>
              <w:spacing w:line="302" w:lineRule="auto"/>
              <w:ind w:left="108" w:right="681"/>
              <w:rPr>
                <w:b/>
                <w:sz w:val="20"/>
              </w:rPr>
            </w:pPr>
            <w:r>
              <w:rPr>
                <w:b/>
                <w:color w:val="333333"/>
                <w:spacing w:val="-4"/>
                <w:sz w:val="20"/>
              </w:rPr>
              <w:t>Pollution/pollution </w:t>
            </w:r>
            <w:r>
              <w:rPr>
                <w:b/>
                <w:color w:val="333333"/>
                <w:spacing w:val="-2"/>
                <w:sz w:val="20"/>
              </w:rPr>
              <w:t>removal</w:t>
            </w:r>
          </w:p>
        </w:tc>
        <w:tc>
          <w:tcPr>
            <w:tcW w:w="850" w:type="dxa"/>
            <w:tcBorders>
              <w:top w:val="single" w:sz="8" w:space="0" w:color="66718F"/>
              <w:bottom w:val="single" w:sz="8" w:space="0" w:color="66718F"/>
            </w:tcBorders>
            <w:shd w:val="clear" w:color="auto" w:fill="EFEFF4"/>
          </w:tcPr>
          <w:p>
            <w:pPr>
              <w:pStyle w:val="TableParagraph"/>
              <w:ind w:left="108"/>
              <w:rPr>
                <w:b/>
                <w:sz w:val="20"/>
              </w:rPr>
            </w:pPr>
            <w:r>
              <w:rPr>
                <w:b/>
                <w:color w:val="333333"/>
                <w:spacing w:val="-4"/>
                <w:sz w:val="20"/>
              </w:rPr>
              <w:t>C2.0</w:t>
            </w:r>
          </w:p>
        </w:tc>
        <w:tc>
          <w:tcPr>
            <w:tcW w:w="1814" w:type="dxa"/>
            <w:tcBorders>
              <w:top w:val="single" w:sz="8" w:space="0" w:color="66718F"/>
              <w:bottom w:val="single" w:sz="8" w:space="0" w:color="66718F"/>
            </w:tcBorders>
            <w:shd w:val="clear" w:color="auto" w:fill="EFEFF4"/>
          </w:tcPr>
          <w:p>
            <w:pPr>
              <w:pStyle w:val="TableParagraph"/>
              <w:spacing w:line="302" w:lineRule="auto"/>
              <w:ind w:left="109" w:right="37"/>
              <w:rPr>
                <w:b/>
                <w:sz w:val="20"/>
              </w:rPr>
            </w:pPr>
            <w:r>
              <w:rPr>
                <w:b/>
                <w:color w:val="333333"/>
                <w:spacing w:val="-2"/>
                <w:sz w:val="20"/>
              </w:rPr>
              <w:t>Pollutants </w:t>
            </w:r>
            <w:r>
              <w:rPr>
                <w:b/>
                <w:color w:val="333333"/>
                <w:w w:val="90"/>
                <w:sz w:val="20"/>
              </w:rPr>
              <w:t>released</w:t>
            </w:r>
            <w:r>
              <w:rPr>
                <w:b/>
                <w:color w:val="333333"/>
                <w:spacing w:val="-9"/>
                <w:w w:val="90"/>
                <w:sz w:val="20"/>
              </w:rPr>
              <w:t> </w:t>
            </w:r>
            <w:r>
              <w:rPr>
                <w:b/>
                <w:color w:val="333333"/>
                <w:w w:val="90"/>
                <w:sz w:val="20"/>
              </w:rPr>
              <w:t>to</w:t>
            </w:r>
            <w:r>
              <w:rPr>
                <w:b/>
                <w:color w:val="333333"/>
                <w:spacing w:val="-8"/>
                <w:w w:val="90"/>
                <w:sz w:val="20"/>
              </w:rPr>
              <w:t> </w:t>
            </w:r>
            <w:r>
              <w:rPr>
                <w:b/>
                <w:color w:val="333333"/>
                <w:w w:val="90"/>
                <w:sz w:val="20"/>
              </w:rPr>
              <w:t>soil </w:t>
            </w:r>
            <w:r>
              <w:rPr>
                <w:b/>
                <w:color w:val="333333"/>
                <w:sz w:val="20"/>
              </w:rPr>
              <w:t>split by type</w:t>
            </w:r>
          </w:p>
        </w:tc>
        <w:tc>
          <w:tcPr>
            <w:tcW w:w="3458" w:type="dxa"/>
            <w:tcBorders>
              <w:top w:val="single" w:sz="8" w:space="0" w:color="66718F"/>
              <w:bottom w:val="single" w:sz="8" w:space="0" w:color="66718F"/>
            </w:tcBorders>
            <w:shd w:val="clear" w:color="auto" w:fill="EFEFF4"/>
          </w:tcPr>
          <w:p>
            <w:pPr>
              <w:pStyle w:val="TableParagraph"/>
              <w:spacing w:line="302" w:lineRule="auto"/>
              <w:ind w:left="109" w:right="285"/>
              <w:jc w:val="both"/>
              <w:rPr>
                <w:b/>
                <w:sz w:val="20"/>
              </w:rPr>
            </w:pPr>
            <w:r>
              <w:rPr>
                <w:b/>
                <w:color w:val="333333"/>
                <w:w w:val="90"/>
                <w:sz w:val="20"/>
              </w:rPr>
              <w:t>Pollutants released to soil </w:t>
            </w:r>
            <w:r>
              <w:rPr>
                <w:b/>
                <w:color w:val="333333"/>
                <w:w w:val="90"/>
                <w:sz w:val="20"/>
              </w:rPr>
              <w:t>(tonnes) by type, referring to sector-specific </w:t>
            </w:r>
            <w:r>
              <w:rPr>
                <w:b/>
                <w:color w:val="333333"/>
                <w:spacing w:val="-2"/>
                <w:sz w:val="20"/>
              </w:rPr>
              <w:t>guidance</w:t>
            </w:r>
            <w:r>
              <w:rPr>
                <w:b/>
                <w:color w:val="333333"/>
                <w:spacing w:val="-14"/>
                <w:sz w:val="20"/>
              </w:rPr>
              <w:t> </w:t>
            </w:r>
            <w:r>
              <w:rPr>
                <w:b/>
                <w:color w:val="333333"/>
                <w:spacing w:val="-2"/>
                <w:sz w:val="20"/>
              </w:rPr>
              <w:t>on</w:t>
            </w:r>
            <w:r>
              <w:rPr>
                <w:b/>
                <w:color w:val="333333"/>
                <w:spacing w:val="-14"/>
                <w:sz w:val="20"/>
              </w:rPr>
              <w:t> </w:t>
            </w:r>
            <w:r>
              <w:rPr>
                <w:b/>
                <w:color w:val="333333"/>
                <w:spacing w:val="-2"/>
                <w:sz w:val="20"/>
              </w:rPr>
              <w:t>types</w:t>
            </w:r>
            <w:r>
              <w:rPr>
                <w:b/>
                <w:color w:val="333333"/>
                <w:spacing w:val="-14"/>
                <w:sz w:val="20"/>
              </w:rPr>
              <w:t> </w:t>
            </w:r>
            <w:r>
              <w:rPr>
                <w:b/>
                <w:color w:val="333333"/>
                <w:spacing w:val="-2"/>
                <w:sz w:val="20"/>
              </w:rPr>
              <w:t>of</w:t>
            </w:r>
            <w:r>
              <w:rPr>
                <w:b/>
                <w:color w:val="333333"/>
                <w:spacing w:val="-14"/>
                <w:sz w:val="20"/>
              </w:rPr>
              <w:t> </w:t>
            </w:r>
            <w:r>
              <w:rPr>
                <w:b/>
                <w:color w:val="333333"/>
                <w:spacing w:val="-2"/>
                <w:sz w:val="20"/>
              </w:rPr>
              <w:t>pollutants.</w:t>
            </w:r>
          </w:p>
        </w:tc>
        <w:tc>
          <w:tcPr>
            <w:tcW w:w="5272" w:type="dxa"/>
            <w:tcBorders>
              <w:top w:val="single" w:sz="8" w:space="0" w:color="66718F"/>
              <w:bottom w:val="single" w:sz="8" w:space="0" w:color="66718F"/>
            </w:tcBorders>
            <w:shd w:val="clear" w:color="auto" w:fill="EFEFF4"/>
          </w:tcPr>
          <w:p>
            <w:pPr>
              <w:pStyle w:val="TableParagraph"/>
              <w:spacing w:line="302" w:lineRule="auto"/>
              <w:ind w:left="109" w:right="127"/>
              <w:rPr>
                <w:b/>
                <w:sz w:val="20"/>
              </w:rPr>
            </w:pPr>
            <w:r>
              <w:rPr>
                <w:b/>
                <w:color w:val="333333"/>
                <w:w w:val="90"/>
                <w:sz w:val="20"/>
              </w:rPr>
              <w:t>No further</w:t>
            </w:r>
            <w:r>
              <w:rPr>
                <w:b/>
                <w:color w:val="333333"/>
                <w:spacing w:val="-5"/>
                <w:w w:val="90"/>
                <w:sz w:val="20"/>
              </w:rPr>
              <w:t> </w:t>
            </w:r>
            <w:r>
              <w:rPr>
                <w:b/>
                <w:color w:val="333333"/>
                <w:w w:val="90"/>
                <w:sz w:val="20"/>
              </w:rPr>
              <w:t>sector</w:t>
            </w:r>
            <w:r>
              <w:rPr>
                <w:b/>
                <w:color w:val="333333"/>
                <w:spacing w:val="-5"/>
                <w:w w:val="90"/>
                <w:sz w:val="20"/>
              </w:rPr>
              <w:t> </w:t>
            </w:r>
            <w:r>
              <w:rPr>
                <w:b/>
                <w:color w:val="333333"/>
                <w:w w:val="90"/>
                <w:sz w:val="20"/>
              </w:rPr>
              <w:t>specific guidance; refer</w:t>
            </w:r>
            <w:r>
              <w:rPr>
                <w:b/>
                <w:color w:val="333333"/>
                <w:spacing w:val="-5"/>
                <w:w w:val="90"/>
                <w:sz w:val="20"/>
              </w:rPr>
              <w:t> </w:t>
            </w:r>
            <w:r>
              <w:rPr>
                <w:b/>
                <w:color w:val="333333"/>
                <w:w w:val="90"/>
                <w:sz w:val="20"/>
              </w:rPr>
              <w:t>to the </w:t>
            </w:r>
            <w:r>
              <w:rPr>
                <w:b/>
                <w:color w:val="333333"/>
                <w:w w:val="90"/>
                <w:sz w:val="20"/>
              </w:rPr>
              <w:t>core </w:t>
            </w:r>
            <w:r>
              <w:rPr>
                <w:b/>
                <w:color w:val="333333"/>
                <w:sz w:val="20"/>
              </w:rPr>
              <w:t>global</w:t>
            </w:r>
            <w:r>
              <w:rPr>
                <w:b/>
                <w:color w:val="333333"/>
                <w:spacing w:val="-14"/>
                <w:sz w:val="20"/>
              </w:rPr>
              <w:t> </w:t>
            </w:r>
            <w:r>
              <w:rPr>
                <w:b/>
                <w:color w:val="333333"/>
                <w:sz w:val="20"/>
              </w:rPr>
              <w:t>disclosure</w:t>
            </w:r>
            <w:r>
              <w:rPr>
                <w:b/>
                <w:color w:val="333333"/>
                <w:spacing w:val="-14"/>
                <w:sz w:val="20"/>
              </w:rPr>
              <w:t> </w:t>
            </w:r>
            <w:r>
              <w:rPr>
                <w:b/>
                <w:color w:val="333333"/>
                <w:sz w:val="20"/>
              </w:rPr>
              <w:t>metric.</w:t>
            </w:r>
          </w:p>
        </w:tc>
        <w:tc>
          <w:tcPr>
            <w:tcW w:w="1360" w:type="dxa"/>
            <w:tcBorders>
              <w:top w:val="single" w:sz="8" w:space="0" w:color="66718F"/>
              <w:bottom w:val="single" w:sz="8" w:space="0" w:color="66718F"/>
              <w:right w:val="nil"/>
            </w:tcBorders>
            <w:shd w:val="clear" w:color="auto" w:fill="EFEFF4"/>
          </w:tcPr>
          <w:p>
            <w:pPr>
              <w:pStyle w:val="TableParagraph"/>
              <w:ind w:left="110"/>
              <w:rPr>
                <w:b/>
                <w:sz w:val="20"/>
              </w:rPr>
            </w:pPr>
            <w:r>
              <w:rPr>
                <w:b/>
                <w:color w:val="333333"/>
                <w:spacing w:val="-4"/>
                <w:sz w:val="20"/>
              </w:rPr>
              <w:t>TNFD</w:t>
            </w:r>
          </w:p>
        </w:tc>
      </w:tr>
    </w:tbl>
    <w:p>
      <w:pPr>
        <w:pStyle w:val="BodyText"/>
      </w:pPr>
    </w:p>
    <w:p>
      <w:pPr>
        <w:pStyle w:val="BodyText"/>
        <w:spacing w:before="7"/>
        <w:rPr>
          <w:sz w:val="18"/>
        </w:rPr>
      </w:pPr>
      <w:r>
        <w:rPr/>
        <w:pict>
          <v:shape style="position:absolute;margin-left:39.685101pt;margin-top:11.909277pt;width:606.050pt;height:.1pt;mso-position-horizontal-relative:page;mso-position-vertical-relative:paragraph;z-index:-15594496;mso-wrap-distance-left:0;mso-wrap-distance-right:0" id="docshape724" coordorigin="794,238" coordsize="12121,0" path="m794,238l12915,238e" filled="false" stroked="true" strokeweight=".25pt" strokecolor="#66718f">
            <v:path arrowok="t"/>
            <v:stroke dashstyle="solid"/>
            <w10:wrap type="topAndBottom"/>
          </v:shape>
        </w:pict>
      </w:r>
    </w:p>
    <w:p>
      <w:pPr>
        <w:pStyle w:val="BodyText"/>
        <w:spacing w:before="6"/>
        <w:rPr>
          <w:sz w:val="9"/>
        </w:rPr>
      </w:pPr>
    </w:p>
    <w:p>
      <w:pPr>
        <w:pStyle w:val="ListParagraph"/>
        <w:numPr>
          <w:ilvl w:val="0"/>
          <w:numId w:val="3"/>
        </w:numPr>
        <w:tabs>
          <w:tab w:pos="341" w:val="left" w:leader="none"/>
        </w:tabs>
        <w:spacing w:line="240" w:lineRule="auto" w:before="91" w:after="0"/>
        <w:ind w:left="340" w:right="0" w:hanging="228"/>
        <w:jc w:val="left"/>
        <w:rPr>
          <w:b/>
          <w:sz w:val="16"/>
        </w:rPr>
      </w:pPr>
      <w:r>
        <w:rPr>
          <w:b/>
          <w:color w:val="575756"/>
          <w:w w:val="90"/>
          <w:sz w:val="16"/>
        </w:rPr>
        <w:t>When</w:t>
      </w:r>
      <w:r>
        <w:rPr>
          <w:b/>
          <w:color w:val="575756"/>
          <w:spacing w:val="1"/>
          <w:sz w:val="16"/>
        </w:rPr>
        <w:t> </w:t>
      </w:r>
      <w:r>
        <w:rPr>
          <w:b/>
          <w:color w:val="575756"/>
          <w:w w:val="90"/>
          <w:sz w:val="16"/>
        </w:rPr>
        <w:t>disclosing</w:t>
      </w:r>
      <w:r>
        <w:rPr>
          <w:b/>
          <w:color w:val="575756"/>
          <w:spacing w:val="2"/>
          <w:sz w:val="16"/>
        </w:rPr>
        <w:t> </w:t>
      </w:r>
      <w:r>
        <w:rPr>
          <w:b/>
          <w:color w:val="575756"/>
          <w:w w:val="90"/>
          <w:sz w:val="16"/>
        </w:rPr>
        <w:t>on</w:t>
      </w:r>
      <w:r>
        <w:rPr>
          <w:b/>
          <w:color w:val="575756"/>
          <w:spacing w:val="1"/>
          <w:sz w:val="16"/>
        </w:rPr>
        <w:t> </w:t>
      </w:r>
      <w:r>
        <w:rPr>
          <w:b/>
          <w:color w:val="575756"/>
          <w:w w:val="90"/>
          <w:sz w:val="16"/>
        </w:rPr>
        <w:t>ecosystem</w:t>
      </w:r>
      <w:r>
        <w:rPr>
          <w:b/>
          <w:color w:val="575756"/>
          <w:spacing w:val="2"/>
          <w:sz w:val="16"/>
        </w:rPr>
        <w:t> </w:t>
      </w:r>
      <w:r>
        <w:rPr>
          <w:b/>
          <w:color w:val="575756"/>
          <w:w w:val="90"/>
          <w:sz w:val="16"/>
        </w:rPr>
        <w:t>types,</w:t>
      </w:r>
      <w:r>
        <w:rPr>
          <w:b/>
          <w:color w:val="575756"/>
          <w:spacing w:val="1"/>
          <w:sz w:val="16"/>
        </w:rPr>
        <w:t> </w:t>
      </w:r>
      <w:r>
        <w:rPr>
          <w:b/>
          <w:color w:val="575756"/>
          <w:w w:val="90"/>
          <w:sz w:val="16"/>
        </w:rPr>
        <w:t>refer</w:t>
      </w:r>
      <w:r>
        <w:rPr>
          <w:b/>
          <w:color w:val="575756"/>
          <w:spacing w:val="-2"/>
          <w:sz w:val="16"/>
        </w:rPr>
        <w:t> </w:t>
      </w:r>
      <w:r>
        <w:rPr>
          <w:b/>
          <w:color w:val="575756"/>
          <w:w w:val="90"/>
          <w:sz w:val="16"/>
        </w:rPr>
        <w:t>to</w:t>
      </w:r>
      <w:r>
        <w:rPr>
          <w:b/>
          <w:color w:val="575756"/>
          <w:spacing w:val="1"/>
          <w:sz w:val="16"/>
        </w:rPr>
        <w:t> </w:t>
      </w:r>
      <w:r>
        <w:rPr>
          <w:b/>
          <w:color w:val="575756"/>
          <w:w w:val="90"/>
          <w:sz w:val="16"/>
        </w:rPr>
        <w:t>the</w:t>
      </w:r>
      <w:r>
        <w:rPr>
          <w:b/>
          <w:color w:val="575756"/>
          <w:spacing w:val="2"/>
          <w:sz w:val="16"/>
        </w:rPr>
        <w:t> </w:t>
      </w:r>
      <w:r>
        <w:rPr>
          <w:b/>
          <w:color w:val="575756"/>
          <w:w w:val="90"/>
          <w:sz w:val="16"/>
        </w:rPr>
        <w:t>International</w:t>
      </w:r>
      <w:r>
        <w:rPr>
          <w:b/>
          <w:color w:val="575756"/>
          <w:spacing w:val="1"/>
          <w:sz w:val="16"/>
        </w:rPr>
        <w:t> </w:t>
      </w:r>
      <w:r>
        <w:rPr>
          <w:b/>
          <w:color w:val="575756"/>
          <w:w w:val="90"/>
          <w:sz w:val="16"/>
        </w:rPr>
        <w:t>Union</w:t>
      </w:r>
      <w:r>
        <w:rPr>
          <w:b/>
          <w:color w:val="575756"/>
          <w:spacing w:val="2"/>
          <w:sz w:val="16"/>
        </w:rPr>
        <w:t> </w:t>
      </w:r>
      <w:r>
        <w:rPr>
          <w:b/>
          <w:color w:val="575756"/>
          <w:w w:val="90"/>
          <w:sz w:val="16"/>
        </w:rPr>
        <w:t>for</w:t>
      </w:r>
      <w:r>
        <w:rPr>
          <w:b/>
          <w:color w:val="575756"/>
          <w:spacing w:val="-3"/>
          <w:sz w:val="16"/>
        </w:rPr>
        <w:t> </w:t>
      </w:r>
      <w:r>
        <w:rPr>
          <w:b/>
          <w:color w:val="575756"/>
          <w:w w:val="90"/>
          <w:sz w:val="16"/>
        </w:rPr>
        <w:t>Conservation</w:t>
      </w:r>
      <w:r>
        <w:rPr>
          <w:b/>
          <w:color w:val="575756"/>
          <w:spacing w:val="2"/>
          <w:sz w:val="16"/>
        </w:rPr>
        <w:t> </w:t>
      </w:r>
      <w:r>
        <w:rPr>
          <w:b/>
          <w:color w:val="575756"/>
          <w:w w:val="90"/>
          <w:sz w:val="16"/>
        </w:rPr>
        <w:t>of</w:t>
      </w:r>
      <w:r>
        <w:rPr>
          <w:b/>
          <w:color w:val="575756"/>
          <w:spacing w:val="1"/>
          <w:sz w:val="16"/>
        </w:rPr>
        <w:t> </w:t>
      </w:r>
      <w:r>
        <w:rPr>
          <w:b/>
          <w:color w:val="575756"/>
          <w:w w:val="90"/>
          <w:sz w:val="16"/>
        </w:rPr>
        <w:t>Nature</w:t>
      </w:r>
      <w:r>
        <w:rPr>
          <w:b/>
          <w:color w:val="575756"/>
          <w:spacing w:val="2"/>
          <w:sz w:val="16"/>
        </w:rPr>
        <w:t> </w:t>
      </w:r>
      <w:hyperlink r:id="rId100">
        <w:r>
          <w:rPr>
            <w:b/>
            <w:color w:val="66718F"/>
            <w:w w:val="90"/>
            <w:sz w:val="16"/>
            <w:u w:val="single" w:color="66718F"/>
          </w:rPr>
          <w:t>Global</w:t>
        </w:r>
        <w:r>
          <w:rPr>
            <w:b/>
            <w:color w:val="66718F"/>
            <w:spacing w:val="1"/>
            <w:sz w:val="16"/>
            <w:u w:val="single" w:color="66718F"/>
          </w:rPr>
          <w:t> </w:t>
        </w:r>
        <w:r>
          <w:rPr>
            <w:b/>
            <w:color w:val="66718F"/>
            <w:w w:val="90"/>
            <w:sz w:val="16"/>
            <w:u w:val="single" w:color="66718F"/>
          </w:rPr>
          <w:t>Ecosystem</w:t>
        </w:r>
        <w:r>
          <w:rPr>
            <w:b/>
            <w:color w:val="66718F"/>
            <w:spacing w:val="2"/>
            <w:sz w:val="16"/>
            <w:u w:val="single" w:color="66718F"/>
          </w:rPr>
          <w:t> </w:t>
        </w:r>
        <w:r>
          <w:rPr>
            <w:b/>
            <w:color w:val="66718F"/>
            <w:spacing w:val="-2"/>
            <w:w w:val="90"/>
            <w:sz w:val="16"/>
            <w:u w:val="single" w:color="66718F"/>
          </w:rPr>
          <w:t>Typology</w:t>
        </w:r>
      </w:hyperlink>
    </w:p>
    <w:p>
      <w:pPr>
        <w:pStyle w:val="ListParagraph"/>
        <w:numPr>
          <w:ilvl w:val="0"/>
          <w:numId w:val="3"/>
        </w:numPr>
        <w:tabs>
          <w:tab w:pos="341" w:val="left" w:leader="none"/>
        </w:tabs>
        <w:spacing w:line="240" w:lineRule="auto" w:before="113" w:after="0"/>
        <w:ind w:left="340" w:right="0" w:hanging="228"/>
        <w:jc w:val="left"/>
        <w:rPr>
          <w:b/>
          <w:sz w:val="16"/>
        </w:rPr>
      </w:pPr>
      <w:r>
        <w:rPr>
          <w:b/>
          <w:color w:val="575756"/>
          <w:w w:val="90"/>
          <w:sz w:val="16"/>
        </w:rPr>
        <w:t>When</w:t>
      </w:r>
      <w:r>
        <w:rPr>
          <w:b/>
          <w:color w:val="575756"/>
          <w:spacing w:val="1"/>
          <w:sz w:val="16"/>
        </w:rPr>
        <w:t> </w:t>
      </w:r>
      <w:r>
        <w:rPr>
          <w:b/>
          <w:color w:val="575756"/>
          <w:w w:val="90"/>
          <w:sz w:val="16"/>
        </w:rPr>
        <w:t>disclosing</w:t>
      </w:r>
      <w:r>
        <w:rPr>
          <w:b/>
          <w:color w:val="575756"/>
          <w:spacing w:val="2"/>
          <w:sz w:val="16"/>
        </w:rPr>
        <w:t> </w:t>
      </w:r>
      <w:r>
        <w:rPr>
          <w:b/>
          <w:color w:val="575756"/>
          <w:w w:val="90"/>
          <w:sz w:val="16"/>
        </w:rPr>
        <w:t>on</w:t>
      </w:r>
      <w:r>
        <w:rPr>
          <w:b/>
          <w:color w:val="575756"/>
          <w:spacing w:val="1"/>
          <w:sz w:val="16"/>
        </w:rPr>
        <w:t> </w:t>
      </w:r>
      <w:r>
        <w:rPr>
          <w:b/>
          <w:color w:val="575756"/>
          <w:w w:val="90"/>
          <w:sz w:val="16"/>
        </w:rPr>
        <w:t>ecosystem</w:t>
      </w:r>
      <w:r>
        <w:rPr>
          <w:b/>
          <w:color w:val="575756"/>
          <w:spacing w:val="2"/>
          <w:sz w:val="16"/>
        </w:rPr>
        <w:t> </w:t>
      </w:r>
      <w:r>
        <w:rPr>
          <w:b/>
          <w:color w:val="575756"/>
          <w:w w:val="90"/>
          <w:sz w:val="16"/>
        </w:rPr>
        <w:t>types,</w:t>
      </w:r>
      <w:r>
        <w:rPr>
          <w:b/>
          <w:color w:val="575756"/>
          <w:spacing w:val="1"/>
          <w:sz w:val="16"/>
        </w:rPr>
        <w:t> </w:t>
      </w:r>
      <w:r>
        <w:rPr>
          <w:b/>
          <w:color w:val="575756"/>
          <w:w w:val="90"/>
          <w:sz w:val="16"/>
        </w:rPr>
        <w:t>refer</w:t>
      </w:r>
      <w:r>
        <w:rPr>
          <w:b/>
          <w:color w:val="575756"/>
          <w:spacing w:val="-2"/>
          <w:sz w:val="16"/>
        </w:rPr>
        <w:t> </w:t>
      </w:r>
      <w:r>
        <w:rPr>
          <w:b/>
          <w:color w:val="575756"/>
          <w:w w:val="90"/>
          <w:sz w:val="16"/>
        </w:rPr>
        <w:t>to</w:t>
      </w:r>
      <w:r>
        <w:rPr>
          <w:b/>
          <w:color w:val="575756"/>
          <w:spacing w:val="1"/>
          <w:sz w:val="16"/>
        </w:rPr>
        <w:t> </w:t>
      </w:r>
      <w:r>
        <w:rPr>
          <w:b/>
          <w:color w:val="575756"/>
          <w:w w:val="90"/>
          <w:sz w:val="16"/>
        </w:rPr>
        <w:t>the</w:t>
      </w:r>
      <w:r>
        <w:rPr>
          <w:b/>
          <w:color w:val="575756"/>
          <w:spacing w:val="2"/>
          <w:sz w:val="16"/>
        </w:rPr>
        <w:t> </w:t>
      </w:r>
      <w:r>
        <w:rPr>
          <w:b/>
          <w:color w:val="575756"/>
          <w:w w:val="90"/>
          <w:sz w:val="16"/>
        </w:rPr>
        <w:t>International</w:t>
      </w:r>
      <w:r>
        <w:rPr>
          <w:b/>
          <w:color w:val="575756"/>
          <w:spacing w:val="1"/>
          <w:sz w:val="16"/>
        </w:rPr>
        <w:t> </w:t>
      </w:r>
      <w:r>
        <w:rPr>
          <w:b/>
          <w:color w:val="575756"/>
          <w:w w:val="90"/>
          <w:sz w:val="16"/>
        </w:rPr>
        <w:t>Union</w:t>
      </w:r>
      <w:r>
        <w:rPr>
          <w:b/>
          <w:color w:val="575756"/>
          <w:spacing w:val="2"/>
          <w:sz w:val="16"/>
        </w:rPr>
        <w:t> </w:t>
      </w:r>
      <w:r>
        <w:rPr>
          <w:b/>
          <w:color w:val="575756"/>
          <w:w w:val="90"/>
          <w:sz w:val="16"/>
        </w:rPr>
        <w:t>for</w:t>
      </w:r>
      <w:r>
        <w:rPr>
          <w:b/>
          <w:color w:val="575756"/>
          <w:spacing w:val="-3"/>
          <w:sz w:val="16"/>
        </w:rPr>
        <w:t> </w:t>
      </w:r>
      <w:r>
        <w:rPr>
          <w:b/>
          <w:color w:val="575756"/>
          <w:w w:val="90"/>
          <w:sz w:val="16"/>
        </w:rPr>
        <w:t>Conservation</w:t>
      </w:r>
      <w:r>
        <w:rPr>
          <w:b/>
          <w:color w:val="575756"/>
          <w:spacing w:val="2"/>
          <w:sz w:val="16"/>
        </w:rPr>
        <w:t> </w:t>
      </w:r>
      <w:r>
        <w:rPr>
          <w:b/>
          <w:color w:val="575756"/>
          <w:w w:val="90"/>
          <w:sz w:val="16"/>
        </w:rPr>
        <w:t>of</w:t>
      </w:r>
      <w:r>
        <w:rPr>
          <w:b/>
          <w:color w:val="575756"/>
          <w:spacing w:val="1"/>
          <w:sz w:val="16"/>
        </w:rPr>
        <w:t> </w:t>
      </w:r>
      <w:r>
        <w:rPr>
          <w:b/>
          <w:color w:val="575756"/>
          <w:w w:val="90"/>
          <w:sz w:val="16"/>
        </w:rPr>
        <w:t>Nature</w:t>
      </w:r>
      <w:r>
        <w:rPr>
          <w:b/>
          <w:color w:val="575756"/>
          <w:spacing w:val="2"/>
          <w:sz w:val="16"/>
        </w:rPr>
        <w:t> </w:t>
      </w:r>
      <w:hyperlink r:id="rId100">
        <w:r>
          <w:rPr>
            <w:b/>
            <w:color w:val="66718F"/>
            <w:w w:val="90"/>
            <w:sz w:val="16"/>
            <w:u w:val="single" w:color="66718F"/>
          </w:rPr>
          <w:t>Global</w:t>
        </w:r>
        <w:r>
          <w:rPr>
            <w:b/>
            <w:color w:val="66718F"/>
            <w:spacing w:val="1"/>
            <w:sz w:val="16"/>
            <w:u w:val="single" w:color="66718F"/>
          </w:rPr>
          <w:t> </w:t>
        </w:r>
        <w:r>
          <w:rPr>
            <w:b/>
            <w:color w:val="66718F"/>
            <w:w w:val="90"/>
            <w:sz w:val="16"/>
            <w:u w:val="single" w:color="66718F"/>
          </w:rPr>
          <w:t>Ecosystem</w:t>
        </w:r>
        <w:r>
          <w:rPr>
            <w:b/>
            <w:color w:val="66718F"/>
            <w:spacing w:val="2"/>
            <w:sz w:val="16"/>
            <w:u w:val="single" w:color="66718F"/>
          </w:rPr>
          <w:t> </w:t>
        </w:r>
        <w:r>
          <w:rPr>
            <w:b/>
            <w:color w:val="66718F"/>
            <w:spacing w:val="-2"/>
            <w:w w:val="90"/>
            <w:sz w:val="16"/>
            <w:u w:val="single" w:color="66718F"/>
          </w:rPr>
          <w:t>Typology</w:t>
        </w:r>
      </w:hyperlink>
    </w:p>
    <w:p>
      <w:pPr>
        <w:spacing w:after="0" w:line="240" w:lineRule="auto"/>
        <w:jc w:val="left"/>
        <w:rPr>
          <w:sz w:val="16"/>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65856">
            <wp:simplePos x="0" y="0"/>
            <wp:positionH relativeFrom="page">
              <wp:posOffset>503999</wp:posOffset>
            </wp:positionH>
            <wp:positionV relativeFrom="paragraph">
              <wp:posOffset>56519</wp:posOffset>
            </wp:positionV>
            <wp:extent cx="293878" cy="293954"/>
            <wp:effectExtent l="0" t="0" r="0" b="0"/>
            <wp:wrapNone/>
            <wp:docPr id="261" name="image37.png"/>
            <wp:cNvGraphicFramePr>
              <a:graphicFrameLocks noChangeAspect="1"/>
            </wp:cNvGraphicFramePr>
            <a:graphic>
              <a:graphicData uri="http://schemas.openxmlformats.org/drawingml/2006/picture">
                <pic:pic>
                  <pic:nvPicPr>
                    <pic:cNvPr id="262"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66368">
            <wp:simplePos x="0" y="0"/>
            <wp:positionH relativeFrom="page">
              <wp:posOffset>8595969</wp:posOffset>
            </wp:positionH>
            <wp:positionV relativeFrom="paragraph">
              <wp:posOffset>56506</wp:posOffset>
            </wp:positionV>
            <wp:extent cx="293750" cy="293966"/>
            <wp:effectExtent l="0" t="0" r="0" b="0"/>
            <wp:wrapNone/>
            <wp:docPr id="263" name="image38.png"/>
            <wp:cNvGraphicFramePr>
              <a:graphicFrameLocks noChangeAspect="1"/>
            </wp:cNvGraphicFramePr>
            <a:graphic>
              <a:graphicData uri="http://schemas.openxmlformats.org/drawingml/2006/picture">
                <pic:pic>
                  <pic:nvPicPr>
                    <pic:cNvPr id="264"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66880" id="docshapegroup725" coordorigin="14095,191" coordsize="1949,277">
            <v:shape style="position:absolute;left:14103;top:353;width:1502;height:115" type="#_x0000_t75" id="docshape726" stroked="false">
              <v:imagedata r:id="rId54" o:title=""/>
            </v:shape>
            <v:shape style="position:absolute;left:14095;top:191;width:1949;height:117" type="#_x0000_t75" id="docshape727" stroked="false">
              <v:imagedata r:id="rId55" o:title=""/>
            </v:shape>
            <w10:wrap type="none"/>
          </v:group>
        </w:pict>
      </w:r>
      <w:r>
        <w:rPr/>
        <w:pict>
          <v:group style="position:absolute;margin-left:-.001pt;margin-top:566.929993pt;width:841.9pt;height:28.35pt;mso-position-horizontal-relative:page;mso-position-vertical-relative:page;z-index:15867392" id="docshapegroup728" coordorigin="0,11339" coordsize="16838,567">
            <v:rect style="position:absolute;left:16270;top:11338;width:567;height:567" id="docshape729" filled="true" fillcolor="#66718f" stroked="false">
              <v:fill type="solid"/>
            </v:rect>
            <v:rect style="position:absolute;left:-1;top:11338;width:16271;height:567" id="docshape730" filled="true" fillcolor="#312f2d" stroked="false">
              <v:fill type="solid"/>
            </v:rect>
            <v:shape style="position:absolute;left:16444;top:11531;width:239;height:218" type="#_x0000_t202" id="docshape731" filled="false" stroked="false">
              <v:textbox inset="0,0,0,0">
                <w:txbxContent>
                  <w:p>
                    <w:pPr>
                      <w:spacing w:line="218" w:lineRule="exact" w:before="0"/>
                      <w:ind w:left="0" w:right="0" w:firstLine="0"/>
                      <w:jc w:val="left"/>
                      <w:rPr>
                        <w:b/>
                        <w:sz w:val="20"/>
                      </w:rPr>
                    </w:pPr>
                    <w:r>
                      <w:rPr>
                        <w:b/>
                        <w:color w:val="FFFFFF"/>
                        <w:spacing w:val="-5"/>
                        <w:sz w:val="20"/>
                      </w:rPr>
                      <w:t>61</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494"/>
        <w:gridCol w:w="850"/>
        <w:gridCol w:w="1814"/>
        <w:gridCol w:w="3458"/>
        <w:gridCol w:w="5272"/>
        <w:gridCol w:w="1360"/>
      </w:tblGrid>
      <w:tr>
        <w:trPr>
          <w:trHeight w:val="765" w:hRule="atLeast"/>
        </w:trPr>
        <w:tc>
          <w:tcPr>
            <w:tcW w:w="2494" w:type="dxa"/>
            <w:tcBorders>
              <w:top w:val="nil"/>
              <w:left w:val="nil"/>
              <w:bottom w:val="nil"/>
            </w:tcBorders>
            <w:shd w:val="clear" w:color="auto" w:fill="1A9789"/>
          </w:tcPr>
          <w:p>
            <w:pPr>
              <w:pStyle w:val="TableParagraph"/>
              <w:spacing w:line="249" w:lineRule="auto" w:before="101"/>
              <w:ind w:left="108" w:right="67"/>
              <w:rPr>
                <w:b/>
                <w:sz w:val="20"/>
              </w:rPr>
            </w:pPr>
            <w:r>
              <w:rPr>
                <w:b/>
                <w:color w:val="FFFFFF"/>
                <w:sz w:val="20"/>
              </w:rPr>
              <w:t>Driver</w:t>
            </w:r>
            <w:r>
              <w:rPr>
                <w:b/>
                <w:color w:val="FFFFFF"/>
                <w:spacing w:val="-21"/>
                <w:sz w:val="20"/>
              </w:rPr>
              <w:t> </w:t>
            </w:r>
            <w:r>
              <w:rPr>
                <w:b/>
                <w:color w:val="FFFFFF"/>
                <w:sz w:val="20"/>
              </w:rPr>
              <w:t>of</w:t>
            </w:r>
            <w:r>
              <w:rPr>
                <w:b/>
                <w:color w:val="FFFFFF"/>
                <w:spacing w:val="-17"/>
                <w:sz w:val="20"/>
              </w:rPr>
              <w:t> </w:t>
            </w:r>
            <w:r>
              <w:rPr>
                <w:b/>
                <w:color w:val="FFFFFF"/>
                <w:sz w:val="20"/>
              </w:rPr>
              <w:t>nature</w:t>
            </w:r>
            <w:r>
              <w:rPr>
                <w:b/>
                <w:color w:val="FFFFFF"/>
                <w:spacing w:val="-17"/>
                <w:sz w:val="20"/>
              </w:rPr>
              <w:t> </w:t>
            </w:r>
            <w:r>
              <w:rPr>
                <w:b/>
                <w:color w:val="FFFFFF"/>
                <w:sz w:val="20"/>
              </w:rPr>
              <w:t>change/ Other</w:t>
            </w:r>
            <w:r>
              <w:rPr>
                <w:b/>
                <w:color w:val="FFFFFF"/>
                <w:spacing w:val="-6"/>
                <w:sz w:val="20"/>
              </w:rPr>
              <w:t> </w:t>
            </w:r>
            <w:r>
              <w:rPr>
                <w:b/>
                <w:color w:val="FFFFFF"/>
                <w:sz w:val="20"/>
              </w:rPr>
              <w:t>metric category</w:t>
            </w:r>
          </w:p>
        </w:tc>
        <w:tc>
          <w:tcPr>
            <w:tcW w:w="850" w:type="dxa"/>
            <w:tcBorders>
              <w:top w:val="nil"/>
              <w:bottom w:val="nil"/>
            </w:tcBorders>
            <w:shd w:val="clear" w:color="auto" w:fill="1A9789"/>
          </w:tcPr>
          <w:p>
            <w:pPr>
              <w:pStyle w:val="TableParagraph"/>
              <w:spacing w:line="249" w:lineRule="auto" w:before="101"/>
              <w:ind w:left="108"/>
              <w:rPr>
                <w:b/>
                <w:sz w:val="20"/>
              </w:rPr>
            </w:pPr>
            <w:r>
              <w:rPr>
                <w:b/>
                <w:color w:val="FFFFFF"/>
                <w:spacing w:val="-2"/>
                <w:sz w:val="20"/>
              </w:rPr>
              <w:t>Metric </w:t>
            </w:r>
            <w:r>
              <w:rPr>
                <w:b/>
                <w:color w:val="FFFFFF"/>
                <w:spacing w:val="-4"/>
                <w:sz w:val="20"/>
              </w:rPr>
              <w:t>no.</w:t>
            </w:r>
          </w:p>
        </w:tc>
        <w:tc>
          <w:tcPr>
            <w:tcW w:w="1814" w:type="dxa"/>
            <w:tcBorders>
              <w:top w:val="nil"/>
              <w:bottom w:val="nil"/>
            </w:tcBorders>
            <w:shd w:val="clear" w:color="auto" w:fill="1A9789"/>
          </w:tcPr>
          <w:p>
            <w:pPr>
              <w:pStyle w:val="TableParagraph"/>
              <w:spacing w:line="249" w:lineRule="auto" w:before="101"/>
              <w:ind w:left="109" w:right="421"/>
              <w:rPr>
                <w:b/>
                <w:sz w:val="20"/>
              </w:rPr>
            </w:pPr>
            <w:r>
              <w:rPr>
                <w:b/>
                <w:color w:val="FFFFFF"/>
                <w:spacing w:val="-2"/>
                <w:sz w:val="20"/>
              </w:rPr>
              <w:t>Core</w:t>
            </w:r>
            <w:r>
              <w:rPr>
                <w:b/>
                <w:color w:val="FFFFFF"/>
                <w:spacing w:val="-17"/>
                <w:sz w:val="20"/>
              </w:rPr>
              <w:t> </w:t>
            </w:r>
            <w:r>
              <w:rPr>
                <w:b/>
                <w:color w:val="FFFFFF"/>
                <w:spacing w:val="-2"/>
                <w:sz w:val="20"/>
              </w:rPr>
              <w:t>global indicator</w:t>
            </w:r>
          </w:p>
        </w:tc>
        <w:tc>
          <w:tcPr>
            <w:tcW w:w="3458" w:type="dxa"/>
            <w:tcBorders>
              <w:top w:val="nil"/>
              <w:bottom w:val="nil"/>
            </w:tcBorders>
            <w:shd w:val="clear" w:color="auto" w:fill="1A9789"/>
          </w:tcPr>
          <w:p>
            <w:pPr>
              <w:pStyle w:val="TableParagraph"/>
              <w:spacing w:before="101"/>
              <w:ind w:left="109"/>
              <w:rPr>
                <w:b/>
                <w:sz w:val="20"/>
              </w:rPr>
            </w:pPr>
            <w:r>
              <w:rPr>
                <w:b/>
                <w:color w:val="FFFFFF"/>
                <w:spacing w:val="-2"/>
                <w:sz w:val="20"/>
              </w:rPr>
              <w:t>Core</w:t>
            </w:r>
            <w:r>
              <w:rPr>
                <w:b/>
                <w:color w:val="FFFFFF"/>
                <w:spacing w:val="-9"/>
                <w:sz w:val="20"/>
              </w:rPr>
              <w:t> </w:t>
            </w:r>
            <w:r>
              <w:rPr>
                <w:b/>
                <w:color w:val="FFFFFF"/>
                <w:spacing w:val="-2"/>
                <w:sz w:val="20"/>
              </w:rPr>
              <w:t>global</w:t>
            </w:r>
            <w:r>
              <w:rPr>
                <w:b/>
                <w:color w:val="FFFFFF"/>
                <w:spacing w:val="-8"/>
                <w:sz w:val="20"/>
              </w:rPr>
              <w:t> </w:t>
            </w:r>
            <w:r>
              <w:rPr>
                <w:b/>
                <w:color w:val="FFFFFF"/>
                <w:spacing w:val="-2"/>
                <w:sz w:val="20"/>
              </w:rPr>
              <w:t>metric</w:t>
            </w:r>
          </w:p>
        </w:tc>
        <w:tc>
          <w:tcPr>
            <w:tcW w:w="5272" w:type="dxa"/>
            <w:tcBorders>
              <w:top w:val="nil"/>
              <w:bottom w:val="nil"/>
            </w:tcBorders>
            <w:shd w:val="clear" w:color="auto" w:fill="1A9789"/>
          </w:tcPr>
          <w:p>
            <w:pPr>
              <w:pStyle w:val="TableParagraph"/>
              <w:spacing w:before="101"/>
              <w:ind w:left="109"/>
              <w:rPr>
                <w:b/>
                <w:sz w:val="20"/>
              </w:rPr>
            </w:pPr>
            <w:r>
              <w:rPr>
                <w:b/>
                <w:color w:val="FFFFFF"/>
                <w:sz w:val="20"/>
              </w:rPr>
              <w:t>Guidance</w:t>
            </w:r>
            <w:r>
              <w:rPr>
                <w:b/>
                <w:color w:val="FFFFFF"/>
                <w:spacing w:val="-15"/>
                <w:sz w:val="20"/>
              </w:rPr>
              <w:t> </w:t>
            </w:r>
            <w:r>
              <w:rPr>
                <w:b/>
                <w:color w:val="FFFFFF"/>
                <w:sz w:val="20"/>
              </w:rPr>
              <w:t>for</w:t>
            </w:r>
            <w:r>
              <w:rPr>
                <w:b/>
                <w:color w:val="FFFFFF"/>
                <w:spacing w:val="-19"/>
                <w:sz w:val="20"/>
              </w:rPr>
              <w:t> </w:t>
            </w:r>
            <w:r>
              <w:rPr>
                <w:b/>
                <w:color w:val="FFFFFF"/>
                <w:spacing w:val="-2"/>
                <w:sz w:val="20"/>
              </w:rPr>
              <w:t>sector</w:t>
            </w:r>
          </w:p>
        </w:tc>
        <w:tc>
          <w:tcPr>
            <w:tcW w:w="1360" w:type="dxa"/>
            <w:tcBorders>
              <w:top w:val="nil"/>
              <w:bottom w:val="nil"/>
              <w:right w:val="nil"/>
            </w:tcBorders>
            <w:shd w:val="clear" w:color="auto" w:fill="1A9789"/>
          </w:tcPr>
          <w:p>
            <w:pPr>
              <w:pStyle w:val="TableParagraph"/>
              <w:spacing w:before="101"/>
              <w:ind w:left="109"/>
              <w:rPr>
                <w:b/>
                <w:sz w:val="20"/>
              </w:rPr>
            </w:pPr>
            <w:r>
              <w:rPr>
                <w:b/>
                <w:color w:val="FFFFFF"/>
                <w:spacing w:val="-2"/>
                <w:sz w:val="20"/>
              </w:rPr>
              <w:t>Source</w:t>
            </w:r>
          </w:p>
        </w:tc>
      </w:tr>
      <w:tr>
        <w:trPr>
          <w:trHeight w:val="7379" w:hRule="atLeast"/>
        </w:trPr>
        <w:tc>
          <w:tcPr>
            <w:tcW w:w="2494" w:type="dxa"/>
            <w:tcBorders>
              <w:top w:val="nil"/>
              <w:left w:val="nil"/>
              <w:bottom w:val="single" w:sz="8" w:space="0" w:color="66718F"/>
            </w:tcBorders>
            <w:shd w:val="clear" w:color="auto" w:fill="E0DFE7"/>
          </w:tcPr>
          <w:p>
            <w:pPr>
              <w:pStyle w:val="TableParagraph"/>
              <w:spacing w:line="302" w:lineRule="auto"/>
              <w:ind w:left="108" w:right="681"/>
              <w:rPr>
                <w:b/>
                <w:sz w:val="20"/>
              </w:rPr>
            </w:pPr>
            <w:r>
              <w:rPr>
                <w:b/>
                <w:color w:val="333333"/>
                <w:spacing w:val="-4"/>
                <w:sz w:val="20"/>
              </w:rPr>
              <w:t>Pollution/pollution </w:t>
            </w:r>
            <w:r>
              <w:rPr>
                <w:b/>
                <w:color w:val="333333"/>
                <w:spacing w:val="-2"/>
                <w:sz w:val="20"/>
              </w:rPr>
              <w:t>removal</w:t>
            </w:r>
          </w:p>
        </w:tc>
        <w:tc>
          <w:tcPr>
            <w:tcW w:w="850" w:type="dxa"/>
            <w:tcBorders>
              <w:top w:val="nil"/>
              <w:bottom w:val="single" w:sz="8" w:space="0" w:color="66718F"/>
            </w:tcBorders>
            <w:shd w:val="clear" w:color="auto" w:fill="E0DFE7"/>
          </w:tcPr>
          <w:p>
            <w:pPr>
              <w:pStyle w:val="TableParagraph"/>
              <w:ind w:left="108"/>
              <w:rPr>
                <w:b/>
                <w:sz w:val="20"/>
              </w:rPr>
            </w:pPr>
            <w:r>
              <w:rPr>
                <w:b/>
                <w:color w:val="333333"/>
                <w:spacing w:val="-4"/>
                <w:sz w:val="20"/>
              </w:rPr>
              <w:t>C2.1</w:t>
            </w:r>
          </w:p>
        </w:tc>
        <w:tc>
          <w:tcPr>
            <w:tcW w:w="1814" w:type="dxa"/>
            <w:tcBorders>
              <w:top w:val="nil"/>
              <w:bottom w:val="single" w:sz="8" w:space="0" w:color="66718F"/>
            </w:tcBorders>
            <w:shd w:val="clear" w:color="auto" w:fill="E0DFE7"/>
          </w:tcPr>
          <w:p>
            <w:pPr>
              <w:pStyle w:val="TableParagraph"/>
              <w:spacing w:line="302" w:lineRule="auto"/>
              <w:ind w:left="108" w:right="644"/>
              <w:rPr>
                <w:b/>
                <w:sz w:val="20"/>
              </w:rPr>
            </w:pPr>
            <w:r>
              <w:rPr>
                <w:b/>
                <w:color w:val="333333"/>
                <w:spacing w:val="-8"/>
                <w:sz w:val="20"/>
              </w:rPr>
              <w:t>Wastewater </w:t>
            </w:r>
            <w:r>
              <w:rPr>
                <w:b/>
                <w:color w:val="333333"/>
                <w:spacing w:val="-4"/>
                <w:sz w:val="20"/>
              </w:rPr>
              <w:t>discharged</w:t>
            </w:r>
          </w:p>
        </w:tc>
        <w:tc>
          <w:tcPr>
            <w:tcW w:w="3458" w:type="dxa"/>
            <w:tcBorders>
              <w:top w:val="nil"/>
              <w:bottom w:val="single" w:sz="8" w:space="0" w:color="66718F"/>
            </w:tcBorders>
            <w:shd w:val="clear" w:color="auto" w:fill="E0DFE7"/>
          </w:tcPr>
          <w:p>
            <w:pPr>
              <w:pStyle w:val="TableParagraph"/>
              <w:spacing w:line="302" w:lineRule="auto"/>
              <w:ind w:left="109" w:right="103" w:hanging="1"/>
              <w:rPr>
                <w:b/>
                <w:sz w:val="20"/>
              </w:rPr>
            </w:pPr>
            <w:r>
              <w:rPr>
                <w:b/>
                <w:color w:val="333333"/>
                <w:w w:val="90"/>
                <w:sz w:val="20"/>
              </w:rPr>
              <w:t>Volume of water discharged </w:t>
            </w:r>
            <w:r>
              <w:rPr>
                <w:b/>
                <w:color w:val="333333"/>
                <w:w w:val="90"/>
                <w:sz w:val="20"/>
              </w:rPr>
              <w:t>(m</w:t>
            </w:r>
            <w:r>
              <w:rPr>
                <w:b/>
                <w:color w:val="333333"/>
                <w:w w:val="90"/>
                <w:sz w:val="20"/>
                <w:vertAlign w:val="superscript"/>
              </w:rPr>
              <w:t>3</w:t>
            </w:r>
            <w:r>
              <w:rPr>
                <w:b/>
                <w:color w:val="333333"/>
                <w:w w:val="90"/>
                <w:sz w:val="20"/>
                <w:vertAlign w:val="baseline"/>
              </w:rPr>
              <w:t>), </w:t>
            </w:r>
            <w:r>
              <w:rPr>
                <w:b/>
                <w:color w:val="333333"/>
                <w:sz w:val="20"/>
                <w:vertAlign w:val="baseline"/>
              </w:rPr>
              <w:t>split</w:t>
            </w:r>
            <w:r>
              <w:rPr>
                <w:b/>
                <w:color w:val="333333"/>
                <w:spacing w:val="-13"/>
                <w:sz w:val="20"/>
                <w:vertAlign w:val="baseline"/>
              </w:rPr>
              <w:t> </w:t>
            </w:r>
            <w:r>
              <w:rPr>
                <w:b/>
                <w:color w:val="333333"/>
                <w:sz w:val="20"/>
                <w:vertAlign w:val="baseline"/>
              </w:rPr>
              <w:t>into:</w:t>
            </w:r>
          </w:p>
          <w:p>
            <w:pPr>
              <w:pStyle w:val="TableParagraph"/>
              <w:numPr>
                <w:ilvl w:val="0"/>
                <w:numId w:val="16"/>
              </w:numPr>
              <w:tabs>
                <w:tab w:pos="564" w:val="left" w:leader="none"/>
              </w:tabs>
              <w:spacing w:line="240" w:lineRule="auto" w:before="114" w:after="0"/>
              <w:ind w:left="563" w:right="0" w:hanging="228"/>
              <w:jc w:val="left"/>
              <w:rPr>
                <w:b/>
                <w:sz w:val="20"/>
              </w:rPr>
            </w:pPr>
            <w:r>
              <w:rPr>
                <w:b/>
                <w:color w:val="333333"/>
                <w:spacing w:val="-2"/>
                <w:sz w:val="20"/>
              </w:rPr>
              <w:t>Total;</w:t>
            </w:r>
          </w:p>
          <w:p>
            <w:pPr>
              <w:pStyle w:val="TableParagraph"/>
              <w:numPr>
                <w:ilvl w:val="0"/>
                <w:numId w:val="16"/>
              </w:numPr>
              <w:tabs>
                <w:tab w:pos="564" w:val="left" w:leader="none"/>
              </w:tabs>
              <w:spacing w:line="240" w:lineRule="auto" w:before="117" w:after="0"/>
              <w:ind w:left="563" w:right="0" w:hanging="228"/>
              <w:jc w:val="left"/>
              <w:rPr>
                <w:b/>
                <w:sz w:val="20"/>
              </w:rPr>
            </w:pPr>
            <w:r>
              <w:rPr>
                <w:b/>
                <w:color w:val="333333"/>
                <w:w w:val="90"/>
                <w:sz w:val="20"/>
              </w:rPr>
              <w:t>Freshwater;</w:t>
            </w:r>
            <w:r>
              <w:rPr>
                <w:b/>
                <w:color w:val="333333"/>
                <w:spacing w:val="18"/>
                <w:sz w:val="20"/>
              </w:rPr>
              <w:t> </w:t>
            </w:r>
            <w:r>
              <w:rPr>
                <w:b/>
                <w:color w:val="333333"/>
                <w:spacing w:val="-5"/>
                <w:sz w:val="20"/>
              </w:rPr>
              <w:t>and</w:t>
            </w:r>
          </w:p>
          <w:p>
            <w:pPr>
              <w:pStyle w:val="TableParagraph"/>
              <w:numPr>
                <w:ilvl w:val="0"/>
                <w:numId w:val="16"/>
              </w:numPr>
              <w:tabs>
                <w:tab w:pos="564" w:val="left" w:leader="none"/>
              </w:tabs>
              <w:spacing w:line="480" w:lineRule="auto" w:before="116" w:after="0"/>
              <w:ind w:left="109" w:right="2215" w:firstLine="226"/>
              <w:jc w:val="left"/>
              <w:rPr>
                <w:b/>
                <w:sz w:val="20"/>
              </w:rPr>
            </w:pPr>
            <w:r>
              <w:rPr>
                <w:b/>
                <w:color w:val="333333"/>
                <w:spacing w:val="-10"/>
                <w:sz w:val="20"/>
              </w:rPr>
              <w:t>Other.</w:t>
            </w:r>
            <w:r>
              <w:rPr>
                <w:b/>
                <w:color w:val="333333"/>
                <w:spacing w:val="-10"/>
                <w:sz w:val="20"/>
                <w:vertAlign w:val="superscript"/>
              </w:rPr>
              <w:t>15</w:t>
            </w:r>
            <w:r>
              <w:rPr>
                <w:b/>
                <w:color w:val="333333"/>
                <w:spacing w:val="-10"/>
                <w:sz w:val="20"/>
                <w:vertAlign w:val="baseline"/>
              </w:rPr>
              <w:t> </w:t>
            </w:r>
            <w:r>
              <w:rPr>
                <w:b/>
                <w:color w:val="333333"/>
                <w:spacing w:val="-2"/>
                <w:sz w:val="20"/>
                <w:vertAlign w:val="baseline"/>
              </w:rPr>
              <w:t>Including:</w:t>
            </w:r>
          </w:p>
          <w:p>
            <w:pPr>
              <w:pStyle w:val="TableParagraph"/>
              <w:numPr>
                <w:ilvl w:val="0"/>
                <w:numId w:val="16"/>
              </w:numPr>
              <w:tabs>
                <w:tab w:pos="564" w:val="left" w:leader="none"/>
              </w:tabs>
              <w:spacing w:line="174" w:lineRule="exact" w:before="0" w:after="0"/>
              <w:ind w:left="563" w:right="0" w:hanging="228"/>
              <w:jc w:val="left"/>
              <w:rPr>
                <w:b/>
                <w:sz w:val="20"/>
              </w:rPr>
            </w:pPr>
            <w:r>
              <w:rPr>
                <w:b/>
                <w:color w:val="333333"/>
                <w:w w:val="90"/>
                <w:sz w:val="20"/>
              </w:rPr>
              <w:t>Concentrations</w:t>
            </w:r>
            <w:r>
              <w:rPr>
                <w:b/>
                <w:color w:val="333333"/>
                <w:spacing w:val="4"/>
                <w:sz w:val="20"/>
              </w:rPr>
              <w:t> </w:t>
            </w:r>
            <w:r>
              <w:rPr>
                <w:b/>
                <w:color w:val="333333"/>
                <w:w w:val="90"/>
                <w:sz w:val="20"/>
              </w:rPr>
              <w:t>of</w:t>
            </w:r>
            <w:r>
              <w:rPr>
                <w:b/>
                <w:color w:val="333333"/>
                <w:spacing w:val="4"/>
                <w:sz w:val="20"/>
              </w:rPr>
              <w:t> </w:t>
            </w:r>
            <w:r>
              <w:rPr>
                <w:b/>
                <w:color w:val="333333"/>
                <w:spacing w:val="-5"/>
                <w:w w:val="90"/>
                <w:sz w:val="20"/>
              </w:rPr>
              <w:t>key</w:t>
            </w:r>
          </w:p>
          <w:p>
            <w:pPr>
              <w:pStyle w:val="TableParagraph"/>
              <w:spacing w:line="302" w:lineRule="auto" w:before="60"/>
              <w:ind w:left="563" w:right="328"/>
              <w:rPr>
                <w:b/>
                <w:sz w:val="20"/>
              </w:rPr>
            </w:pPr>
            <w:r>
              <w:rPr>
                <w:b/>
                <w:color w:val="333333"/>
                <w:spacing w:val="-4"/>
                <w:sz w:val="20"/>
              </w:rPr>
              <w:t>pollutants</w:t>
            </w:r>
            <w:r>
              <w:rPr>
                <w:b/>
                <w:color w:val="333333"/>
                <w:spacing w:val="-14"/>
                <w:sz w:val="20"/>
              </w:rPr>
              <w:t> </w:t>
            </w:r>
            <w:r>
              <w:rPr>
                <w:b/>
                <w:color w:val="333333"/>
                <w:spacing w:val="-4"/>
                <w:sz w:val="20"/>
              </w:rPr>
              <w:t>in</w:t>
            </w:r>
            <w:r>
              <w:rPr>
                <w:b/>
                <w:color w:val="333333"/>
                <w:spacing w:val="-14"/>
                <w:sz w:val="20"/>
              </w:rPr>
              <w:t> </w:t>
            </w:r>
            <w:r>
              <w:rPr>
                <w:b/>
                <w:color w:val="333333"/>
                <w:spacing w:val="-4"/>
                <w:sz w:val="20"/>
              </w:rPr>
              <w:t>the</w:t>
            </w:r>
            <w:r>
              <w:rPr>
                <w:b/>
                <w:color w:val="333333"/>
                <w:spacing w:val="-14"/>
                <w:sz w:val="20"/>
              </w:rPr>
              <w:t> </w:t>
            </w:r>
            <w:r>
              <w:rPr>
                <w:b/>
                <w:color w:val="333333"/>
                <w:spacing w:val="-4"/>
                <w:sz w:val="20"/>
              </w:rPr>
              <w:t>wastewater </w:t>
            </w:r>
            <w:r>
              <w:rPr>
                <w:b/>
                <w:color w:val="333333"/>
                <w:sz w:val="20"/>
              </w:rPr>
              <w:t>discharged,</w:t>
            </w:r>
            <w:r>
              <w:rPr>
                <w:b/>
                <w:color w:val="333333"/>
                <w:spacing w:val="-10"/>
                <w:sz w:val="20"/>
              </w:rPr>
              <w:t> </w:t>
            </w:r>
            <w:r>
              <w:rPr>
                <w:b/>
                <w:color w:val="333333"/>
                <w:sz w:val="20"/>
              </w:rPr>
              <w:t>by</w:t>
            </w:r>
            <w:r>
              <w:rPr>
                <w:b/>
                <w:color w:val="333333"/>
                <w:spacing w:val="-10"/>
                <w:sz w:val="20"/>
              </w:rPr>
              <w:t> </w:t>
            </w:r>
            <w:r>
              <w:rPr>
                <w:b/>
                <w:color w:val="333333"/>
                <w:sz w:val="20"/>
              </w:rPr>
              <w:t>type</w:t>
            </w:r>
            <w:r>
              <w:rPr>
                <w:b/>
                <w:color w:val="333333"/>
                <w:spacing w:val="-10"/>
                <w:sz w:val="20"/>
              </w:rPr>
              <w:t> </w:t>
            </w:r>
            <w:r>
              <w:rPr>
                <w:b/>
                <w:color w:val="333333"/>
                <w:sz w:val="20"/>
              </w:rPr>
              <w:t>of </w:t>
            </w:r>
            <w:r>
              <w:rPr>
                <w:b/>
                <w:color w:val="333333"/>
                <w:w w:val="90"/>
                <w:sz w:val="20"/>
              </w:rPr>
              <w:t>pollutant, referring to sector- specific</w:t>
            </w:r>
            <w:r>
              <w:rPr>
                <w:b/>
                <w:color w:val="333333"/>
                <w:spacing w:val="-7"/>
                <w:w w:val="90"/>
                <w:sz w:val="20"/>
              </w:rPr>
              <w:t> </w:t>
            </w:r>
            <w:r>
              <w:rPr>
                <w:b/>
                <w:color w:val="333333"/>
                <w:w w:val="90"/>
                <w:sz w:val="20"/>
              </w:rPr>
              <w:t>guidance</w:t>
            </w:r>
            <w:r>
              <w:rPr>
                <w:b/>
                <w:color w:val="333333"/>
                <w:spacing w:val="-7"/>
                <w:w w:val="90"/>
                <w:sz w:val="20"/>
              </w:rPr>
              <w:t> </w:t>
            </w:r>
            <w:r>
              <w:rPr>
                <w:b/>
                <w:color w:val="333333"/>
                <w:w w:val="90"/>
                <w:sz w:val="20"/>
              </w:rPr>
              <w:t>for</w:t>
            </w:r>
            <w:r>
              <w:rPr>
                <w:b/>
                <w:color w:val="333333"/>
                <w:spacing w:val="-11"/>
                <w:w w:val="90"/>
                <w:sz w:val="20"/>
              </w:rPr>
              <w:t> </w:t>
            </w:r>
            <w:r>
              <w:rPr>
                <w:b/>
                <w:color w:val="333333"/>
                <w:w w:val="90"/>
                <w:sz w:val="20"/>
              </w:rPr>
              <w:t>types</w:t>
            </w:r>
            <w:r>
              <w:rPr>
                <w:b/>
                <w:color w:val="333333"/>
                <w:spacing w:val="-7"/>
                <w:w w:val="90"/>
                <w:sz w:val="20"/>
              </w:rPr>
              <w:t> </w:t>
            </w:r>
            <w:r>
              <w:rPr>
                <w:b/>
                <w:color w:val="333333"/>
                <w:w w:val="90"/>
                <w:sz w:val="20"/>
              </w:rPr>
              <w:t>of </w:t>
            </w:r>
            <w:r>
              <w:rPr>
                <w:b/>
                <w:color w:val="333333"/>
                <w:sz w:val="20"/>
              </w:rPr>
              <w:t>pollutants;</w:t>
            </w:r>
            <w:r>
              <w:rPr>
                <w:b/>
                <w:color w:val="333333"/>
                <w:spacing w:val="-13"/>
                <w:sz w:val="20"/>
              </w:rPr>
              <w:t> </w:t>
            </w:r>
            <w:r>
              <w:rPr>
                <w:b/>
                <w:color w:val="333333"/>
                <w:sz w:val="20"/>
              </w:rPr>
              <w:t>and</w:t>
            </w:r>
          </w:p>
          <w:p>
            <w:pPr>
              <w:pStyle w:val="TableParagraph"/>
              <w:numPr>
                <w:ilvl w:val="0"/>
                <w:numId w:val="16"/>
              </w:numPr>
              <w:tabs>
                <w:tab w:pos="564" w:val="left" w:leader="none"/>
              </w:tabs>
              <w:spacing w:line="302" w:lineRule="auto" w:before="58" w:after="0"/>
              <w:ind w:left="563" w:right="452" w:hanging="227"/>
              <w:jc w:val="left"/>
              <w:rPr>
                <w:b/>
                <w:sz w:val="20"/>
              </w:rPr>
            </w:pPr>
            <w:r>
              <w:rPr>
                <w:b/>
                <w:color w:val="333333"/>
                <w:sz w:val="20"/>
              </w:rPr>
              <w:t>Temperature</w:t>
            </w:r>
            <w:r>
              <w:rPr>
                <w:b/>
                <w:color w:val="333333"/>
                <w:spacing w:val="-3"/>
                <w:sz w:val="20"/>
              </w:rPr>
              <w:t> </w:t>
            </w:r>
            <w:r>
              <w:rPr>
                <w:b/>
                <w:color w:val="333333"/>
                <w:sz w:val="20"/>
              </w:rPr>
              <w:t>of</w:t>
            </w:r>
            <w:r>
              <w:rPr>
                <w:b/>
                <w:color w:val="333333"/>
                <w:spacing w:val="-3"/>
                <w:sz w:val="20"/>
              </w:rPr>
              <w:t> </w:t>
            </w:r>
            <w:r>
              <w:rPr>
                <w:b/>
                <w:color w:val="333333"/>
                <w:sz w:val="20"/>
              </w:rPr>
              <w:t>water </w:t>
            </w:r>
            <w:r>
              <w:rPr>
                <w:b/>
                <w:color w:val="333333"/>
                <w:w w:val="90"/>
                <w:sz w:val="20"/>
              </w:rPr>
              <w:t>discharged, where </w:t>
            </w:r>
            <w:r>
              <w:rPr>
                <w:b/>
                <w:color w:val="333333"/>
                <w:w w:val="90"/>
                <w:sz w:val="20"/>
              </w:rPr>
              <w:t>relevant.</w:t>
            </w:r>
          </w:p>
        </w:tc>
        <w:tc>
          <w:tcPr>
            <w:tcW w:w="5272" w:type="dxa"/>
            <w:tcBorders>
              <w:top w:val="nil"/>
              <w:bottom w:val="single" w:sz="8" w:space="0" w:color="66718F"/>
            </w:tcBorders>
            <w:shd w:val="clear" w:color="auto" w:fill="E0DFE7"/>
          </w:tcPr>
          <w:p>
            <w:pPr>
              <w:pStyle w:val="TableParagraph"/>
              <w:spacing w:line="302" w:lineRule="auto"/>
              <w:ind w:left="109"/>
              <w:rPr>
                <w:b/>
                <w:sz w:val="20"/>
              </w:rPr>
            </w:pPr>
            <w:r>
              <w:rPr>
                <w:b/>
                <w:color w:val="333333"/>
                <w:w w:val="90"/>
                <w:sz w:val="20"/>
              </w:rPr>
              <w:t>In</w:t>
            </w:r>
            <w:r>
              <w:rPr>
                <w:b/>
                <w:color w:val="333333"/>
                <w:spacing w:val="-3"/>
                <w:w w:val="90"/>
                <w:sz w:val="20"/>
              </w:rPr>
              <w:t> </w:t>
            </w:r>
            <w:r>
              <w:rPr>
                <w:b/>
                <w:color w:val="333333"/>
                <w:w w:val="90"/>
                <w:sz w:val="20"/>
              </w:rPr>
              <w:t>reporting</w:t>
            </w:r>
            <w:r>
              <w:rPr>
                <w:b/>
                <w:color w:val="333333"/>
                <w:spacing w:val="-3"/>
                <w:w w:val="90"/>
                <w:sz w:val="20"/>
              </w:rPr>
              <w:t> </w:t>
            </w:r>
            <w:r>
              <w:rPr>
                <w:b/>
                <w:color w:val="333333"/>
                <w:w w:val="90"/>
                <w:sz w:val="20"/>
              </w:rPr>
              <w:t>this</w:t>
            </w:r>
            <w:r>
              <w:rPr>
                <w:b/>
                <w:color w:val="333333"/>
                <w:spacing w:val="-3"/>
                <w:w w:val="90"/>
                <w:sz w:val="20"/>
              </w:rPr>
              <w:t> </w:t>
            </w:r>
            <w:r>
              <w:rPr>
                <w:b/>
                <w:color w:val="333333"/>
                <w:w w:val="90"/>
                <w:sz w:val="20"/>
              </w:rPr>
              <w:t>core</w:t>
            </w:r>
            <w:r>
              <w:rPr>
                <w:b/>
                <w:color w:val="333333"/>
                <w:spacing w:val="-3"/>
                <w:w w:val="90"/>
                <w:sz w:val="20"/>
              </w:rPr>
              <w:t> </w:t>
            </w:r>
            <w:r>
              <w:rPr>
                <w:b/>
                <w:color w:val="333333"/>
                <w:w w:val="90"/>
                <w:sz w:val="20"/>
              </w:rPr>
              <w:t>global</w:t>
            </w:r>
            <w:r>
              <w:rPr>
                <w:b/>
                <w:color w:val="333333"/>
                <w:spacing w:val="-3"/>
                <w:w w:val="90"/>
                <w:sz w:val="20"/>
              </w:rPr>
              <w:t> </w:t>
            </w:r>
            <w:r>
              <w:rPr>
                <w:b/>
                <w:color w:val="333333"/>
                <w:w w:val="90"/>
                <w:sz w:val="20"/>
              </w:rPr>
              <w:t>disclosure</w:t>
            </w:r>
            <w:r>
              <w:rPr>
                <w:b/>
                <w:color w:val="333333"/>
                <w:spacing w:val="-3"/>
                <w:w w:val="90"/>
                <w:sz w:val="20"/>
              </w:rPr>
              <w:t> </w:t>
            </w:r>
            <w:r>
              <w:rPr>
                <w:b/>
                <w:color w:val="333333"/>
                <w:w w:val="90"/>
                <w:sz w:val="20"/>
              </w:rPr>
              <w:t>metric,</w:t>
            </w:r>
            <w:r>
              <w:rPr>
                <w:b/>
                <w:color w:val="333333"/>
                <w:spacing w:val="-3"/>
                <w:w w:val="90"/>
                <w:sz w:val="20"/>
              </w:rPr>
              <w:t> </w:t>
            </w:r>
            <w:r>
              <w:rPr>
                <w:b/>
                <w:color w:val="333333"/>
                <w:w w:val="90"/>
                <w:sz w:val="20"/>
              </w:rPr>
              <w:t>the </w:t>
            </w:r>
            <w:r>
              <w:rPr>
                <w:b/>
                <w:color w:val="333333"/>
                <w:spacing w:val="-2"/>
                <w:sz w:val="20"/>
              </w:rPr>
              <w:t>organisation</w:t>
            </w:r>
            <w:r>
              <w:rPr>
                <w:b/>
                <w:color w:val="333333"/>
                <w:spacing w:val="-14"/>
                <w:sz w:val="20"/>
              </w:rPr>
              <w:t> </w:t>
            </w:r>
            <w:r>
              <w:rPr>
                <w:b/>
                <w:color w:val="333333"/>
                <w:spacing w:val="-2"/>
                <w:sz w:val="20"/>
              </w:rPr>
              <w:t>should</w:t>
            </w:r>
            <w:r>
              <w:rPr>
                <w:b/>
                <w:color w:val="333333"/>
                <w:spacing w:val="-14"/>
                <w:sz w:val="20"/>
              </w:rPr>
              <w:t> </w:t>
            </w:r>
            <w:r>
              <w:rPr>
                <w:b/>
                <w:color w:val="333333"/>
                <w:spacing w:val="-2"/>
                <w:sz w:val="20"/>
              </w:rPr>
              <w:t>include:</w:t>
            </w:r>
          </w:p>
          <w:p>
            <w:pPr>
              <w:pStyle w:val="TableParagraph"/>
              <w:numPr>
                <w:ilvl w:val="0"/>
                <w:numId w:val="17"/>
              </w:numPr>
              <w:tabs>
                <w:tab w:pos="564" w:val="left" w:leader="none"/>
              </w:tabs>
              <w:spacing w:line="302" w:lineRule="auto" w:before="57" w:after="0"/>
              <w:ind w:left="563" w:right="829" w:hanging="227"/>
              <w:jc w:val="left"/>
              <w:rPr>
                <w:b/>
                <w:sz w:val="20"/>
              </w:rPr>
            </w:pPr>
            <w:r>
              <w:rPr>
                <w:b/>
                <w:color w:val="333333"/>
                <w:w w:val="90"/>
                <w:sz w:val="20"/>
              </w:rPr>
              <w:t>The volume of produced water and </w:t>
            </w:r>
            <w:r>
              <w:rPr>
                <w:b/>
                <w:color w:val="333333"/>
                <w:w w:val="90"/>
                <w:sz w:val="20"/>
              </w:rPr>
              <w:t>flowback</w:t>
            </w:r>
            <w:r>
              <w:rPr>
                <w:b/>
                <w:color w:val="333333"/>
                <w:w w:val="90"/>
                <w:sz w:val="20"/>
              </w:rPr>
              <w:t> </w:t>
            </w:r>
            <w:r>
              <w:rPr>
                <w:b/>
                <w:color w:val="333333"/>
                <w:spacing w:val="-2"/>
                <w:sz w:val="20"/>
              </w:rPr>
              <w:t>generated.</w:t>
            </w:r>
          </w:p>
          <w:p>
            <w:pPr>
              <w:pStyle w:val="TableParagraph"/>
              <w:spacing w:before="170"/>
              <w:ind w:left="109"/>
              <w:rPr>
                <w:b/>
                <w:sz w:val="20"/>
              </w:rPr>
            </w:pPr>
            <w:r>
              <w:rPr>
                <w:b/>
                <w:color w:val="333333"/>
                <w:w w:val="90"/>
                <w:sz w:val="20"/>
              </w:rPr>
              <w:t>This</w:t>
            </w:r>
            <w:r>
              <w:rPr>
                <w:b/>
                <w:color w:val="333333"/>
                <w:spacing w:val="-1"/>
                <w:w w:val="90"/>
                <w:sz w:val="20"/>
              </w:rPr>
              <w:t> </w:t>
            </w:r>
            <w:r>
              <w:rPr>
                <w:b/>
                <w:color w:val="333333"/>
                <w:w w:val="90"/>
                <w:sz w:val="20"/>
              </w:rPr>
              <w:t>should</w:t>
            </w:r>
            <w:r>
              <w:rPr>
                <w:b/>
                <w:color w:val="333333"/>
                <w:spacing w:val="-1"/>
                <w:w w:val="90"/>
                <w:sz w:val="20"/>
              </w:rPr>
              <w:t> </w:t>
            </w:r>
            <w:r>
              <w:rPr>
                <w:b/>
                <w:color w:val="333333"/>
                <w:w w:val="90"/>
                <w:sz w:val="20"/>
              </w:rPr>
              <w:t>be</w:t>
            </w:r>
            <w:r>
              <w:rPr>
                <w:b/>
                <w:color w:val="333333"/>
                <w:spacing w:val="-1"/>
                <w:w w:val="90"/>
                <w:sz w:val="20"/>
              </w:rPr>
              <w:t> </w:t>
            </w:r>
            <w:r>
              <w:rPr>
                <w:b/>
                <w:color w:val="333333"/>
                <w:w w:val="90"/>
                <w:sz w:val="20"/>
              </w:rPr>
              <w:t>broken</w:t>
            </w:r>
            <w:r>
              <w:rPr>
                <w:b/>
                <w:color w:val="333333"/>
                <w:spacing w:val="-1"/>
                <w:w w:val="90"/>
                <w:sz w:val="20"/>
              </w:rPr>
              <w:t> </w:t>
            </w:r>
            <w:r>
              <w:rPr>
                <w:b/>
                <w:color w:val="333333"/>
                <w:w w:val="90"/>
                <w:sz w:val="20"/>
              </w:rPr>
              <w:t>down</w:t>
            </w:r>
            <w:r>
              <w:rPr>
                <w:b/>
                <w:color w:val="333333"/>
                <w:spacing w:val="-1"/>
                <w:w w:val="90"/>
                <w:sz w:val="20"/>
              </w:rPr>
              <w:t> </w:t>
            </w:r>
            <w:r>
              <w:rPr>
                <w:b/>
                <w:color w:val="333333"/>
                <w:w w:val="90"/>
                <w:sz w:val="20"/>
              </w:rPr>
              <w:t>by</w:t>
            </w:r>
            <w:r>
              <w:rPr>
                <w:b/>
                <w:color w:val="333333"/>
                <w:spacing w:val="-1"/>
                <w:w w:val="90"/>
                <w:sz w:val="20"/>
              </w:rPr>
              <w:t> </w:t>
            </w:r>
            <w:r>
              <w:rPr>
                <w:b/>
                <w:color w:val="333333"/>
                <w:spacing w:val="-2"/>
                <w:w w:val="90"/>
                <w:sz w:val="20"/>
              </w:rPr>
              <w:t>percentage:</w:t>
            </w:r>
          </w:p>
          <w:p>
            <w:pPr>
              <w:pStyle w:val="TableParagraph"/>
              <w:numPr>
                <w:ilvl w:val="0"/>
                <w:numId w:val="17"/>
              </w:numPr>
              <w:tabs>
                <w:tab w:pos="564" w:val="left" w:leader="none"/>
              </w:tabs>
              <w:spacing w:line="240" w:lineRule="auto" w:before="117" w:after="0"/>
              <w:ind w:left="563" w:right="0" w:hanging="228"/>
              <w:jc w:val="left"/>
              <w:rPr>
                <w:b/>
                <w:sz w:val="20"/>
              </w:rPr>
            </w:pPr>
            <w:r>
              <w:rPr>
                <w:b/>
                <w:color w:val="333333"/>
                <w:spacing w:val="-2"/>
                <w:sz w:val="20"/>
              </w:rPr>
              <w:t>Discharged;</w:t>
            </w:r>
          </w:p>
          <w:p>
            <w:pPr>
              <w:pStyle w:val="TableParagraph"/>
              <w:numPr>
                <w:ilvl w:val="0"/>
                <w:numId w:val="17"/>
              </w:numPr>
              <w:tabs>
                <w:tab w:pos="564" w:val="left" w:leader="none"/>
              </w:tabs>
              <w:spacing w:line="240" w:lineRule="auto" w:before="117" w:after="0"/>
              <w:ind w:left="563" w:right="0" w:hanging="228"/>
              <w:jc w:val="left"/>
              <w:rPr>
                <w:b/>
                <w:sz w:val="20"/>
              </w:rPr>
            </w:pPr>
            <w:r>
              <w:rPr>
                <w:b/>
                <w:color w:val="333333"/>
                <w:w w:val="90"/>
                <w:sz w:val="20"/>
              </w:rPr>
              <w:t>Injected;</w:t>
            </w:r>
            <w:r>
              <w:rPr>
                <w:b/>
                <w:color w:val="333333"/>
                <w:spacing w:val="10"/>
                <w:sz w:val="20"/>
              </w:rPr>
              <w:t> </w:t>
            </w:r>
            <w:r>
              <w:rPr>
                <w:b/>
                <w:color w:val="333333"/>
                <w:spacing w:val="-5"/>
                <w:sz w:val="20"/>
              </w:rPr>
              <w:t>and</w:t>
            </w:r>
          </w:p>
          <w:p>
            <w:pPr>
              <w:pStyle w:val="TableParagraph"/>
              <w:numPr>
                <w:ilvl w:val="0"/>
                <w:numId w:val="17"/>
              </w:numPr>
              <w:tabs>
                <w:tab w:pos="564" w:val="left" w:leader="none"/>
              </w:tabs>
              <w:spacing w:line="240" w:lineRule="auto" w:before="116" w:after="0"/>
              <w:ind w:left="563" w:right="0" w:hanging="228"/>
              <w:jc w:val="left"/>
              <w:rPr>
                <w:b/>
                <w:sz w:val="20"/>
              </w:rPr>
            </w:pPr>
            <w:r>
              <w:rPr>
                <w:b/>
                <w:color w:val="333333"/>
                <w:spacing w:val="-2"/>
                <w:sz w:val="20"/>
              </w:rPr>
              <w:t>Recycled.</w:t>
            </w:r>
          </w:p>
          <w:p>
            <w:pPr>
              <w:pStyle w:val="TableParagraph"/>
              <w:spacing w:before="0"/>
              <w:rPr>
                <w:b/>
                <w:sz w:val="20"/>
              </w:rPr>
            </w:pPr>
          </w:p>
          <w:p>
            <w:pPr>
              <w:pStyle w:val="TableParagraph"/>
              <w:spacing w:line="302" w:lineRule="auto" w:before="0"/>
              <w:ind w:left="109" w:right="127"/>
              <w:rPr>
                <w:b/>
                <w:sz w:val="20"/>
              </w:rPr>
            </w:pPr>
            <w:r>
              <w:rPr>
                <w:b/>
                <w:color w:val="333333"/>
                <w:w w:val="90"/>
                <w:sz w:val="20"/>
              </w:rPr>
              <w:t>Pollutants</w:t>
            </w:r>
            <w:r>
              <w:rPr>
                <w:b/>
                <w:color w:val="333333"/>
                <w:spacing w:val="-3"/>
                <w:w w:val="90"/>
                <w:sz w:val="20"/>
              </w:rPr>
              <w:t> </w:t>
            </w:r>
            <w:r>
              <w:rPr>
                <w:b/>
                <w:color w:val="333333"/>
                <w:w w:val="90"/>
                <w:sz w:val="20"/>
              </w:rPr>
              <w:t>to</w:t>
            </w:r>
            <w:r>
              <w:rPr>
                <w:b/>
                <w:color w:val="333333"/>
                <w:spacing w:val="-3"/>
                <w:w w:val="90"/>
                <w:sz w:val="20"/>
              </w:rPr>
              <w:t> </w:t>
            </w:r>
            <w:r>
              <w:rPr>
                <w:b/>
                <w:color w:val="333333"/>
                <w:w w:val="90"/>
                <w:sz w:val="20"/>
              </w:rPr>
              <w:t>report</w:t>
            </w:r>
            <w:r>
              <w:rPr>
                <w:b/>
                <w:color w:val="333333"/>
                <w:spacing w:val="-3"/>
                <w:w w:val="90"/>
                <w:sz w:val="20"/>
              </w:rPr>
              <w:t> </w:t>
            </w:r>
            <w:r>
              <w:rPr>
                <w:b/>
                <w:color w:val="333333"/>
                <w:w w:val="90"/>
                <w:sz w:val="20"/>
              </w:rPr>
              <w:t>under</w:t>
            </w:r>
            <w:r>
              <w:rPr>
                <w:b/>
                <w:color w:val="333333"/>
                <w:spacing w:val="-8"/>
                <w:w w:val="90"/>
                <w:sz w:val="20"/>
              </w:rPr>
              <w:t> </w:t>
            </w:r>
            <w:r>
              <w:rPr>
                <w:b/>
                <w:color w:val="333333"/>
                <w:w w:val="90"/>
                <w:sz w:val="20"/>
              </w:rPr>
              <w:t>this</w:t>
            </w:r>
            <w:r>
              <w:rPr>
                <w:b/>
                <w:color w:val="333333"/>
                <w:spacing w:val="-3"/>
                <w:w w:val="90"/>
                <w:sz w:val="20"/>
              </w:rPr>
              <w:t> </w:t>
            </w:r>
            <w:r>
              <w:rPr>
                <w:b/>
                <w:color w:val="333333"/>
                <w:w w:val="90"/>
                <w:sz w:val="20"/>
              </w:rPr>
              <w:t>core</w:t>
            </w:r>
            <w:r>
              <w:rPr>
                <w:b/>
                <w:color w:val="333333"/>
                <w:spacing w:val="-3"/>
                <w:w w:val="90"/>
                <w:sz w:val="20"/>
              </w:rPr>
              <w:t> </w:t>
            </w:r>
            <w:r>
              <w:rPr>
                <w:b/>
                <w:color w:val="333333"/>
                <w:w w:val="90"/>
                <w:sz w:val="20"/>
              </w:rPr>
              <w:t>global</w:t>
            </w:r>
            <w:r>
              <w:rPr>
                <w:b/>
                <w:color w:val="333333"/>
                <w:spacing w:val="-3"/>
                <w:w w:val="90"/>
                <w:sz w:val="20"/>
              </w:rPr>
              <w:t> </w:t>
            </w:r>
            <w:r>
              <w:rPr>
                <w:b/>
                <w:color w:val="333333"/>
                <w:w w:val="90"/>
                <w:sz w:val="20"/>
              </w:rPr>
              <w:t>disclosure </w:t>
            </w:r>
            <w:r>
              <w:rPr>
                <w:b/>
                <w:color w:val="333333"/>
                <w:sz w:val="20"/>
              </w:rPr>
              <w:t>metric</w:t>
            </w:r>
            <w:r>
              <w:rPr>
                <w:b/>
                <w:color w:val="333333"/>
                <w:spacing w:val="-13"/>
                <w:sz w:val="20"/>
              </w:rPr>
              <w:t> </w:t>
            </w:r>
            <w:r>
              <w:rPr>
                <w:b/>
                <w:color w:val="333333"/>
                <w:sz w:val="20"/>
              </w:rPr>
              <w:t>include:</w:t>
            </w:r>
          </w:p>
          <w:p>
            <w:pPr>
              <w:pStyle w:val="TableParagraph"/>
              <w:numPr>
                <w:ilvl w:val="0"/>
                <w:numId w:val="17"/>
              </w:numPr>
              <w:tabs>
                <w:tab w:pos="564" w:val="left" w:leader="none"/>
              </w:tabs>
              <w:spacing w:line="302" w:lineRule="auto" w:before="57" w:after="0"/>
              <w:ind w:left="563" w:right="257" w:hanging="227"/>
              <w:jc w:val="left"/>
              <w:rPr>
                <w:b/>
                <w:sz w:val="20"/>
              </w:rPr>
            </w:pPr>
            <w:r>
              <w:rPr>
                <w:b/>
                <w:color w:val="333333"/>
                <w:w w:val="90"/>
                <w:sz w:val="20"/>
              </w:rPr>
              <w:t>Hydrocarbons in both produced water and </w:t>
            </w:r>
            <w:r>
              <w:rPr>
                <w:b/>
                <w:color w:val="333333"/>
                <w:w w:val="90"/>
                <w:sz w:val="20"/>
              </w:rPr>
              <w:t>process</w:t>
            </w:r>
            <w:r>
              <w:rPr>
                <w:b/>
                <w:color w:val="333333"/>
                <w:w w:val="90"/>
                <w:sz w:val="20"/>
              </w:rPr>
              <w:t> </w:t>
            </w:r>
            <w:r>
              <w:rPr>
                <w:b/>
                <w:color w:val="333333"/>
                <w:sz w:val="20"/>
              </w:rPr>
              <w:t>wastewater</w:t>
            </w:r>
            <w:r>
              <w:rPr>
                <w:b/>
                <w:color w:val="333333"/>
                <w:spacing w:val="-11"/>
                <w:sz w:val="20"/>
              </w:rPr>
              <w:t> </w:t>
            </w:r>
            <w:r>
              <w:rPr>
                <w:b/>
                <w:color w:val="333333"/>
                <w:sz w:val="20"/>
              </w:rPr>
              <w:t>(mg/litre);</w:t>
            </w:r>
            <w:r>
              <w:rPr>
                <w:b/>
                <w:color w:val="333333"/>
                <w:spacing w:val="-7"/>
                <w:sz w:val="20"/>
              </w:rPr>
              <w:t> </w:t>
            </w:r>
            <w:r>
              <w:rPr>
                <w:b/>
                <w:color w:val="333333"/>
                <w:sz w:val="20"/>
              </w:rPr>
              <w:t>and</w:t>
            </w:r>
          </w:p>
          <w:p>
            <w:pPr>
              <w:pStyle w:val="TableParagraph"/>
              <w:numPr>
                <w:ilvl w:val="0"/>
                <w:numId w:val="17"/>
              </w:numPr>
              <w:tabs>
                <w:tab w:pos="564" w:val="left" w:leader="none"/>
              </w:tabs>
              <w:spacing w:line="302" w:lineRule="auto" w:before="57" w:after="0"/>
              <w:ind w:left="563" w:right="589" w:hanging="227"/>
              <w:jc w:val="left"/>
              <w:rPr>
                <w:b/>
                <w:sz w:val="20"/>
              </w:rPr>
            </w:pPr>
            <w:r>
              <w:rPr>
                <w:b/>
                <w:color w:val="333333"/>
                <w:w w:val="90"/>
                <w:sz w:val="20"/>
              </w:rPr>
              <w:t>Chemical additives, metals, naturally </w:t>
            </w:r>
            <w:r>
              <w:rPr>
                <w:b/>
                <w:color w:val="333333"/>
                <w:w w:val="90"/>
                <w:sz w:val="20"/>
              </w:rPr>
              <w:t>occurring </w:t>
            </w:r>
            <w:r>
              <w:rPr>
                <w:b/>
                <w:color w:val="333333"/>
                <w:sz w:val="20"/>
              </w:rPr>
              <w:t>radioactive</w:t>
            </w:r>
            <w:r>
              <w:rPr>
                <w:b/>
                <w:color w:val="333333"/>
                <w:spacing w:val="-14"/>
                <w:sz w:val="20"/>
              </w:rPr>
              <w:t> </w:t>
            </w:r>
            <w:r>
              <w:rPr>
                <w:b/>
                <w:color w:val="333333"/>
                <w:sz w:val="20"/>
              </w:rPr>
              <w:t>material</w:t>
            </w:r>
            <w:r>
              <w:rPr>
                <w:b/>
                <w:color w:val="333333"/>
                <w:spacing w:val="-14"/>
                <w:sz w:val="20"/>
              </w:rPr>
              <w:t> </w:t>
            </w:r>
            <w:r>
              <w:rPr>
                <w:b/>
                <w:color w:val="333333"/>
                <w:sz w:val="20"/>
              </w:rPr>
              <w:t>(NORM)</w:t>
            </w:r>
            <w:r>
              <w:rPr>
                <w:b/>
                <w:color w:val="333333"/>
                <w:spacing w:val="-14"/>
                <w:sz w:val="20"/>
              </w:rPr>
              <w:t> </w:t>
            </w:r>
            <w:r>
              <w:rPr>
                <w:b/>
                <w:color w:val="333333"/>
                <w:sz w:val="20"/>
              </w:rPr>
              <w:t>and</w:t>
            </w:r>
            <w:r>
              <w:rPr>
                <w:b/>
                <w:color w:val="333333"/>
                <w:spacing w:val="-14"/>
                <w:sz w:val="20"/>
              </w:rPr>
              <w:t> </w:t>
            </w:r>
            <w:r>
              <w:rPr>
                <w:b/>
                <w:color w:val="333333"/>
                <w:sz w:val="20"/>
              </w:rPr>
              <w:t>salts.</w:t>
            </w:r>
          </w:p>
          <w:p>
            <w:pPr>
              <w:pStyle w:val="TableParagraph"/>
              <w:spacing w:line="302" w:lineRule="auto" w:before="171"/>
              <w:ind w:left="109" w:right="127"/>
              <w:rPr>
                <w:b/>
                <w:sz w:val="20"/>
              </w:rPr>
            </w:pPr>
            <w:r>
              <w:rPr>
                <w:b/>
                <w:color w:val="333333"/>
                <w:spacing w:val="-4"/>
                <w:sz w:val="20"/>
              </w:rPr>
              <w:t>In</w:t>
            </w:r>
            <w:r>
              <w:rPr>
                <w:b/>
                <w:color w:val="333333"/>
                <w:spacing w:val="-14"/>
                <w:sz w:val="20"/>
              </w:rPr>
              <w:t> </w:t>
            </w:r>
            <w:r>
              <w:rPr>
                <w:b/>
                <w:color w:val="333333"/>
                <w:spacing w:val="-4"/>
                <w:sz w:val="20"/>
              </w:rPr>
              <w:t>reporting</w:t>
            </w:r>
            <w:r>
              <w:rPr>
                <w:b/>
                <w:color w:val="333333"/>
                <w:spacing w:val="-14"/>
                <w:sz w:val="20"/>
              </w:rPr>
              <w:t> </w:t>
            </w:r>
            <w:r>
              <w:rPr>
                <w:b/>
                <w:color w:val="333333"/>
                <w:spacing w:val="-4"/>
                <w:sz w:val="20"/>
              </w:rPr>
              <w:t>this</w:t>
            </w:r>
            <w:r>
              <w:rPr>
                <w:b/>
                <w:color w:val="333333"/>
                <w:spacing w:val="-14"/>
                <w:sz w:val="20"/>
              </w:rPr>
              <w:t> </w:t>
            </w:r>
            <w:r>
              <w:rPr>
                <w:b/>
                <w:color w:val="333333"/>
                <w:spacing w:val="-4"/>
                <w:sz w:val="20"/>
              </w:rPr>
              <w:t>core</w:t>
            </w:r>
            <w:r>
              <w:rPr>
                <w:b/>
                <w:color w:val="333333"/>
                <w:spacing w:val="-14"/>
                <w:sz w:val="20"/>
              </w:rPr>
              <w:t> </w:t>
            </w:r>
            <w:r>
              <w:rPr>
                <w:b/>
                <w:color w:val="333333"/>
                <w:spacing w:val="-4"/>
                <w:sz w:val="20"/>
              </w:rPr>
              <w:t>global</w:t>
            </w:r>
            <w:r>
              <w:rPr>
                <w:b/>
                <w:color w:val="333333"/>
                <w:spacing w:val="-14"/>
                <w:sz w:val="20"/>
              </w:rPr>
              <w:t> </w:t>
            </w:r>
            <w:r>
              <w:rPr>
                <w:b/>
                <w:color w:val="333333"/>
                <w:spacing w:val="-4"/>
                <w:sz w:val="20"/>
              </w:rPr>
              <w:t>disclosure</w:t>
            </w:r>
            <w:r>
              <w:rPr>
                <w:b/>
                <w:color w:val="333333"/>
                <w:spacing w:val="-14"/>
                <w:sz w:val="20"/>
              </w:rPr>
              <w:t> </w:t>
            </w:r>
            <w:r>
              <w:rPr>
                <w:b/>
                <w:color w:val="333333"/>
                <w:spacing w:val="-4"/>
                <w:sz w:val="20"/>
              </w:rPr>
              <w:t>metric,</w:t>
            </w:r>
            <w:r>
              <w:rPr>
                <w:b/>
                <w:color w:val="333333"/>
                <w:spacing w:val="-14"/>
                <w:sz w:val="20"/>
              </w:rPr>
              <w:t> </w:t>
            </w:r>
            <w:r>
              <w:rPr>
                <w:b/>
                <w:color w:val="333333"/>
                <w:spacing w:val="-4"/>
                <w:sz w:val="20"/>
              </w:rPr>
              <w:t>the </w:t>
            </w:r>
            <w:r>
              <w:rPr>
                <w:b/>
                <w:color w:val="333333"/>
                <w:spacing w:val="-6"/>
                <w:sz w:val="20"/>
              </w:rPr>
              <w:t>organisation</w:t>
            </w:r>
            <w:r>
              <w:rPr>
                <w:b/>
                <w:color w:val="333333"/>
                <w:spacing w:val="-7"/>
                <w:sz w:val="20"/>
              </w:rPr>
              <w:t> </w:t>
            </w:r>
            <w:r>
              <w:rPr>
                <w:b/>
                <w:color w:val="333333"/>
                <w:spacing w:val="-6"/>
                <w:sz w:val="20"/>
              </w:rPr>
              <w:t>should</w:t>
            </w:r>
            <w:r>
              <w:rPr>
                <w:b/>
                <w:color w:val="333333"/>
                <w:spacing w:val="-7"/>
                <w:sz w:val="20"/>
              </w:rPr>
              <w:t> </w:t>
            </w:r>
            <w:r>
              <w:rPr>
                <w:b/>
                <w:color w:val="333333"/>
                <w:spacing w:val="-6"/>
                <w:sz w:val="20"/>
              </w:rPr>
              <w:t>include</w:t>
            </w:r>
            <w:r>
              <w:rPr>
                <w:b/>
                <w:color w:val="333333"/>
                <w:spacing w:val="-7"/>
                <w:sz w:val="20"/>
              </w:rPr>
              <w:t> </w:t>
            </w:r>
            <w:r>
              <w:rPr>
                <w:b/>
                <w:color w:val="333333"/>
                <w:spacing w:val="-6"/>
                <w:sz w:val="20"/>
              </w:rPr>
              <w:t>the</w:t>
            </w:r>
            <w:r>
              <w:rPr>
                <w:b/>
                <w:color w:val="333333"/>
                <w:spacing w:val="-7"/>
                <w:sz w:val="20"/>
              </w:rPr>
              <w:t> </w:t>
            </w:r>
            <w:r>
              <w:rPr>
                <w:b/>
                <w:color w:val="333333"/>
                <w:spacing w:val="-6"/>
                <w:sz w:val="20"/>
              </w:rPr>
              <w:t>number</w:t>
            </w:r>
            <w:r>
              <w:rPr>
                <w:b/>
                <w:color w:val="333333"/>
                <w:spacing w:val="-12"/>
                <w:sz w:val="20"/>
              </w:rPr>
              <w:t> </w:t>
            </w:r>
            <w:r>
              <w:rPr>
                <w:b/>
                <w:color w:val="333333"/>
                <w:spacing w:val="-6"/>
                <w:sz w:val="20"/>
              </w:rPr>
              <w:t>of</w:t>
            </w:r>
            <w:r>
              <w:rPr>
                <w:b/>
                <w:color w:val="333333"/>
                <w:spacing w:val="-7"/>
                <w:sz w:val="20"/>
              </w:rPr>
              <w:t> </w:t>
            </w:r>
            <w:r>
              <w:rPr>
                <w:b/>
                <w:color w:val="333333"/>
                <w:spacing w:val="-6"/>
                <w:sz w:val="20"/>
              </w:rPr>
              <w:t>incidents</w:t>
            </w:r>
            <w:r>
              <w:rPr>
                <w:b/>
                <w:color w:val="333333"/>
                <w:spacing w:val="-7"/>
                <w:sz w:val="20"/>
              </w:rPr>
              <w:t> </w:t>
            </w:r>
            <w:r>
              <w:rPr>
                <w:b/>
                <w:color w:val="333333"/>
                <w:spacing w:val="-6"/>
                <w:sz w:val="20"/>
              </w:rPr>
              <w:t>of </w:t>
            </w:r>
            <w:r>
              <w:rPr>
                <w:b/>
                <w:color w:val="333333"/>
                <w:spacing w:val="-4"/>
                <w:sz w:val="20"/>
              </w:rPr>
              <w:t>non-compliance</w:t>
            </w:r>
            <w:r>
              <w:rPr>
                <w:b/>
                <w:color w:val="333333"/>
                <w:spacing w:val="-14"/>
                <w:sz w:val="20"/>
              </w:rPr>
              <w:t> </w:t>
            </w:r>
            <w:r>
              <w:rPr>
                <w:b/>
                <w:color w:val="333333"/>
                <w:spacing w:val="-4"/>
                <w:sz w:val="20"/>
              </w:rPr>
              <w:t>associated</w:t>
            </w:r>
            <w:r>
              <w:rPr>
                <w:b/>
                <w:color w:val="333333"/>
                <w:spacing w:val="-14"/>
                <w:sz w:val="20"/>
              </w:rPr>
              <w:t> </w:t>
            </w:r>
            <w:r>
              <w:rPr>
                <w:b/>
                <w:color w:val="333333"/>
                <w:spacing w:val="-4"/>
                <w:sz w:val="20"/>
              </w:rPr>
              <w:t>with</w:t>
            </w:r>
            <w:r>
              <w:rPr>
                <w:b/>
                <w:color w:val="333333"/>
                <w:spacing w:val="-14"/>
                <w:sz w:val="20"/>
              </w:rPr>
              <w:t> </w:t>
            </w:r>
            <w:r>
              <w:rPr>
                <w:b/>
                <w:color w:val="333333"/>
                <w:spacing w:val="-4"/>
                <w:sz w:val="20"/>
              </w:rPr>
              <w:t>water</w:t>
            </w:r>
            <w:r>
              <w:rPr>
                <w:b/>
                <w:color w:val="333333"/>
                <w:spacing w:val="-18"/>
                <w:sz w:val="20"/>
              </w:rPr>
              <w:t> </w:t>
            </w:r>
            <w:r>
              <w:rPr>
                <w:b/>
                <w:color w:val="333333"/>
                <w:spacing w:val="-4"/>
                <w:sz w:val="20"/>
              </w:rPr>
              <w:t>quality</w:t>
            </w:r>
            <w:r>
              <w:rPr>
                <w:b/>
                <w:color w:val="333333"/>
                <w:spacing w:val="-14"/>
                <w:sz w:val="20"/>
              </w:rPr>
              <w:t> </w:t>
            </w:r>
            <w:r>
              <w:rPr>
                <w:b/>
                <w:color w:val="333333"/>
                <w:spacing w:val="-4"/>
                <w:sz w:val="20"/>
              </w:rPr>
              <w:t>permits, standards</w:t>
            </w:r>
            <w:r>
              <w:rPr>
                <w:b/>
                <w:color w:val="333333"/>
                <w:spacing w:val="-13"/>
                <w:sz w:val="20"/>
              </w:rPr>
              <w:t> </w:t>
            </w:r>
            <w:r>
              <w:rPr>
                <w:b/>
                <w:color w:val="333333"/>
                <w:spacing w:val="-4"/>
                <w:sz w:val="20"/>
              </w:rPr>
              <w:t>and</w:t>
            </w:r>
            <w:r>
              <w:rPr>
                <w:b/>
                <w:color w:val="333333"/>
                <w:spacing w:val="-13"/>
                <w:sz w:val="20"/>
              </w:rPr>
              <w:t> </w:t>
            </w:r>
            <w:r>
              <w:rPr>
                <w:b/>
                <w:color w:val="333333"/>
                <w:spacing w:val="-4"/>
                <w:sz w:val="20"/>
              </w:rPr>
              <w:t>regulations.</w:t>
            </w:r>
            <w:r>
              <w:rPr>
                <w:b/>
                <w:color w:val="333333"/>
                <w:spacing w:val="-13"/>
                <w:sz w:val="20"/>
              </w:rPr>
              <w:t> </w:t>
            </w:r>
            <w:r>
              <w:rPr>
                <w:b/>
                <w:color w:val="333333"/>
                <w:spacing w:val="-4"/>
                <w:sz w:val="20"/>
              </w:rPr>
              <w:t>Typical</w:t>
            </w:r>
            <w:r>
              <w:rPr>
                <w:b/>
                <w:color w:val="333333"/>
                <w:spacing w:val="-13"/>
                <w:sz w:val="20"/>
              </w:rPr>
              <w:t> </w:t>
            </w:r>
            <w:r>
              <w:rPr>
                <w:b/>
                <w:color w:val="333333"/>
                <w:spacing w:val="-4"/>
                <w:sz w:val="20"/>
              </w:rPr>
              <w:t>parameters</w:t>
            </w:r>
            <w:r>
              <w:rPr>
                <w:b/>
                <w:color w:val="333333"/>
                <w:spacing w:val="-13"/>
                <w:sz w:val="20"/>
              </w:rPr>
              <w:t> </w:t>
            </w:r>
            <w:r>
              <w:rPr>
                <w:b/>
                <w:color w:val="333333"/>
                <w:spacing w:val="-4"/>
                <w:sz w:val="20"/>
              </w:rPr>
              <w:t>of </w:t>
            </w:r>
            <w:r>
              <w:rPr>
                <w:b/>
                <w:color w:val="333333"/>
                <w:w w:val="90"/>
                <w:sz w:val="20"/>
              </w:rPr>
              <w:t>concern include hydrocarbons (including oil and grease), </w:t>
            </w:r>
            <w:r>
              <w:rPr>
                <w:b/>
                <w:color w:val="333333"/>
                <w:spacing w:val="-2"/>
                <w:sz w:val="20"/>
              </w:rPr>
              <w:t>chemical</w:t>
            </w:r>
            <w:r>
              <w:rPr>
                <w:b/>
                <w:color w:val="333333"/>
                <w:spacing w:val="-14"/>
                <w:sz w:val="20"/>
              </w:rPr>
              <w:t> </w:t>
            </w:r>
            <w:r>
              <w:rPr>
                <w:b/>
                <w:color w:val="333333"/>
                <w:spacing w:val="-2"/>
                <w:sz w:val="20"/>
              </w:rPr>
              <w:t>oxygen</w:t>
            </w:r>
            <w:r>
              <w:rPr>
                <w:b/>
                <w:color w:val="333333"/>
                <w:spacing w:val="-14"/>
                <w:sz w:val="20"/>
              </w:rPr>
              <w:t> </w:t>
            </w:r>
            <w:r>
              <w:rPr>
                <w:b/>
                <w:color w:val="333333"/>
                <w:spacing w:val="-2"/>
                <w:sz w:val="20"/>
              </w:rPr>
              <w:t>demand</w:t>
            </w:r>
            <w:r>
              <w:rPr>
                <w:b/>
                <w:color w:val="333333"/>
                <w:spacing w:val="-14"/>
                <w:sz w:val="20"/>
              </w:rPr>
              <w:t> </w:t>
            </w:r>
            <w:r>
              <w:rPr>
                <w:b/>
                <w:color w:val="333333"/>
                <w:spacing w:val="-2"/>
                <w:sz w:val="20"/>
              </w:rPr>
              <w:t>(COD),</w:t>
            </w:r>
            <w:r>
              <w:rPr>
                <w:b/>
                <w:color w:val="333333"/>
                <w:spacing w:val="-14"/>
                <w:sz w:val="20"/>
              </w:rPr>
              <w:t> </w:t>
            </w:r>
            <w:r>
              <w:rPr>
                <w:b/>
                <w:color w:val="333333"/>
                <w:spacing w:val="-2"/>
                <w:sz w:val="20"/>
              </w:rPr>
              <w:t>biochemical</w:t>
            </w:r>
            <w:r>
              <w:rPr>
                <w:b/>
                <w:color w:val="333333"/>
                <w:spacing w:val="-14"/>
                <w:sz w:val="20"/>
              </w:rPr>
              <w:t> </w:t>
            </w:r>
            <w:r>
              <w:rPr>
                <w:b/>
                <w:color w:val="333333"/>
                <w:spacing w:val="-2"/>
                <w:sz w:val="20"/>
              </w:rPr>
              <w:t>oxygen demand</w:t>
            </w:r>
            <w:r>
              <w:rPr>
                <w:b/>
                <w:color w:val="333333"/>
                <w:spacing w:val="-14"/>
                <w:sz w:val="20"/>
              </w:rPr>
              <w:t> </w:t>
            </w:r>
            <w:r>
              <w:rPr>
                <w:b/>
                <w:color w:val="333333"/>
                <w:spacing w:val="-2"/>
                <w:sz w:val="20"/>
              </w:rPr>
              <w:t>(BOD),</w:t>
            </w:r>
            <w:r>
              <w:rPr>
                <w:b/>
                <w:color w:val="333333"/>
                <w:spacing w:val="-14"/>
                <w:sz w:val="20"/>
              </w:rPr>
              <w:t> </w:t>
            </w:r>
            <w:r>
              <w:rPr>
                <w:b/>
                <w:color w:val="333333"/>
                <w:spacing w:val="-2"/>
                <w:sz w:val="20"/>
              </w:rPr>
              <w:t>sulphides,</w:t>
            </w:r>
            <w:r>
              <w:rPr>
                <w:b/>
                <w:color w:val="333333"/>
                <w:spacing w:val="-14"/>
                <w:sz w:val="20"/>
              </w:rPr>
              <w:t> </w:t>
            </w:r>
            <w:r>
              <w:rPr>
                <w:b/>
                <w:color w:val="333333"/>
                <w:spacing w:val="-2"/>
                <w:sz w:val="20"/>
              </w:rPr>
              <w:t>ammonia,</w:t>
            </w:r>
            <w:r>
              <w:rPr>
                <w:b/>
                <w:color w:val="333333"/>
                <w:spacing w:val="-14"/>
                <w:sz w:val="20"/>
              </w:rPr>
              <w:t> </w:t>
            </w:r>
            <w:r>
              <w:rPr>
                <w:b/>
                <w:color w:val="333333"/>
                <w:spacing w:val="-2"/>
                <w:sz w:val="20"/>
              </w:rPr>
              <w:t>phenols,</w:t>
            </w:r>
            <w:r>
              <w:rPr>
                <w:b/>
                <w:color w:val="333333"/>
                <w:spacing w:val="-14"/>
                <w:sz w:val="20"/>
              </w:rPr>
              <w:t> </w:t>
            </w:r>
            <w:r>
              <w:rPr>
                <w:b/>
                <w:color w:val="333333"/>
                <w:spacing w:val="-2"/>
                <w:sz w:val="20"/>
              </w:rPr>
              <w:t>total </w:t>
            </w:r>
            <w:r>
              <w:rPr>
                <w:b/>
                <w:color w:val="333333"/>
                <w:w w:val="90"/>
                <w:sz w:val="20"/>
              </w:rPr>
              <w:t>suspended solids (TSS) and total dissolved solids </w:t>
            </w:r>
            <w:r>
              <w:rPr>
                <w:b/>
                <w:color w:val="333333"/>
                <w:w w:val="90"/>
                <w:sz w:val="20"/>
              </w:rPr>
              <w:t>(TDS).</w:t>
            </w:r>
          </w:p>
        </w:tc>
        <w:tc>
          <w:tcPr>
            <w:tcW w:w="1360" w:type="dxa"/>
            <w:tcBorders>
              <w:top w:val="nil"/>
              <w:bottom w:val="single" w:sz="8" w:space="0" w:color="66718F"/>
              <w:right w:val="nil"/>
            </w:tcBorders>
            <w:shd w:val="clear" w:color="auto" w:fill="E0DFE7"/>
          </w:tcPr>
          <w:p>
            <w:pPr>
              <w:pStyle w:val="TableParagraph"/>
              <w:spacing w:before="90"/>
              <w:ind w:left="110"/>
              <w:rPr>
                <w:b/>
                <w:sz w:val="20"/>
              </w:rPr>
            </w:pPr>
            <w:r>
              <w:rPr>
                <w:b/>
                <w:color w:val="333333"/>
                <w:spacing w:val="-4"/>
                <w:sz w:val="20"/>
              </w:rPr>
              <w:t>GRI</w:t>
            </w:r>
            <w:r>
              <w:rPr>
                <w:b/>
                <w:color w:val="333333"/>
                <w:spacing w:val="-14"/>
                <w:sz w:val="20"/>
              </w:rPr>
              <w:t> </w:t>
            </w:r>
            <w:r>
              <w:rPr>
                <w:b/>
                <w:color w:val="333333"/>
                <w:spacing w:val="-4"/>
                <w:sz w:val="20"/>
              </w:rPr>
              <w:t>11:</w:t>
            </w:r>
            <w:r>
              <w:rPr>
                <w:b/>
                <w:color w:val="333333"/>
                <w:spacing w:val="-14"/>
                <w:sz w:val="20"/>
              </w:rPr>
              <w:t> </w:t>
            </w:r>
            <w:r>
              <w:rPr>
                <w:b/>
                <w:color w:val="333333"/>
                <w:spacing w:val="-5"/>
                <w:sz w:val="20"/>
              </w:rPr>
              <w:t>Oil</w:t>
            </w:r>
          </w:p>
          <w:p>
            <w:pPr>
              <w:pStyle w:val="TableParagraph"/>
              <w:spacing w:line="302" w:lineRule="auto" w:before="60"/>
              <w:ind w:left="110" w:right="145"/>
              <w:rPr>
                <w:b/>
                <w:sz w:val="20"/>
              </w:rPr>
            </w:pPr>
            <w:r>
              <w:rPr>
                <w:b/>
                <w:color w:val="333333"/>
                <w:sz w:val="20"/>
              </w:rPr>
              <w:t>and</w:t>
            </w:r>
            <w:r>
              <w:rPr>
                <w:b/>
                <w:color w:val="333333"/>
                <w:spacing w:val="-13"/>
                <w:sz w:val="20"/>
              </w:rPr>
              <w:t> </w:t>
            </w:r>
            <w:r>
              <w:rPr>
                <w:b/>
                <w:color w:val="333333"/>
                <w:sz w:val="20"/>
              </w:rPr>
              <w:t>Gas </w:t>
            </w:r>
            <w:r>
              <w:rPr>
                <w:b/>
                <w:color w:val="333333"/>
                <w:spacing w:val="-2"/>
                <w:sz w:val="20"/>
              </w:rPr>
              <w:t>Sector </w:t>
            </w:r>
            <w:r>
              <w:rPr>
                <w:b/>
                <w:color w:val="333333"/>
                <w:spacing w:val="-4"/>
                <w:sz w:val="20"/>
              </w:rPr>
              <w:t>2021;</w:t>
            </w:r>
            <w:r>
              <w:rPr>
                <w:b/>
                <w:color w:val="333333"/>
                <w:spacing w:val="-14"/>
                <w:sz w:val="20"/>
              </w:rPr>
              <w:t> </w:t>
            </w:r>
            <w:r>
              <w:rPr>
                <w:b/>
                <w:color w:val="333333"/>
                <w:spacing w:val="-4"/>
                <w:sz w:val="20"/>
              </w:rPr>
              <w:t>SASB</w:t>
            </w:r>
          </w:p>
          <w:p>
            <w:pPr>
              <w:pStyle w:val="TableParagraph"/>
              <w:spacing w:line="302" w:lineRule="auto" w:before="1"/>
              <w:ind w:left="110"/>
              <w:rPr>
                <w:b/>
                <w:sz w:val="20"/>
              </w:rPr>
            </w:pPr>
            <w:r>
              <w:rPr>
                <w:b/>
                <w:color w:val="333333"/>
                <w:spacing w:val="-8"/>
                <w:sz w:val="20"/>
              </w:rPr>
              <w:t>Standard </w:t>
            </w:r>
            <w:r>
              <w:rPr>
                <w:b/>
                <w:color w:val="333333"/>
                <w:spacing w:val="-2"/>
                <w:sz w:val="20"/>
              </w:rPr>
              <w:t>(2023)</w:t>
            </w:r>
          </w:p>
          <w:p>
            <w:pPr>
              <w:pStyle w:val="TableParagraph"/>
              <w:spacing w:line="302" w:lineRule="auto" w:before="0"/>
              <w:ind w:left="110" w:right="292"/>
              <w:rPr>
                <w:b/>
                <w:sz w:val="20"/>
              </w:rPr>
            </w:pPr>
            <w:r>
              <w:rPr>
                <w:b/>
                <w:color w:val="333333"/>
                <w:spacing w:val="-2"/>
                <w:w w:val="90"/>
                <w:sz w:val="20"/>
              </w:rPr>
              <w:t>Disclosure </w:t>
            </w:r>
            <w:r>
              <w:rPr>
                <w:b/>
                <w:color w:val="333333"/>
                <w:spacing w:val="-2"/>
                <w:sz w:val="20"/>
              </w:rPr>
              <w:t>EM-EP- 140a.2</w:t>
            </w:r>
          </w:p>
        </w:tc>
      </w:tr>
    </w:tbl>
    <w:p>
      <w:pPr>
        <w:pStyle w:val="BodyText"/>
        <w:spacing w:before="3"/>
        <w:rPr>
          <w:sz w:val="22"/>
        </w:rPr>
      </w:pPr>
      <w:r>
        <w:rPr/>
        <w:pict>
          <v:shape style="position:absolute;margin-left:39.685101pt;margin-top:14.0009pt;width:606.050pt;height:.1pt;mso-position-horizontal-relative:page;mso-position-vertical-relative:paragraph;z-index:-15591936;mso-wrap-distance-left:0;mso-wrap-distance-right:0" id="docshape732" coordorigin="794,280" coordsize="12121,0" path="m794,280l12915,280e" filled="false" stroked="true" strokeweight=".25pt" strokecolor="#66718f">
            <v:path arrowok="t"/>
            <v:stroke dashstyle="solid"/>
            <w10:wrap type="topAndBottom"/>
          </v:shape>
        </w:pict>
      </w:r>
    </w:p>
    <w:p>
      <w:pPr>
        <w:pStyle w:val="BodyText"/>
        <w:spacing w:before="6"/>
        <w:rPr>
          <w:sz w:val="9"/>
        </w:rPr>
      </w:pPr>
    </w:p>
    <w:p>
      <w:pPr>
        <w:pStyle w:val="ListParagraph"/>
        <w:numPr>
          <w:ilvl w:val="0"/>
          <w:numId w:val="3"/>
        </w:numPr>
        <w:tabs>
          <w:tab w:pos="341" w:val="left" w:leader="none"/>
        </w:tabs>
        <w:spacing w:line="240" w:lineRule="auto" w:before="91" w:after="0"/>
        <w:ind w:left="340" w:right="0" w:hanging="228"/>
        <w:jc w:val="left"/>
        <w:rPr>
          <w:b/>
          <w:sz w:val="16"/>
        </w:rPr>
      </w:pPr>
      <w:r>
        <w:rPr>
          <w:b/>
          <w:color w:val="575756"/>
          <w:spacing w:val="-4"/>
          <w:sz w:val="16"/>
        </w:rPr>
        <w:t>Freshwater:</w:t>
      </w:r>
      <w:r>
        <w:rPr>
          <w:b/>
          <w:color w:val="575756"/>
          <w:spacing w:val="-10"/>
          <w:sz w:val="16"/>
        </w:rPr>
        <w:t> </w:t>
      </w:r>
      <w:r>
        <w:rPr>
          <w:b/>
          <w:color w:val="575756"/>
          <w:spacing w:val="-4"/>
          <w:sz w:val="16"/>
        </w:rPr>
        <w:t>(≤1,000</w:t>
      </w:r>
      <w:r>
        <w:rPr>
          <w:b/>
          <w:color w:val="575756"/>
          <w:spacing w:val="-10"/>
          <w:sz w:val="16"/>
        </w:rPr>
        <w:t> </w:t>
      </w:r>
      <w:r>
        <w:rPr>
          <w:b/>
          <w:color w:val="575756"/>
          <w:spacing w:val="-4"/>
          <w:sz w:val="16"/>
        </w:rPr>
        <w:t>mg/L</w:t>
      </w:r>
      <w:r>
        <w:rPr>
          <w:b/>
          <w:color w:val="575756"/>
          <w:spacing w:val="-10"/>
          <w:sz w:val="16"/>
        </w:rPr>
        <w:t> </w:t>
      </w:r>
      <w:r>
        <w:rPr>
          <w:b/>
          <w:color w:val="575756"/>
          <w:spacing w:val="-4"/>
          <w:sz w:val="16"/>
        </w:rPr>
        <w:t>Total</w:t>
      </w:r>
      <w:r>
        <w:rPr>
          <w:b/>
          <w:color w:val="575756"/>
          <w:spacing w:val="-10"/>
          <w:sz w:val="16"/>
        </w:rPr>
        <w:t> </w:t>
      </w:r>
      <w:r>
        <w:rPr>
          <w:b/>
          <w:color w:val="575756"/>
          <w:spacing w:val="-4"/>
          <w:sz w:val="16"/>
        </w:rPr>
        <w:t>Dissolved</w:t>
      </w:r>
      <w:r>
        <w:rPr>
          <w:b/>
          <w:color w:val="575756"/>
          <w:spacing w:val="-10"/>
          <w:sz w:val="16"/>
        </w:rPr>
        <w:t> </w:t>
      </w:r>
      <w:r>
        <w:rPr>
          <w:b/>
          <w:color w:val="575756"/>
          <w:spacing w:val="-4"/>
          <w:sz w:val="16"/>
        </w:rPr>
        <w:t>Solids).</w:t>
      </w:r>
      <w:r>
        <w:rPr>
          <w:b/>
          <w:color w:val="575756"/>
          <w:spacing w:val="-10"/>
          <w:sz w:val="16"/>
        </w:rPr>
        <w:t> </w:t>
      </w:r>
      <w:r>
        <w:rPr>
          <w:b/>
          <w:color w:val="575756"/>
          <w:spacing w:val="-4"/>
          <w:sz w:val="16"/>
        </w:rPr>
        <w:t>Other:</w:t>
      </w:r>
      <w:r>
        <w:rPr>
          <w:b/>
          <w:color w:val="575756"/>
          <w:spacing w:val="-10"/>
          <w:sz w:val="16"/>
        </w:rPr>
        <w:t> </w:t>
      </w:r>
      <w:r>
        <w:rPr>
          <w:b/>
          <w:color w:val="575756"/>
          <w:spacing w:val="-4"/>
          <w:sz w:val="16"/>
        </w:rPr>
        <w:t>(&gt;1,000</w:t>
      </w:r>
      <w:r>
        <w:rPr>
          <w:b/>
          <w:color w:val="575756"/>
          <w:spacing w:val="-10"/>
          <w:sz w:val="16"/>
        </w:rPr>
        <w:t> </w:t>
      </w:r>
      <w:r>
        <w:rPr>
          <w:b/>
          <w:color w:val="575756"/>
          <w:spacing w:val="-4"/>
          <w:sz w:val="16"/>
        </w:rPr>
        <w:t>mg/L</w:t>
      </w:r>
      <w:r>
        <w:rPr>
          <w:b/>
          <w:color w:val="575756"/>
          <w:spacing w:val="-10"/>
          <w:sz w:val="16"/>
        </w:rPr>
        <w:t> </w:t>
      </w:r>
      <w:r>
        <w:rPr>
          <w:b/>
          <w:color w:val="575756"/>
          <w:spacing w:val="-4"/>
          <w:sz w:val="16"/>
        </w:rPr>
        <w:t>Total</w:t>
      </w:r>
      <w:r>
        <w:rPr>
          <w:b/>
          <w:color w:val="575756"/>
          <w:spacing w:val="-10"/>
          <w:sz w:val="16"/>
        </w:rPr>
        <w:t> </w:t>
      </w:r>
      <w:r>
        <w:rPr>
          <w:b/>
          <w:color w:val="575756"/>
          <w:spacing w:val="-4"/>
          <w:sz w:val="16"/>
        </w:rPr>
        <w:t>Dissolved</w:t>
      </w:r>
      <w:r>
        <w:rPr>
          <w:b/>
          <w:color w:val="575756"/>
          <w:spacing w:val="-9"/>
          <w:sz w:val="16"/>
        </w:rPr>
        <w:t> </w:t>
      </w:r>
      <w:r>
        <w:rPr>
          <w:b/>
          <w:color w:val="575756"/>
          <w:spacing w:val="-4"/>
          <w:sz w:val="16"/>
        </w:rPr>
        <w:t>Solids).</w:t>
      </w:r>
      <w:r>
        <w:rPr>
          <w:b/>
          <w:color w:val="575756"/>
          <w:spacing w:val="-10"/>
          <w:sz w:val="16"/>
        </w:rPr>
        <w:t> </w:t>
      </w:r>
      <w:r>
        <w:rPr>
          <w:b/>
          <w:color w:val="575756"/>
          <w:spacing w:val="-4"/>
          <w:sz w:val="16"/>
        </w:rPr>
        <w:t>Reference:</w:t>
      </w:r>
      <w:r>
        <w:rPr>
          <w:b/>
          <w:color w:val="575756"/>
          <w:spacing w:val="-10"/>
          <w:sz w:val="16"/>
        </w:rPr>
        <w:t> </w:t>
      </w:r>
      <w:hyperlink r:id="rId101">
        <w:r>
          <w:rPr>
            <w:b/>
            <w:color w:val="66718F"/>
            <w:spacing w:val="-4"/>
            <w:sz w:val="16"/>
            <w:u w:val="single" w:color="66718F"/>
          </w:rPr>
          <w:t>GRI</w:t>
        </w:r>
        <w:r>
          <w:rPr>
            <w:b/>
            <w:color w:val="66718F"/>
            <w:spacing w:val="-10"/>
            <w:sz w:val="16"/>
            <w:u w:val="single" w:color="66718F"/>
          </w:rPr>
          <w:t> </w:t>
        </w:r>
        <w:r>
          <w:rPr>
            <w:b/>
            <w:color w:val="66718F"/>
            <w:spacing w:val="-4"/>
            <w:sz w:val="16"/>
            <w:u w:val="single" w:color="66718F"/>
          </w:rPr>
          <w:t>(2018)</w:t>
        </w:r>
        <w:r>
          <w:rPr>
            <w:b/>
            <w:color w:val="66718F"/>
            <w:spacing w:val="-10"/>
            <w:sz w:val="16"/>
            <w:u w:val="single" w:color="66718F"/>
          </w:rPr>
          <w:t> </w:t>
        </w:r>
        <w:r>
          <w:rPr>
            <w:b/>
            <w:color w:val="66718F"/>
            <w:spacing w:val="-4"/>
            <w:sz w:val="16"/>
            <w:u w:val="single" w:color="66718F"/>
          </w:rPr>
          <w:t>GRI</w:t>
        </w:r>
        <w:r>
          <w:rPr>
            <w:b/>
            <w:color w:val="66718F"/>
            <w:spacing w:val="-10"/>
            <w:sz w:val="16"/>
            <w:u w:val="single" w:color="66718F"/>
          </w:rPr>
          <w:t> </w:t>
        </w:r>
        <w:r>
          <w:rPr>
            <w:b/>
            <w:color w:val="66718F"/>
            <w:spacing w:val="-4"/>
            <w:sz w:val="16"/>
            <w:u w:val="single" w:color="66718F"/>
          </w:rPr>
          <w:t>303-4</w:t>
        </w:r>
        <w:r>
          <w:rPr>
            <w:b/>
            <w:color w:val="66718F"/>
            <w:spacing w:val="-10"/>
            <w:sz w:val="16"/>
            <w:u w:val="single" w:color="66718F"/>
          </w:rPr>
          <w:t> </w:t>
        </w:r>
        <w:r>
          <w:rPr>
            <w:b/>
            <w:color w:val="66718F"/>
            <w:spacing w:val="-4"/>
            <w:sz w:val="16"/>
            <w:u w:val="single" w:color="66718F"/>
          </w:rPr>
          <w:t>Water</w:t>
        </w:r>
        <w:r>
          <w:rPr>
            <w:b/>
            <w:color w:val="66718F"/>
            <w:spacing w:val="-13"/>
            <w:sz w:val="16"/>
            <w:u w:val="single" w:color="66718F"/>
          </w:rPr>
          <w:t> </w:t>
        </w:r>
        <w:r>
          <w:rPr>
            <w:b/>
            <w:color w:val="66718F"/>
            <w:spacing w:val="-4"/>
            <w:sz w:val="16"/>
            <w:u w:val="single" w:color="66718F"/>
          </w:rPr>
          <w:t>discharge</w:t>
        </w:r>
      </w:hyperlink>
    </w:p>
    <w:p>
      <w:pPr>
        <w:spacing w:after="0" w:line="240" w:lineRule="auto"/>
        <w:jc w:val="left"/>
        <w:rPr>
          <w:sz w:val="16"/>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67904">
            <wp:simplePos x="0" y="0"/>
            <wp:positionH relativeFrom="page">
              <wp:posOffset>503999</wp:posOffset>
            </wp:positionH>
            <wp:positionV relativeFrom="paragraph">
              <wp:posOffset>56519</wp:posOffset>
            </wp:positionV>
            <wp:extent cx="293878" cy="293954"/>
            <wp:effectExtent l="0" t="0" r="0" b="0"/>
            <wp:wrapNone/>
            <wp:docPr id="265" name="image37.png"/>
            <wp:cNvGraphicFramePr>
              <a:graphicFrameLocks noChangeAspect="1"/>
            </wp:cNvGraphicFramePr>
            <a:graphic>
              <a:graphicData uri="http://schemas.openxmlformats.org/drawingml/2006/picture">
                <pic:pic>
                  <pic:nvPicPr>
                    <pic:cNvPr id="266"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68416">
            <wp:simplePos x="0" y="0"/>
            <wp:positionH relativeFrom="page">
              <wp:posOffset>8595969</wp:posOffset>
            </wp:positionH>
            <wp:positionV relativeFrom="paragraph">
              <wp:posOffset>56506</wp:posOffset>
            </wp:positionV>
            <wp:extent cx="293750" cy="293966"/>
            <wp:effectExtent l="0" t="0" r="0" b="0"/>
            <wp:wrapNone/>
            <wp:docPr id="267" name="image38.png"/>
            <wp:cNvGraphicFramePr>
              <a:graphicFrameLocks noChangeAspect="1"/>
            </wp:cNvGraphicFramePr>
            <a:graphic>
              <a:graphicData uri="http://schemas.openxmlformats.org/drawingml/2006/picture">
                <pic:pic>
                  <pic:nvPicPr>
                    <pic:cNvPr id="268"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68928" id="docshapegroup733" coordorigin="14095,191" coordsize="1949,277">
            <v:shape style="position:absolute;left:14103;top:353;width:1502;height:115" type="#_x0000_t75" id="docshape734" stroked="false">
              <v:imagedata r:id="rId54" o:title=""/>
            </v:shape>
            <v:shape style="position:absolute;left:14095;top:191;width:1949;height:117" type="#_x0000_t75" id="docshape735" stroked="false">
              <v:imagedata r:id="rId55" o:title=""/>
            </v:shape>
            <w10:wrap type="none"/>
          </v:group>
        </w:pict>
      </w:r>
      <w:r>
        <w:rPr/>
        <w:pict>
          <v:group style="position:absolute;margin-left:-.001pt;margin-top:566.929993pt;width:841.9pt;height:28.35pt;mso-position-horizontal-relative:page;mso-position-vertical-relative:page;z-index:15869440" id="docshapegroup736" coordorigin="0,11339" coordsize="16838,567">
            <v:rect style="position:absolute;left:16270;top:11338;width:567;height:567" id="docshape737" filled="true" fillcolor="#66718f" stroked="false">
              <v:fill type="solid"/>
            </v:rect>
            <v:rect style="position:absolute;left:-1;top:11338;width:16271;height:567" id="docshape738" filled="true" fillcolor="#312f2d" stroked="false">
              <v:fill type="solid"/>
            </v:rect>
            <v:shape style="position:absolute;left:16440;top:11531;width:248;height:218" type="#_x0000_t202" id="docshape739" filled="false" stroked="false">
              <v:textbox inset="0,0,0,0">
                <w:txbxContent>
                  <w:p>
                    <w:pPr>
                      <w:spacing w:line="218" w:lineRule="exact" w:before="0"/>
                      <w:ind w:left="0" w:right="0" w:firstLine="0"/>
                      <w:jc w:val="left"/>
                      <w:rPr>
                        <w:b/>
                        <w:sz w:val="20"/>
                      </w:rPr>
                    </w:pPr>
                    <w:r>
                      <w:rPr>
                        <w:b/>
                        <w:color w:val="FFFFFF"/>
                        <w:spacing w:val="-5"/>
                        <w:sz w:val="20"/>
                      </w:rPr>
                      <w:t>62</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494"/>
        <w:gridCol w:w="850"/>
        <w:gridCol w:w="1814"/>
        <w:gridCol w:w="3458"/>
        <w:gridCol w:w="5272"/>
        <w:gridCol w:w="1360"/>
      </w:tblGrid>
      <w:tr>
        <w:trPr>
          <w:trHeight w:val="765" w:hRule="atLeast"/>
        </w:trPr>
        <w:tc>
          <w:tcPr>
            <w:tcW w:w="2494" w:type="dxa"/>
            <w:tcBorders>
              <w:top w:val="nil"/>
              <w:left w:val="nil"/>
              <w:bottom w:val="nil"/>
            </w:tcBorders>
            <w:shd w:val="clear" w:color="auto" w:fill="1A9789"/>
          </w:tcPr>
          <w:p>
            <w:pPr>
              <w:pStyle w:val="TableParagraph"/>
              <w:spacing w:line="249" w:lineRule="auto" w:before="101"/>
              <w:ind w:left="108" w:right="67"/>
              <w:rPr>
                <w:b/>
                <w:sz w:val="20"/>
              </w:rPr>
            </w:pPr>
            <w:r>
              <w:rPr>
                <w:b/>
                <w:color w:val="FFFFFF"/>
                <w:sz w:val="20"/>
              </w:rPr>
              <w:t>Driver</w:t>
            </w:r>
            <w:r>
              <w:rPr>
                <w:b/>
                <w:color w:val="FFFFFF"/>
                <w:spacing w:val="-21"/>
                <w:sz w:val="20"/>
              </w:rPr>
              <w:t> </w:t>
            </w:r>
            <w:r>
              <w:rPr>
                <w:b/>
                <w:color w:val="FFFFFF"/>
                <w:sz w:val="20"/>
              </w:rPr>
              <w:t>of</w:t>
            </w:r>
            <w:r>
              <w:rPr>
                <w:b/>
                <w:color w:val="FFFFFF"/>
                <w:spacing w:val="-17"/>
                <w:sz w:val="20"/>
              </w:rPr>
              <w:t> </w:t>
            </w:r>
            <w:r>
              <w:rPr>
                <w:b/>
                <w:color w:val="FFFFFF"/>
                <w:sz w:val="20"/>
              </w:rPr>
              <w:t>nature</w:t>
            </w:r>
            <w:r>
              <w:rPr>
                <w:b/>
                <w:color w:val="FFFFFF"/>
                <w:spacing w:val="-17"/>
                <w:sz w:val="20"/>
              </w:rPr>
              <w:t> </w:t>
            </w:r>
            <w:r>
              <w:rPr>
                <w:b/>
                <w:color w:val="FFFFFF"/>
                <w:sz w:val="20"/>
              </w:rPr>
              <w:t>change/ Other</w:t>
            </w:r>
            <w:r>
              <w:rPr>
                <w:b/>
                <w:color w:val="FFFFFF"/>
                <w:spacing w:val="-6"/>
                <w:sz w:val="20"/>
              </w:rPr>
              <w:t> </w:t>
            </w:r>
            <w:r>
              <w:rPr>
                <w:b/>
                <w:color w:val="FFFFFF"/>
                <w:sz w:val="20"/>
              </w:rPr>
              <w:t>metric category</w:t>
            </w:r>
          </w:p>
        </w:tc>
        <w:tc>
          <w:tcPr>
            <w:tcW w:w="850" w:type="dxa"/>
            <w:tcBorders>
              <w:top w:val="nil"/>
              <w:bottom w:val="nil"/>
            </w:tcBorders>
            <w:shd w:val="clear" w:color="auto" w:fill="1A9789"/>
          </w:tcPr>
          <w:p>
            <w:pPr>
              <w:pStyle w:val="TableParagraph"/>
              <w:spacing w:line="249" w:lineRule="auto" w:before="101"/>
              <w:ind w:left="108"/>
              <w:rPr>
                <w:b/>
                <w:sz w:val="20"/>
              </w:rPr>
            </w:pPr>
            <w:r>
              <w:rPr>
                <w:b/>
                <w:color w:val="FFFFFF"/>
                <w:spacing w:val="-2"/>
                <w:sz w:val="20"/>
              </w:rPr>
              <w:t>Metric </w:t>
            </w:r>
            <w:r>
              <w:rPr>
                <w:b/>
                <w:color w:val="FFFFFF"/>
                <w:spacing w:val="-4"/>
                <w:sz w:val="20"/>
              </w:rPr>
              <w:t>no.</w:t>
            </w:r>
          </w:p>
        </w:tc>
        <w:tc>
          <w:tcPr>
            <w:tcW w:w="1814" w:type="dxa"/>
            <w:tcBorders>
              <w:top w:val="nil"/>
              <w:bottom w:val="nil"/>
            </w:tcBorders>
            <w:shd w:val="clear" w:color="auto" w:fill="1A9789"/>
          </w:tcPr>
          <w:p>
            <w:pPr>
              <w:pStyle w:val="TableParagraph"/>
              <w:spacing w:line="249" w:lineRule="auto" w:before="101"/>
              <w:ind w:left="109" w:right="421"/>
              <w:rPr>
                <w:b/>
                <w:sz w:val="20"/>
              </w:rPr>
            </w:pPr>
            <w:r>
              <w:rPr>
                <w:b/>
                <w:color w:val="FFFFFF"/>
                <w:spacing w:val="-2"/>
                <w:sz w:val="20"/>
              </w:rPr>
              <w:t>Core</w:t>
            </w:r>
            <w:r>
              <w:rPr>
                <w:b/>
                <w:color w:val="FFFFFF"/>
                <w:spacing w:val="-17"/>
                <w:sz w:val="20"/>
              </w:rPr>
              <w:t> </w:t>
            </w:r>
            <w:r>
              <w:rPr>
                <w:b/>
                <w:color w:val="FFFFFF"/>
                <w:spacing w:val="-2"/>
                <w:sz w:val="20"/>
              </w:rPr>
              <w:t>global indicator</w:t>
            </w:r>
          </w:p>
        </w:tc>
        <w:tc>
          <w:tcPr>
            <w:tcW w:w="3458" w:type="dxa"/>
            <w:tcBorders>
              <w:top w:val="nil"/>
              <w:bottom w:val="nil"/>
            </w:tcBorders>
            <w:shd w:val="clear" w:color="auto" w:fill="1A9789"/>
          </w:tcPr>
          <w:p>
            <w:pPr>
              <w:pStyle w:val="TableParagraph"/>
              <w:spacing w:before="101"/>
              <w:ind w:left="109"/>
              <w:rPr>
                <w:b/>
                <w:sz w:val="20"/>
              </w:rPr>
            </w:pPr>
            <w:r>
              <w:rPr>
                <w:b/>
                <w:color w:val="FFFFFF"/>
                <w:spacing w:val="-2"/>
                <w:sz w:val="20"/>
              </w:rPr>
              <w:t>Core</w:t>
            </w:r>
            <w:r>
              <w:rPr>
                <w:b/>
                <w:color w:val="FFFFFF"/>
                <w:spacing w:val="-9"/>
                <w:sz w:val="20"/>
              </w:rPr>
              <w:t> </w:t>
            </w:r>
            <w:r>
              <w:rPr>
                <w:b/>
                <w:color w:val="FFFFFF"/>
                <w:spacing w:val="-2"/>
                <w:sz w:val="20"/>
              </w:rPr>
              <w:t>global</w:t>
            </w:r>
            <w:r>
              <w:rPr>
                <w:b/>
                <w:color w:val="FFFFFF"/>
                <w:spacing w:val="-8"/>
                <w:sz w:val="20"/>
              </w:rPr>
              <w:t> </w:t>
            </w:r>
            <w:r>
              <w:rPr>
                <w:b/>
                <w:color w:val="FFFFFF"/>
                <w:spacing w:val="-2"/>
                <w:sz w:val="20"/>
              </w:rPr>
              <w:t>metric</w:t>
            </w:r>
          </w:p>
        </w:tc>
        <w:tc>
          <w:tcPr>
            <w:tcW w:w="5272" w:type="dxa"/>
            <w:tcBorders>
              <w:top w:val="nil"/>
              <w:bottom w:val="nil"/>
            </w:tcBorders>
            <w:shd w:val="clear" w:color="auto" w:fill="1A9789"/>
          </w:tcPr>
          <w:p>
            <w:pPr>
              <w:pStyle w:val="TableParagraph"/>
              <w:spacing w:before="101"/>
              <w:ind w:left="109"/>
              <w:rPr>
                <w:b/>
                <w:sz w:val="20"/>
              </w:rPr>
            </w:pPr>
            <w:r>
              <w:rPr>
                <w:b/>
                <w:color w:val="FFFFFF"/>
                <w:sz w:val="20"/>
              </w:rPr>
              <w:t>Guidance</w:t>
            </w:r>
            <w:r>
              <w:rPr>
                <w:b/>
                <w:color w:val="FFFFFF"/>
                <w:spacing w:val="-15"/>
                <w:sz w:val="20"/>
              </w:rPr>
              <w:t> </w:t>
            </w:r>
            <w:r>
              <w:rPr>
                <w:b/>
                <w:color w:val="FFFFFF"/>
                <w:sz w:val="20"/>
              </w:rPr>
              <w:t>for</w:t>
            </w:r>
            <w:r>
              <w:rPr>
                <w:b/>
                <w:color w:val="FFFFFF"/>
                <w:spacing w:val="-19"/>
                <w:sz w:val="20"/>
              </w:rPr>
              <w:t> </w:t>
            </w:r>
            <w:r>
              <w:rPr>
                <w:b/>
                <w:color w:val="FFFFFF"/>
                <w:spacing w:val="-2"/>
                <w:sz w:val="20"/>
              </w:rPr>
              <w:t>sector</w:t>
            </w:r>
          </w:p>
        </w:tc>
        <w:tc>
          <w:tcPr>
            <w:tcW w:w="1360" w:type="dxa"/>
            <w:tcBorders>
              <w:top w:val="nil"/>
              <w:bottom w:val="nil"/>
              <w:right w:val="nil"/>
            </w:tcBorders>
            <w:shd w:val="clear" w:color="auto" w:fill="1A9789"/>
          </w:tcPr>
          <w:p>
            <w:pPr>
              <w:pStyle w:val="TableParagraph"/>
              <w:spacing w:before="101"/>
              <w:ind w:left="109"/>
              <w:rPr>
                <w:b/>
                <w:sz w:val="20"/>
              </w:rPr>
            </w:pPr>
            <w:r>
              <w:rPr>
                <w:b/>
                <w:color w:val="FFFFFF"/>
                <w:spacing w:val="-2"/>
                <w:sz w:val="20"/>
              </w:rPr>
              <w:t>Source</w:t>
            </w:r>
          </w:p>
        </w:tc>
      </w:tr>
      <w:tr>
        <w:trPr>
          <w:trHeight w:val="5816" w:hRule="atLeast"/>
        </w:trPr>
        <w:tc>
          <w:tcPr>
            <w:tcW w:w="2494" w:type="dxa"/>
            <w:tcBorders>
              <w:top w:val="nil"/>
              <w:left w:val="nil"/>
              <w:bottom w:val="single" w:sz="8" w:space="0" w:color="66718F"/>
            </w:tcBorders>
            <w:shd w:val="clear" w:color="auto" w:fill="EFEFF4"/>
          </w:tcPr>
          <w:p>
            <w:pPr>
              <w:pStyle w:val="TableParagraph"/>
              <w:spacing w:line="302" w:lineRule="auto"/>
              <w:ind w:left="108" w:right="681"/>
              <w:rPr>
                <w:b/>
                <w:sz w:val="20"/>
              </w:rPr>
            </w:pPr>
            <w:r>
              <w:rPr>
                <w:b/>
                <w:color w:val="333333"/>
                <w:spacing w:val="-4"/>
                <w:sz w:val="20"/>
              </w:rPr>
              <w:t>Pollution/pollution </w:t>
            </w:r>
            <w:r>
              <w:rPr>
                <w:b/>
                <w:color w:val="333333"/>
                <w:spacing w:val="-2"/>
                <w:sz w:val="20"/>
              </w:rPr>
              <w:t>removal</w:t>
            </w:r>
          </w:p>
        </w:tc>
        <w:tc>
          <w:tcPr>
            <w:tcW w:w="850" w:type="dxa"/>
            <w:tcBorders>
              <w:top w:val="nil"/>
              <w:bottom w:val="single" w:sz="8" w:space="0" w:color="66718F"/>
            </w:tcBorders>
            <w:shd w:val="clear" w:color="auto" w:fill="EFEFF4"/>
          </w:tcPr>
          <w:p>
            <w:pPr>
              <w:pStyle w:val="TableParagraph"/>
              <w:ind w:left="108"/>
              <w:rPr>
                <w:b/>
                <w:sz w:val="20"/>
              </w:rPr>
            </w:pPr>
            <w:r>
              <w:rPr>
                <w:b/>
                <w:color w:val="333333"/>
                <w:spacing w:val="-4"/>
                <w:sz w:val="20"/>
              </w:rPr>
              <w:t>C2.2</w:t>
            </w:r>
          </w:p>
        </w:tc>
        <w:tc>
          <w:tcPr>
            <w:tcW w:w="1814" w:type="dxa"/>
            <w:tcBorders>
              <w:top w:val="nil"/>
              <w:bottom w:val="single" w:sz="8" w:space="0" w:color="66718F"/>
            </w:tcBorders>
            <w:shd w:val="clear" w:color="auto" w:fill="EFEFF4"/>
          </w:tcPr>
          <w:p>
            <w:pPr>
              <w:pStyle w:val="TableParagraph"/>
              <w:spacing w:line="302" w:lineRule="auto"/>
              <w:ind w:left="108" w:right="143"/>
              <w:rPr>
                <w:b/>
                <w:sz w:val="20"/>
              </w:rPr>
            </w:pPr>
            <w:r>
              <w:rPr>
                <w:b/>
                <w:color w:val="333333"/>
                <w:spacing w:val="-8"/>
                <w:sz w:val="20"/>
              </w:rPr>
              <w:t>Waste</w:t>
            </w:r>
            <w:r>
              <w:rPr>
                <w:b/>
                <w:color w:val="333333"/>
                <w:spacing w:val="-14"/>
                <w:sz w:val="20"/>
              </w:rPr>
              <w:t> </w:t>
            </w:r>
            <w:r>
              <w:rPr>
                <w:b/>
                <w:color w:val="333333"/>
                <w:spacing w:val="-8"/>
                <w:sz w:val="20"/>
              </w:rPr>
              <w:t>generation </w:t>
            </w:r>
            <w:r>
              <w:rPr>
                <w:b/>
                <w:color w:val="333333"/>
                <w:sz w:val="20"/>
              </w:rPr>
              <w:t>and</w:t>
            </w:r>
            <w:r>
              <w:rPr>
                <w:b/>
                <w:color w:val="333333"/>
                <w:spacing w:val="-13"/>
                <w:sz w:val="20"/>
              </w:rPr>
              <w:t> </w:t>
            </w:r>
            <w:r>
              <w:rPr>
                <w:b/>
                <w:color w:val="333333"/>
                <w:sz w:val="20"/>
              </w:rPr>
              <w:t>disposal</w:t>
            </w:r>
          </w:p>
        </w:tc>
        <w:tc>
          <w:tcPr>
            <w:tcW w:w="3458" w:type="dxa"/>
            <w:tcBorders>
              <w:top w:val="nil"/>
              <w:bottom w:val="single" w:sz="8" w:space="0" w:color="66718F"/>
            </w:tcBorders>
            <w:shd w:val="clear" w:color="auto" w:fill="EFEFF4"/>
          </w:tcPr>
          <w:p>
            <w:pPr>
              <w:pStyle w:val="TableParagraph"/>
              <w:spacing w:line="302" w:lineRule="auto"/>
              <w:ind w:left="109" w:right="205"/>
              <w:rPr>
                <w:b/>
                <w:sz w:val="20"/>
              </w:rPr>
            </w:pPr>
            <w:r>
              <w:rPr>
                <w:b/>
                <w:color w:val="333333"/>
                <w:sz w:val="20"/>
              </w:rPr>
              <w:t>Weight</w:t>
            </w:r>
            <w:r>
              <w:rPr>
                <w:b/>
                <w:color w:val="333333"/>
                <w:spacing w:val="-14"/>
                <w:sz w:val="20"/>
              </w:rPr>
              <w:t> </w:t>
            </w:r>
            <w:r>
              <w:rPr>
                <w:b/>
                <w:color w:val="333333"/>
                <w:sz w:val="20"/>
              </w:rPr>
              <w:t>of</w:t>
            </w:r>
            <w:r>
              <w:rPr>
                <w:b/>
                <w:color w:val="333333"/>
                <w:spacing w:val="-14"/>
                <w:sz w:val="20"/>
              </w:rPr>
              <w:t> </w:t>
            </w:r>
            <w:r>
              <w:rPr>
                <w:b/>
                <w:color w:val="333333"/>
                <w:sz w:val="20"/>
              </w:rPr>
              <w:t>hazardous</w:t>
            </w:r>
            <w:r>
              <w:rPr>
                <w:b/>
                <w:color w:val="333333"/>
                <w:spacing w:val="-14"/>
                <w:sz w:val="20"/>
              </w:rPr>
              <w:t> </w:t>
            </w:r>
            <w:r>
              <w:rPr>
                <w:b/>
                <w:color w:val="333333"/>
                <w:sz w:val="20"/>
              </w:rPr>
              <w:t>and</w:t>
            </w:r>
            <w:r>
              <w:rPr>
                <w:b/>
                <w:color w:val="333333"/>
                <w:spacing w:val="-14"/>
                <w:sz w:val="20"/>
              </w:rPr>
              <w:t> </w:t>
            </w:r>
            <w:r>
              <w:rPr>
                <w:b/>
                <w:color w:val="333333"/>
                <w:sz w:val="20"/>
              </w:rPr>
              <w:t>non- </w:t>
            </w:r>
            <w:r>
              <w:rPr>
                <w:b/>
                <w:color w:val="333333"/>
                <w:w w:val="90"/>
                <w:sz w:val="20"/>
              </w:rPr>
              <w:t>hazardous waste generated by type (tonnes), referring to </w:t>
            </w:r>
            <w:r>
              <w:rPr>
                <w:b/>
                <w:color w:val="333333"/>
                <w:w w:val="90"/>
                <w:sz w:val="20"/>
              </w:rPr>
              <w:t>sector-specific guidance for types of waste. Weight </w:t>
            </w:r>
            <w:r>
              <w:rPr>
                <w:b/>
                <w:color w:val="333333"/>
                <w:spacing w:val="-2"/>
                <w:sz w:val="20"/>
              </w:rPr>
              <w:t>of</w:t>
            </w:r>
            <w:r>
              <w:rPr>
                <w:b/>
                <w:color w:val="333333"/>
                <w:spacing w:val="-11"/>
                <w:sz w:val="20"/>
              </w:rPr>
              <w:t> </w:t>
            </w:r>
            <w:r>
              <w:rPr>
                <w:b/>
                <w:color w:val="333333"/>
                <w:spacing w:val="-2"/>
                <w:sz w:val="20"/>
              </w:rPr>
              <w:t>hazardous</w:t>
            </w:r>
            <w:r>
              <w:rPr>
                <w:b/>
                <w:color w:val="333333"/>
                <w:spacing w:val="-11"/>
                <w:sz w:val="20"/>
              </w:rPr>
              <w:t> </w:t>
            </w:r>
            <w:r>
              <w:rPr>
                <w:b/>
                <w:color w:val="333333"/>
                <w:spacing w:val="-2"/>
                <w:sz w:val="20"/>
              </w:rPr>
              <w:t>and</w:t>
            </w:r>
            <w:r>
              <w:rPr>
                <w:b/>
                <w:color w:val="333333"/>
                <w:spacing w:val="-11"/>
                <w:sz w:val="20"/>
              </w:rPr>
              <w:t> </w:t>
            </w:r>
            <w:r>
              <w:rPr>
                <w:b/>
                <w:color w:val="333333"/>
                <w:spacing w:val="-2"/>
                <w:sz w:val="20"/>
              </w:rPr>
              <w:t>non-hazardous waste</w:t>
            </w:r>
            <w:r>
              <w:rPr>
                <w:b/>
                <w:color w:val="333333"/>
                <w:spacing w:val="-12"/>
                <w:sz w:val="20"/>
              </w:rPr>
              <w:t> </w:t>
            </w:r>
            <w:r>
              <w:rPr>
                <w:b/>
                <w:color w:val="333333"/>
                <w:spacing w:val="-2"/>
                <w:sz w:val="20"/>
              </w:rPr>
              <w:t>(tonnes)</w:t>
            </w:r>
            <w:r>
              <w:rPr>
                <w:b/>
                <w:color w:val="333333"/>
                <w:spacing w:val="-12"/>
                <w:sz w:val="20"/>
              </w:rPr>
              <w:t> </w:t>
            </w:r>
            <w:r>
              <w:rPr>
                <w:b/>
                <w:color w:val="333333"/>
                <w:spacing w:val="-2"/>
                <w:sz w:val="20"/>
              </w:rPr>
              <w:t>disposed</w:t>
            </w:r>
            <w:r>
              <w:rPr>
                <w:b/>
                <w:color w:val="333333"/>
                <w:spacing w:val="-12"/>
                <w:sz w:val="20"/>
              </w:rPr>
              <w:t> </w:t>
            </w:r>
            <w:r>
              <w:rPr>
                <w:b/>
                <w:color w:val="333333"/>
                <w:spacing w:val="-2"/>
                <w:sz w:val="20"/>
              </w:rPr>
              <w:t>of,</w:t>
            </w:r>
            <w:r>
              <w:rPr>
                <w:b/>
                <w:color w:val="333333"/>
                <w:spacing w:val="-12"/>
                <w:sz w:val="20"/>
              </w:rPr>
              <w:t> </w:t>
            </w:r>
            <w:r>
              <w:rPr>
                <w:b/>
                <w:color w:val="333333"/>
                <w:spacing w:val="-2"/>
                <w:sz w:val="20"/>
              </w:rPr>
              <w:t>split into:</w:t>
            </w:r>
          </w:p>
          <w:p>
            <w:pPr>
              <w:pStyle w:val="TableParagraph"/>
              <w:numPr>
                <w:ilvl w:val="0"/>
                <w:numId w:val="18"/>
              </w:numPr>
              <w:tabs>
                <w:tab w:pos="563" w:val="left" w:leader="none"/>
              </w:tabs>
              <w:spacing w:line="302" w:lineRule="auto" w:before="172" w:after="0"/>
              <w:ind w:left="562" w:right="450" w:hanging="227"/>
              <w:jc w:val="left"/>
              <w:rPr>
                <w:b/>
                <w:sz w:val="20"/>
              </w:rPr>
            </w:pPr>
            <w:r>
              <w:rPr>
                <w:b/>
                <w:color w:val="333333"/>
                <w:w w:val="90"/>
                <w:sz w:val="20"/>
              </w:rPr>
              <w:t>Waste incinerated (with </w:t>
            </w:r>
            <w:r>
              <w:rPr>
                <w:b/>
                <w:color w:val="333333"/>
                <w:w w:val="90"/>
                <w:sz w:val="20"/>
              </w:rPr>
              <w:t>and</w:t>
            </w:r>
            <w:r>
              <w:rPr>
                <w:b/>
                <w:color w:val="333333"/>
                <w:w w:val="90"/>
                <w:sz w:val="20"/>
              </w:rPr>
              <w:t> </w:t>
            </w:r>
            <w:r>
              <w:rPr>
                <w:b/>
                <w:color w:val="333333"/>
                <w:sz w:val="20"/>
              </w:rPr>
              <w:t>without</w:t>
            </w:r>
            <w:r>
              <w:rPr>
                <w:b/>
                <w:color w:val="333333"/>
                <w:spacing w:val="-14"/>
                <w:sz w:val="20"/>
              </w:rPr>
              <w:t> </w:t>
            </w:r>
            <w:r>
              <w:rPr>
                <w:b/>
                <w:color w:val="333333"/>
                <w:sz w:val="20"/>
              </w:rPr>
              <w:t>energy</w:t>
            </w:r>
            <w:r>
              <w:rPr>
                <w:b/>
                <w:color w:val="333333"/>
                <w:spacing w:val="-14"/>
                <w:sz w:val="20"/>
              </w:rPr>
              <w:t> </w:t>
            </w:r>
            <w:r>
              <w:rPr>
                <w:b/>
                <w:color w:val="333333"/>
                <w:sz w:val="20"/>
              </w:rPr>
              <w:t>recovery);</w:t>
            </w:r>
          </w:p>
          <w:p>
            <w:pPr>
              <w:pStyle w:val="TableParagraph"/>
              <w:numPr>
                <w:ilvl w:val="0"/>
                <w:numId w:val="18"/>
              </w:numPr>
              <w:tabs>
                <w:tab w:pos="563" w:val="left" w:leader="none"/>
              </w:tabs>
              <w:spacing w:line="240" w:lineRule="auto" w:before="57" w:after="0"/>
              <w:ind w:left="562" w:right="0" w:hanging="228"/>
              <w:jc w:val="left"/>
              <w:rPr>
                <w:b/>
                <w:sz w:val="20"/>
              </w:rPr>
            </w:pPr>
            <w:r>
              <w:rPr>
                <w:b/>
                <w:color w:val="333333"/>
                <w:w w:val="90"/>
                <w:sz w:val="20"/>
              </w:rPr>
              <w:t>Waste</w:t>
            </w:r>
            <w:r>
              <w:rPr>
                <w:b/>
                <w:color w:val="333333"/>
                <w:spacing w:val="-4"/>
                <w:w w:val="90"/>
                <w:sz w:val="20"/>
              </w:rPr>
              <w:t> </w:t>
            </w:r>
            <w:r>
              <w:rPr>
                <w:b/>
                <w:color w:val="333333"/>
                <w:w w:val="90"/>
                <w:sz w:val="20"/>
              </w:rPr>
              <w:t>sent</w:t>
            </w:r>
            <w:r>
              <w:rPr>
                <w:b/>
                <w:color w:val="333333"/>
                <w:spacing w:val="-3"/>
                <w:w w:val="90"/>
                <w:sz w:val="20"/>
              </w:rPr>
              <w:t> </w:t>
            </w:r>
            <w:r>
              <w:rPr>
                <w:b/>
                <w:color w:val="333333"/>
                <w:w w:val="90"/>
                <w:sz w:val="20"/>
              </w:rPr>
              <w:t>to</w:t>
            </w:r>
            <w:r>
              <w:rPr>
                <w:b/>
                <w:color w:val="333333"/>
                <w:spacing w:val="-4"/>
                <w:w w:val="90"/>
                <w:sz w:val="20"/>
              </w:rPr>
              <w:t> </w:t>
            </w:r>
            <w:r>
              <w:rPr>
                <w:b/>
                <w:color w:val="333333"/>
                <w:w w:val="90"/>
                <w:sz w:val="20"/>
              </w:rPr>
              <w:t>landfill;</w:t>
            </w:r>
            <w:r>
              <w:rPr>
                <w:b/>
                <w:color w:val="333333"/>
                <w:spacing w:val="-3"/>
                <w:w w:val="90"/>
                <w:sz w:val="20"/>
              </w:rPr>
              <w:t> </w:t>
            </w:r>
            <w:r>
              <w:rPr>
                <w:b/>
                <w:color w:val="333333"/>
                <w:spacing w:val="-5"/>
                <w:w w:val="90"/>
                <w:sz w:val="20"/>
              </w:rPr>
              <w:t>and</w:t>
            </w:r>
          </w:p>
          <w:p>
            <w:pPr>
              <w:pStyle w:val="TableParagraph"/>
              <w:numPr>
                <w:ilvl w:val="0"/>
                <w:numId w:val="18"/>
              </w:numPr>
              <w:tabs>
                <w:tab w:pos="563" w:val="left" w:leader="none"/>
              </w:tabs>
              <w:spacing w:line="240" w:lineRule="auto" w:before="116" w:after="0"/>
              <w:ind w:left="562" w:right="0" w:hanging="228"/>
              <w:jc w:val="left"/>
              <w:rPr>
                <w:b/>
                <w:sz w:val="20"/>
              </w:rPr>
            </w:pPr>
            <w:r>
              <w:rPr>
                <w:b/>
                <w:color w:val="333333"/>
                <w:w w:val="90"/>
                <w:sz w:val="20"/>
              </w:rPr>
              <w:t>Other</w:t>
            </w:r>
            <w:r>
              <w:rPr>
                <w:b/>
                <w:color w:val="333333"/>
                <w:spacing w:val="-5"/>
                <w:sz w:val="20"/>
              </w:rPr>
              <w:t> </w:t>
            </w:r>
            <w:r>
              <w:rPr>
                <w:b/>
                <w:color w:val="333333"/>
                <w:w w:val="90"/>
                <w:sz w:val="20"/>
              </w:rPr>
              <w:t>disposal</w:t>
            </w:r>
            <w:r>
              <w:rPr>
                <w:b/>
                <w:color w:val="333333"/>
                <w:spacing w:val="2"/>
                <w:sz w:val="20"/>
              </w:rPr>
              <w:t> </w:t>
            </w:r>
            <w:r>
              <w:rPr>
                <w:b/>
                <w:color w:val="333333"/>
                <w:spacing w:val="-2"/>
                <w:w w:val="90"/>
                <w:sz w:val="20"/>
              </w:rPr>
              <w:t>methods.</w:t>
            </w:r>
          </w:p>
          <w:p>
            <w:pPr>
              <w:pStyle w:val="TableParagraph"/>
              <w:spacing w:before="0"/>
              <w:rPr>
                <w:b/>
                <w:sz w:val="20"/>
              </w:rPr>
            </w:pPr>
          </w:p>
          <w:p>
            <w:pPr>
              <w:pStyle w:val="TableParagraph"/>
              <w:spacing w:line="302" w:lineRule="auto" w:before="0"/>
              <w:ind w:left="109"/>
              <w:rPr>
                <w:b/>
                <w:sz w:val="20"/>
              </w:rPr>
            </w:pPr>
            <w:r>
              <w:rPr>
                <w:b/>
                <w:color w:val="333333"/>
                <w:sz w:val="20"/>
              </w:rPr>
              <w:t>Weight</w:t>
            </w:r>
            <w:r>
              <w:rPr>
                <w:b/>
                <w:color w:val="333333"/>
                <w:spacing w:val="-14"/>
                <w:sz w:val="20"/>
              </w:rPr>
              <w:t> </w:t>
            </w:r>
            <w:r>
              <w:rPr>
                <w:b/>
                <w:color w:val="333333"/>
                <w:sz w:val="20"/>
              </w:rPr>
              <w:t>of</w:t>
            </w:r>
            <w:r>
              <w:rPr>
                <w:b/>
                <w:color w:val="333333"/>
                <w:spacing w:val="-14"/>
                <w:sz w:val="20"/>
              </w:rPr>
              <w:t> </w:t>
            </w:r>
            <w:r>
              <w:rPr>
                <w:b/>
                <w:color w:val="333333"/>
                <w:sz w:val="20"/>
              </w:rPr>
              <w:t>hazardous</w:t>
            </w:r>
            <w:r>
              <w:rPr>
                <w:b/>
                <w:color w:val="333333"/>
                <w:spacing w:val="-14"/>
                <w:sz w:val="20"/>
              </w:rPr>
              <w:t> </w:t>
            </w:r>
            <w:r>
              <w:rPr>
                <w:b/>
                <w:color w:val="333333"/>
                <w:sz w:val="20"/>
              </w:rPr>
              <w:t>and</w:t>
            </w:r>
            <w:r>
              <w:rPr>
                <w:b/>
                <w:color w:val="333333"/>
                <w:spacing w:val="-14"/>
                <w:sz w:val="20"/>
              </w:rPr>
              <w:t> </w:t>
            </w:r>
            <w:r>
              <w:rPr>
                <w:b/>
                <w:color w:val="333333"/>
                <w:sz w:val="20"/>
              </w:rPr>
              <w:t>non- </w:t>
            </w:r>
            <w:r>
              <w:rPr>
                <w:b/>
                <w:color w:val="333333"/>
                <w:w w:val="90"/>
                <w:sz w:val="20"/>
              </w:rPr>
              <w:t>hazardous waste (tonnes) </w:t>
            </w:r>
            <w:r>
              <w:rPr>
                <w:b/>
                <w:color w:val="333333"/>
                <w:w w:val="90"/>
                <w:sz w:val="20"/>
              </w:rPr>
              <w:t>diverted </w:t>
            </w:r>
            <w:r>
              <w:rPr>
                <w:b/>
                <w:color w:val="333333"/>
                <w:spacing w:val="-2"/>
                <w:sz w:val="20"/>
              </w:rPr>
              <w:t>from</w:t>
            </w:r>
            <w:r>
              <w:rPr>
                <w:b/>
                <w:color w:val="333333"/>
                <w:spacing w:val="-14"/>
                <w:sz w:val="20"/>
              </w:rPr>
              <w:t> </w:t>
            </w:r>
            <w:r>
              <w:rPr>
                <w:b/>
                <w:color w:val="333333"/>
                <w:spacing w:val="-2"/>
                <w:sz w:val="20"/>
              </w:rPr>
              <w:t>landfill,</w:t>
            </w:r>
            <w:r>
              <w:rPr>
                <w:b/>
                <w:color w:val="333333"/>
                <w:spacing w:val="-14"/>
                <w:sz w:val="20"/>
              </w:rPr>
              <w:t> </w:t>
            </w:r>
            <w:r>
              <w:rPr>
                <w:b/>
                <w:color w:val="333333"/>
                <w:spacing w:val="-2"/>
                <w:sz w:val="20"/>
              </w:rPr>
              <w:t>split</w:t>
            </w:r>
            <w:r>
              <w:rPr>
                <w:b/>
                <w:color w:val="333333"/>
                <w:spacing w:val="-14"/>
                <w:sz w:val="20"/>
              </w:rPr>
              <w:t> </w:t>
            </w:r>
            <w:r>
              <w:rPr>
                <w:b/>
                <w:color w:val="333333"/>
                <w:spacing w:val="-2"/>
                <w:sz w:val="20"/>
              </w:rPr>
              <w:t>into</w:t>
            </w:r>
            <w:r>
              <w:rPr>
                <w:b/>
                <w:color w:val="333333"/>
                <w:spacing w:val="-14"/>
                <w:sz w:val="20"/>
              </w:rPr>
              <w:t> </w:t>
            </w:r>
            <w:r>
              <w:rPr>
                <w:b/>
                <w:color w:val="333333"/>
                <w:spacing w:val="-2"/>
                <w:sz w:val="20"/>
              </w:rPr>
              <w:t>waste:</w:t>
            </w:r>
          </w:p>
          <w:p>
            <w:pPr>
              <w:pStyle w:val="TableParagraph"/>
              <w:numPr>
                <w:ilvl w:val="0"/>
                <w:numId w:val="18"/>
              </w:numPr>
              <w:tabs>
                <w:tab w:pos="563" w:val="left" w:leader="none"/>
              </w:tabs>
              <w:spacing w:line="240" w:lineRule="auto" w:before="171" w:after="0"/>
              <w:ind w:left="562" w:right="0" w:hanging="228"/>
              <w:jc w:val="left"/>
              <w:rPr>
                <w:b/>
                <w:sz w:val="20"/>
              </w:rPr>
            </w:pPr>
            <w:r>
              <w:rPr>
                <w:b/>
                <w:color w:val="333333"/>
                <w:spacing w:val="-2"/>
                <w:sz w:val="20"/>
              </w:rPr>
              <w:t>Reused;</w:t>
            </w:r>
          </w:p>
          <w:p>
            <w:pPr>
              <w:pStyle w:val="TableParagraph"/>
              <w:numPr>
                <w:ilvl w:val="0"/>
                <w:numId w:val="18"/>
              </w:numPr>
              <w:tabs>
                <w:tab w:pos="563" w:val="left" w:leader="none"/>
              </w:tabs>
              <w:spacing w:line="240" w:lineRule="auto" w:before="117" w:after="0"/>
              <w:ind w:left="562" w:right="0" w:hanging="228"/>
              <w:jc w:val="left"/>
              <w:rPr>
                <w:b/>
                <w:sz w:val="20"/>
              </w:rPr>
            </w:pPr>
            <w:r>
              <w:rPr>
                <w:b/>
                <w:color w:val="333333"/>
                <w:w w:val="90"/>
                <w:sz w:val="20"/>
              </w:rPr>
              <w:t>Recycled;</w:t>
            </w:r>
            <w:r>
              <w:rPr>
                <w:b/>
                <w:color w:val="333333"/>
                <w:spacing w:val="20"/>
                <w:sz w:val="20"/>
              </w:rPr>
              <w:t> </w:t>
            </w:r>
            <w:r>
              <w:rPr>
                <w:b/>
                <w:color w:val="333333"/>
                <w:spacing w:val="-5"/>
                <w:sz w:val="20"/>
              </w:rPr>
              <w:t>and</w:t>
            </w:r>
          </w:p>
          <w:p>
            <w:pPr>
              <w:pStyle w:val="TableParagraph"/>
              <w:numPr>
                <w:ilvl w:val="0"/>
                <w:numId w:val="18"/>
              </w:numPr>
              <w:tabs>
                <w:tab w:pos="563" w:val="left" w:leader="none"/>
              </w:tabs>
              <w:spacing w:line="240" w:lineRule="auto" w:before="116" w:after="0"/>
              <w:ind w:left="562" w:right="0" w:hanging="228"/>
              <w:jc w:val="left"/>
              <w:rPr>
                <w:b/>
                <w:sz w:val="20"/>
              </w:rPr>
            </w:pPr>
            <w:r>
              <w:rPr>
                <w:b/>
                <w:color w:val="333333"/>
                <w:w w:val="90"/>
                <w:sz w:val="20"/>
              </w:rPr>
              <w:t>Other</w:t>
            </w:r>
            <w:r>
              <w:rPr>
                <w:b/>
                <w:color w:val="333333"/>
                <w:spacing w:val="-1"/>
                <w:sz w:val="20"/>
              </w:rPr>
              <w:t> </w:t>
            </w:r>
            <w:r>
              <w:rPr>
                <w:b/>
                <w:color w:val="333333"/>
                <w:w w:val="90"/>
                <w:sz w:val="20"/>
              </w:rPr>
              <w:t>recovery</w:t>
            </w:r>
            <w:r>
              <w:rPr>
                <w:b/>
                <w:color w:val="333333"/>
                <w:spacing w:val="5"/>
                <w:sz w:val="20"/>
              </w:rPr>
              <w:t> </w:t>
            </w:r>
            <w:r>
              <w:rPr>
                <w:b/>
                <w:color w:val="333333"/>
                <w:spacing w:val="-2"/>
                <w:w w:val="90"/>
                <w:sz w:val="20"/>
              </w:rPr>
              <w:t>operations.</w:t>
            </w:r>
          </w:p>
        </w:tc>
        <w:tc>
          <w:tcPr>
            <w:tcW w:w="5272" w:type="dxa"/>
            <w:tcBorders>
              <w:top w:val="nil"/>
              <w:bottom w:val="single" w:sz="8" w:space="0" w:color="66718F"/>
            </w:tcBorders>
            <w:shd w:val="clear" w:color="auto" w:fill="EFEFF4"/>
          </w:tcPr>
          <w:p>
            <w:pPr>
              <w:pStyle w:val="TableParagraph"/>
              <w:spacing w:line="302" w:lineRule="auto" w:before="90"/>
              <w:ind w:left="109"/>
              <w:rPr>
                <w:b/>
                <w:sz w:val="20"/>
              </w:rPr>
            </w:pPr>
            <w:r>
              <w:rPr>
                <w:b/>
                <w:color w:val="333333"/>
                <w:w w:val="90"/>
                <w:sz w:val="20"/>
              </w:rPr>
              <w:t>In</w:t>
            </w:r>
            <w:r>
              <w:rPr>
                <w:b/>
                <w:color w:val="333333"/>
                <w:spacing w:val="-3"/>
                <w:w w:val="90"/>
                <w:sz w:val="20"/>
              </w:rPr>
              <w:t> </w:t>
            </w:r>
            <w:r>
              <w:rPr>
                <w:b/>
                <w:color w:val="333333"/>
                <w:w w:val="90"/>
                <w:sz w:val="20"/>
              </w:rPr>
              <w:t>reporting</w:t>
            </w:r>
            <w:r>
              <w:rPr>
                <w:b/>
                <w:color w:val="333333"/>
                <w:spacing w:val="-3"/>
                <w:w w:val="90"/>
                <w:sz w:val="20"/>
              </w:rPr>
              <w:t> </w:t>
            </w:r>
            <w:r>
              <w:rPr>
                <w:b/>
                <w:color w:val="333333"/>
                <w:w w:val="90"/>
                <w:sz w:val="20"/>
              </w:rPr>
              <w:t>this</w:t>
            </w:r>
            <w:r>
              <w:rPr>
                <w:b/>
                <w:color w:val="333333"/>
                <w:spacing w:val="-3"/>
                <w:w w:val="90"/>
                <w:sz w:val="20"/>
              </w:rPr>
              <w:t> </w:t>
            </w:r>
            <w:r>
              <w:rPr>
                <w:b/>
                <w:color w:val="333333"/>
                <w:w w:val="90"/>
                <w:sz w:val="20"/>
              </w:rPr>
              <w:t>core</w:t>
            </w:r>
            <w:r>
              <w:rPr>
                <w:b/>
                <w:color w:val="333333"/>
                <w:spacing w:val="-3"/>
                <w:w w:val="90"/>
                <w:sz w:val="20"/>
              </w:rPr>
              <w:t> </w:t>
            </w:r>
            <w:r>
              <w:rPr>
                <w:b/>
                <w:color w:val="333333"/>
                <w:w w:val="90"/>
                <w:sz w:val="20"/>
              </w:rPr>
              <w:t>global</w:t>
            </w:r>
            <w:r>
              <w:rPr>
                <w:b/>
                <w:color w:val="333333"/>
                <w:spacing w:val="-3"/>
                <w:w w:val="90"/>
                <w:sz w:val="20"/>
              </w:rPr>
              <w:t> </w:t>
            </w:r>
            <w:r>
              <w:rPr>
                <w:b/>
                <w:color w:val="333333"/>
                <w:w w:val="90"/>
                <w:sz w:val="20"/>
              </w:rPr>
              <w:t>disclosure</w:t>
            </w:r>
            <w:r>
              <w:rPr>
                <w:b/>
                <w:color w:val="333333"/>
                <w:spacing w:val="-3"/>
                <w:w w:val="90"/>
                <w:sz w:val="20"/>
              </w:rPr>
              <w:t> </w:t>
            </w:r>
            <w:r>
              <w:rPr>
                <w:b/>
                <w:color w:val="333333"/>
                <w:w w:val="90"/>
                <w:sz w:val="20"/>
              </w:rPr>
              <w:t>metric,</w:t>
            </w:r>
            <w:r>
              <w:rPr>
                <w:b/>
                <w:color w:val="333333"/>
                <w:spacing w:val="-3"/>
                <w:w w:val="90"/>
                <w:sz w:val="20"/>
              </w:rPr>
              <w:t> </w:t>
            </w:r>
            <w:r>
              <w:rPr>
                <w:b/>
                <w:color w:val="333333"/>
                <w:w w:val="90"/>
                <w:sz w:val="20"/>
              </w:rPr>
              <w:t>the </w:t>
            </w:r>
            <w:r>
              <w:rPr>
                <w:b/>
                <w:color w:val="333333"/>
                <w:spacing w:val="-4"/>
                <w:sz w:val="20"/>
              </w:rPr>
              <w:t>organisation</w:t>
            </w:r>
            <w:r>
              <w:rPr>
                <w:b/>
                <w:color w:val="333333"/>
                <w:spacing w:val="-14"/>
                <w:sz w:val="20"/>
              </w:rPr>
              <w:t> </w:t>
            </w:r>
            <w:r>
              <w:rPr>
                <w:b/>
                <w:color w:val="333333"/>
                <w:spacing w:val="-4"/>
                <w:sz w:val="20"/>
              </w:rPr>
              <w:t>should</w:t>
            </w:r>
            <w:r>
              <w:rPr>
                <w:b/>
                <w:color w:val="333333"/>
                <w:spacing w:val="-14"/>
                <w:sz w:val="20"/>
              </w:rPr>
              <w:t> </w:t>
            </w:r>
            <w:r>
              <w:rPr>
                <w:b/>
                <w:color w:val="333333"/>
                <w:spacing w:val="-4"/>
                <w:sz w:val="20"/>
              </w:rPr>
              <w:t>include</w:t>
            </w:r>
            <w:r>
              <w:rPr>
                <w:b/>
                <w:color w:val="333333"/>
                <w:spacing w:val="-14"/>
                <w:sz w:val="20"/>
              </w:rPr>
              <w:t> </w:t>
            </w:r>
            <w:r>
              <w:rPr>
                <w:b/>
                <w:color w:val="333333"/>
                <w:spacing w:val="-4"/>
                <w:sz w:val="20"/>
              </w:rPr>
              <w:t>a</w:t>
            </w:r>
            <w:r>
              <w:rPr>
                <w:b/>
                <w:color w:val="333333"/>
                <w:spacing w:val="-14"/>
                <w:sz w:val="20"/>
              </w:rPr>
              <w:t> </w:t>
            </w:r>
            <w:r>
              <w:rPr>
                <w:b/>
                <w:color w:val="333333"/>
                <w:spacing w:val="-4"/>
                <w:sz w:val="20"/>
              </w:rPr>
              <w:t>breakdown</w:t>
            </w:r>
            <w:r>
              <w:rPr>
                <w:b/>
                <w:color w:val="333333"/>
                <w:spacing w:val="-14"/>
                <w:sz w:val="20"/>
              </w:rPr>
              <w:t> </w:t>
            </w:r>
            <w:r>
              <w:rPr>
                <w:b/>
                <w:color w:val="333333"/>
                <w:spacing w:val="-4"/>
                <w:sz w:val="20"/>
              </w:rPr>
              <w:t>by:</w:t>
            </w:r>
          </w:p>
          <w:p>
            <w:pPr>
              <w:pStyle w:val="TableParagraph"/>
              <w:numPr>
                <w:ilvl w:val="0"/>
                <w:numId w:val="19"/>
              </w:numPr>
              <w:tabs>
                <w:tab w:pos="564" w:val="left" w:leader="none"/>
              </w:tabs>
              <w:spacing w:line="240" w:lineRule="auto" w:before="171" w:after="0"/>
              <w:ind w:left="563" w:right="0" w:hanging="228"/>
              <w:jc w:val="left"/>
              <w:rPr>
                <w:b/>
                <w:sz w:val="20"/>
              </w:rPr>
            </w:pPr>
            <w:r>
              <w:rPr>
                <w:b/>
                <w:color w:val="333333"/>
                <w:w w:val="90"/>
                <w:sz w:val="20"/>
              </w:rPr>
              <w:t>Drilling</w:t>
            </w:r>
            <w:r>
              <w:rPr>
                <w:b/>
                <w:color w:val="333333"/>
                <w:spacing w:val="-1"/>
                <w:sz w:val="20"/>
              </w:rPr>
              <w:t> </w:t>
            </w:r>
            <w:r>
              <w:rPr>
                <w:b/>
                <w:color w:val="333333"/>
                <w:w w:val="90"/>
                <w:sz w:val="20"/>
              </w:rPr>
              <w:t>waste</w:t>
            </w:r>
            <w:r>
              <w:rPr>
                <w:b/>
                <w:color w:val="333333"/>
                <w:sz w:val="20"/>
              </w:rPr>
              <w:t> </w:t>
            </w:r>
            <w:r>
              <w:rPr>
                <w:b/>
                <w:color w:val="333333"/>
                <w:w w:val="90"/>
                <w:sz w:val="20"/>
              </w:rPr>
              <w:t>(muds</w:t>
            </w:r>
            <w:r>
              <w:rPr>
                <w:b/>
                <w:color w:val="333333"/>
                <w:spacing w:val="-1"/>
                <w:sz w:val="20"/>
              </w:rPr>
              <w:t> </w:t>
            </w:r>
            <w:r>
              <w:rPr>
                <w:b/>
                <w:color w:val="333333"/>
                <w:w w:val="90"/>
                <w:sz w:val="20"/>
              </w:rPr>
              <w:t>and</w:t>
            </w:r>
            <w:r>
              <w:rPr>
                <w:b/>
                <w:color w:val="333333"/>
                <w:sz w:val="20"/>
              </w:rPr>
              <w:t> </w:t>
            </w:r>
            <w:r>
              <w:rPr>
                <w:b/>
                <w:color w:val="333333"/>
                <w:spacing w:val="-2"/>
                <w:w w:val="90"/>
                <w:sz w:val="20"/>
              </w:rPr>
              <w:t>cuttings);</w:t>
            </w:r>
          </w:p>
          <w:p>
            <w:pPr>
              <w:pStyle w:val="TableParagraph"/>
              <w:numPr>
                <w:ilvl w:val="0"/>
                <w:numId w:val="19"/>
              </w:numPr>
              <w:tabs>
                <w:tab w:pos="564" w:val="left" w:leader="none"/>
              </w:tabs>
              <w:spacing w:line="240" w:lineRule="auto" w:before="117" w:after="0"/>
              <w:ind w:left="563" w:right="0" w:hanging="228"/>
              <w:jc w:val="left"/>
              <w:rPr>
                <w:b/>
                <w:sz w:val="20"/>
              </w:rPr>
            </w:pPr>
            <w:r>
              <w:rPr>
                <w:b/>
                <w:color w:val="333333"/>
                <w:w w:val="90"/>
                <w:sz w:val="20"/>
              </w:rPr>
              <w:t>Scale</w:t>
            </w:r>
            <w:r>
              <w:rPr>
                <w:b/>
                <w:color w:val="333333"/>
                <w:spacing w:val="3"/>
                <w:sz w:val="20"/>
              </w:rPr>
              <w:t> </w:t>
            </w:r>
            <w:r>
              <w:rPr>
                <w:b/>
                <w:color w:val="333333"/>
                <w:w w:val="90"/>
                <w:sz w:val="20"/>
              </w:rPr>
              <w:t>and</w:t>
            </w:r>
            <w:r>
              <w:rPr>
                <w:b/>
                <w:color w:val="333333"/>
                <w:spacing w:val="4"/>
                <w:sz w:val="20"/>
              </w:rPr>
              <w:t> </w:t>
            </w:r>
            <w:r>
              <w:rPr>
                <w:b/>
                <w:color w:val="333333"/>
                <w:w w:val="90"/>
                <w:sz w:val="20"/>
              </w:rPr>
              <w:t>sludges;</w:t>
            </w:r>
            <w:r>
              <w:rPr>
                <w:b/>
                <w:color w:val="333333"/>
                <w:spacing w:val="4"/>
                <w:sz w:val="20"/>
              </w:rPr>
              <w:t> </w:t>
            </w:r>
            <w:r>
              <w:rPr>
                <w:b/>
                <w:color w:val="333333"/>
                <w:spacing w:val="-5"/>
                <w:w w:val="90"/>
                <w:sz w:val="20"/>
              </w:rPr>
              <w:t>and</w:t>
            </w:r>
          </w:p>
          <w:p>
            <w:pPr>
              <w:pStyle w:val="TableParagraph"/>
              <w:numPr>
                <w:ilvl w:val="0"/>
                <w:numId w:val="19"/>
              </w:numPr>
              <w:tabs>
                <w:tab w:pos="564" w:val="left" w:leader="none"/>
              </w:tabs>
              <w:spacing w:line="240" w:lineRule="auto" w:before="116" w:after="0"/>
              <w:ind w:left="563" w:right="0" w:hanging="228"/>
              <w:jc w:val="left"/>
              <w:rPr>
                <w:b/>
                <w:sz w:val="20"/>
              </w:rPr>
            </w:pPr>
            <w:r>
              <w:rPr>
                <w:b/>
                <w:color w:val="333333"/>
                <w:spacing w:val="-2"/>
                <w:sz w:val="20"/>
              </w:rPr>
              <w:t>Tailings.</w:t>
            </w:r>
          </w:p>
          <w:p>
            <w:pPr>
              <w:pStyle w:val="TableParagraph"/>
              <w:spacing w:before="0"/>
              <w:rPr>
                <w:b/>
                <w:sz w:val="20"/>
              </w:rPr>
            </w:pPr>
          </w:p>
          <w:p>
            <w:pPr>
              <w:pStyle w:val="TableParagraph"/>
              <w:spacing w:line="302" w:lineRule="auto" w:before="0"/>
              <w:ind w:left="109"/>
              <w:rPr>
                <w:b/>
                <w:sz w:val="20"/>
              </w:rPr>
            </w:pPr>
            <w:r>
              <w:rPr>
                <w:b/>
                <w:color w:val="333333"/>
                <w:w w:val="90"/>
                <w:sz w:val="20"/>
              </w:rPr>
              <w:t>In</w:t>
            </w:r>
            <w:r>
              <w:rPr>
                <w:b/>
                <w:color w:val="333333"/>
                <w:spacing w:val="-3"/>
                <w:w w:val="90"/>
                <w:sz w:val="20"/>
              </w:rPr>
              <w:t> </w:t>
            </w:r>
            <w:r>
              <w:rPr>
                <w:b/>
                <w:color w:val="333333"/>
                <w:w w:val="90"/>
                <w:sz w:val="20"/>
              </w:rPr>
              <w:t>reporting</w:t>
            </w:r>
            <w:r>
              <w:rPr>
                <w:b/>
                <w:color w:val="333333"/>
                <w:spacing w:val="-3"/>
                <w:w w:val="90"/>
                <w:sz w:val="20"/>
              </w:rPr>
              <w:t> </w:t>
            </w:r>
            <w:r>
              <w:rPr>
                <w:b/>
                <w:color w:val="333333"/>
                <w:w w:val="90"/>
                <w:sz w:val="20"/>
              </w:rPr>
              <w:t>this</w:t>
            </w:r>
            <w:r>
              <w:rPr>
                <w:b/>
                <w:color w:val="333333"/>
                <w:spacing w:val="-3"/>
                <w:w w:val="90"/>
                <w:sz w:val="20"/>
              </w:rPr>
              <w:t> </w:t>
            </w:r>
            <w:r>
              <w:rPr>
                <w:b/>
                <w:color w:val="333333"/>
                <w:w w:val="90"/>
                <w:sz w:val="20"/>
              </w:rPr>
              <w:t>core</w:t>
            </w:r>
            <w:r>
              <w:rPr>
                <w:b/>
                <w:color w:val="333333"/>
                <w:spacing w:val="-3"/>
                <w:w w:val="90"/>
                <w:sz w:val="20"/>
              </w:rPr>
              <w:t> </w:t>
            </w:r>
            <w:r>
              <w:rPr>
                <w:b/>
                <w:color w:val="333333"/>
                <w:w w:val="90"/>
                <w:sz w:val="20"/>
              </w:rPr>
              <w:t>global</w:t>
            </w:r>
            <w:r>
              <w:rPr>
                <w:b/>
                <w:color w:val="333333"/>
                <w:spacing w:val="-3"/>
                <w:w w:val="90"/>
                <w:sz w:val="20"/>
              </w:rPr>
              <w:t> </w:t>
            </w:r>
            <w:r>
              <w:rPr>
                <w:b/>
                <w:color w:val="333333"/>
                <w:w w:val="90"/>
                <w:sz w:val="20"/>
              </w:rPr>
              <w:t>disclosure</w:t>
            </w:r>
            <w:r>
              <w:rPr>
                <w:b/>
                <w:color w:val="333333"/>
                <w:spacing w:val="-3"/>
                <w:w w:val="90"/>
                <w:sz w:val="20"/>
              </w:rPr>
              <w:t> </w:t>
            </w:r>
            <w:r>
              <w:rPr>
                <w:b/>
                <w:color w:val="333333"/>
                <w:w w:val="90"/>
                <w:sz w:val="20"/>
              </w:rPr>
              <w:t>metric,</w:t>
            </w:r>
            <w:r>
              <w:rPr>
                <w:b/>
                <w:color w:val="333333"/>
                <w:spacing w:val="-3"/>
                <w:w w:val="90"/>
                <w:sz w:val="20"/>
              </w:rPr>
              <w:t> </w:t>
            </w:r>
            <w:r>
              <w:rPr>
                <w:b/>
                <w:color w:val="333333"/>
                <w:w w:val="90"/>
                <w:sz w:val="20"/>
              </w:rPr>
              <w:t>the </w:t>
            </w:r>
            <w:r>
              <w:rPr>
                <w:b/>
                <w:color w:val="333333"/>
                <w:spacing w:val="-2"/>
                <w:sz w:val="20"/>
              </w:rPr>
              <w:t>organisation</w:t>
            </w:r>
            <w:r>
              <w:rPr>
                <w:b/>
                <w:color w:val="333333"/>
                <w:spacing w:val="-14"/>
                <w:sz w:val="20"/>
              </w:rPr>
              <w:t> </w:t>
            </w:r>
            <w:r>
              <w:rPr>
                <w:b/>
                <w:color w:val="333333"/>
                <w:spacing w:val="-2"/>
                <w:sz w:val="20"/>
              </w:rPr>
              <w:t>should</w:t>
            </w:r>
            <w:r>
              <w:rPr>
                <w:b/>
                <w:color w:val="333333"/>
                <w:spacing w:val="-14"/>
                <w:sz w:val="20"/>
              </w:rPr>
              <w:t> </w:t>
            </w:r>
            <w:r>
              <w:rPr>
                <w:b/>
                <w:color w:val="333333"/>
                <w:spacing w:val="-2"/>
                <w:sz w:val="20"/>
              </w:rPr>
              <w:t>include:</w:t>
            </w:r>
          </w:p>
          <w:p>
            <w:pPr>
              <w:pStyle w:val="TableParagraph"/>
              <w:numPr>
                <w:ilvl w:val="0"/>
                <w:numId w:val="19"/>
              </w:numPr>
              <w:tabs>
                <w:tab w:pos="564" w:val="left" w:leader="none"/>
              </w:tabs>
              <w:spacing w:line="302" w:lineRule="auto" w:before="171" w:after="0"/>
              <w:ind w:left="563" w:right="461" w:hanging="227"/>
              <w:jc w:val="left"/>
              <w:rPr>
                <w:b/>
                <w:sz w:val="20"/>
              </w:rPr>
            </w:pPr>
            <w:r>
              <w:rPr>
                <w:b/>
                <w:color w:val="333333"/>
                <w:w w:val="90"/>
                <w:sz w:val="20"/>
              </w:rPr>
              <w:t>Waste that possesses any of the characteristics </w:t>
            </w:r>
            <w:r>
              <w:rPr>
                <w:b/>
                <w:color w:val="333333"/>
                <w:spacing w:val="-4"/>
                <w:sz w:val="20"/>
              </w:rPr>
              <w:t>contained</w:t>
            </w:r>
            <w:r>
              <w:rPr>
                <w:b/>
                <w:color w:val="333333"/>
                <w:spacing w:val="-16"/>
                <w:sz w:val="20"/>
              </w:rPr>
              <w:t> </w:t>
            </w:r>
            <w:r>
              <w:rPr>
                <w:b/>
                <w:color w:val="333333"/>
                <w:spacing w:val="-4"/>
                <w:sz w:val="20"/>
              </w:rPr>
              <w:t>in</w:t>
            </w:r>
            <w:r>
              <w:rPr>
                <w:b/>
                <w:color w:val="333333"/>
                <w:spacing w:val="-14"/>
                <w:sz w:val="20"/>
              </w:rPr>
              <w:t> </w:t>
            </w:r>
            <w:r>
              <w:rPr>
                <w:b/>
                <w:color w:val="333333"/>
                <w:spacing w:val="-4"/>
                <w:sz w:val="20"/>
              </w:rPr>
              <w:t>Annex</w:t>
            </w:r>
            <w:r>
              <w:rPr>
                <w:b/>
                <w:color w:val="333333"/>
                <w:spacing w:val="-14"/>
                <w:sz w:val="20"/>
              </w:rPr>
              <w:t> </w:t>
            </w:r>
            <w:r>
              <w:rPr>
                <w:b/>
                <w:color w:val="333333"/>
                <w:spacing w:val="-4"/>
                <w:sz w:val="20"/>
              </w:rPr>
              <w:t>III</w:t>
            </w:r>
            <w:r>
              <w:rPr>
                <w:b/>
                <w:color w:val="333333"/>
                <w:spacing w:val="-14"/>
                <w:sz w:val="20"/>
              </w:rPr>
              <w:t> </w:t>
            </w:r>
            <w:r>
              <w:rPr>
                <w:b/>
                <w:color w:val="333333"/>
                <w:spacing w:val="-4"/>
                <w:sz w:val="20"/>
              </w:rPr>
              <w:t>of</w:t>
            </w:r>
            <w:r>
              <w:rPr>
                <w:b/>
                <w:color w:val="333333"/>
                <w:spacing w:val="-14"/>
                <w:sz w:val="20"/>
              </w:rPr>
              <w:t> </w:t>
            </w:r>
            <w:r>
              <w:rPr>
                <w:b/>
                <w:color w:val="333333"/>
                <w:spacing w:val="-4"/>
                <w:sz w:val="20"/>
              </w:rPr>
              <w:t>the</w:t>
            </w:r>
            <w:r>
              <w:rPr>
                <w:b/>
                <w:color w:val="333333"/>
                <w:spacing w:val="-14"/>
                <w:sz w:val="20"/>
              </w:rPr>
              <w:t> </w:t>
            </w:r>
            <w:r>
              <w:rPr>
                <w:b/>
                <w:color w:val="333333"/>
                <w:spacing w:val="-4"/>
                <w:sz w:val="20"/>
              </w:rPr>
              <w:t>Basel</w:t>
            </w:r>
            <w:r>
              <w:rPr>
                <w:b/>
                <w:color w:val="333333"/>
                <w:spacing w:val="-14"/>
                <w:sz w:val="20"/>
              </w:rPr>
              <w:t> </w:t>
            </w:r>
            <w:r>
              <w:rPr>
                <w:b/>
                <w:color w:val="333333"/>
                <w:spacing w:val="-4"/>
                <w:sz w:val="20"/>
              </w:rPr>
              <w:t>Convention, </w:t>
            </w:r>
            <w:r>
              <w:rPr>
                <w:b/>
                <w:color w:val="333333"/>
                <w:w w:val="90"/>
                <w:sz w:val="20"/>
              </w:rPr>
              <w:t>or</w:t>
            </w:r>
            <w:r>
              <w:rPr>
                <w:b/>
                <w:color w:val="333333"/>
                <w:spacing w:val="-5"/>
                <w:w w:val="90"/>
                <w:sz w:val="20"/>
              </w:rPr>
              <w:t> </w:t>
            </w:r>
            <w:r>
              <w:rPr>
                <w:b/>
                <w:color w:val="333333"/>
                <w:w w:val="90"/>
                <w:sz w:val="20"/>
              </w:rPr>
              <w:t>that is considered to be hazardous by </w:t>
            </w:r>
            <w:r>
              <w:rPr>
                <w:b/>
                <w:color w:val="333333"/>
                <w:w w:val="90"/>
                <w:sz w:val="20"/>
              </w:rPr>
              <w:t>national</w:t>
            </w:r>
          </w:p>
          <w:p>
            <w:pPr>
              <w:pStyle w:val="TableParagraph"/>
              <w:spacing w:line="302" w:lineRule="auto" w:before="0"/>
              <w:ind w:left="563"/>
              <w:rPr>
                <w:b/>
                <w:sz w:val="20"/>
              </w:rPr>
            </w:pPr>
            <w:r>
              <w:rPr>
                <w:b/>
                <w:color w:val="333333"/>
                <w:w w:val="90"/>
                <w:sz w:val="20"/>
              </w:rPr>
              <w:t>legislation, including the percentage of </w:t>
            </w:r>
            <w:r>
              <w:rPr>
                <w:b/>
                <w:color w:val="333333"/>
                <w:w w:val="90"/>
                <w:sz w:val="20"/>
              </w:rPr>
              <w:t>transported </w:t>
            </w:r>
            <w:r>
              <w:rPr>
                <w:b/>
                <w:color w:val="333333"/>
                <w:spacing w:val="-2"/>
                <w:sz w:val="20"/>
              </w:rPr>
              <w:t>waste</w:t>
            </w:r>
            <w:r>
              <w:rPr>
                <w:b/>
                <w:color w:val="333333"/>
                <w:spacing w:val="-14"/>
                <w:sz w:val="20"/>
              </w:rPr>
              <w:t> </w:t>
            </w:r>
            <w:r>
              <w:rPr>
                <w:b/>
                <w:color w:val="333333"/>
                <w:spacing w:val="-2"/>
                <w:sz w:val="20"/>
              </w:rPr>
              <w:t>shipped</w:t>
            </w:r>
            <w:r>
              <w:rPr>
                <w:b/>
                <w:color w:val="333333"/>
                <w:spacing w:val="-14"/>
                <w:sz w:val="20"/>
              </w:rPr>
              <w:t> </w:t>
            </w:r>
            <w:r>
              <w:rPr>
                <w:b/>
                <w:color w:val="333333"/>
                <w:spacing w:val="-2"/>
                <w:sz w:val="20"/>
              </w:rPr>
              <w:t>internationally</w:t>
            </w:r>
            <w:r>
              <w:rPr>
                <w:b/>
                <w:color w:val="333333"/>
                <w:spacing w:val="-14"/>
                <w:sz w:val="20"/>
              </w:rPr>
              <w:t> </w:t>
            </w:r>
            <w:r>
              <w:rPr>
                <w:b/>
                <w:color w:val="333333"/>
                <w:spacing w:val="-2"/>
                <w:sz w:val="20"/>
              </w:rPr>
              <w:t>(tonnes).</w:t>
            </w:r>
          </w:p>
        </w:tc>
        <w:tc>
          <w:tcPr>
            <w:tcW w:w="1360" w:type="dxa"/>
            <w:tcBorders>
              <w:top w:val="nil"/>
              <w:bottom w:val="single" w:sz="8" w:space="0" w:color="66718F"/>
              <w:right w:val="nil"/>
            </w:tcBorders>
            <w:shd w:val="clear" w:color="auto" w:fill="EFEFF4"/>
          </w:tcPr>
          <w:p>
            <w:pPr>
              <w:pStyle w:val="TableParagraph"/>
              <w:spacing w:before="90"/>
              <w:ind w:left="109"/>
              <w:rPr>
                <w:b/>
                <w:sz w:val="20"/>
              </w:rPr>
            </w:pPr>
            <w:r>
              <w:rPr>
                <w:b/>
                <w:color w:val="333333"/>
                <w:spacing w:val="-4"/>
                <w:sz w:val="20"/>
              </w:rPr>
              <w:t>GRI</w:t>
            </w:r>
            <w:r>
              <w:rPr>
                <w:b/>
                <w:color w:val="333333"/>
                <w:spacing w:val="-14"/>
                <w:sz w:val="20"/>
              </w:rPr>
              <w:t> </w:t>
            </w:r>
            <w:r>
              <w:rPr>
                <w:b/>
                <w:color w:val="333333"/>
                <w:spacing w:val="-4"/>
                <w:sz w:val="20"/>
              </w:rPr>
              <w:t>11:</w:t>
            </w:r>
            <w:r>
              <w:rPr>
                <w:b/>
                <w:color w:val="333333"/>
                <w:spacing w:val="-14"/>
                <w:sz w:val="20"/>
              </w:rPr>
              <w:t> </w:t>
            </w:r>
            <w:r>
              <w:rPr>
                <w:b/>
                <w:color w:val="333333"/>
                <w:spacing w:val="-5"/>
                <w:sz w:val="20"/>
              </w:rPr>
              <w:t>Oil</w:t>
            </w:r>
          </w:p>
          <w:p>
            <w:pPr>
              <w:pStyle w:val="TableParagraph"/>
              <w:spacing w:line="302" w:lineRule="auto" w:before="60"/>
              <w:ind w:left="109" w:right="269"/>
              <w:rPr>
                <w:b/>
                <w:sz w:val="20"/>
              </w:rPr>
            </w:pPr>
            <w:r>
              <w:rPr>
                <w:b/>
                <w:color w:val="333333"/>
                <w:sz w:val="20"/>
              </w:rPr>
              <w:t>and</w:t>
            </w:r>
            <w:r>
              <w:rPr>
                <w:b/>
                <w:color w:val="333333"/>
                <w:spacing w:val="-13"/>
                <w:sz w:val="20"/>
              </w:rPr>
              <w:t> </w:t>
            </w:r>
            <w:r>
              <w:rPr>
                <w:b/>
                <w:color w:val="333333"/>
                <w:sz w:val="20"/>
              </w:rPr>
              <w:t>Gas </w:t>
            </w:r>
            <w:r>
              <w:rPr>
                <w:b/>
                <w:color w:val="333333"/>
                <w:spacing w:val="-2"/>
                <w:sz w:val="20"/>
              </w:rPr>
              <w:t>Sector </w:t>
            </w:r>
            <w:r>
              <w:rPr>
                <w:b/>
                <w:color w:val="333333"/>
                <w:sz w:val="20"/>
              </w:rPr>
              <w:t>(2021)</w:t>
            </w:r>
            <w:r>
              <w:rPr>
                <w:b/>
                <w:color w:val="333333"/>
                <w:spacing w:val="-9"/>
                <w:sz w:val="20"/>
              </w:rPr>
              <w:t> </w:t>
            </w:r>
            <w:r>
              <w:rPr>
                <w:b/>
                <w:color w:val="333333"/>
                <w:spacing w:val="-8"/>
                <w:sz w:val="20"/>
              </w:rPr>
              <w:t>and</w:t>
            </w:r>
          </w:p>
          <w:p>
            <w:pPr>
              <w:pStyle w:val="TableParagraph"/>
              <w:spacing w:before="1"/>
              <w:ind w:left="109"/>
              <w:rPr>
                <w:b/>
                <w:sz w:val="20"/>
              </w:rPr>
            </w:pPr>
            <w:r>
              <w:rPr>
                <w:b/>
                <w:color w:val="333333"/>
                <w:sz w:val="20"/>
              </w:rPr>
              <w:t>GRI</w:t>
            </w:r>
            <w:r>
              <w:rPr>
                <w:b/>
                <w:color w:val="333333"/>
                <w:spacing w:val="7"/>
                <w:sz w:val="20"/>
              </w:rPr>
              <w:t> </w:t>
            </w:r>
            <w:r>
              <w:rPr>
                <w:b/>
                <w:color w:val="333333"/>
                <w:sz w:val="20"/>
              </w:rPr>
              <w:t>306-</w:t>
            </w:r>
            <w:r>
              <w:rPr>
                <w:b/>
                <w:color w:val="333333"/>
                <w:spacing w:val="-10"/>
                <w:sz w:val="20"/>
              </w:rPr>
              <w:t>3</w:t>
            </w:r>
          </w:p>
          <w:p>
            <w:pPr>
              <w:pStyle w:val="TableParagraph"/>
              <w:spacing w:line="302" w:lineRule="auto" w:before="60"/>
              <w:ind w:left="109" w:right="303"/>
              <w:rPr>
                <w:b/>
                <w:sz w:val="20"/>
              </w:rPr>
            </w:pPr>
            <w:r>
              <w:rPr>
                <w:b/>
                <w:color w:val="333333"/>
                <w:spacing w:val="-8"/>
                <w:sz w:val="20"/>
              </w:rPr>
              <w:t>Waste</w:t>
            </w:r>
            <w:r>
              <w:rPr>
                <w:b/>
                <w:color w:val="333333"/>
                <w:spacing w:val="-14"/>
                <w:sz w:val="20"/>
              </w:rPr>
              <w:t> </w:t>
            </w:r>
            <w:r>
              <w:rPr>
                <w:b/>
                <w:color w:val="333333"/>
                <w:spacing w:val="-8"/>
                <w:sz w:val="20"/>
              </w:rPr>
              <w:t>and </w:t>
            </w:r>
            <w:r>
              <w:rPr>
                <w:b/>
                <w:color w:val="333333"/>
                <w:spacing w:val="-2"/>
                <w:sz w:val="20"/>
              </w:rPr>
              <w:t>Effluents (2016)</w:t>
            </w:r>
          </w:p>
        </w:tc>
      </w:tr>
    </w:tbl>
    <w:p>
      <w:pPr>
        <w:spacing w:after="0" w:line="302" w:lineRule="auto"/>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70464">
            <wp:simplePos x="0" y="0"/>
            <wp:positionH relativeFrom="page">
              <wp:posOffset>503999</wp:posOffset>
            </wp:positionH>
            <wp:positionV relativeFrom="paragraph">
              <wp:posOffset>56519</wp:posOffset>
            </wp:positionV>
            <wp:extent cx="293878" cy="293954"/>
            <wp:effectExtent l="0" t="0" r="0" b="0"/>
            <wp:wrapNone/>
            <wp:docPr id="269" name="image37.png"/>
            <wp:cNvGraphicFramePr>
              <a:graphicFrameLocks noChangeAspect="1"/>
            </wp:cNvGraphicFramePr>
            <a:graphic>
              <a:graphicData uri="http://schemas.openxmlformats.org/drawingml/2006/picture">
                <pic:pic>
                  <pic:nvPicPr>
                    <pic:cNvPr id="270"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70976">
            <wp:simplePos x="0" y="0"/>
            <wp:positionH relativeFrom="page">
              <wp:posOffset>8595969</wp:posOffset>
            </wp:positionH>
            <wp:positionV relativeFrom="paragraph">
              <wp:posOffset>56506</wp:posOffset>
            </wp:positionV>
            <wp:extent cx="293750" cy="293966"/>
            <wp:effectExtent l="0" t="0" r="0" b="0"/>
            <wp:wrapNone/>
            <wp:docPr id="271" name="image38.png"/>
            <wp:cNvGraphicFramePr>
              <a:graphicFrameLocks noChangeAspect="1"/>
            </wp:cNvGraphicFramePr>
            <a:graphic>
              <a:graphicData uri="http://schemas.openxmlformats.org/drawingml/2006/picture">
                <pic:pic>
                  <pic:nvPicPr>
                    <pic:cNvPr id="272"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71488" id="docshapegroup740" coordorigin="14095,191" coordsize="1949,277">
            <v:shape style="position:absolute;left:14103;top:353;width:1502;height:115" type="#_x0000_t75" id="docshape741" stroked="false">
              <v:imagedata r:id="rId54" o:title=""/>
            </v:shape>
            <v:shape style="position:absolute;left:14095;top:191;width:1949;height:117" type="#_x0000_t75" id="docshape742" stroked="false">
              <v:imagedata r:id="rId55" o:title=""/>
            </v:shape>
            <w10:wrap type="none"/>
          </v:group>
        </w:pict>
      </w:r>
      <w:r>
        <w:rPr/>
        <w:pict>
          <v:group style="position:absolute;margin-left:-.001pt;margin-top:566.929993pt;width:841.9pt;height:28.35pt;mso-position-horizontal-relative:page;mso-position-vertical-relative:page;z-index:15872000" id="docshapegroup743" coordorigin="0,11339" coordsize="16838,567">
            <v:rect style="position:absolute;left:16270;top:11338;width:567;height:567" id="docshape744" filled="true" fillcolor="#66718f" stroked="false">
              <v:fill type="solid"/>
            </v:rect>
            <v:rect style="position:absolute;left:-1;top:11338;width:16271;height:567" id="docshape745" filled="true" fillcolor="#312f2d" stroked="false">
              <v:fill type="solid"/>
            </v:rect>
            <v:shape style="position:absolute;left:16439;top:11531;width:250;height:218" type="#_x0000_t202" id="docshape746" filled="false" stroked="false">
              <v:textbox inset="0,0,0,0">
                <w:txbxContent>
                  <w:p>
                    <w:pPr>
                      <w:spacing w:line="218" w:lineRule="exact" w:before="0"/>
                      <w:ind w:left="0" w:right="0" w:firstLine="0"/>
                      <w:jc w:val="left"/>
                      <w:rPr>
                        <w:b/>
                        <w:sz w:val="20"/>
                      </w:rPr>
                    </w:pPr>
                    <w:r>
                      <w:rPr>
                        <w:b/>
                        <w:color w:val="FFFFFF"/>
                        <w:spacing w:val="-5"/>
                        <w:w w:val="105"/>
                        <w:sz w:val="20"/>
                      </w:rPr>
                      <w:t>63</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494"/>
        <w:gridCol w:w="850"/>
        <w:gridCol w:w="1814"/>
        <w:gridCol w:w="3458"/>
        <w:gridCol w:w="5272"/>
        <w:gridCol w:w="1360"/>
      </w:tblGrid>
      <w:tr>
        <w:trPr>
          <w:trHeight w:val="765" w:hRule="atLeast"/>
        </w:trPr>
        <w:tc>
          <w:tcPr>
            <w:tcW w:w="2494" w:type="dxa"/>
            <w:tcBorders>
              <w:top w:val="nil"/>
              <w:left w:val="nil"/>
              <w:bottom w:val="nil"/>
            </w:tcBorders>
            <w:shd w:val="clear" w:color="auto" w:fill="1A9789"/>
          </w:tcPr>
          <w:p>
            <w:pPr>
              <w:pStyle w:val="TableParagraph"/>
              <w:spacing w:line="249" w:lineRule="auto" w:before="101"/>
              <w:ind w:left="108" w:right="67"/>
              <w:rPr>
                <w:b/>
                <w:sz w:val="20"/>
              </w:rPr>
            </w:pPr>
            <w:r>
              <w:rPr>
                <w:b/>
                <w:color w:val="FFFFFF"/>
                <w:sz w:val="20"/>
              </w:rPr>
              <w:t>Driver</w:t>
            </w:r>
            <w:r>
              <w:rPr>
                <w:b/>
                <w:color w:val="FFFFFF"/>
                <w:spacing w:val="-21"/>
                <w:sz w:val="20"/>
              </w:rPr>
              <w:t> </w:t>
            </w:r>
            <w:r>
              <w:rPr>
                <w:b/>
                <w:color w:val="FFFFFF"/>
                <w:sz w:val="20"/>
              </w:rPr>
              <w:t>of</w:t>
            </w:r>
            <w:r>
              <w:rPr>
                <w:b/>
                <w:color w:val="FFFFFF"/>
                <w:spacing w:val="-17"/>
                <w:sz w:val="20"/>
              </w:rPr>
              <w:t> </w:t>
            </w:r>
            <w:r>
              <w:rPr>
                <w:b/>
                <w:color w:val="FFFFFF"/>
                <w:sz w:val="20"/>
              </w:rPr>
              <w:t>nature</w:t>
            </w:r>
            <w:r>
              <w:rPr>
                <w:b/>
                <w:color w:val="FFFFFF"/>
                <w:spacing w:val="-17"/>
                <w:sz w:val="20"/>
              </w:rPr>
              <w:t> </w:t>
            </w:r>
            <w:r>
              <w:rPr>
                <w:b/>
                <w:color w:val="FFFFFF"/>
                <w:sz w:val="20"/>
              </w:rPr>
              <w:t>change/ Other</w:t>
            </w:r>
            <w:r>
              <w:rPr>
                <w:b/>
                <w:color w:val="FFFFFF"/>
                <w:spacing w:val="-6"/>
                <w:sz w:val="20"/>
              </w:rPr>
              <w:t> </w:t>
            </w:r>
            <w:r>
              <w:rPr>
                <w:b/>
                <w:color w:val="FFFFFF"/>
                <w:sz w:val="20"/>
              </w:rPr>
              <w:t>metric category</w:t>
            </w:r>
          </w:p>
        </w:tc>
        <w:tc>
          <w:tcPr>
            <w:tcW w:w="850" w:type="dxa"/>
            <w:tcBorders>
              <w:top w:val="nil"/>
              <w:bottom w:val="nil"/>
            </w:tcBorders>
            <w:shd w:val="clear" w:color="auto" w:fill="1A9789"/>
          </w:tcPr>
          <w:p>
            <w:pPr>
              <w:pStyle w:val="TableParagraph"/>
              <w:spacing w:line="249" w:lineRule="auto" w:before="101"/>
              <w:ind w:left="108"/>
              <w:rPr>
                <w:b/>
                <w:sz w:val="20"/>
              </w:rPr>
            </w:pPr>
            <w:r>
              <w:rPr>
                <w:b/>
                <w:color w:val="FFFFFF"/>
                <w:spacing w:val="-2"/>
                <w:sz w:val="20"/>
              </w:rPr>
              <w:t>Metric </w:t>
            </w:r>
            <w:r>
              <w:rPr>
                <w:b/>
                <w:color w:val="FFFFFF"/>
                <w:spacing w:val="-4"/>
                <w:sz w:val="20"/>
              </w:rPr>
              <w:t>no.</w:t>
            </w:r>
          </w:p>
        </w:tc>
        <w:tc>
          <w:tcPr>
            <w:tcW w:w="1814" w:type="dxa"/>
            <w:tcBorders>
              <w:top w:val="nil"/>
              <w:bottom w:val="nil"/>
            </w:tcBorders>
            <w:shd w:val="clear" w:color="auto" w:fill="1A9789"/>
          </w:tcPr>
          <w:p>
            <w:pPr>
              <w:pStyle w:val="TableParagraph"/>
              <w:spacing w:line="249" w:lineRule="auto" w:before="101"/>
              <w:ind w:left="109" w:right="421"/>
              <w:rPr>
                <w:b/>
                <w:sz w:val="20"/>
              </w:rPr>
            </w:pPr>
            <w:r>
              <w:rPr>
                <w:b/>
                <w:color w:val="FFFFFF"/>
                <w:spacing w:val="-2"/>
                <w:sz w:val="20"/>
              </w:rPr>
              <w:t>Core</w:t>
            </w:r>
            <w:r>
              <w:rPr>
                <w:b/>
                <w:color w:val="FFFFFF"/>
                <w:spacing w:val="-17"/>
                <w:sz w:val="20"/>
              </w:rPr>
              <w:t> </w:t>
            </w:r>
            <w:r>
              <w:rPr>
                <w:b/>
                <w:color w:val="FFFFFF"/>
                <w:spacing w:val="-2"/>
                <w:sz w:val="20"/>
              </w:rPr>
              <w:t>global indicator</w:t>
            </w:r>
          </w:p>
        </w:tc>
        <w:tc>
          <w:tcPr>
            <w:tcW w:w="3458" w:type="dxa"/>
            <w:tcBorders>
              <w:top w:val="nil"/>
              <w:bottom w:val="nil"/>
            </w:tcBorders>
            <w:shd w:val="clear" w:color="auto" w:fill="1A9789"/>
          </w:tcPr>
          <w:p>
            <w:pPr>
              <w:pStyle w:val="TableParagraph"/>
              <w:spacing w:before="101"/>
              <w:ind w:left="109"/>
              <w:rPr>
                <w:b/>
                <w:sz w:val="20"/>
              </w:rPr>
            </w:pPr>
            <w:r>
              <w:rPr>
                <w:b/>
                <w:color w:val="FFFFFF"/>
                <w:spacing w:val="-2"/>
                <w:sz w:val="20"/>
              </w:rPr>
              <w:t>Core</w:t>
            </w:r>
            <w:r>
              <w:rPr>
                <w:b/>
                <w:color w:val="FFFFFF"/>
                <w:spacing w:val="-9"/>
                <w:sz w:val="20"/>
              </w:rPr>
              <w:t> </w:t>
            </w:r>
            <w:r>
              <w:rPr>
                <w:b/>
                <w:color w:val="FFFFFF"/>
                <w:spacing w:val="-2"/>
                <w:sz w:val="20"/>
              </w:rPr>
              <w:t>global</w:t>
            </w:r>
            <w:r>
              <w:rPr>
                <w:b/>
                <w:color w:val="FFFFFF"/>
                <w:spacing w:val="-8"/>
                <w:sz w:val="20"/>
              </w:rPr>
              <w:t> </w:t>
            </w:r>
            <w:r>
              <w:rPr>
                <w:b/>
                <w:color w:val="FFFFFF"/>
                <w:spacing w:val="-2"/>
                <w:sz w:val="20"/>
              </w:rPr>
              <w:t>metric</w:t>
            </w:r>
          </w:p>
        </w:tc>
        <w:tc>
          <w:tcPr>
            <w:tcW w:w="5272" w:type="dxa"/>
            <w:tcBorders>
              <w:top w:val="nil"/>
              <w:bottom w:val="nil"/>
            </w:tcBorders>
            <w:shd w:val="clear" w:color="auto" w:fill="1A9789"/>
          </w:tcPr>
          <w:p>
            <w:pPr>
              <w:pStyle w:val="TableParagraph"/>
              <w:spacing w:before="101"/>
              <w:ind w:left="109"/>
              <w:rPr>
                <w:b/>
                <w:sz w:val="20"/>
              </w:rPr>
            </w:pPr>
            <w:r>
              <w:rPr>
                <w:b/>
                <w:color w:val="FFFFFF"/>
                <w:sz w:val="20"/>
              </w:rPr>
              <w:t>Guidance</w:t>
            </w:r>
            <w:r>
              <w:rPr>
                <w:b/>
                <w:color w:val="FFFFFF"/>
                <w:spacing w:val="-15"/>
                <w:sz w:val="20"/>
              </w:rPr>
              <w:t> </w:t>
            </w:r>
            <w:r>
              <w:rPr>
                <w:b/>
                <w:color w:val="FFFFFF"/>
                <w:sz w:val="20"/>
              </w:rPr>
              <w:t>for</w:t>
            </w:r>
            <w:r>
              <w:rPr>
                <w:b/>
                <w:color w:val="FFFFFF"/>
                <w:spacing w:val="-19"/>
                <w:sz w:val="20"/>
              </w:rPr>
              <w:t> </w:t>
            </w:r>
            <w:r>
              <w:rPr>
                <w:b/>
                <w:color w:val="FFFFFF"/>
                <w:spacing w:val="-2"/>
                <w:sz w:val="20"/>
              </w:rPr>
              <w:t>sector</w:t>
            </w:r>
          </w:p>
        </w:tc>
        <w:tc>
          <w:tcPr>
            <w:tcW w:w="1360" w:type="dxa"/>
            <w:tcBorders>
              <w:top w:val="nil"/>
              <w:bottom w:val="nil"/>
              <w:right w:val="nil"/>
            </w:tcBorders>
            <w:shd w:val="clear" w:color="auto" w:fill="1A9789"/>
          </w:tcPr>
          <w:p>
            <w:pPr>
              <w:pStyle w:val="TableParagraph"/>
              <w:spacing w:before="101"/>
              <w:ind w:left="109"/>
              <w:rPr>
                <w:b/>
                <w:sz w:val="20"/>
              </w:rPr>
            </w:pPr>
            <w:r>
              <w:rPr>
                <w:b/>
                <w:color w:val="FFFFFF"/>
                <w:spacing w:val="-2"/>
                <w:sz w:val="20"/>
              </w:rPr>
              <w:t>Source</w:t>
            </w:r>
          </w:p>
        </w:tc>
      </w:tr>
      <w:tr>
        <w:trPr>
          <w:trHeight w:val="3969" w:hRule="atLeast"/>
        </w:trPr>
        <w:tc>
          <w:tcPr>
            <w:tcW w:w="2494" w:type="dxa"/>
            <w:tcBorders>
              <w:top w:val="nil"/>
              <w:left w:val="nil"/>
              <w:bottom w:val="single" w:sz="8" w:space="0" w:color="66718F"/>
            </w:tcBorders>
            <w:shd w:val="clear" w:color="auto" w:fill="E0DFE7"/>
          </w:tcPr>
          <w:p>
            <w:pPr>
              <w:pStyle w:val="TableParagraph"/>
              <w:spacing w:line="302" w:lineRule="auto"/>
              <w:ind w:left="108" w:right="681"/>
              <w:rPr>
                <w:b/>
                <w:sz w:val="20"/>
              </w:rPr>
            </w:pPr>
            <w:r>
              <w:rPr>
                <w:b/>
                <w:color w:val="333333"/>
                <w:spacing w:val="-4"/>
                <w:sz w:val="20"/>
              </w:rPr>
              <w:t>Pollution/pollution </w:t>
            </w:r>
            <w:r>
              <w:rPr>
                <w:b/>
                <w:color w:val="333333"/>
                <w:spacing w:val="-2"/>
                <w:sz w:val="20"/>
              </w:rPr>
              <w:t>removal</w:t>
            </w:r>
          </w:p>
        </w:tc>
        <w:tc>
          <w:tcPr>
            <w:tcW w:w="850" w:type="dxa"/>
            <w:tcBorders>
              <w:top w:val="nil"/>
              <w:bottom w:val="single" w:sz="8" w:space="0" w:color="66718F"/>
            </w:tcBorders>
            <w:shd w:val="clear" w:color="auto" w:fill="E0DFE7"/>
          </w:tcPr>
          <w:p>
            <w:pPr>
              <w:pStyle w:val="TableParagraph"/>
              <w:ind w:left="108"/>
              <w:rPr>
                <w:b/>
                <w:sz w:val="20"/>
              </w:rPr>
            </w:pPr>
            <w:r>
              <w:rPr>
                <w:b/>
                <w:color w:val="333333"/>
                <w:spacing w:val="-4"/>
                <w:sz w:val="20"/>
              </w:rPr>
              <w:t>C2.3</w:t>
            </w:r>
          </w:p>
        </w:tc>
        <w:tc>
          <w:tcPr>
            <w:tcW w:w="1814" w:type="dxa"/>
            <w:tcBorders>
              <w:top w:val="nil"/>
              <w:bottom w:val="single" w:sz="8" w:space="0" w:color="66718F"/>
            </w:tcBorders>
            <w:shd w:val="clear" w:color="auto" w:fill="E0DFE7"/>
          </w:tcPr>
          <w:p>
            <w:pPr>
              <w:pStyle w:val="TableParagraph"/>
              <w:ind w:left="108"/>
              <w:rPr>
                <w:b/>
                <w:sz w:val="20"/>
              </w:rPr>
            </w:pPr>
            <w:r>
              <w:rPr>
                <w:b/>
                <w:color w:val="333333"/>
                <w:w w:val="90"/>
                <w:sz w:val="20"/>
              </w:rPr>
              <w:t>Plastic</w:t>
            </w:r>
            <w:r>
              <w:rPr>
                <w:b/>
                <w:color w:val="333333"/>
                <w:spacing w:val="-2"/>
                <w:sz w:val="20"/>
              </w:rPr>
              <w:t> pollution</w:t>
            </w:r>
          </w:p>
        </w:tc>
        <w:tc>
          <w:tcPr>
            <w:tcW w:w="3458" w:type="dxa"/>
            <w:tcBorders>
              <w:top w:val="nil"/>
              <w:bottom w:val="single" w:sz="8" w:space="0" w:color="66718F"/>
            </w:tcBorders>
            <w:shd w:val="clear" w:color="auto" w:fill="E0DFE7"/>
          </w:tcPr>
          <w:p>
            <w:pPr>
              <w:pStyle w:val="TableParagraph"/>
              <w:spacing w:line="302" w:lineRule="auto"/>
              <w:ind w:left="109"/>
              <w:rPr>
                <w:b/>
                <w:sz w:val="20"/>
              </w:rPr>
            </w:pPr>
            <w:r>
              <w:rPr>
                <w:b/>
                <w:color w:val="333333"/>
                <w:spacing w:val="-2"/>
                <w:sz w:val="20"/>
              </w:rPr>
              <w:t>Plastic</w:t>
            </w:r>
            <w:r>
              <w:rPr>
                <w:b/>
                <w:color w:val="333333"/>
                <w:spacing w:val="-14"/>
                <w:sz w:val="20"/>
              </w:rPr>
              <w:t> </w:t>
            </w:r>
            <w:r>
              <w:rPr>
                <w:b/>
                <w:color w:val="333333"/>
                <w:spacing w:val="-2"/>
                <w:sz w:val="20"/>
              </w:rPr>
              <w:t>footprint</w:t>
            </w:r>
            <w:r>
              <w:rPr>
                <w:b/>
                <w:color w:val="333333"/>
                <w:spacing w:val="-14"/>
                <w:sz w:val="20"/>
              </w:rPr>
              <w:t> </w:t>
            </w:r>
            <w:r>
              <w:rPr>
                <w:b/>
                <w:color w:val="333333"/>
                <w:spacing w:val="-2"/>
                <w:sz w:val="20"/>
              </w:rPr>
              <w:t>as</w:t>
            </w:r>
            <w:r>
              <w:rPr>
                <w:b/>
                <w:color w:val="333333"/>
                <w:spacing w:val="-14"/>
                <w:sz w:val="20"/>
              </w:rPr>
              <w:t> </w:t>
            </w:r>
            <w:r>
              <w:rPr>
                <w:b/>
                <w:color w:val="333333"/>
                <w:spacing w:val="-2"/>
                <w:sz w:val="20"/>
              </w:rPr>
              <w:t>measured</w:t>
            </w:r>
            <w:r>
              <w:rPr>
                <w:b/>
                <w:color w:val="333333"/>
                <w:spacing w:val="-14"/>
                <w:sz w:val="20"/>
              </w:rPr>
              <w:t> </w:t>
            </w:r>
            <w:r>
              <w:rPr>
                <w:b/>
                <w:color w:val="333333"/>
                <w:spacing w:val="-2"/>
                <w:sz w:val="20"/>
              </w:rPr>
              <w:t>by total</w:t>
            </w:r>
            <w:r>
              <w:rPr>
                <w:b/>
                <w:color w:val="333333"/>
                <w:spacing w:val="-12"/>
                <w:sz w:val="20"/>
              </w:rPr>
              <w:t> </w:t>
            </w:r>
            <w:r>
              <w:rPr>
                <w:b/>
                <w:color w:val="333333"/>
                <w:spacing w:val="-2"/>
                <w:sz w:val="20"/>
              </w:rPr>
              <w:t>weight</w:t>
            </w:r>
            <w:r>
              <w:rPr>
                <w:b/>
                <w:color w:val="333333"/>
                <w:spacing w:val="-12"/>
                <w:sz w:val="20"/>
              </w:rPr>
              <w:t> </w:t>
            </w:r>
            <w:r>
              <w:rPr>
                <w:b/>
                <w:color w:val="333333"/>
                <w:spacing w:val="-2"/>
                <w:sz w:val="20"/>
              </w:rPr>
              <w:t>(tonnes)</w:t>
            </w:r>
            <w:r>
              <w:rPr>
                <w:b/>
                <w:color w:val="333333"/>
                <w:spacing w:val="-12"/>
                <w:sz w:val="20"/>
              </w:rPr>
              <w:t> </w:t>
            </w:r>
            <w:r>
              <w:rPr>
                <w:b/>
                <w:color w:val="333333"/>
                <w:spacing w:val="-2"/>
                <w:sz w:val="20"/>
              </w:rPr>
              <w:t>of</w:t>
            </w:r>
            <w:r>
              <w:rPr>
                <w:b/>
                <w:color w:val="333333"/>
                <w:spacing w:val="-12"/>
                <w:sz w:val="20"/>
              </w:rPr>
              <w:t> </w:t>
            </w:r>
            <w:r>
              <w:rPr>
                <w:b/>
                <w:color w:val="333333"/>
                <w:spacing w:val="-2"/>
                <w:sz w:val="20"/>
              </w:rPr>
              <w:t>plastics </w:t>
            </w:r>
            <w:r>
              <w:rPr>
                <w:b/>
                <w:color w:val="333333"/>
                <w:sz w:val="20"/>
              </w:rPr>
              <w:t>(polymers,</w:t>
            </w:r>
            <w:r>
              <w:rPr>
                <w:b/>
                <w:color w:val="333333"/>
                <w:spacing w:val="-14"/>
                <w:sz w:val="20"/>
              </w:rPr>
              <w:t> </w:t>
            </w:r>
            <w:r>
              <w:rPr>
                <w:b/>
                <w:color w:val="333333"/>
                <w:sz w:val="20"/>
              </w:rPr>
              <w:t>durable</w:t>
            </w:r>
            <w:r>
              <w:rPr>
                <w:b/>
                <w:color w:val="333333"/>
                <w:spacing w:val="-14"/>
                <w:sz w:val="20"/>
              </w:rPr>
              <w:t> </w:t>
            </w:r>
            <w:r>
              <w:rPr>
                <w:b/>
                <w:color w:val="333333"/>
                <w:sz w:val="20"/>
              </w:rPr>
              <w:t>goods</w:t>
            </w:r>
            <w:r>
              <w:rPr>
                <w:b/>
                <w:color w:val="333333"/>
                <w:spacing w:val="-14"/>
                <w:sz w:val="20"/>
              </w:rPr>
              <w:t> </w:t>
            </w:r>
            <w:r>
              <w:rPr>
                <w:b/>
                <w:color w:val="333333"/>
                <w:sz w:val="20"/>
              </w:rPr>
              <w:t>and </w:t>
            </w:r>
            <w:r>
              <w:rPr>
                <w:b/>
                <w:color w:val="333333"/>
                <w:spacing w:val="-2"/>
                <w:sz w:val="20"/>
              </w:rPr>
              <w:t>packaging)</w:t>
            </w:r>
            <w:r>
              <w:rPr>
                <w:b/>
                <w:color w:val="333333"/>
                <w:spacing w:val="-14"/>
                <w:sz w:val="20"/>
              </w:rPr>
              <w:t> </w:t>
            </w:r>
            <w:r>
              <w:rPr>
                <w:b/>
                <w:color w:val="333333"/>
                <w:spacing w:val="-2"/>
                <w:sz w:val="20"/>
              </w:rPr>
              <w:t>used</w:t>
            </w:r>
            <w:r>
              <w:rPr>
                <w:b/>
                <w:color w:val="333333"/>
                <w:spacing w:val="-14"/>
                <w:sz w:val="20"/>
              </w:rPr>
              <w:t> </w:t>
            </w:r>
            <w:r>
              <w:rPr>
                <w:b/>
                <w:color w:val="333333"/>
                <w:spacing w:val="-2"/>
                <w:sz w:val="20"/>
              </w:rPr>
              <w:t>or</w:t>
            </w:r>
            <w:r>
              <w:rPr>
                <w:b/>
                <w:color w:val="333333"/>
                <w:spacing w:val="-18"/>
                <w:sz w:val="20"/>
              </w:rPr>
              <w:t> </w:t>
            </w:r>
            <w:r>
              <w:rPr>
                <w:b/>
                <w:color w:val="333333"/>
                <w:spacing w:val="-2"/>
                <w:sz w:val="20"/>
              </w:rPr>
              <w:t>sold</w:t>
            </w:r>
            <w:r>
              <w:rPr>
                <w:b/>
                <w:color w:val="333333"/>
                <w:spacing w:val="-14"/>
                <w:sz w:val="20"/>
              </w:rPr>
              <w:t> </w:t>
            </w:r>
            <w:r>
              <w:rPr>
                <w:b/>
                <w:color w:val="333333"/>
                <w:spacing w:val="-2"/>
                <w:sz w:val="20"/>
              </w:rPr>
              <w:t>broken </w:t>
            </w:r>
            <w:r>
              <w:rPr>
                <w:b/>
                <w:color w:val="333333"/>
                <w:w w:val="90"/>
                <w:sz w:val="20"/>
              </w:rPr>
              <w:t>down into the raw material </w:t>
            </w:r>
            <w:r>
              <w:rPr>
                <w:b/>
                <w:color w:val="333333"/>
                <w:w w:val="90"/>
                <w:sz w:val="20"/>
              </w:rPr>
              <w:t>content.</w:t>
            </w:r>
            <w:r>
              <w:rPr>
                <w:b/>
                <w:color w:val="333333"/>
                <w:w w:val="90"/>
                <w:sz w:val="20"/>
                <w:vertAlign w:val="superscript"/>
              </w:rPr>
              <w:t>16</w:t>
            </w:r>
            <w:r>
              <w:rPr>
                <w:b/>
                <w:color w:val="333333"/>
                <w:w w:val="90"/>
                <w:sz w:val="20"/>
                <w:vertAlign w:val="baseline"/>
              </w:rPr>
              <w:t> For plastic packaging, percentage of </w:t>
            </w:r>
            <w:r>
              <w:rPr>
                <w:b/>
                <w:color w:val="333333"/>
                <w:sz w:val="20"/>
                <w:vertAlign w:val="baseline"/>
              </w:rPr>
              <w:t>plastics that is:</w:t>
            </w:r>
          </w:p>
          <w:p>
            <w:pPr>
              <w:pStyle w:val="TableParagraph"/>
              <w:numPr>
                <w:ilvl w:val="0"/>
                <w:numId w:val="20"/>
              </w:numPr>
              <w:tabs>
                <w:tab w:pos="563" w:val="left" w:leader="none"/>
              </w:tabs>
              <w:spacing w:line="240" w:lineRule="auto" w:before="172" w:after="0"/>
              <w:ind w:left="562" w:right="0" w:hanging="227"/>
              <w:jc w:val="left"/>
              <w:rPr>
                <w:b/>
                <w:sz w:val="20"/>
              </w:rPr>
            </w:pPr>
            <w:r>
              <w:rPr>
                <w:b/>
                <w:color w:val="333333"/>
                <w:spacing w:val="-6"/>
                <w:sz w:val="20"/>
              </w:rPr>
              <w:t>Re-</w:t>
            </w:r>
            <w:r>
              <w:rPr>
                <w:b/>
                <w:color w:val="333333"/>
                <w:spacing w:val="-2"/>
                <w:sz w:val="20"/>
              </w:rPr>
              <w:t>usable;</w:t>
            </w:r>
          </w:p>
          <w:p>
            <w:pPr>
              <w:pStyle w:val="TableParagraph"/>
              <w:numPr>
                <w:ilvl w:val="0"/>
                <w:numId w:val="20"/>
              </w:numPr>
              <w:tabs>
                <w:tab w:pos="563" w:val="left" w:leader="none"/>
              </w:tabs>
              <w:spacing w:line="240" w:lineRule="auto" w:before="116" w:after="0"/>
              <w:ind w:left="562" w:right="0" w:hanging="227"/>
              <w:jc w:val="left"/>
              <w:rPr>
                <w:b/>
                <w:sz w:val="20"/>
              </w:rPr>
            </w:pPr>
            <w:r>
              <w:rPr>
                <w:b/>
                <w:color w:val="333333"/>
                <w:spacing w:val="-2"/>
                <w:sz w:val="20"/>
              </w:rPr>
              <w:t>Compostable;</w:t>
            </w:r>
          </w:p>
          <w:p>
            <w:pPr>
              <w:pStyle w:val="TableParagraph"/>
              <w:numPr>
                <w:ilvl w:val="0"/>
                <w:numId w:val="20"/>
              </w:numPr>
              <w:tabs>
                <w:tab w:pos="563" w:val="left" w:leader="none"/>
              </w:tabs>
              <w:spacing w:line="240" w:lineRule="auto" w:before="117" w:after="0"/>
              <w:ind w:left="562" w:right="0" w:hanging="227"/>
              <w:jc w:val="left"/>
              <w:rPr>
                <w:b/>
                <w:sz w:val="20"/>
              </w:rPr>
            </w:pPr>
            <w:r>
              <w:rPr>
                <w:b/>
                <w:color w:val="333333"/>
                <w:w w:val="90"/>
                <w:sz w:val="20"/>
              </w:rPr>
              <w:t>Technically</w:t>
            </w:r>
            <w:r>
              <w:rPr>
                <w:b/>
                <w:color w:val="333333"/>
                <w:spacing w:val="-3"/>
                <w:sz w:val="20"/>
              </w:rPr>
              <w:t> </w:t>
            </w:r>
            <w:r>
              <w:rPr>
                <w:b/>
                <w:color w:val="333333"/>
                <w:w w:val="90"/>
                <w:sz w:val="20"/>
              </w:rPr>
              <w:t>recyclable;</w:t>
            </w:r>
            <w:r>
              <w:rPr>
                <w:b/>
                <w:color w:val="333333"/>
                <w:spacing w:val="-2"/>
                <w:sz w:val="20"/>
              </w:rPr>
              <w:t> </w:t>
            </w:r>
            <w:r>
              <w:rPr>
                <w:b/>
                <w:color w:val="333333"/>
                <w:spacing w:val="-5"/>
                <w:w w:val="90"/>
                <w:sz w:val="20"/>
              </w:rPr>
              <w:t>and</w:t>
            </w:r>
          </w:p>
          <w:p>
            <w:pPr>
              <w:pStyle w:val="TableParagraph"/>
              <w:numPr>
                <w:ilvl w:val="0"/>
                <w:numId w:val="20"/>
              </w:numPr>
              <w:tabs>
                <w:tab w:pos="563" w:val="left" w:leader="none"/>
              </w:tabs>
              <w:spacing w:line="302" w:lineRule="auto" w:before="117" w:after="0"/>
              <w:ind w:left="562" w:right="364" w:hanging="227"/>
              <w:jc w:val="left"/>
              <w:rPr>
                <w:b/>
                <w:sz w:val="20"/>
              </w:rPr>
            </w:pPr>
            <w:r>
              <w:rPr>
                <w:b/>
                <w:color w:val="333333"/>
                <w:w w:val="90"/>
                <w:sz w:val="20"/>
              </w:rPr>
              <w:t>Recyclable in practice and </w:t>
            </w:r>
            <w:r>
              <w:rPr>
                <w:b/>
                <w:color w:val="333333"/>
                <w:w w:val="90"/>
                <w:sz w:val="20"/>
              </w:rPr>
              <w:t>at</w:t>
            </w:r>
            <w:r>
              <w:rPr>
                <w:b/>
                <w:color w:val="333333"/>
                <w:w w:val="90"/>
                <w:sz w:val="20"/>
              </w:rPr>
              <w:t> </w:t>
            </w:r>
            <w:r>
              <w:rPr>
                <w:b/>
                <w:color w:val="333333"/>
                <w:spacing w:val="-2"/>
                <w:sz w:val="20"/>
              </w:rPr>
              <w:t>scale.</w:t>
            </w:r>
          </w:p>
        </w:tc>
        <w:tc>
          <w:tcPr>
            <w:tcW w:w="5272" w:type="dxa"/>
            <w:tcBorders>
              <w:top w:val="nil"/>
              <w:bottom w:val="single" w:sz="8" w:space="0" w:color="66718F"/>
            </w:tcBorders>
            <w:shd w:val="clear" w:color="auto" w:fill="E0DFE7"/>
          </w:tcPr>
          <w:p>
            <w:pPr>
              <w:pStyle w:val="TableParagraph"/>
              <w:spacing w:line="302" w:lineRule="auto"/>
              <w:ind w:left="109" w:right="127"/>
              <w:rPr>
                <w:b/>
                <w:sz w:val="20"/>
              </w:rPr>
            </w:pPr>
            <w:r>
              <w:rPr>
                <w:b/>
                <w:color w:val="333333"/>
                <w:w w:val="90"/>
                <w:sz w:val="20"/>
              </w:rPr>
              <w:t>No further</w:t>
            </w:r>
            <w:r>
              <w:rPr>
                <w:b/>
                <w:color w:val="333333"/>
                <w:spacing w:val="-5"/>
                <w:w w:val="90"/>
                <w:sz w:val="20"/>
              </w:rPr>
              <w:t> </w:t>
            </w:r>
            <w:r>
              <w:rPr>
                <w:b/>
                <w:color w:val="333333"/>
                <w:w w:val="90"/>
                <w:sz w:val="20"/>
              </w:rPr>
              <w:t>sector</w:t>
            </w:r>
            <w:r>
              <w:rPr>
                <w:b/>
                <w:color w:val="333333"/>
                <w:spacing w:val="-5"/>
                <w:w w:val="90"/>
                <w:sz w:val="20"/>
              </w:rPr>
              <w:t> </w:t>
            </w:r>
            <w:r>
              <w:rPr>
                <w:b/>
                <w:color w:val="333333"/>
                <w:w w:val="90"/>
                <w:sz w:val="20"/>
              </w:rPr>
              <w:t>specific guidance; refer</w:t>
            </w:r>
            <w:r>
              <w:rPr>
                <w:b/>
                <w:color w:val="333333"/>
                <w:spacing w:val="-5"/>
                <w:w w:val="90"/>
                <w:sz w:val="20"/>
              </w:rPr>
              <w:t> </w:t>
            </w:r>
            <w:r>
              <w:rPr>
                <w:b/>
                <w:color w:val="333333"/>
                <w:w w:val="90"/>
                <w:sz w:val="20"/>
              </w:rPr>
              <w:t>to the </w:t>
            </w:r>
            <w:r>
              <w:rPr>
                <w:b/>
                <w:color w:val="333333"/>
                <w:w w:val="90"/>
                <w:sz w:val="20"/>
              </w:rPr>
              <w:t>core </w:t>
            </w:r>
            <w:r>
              <w:rPr>
                <w:b/>
                <w:color w:val="333333"/>
                <w:sz w:val="20"/>
              </w:rPr>
              <w:t>global</w:t>
            </w:r>
            <w:r>
              <w:rPr>
                <w:b/>
                <w:color w:val="333333"/>
                <w:spacing w:val="-14"/>
                <w:sz w:val="20"/>
              </w:rPr>
              <w:t> </w:t>
            </w:r>
            <w:r>
              <w:rPr>
                <w:b/>
                <w:color w:val="333333"/>
                <w:sz w:val="20"/>
              </w:rPr>
              <w:t>disclosure</w:t>
            </w:r>
            <w:r>
              <w:rPr>
                <w:b/>
                <w:color w:val="333333"/>
                <w:spacing w:val="-14"/>
                <w:sz w:val="20"/>
              </w:rPr>
              <w:t> </w:t>
            </w:r>
            <w:r>
              <w:rPr>
                <w:b/>
                <w:color w:val="333333"/>
                <w:sz w:val="20"/>
              </w:rPr>
              <w:t>metric.</w:t>
            </w:r>
          </w:p>
        </w:tc>
        <w:tc>
          <w:tcPr>
            <w:tcW w:w="1360" w:type="dxa"/>
            <w:tcBorders>
              <w:top w:val="nil"/>
              <w:bottom w:val="single" w:sz="8" w:space="0" w:color="66718F"/>
              <w:right w:val="nil"/>
            </w:tcBorders>
            <w:shd w:val="clear" w:color="auto" w:fill="E0DFE7"/>
          </w:tcPr>
          <w:p>
            <w:pPr>
              <w:pStyle w:val="TableParagraph"/>
              <w:ind w:left="110"/>
              <w:rPr>
                <w:b/>
                <w:sz w:val="20"/>
              </w:rPr>
            </w:pPr>
            <w:r>
              <w:rPr>
                <w:b/>
                <w:color w:val="333333"/>
                <w:spacing w:val="-4"/>
                <w:sz w:val="20"/>
              </w:rPr>
              <w:t>TNFD</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9"/>
        </w:rPr>
      </w:pPr>
      <w:r>
        <w:rPr/>
        <w:pict>
          <v:shape style="position:absolute;margin-left:39.685101pt;margin-top:18.005795pt;width:606.050pt;height:.1pt;mso-position-horizontal-relative:page;mso-position-vertical-relative:paragraph;z-index:-15587328;mso-wrap-distance-left:0;mso-wrap-distance-right:0" id="docshape747" coordorigin="794,360" coordsize="12121,0" path="m794,360l12915,360e" filled="false" stroked="true" strokeweight=".25pt" strokecolor="#66718f">
            <v:path arrowok="t"/>
            <v:stroke dashstyle="solid"/>
            <w10:wrap type="topAndBottom"/>
          </v:shape>
        </w:pict>
      </w:r>
    </w:p>
    <w:p>
      <w:pPr>
        <w:pStyle w:val="BodyText"/>
        <w:spacing w:before="6"/>
        <w:rPr>
          <w:sz w:val="9"/>
        </w:rPr>
      </w:pPr>
    </w:p>
    <w:p>
      <w:pPr>
        <w:pStyle w:val="ListParagraph"/>
        <w:numPr>
          <w:ilvl w:val="0"/>
          <w:numId w:val="3"/>
        </w:numPr>
        <w:tabs>
          <w:tab w:pos="341" w:val="left" w:leader="none"/>
        </w:tabs>
        <w:spacing w:line="240" w:lineRule="auto" w:before="91" w:after="0"/>
        <w:ind w:left="340" w:right="0" w:hanging="228"/>
        <w:jc w:val="left"/>
        <w:rPr>
          <w:b/>
          <w:sz w:val="16"/>
        </w:rPr>
      </w:pPr>
      <w:r>
        <w:rPr>
          <w:b/>
          <w:color w:val="575756"/>
          <w:w w:val="90"/>
          <w:sz w:val="16"/>
        </w:rPr>
        <w:t>Raw</w:t>
      </w:r>
      <w:r>
        <w:rPr>
          <w:b/>
          <w:color w:val="575756"/>
          <w:sz w:val="16"/>
        </w:rPr>
        <w:t> </w:t>
      </w:r>
      <w:r>
        <w:rPr>
          <w:b/>
          <w:color w:val="575756"/>
          <w:w w:val="90"/>
          <w:sz w:val="16"/>
        </w:rPr>
        <w:t>material</w:t>
      </w:r>
      <w:r>
        <w:rPr>
          <w:b/>
          <w:color w:val="575756"/>
          <w:sz w:val="16"/>
        </w:rPr>
        <w:t> </w:t>
      </w:r>
      <w:r>
        <w:rPr>
          <w:b/>
          <w:color w:val="575756"/>
          <w:w w:val="90"/>
          <w:sz w:val="16"/>
        </w:rPr>
        <w:t>content:</w:t>
      </w:r>
      <w:r>
        <w:rPr>
          <w:b/>
          <w:color w:val="575756"/>
          <w:sz w:val="16"/>
        </w:rPr>
        <w:t> </w:t>
      </w:r>
      <w:r>
        <w:rPr>
          <w:b/>
          <w:color w:val="575756"/>
          <w:w w:val="90"/>
          <w:sz w:val="16"/>
        </w:rPr>
        <w:t>%</w:t>
      </w:r>
      <w:r>
        <w:rPr>
          <w:b/>
          <w:color w:val="575756"/>
          <w:spacing w:val="1"/>
          <w:sz w:val="16"/>
        </w:rPr>
        <w:t> </w:t>
      </w:r>
      <w:r>
        <w:rPr>
          <w:b/>
          <w:color w:val="575756"/>
          <w:w w:val="90"/>
          <w:sz w:val="16"/>
        </w:rPr>
        <w:t>of</w:t>
      </w:r>
      <w:r>
        <w:rPr>
          <w:b/>
          <w:color w:val="575756"/>
          <w:sz w:val="16"/>
        </w:rPr>
        <w:t> </w:t>
      </w:r>
      <w:r>
        <w:rPr>
          <w:b/>
          <w:color w:val="575756"/>
          <w:w w:val="90"/>
          <w:sz w:val="16"/>
        </w:rPr>
        <w:t>virgin</w:t>
      </w:r>
      <w:r>
        <w:rPr>
          <w:b/>
          <w:color w:val="575756"/>
          <w:sz w:val="16"/>
        </w:rPr>
        <w:t> </w:t>
      </w:r>
      <w:r>
        <w:rPr>
          <w:b/>
          <w:color w:val="575756"/>
          <w:w w:val="90"/>
          <w:sz w:val="16"/>
        </w:rPr>
        <w:t>fossil-fuel</w:t>
      </w:r>
      <w:r>
        <w:rPr>
          <w:b/>
          <w:color w:val="575756"/>
          <w:sz w:val="16"/>
        </w:rPr>
        <w:t> </w:t>
      </w:r>
      <w:r>
        <w:rPr>
          <w:b/>
          <w:color w:val="575756"/>
          <w:w w:val="90"/>
          <w:sz w:val="16"/>
        </w:rPr>
        <w:t>feedstock;</w:t>
      </w:r>
      <w:r>
        <w:rPr>
          <w:b/>
          <w:color w:val="575756"/>
          <w:spacing w:val="1"/>
          <w:sz w:val="16"/>
        </w:rPr>
        <w:t> </w:t>
      </w:r>
      <w:r>
        <w:rPr>
          <w:b/>
          <w:color w:val="575756"/>
          <w:w w:val="90"/>
          <w:sz w:val="16"/>
        </w:rPr>
        <w:t>%</w:t>
      </w:r>
      <w:r>
        <w:rPr>
          <w:b/>
          <w:color w:val="575756"/>
          <w:sz w:val="16"/>
        </w:rPr>
        <w:t> </w:t>
      </w:r>
      <w:r>
        <w:rPr>
          <w:b/>
          <w:color w:val="575756"/>
          <w:w w:val="90"/>
          <w:sz w:val="16"/>
        </w:rPr>
        <w:t>of</w:t>
      </w:r>
      <w:r>
        <w:rPr>
          <w:b/>
          <w:color w:val="575756"/>
          <w:sz w:val="16"/>
        </w:rPr>
        <w:t> </w:t>
      </w:r>
      <w:r>
        <w:rPr>
          <w:b/>
          <w:color w:val="575756"/>
          <w:w w:val="90"/>
          <w:sz w:val="16"/>
        </w:rPr>
        <w:t>post-consumer</w:t>
      </w:r>
      <w:r>
        <w:rPr>
          <w:b/>
          <w:color w:val="575756"/>
          <w:spacing w:val="-4"/>
          <w:sz w:val="16"/>
        </w:rPr>
        <w:t> </w:t>
      </w:r>
      <w:r>
        <w:rPr>
          <w:b/>
          <w:color w:val="575756"/>
          <w:w w:val="90"/>
          <w:sz w:val="16"/>
        </w:rPr>
        <w:t>recycled</w:t>
      </w:r>
      <w:r>
        <w:rPr>
          <w:b/>
          <w:color w:val="575756"/>
          <w:spacing w:val="1"/>
          <w:sz w:val="16"/>
        </w:rPr>
        <w:t> </w:t>
      </w:r>
      <w:r>
        <w:rPr>
          <w:b/>
          <w:color w:val="575756"/>
          <w:w w:val="90"/>
          <w:sz w:val="16"/>
        </w:rPr>
        <w:t>feedstock;</w:t>
      </w:r>
      <w:r>
        <w:rPr>
          <w:b/>
          <w:color w:val="575756"/>
          <w:sz w:val="16"/>
        </w:rPr>
        <w:t> </w:t>
      </w:r>
      <w:r>
        <w:rPr>
          <w:b/>
          <w:color w:val="575756"/>
          <w:w w:val="90"/>
          <w:sz w:val="16"/>
        </w:rPr>
        <w:t>%</w:t>
      </w:r>
      <w:r>
        <w:rPr>
          <w:b/>
          <w:color w:val="575756"/>
          <w:sz w:val="16"/>
        </w:rPr>
        <w:t> </w:t>
      </w:r>
      <w:r>
        <w:rPr>
          <w:b/>
          <w:color w:val="575756"/>
          <w:w w:val="90"/>
          <w:sz w:val="16"/>
        </w:rPr>
        <w:t>of</w:t>
      </w:r>
      <w:r>
        <w:rPr>
          <w:b/>
          <w:color w:val="575756"/>
          <w:sz w:val="16"/>
        </w:rPr>
        <w:t> </w:t>
      </w:r>
      <w:r>
        <w:rPr>
          <w:b/>
          <w:color w:val="575756"/>
          <w:w w:val="90"/>
          <w:sz w:val="16"/>
        </w:rPr>
        <w:t>post-industrial</w:t>
      </w:r>
      <w:r>
        <w:rPr>
          <w:b/>
          <w:color w:val="575756"/>
          <w:spacing w:val="1"/>
          <w:sz w:val="16"/>
        </w:rPr>
        <w:t> </w:t>
      </w:r>
      <w:r>
        <w:rPr>
          <w:b/>
          <w:color w:val="575756"/>
          <w:w w:val="90"/>
          <w:sz w:val="16"/>
        </w:rPr>
        <w:t>recycled</w:t>
      </w:r>
      <w:r>
        <w:rPr>
          <w:b/>
          <w:color w:val="575756"/>
          <w:sz w:val="16"/>
        </w:rPr>
        <w:t> </w:t>
      </w:r>
      <w:r>
        <w:rPr>
          <w:b/>
          <w:color w:val="575756"/>
          <w:w w:val="90"/>
          <w:sz w:val="16"/>
        </w:rPr>
        <w:t>feedstock;</w:t>
      </w:r>
      <w:r>
        <w:rPr>
          <w:b/>
          <w:color w:val="575756"/>
          <w:sz w:val="16"/>
        </w:rPr>
        <w:t> </w:t>
      </w:r>
      <w:r>
        <w:rPr>
          <w:b/>
          <w:color w:val="575756"/>
          <w:w w:val="90"/>
          <w:sz w:val="16"/>
        </w:rPr>
        <w:t>%</w:t>
      </w:r>
      <w:r>
        <w:rPr>
          <w:b/>
          <w:color w:val="575756"/>
          <w:sz w:val="16"/>
        </w:rPr>
        <w:t> </w:t>
      </w:r>
      <w:r>
        <w:rPr>
          <w:b/>
          <w:color w:val="575756"/>
          <w:w w:val="90"/>
          <w:sz w:val="16"/>
        </w:rPr>
        <w:t>of</w:t>
      </w:r>
      <w:r>
        <w:rPr>
          <w:b/>
          <w:color w:val="575756"/>
          <w:spacing w:val="1"/>
          <w:sz w:val="16"/>
        </w:rPr>
        <w:t> </w:t>
      </w:r>
      <w:r>
        <w:rPr>
          <w:b/>
          <w:color w:val="575756"/>
          <w:w w:val="90"/>
          <w:sz w:val="16"/>
        </w:rPr>
        <w:t>virgin</w:t>
      </w:r>
      <w:r>
        <w:rPr>
          <w:b/>
          <w:color w:val="575756"/>
          <w:sz w:val="16"/>
        </w:rPr>
        <w:t> </w:t>
      </w:r>
      <w:r>
        <w:rPr>
          <w:b/>
          <w:color w:val="575756"/>
          <w:w w:val="90"/>
          <w:sz w:val="16"/>
        </w:rPr>
        <w:t>renewable</w:t>
      </w:r>
      <w:r>
        <w:rPr>
          <w:b/>
          <w:color w:val="575756"/>
          <w:sz w:val="16"/>
        </w:rPr>
        <w:t> </w:t>
      </w:r>
      <w:r>
        <w:rPr>
          <w:b/>
          <w:color w:val="575756"/>
          <w:spacing w:val="-2"/>
          <w:w w:val="90"/>
          <w:sz w:val="16"/>
        </w:rPr>
        <w:t>feedstock.</w:t>
      </w:r>
    </w:p>
    <w:p>
      <w:pPr>
        <w:spacing w:after="0" w:line="240" w:lineRule="auto"/>
        <w:jc w:val="left"/>
        <w:rPr>
          <w:sz w:val="16"/>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73024">
            <wp:simplePos x="0" y="0"/>
            <wp:positionH relativeFrom="page">
              <wp:posOffset>503999</wp:posOffset>
            </wp:positionH>
            <wp:positionV relativeFrom="paragraph">
              <wp:posOffset>56519</wp:posOffset>
            </wp:positionV>
            <wp:extent cx="293878" cy="293954"/>
            <wp:effectExtent l="0" t="0" r="0" b="0"/>
            <wp:wrapNone/>
            <wp:docPr id="273" name="image37.png"/>
            <wp:cNvGraphicFramePr>
              <a:graphicFrameLocks noChangeAspect="1"/>
            </wp:cNvGraphicFramePr>
            <a:graphic>
              <a:graphicData uri="http://schemas.openxmlformats.org/drawingml/2006/picture">
                <pic:pic>
                  <pic:nvPicPr>
                    <pic:cNvPr id="274"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73536">
            <wp:simplePos x="0" y="0"/>
            <wp:positionH relativeFrom="page">
              <wp:posOffset>8595969</wp:posOffset>
            </wp:positionH>
            <wp:positionV relativeFrom="paragraph">
              <wp:posOffset>56506</wp:posOffset>
            </wp:positionV>
            <wp:extent cx="293750" cy="293966"/>
            <wp:effectExtent l="0" t="0" r="0" b="0"/>
            <wp:wrapNone/>
            <wp:docPr id="275" name="image38.png"/>
            <wp:cNvGraphicFramePr>
              <a:graphicFrameLocks noChangeAspect="1"/>
            </wp:cNvGraphicFramePr>
            <a:graphic>
              <a:graphicData uri="http://schemas.openxmlformats.org/drawingml/2006/picture">
                <pic:pic>
                  <pic:nvPicPr>
                    <pic:cNvPr id="276"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74048" id="docshapegroup748" coordorigin="14095,191" coordsize="1949,277">
            <v:shape style="position:absolute;left:14103;top:353;width:1502;height:115" type="#_x0000_t75" id="docshape749" stroked="false">
              <v:imagedata r:id="rId54" o:title=""/>
            </v:shape>
            <v:shape style="position:absolute;left:14095;top:191;width:1949;height:117" type="#_x0000_t75" id="docshape750" stroked="false">
              <v:imagedata r:id="rId55" o:title=""/>
            </v:shape>
            <w10:wrap type="none"/>
          </v:group>
        </w:pict>
      </w:r>
      <w:r>
        <w:rPr/>
        <w:pict>
          <v:group style="position:absolute;margin-left:-.001pt;margin-top:566.929993pt;width:841.9pt;height:28.35pt;mso-position-horizontal-relative:page;mso-position-vertical-relative:page;z-index:15874560" id="docshapegroup751" coordorigin="0,11339" coordsize="16838,567">
            <v:rect style="position:absolute;left:16270;top:11338;width:567;height:567" id="docshape752" filled="true" fillcolor="#66718f" stroked="false">
              <v:fill type="solid"/>
            </v:rect>
            <v:rect style="position:absolute;left:-1;top:11338;width:16271;height:567" id="docshape753" filled="true" fillcolor="#312f2d" stroked="false">
              <v:fill type="solid"/>
            </v:rect>
            <v:shape style="position:absolute;left:16441;top:11531;width:246;height:218" type="#_x0000_t202" id="docshape754" filled="false" stroked="false">
              <v:textbox inset="0,0,0,0">
                <w:txbxContent>
                  <w:p>
                    <w:pPr>
                      <w:spacing w:line="218" w:lineRule="exact" w:before="0"/>
                      <w:ind w:left="0" w:right="0" w:firstLine="0"/>
                      <w:jc w:val="left"/>
                      <w:rPr>
                        <w:b/>
                        <w:sz w:val="20"/>
                      </w:rPr>
                    </w:pPr>
                    <w:r>
                      <w:rPr>
                        <w:b/>
                        <w:color w:val="FFFFFF"/>
                        <w:spacing w:val="-5"/>
                        <w:sz w:val="20"/>
                      </w:rPr>
                      <w:t>64</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494"/>
        <w:gridCol w:w="850"/>
        <w:gridCol w:w="1814"/>
        <w:gridCol w:w="3458"/>
        <w:gridCol w:w="5272"/>
        <w:gridCol w:w="1360"/>
      </w:tblGrid>
      <w:tr>
        <w:trPr>
          <w:trHeight w:val="765" w:hRule="atLeast"/>
        </w:trPr>
        <w:tc>
          <w:tcPr>
            <w:tcW w:w="2494" w:type="dxa"/>
            <w:tcBorders>
              <w:top w:val="nil"/>
              <w:left w:val="nil"/>
              <w:bottom w:val="nil"/>
            </w:tcBorders>
            <w:shd w:val="clear" w:color="auto" w:fill="1A9789"/>
          </w:tcPr>
          <w:p>
            <w:pPr>
              <w:pStyle w:val="TableParagraph"/>
              <w:spacing w:line="249" w:lineRule="auto" w:before="101"/>
              <w:ind w:left="108" w:right="67"/>
              <w:rPr>
                <w:b/>
                <w:sz w:val="20"/>
              </w:rPr>
            </w:pPr>
            <w:r>
              <w:rPr>
                <w:b/>
                <w:color w:val="FFFFFF"/>
                <w:sz w:val="20"/>
              </w:rPr>
              <w:t>Driver</w:t>
            </w:r>
            <w:r>
              <w:rPr>
                <w:b/>
                <w:color w:val="FFFFFF"/>
                <w:spacing w:val="-21"/>
                <w:sz w:val="20"/>
              </w:rPr>
              <w:t> </w:t>
            </w:r>
            <w:r>
              <w:rPr>
                <w:b/>
                <w:color w:val="FFFFFF"/>
                <w:sz w:val="20"/>
              </w:rPr>
              <w:t>of</w:t>
            </w:r>
            <w:r>
              <w:rPr>
                <w:b/>
                <w:color w:val="FFFFFF"/>
                <w:spacing w:val="-17"/>
                <w:sz w:val="20"/>
              </w:rPr>
              <w:t> </w:t>
            </w:r>
            <w:r>
              <w:rPr>
                <w:b/>
                <w:color w:val="FFFFFF"/>
                <w:sz w:val="20"/>
              </w:rPr>
              <w:t>nature</w:t>
            </w:r>
            <w:r>
              <w:rPr>
                <w:b/>
                <w:color w:val="FFFFFF"/>
                <w:spacing w:val="-17"/>
                <w:sz w:val="20"/>
              </w:rPr>
              <w:t> </w:t>
            </w:r>
            <w:r>
              <w:rPr>
                <w:b/>
                <w:color w:val="FFFFFF"/>
                <w:sz w:val="20"/>
              </w:rPr>
              <w:t>change/ Other</w:t>
            </w:r>
            <w:r>
              <w:rPr>
                <w:b/>
                <w:color w:val="FFFFFF"/>
                <w:spacing w:val="-6"/>
                <w:sz w:val="20"/>
              </w:rPr>
              <w:t> </w:t>
            </w:r>
            <w:r>
              <w:rPr>
                <w:b/>
                <w:color w:val="FFFFFF"/>
                <w:sz w:val="20"/>
              </w:rPr>
              <w:t>metric category</w:t>
            </w:r>
          </w:p>
        </w:tc>
        <w:tc>
          <w:tcPr>
            <w:tcW w:w="850" w:type="dxa"/>
            <w:tcBorders>
              <w:top w:val="nil"/>
              <w:bottom w:val="nil"/>
            </w:tcBorders>
            <w:shd w:val="clear" w:color="auto" w:fill="1A9789"/>
          </w:tcPr>
          <w:p>
            <w:pPr>
              <w:pStyle w:val="TableParagraph"/>
              <w:spacing w:line="249" w:lineRule="auto" w:before="101"/>
              <w:ind w:left="108"/>
              <w:rPr>
                <w:b/>
                <w:sz w:val="20"/>
              </w:rPr>
            </w:pPr>
            <w:r>
              <w:rPr>
                <w:b/>
                <w:color w:val="FFFFFF"/>
                <w:spacing w:val="-2"/>
                <w:sz w:val="20"/>
              </w:rPr>
              <w:t>Metric </w:t>
            </w:r>
            <w:r>
              <w:rPr>
                <w:b/>
                <w:color w:val="FFFFFF"/>
                <w:spacing w:val="-4"/>
                <w:sz w:val="20"/>
              </w:rPr>
              <w:t>no.</w:t>
            </w:r>
          </w:p>
        </w:tc>
        <w:tc>
          <w:tcPr>
            <w:tcW w:w="1814" w:type="dxa"/>
            <w:tcBorders>
              <w:top w:val="nil"/>
              <w:bottom w:val="nil"/>
            </w:tcBorders>
            <w:shd w:val="clear" w:color="auto" w:fill="1A9789"/>
          </w:tcPr>
          <w:p>
            <w:pPr>
              <w:pStyle w:val="TableParagraph"/>
              <w:spacing w:line="249" w:lineRule="auto" w:before="101"/>
              <w:ind w:left="109" w:right="421"/>
              <w:rPr>
                <w:b/>
                <w:sz w:val="20"/>
              </w:rPr>
            </w:pPr>
            <w:r>
              <w:rPr>
                <w:b/>
                <w:color w:val="FFFFFF"/>
                <w:spacing w:val="-2"/>
                <w:sz w:val="20"/>
              </w:rPr>
              <w:t>Core</w:t>
            </w:r>
            <w:r>
              <w:rPr>
                <w:b/>
                <w:color w:val="FFFFFF"/>
                <w:spacing w:val="-17"/>
                <w:sz w:val="20"/>
              </w:rPr>
              <w:t> </w:t>
            </w:r>
            <w:r>
              <w:rPr>
                <w:b/>
                <w:color w:val="FFFFFF"/>
                <w:spacing w:val="-2"/>
                <w:sz w:val="20"/>
              </w:rPr>
              <w:t>global indicator</w:t>
            </w:r>
          </w:p>
        </w:tc>
        <w:tc>
          <w:tcPr>
            <w:tcW w:w="3458" w:type="dxa"/>
            <w:tcBorders>
              <w:top w:val="nil"/>
              <w:bottom w:val="nil"/>
            </w:tcBorders>
            <w:shd w:val="clear" w:color="auto" w:fill="1A9789"/>
          </w:tcPr>
          <w:p>
            <w:pPr>
              <w:pStyle w:val="TableParagraph"/>
              <w:spacing w:before="101"/>
              <w:ind w:left="109"/>
              <w:rPr>
                <w:b/>
                <w:sz w:val="20"/>
              </w:rPr>
            </w:pPr>
            <w:r>
              <w:rPr>
                <w:b/>
                <w:color w:val="FFFFFF"/>
                <w:spacing w:val="-2"/>
                <w:sz w:val="20"/>
              </w:rPr>
              <w:t>Core</w:t>
            </w:r>
            <w:r>
              <w:rPr>
                <w:b/>
                <w:color w:val="FFFFFF"/>
                <w:spacing w:val="-9"/>
                <w:sz w:val="20"/>
              </w:rPr>
              <w:t> </w:t>
            </w:r>
            <w:r>
              <w:rPr>
                <w:b/>
                <w:color w:val="FFFFFF"/>
                <w:spacing w:val="-2"/>
                <w:sz w:val="20"/>
              </w:rPr>
              <w:t>global</w:t>
            </w:r>
            <w:r>
              <w:rPr>
                <w:b/>
                <w:color w:val="FFFFFF"/>
                <w:spacing w:val="-8"/>
                <w:sz w:val="20"/>
              </w:rPr>
              <w:t> </w:t>
            </w:r>
            <w:r>
              <w:rPr>
                <w:b/>
                <w:color w:val="FFFFFF"/>
                <w:spacing w:val="-2"/>
                <w:sz w:val="20"/>
              </w:rPr>
              <w:t>metric</w:t>
            </w:r>
          </w:p>
        </w:tc>
        <w:tc>
          <w:tcPr>
            <w:tcW w:w="5272" w:type="dxa"/>
            <w:tcBorders>
              <w:top w:val="nil"/>
              <w:bottom w:val="nil"/>
            </w:tcBorders>
            <w:shd w:val="clear" w:color="auto" w:fill="1A9789"/>
          </w:tcPr>
          <w:p>
            <w:pPr>
              <w:pStyle w:val="TableParagraph"/>
              <w:spacing w:before="101"/>
              <w:ind w:left="109"/>
              <w:rPr>
                <w:b/>
                <w:sz w:val="20"/>
              </w:rPr>
            </w:pPr>
            <w:r>
              <w:rPr>
                <w:b/>
                <w:color w:val="FFFFFF"/>
                <w:sz w:val="20"/>
              </w:rPr>
              <w:t>Guidance</w:t>
            </w:r>
            <w:r>
              <w:rPr>
                <w:b/>
                <w:color w:val="FFFFFF"/>
                <w:spacing w:val="-15"/>
                <w:sz w:val="20"/>
              </w:rPr>
              <w:t> </w:t>
            </w:r>
            <w:r>
              <w:rPr>
                <w:b/>
                <w:color w:val="FFFFFF"/>
                <w:sz w:val="20"/>
              </w:rPr>
              <w:t>for</w:t>
            </w:r>
            <w:r>
              <w:rPr>
                <w:b/>
                <w:color w:val="FFFFFF"/>
                <w:spacing w:val="-19"/>
                <w:sz w:val="20"/>
              </w:rPr>
              <w:t> </w:t>
            </w:r>
            <w:r>
              <w:rPr>
                <w:b/>
                <w:color w:val="FFFFFF"/>
                <w:spacing w:val="-2"/>
                <w:sz w:val="20"/>
              </w:rPr>
              <w:t>sector</w:t>
            </w:r>
          </w:p>
        </w:tc>
        <w:tc>
          <w:tcPr>
            <w:tcW w:w="1360" w:type="dxa"/>
            <w:tcBorders>
              <w:top w:val="nil"/>
              <w:bottom w:val="nil"/>
              <w:right w:val="nil"/>
            </w:tcBorders>
            <w:shd w:val="clear" w:color="auto" w:fill="1A9789"/>
          </w:tcPr>
          <w:p>
            <w:pPr>
              <w:pStyle w:val="TableParagraph"/>
              <w:spacing w:before="101"/>
              <w:ind w:left="109"/>
              <w:rPr>
                <w:b/>
                <w:sz w:val="20"/>
              </w:rPr>
            </w:pPr>
            <w:r>
              <w:rPr>
                <w:b/>
                <w:color w:val="FFFFFF"/>
                <w:spacing w:val="-2"/>
                <w:sz w:val="20"/>
              </w:rPr>
              <w:t>Source</w:t>
            </w:r>
          </w:p>
        </w:tc>
      </w:tr>
      <w:tr>
        <w:trPr>
          <w:trHeight w:val="3969" w:hRule="atLeast"/>
        </w:trPr>
        <w:tc>
          <w:tcPr>
            <w:tcW w:w="2494" w:type="dxa"/>
            <w:tcBorders>
              <w:top w:val="nil"/>
              <w:left w:val="nil"/>
              <w:bottom w:val="single" w:sz="8" w:space="0" w:color="66718F"/>
            </w:tcBorders>
            <w:shd w:val="clear" w:color="auto" w:fill="EFEFF4"/>
          </w:tcPr>
          <w:p>
            <w:pPr>
              <w:pStyle w:val="TableParagraph"/>
              <w:spacing w:line="302" w:lineRule="auto"/>
              <w:ind w:left="108" w:right="681"/>
              <w:rPr>
                <w:b/>
                <w:sz w:val="20"/>
              </w:rPr>
            </w:pPr>
            <w:r>
              <w:rPr>
                <w:b/>
                <w:color w:val="333333"/>
                <w:spacing w:val="-4"/>
                <w:sz w:val="20"/>
              </w:rPr>
              <w:t>Pollution/pollution </w:t>
            </w:r>
            <w:r>
              <w:rPr>
                <w:b/>
                <w:color w:val="333333"/>
                <w:spacing w:val="-2"/>
                <w:sz w:val="20"/>
              </w:rPr>
              <w:t>removal</w:t>
            </w:r>
          </w:p>
        </w:tc>
        <w:tc>
          <w:tcPr>
            <w:tcW w:w="850" w:type="dxa"/>
            <w:tcBorders>
              <w:top w:val="nil"/>
              <w:bottom w:val="single" w:sz="8" w:space="0" w:color="66718F"/>
            </w:tcBorders>
            <w:shd w:val="clear" w:color="auto" w:fill="EFEFF4"/>
          </w:tcPr>
          <w:p>
            <w:pPr>
              <w:pStyle w:val="TableParagraph"/>
              <w:ind w:left="108"/>
              <w:rPr>
                <w:b/>
                <w:sz w:val="20"/>
              </w:rPr>
            </w:pPr>
            <w:r>
              <w:rPr>
                <w:b/>
                <w:color w:val="333333"/>
                <w:spacing w:val="-4"/>
                <w:sz w:val="20"/>
              </w:rPr>
              <w:t>C2.4</w:t>
            </w:r>
          </w:p>
        </w:tc>
        <w:tc>
          <w:tcPr>
            <w:tcW w:w="1814" w:type="dxa"/>
            <w:tcBorders>
              <w:top w:val="nil"/>
              <w:bottom w:val="single" w:sz="8" w:space="0" w:color="66718F"/>
            </w:tcBorders>
            <w:shd w:val="clear" w:color="auto" w:fill="EFEFF4"/>
          </w:tcPr>
          <w:p>
            <w:pPr>
              <w:pStyle w:val="TableParagraph"/>
              <w:spacing w:line="302" w:lineRule="auto"/>
              <w:ind w:left="108" w:right="518"/>
              <w:rPr>
                <w:b/>
                <w:sz w:val="20"/>
              </w:rPr>
            </w:pPr>
            <w:r>
              <w:rPr>
                <w:b/>
                <w:color w:val="333333"/>
                <w:spacing w:val="-4"/>
                <w:sz w:val="20"/>
              </w:rPr>
              <w:t>Non-GHG</w:t>
            </w:r>
            <w:r>
              <w:rPr>
                <w:b/>
                <w:color w:val="333333"/>
                <w:spacing w:val="-14"/>
                <w:sz w:val="20"/>
              </w:rPr>
              <w:t> </w:t>
            </w:r>
            <w:r>
              <w:rPr>
                <w:b/>
                <w:color w:val="333333"/>
                <w:spacing w:val="-4"/>
                <w:sz w:val="20"/>
              </w:rPr>
              <w:t>air </w:t>
            </w:r>
            <w:r>
              <w:rPr>
                <w:b/>
                <w:color w:val="333333"/>
                <w:spacing w:val="-2"/>
                <w:sz w:val="20"/>
              </w:rPr>
              <w:t>pollutants</w:t>
            </w:r>
          </w:p>
        </w:tc>
        <w:tc>
          <w:tcPr>
            <w:tcW w:w="3458" w:type="dxa"/>
            <w:tcBorders>
              <w:top w:val="nil"/>
              <w:bottom w:val="single" w:sz="8" w:space="0" w:color="66718F"/>
            </w:tcBorders>
            <w:shd w:val="clear" w:color="auto" w:fill="EFEFF4"/>
          </w:tcPr>
          <w:p>
            <w:pPr>
              <w:pStyle w:val="TableParagraph"/>
              <w:spacing w:line="302" w:lineRule="auto"/>
              <w:ind w:left="109" w:right="205"/>
              <w:rPr>
                <w:b/>
                <w:sz w:val="20"/>
              </w:rPr>
            </w:pPr>
            <w:r>
              <w:rPr>
                <w:b/>
                <w:color w:val="333333"/>
                <w:spacing w:val="-6"/>
                <w:sz w:val="20"/>
              </w:rPr>
              <w:t>Non-GHG</w:t>
            </w:r>
            <w:r>
              <w:rPr>
                <w:b/>
                <w:color w:val="333333"/>
                <w:spacing w:val="-16"/>
                <w:sz w:val="20"/>
              </w:rPr>
              <w:t> </w:t>
            </w:r>
            <w:r>
              <w:rPr>
                <w:b/>
                <w:color w:val="333333"/>
                <w:spacing w:val="-6"/>
                <w:sz w:val="20"/>
              </w:rPr>
              <w:t>air</w:t>
            </w:r>
            <w:r>
              <w:rPr>
                <w:b/>
                <w:color w:val="333333"/>
                <w:spacing w:val="-18"/>
                <w:sz w:val="20"/>
              </w:rPr>
              <w:t> </w:t>
            </w:r>
            <w:r>
              <w:rPr>
                <w:b/>
                <w:color w:val="333333"/>
                <w:spacing w:val="-6"/>
                <w:sz w:val="20"/>
              </w:rPr>
              <w:t>pollutants</w:t>
            </w:r>
            <w:r>
              <w:rPr>
                <w:b/>
                <w:color w:val="333333"/>
                <w:spacing w:val="-14"/>
                <w:sz w:val="20"/>
              </w:rPr>
              <w:t> </w:t>
            </w:r>
            <w:r>
              <w:rPr>
                <w:b/>
                <w:color w:val="333333"/>
                <w:spacing w:val="-6"/>
                <w:sz w:val="20"/>
              </w:rPr>
              <w:t>(tonnes)</w:t>
            </w:r>
            <w:r>
              <w:rPr>
                <w:b/>
                <w:color w:val="333333"/>
                <w:spacing w:val="-14"/>
                <w:sz w:val="20"/>
              </w:rPr>
              <w:t> </w:t>
            </w:r>
            <w:r>
              <w:rPr>
                <w:b/>
                <w:color w:val="333333"/>
                <w:spacing w:val="-6"/>
                <w:sz w:val="20"/>
              </w:rPr>
              <w:t>by </w:t>
            </w:r>
            <w:r>
              <w:rPr>
                <w:b/>
                <w:color w:val="333333"/>
                <w:spacing w:val="-2"/>
                <w:sz w:val="20"/>
              </w:rPr>
              <w:t>type:</w:t>
            </w:r>
          </w:p>
          <w:p>
            <w:pPr>
              <w:pStyle w:val="TableParagraph"/>
              <w:numPr>
                <w:ilvl w:val="0"/>
                <w:numId w:val="21"/>
              </w:numPr>
              <w:tabs>
                <w:tab w:pos="563" w:val="left" w:leader="none"/>
              </w:tabs>
              <w:spacing w:line="249" w:lineRule="auto" w:before="171" w:after="0"/>
              <w:ind w:left="562" w:right="303" w:hanging="227"/>
              <w:jc w:val="left"/>
              <w:rPr>
                <w:b/>
                <w:sz w:val="20"/>
              </w:rPr>
            </w:pPr>
            <w:r>
              <w:rPr>
                <w:b/>
                <w:color w:val="333333"/>
                <w:spacing w:val="-4"/>
                <w:sz w:val="20"/>
              </w:rPr>
              <w:t>Particulate</w:t>
            </w:r>
            <w:r>
              <w:rPr>
                <w:b/>
                <w:color w:val="333333"/>
                <w:spacing w:val="-14"/>
                <w:sz w:val="20"/>
              </w:rPr>
              <w:t> </w:t>
            </w:r>
            <w:r>
              <w:rPr>
                <w:b/>
                <w:color w:val="333333"/>
                <w:spacing w:val="-4"/>
                <w:sz w:val="20"/>
              </w:rPr>
              <w:t>matter</w:t>
            </w:r>
            <w:r>
              <w:rPr>
                <w:b/>
                <w:color w:val="333333"/>
                <w:spacing w:val="-18"/>
                <w:sz w:val="20"/>
              </w:rPr>
              <w:t> </w:t>
            </w:r>
            <w:r>
              <w:rPr>
                <w:b/>
                <w:color w:val="333333"/>
                <w:spacing w:val="-4"/>
                <w:sz w:val="20"/>
              </w:rPr>
              <w:t>(PM</w:t>
            </w:r>
            <w:r>
              <w:rPr>
                <w:b/>
                <w:color w:val="333333"/>
                <w:spacing w:val="-4"/>
                <w:position w:val="-6"/>
                <w:sz w:val="11"/>
              </w:rPr>
              <w:t>2.5 </w:t>
            </w:r>
            <w:r>
              <w:rPr>
                <w:b/>
                <w:color w:val="333333"/>
                <w:spacing w:val="-4"/>
                <w:sz w:val="20"/>
              </w:rPr>
              <w:t>and/</w:t>
            </w:r>
            <w:r>
              <w:rPr>
                <w:b/>
                <w:color w:val="333333"/>
                <w:spacing w:val="-4"/>
                <w:sz w:val="20"/>
              </w:rPr>
              <w:t> </w:t>
            </w:r>
            <w:r>
              <w:rPr>
                <w:b/>
                <w:color w:val="333333"/>
                <w:sz w:val="20"/>
              </w:rPr>
              <w:t>or</w:t>
            </w:r>
            <w:r>
              <w:rPr>
                <w:b/>
                <w:color w:val="333333"/>
                <w:spacing w:val="-18"/>
                <w:sz w:val="20"/>
              </w:rPr>
              <w:t> </w:t>
            </w:r>
            <w:r>
              <w:rPr>
                <w:b/>
                <w:color w:val="333333"/>
                <w:sz w:val="20"/>
              </w:rPr>
              <w:t>PM</w:t>
            </w:r>
            <w:r>
              <w:rPr>
                <w:b/>
                <w:color w:val="333333"/>
                <w:position w:val="-6"/>
                <w:sz w:val="11"/>
              </w:rPr>
              <w:t>10</w:t>
            </w:r>
            <w:r>
              <w:rPr>
                <w:b/>
                <w:color w:val="333333"/>
                <w:sz w:val="20"/>
              </w:rPr>
              <w:t>);</w:t>
            </w:r>
          </w:p>
          <w:p>
            <w:pPr>
              <w:pStyle w:val="TableParagraph"/>
              <w:numPr>
                <w:ilvl w:val="0"/>
                <w:numId w:val="21"/>
              </w:numPr>
              <w:tabs>
                <w:tab w:pos="563" w:val="left" w:leader="none"/>
              </w:tabs>
              <w:spacing w:line="249" w:lineRule="auto" w:before="56" w:after="0"/>
              <w:ind w:left="563" w:right="232" w:hanging="227"/>
              <w:jc w:val="left"/>
              <w:rPr>
                <w:b/>
                <w:sz w:val="20"/>
              </w:rPr>
            </w:pPr>
            <w:r>
              <w:rPr>
                <w:b/>
                <w:color w:val="333333"/>
                <w:spacing w:val="-6"/>
                <w:sz w:val="20"/>
              </w:rPr>
              <w:t>Nitrogen</w:t>
            </w:r>
            <w:r>
              <w:rPr>
                <w:b/>
                <w:color w:val="333333"/>
                <w:spacing w:val="-14"/>
                <w:sz w:val="20"/>
              </w:rPr>
              <w:t> </w:t>
            </w:r>
            <w:r>
              <w:rPr>
                <w:b/>
                <w:color w:val="333333"/>
                <w:spacing w:val="-6"/>
                <w:sz w:val="20"/>
              </w:rPr>
              <w:t>oxides</w:t>
            </w:r>
            <w:r>
              <w:rPr>
                <w:b/>
                <w:color w:val="333333"/>
                <w:spacing w:val="-14"/>
                <w:sz w:val="20"/>
              </w:rPr>
              <w:t> </w:t>
            </w:r>
            <w:r>
              <w:rPr>
                <w:b/>
                <w:color w:val="333333"/>
                <w:spacing w:val="-6"/>
                <w:sz w:val="20"/>
              </w:rPr>
              <w:t>(NO</w:t>
            </w:r>
            <w:r>
              <w:rPr>
                <w:b/>
                <w:color w:val="333333"/>
                <w:spacing w:val="-6"/>
                <w:position w:val="-6"/>
                <w:sz w:val="11"/>
              </w:rPr>
              <w:t>2</w:t>
            </w:r>
            <w:r>
              <w:rPr>
                <w:b/>
                <w:color w:val="333333"/>
                <w:spacing w:val="-6"/>
                <w:sz w:val="20"/>
              </w:rPr>
              <w:t>,</w:t>
            </w:r>
            <w:r>
              <w:rPr>
                <w:b/>
                <w:color w:val="333333"/>
                <w:spacing w:val="-14"/>
                <w:sz w:val="20"/>
              </w:rPr>
              <w:t> </w:t>
            </w:r>
            <w:r>
              <w:rPr>
                <w:b/>
                <w:color w:val="333333"/>
                <w:spacing w:val="-6"/>
                <w:sz w:val="20"/>
              </w:rPr>
              <w:t>NO</w:t>
            </w:r>
            <w:r>
              <w:rPr>
                <w:b/>
                <w:color w:val="333333"/>
                <w:spacing w:val="-14"/>
                <w:sz w:val="20"/>
              </w:rPr>
              <w:t> </w:t>
            </w:r>
            <w:r>
              <w:rPr>
                <w:b/>
                <w:color w:val="333333"/>
                <w:spacing w:val="-6"/>
                <w:sz w:val="20"/>
              </w:rPr>
              <w:t>and</w:t>
            </w:r>
            <w:r>
              <w:rPr>
                <w:b/>
                <w:color w:val="333333"/>
                <w:spacing w:val="-6"/>
                <w:sz w:val="20"/>
              </w:rPr>
              <w:t> </w:t>
            </w:r>
            <w:r>
              <w:rPr>
                <w:b/>
                <w:color w:val="333333"/>
                <w:spacing w:val="-2"/>
                <w:sz w:val="20"/>
              </w:rPr>
              <w:t>NO</w:t>
            </w:r>
            <w:r>
              <w:rPr>
                <w:b/>
                <w:color w:val="333333"/>
                <w:spacing w:val="-2"/>
                <w:position w:val="-6"/>
                <w:sz w:val="11"/>
              </w:rPr>
              <w:t>3</w:t>
            </w:r>
            <w:r>
              <w:rPr>
                <w:b/>
                <w:color w:val="333333"/>
                <w:spacing w:val="-2"/>
                <w:sz w:val="20"/>
              </w:rPr>
              <w:t>);</w:t>
            </w:r>
          </w:p>
          <w:p>
            <w:pPr>
              <w:pStyle w:val="TableParagraph"/>
              <w:numPr>
                <w:ilvl w:val="0"/>
                <w:numId w:val="21"/>
              </w:numPr>
              <w:tabs>
                <w:tab w:pos="563" w:val="left" w:leader="none"/>
              </w:tabs>
              <w:spacing w:line="302" w:lineRule="auto" w:before="56" w:after="0"/>
              <w:ind w:left="562" w:right="432" w:hanging="227"/>
              <w:jc w:val="left"/>
              <w:rPr>
                <w:b/>
                <w:sz w:val="20"/>
              </w:rPr>
            </w:pPr>
            <w:r>
              <w:rPr>
                <w:b/>
                <w:color w:val="333333"/>
                <w:w w:val="90"/>
                <w:sz w:val="20"/>
              </w:rPr>
              <w:t>Volatile organic </w:t>
            </w:r>
            <w:r>
              <w:rPr>
                <w:b/>
                <w:color w:val="333333"/>
                <w:w w:val="90"/>
                <w:sz w:val="20"/>
              </w:rPr>
              <w:t>compounds</w:t>
            </w:r>
            <w:r>
              <w:rPr>
                <w:b/>
                <w:color w:val="333333"/>
                <w:w w:val="90"/>
                <w:sz w:val="20"/>
              </w:rPr>
              <w:t> </w:t>
            </w:r>
            <w:r>
              <w:rPr>
                <w:b/>
                <w:color w:val="333333"/>
                <w:sz w:val="20"/>
              </w:rPr>
              <w:t>(VOC or NMVOC);</w:t>
            </w:r>
          </w:p>
          <w:p>
            <w:pPr>
              <w:pStyle w:val="TableParagraph"/>
              <w:numPr>
                <w:ilvl w:val="0"/>
                <w:numId w:val="21"/>
              </w:numPr>
              <w:tabs>
                <w:tab w:pos="563" w:val="left" w:leader="none"/>
              </w:tabs>
              <w:spacing w:line="249" w:lineRule="auto" w:before="58" w:after="0"/>
              <w:ind w:left="563" w:right="200" w:hanging="227"/>
              <w:jc w:val="left"/>
              <w:rPr>
                <w:b/>
                <w:sz w:val="20"/>
              </w:rPr>
            </w:pPr>
            <w:r>
              <w:rPr>
                <w:b/>
                <w:color w:val="333333"/>
                <w:spacing w:val="-4"/>
                <w:sz w:val="20"/>
              </w:rPr>
              <w:t>Sulphur</w:t>
            </w:r>
            <w:r>
              <w:rPr>
                <w:b/>
                <w:color w:val="333333"/>
                <w:spacing w:val="-18"/>
                <w:sz w:val="20"/>
              </w:rPr>
              <w:t> </w:t>
            </w:r>
            <w:r>
              <w:rPr>
                <w:b/>
                <w:color w:val="333333"/>
                <w:spacing w:val="-4"/>
                <w:sz w:val="20"/>
              </w:rPr>
              <w:t>oxides</w:t>
            </w:r>
            <w:r>
              <w:rPr>
                <w:b/>
                <w:color w:val="333333"/>
                <w:spacing w:val="-14"/>
                <w:sz w:val="20"/>
              </w:rPr>
              <w:t> </w:t>
            </w:r>
            <w:r>
              <w:rPr>
                <w:b/>
                <w:color w:val="333333"/>
                <w:spacing w:val="-4"/>
                <w:sz w:val="20"/>
              </w:rPr>
              <w:t>(SO</w:t>
            </w:r>
            <w:r>
              <w:rPr>
                <w:b/>
                <w:color w:val="333333"/>
                <w:spacing w:val="-4"/>
                <w:position w:val="-6"/>
                <w:sz w:val="11"/>
              </w:rPr>
              <w:t>2</w:t>
            </w:r>
            <w:r>
              <w:rPr>
                <w:b/>
                <w:color w:val="333333"/>
                <w:spacing w:val="-4"/>
                <w:sz w:val="20"/>
              </w:rPr>
              <w:t>,</w:t>
            </w:r>
            <w:r>
              <w:rPr>
                <w:b/>
                <w:color w:val="333333"/>
                <w:spacing w:val="-14"/>
                <w:sz w:val="20"/>
              </w:rPr>
              <w:t> </w:t>
            </w:r>
            <w:r>
              <w:rPr>
                <w:b/>
                <w:color w:val="333333"/>
                <w:spacing w:val="-4"/>
                <w:sz w:val="20"/>
              </w:rPr>
              <w:t>SO,</w:t>
            </w:r>
            <w:r>
              <w:rPr>
                <w:b/>
                <w:color w:val="333333"/>
                <w:spacing w:val="-14"/>
                <w:sz w:val="20"/>
              </w:rPr>
              <w:t> </w:t>
            </w:r>
            <w:r>
              <w:rPr>
                <w:b/>
                <w:color w:val="333333"/>
                <w:spacing w:val="-4"/>
                <w:sz w:val="20"/>
              </w:rPr>
              <w:t>SO</w:t>
            </w:r>
            <w:r>
              <w:rPr>
                <w:b/>
                <w:color w:val="333333"/>
                <w:spacing w:val="-4"/>
                <w:position w:val="-6"/>
                <w:sz w:val="11"/>
              </w:rPr>
              <w:t>3</w:t>
            </w:r>
            <w:r>
              <w:rPr>
                <w:b/>
                <w:color w:val="333333"/>
                <w:spacing w:val="-4"/>
                <w:sz w:val="20"/>
              </w:rPr>
              <w:t>,</w:t>
            </w:r>
            <w:r>
              <w:rPr>
                <w:b/>
                <w:color w:val="333333"/>
                <w:spacing w:val="-4"/>
                <w:sz w:val="20"/>
              </w:rPr>
              <w:t> </w:t>
            </w:r>
            <w:r>
              <w:rPr>
                <w:b/>
                <w:color w:val="333333"/>
                <w:sz w:val="20"/>
              </w:rPr>
              <w:t>SO</w:t>
            </w:r>
            <w:r>
              <w:rPr>
                <w:b/>
                <w:color w:val="333333"/>
                <w:position w:val="-6"/>
                <w:sz w:val="11"/>
              </w:rPr>
              <w:t>x</w:t>
            </w:r>
            <w:r>
              <w:rPr>
                <w:b/>
                <w:color w:val="333333"/>
                <w:sz w:val="20"/>
              </w:rPr>
              <w:t>);</w:t>
            </w:r>
            <w:r>
              <w:rPr>
                <w:b/>
                <w:color w:val="333333"/>
                <w:spacing w:val="-13"/>
                <w:sz w:val="20"/>
              </w:rPr>
              <w:t> </w:t>
            </w:r>
            <w:r>
              <w:rPr>
                <w:b/>
                <w:color w:val="333333"/>
                <w:sz w:val="20"/>
              </w:rPr>
              <w:t>and</w:t>
            </w:r>
          </w:p>
          <w:p>
            <w:pPr>
              <w:pStyle w:val="TableParagraph"/>
              <w:numPr>
                <w:ilvl w:val="0"/>
                <w:numId w:val="21"/>
              </w:numPr>
              <w:tabs>
                <w:tab w:pos="563" w:val="left" w:leader="none"/>
              </w:tabs>
              <w:spacing w:line="240" w:lineRule="auto" w:before="56" w:after="0"/>
              <w:ind w:left="563" w:right="0" w:hanging="227"/>
              <w:jc w:val="left"/>
              <w:rPr>
                <w:b/>
                <w:sz w:val="20"/>
              </w:rPr>
            </w:pPr>
            <w:r>
              <w:rPr>
                <w:b/>
                <w:color w:val="333333"/>
                <w:w w:val="90"/>
                <w:sz w:val="20"/>
              </w:rPr>
              <w:t>Ammonia</w:t>
            </w:r>
            <w:r>
              <w:rPr>
                <w:b/>
                <w:color w:val="333333"/>
                <w:spacing w:val="22"/>
                <w:sz w:val="20"/>
              </w:rPr>
              <w:t> </w:t>
            </w:r>
            <w:r>
              <w:rPr>
                <w:b/>
                <w:color w:val="333333"/>
                <w:spacing w:val="-2"/>
                <w:w w:val="95"/>
                <w:sz w:val="20"/>
              </w:rPr>
              <w:t>(NH</w:t>
            </w:r>
            <w:r>
              <w:rPr>
                <w:b/>
                <w:color w:val="333333"/>
                <w:spacing w:val="-2"/>
                <w:w w:val="95"/>
                <w:position w:val="-6"/>
                <w:sz w:val="11"/>
              </w:rPr>
              <w:t>3</w:t>
            </w:r>
            <w:r>
              <w:rPr>
                <w:b/>
                <w:color w:val="333333"/>
                <w:spacing w:val="-2"/>
                <w:w w:val="95"/>
                <w:sz w:val="20"/>
              </w:rPr>
              <w:t>).</w:t>
            </w:r>
          </w:p>
        </w:tc>
        <w:tc>
          <w:tcPr>
            <w:tcW w:w="5272" w:type="dxa"/>
            <w:tcBorders>
              <w:top w:val="nil"/>
              <w:bottom w:val="single" w:sz="8" w:space="0" w:color="66718F"/>
            </w:tcBorders>
            <w:shd w:val="clear" w:color="auto" w:fill="EFEFF4"/>
          </w:tcPr>
          <w:p>
            <w:pPr>
              <w:pStyle w:val="TableParagraph"/>
              <w:spacing w:line="302" w:lineRule="auto"/>
              <w:ind w:left="109"/>
              <w:rPr>
                <w:b/>
                <w:sz w:val="20"/>
              </w:rPr>
            </w:pPr>
            <w:r>
              <w:rPr>
                <w:b/>
                <w:color w:val="333333"/>
                <w:w w:val="90"/>
                <w:sz w:val="20"/>
              </w:rPr>
              <w:t>Additional</w:t>
            </w:r>
            <w:r>
              <w:rPr>
                <w:b/>
                <w:color w:val="333333"/>
                <w:spacing w:val="-4"/>
                <w:w w:val="90"/>
                <w:sz w:val="20"/>
              </w:rPr>
              <w:t> </w:t>
            </w:r>
            <w:r>
              <w:rPr>
                <w:b/>
                <w:color w:val="333333"/>
                <w:w w:val="90"/>
                <w:sz w:val="20"/>
              </w:rPr>
              <w:t>pollutants</w:t>
            </w:r>
            <w:r>
              <w:rPr>
                <w:b/>
                <w:color w:val="333333"/>
                <w:spacing w:val="-4"/>
                <w:w w:val="90"/>
                <w:sz w:val="20"/>
              </w:rPr>
              <w:t> </w:t>
            </w:r>
            <w:r>
              <w:rPr>
                <w:b/>
                <w:color w:val="333333"/>
                <w:w w:val="90"/>
                <w:sz w:val="20"/>
              </w:rPr>
              <w:t>to</w:t>
            </w:r>
            <w:r>
              <w:rPr>
                <w:b/>
                <w:color w:val="333333"/>
                <w:spacing w:val="-4"/>
                <w:w w:val="90"/>
                <w:sz w:val="20"/>
              </w:rPr>
              <w:t> </w:t>
            </w:r>
            <w:r>
              <w:rPr>
                <w:b/>
                <w:color w:val="333333"/>
                <w:w w:val="90"/>
                <w:sz w:val="20"/>
              </w:rPr>
              <w:t>report</w:t>
            </w:r>
            <w:r>
              <w:rPr>
                <w:b/>
                <w:color w:val="333333"/>
                <w:spacing w:val="-4"/>
                <w:w w:val="90"/>
                <w:sz w:val="20"/>
              </w:rPr>
              <w:t> </w:t>
            </w:r>
            <w:r>
              <w:rPr>
                <w:b/>
                <w:color w:val="333333"/>
                <w:w w:val="90"/>
                <w:sz w:val="20"/>
              </w:rPr>
              <w:t>under</w:t>
            </w:r>
            <w:r>
              <w:rPr>
                <w:b/>
                <w:color w:val="333333"/>
                <w:spacing w:val="-8"/>
                <w:w w:val="90"/>
                <w:sz w:val="20"/>
              </w:rPr>
              <w:t> </w:t>
            </w:r>
            <w:r>
              <w:rPr>
                <w:b/>
                <w:color w:val="333333"/>
                <w:w w:val="90"/>
                <w:sz w:val="20"/>
              </w:rPr>
              <w:t>this</w:t>
            </w:r>
            <w:r>
              <w:rPr>
                <w:b/>
                <w:color w:val="333333"/>
                <w:spacing w:val="-4"/>
                <w:w w:val="90"/>
                <w:sz w:val="20"/>
              </w:rPr>
              <w:t> </w:t>
            </w:r>
            <w:r>
              <w:rPr>
                <w:b/>
                <w:color w:val="333333"/>
                <w:w w:val="90"/>
                <w:sz w:val="20"/>
              </w:rPr>
              <w:t>core</w:t>
            </w:r>
            <w:r>
              <w:rPr>
                <w:b/>
                <w:color w:val="333333"/>
                <w:spacing w:val="-4"/>
                <w:w w:val="90"/>
                <w:sz w:val="20"/>
              </w:rPr>
              <w:t> </w:t>
            </w:r>
            <w:r>
              <w:rPr>
                <w:b/>
                <w:color w:val="333333"/>
                <w:w w:val="90"/>
                <w:sz w:val="20"/>
              </w:rPr>
              <w:t>global </w:t>
            </w:r>
            <w:r>
              <w:rPr>
                <w:b/>
                <w:color w:val="333333"/>
                <w:spacing w:val="-2"/>
                <w:sz w:val="20"/>
              </w:rPr>
              <w:t>disclosure</w:t>
            </w:r>
            <w:r>
              <w:rPr>
                <w:b/>
                <w:color w:val="333333"/>
                <w:spacing w:val="-10"/>
                <w:sz w:val="20"/>
              </w:rPr>
              <w:t> </w:t>
            </w:r>
            <w:r>
              <w:rPr>
                <w:b/>
                <w:color w:val="333333"/>
                <w:spacing w:val="-2"/>
                <w:sz w:val="20"/>
              </w:rPr>
              <w:t>metric</w:t>
            </w:r>
            <w:r>
              <w:rPr>
                <w:b/>
                <w:color w:val="333333"/>
                <w:spacing w:val="-10"/>
                <w:sz w:val="20"/>
              </w:rPr>
              <w:t> </w:t>
            </w:r>
            <w:r>
              <w:rPr>
                <w:b/>
                <w:color w:val="333333"/>
                <w:spacing w:val="-2"/>
                <w:sz w:val="20"/>
              </w:rPr>
              <w:t>include:</w:t>
            </w:r>
          </w:p>
          <w:p>
            <w:pPr>
              <w:pStyle w:val="TableParagraph"/>
              <w:numPr>
                <w:ilvl w:val="0"/>
                <w:numId w:val="22"/>
              </w:numPr>
              <w:tabs>
                <w:tab w:pos="564" w:val="left" w:leader="none"/>
              </w:tabs>
              <w:spacing w:line="302" w:lineRule="auto" w:before="171" w:after="0"/>
              <w:ind w:left="563" w:right="371" w:hanging="227"/>
              <w:jc w:val="left"/>
              <w:rPr>
                <w:b/>
                <w:sz w:val="20"/>
              </w:rPr>
            </w:pPr>
            <w:r>
              <w:rPr>
                <w:b/>
                <w:color w:val="333333"/>
                <w:spacing w:val="-8"/>
                <w:sz w:val="20"/>
              </w:rPr>
              <w:t>Hazardous air</w:t>
            </w:r>
            <w:r>
              <w:rPr>
                <w:b/>
                <w:color w:val="333333"/>
                <w:spacing w:val="-11"/>
                <w:sz w:val="20"/>
              </w:rPr>
              <w:t> </w:t>
            </w:r>
            <w:r>
              <w:rPr>
                <w:b/>
                <w:color w:val="333333"/>
                <w:spacing w:val="-8"/>
                <w:sz w:val="20"/>
              </w:rPr>
              <w:t>pollutants (HAP), such as </w:t>
            </w:r>
            <w:r>
              <w:rPr>
                <w:b/>
                <w:color w:val="333333"/>
                <w:spacing w:val="-8"/>
                <w:sz w:val="20"/>
              </w:rPr>
              <w:t>benzene</w:t>
            </w:r>
            <w:r>
              <w:rPr>
                <w:b/>
                <w:color w:val="333333"/>
                <w:spacing w:val="-8"/>
                <w:sz w:val="20"/>
              </w:rPr>
              <w:t> </w:t>
            </w:r>
            <w:r>
              <w:rPr>
                <w:b/>
                <w:color w:val="333333"/>
                <w:spacing w:val="-4"/>
                <w:sz w:val="20"/>
              </w:rPr>
              <w:t>(C</w:t>
            </w:r>
            <w:r>
              <w:rPr>
                <w:b/>
                <w:color w:val="333333"/>
                <w:spacing w:val="-4"/>
                <w:position w:val="-6"/>
                <w:sz w:val="11"/>
              </w:rPr>
              <w:t>6</w:t>
            </w:r>
            <w:r>
              <w:rPr>
                <w:b/>
                <w:color w:val="333333"/>
                <w:spacing w:val="-4"/>
                <w:sz w:val="20"/>
              </w:rPr>
              <w:t>H6),</w:t>
            </w:r>
            <w:r>
              <w:rPr>
                <w:b/>
                <w:color w:val="333333"/>
                <w:spacing w:val="-13"/>
                <w:sz w:val="20"/>
              </w:rPr>
              <w:t> </w:t>
            </w:r>
            <w:r>
              <w:rPr>
                <w:b/>
                <w:color w:val="333333"/>
                <w:spacing w:val="-4"/>
                <w:sz w:val="20"/>
              </w:rPr>
              <w:t>hydrogen</w:t>
            </w:r>
            <w:r>
              <w:rPr>
                <w:b/>
                <w:color w:val="333333"/>
                <w:spacing w:val="-13"/>
                <w:sz w:val="20"/>
              </w:rPr>
              <w:t> </w:t>
            </w:r>
            <w:r>
              <w:rPr>
                <w:b/>
                <w:color w:val="333333"/>
                <w:spacing w:val="-4"/>
                <w:sz w:val="20"/>
              </w:rPr>
              <w:t>sulphide</w:t>
            </w:r>
            <w:r>
              <w:rPr>
                <w:b/>
                <w:color w:val="333333"/>
                <w:spacing w:val="-13"/>
                <w:sz w:val="20"/>
              </w:rPr>
              <w:t> </w:t>
            </w:r>
            <w:r>
              <w:rPr>
                <w:b/>
                <w:color w:val="333333"/>
                <w:spacing w:val="-4"/>
                <w:sz w:val="20"/>
              </w:rPr>
              <w:t>(H</w:t>
            </w:r>
            <w:r>
              <w:rPr>
                <w:b/>
                <w:color w:val="333333"/>
                <w:spacing w:val="-4"/>
                <w:position w:val="-6"/>
                <w:sz w:val="11"/>
              </w:rPr>
              <w:t>2</w:t>
            </w:r>
            <w:r>
              <w:rPr>
                <w:b/>
                <w:color w:val="333333"/>
                <w:spacing w:val="-4"/>
                <w:sz w:val="20"/>
              </w:rPr>
              <w:t>S)</w:t>
            </w:r>
            <w:r>
              <w:rPr>
                <w:b/>
                <w:color w:val="333333"/>
                <w:spacing w:val="-13"/>
                <w:sz w:val="20"/>
              </w:rPr>
              <w:t> </w:t>
            </w:r>
            <w:r>
              <w:rPr>
                <w:b/>
                <w:color w:val="333333"/>
                <w:spacing w:val="-4"/>
                <w:sz w:val="20"/>
              </w:rPr>
              <w:t>and</w:t>
            </w:r>
            <w:r>
              <w:rPr>
                <w:b/>
                <w:color w:val="333333"/>
                <w:spacing w:val="-13"/>
                <w:sz w:val="20"/>
              </w:rPr>
              <w:t> </w:t>
            </w:r>
            <w:r>
              <w:rPr>
                <w:b/>
                <w:color w:val="333333"/>
                <w:spacing w:val="-4"/>
                <w:sz w:val="20"/>
              </w:rPr>
              <w:t>ozone</w:t>
            </w:r>
            <w:r>
              <w:rPr>
                <w:b/>
                <w:color w:val="333333"/>
                <w:spacing w:val="-13"/>
                <w:sz w:val="20"/>
              </w:rPr>
              <w:t> </w:t>
            </w:r>
            <w:r>
              <w:rPr>
                <w:b/>
                <w:color w:val="333333"/>
                <w:spacing w:val="-4"/>
                <w:sz w:val="20"/>
              </w:rPr>
              <w:t>(O</w:t>
            </w:r>
            <w:r>
              <w:rPr>
                <w:b/>
                <w:color w:val="333333"/>
                <w:spacing w:val="-4"/>
                <w:position w:val="-6"/>
                <w:sz w:val="11"/>
              </w:rPr>
              <w:t>3</w:t>
            </w:r>
            <w:r>
              <w:rPr>
                <w:b/>
                <w:color w:val="333333"/>
                <w:spacing w:val="-4"/>
                <w:sz w:val="20"/>
              </w:rPr>
              <w:t>).</w:t>
            </w:r>
          </w:p>
          <w:p>
            <w:pPr>
              <w:pStyle w:val="TableParagraph"/>
              <w:spacing w:line="302" w:lineRule="auto" w:before="119"/>
              <w:ind w:left="109"/>
              <w:rPr>
                <w:b/>
                <w:sz w:val="20"/>
              </w:rPr>
            </w:pPr>
            <w:r>
              <w:rPr>
                <w:b/>
                <w:color w:val="333333"/>
                <w:w w:val="90"/>
                <w:sz w:val="20"/>
              </w:rPr>
              <w:t>Reporting under</w:t>
            </w:r>
            <w:r>
              <w:rPr>
                <w:b/>
                <w:color w:val="333333"/>
                <w:spacing w:val="-5"/>
                <w:w w:val="90"/>
                <w:sz w:val="20"/>
              </w:rPr>
              <w:t> </w:t>
            </w:r>
            <w:r>
              <w:rPr>
                <w:b/>
                <w:color w:val="333333"/>
                <w:w w:val="90"/>
                <w:sz w:val="20"/>
              </w:rPr>
              <w:t>this core global disclosure metric </w:t>
            </w:r>
            <w:r>
              <w:rPr>
                <w:b/>
                <w:color w:val="333333"/>
                <w:w w:val="90"/>
                <w:sz w:val="20"/>
              </w:rPr>
              <w:t>should </w:t>
            </w:r>
            <w:r>
              <w:rPr>
                <w:b/>
                <w:color w:val="333333"/>
                <w:spacing w:val="-6"/>
                <w:sz w:val="20"/>
              </w:rPr>
              <w:t>include air</w:t>
            </w:r>
            <w:r>
              <w:rPr>
                <w:b/>
                <w:color w:val="333333"/>
                <w:spacing w:val="-10"/>
                <w:sz w:val="20"/>
              </w:rPr>
              <w:t> </w:t>
            </w:r>
            <w:r>
              <w:rPr>
                <w:b/>
                <w:color w:val="333333"/>
                <w:spacing w:val="-6"/>
                <w:sz w:val="20"/>
              </w:rPr>
              <w:t>emissions released during: production and processing;</w:t>
            </w:r>
            <w:r>
              <w:rPr>
                <w:b/>
                <w:color w:val="333333"/>
                <w:spacing w:val="-9"/>
                <w:sz w:val="20"/>
              </w:rPr>
              <w:t> </w:t>
            </w:r>
            <w:r>
              <w:rPr>
                <w:b/>
                <w:color w:val="333333"/>
                <w:spacing w:val="-6"/>
                <w:sz w:val="20"/>
              </w:rPr>
              <w:t>refining,</w:t>
            </w:r>
            <w:r>
              <w:rPr>
                <w:b/>
                <w:color w:val="333333"/>
                <w:spacing w:val="-9"/>
                <w:sz w:val="20"/>
              </w:rPr>
              <w:t> </w:t>
            </w:r>
            <w:r>
              <w:rPr>
                <w:b/>
                <w:color w:val="333333"/>
                <w:spacing w:val="-6"/>
                <w:sz w:val="20"/>
              </w:rPr>
              <w:t>distribution</w:t>
            </w:r>
            <w:r>
              <w:rPr>
                <w:b/>
                <w:color w:val="333333"/>
                <w:spacing w:val="-9"/>
                <w:sz w:val="20"/>
              </w:rPr>
              <w:t> </w:t>
            </w:r>
            <w:r>
              <w:rPr>
                <w:b/>
                <w:color w:val="333333"/>
                <w:spacing w:val="-6"/>
                <w:sz w:val="20"/>
              </w:rPr>
              <w:t>and</w:t>
            </w:r>
            <w:r>
              <w:rPr>
                <w:b/>
                <w:color w:val="333333"/>
                <w:spacing w:val="-9"/>
                <w:sz w:val="20"/>
              </w:rPr>
              <w:t> </w:t>
            </w:r>
            <w:r>
              <w:rPr>
                <w:b/>
                <w:color w:val="333333"/>
                <w:spacing w:val="-6"/>
                <w:sz w:val="20"/>
              </w:rPr>
              <w:t>storage;</w:t>
            </w:r>
            <w:r>
              <w:rPr>
                <w:b/>
                <w:color w:val="333333"/>
                <w:spacing w:val="-9"/>
                <w:sz w:val="20"/>
              </w:rPr>
              <w:t> </w:t>
            </w:r>
            <w:r>
              <w:rPr>
                <w:b/>
                <w:color w:val="333333"/>
                <w:spacing w:val="-6"/>
                <w:sz w:val="20"/>
              </w:rPr>
              <w:t>flaring</w:t>
            </w:r>
          </w:p>
          <w:p>
            <w:pPr>
              <w:pStyle w:val="TableParagraph"/>
              <w:spacing w:line="302" w:lineRule="auto" w:before="1"/>
              <w:ind w:left="109"/>
              <w:rPr>
                <w:b/>
                <w:sz w:val="20"/>
              </w:rPr>
            </w:pPr>
            <w:r>
              <w:rPr>
                <w:b/>
                <w:color w:val="333333"/>
                <w:w w:val="90"/>
                <w:sz w:val="20"/>
              </w:rPr>
              <w:t>and venting; fuel combustion for</w:t>
            </w:r>
            <w:r>
              <w:rPr>
                <w:b/>
                <w:color w:val="333333"/>
                <w:spacing w:val="-2"/>
                <w:w w:val="90"/>
                <w:sz w:val="20"/>
              </w:rPr>
              <w:t> </w:t>
            </w:r>
            <w:r>
              <w:rPr>
                <w:b/>
                <w:color w:val="333333"/>
                <w:w w:val="90"/>
                <w:sz w:val="20"/>
              </w:rPr>
              <w:t>powering machinery; transportation of supplies and products; evaporation </w:t>
            </w:r>
            <w:r>
              <w:rPr>
                <w:b/>
                <w:color w:val="333333"/>
                <w:spacing w:val="-6"/>
                <w:sz w:val="20"/>
              </w:rPr>
              <w:t>losses;</w:t>
            </w:r>
            <w:r>
              <w:rPr>
                <w:b/>
                <w:color w:val="333333"/>
                <w:spacing w:val="-13"/>
                <w:sz w:val="20"/>
              </w:rPr>
              <w:t> </w:t>
            </w:r>
            <w:r>
              <w:rPr>
                <w:b/>
                <w:color w:val="333333"/>
                <w:spacing w:val="-6"/>
                <w:sz w:val="20"/>
              </w:rPr>
              <w:t>fugitive</w:t>
            </w:r>
            <w:r>
              <w:rPr>
                <w:b/>
                <w:color w:val="333333"/>
                <w:spacing w:val="-13"/>
                <w:sz w:val="20"/>
              </w:rPr>
              <w:t> </w:t>
            </w:r>
            <w:r>
              <w:rPr>
                <w:b/>
                <w:color w:val="333333"/>
                <w:spacing w:val="-6"/>
                <w:sz w:val="20"/>
              </w:rPr>
              <w:t>emissions</w:t>
            </w:r>
            <w:r>
              <w:rPr>
                <w:b/>
                <w:color w:val="333333"/>
                <w:spacing w:val="-13"/>
                <w:sz w:val="20"/>
              </w:rPr>
              <w:t> </w:t>
            </w:r>
            <w:r>
              <w:rPr>
                <w:b/>
                <w:color w:val="333333"/>
                <w:spacing w:val="-6"/>
                <w:sz w:val="20"/>
              </w:rPr>
              <w:t>from</w:t>
            </w:r>
            <w:r>
              <w:rPr>
                <w:b/>
                <w:color w:val="333333"/>
                <w:spacing w:val="-13"/>
                <w:sz w:val="20"/>
              </w:rPr>
              <w:t> </w:t>
            </w:r>
            <w:r>
              <w:rPr>
                <w:b/>
                <w:color w:val="333333"/>
                <w:spacing w:val="-6"/>
                <w:sz w:val="20"/>
              </w:rPr>
              <w:t>equipment</w:t>
            </w:r>
            <w:r>
              <w:rPr>
                <w:b/>
                <w:color w:val="333333"/>
                <w:spacing w:val="-13"/>
                <w:sz w:val="20"/>
              </w:rPr>
              <w:t> </w:t>
            </w:r>
            <w:r>
              <w:rPr>
                <w:b/>
                <w:color w:val="333333"/>
                <w:spacing w:val="-6"/>
                <w:sz w:val="20"/>
              </w:rPr>
              <w:t>leaks</w:t>
            </w:r>
            <w:r>
              <w:rPr>
                <w:b/>
                <w:color w:val="333333"/>
                <w:spacing w:val="-13"/>
                <w:sz w:val="20"/>
              </w:rPr>
              <w:t> </w:t>
            </w:r>
            <w:r>
              <w:rPr>
                <w:b/>
                <w:color w:val="333333"/>
                <w:spacing w:val="-6"/>
                <w:sz w:val="20"/>
              </w:rPr>
              <w:t>and </w:t>
            </w:r>
            <w:r>
              <w:rPr>
                <w:b/>
                <w:color w:val="333333"/>
                <w:w w:val="90"/>
                <w:sz w:val="20"/>
              </w:rPr>
              <w:t>failures; process-safety incidents and events; and </w:t>
            </w:r>
            <w:r>
              <w:rPr>
                <w:b/>
                <w:color w:val="333333"/>
                <w:w w:val="90"/>
                <w:sz w:val="20"/>
              </w:rPr>
              <w:t>fuel </w:t>
            </w:r>
            <w:r>
              <w:rPr>
                <w:b/>
                <w:color w:val="333333"/>
                <w:sz w:val="20"/>
              </w:rPr>
              <w:t>combustion</w:t>
            </w:r>
            <w:r>
              <w:rPr>
                <w:b/>
                <w:color w:val="333333"/>
                <w:spacing w:val="-14"/>
                <w:sz w:val="20"/>
              </w:rPr>
              <w:t> </w:t>
            </w:r>
            <w:r>
              <w:rPr>
                <w:b/>
                <w:color w:val="333333"/>
                <w:sz w:val="20"/>
              </w:rPr>
              <w:t>by</w:t>
            </w:r>
            <w:r>
              <w:rPr>
                <w:b/>
                <w:color w:val="333333"/>
                <w:spacing w:val="-14"/>
                <w:sz w:val="20"/>
              </w:rPr>
              <w:t> </w:t>
            </w:r>
            <w:r>
              <w:rPr>
                <w:b/>
                <w:color w:val="333333"/>
                <w:sz w:val="20"/>
              </w:rPr>
              <w:t>end-users.</w:t>
            </w:r>
          </w:p>
        </w:tc>
        <w:tc>
          <w:tcPr>
            <w:tcW w:w="1360" w:type="dxa"/>
            <w:tcBorders>
              <w:top w:val="nil"/>
              <w:bottom w:val="single" w:sz="8" w:space="0" w:color="66718F"/>
              <w:right w:val="nil"/>
            </w:tcBorders>
            <w:shd w:val="clear" w:color="auto" w:fill="EFEFF4"/>
          </w:tcPr>
          <w:p>
            <w:pPr>
              <w:pStyle w:val="TableParagraph"/>
              <w:ind w:left="110"/>
              <w:rPr>
                <w:b/>
                <w:sz w:val="20"/>
              </w:rPr>
            </w:pPr>
            <w:r>
              <w:rPr>
                <w:b/>
                <w:color w:val="333333"/>
                <w:spacing w:val="-4"/>
                <w:sz w:val="20"/>
              </w:rPr>
              <w:t>GRI</w:t>
            </w:r>
            <w:r>
              <w:rPr>
                <w:b/>
                <w:color w:val="333333"/>
                <w:spacing w:val="-14"/>
                <w:sz w:val="20"/>
              </w:rPr>
              <w:t> </w:t>
            </w:r>
            <w:r>
              <w:rPr>
                <w:b/>
                <w:color w:val="333333"/>
                <w:spacing w:val="-4"/>
                <w:sz w:val="20"/>
              </w:rPr>
              <w:t>11:</w:t>
            </w:r>
            <w:r>
              <w:rPr>
                <w:b/>
                <w:color w:val="333333"/>
                <w:spacing w:val="-14"/>
                <w:sz w:val="20"/>
              </w:rPr>
              <w:t> </w:t>
            </w:r>
            <w:r>
              <w:rPr>
                <w:b/>
                <w:color w:val="333333"/>
                <w:spacing w:val="-5"/>
                <w:sz w:val="20"/>
              </w:rPr>
              <w:t>Oil</w:t>
            </w:r>
          </w:p>
          <w:p>
            <w:pPr>
              <w:pStyle w:val="TableParagraph"/>
              <w:spacing w:line="302" w:lineRule="auto" w:before="60"/>
              <w:ind w:left="110" w:right="485"/>
              <w:rPr>
                <w:b/>
                <w:sz w:val="20"/>
              </w:rPr>
            </w:pPr>
            <w:r>
              <w:rPr>
                <w:b/>
                <w:color w:val="333333"/>
                <w:spacing w:val="-6"/>
                <w:sz w:val="20"/>
              </w:rPr>
              <w:t>and</w:t>
            </w:r>
            <w:r>
              <w:rPr>
                <w:b/>
                <w:color w:val="333333"/>
                <w:spacing w:val="-14"/>
                <w:sz w:val="20"/>
              </w:rPr>
              <w:t> </w:t>
            </w:r>
            <w:r>
              <w:rPr>
                <w:b/>
                <w:color w:val="333333"/>
                <w:spacing w:val="-6"/>
                <w:sz w:val="20"/>
              </w:rPr>
              <w:t>Gas </w:t>
            </w:r>
            <w:r>
              <w:rPr>
                <w:b/>
                <w:color w:val="333333"/>
                <w:spacing w:val="-2"/>
                <w:sz w:val="20"/>
              </w:rPr>
              <w:t>Sector (2021)</w:t>
            </w:r>
          </w:p>
        </w:tc>
      </w:tr>
      <w:tr>
        <w:trPr>
          <w:trHeight w:val="1309" w:hRule="atLeast"/>
        </w:trPr>
        <w:tc>
          <w:tcPr>
            <w:tcW w:w="2494" w:type="dxa"/>
            <w:tcBorders>
              <w:top w:val="single" w:sz="8" w:space="0" w:color="66718F"/>
              <w:left w:val="nil"/>
              <w:bottom w:val="single" w:sz="8" w:space="0" w:color="66718F"/>
            </w:tcBorders>
            <w:shd w:val="clear" w:color="auto" w:fill="E0DFE7"/>
          </w:tcPr>
          <w:p>
            <w:pPr>
              <w:pStyle w:val="TableParagraph"/>
              <w:spacing w:line="302" w:lineRule="auto"/>
              <w:ind w:left="108"/>
              <w:rPr>
                <w:b/>
                <w:sz w:val="20"/>
              </w:rPr>
            </w:pPr>
            <w:r>
              <w:rPr>
                <w:b/>
                <w:color w:val="333333"/>
                <w:spacing w:val="-4"/>
                <w:sz w:val="20"/>
              </w:rPr>
              <w:t>Resource</w:t>
            </w:r>
            <w:r>
              <w:rPr>
                <w:b/>
                <w:color w:val="333333"/>
                <w:spacing w:val="-16"/>
                <w:sz w:val="20"/>
              </w:rPr>
              <w:t> </w:t>
            </w:r>
            <w:r>
              <w:rPr>
                <w:b/>
                <w:color w:val="333333"/>
                <w:spacing w:val="-4"/>
                <w:sz w:val="20"/>
              </w:rPr>
              <w:t>use/ </w:t>
            </w:r>
            <w:r>
              <w:rPr>
                <w:b/>
                <w:color w:val="333333"/>
                <w:spacing w:val="-5"/>
                <w:sz w:val="20"/>
              </w:rPr>
              <w:t>replenishment</w:t>
            </w:r>
          </w:p>
        </w:tc>
        <w:tc>
          <w:tcPr>
            <w:tcW w:w="850" w:type="dxa"/>
            <w:tcBorders>
              <w:top w:val="single" w:sz="8" w:space="0" w:color="66718F"/>
              <w:bottom w:val="single" w:sz="8" w:space="0" w:color="66718F"/>
            </w:tcBorders>
            <w:shd w:val="clear" w:color="auto" w:fill="E0DFE7"/>
          </w:tcPr>
          <w:p>
            <w:pPr>
              <w:pStyle w:val="TableParagraph"/>
              <w:ind w:left="108"/>
              <w:rPr>
                <w:b/>
                <w:sz w:val="20"/>
              </w:rPr>
            </w:pPr>
            <w:r>
              <w:rPr>
                <w:b/>
                <w:color w:val="333333"/>
                <w:spacing w:val="-4"/>
                <w:sz w:val="20"/>
              </w:rPr>
              <w:t>C3.0</w:t>
            </w:r>
          </w:p>
        </w:tc>
        <w:tc>
          <w:tcPr>
            <w:tcW w:w="1814" w:type="dxa"/>
            <w:tcBorders>
              <w:top w:val="single" w:sz="8" w:space="0" w:color="66718F"/>
              <w:bottom w:val="single" w:sz="8" w:space="0" w:color="66718F"/>
            </w:tcBorders>
            <w:shd w:val="clear" w:color="auto" w:fill="E0DFE7"/>
          </w:tcPr>
          <w:p>
            <w:pPr>
              <w:pStyle w:val="TableParagraph"/>
              <w:spacing w:line="302" w:lineRule="auto"/>
              <w:ind w:left="109" w:right="143"/>
              <w:rPr>
                <w:b/>
                <w:sz w:val="20"/>
              </w:rPr>
            </w:pPr>
            <w:r>
              <w:rPr>
                <w:b/>
                <w:color w:val="333333"/>
                <w:spacing w:val="-8"/>
                <w:sz w:val="20"/>
              </w:rPr>
              <w:t>Water</w:t>
            </w:r>
            <w:r>
              <w:rPr>
                <w:b/>
                <w:color w:val="333333"/>
                <w:spacing w:val="-18"/>
                <w:sz w:val="20"/>
              </w:rPr>
              <w:t> </w:t>
            </w:r>
            <w:r>
              <w:rPr>
                <w:b/>
                <w:color w:val="333333"/>
                <w:spacing w:val="-8"/>
                <w:sz w:val="20"/>
              </w:rPr>
              <w:t>withdrawal </w:t>
            </w:r>
            <w:r>
              <w:rPr>
                <w:b/>
                <w:color w:val="333333"/>
                <w:w w:val="90"/>
                <w:sz w:val="20"/>
              </w:rPr>
              <w:t>and</w:t>
            </w:r>
            <w:r>
              <w:rPr>
                <w:b/>
                <w:color w:val="333333"/>
                <w:spacing w:val="-8"/>
                <w:w w:val="90"/>
                <w:sz w:val="20"/>
              </w:rPr>
              <w:t> </w:t>
            </w:r>
            <w:r>
              <w:rPr>
                <w:b/>
                <w:color w:val="333333"/>
                <w:w w:val="90"/>
                <w:sz w:val="20"/>
              </w:rPr>
              <w:t>consumption </w:t>
            </w:r>
            <w:r>
              <w:rPr>
                <w:b/>
                <w:color w:val="333333"/>
                <w:sz w:val="20"/>
              </w:rPr>
              <w:t>from areas of water</w:t>
            </w:r>
            <w:r>
              <w:rPr>
                <w:b/>
                <w:color w:val="333333"/>
                <w:spacing w:val="-18"/>
                <w:sz w:val="20"/>
              </w:rPr>
              <w:t> </w:t>
            </w:r>
            <w:r>
              <w:rPr>
                <w:b/>
                <w:color w:val="333333"/>
                <w:sz w:val="20"/>
              </w:rPr>
              <w:t>scarcity</w:t>
            </w:r>
          </w:p>
        </w:tc>
        <w:tc>
          <w:tcPr>
            <w:tcW w:w="3458" w:type="dxa"/>
            <w:tcBorders>
              <w:top w:val="single" w:sz="8" w:space="0" w:color="66718F"/>
              <w:bottom w:val="single" w:sz="8" w:space="0" w:color="66718F"/>
            </w:tcBorders>
            <w:shd w:val="clear" w:color="auto" w:fill="E0DFE7"/>
          </w:tcPr>
          <w:p>
            <w:pPr>
              <w:pStyle w:val="TableParagraph"/>
              <w:spacing w:line="302" w:lineRule="auto"/>
              <w:ind w:left="109" w:right="103" w:hanging="1"/>
              <w:rPr>
                <w:b/>
                <w:sz w:val="20"/>
              </w:rPr>
            </w:pPr>
            <w:r>
              <w:rPr>
                <w:b/>
                <w:color w:val="333333"/>
                <w:w w:val="90"/>
                <w:sz w:val="20"/>
              </w:rPr>
              <w:t>Water withdrawal and </w:t>
            </w:r>
            <w:r>
              <w:rPr>
                <w:b/>
                <w:color w:val="333333"/>
                <w:w w:val="90"/>
                <w:sz w:val="20"/>
              </w:rPr>
              <w:t>consumption</w:t>
            </w:r>
            <w:r>
              <w:rPr>
                <w:b/>
                <w:color w:val="333333"/>
                <w:w w:val="90"/>
                <w:sz w:val="20"/>
                <w:vertAlign w:val="superscript"/>
              </w:rPr>
              <w:t>17</w:t>
            </w:r>
            <w:r>
              <w:rPr>
                <w:b/>
                <w:color w:val="333333"/>
                <w:w w:val="90"/>
                <w:sz w:val="20"/>
                <w:vertAlign w:val="baseline"/>
              </w:rPr>
              <w:t> </w:t>
            </w:r>
            <w:r>
              <w:rPr>
                <w:b/>
                <w:color w:val="333333"/>
                <w:spacing w:val="-2"/>
                <w:sz w:val="20"/>
                <w:vertAlign w:val="baseline"/>
              </w:rPr>
              <w:t>(m</w:t>
            </w:r>
            <w:r>
              <w:rPr>
                <w:b/>
                <w:color w:val="333333"/>
                <w:spacing w:val="-2"/>
                <w:sz w:val="20"/>
                <w:vertAlign w:val="superscript"/>
              </w:rPr>
              <w:t>3</w:t>
            </w:r>
            <w:r>
              <w:rPr>
                <w:b/>
                <w:color w:val="333333"/>
                <w:spacing w:val="-2"/>
                <w:sz w:val="20"/>
                <w:vertAlign w:val="baseline"/>
              </w:rPr>
              <w:t>)</w:t>
            </w:r>
            <w:r>
              <w:rPr>
                <w:b/>
                <w:color w:val="333333"/>
                <w:spacing w:val="-13"/>
                <w:sz w:val="20"/>
                <w:vertAlign w:val="baseline"/>
              </w:rPr>
              <w:t> </w:t>
            </w:r>
            <w:r>
              <w:rPr>
                <w:b/>
                <w:color w:val="333333"/>
                <w:spacing w:val="-2"/>
                <w:sz w:val="20"/>
                <w:vertAlign w:val="baseline"/>
              </w:rPr>
              <w:t>from</w:t>
            </w:r>
            <w:r>
              <w:rPr>
                <w:b/>
                <w:color w:val="333333"/>
                <w:spacing w:val="-13"/>
                <w:sz w:val="20"/>
                <w:vertAlign w:val="baseline"/>
              </w:rPr>
              <w:t> </w:t>
            </w:r>
            <w:r>
              <w:rPr>
                <w:b/>
                <w:color w:val="333333"/>
                <w:spacing w:val="-2"/>
                <w:sz w:val="20"/>
                <w:vertAlign w:val="baseline"/>
              </w:rPr>
              <w:t>areas</w:t>
            </w:r>
            <w:r>
              <w:rPr>
                <w:b/>
                <w:color w:val="333333"/>
                <w:spacing w:val="-13"/>
                <w:sz w:val="20"/>
                <w:vertAlign w:val="baseline"/>
              </w:rPr>
              <w:t> </w:t>
            </w:r>
            <w:r>
              <w:rPr>
                <w:b/>
                <w:color w:val="333333"/>
                <w:spacing w:val="-2"/>
                <w:sz w:val="20"/>
                <w:vertAlign w:val="baseline"/>
              </w:rPr>
              <w:t>of</w:t>
            </w:r>
            <w:r>
              <w:rPr>
                <w:b/>
                <w:color w:val="333333"/>
                <w:spacing w:val="-13"/>
                <w:sz w:val="20"/>
                <w:vertAlign w:val="baseline"/>
              </w:rPr>
              <w:t> </w:t>
            </w:r>
            <w:r>
              <w:rPr>
                <w:b/>
                <w:color w:val="333333"/>
                <w:spacing w:val="-2"/>
                <w:sz w:val="20"/>
                <w:vertAlign w:val="baseline"/>
              </w:rPr>
              <w:t>water</w:t>
            </w:r>
            <w:r>
              <w:rPr>
                <w:b/>
                <w:color w:val="333333"/>
                <w:spacing w:val="-18"/>
                <w:sz w:val="20"/>
                <w:vertAlign w:val="baseline"/>
              </w:rPr>
              <w:t> </w:t>
            </w:r>
            <w:r>
              <w:rPr>
                <w:b/>
                <w:color w:val="333333"/>
                <w:spacing w:val="-2"/>
                <w:sz w:val="20"/>
                <w:vertAlign w:val="baseline"/>
              </w:rPr>
              <w:t>scarcity, </w:t>
            </w:r>
            <w:r>
              <w:rPr>
                <w:b/>
                <w:color w:val="333333"/>
                <w:spacing w:val="-4"/>
                <w:sz w:val="20"/>
                <w:vertAlign w:val="baseline"/>
              </w:rPr>
              <w:t>including</w:t>
            </w:r>
            <w:r>
              <w:rPr>
                <w:b/>
                <w:color w:val="333333"/>
                <w:spacing w:val="-7"/>
                <w:sz w:val="20"/>
                <w:vertAlign w:val="baseline"/>
              </w:rPr>
              <w:t> </w:t>
            </w:r>
            <w:r>
              <w:rPr>
                <w:b/>
                <w:color w:val="333333"/>
                <w:spacing w:val="-4"/>
                <w:sz w:val="20"/>
                <w:vertAlign w:val="baseline"/>
              </w:rPr>
              <w:t>identification</w:t>
            </w:r>
            <w:r>
              <w:rPr>
                <w:b/>
                <w:color w:val="333333"/>
                <w:spacing w:val="-7"/>
                <w:sz w:val="20"/>
                <w:vertAlign w:val="baseline"/>
              </w:rPr>
              <w:t> </w:t>
            </w:r>
            <w:r>
              <w:rPr>
                <w:b/>
                <w:color w:val="333333"/>
                <w:spacing w:val="-4"/>
                <w:sz w:val="20"/>
                <w:vertAlign w:val="baseline"/>
              </w:rPr>
              <w:t>of</w:t>
            </w:r>
            <w:r>
              <w:rPr>
                <w:b/>
                <w:color w:val="333333"/>
                <w:spacing w:val="-7"/>
                <w:sz w:val="20"/>
                <w:vertAlign w:val="baseline"/>
              </w:rPr>
              <w:t> </w:t>
            </w:r>
            <w:r>
              <w:rPr>
                <w:b/>
                <w:color w:val="333333"/>
                <w:spacing w:val="-4"/>
                <w:sz w:val="20"/>
                <w:vertAlign w:val="baseline"/>
              </w:rPr>
              <w:t>water </w:t>
            </w:r>
            <w:r>
              <w:rPr>
                <w:b/>
                <w:color w:val="333333"/>
                <w:spacing w:val="-2"/>
                <w:sz w:val="20"/>
                <w:vertAlign w:val="baseline"/>
              </w:rPr>
              <w:t>source.</w:t>
            </w:r>
            <w:r>
              <w:rPr>
                <w:b/>
                <w:color w:val="333333"/>
                <w:spacing w:val="-2"/>
                <w:sz w:val="20"/>
                <w:vertAlign w:val="superscript"/>
              </w:rPr>
              <w:t>18</w:t>
            </w:r>
          </w:p>
        </w:tc>
        <w:tc>
          <w:tcPr>
            <w:tcW w:w="5272" w:type="dxa"/>
            <w:tcBorders>
              <w:top w:val="single" w:sz="8" w:space="0" w:color="66718F"/>
              <w:bottom w:val="single" w:sz="8" w:space="0" w:color="66718F"/>
            </w:tcBorders>
            <w:shd w:val="clear" w:color="auto" w:fill="E0DFE7"/>
          </w:tcPr>
          <w:p>
            <w:pPr>
              <w:pStyle w:val="TableParagraph"/>
              <w:spacing w:line="302" w:lineRule="auto"/>
              <w:ind w:left="109" w:right="127"/>
              <w:rPr>
                <w:b/>
                <w:sz w:val="20"/>
              </w:rPr>
            </w:pPr>
            <w:r>
              <w:rPr>
                <w:b/>
                <w:color w:val="333333"/>
                <w:w w:val="90"/>
                <w:sz w:val="20"/>
              </w:rPr>
              <w:t>No further</w:t>
            </w:r>
            <w:r>
              <w:rPr>
                <w:b/>
                <w:color w:val="333333"/>
                <w:spacing w:val="-5"/>
                <w:w w:val="90"/>
                <w:sz w:val="20"/>
              </w:rPr>
              <w:t> </w:t>
            </w:r>
            <w:r>
              <w:rPr>
                <w:b/>
                <w:color w:val="333333"/>
                <w:w w:val="90"/>
                <w:sz w:val="20"/>
              </w:rPr>
              <w:t>sector</w:t>
            </w:r>
            <w:r>
              <w:rPr>
                <w:b/>
                <w:color w:val="333333"/>
                <w:spacing w:val="-5"/>
                <w:w w:val="90"/>
                <w:sz w:val="20"/>
              </w:rPr>
              <w:t> </w:t>
            </w:r>
            <w:r>
              <w:rPr>
                <w:b/>
                <w:color w:val="333333"/>
                <w:w w:val="90"/>
                <w:sz w:val="20"/>
              </w:rPr>
              <w:t>specific guidance; refer</w:t>
            </w:r>
            <w:r>
              <w:rPr>
                <w:b/>
                <w:color w:val="333333"/>
                <w:spacing w:val="-5"/>
                <w:w w:val="90"/>
                <w:sz w:val="20"/>
              </w:rPr>
              <w:t> </w:t>
            </w:r>
            <w:r>
              <w:rPr>
                <w:b/>
                <w:color w:val="333333"/>
                <w:w w:val="90"/>
                <w:sz w:val="20"/>
              </w:rPr>
              <w:t>to the </w:t>
            </w:r>
            <w:r>
              <w:rPr>
                <w:b/>
                <w:color w:val="333333"/>
                <w:w w:val="90"/>
                <w:sz w:val="20"/>
              </w:rPr>
              <w:t>core </w:t>
            </w:r>
            <w:r>
              <w:rPr>
                <w:b/>
                <w:color w:val="333333"/>
                <w:sz w:val="20"/>
              </w:rPr>
              <w:t>global</w:t>
            </w:r>
            <w:r>
              <w:rPr>
                <w:b/>
                <w:color w:val="333333"/>
                <w:spacing w:val="-14"/>
                <w:sz w:val="20"/>
              </w:rPr>
              <w:t> </w:t>
            </w:r>
            <w:r>
              <w:rPr>
                <w:b/>
                <w:color w:val="333333"/>
                <w:sz w:val="20"/>
              </w:rPr>
              <w:t>disclosure</w:t>
            </w:r>
            <w:r>
              <w:rPr>
                <w:b/>
                <w:color w:val="333333"/>
                <w:spacing w:val="-14"/>
                <w:sz w:val="20"/>
              </w:rPr>
              <w:t> </w:t>
            </w:r>
            <w:r>
              <w:rPr>
                <w:b/>
                <w:color w:val="333333"/>
                <w:sz w:val="20"/>
              </w:rPr>
              <w:t>metric.</w:t>
            </w:r>
          </w:p>
        </w:tc>
        <w:tc>
          <w:tcPr>
            <w:tcW w:w="1360" w:type="dxa"/>
            <w:tcBorders>
              <w:top w:val="single" w:sz="8" w:space="0" w:color="66718F"/>
              <w:bottom w:val="single" w:sz="8" w:space="0" w:color="66718F"/>
              <w:right w:val="nil"/>
            </w:tcBorders>
            <w:shd w:val="clear" w:color="auto" w:fill="E0DFE7"/>
          </w:tcPr>
          <w:p>
            <w:pPr>
              <w:pStyle w:val="TableParagraph"/>
              <w:ind w:left="110"/>
              <w:rPr>
                <w:b/>
                <w:sz w:val="20"/>
              </w:rPr>
            </w:pPr>
            <w:r>
              <w:rPr>
                <w:b/>
                <w:color w:val="333333"/>
                <w:spacing w:val="-4"/>
                <w:sz w:val="20"/>
              </w:rPr>
              <w:t>TNFD</w:t>
            </w:r>
          </w:p>
        </w:tc>
      </w:tr>
    </w:tbl>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7"/>
        </w:rPr>
      </w:pPr>
      <w:r>
        <w:rPr/>
        <w:pict>
          <v:shape style="position:absolute;margin-left:39.685101pt;margin-top:17.214159pt;width:606.050pt;height:.1pt;mso-position-horizontal-relative:page;mso-position-vertical-relative:paragraph;z-index:-15584768;mso-wrap-distance-left:0;mso-wrap-distance-right:0" id="docshape755" coordorigin="794,344" coordsize="12121,0" path="m794,344l12915,344e" filled="false" stroked="true" strokeweight=".25pt" strokecolor="#66718f">
            <v:path arrowok="t"/>
            <v:stroke dashstyle="solid"/>
            <w10:wrap type="topAndBottom"/>
          </v:shape>
        </w:pict>
      </w:r>
    </w:p>
    <w:p>
      <w:pPr>
        <w:pStyle w:val="BodyText"/>
        <w:spacing w:before="6"/>
        <w:rPr>
          <w:sz w:val="9"/>
        </w:rPr>
      </w:pPr>
    </w:p>
    <w:p>
      <w:pPr>
        <w:pStyle w:val="ListParagraph"/>
        <w:numPr>
          <w:ilvl w:val="0"/>
          <w:numId w:val="3"/>
        </w:numPr>
        <w:tabs>
          <w:tab w:pos="341" w:val="left" w:leader="none"/>
        </w:tabs>
        <w:spacing w:line="240" w:lineRule="auto" w:before="91" w:after="0"/>
        <w:ind w:left="340" w:right="0" w:hanging="228"/>
        <w:jc w:val="left"/>
        <w:rPr>
          <w:b/>
          <w:sz w:val="16"/>
        </w:rPr>
      </w:pPr>
      <w:r>
        <w:rPr>
          <w:b/>
          <w:color w:val="575756"/>
          <w:w w:val="90"/>
          <w:sz w:val="16"/>
        </w:rPr>
        <w:t>Water</w:t>
      </w:r>
      <w:r>
        <w:rPr>
          <w:b/>
          <w:color w:val="575756"/>
          <w:spacing w:val="3"/>
          <w:sz w:val="16"/>
        </w:rPr>
        <w:t> </w:t>
      </w:r>
      <w:r>
        <w:rPr>
          <w:b/>
          <w:color w:val="575756"/>
          <w:w w:val="90"/>
          <w:sz w:val="16"/>
        </w:rPr>
        <w:t>consumption</w:t>
      </w:r>
      <w:r>
        <w:rPr>
          <w:b/>
          <w:color w:val="575756"/>
          <w:spacing w:val="9"/>
          <w:sz w:val="16"/>
        </w:rPr>
        <w:t> </w:t>
      </w:r>
      <w:r>
        <w:rPr>
          <w:b/>
          <w:color w:val="575756"/>
          <w:w w:val="90"/>
          <w:sz w:val="16"/>
        </w:rPr>
        <w:t>is</w:t>
      </w:r>
      <w:r>
        <w:rPr>
          <w:b/>
          <w:color w:val="575756"/>
          <w:spacing w:val="9"/>
          <w:sz w:val="16"/>
        </w:rPr>
        <w:t> </w:t>
      </w:r>
      <w:r>
        <w:rPr>
          <w:b/>
          <w:color w:val="575756"/>
          <w:w w:val="90"/>
          <w:sz w:val="16"/>
        </w:rPr>
        <w:t>equal</w:t>
      </w:r>
      <w:r>
        <w:rPr>
          <w:b/>
          <w:color w:val="575756"/>
          <w:spacing w:val="9"/>
          <w:sz w:val="16"/>
        </w:rPr>
        <w:t> </w:t>
      </w:r>
      <w:r>
        <w:rPr>
          <w:b/>
          <w:color w:val="575756"/>
          <w:w w:val="90"/>
          <w:sz w:val="16"/>
        </w:rPr>
        <w:t>to</w:t>
      </w:r>
      <w:r>
        <w:rPr>
          <w:b/>
          <w:color w:val="575756"/>
          <w:spacing w:val="8"/>
          <w:sz w:val="16"/>
        </w:rPr>
        <w:t> </w:t>
      </w:r>
      <w:r>
        <w:rPr>
          <w:b/>
          <w:color w:val="575756"/>
          <w:w w:val="90"/>
          <w:sz w:val="16"/>
        </w:rPr>
        <w:t>water</w:t>
      </w:r>
      <w:r>
        <w:rPr>
          <w:b/>
          <w:color w:val="575756"/>
          <w:spacing w:val="4"/>
          <w:sz w:val="16"/>
        </w:rPr>
        <w:t> </w:t>
      </w:r>
      <w:r>
        <w:rPr>
          <w:b/>
          <w:color w:val="575756"/>
          <w:w w:val="90"/>
          <w:sz w:val="16"/>
        </w:rPr>
        <w:t>withdrawal</w:t>
      </w:r>
      <w:r>
        <w:rPr>
          <w:b/>
          <w:color w:val="575756"/>
          <w:spacing w:val="9"/>
          <w:sz w:val="16"/>
        </w:rPr>
        <w:t> </w:t>
      </w:r>
      <w:r>
        <w:rPr>
          <w:b/>
          <w:color w:val="575756"/>
          <w:w w:val="90"/>
          <w:sz w:val="16"/>
        </w:rPr>
        <w:t>less</w:t>
      </w:r>
      <w:r>
        <w:rPr>
          <w:b/>
          <w:color w:val="575756"/>
          <w:spacing w:val="9"/>
          <w:sz w:val="16"/>
        </w:rPr>
        <w:t> </w:t>
      </w:r>
      <w:r>
        <w:rPr>
          <w:b/>
          <w:color w:val="575756"/>
          <w:w w:val="90"/>
          <w:sz w:val="16"/>
        </w:rPr>
        <w:t>water</w:t>
      </w:r>
      <w:r>
        <w:rPr>
          <w:b/>
          <w:color w:val="575756"/>
          <w:spacing w:val="4"/>
          <w:sz w:val="16"/>
        </w:rPr>
        <w:t> </w:t>
      </w:r>
      <w:r>
        <w:rPr>
          <w:b/>
          <w:color w:val="575756"/>
          <w:w w:val="90"/>
          <w:sz w:val="16"/>
        </w:rPr>
        <w:t>discharge.</w:t>
      </w:r>
      <w:r>
        <w:rPr>
          <w:b/>
          <w:color w:val="575756"/>
          <w:spacing w:val="8"/>
          <w:sz w:val="16"/>
        </w:rPr>
        <w:t> </w:t>
      </w:r>
      <w:r>
        <w:rPr>
          <w:b/>
          <w:color w:val="575756"/>
          <w:w w:val="90"/>
          <w:sz w:val="16"/>
        </w:rPr>
        <w:t>Reference:</w:t>
      </w:r>
      <w:r>
        <w:rPr>
          <w:b/>
          <w:color w:val="575756"/>
          <w:spacing w:val="9"/>
          <w:sz w:val="16"/>
        </w:rPr>
        <w:t> </w:t>
      </w:r>
      <w:r>
        <w:rPr>
          <w:b/>
          <w:color w:val="575756"/>
          <w:w w:val="90"/>
          <w:sz w:val="16"/>
        </w:rPr>
        <w:t>GRI</w:t>
      </w:r>
      <w:r>
        <w:rPr>
          <w:b/>
          <w:color w:val="575756"/>
          <w:spacing w:val="9"/>
          <w:sz w:val="16"/>
        </w:rPr>
        <w:t> </w:t>
      </w:r>
      <w:r>
        <w:rPr>
          <w:b/>
          <w:color w:val="575756"/>
          <w:w w:val="90"/>
          <w:sz w:val="16"/>
        </w:rPr>
        <w:t>(2018)</w:t>
      </w:r>
      <w:r>
        <w:rPr>
          <w:b/>
          <w:color w:val="575756"/>
          <w:spacing w:val="9"/>
          <w:sz w:val="16"/>
        </w:rPr>
        <w:t> </w:t>
      </w:r>
      <w:hyperlink r:id="rId101">
        <w:r>
          <w:rPr>
            <w:b/>
            <w:color w:val="66718F"/>
            <w:w w:val="90"/>
            <w:sz w:val="16"/>
            <w:u w:val="single" w:color="66718F"/>
          </w:rPr>
          <w:t>GRI</w:t>
        </w:r>
        <w:r>
          <w:rPr>
            <w:b/>
            <w:color w:val="66718F"/>
            <w:spacing w:val="8"/>
            <w:sz w:val="16"/>
            <w:u w:val="single" w:color="66718F"/>
          </w:rPr>
          <w:t> </w:t>
        </w:r>
        <w:r>
          <w:rPr>
            <w:b/>
            <w:color w:val="66718F"/>
            <w:w w:val="90"/>
            <w:sz w:val="16"/>
            <w:u w:val="single" w:color="66718F"/>
          </w:rPr>
          <w:t>303-</w:t>
        </w:r>
        <w:r>
          <w:rPr>
            <w:b/>
            <w:color w:val="66718F"/>
            <w:spacing w:val="-10"/>
            <w:w w:val="90"/>
            <w:sz w:val="16"/>
            <w:u w:val="single" w:color="66718F"/>
          </w:rPr>
          <w:t>5</w:t>
        </w:r>
      </w:hyperlink>
    </w:p>
    <w:p>
      <w:pPr>
        <w:pStyle w:val="ListParagraph"/>
        <w:numPr>
          <w:ilvl w:val="0"/>
          <w:numId w:val="3"/>
        </w:numPr>
        <w:tabs>
          <w:tab w:pos="341" w:val="left" w:leader="none"/>
        </w:tabs>
        <w:spacing w:line="240" w:lineRule="auto" w:before="113" w:after="0"/>
        <w:ind w:left="340" w:right="0" w:hanging="228"/>
        <w:jc w:val="left"/>
        <w:rPr>
          <w:b/>
          <w:sz w:val="16"/>
        </w:rPr>
      </w:pPr>
      <w:r>
        <w:rPr>
          <w:b/>
          <w:color w:val="575756"/>
          <w:w w:val="90"/>
          <w:sz w:val="16"/>
        </w:rPr>
        <w:t>Surface</w:t>
      </w:r>
      <w:r>
        <w:rPr>
          <w:b/>
          <w:color w:val="575756"/>
          <w:spacing w:val="11"/>
          <w:sz w:val="16"/>
        </w:rPr>
        <w:t> </w:t>
      </w:r>
      <w:r>
        <w:rPr>
          <w:b/>
          <w:color w:val="575756"/>
          <w:w w:val="90"/>
          <w:sz w:val="16"/>
        </w:rPr>
        <w:t>water;</w:t>
      </w:r>
      <w:r>
        <w:rPr>
          <w:b/>
          <w:color w:val="575756"/>
          <w:spacing w:val="12"/>
          <w:sz w:val="16"/>
        </w:rPr>
        <w:t> </w:t>
      </w:r>
      <w:r>
        <w:rPr>
          <w:b/>
          <w:color w:val="575756"/>
          <w:w w:val="90"/>
          <w:sz w:val="16"/>
        </w:rPr>
        <w:t>groundwater;</w:t>
      </w:r>
      <w:r>
        <w:rPr>
          <w:b/>
          <w:color w:val="575756"/>
          <w:spacing w:val="12"/>
          <w:sz w:val="16"/>
        </w:rPr>
        <w:t> </w:t>
      </w:r>
      <w:r>
        <w:rPr>
          <w:b/>
          <w:color w:val="575756"/>
          <w:w w:val="90"/>
          <w:sz w:val="16"/>
        </w:rPr>
        <w:t>seawater;</w:t>
      </w:r>
      <w:r>
        <w:rPr>
          <w:b/>
          <w:color w:val="575756"/>
          <w:spacing w:val="12"/>
          <w:sz w:val="16"/>
        </w:rPr>
        <w:t> </w:t>
      </w:r>
      <w:r>
        <w:rPr>
          <w:b/>
          <w:color w:val="575756"/>
          <w:w w:val="90"/>
          <w:sz w:val="16"/>
        </w:rPr>
        <w:t>produced</w:t>
      </w:r>
      <w:r>
        <w:rPr>
          <w:b/>
          <w:color w:val="575756"/>
          <w:spacing w:val="12"/>
          <w:sz w:val="16"/>
        </w:rPr>
        <w:t> </w:t>
      </w:r>
      <w:r>
        <w:rPr>
          <w:b/>
          <w:color w:val="575756"/>
          <w:w w:val="90"/>
          <w:sz w:val="16"/>
        </w:rPr>
        <w:t>water;</w:t>
      </w:r>
      <w:r>
        <w:rPr>
          <w:b/>
          <w:color w:val="575756"/>
          <w:spacing w:val="12"/>
          <w:sz w:val="16"/>
        </w:rPr>
        <w:t> </w:t>
      </w:r>
      <w:r>
        <w:rPr>
          <w:b/>
          <w:color w:val="575756"/>
          <w:w w:val="90"/>
          <w:sz w:val="16"/>
        </w:rPr>
        <w:t>third-party</w:t>
      </w:r>
      <w:r>
        <w:rPr>
          <w:b/>
          <w:color w:val="575756"/>
          <w:spacing w:val="12"/>
          <w:sz w:val="16"/>
        </w:rPr>
        <w:t> </w:t>
      </w:r>
      <w:r>
        <w:rPr>
          <w:b/>
          <w:color w:val="575756"/>
          <w:w w:val="90"/>
          <w:sz w:val="16"/>
        </w:rPr>
        <w:t>water.</w:t>
      </w:r>
      <w:r>
        <w:rPr>
          <w:b/>
          <w:color w:val="575756"/>
          <w:spacing w:val="12"/>
          <w:sz w:val="16"/>
        </w:rPr>
        <w:t> </w:t>
      </w:r>
      <w:r>
        <w:rPr>
          <w:b/>
          <w:color w:val="575756"/>
          <w:w w:val="90"/>
          <w:sz w:val="16"/>
        </w:rPr>
        <w:t>Reference:</w:t>
      </w:r>
      <w:r>
        <w:rPr>
          <w:b/>
          <w:color w:val="575756"/>
          <w:spacing w:val="12"/>
          <w:sz w:val="16"/>
        </w:rPr>
        <w:t> </w:t>
      </w:r>
      <w:r>
        <w:rPr>
          <w:b/>
          <w:color w:val="575756"/>
          <w:w w:val="90"/>
          <w:sz w:val="16"/>
        </w:rPr>
        <w:t>GRI</w:t>
      </w:r>
      <w:r>
        <w:rPr>
          <w:b/>
          <w:color w:val="575756"/>
          <w:spacing w:val="12"/>
          <w:sz w:val="16"/>
        </w:rPr>
        <w:t> </w:t>
      </w:r>
      <w:r>
        <w:rPr>
          <w:b/>
          <w:color w:val="575756"/>
          <w:w w:val="90"/>
          <w:sz w:val="16"/>
        </w:rPr>
        <w:t>(2018)</w:t>
      </w:r>
      <w:r>
        <w:rPr>
          <w:b/>
          <w:color w:val="575756"/>
          <w:spacing w:val="12"/>
          <w:sz w:val="16"/>
        </w:rPr>
        <w:t> </w:t>
      </w:r>
      <w:hyperlink r:id="rId101">
        <w:r>
          <w:rPr>
            <w:b/>
            <w:color w:val="66718F"/>
            <w:w w:val="90"/>
            <w:sz w:val="16"/>
            <w:u w:val="single" w:color="66718F"/>
          </w:rPr>
          <w:t>GRI</w:t>
        </w:r>
        <w:r>
          <w:rPr>
            <w:b/>
            <w:color w:val="66718F"/>
            <w:spacing w:val="12"/>
            <w:sz w:val="16"/>
            <w:u w:val="single" w:color="66718F"/>
          </w:rPr>
          <w:t> </w:t>
        </w:r>
        <w:r>
          <w:rPr>
            <w:b/>
            <w:color w:val="66718F"/>
            <w:w w:val="90"/>
            <w:sz w:val="16"/>
            <w:u w:val="single" w:color="66718F"/>
          </w:rPr>
          <w:t>303-</w:t>
        </w:r>
        <w:r>
          <w:rPr>
            <w:b/>
            <w:color w:val="66718F"/>
            <w:spacing w:val="-10"/>
            <w:w w:val="90"/>
            <w:sz w:val="16"/>
            <w:u w:val="single" w:color="66718F"/>
          </w:rPr>
          <w:t>3</w:t>
        </w:r>
      </w:hyperlink>
    </w:p>
    <w:p>
      <w:pPr>
        <w:spacing w:after="0" w:line="240" w:lineRule="auto"/>
        <w:jc w:val="left"/>
        <w:rPr>
          <w:sz w:val="16"/>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75584">
            <wp:simplePos x="0" y="0"/>
            <wp:positionH relativeFrom="page">
              <wp:posOffset>503999</wp:posOffset>
            </wp:positionH>
            <wp:positionV relativeFrom="paragraph">
              <wp:posOffset>56519</wp:posOffset>
            </wp:positionV>
            <wp:extent cx="293878" cy="293954"/>
            <wp:effectExtent l="0" t="0" r="0" b="0"/>
            <wp:wrapNone/>
            <wp:docPr id="277" name="image37.png"/>
            <wp:cNvGraphicFramePr>
              <a:graphicFrameLocks noChangeAspect="1"/>
            </wp:cNvGraphicFramePr>
            <a:graphic>
              <a:graphicData uri="http://schemas.openxmlformats.org/drawingml/2006/picture">
                <pic:pic>
                  <pic:nvPicPr>
                    <pic:cNvPr id="278"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76096">
            <wp:simplePos x="0" y="0"/>
            <wp:positionH relativeFrom="page">
              <wp:posOffset>8595969</wp:posOffset>
            </wp:positionH>
            <wp:positionV relativeFrom="paragraph">
              <wp:posOffset>56506</wp:posOffset>
            </wp:positionV>
            <wp:extent cx="293750" cy="293966"/>
            <wp:effectExtent l="0" t="0" r="0" b="0"/>
            <wp:wrapNone/>
            <wp:docPr id="279" name="image38.png"/>
            <wp:cNvGraphicFramePr>
              <a:graphicFrameLocks noChangeAspect="1"/>
            </wp:cNvGraphicFramePr>
            <a:graphic>
              <a:graphicData uri="http://schemas.openxmlformats.org/drawingml/2006/picture">
                <pic:pic>
                  <pic:nvPicPr>
                    <pic:cNvPr id="280"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76608" id="docshapegroup756" coordorigin="14095,191" coordsize="1949,277">
            <v:shape style="position:absolute;left:14103;top:353;width:1502;height:115" type="#_x0000_t75" id="docshape757" stroked="false">
              <v:imagedata r:id="rId54" o:title=""/>
            </v:shape>
            <v:shape style="position:absolute;left:14095;top:191;width:1949;height:117" type="#_x0000_t75" id="docshape758" stroked="false">
              <v:imagedata r:id="rId55" o:title=""/>
            </v:shape>
            <w10:wrap type="none"/>
          </v:group>
        </w:pict>
      </w:r>
      <w:r>
        <w:rPr/>
        <w:pict>
          <v:group style="position:absolute;margin-left:-.001pt;margin-top:566.929993pt;width:841.9pt;height:28.35pt;mso-position-horizontal-relative:page;mso-position-vertical-relative:page;z-index:15877120" id="docshapegroup759" coordorigin="0,11339" coordsize="16838,567">
            <v:rect style="position:absolute;left:16270;top:11338;width:567;height:567" id="docshape760" filled="true" fillcolor="#66718f" stroked="false">
              <v:fill type="solid"/>
            </v:rect>
            <v:rect style="position:absolute;left:-1;top:11338;width:16271;height:567" id="docshape761" filled="true" fillcolor="#312f2d" stroked="false">
              <v:fill type="solid"/>
            </v:rect>
            <v:shape style="position:absolute;left:16439;top:11531;width:249;height:218" type="#_x0000_t202" id="docshape762" filled="false" stroked="false">
              <v:textbox inset="0,0,0,0">
                <w:txbxContent>
                  <w:p>
                    <w:pPr>
                      <w:spacing w:line="218" w:lineRule="exact" w:before="0"/>
                      <w:ind w:left="0" w:right="0" w:firstLine="0"/>
                      <w:jc w:val="left"/>
                      <w:rPr>
                        <w:b/>
                        <w:sz w:val="20"/>
                      </w:rPr>
                    </w:pPr>
                    <w:r>
                      <w:rPr>
                        <w:b/>
                        <w:color w:val="FFFFFF"/>
                        <w:spacing w:val="-5"/>
                        <w:sz w:val="20"/>
                      </w:rPr>
                      <w:t>65</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494"/>
        <w:gridCol w:w="850"/>
        <w:gridCol w:w="1814"/>
        <w:gridCol w:w="3458"/>
        <w:gridCol w:w="5272"/>
        <w:gridCol w:w="1360"/>
      </w:tblGrid>
      <w:tr>
        <w:trPr>
          <w:trHeight w:val="765" w:hRule="atLeast"/>
        </w:trPr>
        <w:tc>
          <w:tcPr>
            <w:tcW w:w="2494" w:type="dxa"/>
            <w:tcBorders>
              <w:top w:val="nil"/>
              <w:left w:val="nil"/>
              <w:bottom w:val="nil"/>
            </w:tcBorders>
            <w:shd w:val="clear" w:color="auto" w:fill="1A9789"/>
          </w:tcPr>
          <w:p>
            <w:pPr>
              <w:pStyle w:val="TableParagraph"/>
              <w:spacing w:line="249" w:lineRule="auto" w:before="101"/>
              <w:ind w:left="108" w:right="67"/>
              <w:rPr>
                <w:b/>
                <w:sz w:val="20"/>
              </w:rPr>
            </w:pPr>
            <w:r>
              <w:rPr>
                <w:b/>
                <w:color w:val="FFFFFF"/>
                <w:sz w:val="20"/>
              </w:rPr>
              <w:t>Driver</w:t>
            </w:r>
            <w:r>
              <w:rPr>
                <w:b/>
                <w:color w:val="FFFFFF"/>
                <w:spacing w:val="-21"/>
                <w:sz w:val="20"/>
              </w:rPr>
              <w:t> </w:t>
            </w:r>
            <w:r>
              <w:rPr>
                <w:b/>
                <w:color w:val="FFFFFF"/>
                <w:sz w:val="20"/>
              </w:rPr>
              <w:t>of</w:t>
            </w:r>
            <w:r>
              <w:rPr>
                <w:b/>
                <w:color w:val="FFFFFF"/>
                <w:spacing w:val="-17"/>
                <w:sz w:val="20"/>
              </w:rPr>
              <w:t> </w:t>
            </w:r>
            <w:r>
              <w:rPr>
                <w:b/>
                <w:color w:val="FFFFFF"/>
                <w:sz w:val="20"/>
              </w:rPr>
              <w:t>nature</w:t>
            </w:r>
            <w:r>
              <w:rPr>
                <w:b/>
                <w:color w:val="FFFFFF"/>
                <w:spacing w:val="-17"/>
                <w:sz w:val="20"/>
              </w:rPr>
              <w:t> </w:t>
            </w:r>
            <w:r>
              <w:rPr>
                <w:b/>
                <w:color w:val="FFFFFF"/>
                <w:sz w:val="20"/>
              </w:rPr>
              <w:t>change/ Other</w:t>
            </w:r>
            <w:r>
              <w:rPr>
                <w:b/>
                <w:color w:val="FFFFFF"/>
                <w:spacing w:val="-6"/>
                <w:sz w:val="20"/>
              </w:rPr>
              <w:t> </w:t>
            </w:r>
            <w:r>
              <w:rPr>
                <w:b/>
                <w:color w:val="FFFFFF"/>
                <w:sz w:val="20"/>
              </w:rPr>
              <w:t>metric category</w:t>
            </w:r>
          </w:p>
        </w:tc>
        <w:tc>
          <w:tcPr>
            <w:tcW w:w="850" w:type="dxa"/>
            <w:tcBorders>
              <w:top w:val="nil"/>
              <w:bottom w:val="nil"/>
            </w:tcBorders>
            <w:shd w:val="clear" w:color="auto" w:fill="1A9789"/>
          </w:tcPr>
          <w:p>
            <w:pPr>
              <w:pStyle w:val="TableParagraph"/>
              <w:spacing w:line="249" w:lineRule="auto" w:before="101"/>
              <w:ind w:left="108"/>
              <w:rPr>
                <w:b/>
                <w:sz w:val="20"/>
              </w:rPr>
            </w:pPr>
            <w:r>
              <w:rPr>
                <w:b/>
                <w:color w:val="FFFFFF"/>
                <w:spacing w:val="-2"/>
                <w:sz w:val="20"/>
              </w:rPr>
              <w:t>Metric </w:t>
            </w:r>
            <w:r>
              <w:rPr>
                <w:b/>
                <w:color w:val="FFFFFF"/>
                <w:spacing w:val="-4"/>
                <w:sz w:val="20"/>
              </w:rPr>
              <w:t>no.</w:t>
            </w:r>
          </w:p>
        </w:tc>
        <w:tc>
          <w:tcPr>
            <w:tcW w:w="1814" w:type="dxa"/>
            <w:tcBorders>
              <w:top w:val="nil"/>
              <w:bottom w:val="nil"/>
            </w:tcBorders>
            <w:shd w:val="clear" w:color="auto" w:fill="1A9789"/>
          </w:tcPr>
          <w:p>
            <w:pPr>
              <w:pStyle w:val="TableParagraph"/>
              <w:spacing w:line="249" w:lineRule="auto" w:before="101"/>
              <w:ind w:left="109" w:right="421"/>
              <w:rPr>
                <w:b/>
                <w:sz w:val="20"/>
              </w:rPr>
            </w:pPr>
            <w:r>
              <w:rPr>
                <w:b/>
                <w:color w:val="FFFFFF"/>
                <w:spacing w:val="-2"/>
                <w:sz w:val="20"/>
              </w:rPr>
              <w:t>Core</w:t>
            </w:r>
            <w:r>
              <w:rPr>
                <w:b/>
                <w:color w:val="FFFFFF"/>
                <w:spacing w:val="-17"/>
                <w:sz w:val="20"/>
              </w:rPr>
              <w:t> </w:t>
            </w:r>
            <w:r>
              <w:rPr>
                <w:b/>
                <w:color w:val="FFFFFF"/>
                <w:spacing w:val="-2"/>
                <w:sz w:val="20"/>
              </w:rPr>
              <w:t>global indicator</w:t>
            </w:r>
          </w:p>
        </w:tc>
        <w:tc>
          <w:tcPr>
            <w:tcW w:w="3458" w:type="dxa"/>
            <w:tcBorders>
              <w:top w:val="nil"/>
              <w:bottom w:val="nil"/>
            </w:tcBorders>
            <w:shd w:val="clear" w:color="auto" w:fill="1A9789"/>
          </w:tcPr>
          <w:p>
            <w:pPr>
              <w:pStyle w:val="TableParagraph"/>
              <w:spacing w:before="101"/>
              <w:ind w:left="109"/>
              <w:rPr>
                <w:b/>
                <w:sz w:val="20"/>
              </w:rPr>
            </w:pPr>
            <w:r>
              <w:rPr>
                <w:b/>
                <w:color w:val="FFFFFF"/>
                <w:spacing w:val="-2"/>
                <w:sz w:val="20"/>
              </w:rPr>
              <w:t>Core</w:t>
            </w:r>
            <w:r>
              <w:rPr>
                <w:b/>
                <w:color w:val="FFFFFF"/>
                <w:spacing w:val="-9"/>
                <w:sz w:val="20"/>
              </w:rPr>
              <w:t> </w:t>
            </w:r>
            <w:r>
              <w:rPr>
                <w:b/>
                <w:color w:val="FFFFFF"/>
                <w:spacing w:val="-2"/>
                <w:sz w:val="20"/>
              </w:rPr>
              <w:t>global</w:t>
            </w:r>
            <w:r>
              <w:rPr>
                <w:b/>
                <w:color w:val="FFFFFF"/>
                <w:spacing w:val="-8"/>
                <w:sz w:val="20"/>
              </w:rPr>
              <w:t> </w:t>
            </w:r>
            <w:r>
              <w:rPr>
                <w:b/>
                <w:color w:val="FFFFFF"/>
                <w:spacing w:val="-2"/>
                <w:sz w:val="20"/>
              </w:rPr>
              <w:t>metric</w:t>
            </w:r>
          </w:p>
        </w:tc>
        <w:tc>
          <w:tcPr>
            <w:tcW w:w="5272" w:type="dxa"/>
            <w:tcBorders>
              <w:top w:val="nil"/>
              <w:bottom w:val="nil"/>
            </w:tcBorders>
            <w:shd w:val="clear" w:color="auto" w:fill="1A9789"/>
          </w:tcPr>
          <w:p>
            <w:pPr>
              <w:pStyle w:val="TableParagraph"/>
              <w:spacing w:before="101"/>
              <w:ind w:left="109"/>
              <w:rPr>
                <w:b/>
                <w:sz w:val="20"/>
              </w:rPr>
            </w:pPr>
            <w:r>
              <w:rPr>
                <w:b/>
                <w:color w:val="FFFFFF"/>
                <w:sz w:val="20"/>
              </w:rPr>
              <w:t>Guidance</w:t>
            </w:r>
            <w:r>
              <w:rPr>
                <w:b/>
                <w:color w:val="FFFFFF"/>
                <w:spacing w:val="-15"/>
                <w:sz w:val="20"/>
              </w:rPr>
              <w:t> </w:t>
            </w:r>
            <w:r>
              <w:rPr>
                <w:b/>
                <w:color w:val="FFFFFF"/>
                <w:sz w:val="20"/>
              </w:rPr>
              <w:t>for</w:t>
            </w:r>
            <w:r>
              <w:rPr>
                <w:b/>
                <w:color w:val="FFFFFF"/>
                <w:spacing w:val="-19"/>
                <w:sz w:val="20"/>
              </w:rPr>
              <w:t> </w:t>
            </w:r>
            <w:r>
              <w:rPr>
                <w:b/>
                <w:color w:val="FFFFFF"/>
                <w:spacing w:val="-2"/>
                <w:sz w:val="20"/>
              </w:rPr>
              <w:t>sector</w:t>
            </w:r>
          </w:p>
        </w:tc>
        <w:tc>
          <w:tcPr>
            <w:tcW w:w="1360" w:type="dxa"/>
            <w:tcBorders>
              <w:top w:val="nil"/>
              <w:bottom w:val="nil"/>
              <w:right w:val="nil"/>
            </w:tcBorders>
            <w:shd w:val="clear" w:color="auto" w:fill="1A9789"/>
          </w:tcPr>
          <w:p>
            <w:pPr>
              <w:pStyle w:val="TableParagraph"/>
              <w:spacing w:before="101"/>
              <w:ind w:left="109"/>
              <w:rPr>
                <w:b/>
                <w:sz w:val="20"/>
              </w:rPr>
            </w:pPr>
            <w:r>
              <w:rPr>
                <w:b/>
                <w:color w:val="FFFFFF"/>
                <w:spacing w:val="-2"/>
                <w:sz w:val="20"/>
              </w:rPr>
              <w:t>Source</w:t>
            </w:r>
          </w:p>
        </w:tc>
      </w:tr>
      <w:tr>
        <w:trPr>
          <w:trHeight w:val="1599" w:hRule="atLeast"/>
        </w:trPr>
        <w:tc>
          <w:tcPr>
            <w:tcW w:w="2494" w:type="dxa"/>
            <w:tcBorders>
              <w:top w:val="nil"/>
              <w:left w:val="nil"/>
              <w:bottom w:val="single" w:sz="8" w:space="0" w:color="66718F"/>
            </w:tcBorders>
            <w:shd w:val="clear" w:color="auto" w:fill="EFEFF4"/>
          </w:tcPr>
          <w:p>
            <w:pPr>
              <w:pStyle w:val="TableParagraph"/>
              <w:spacing w:line="302" w:lineRule="auto"/>
              <w:ind w:left="108"/>
              <w:rPr>
                <w:b/>
                <w:sz w:val="20"/>
              </w:rPr>
            </w:pPr>
            <w:r>
              <w:rPr>
                <w:b/>
                <w:color w:val="333333"/>
                <w:spacing w:val="-4"/>
                <w:sz w:val="20"/>
              </w:rPr>
              <w:t>Resource</w:t>
            </w:r>
            <w:r>
              <w:rPr>
                <w:b/>
                <w:color w:val="333333"/>
                <w:spacing w:val="-16"/>
                <w:sz w:val="20"/>
              </w:rPr>
              <w:t> </w:t>
            </w:r>
            <w:r>
              <w:rPr>
                <w:b/>
                <w:color w:val="333333"/>
                <w:spacing w:val="-4"/>
                <w:sz w:val="20"/>
              </w:rPr>
              <w:t>use/ </w:t>
            </w:r>
            <w:r>
              <w:rPr>
                <w:b/>
                <w:color w:val="333333"/>
                <w:spacing w:val="-5"/>
                <w:sz w:val="20"/>
              </w:rPr>
              <w:t>replenishment</w:t>
            </w:r>
          </w:p>
        </w:tc>
        <w:tc>
          <w:tcPr>
            <w:tcW w:w="850" w:type="dxa"/>
            <w:tcBorders>
              <w:top w:val="nil"/>
              <w:bottom w:val="single" w:sz="8" w:space="0" w:color="66718F"/>
            </w:tcBorders>
            <w:shd w:val="clear" w:color="auto" w:fill="EFEFF4"/>
          </w:tcPr>
          <w:p>
            <w:pPr>
              <w:pStyle w:val="TableParagraph"/>
              <w:ind w:left="108"/>
              <w:rPr>
                <w:b/>
                <w:sz w:val="20"/>
              </w:rPr>
            </w:pPr>
            <w:r>
              <w:rPr>
                <w:b/>
                <w:color w:val="333333"/>
                <w:spacing w:val="-4"/>
                <w:sz w:val="20"/>
              </w:rPr>
              <w:t>C3.1</w:t>
            </w:r>
          </w:p>
        </w:tc>
        <w:tc>
          <w:tcPr>
            <w:tcW w:w="1814" w:type="dxa"/>
            <w:tcBorders>
              <w:top w:val="nil"/>
              <w:bottom w:val="single" w:sz="8" w:space="0" w:color="66718F"/>
            </w:tcBorders>
            <w:shd w:val="clear" w:color="auto" w:fill="EFEFF4"/>
          </w:tcPr>
          <w:p>
            <w:pPr>
              <w:pStyle w:val="TableParagraph"/>
              <w:ind w:left="108"/>
              <w:rPr>
                <w:b/>
                <w:sz w:val="20"/>
              </w:rPr>
            </w:pPr>
            <w:r>
              <w:rPr>
                <w:b/>
                <w:color w:val="333333"/>
                <w:w w:val="90"/>
                <w:sz w:val="20"/>
              </w:rPr>
              <w:t>Quantity</w:t>
            </w:r>
            <w:r>
              <w:rPr>
                <w:b/>
                <w:color w:val="333333"/>
                <w:spacing w:val="10"/>
                <w:sz w:val="20"/>
              </w:rPr>
              <w:t> </w:t>
            </w:r>
            <w:r>
              <w:rPr>
                <w:b/>
                <w:color w:val="333333"/>
                <w:spacing w:val="-5"/>
                <w:sz w:val="20"/>
              </w:rPr>
              <w:t>of</w:t>
            </w:r>
          </w:p>
          <w:p>
            <w:pPr>
              <w:pStyle w:val="TableParagraph"/>
              <w:spacing w:line="302" w:lineRule="auto" w:before="60"/>
              <w:ind w:left="108"/>
              <w:rPr>
                <w:b/>
                <w:sz w:val="20"/>
              </w:rPr>
            </w:pPr>
            <w:r>
              <w:rPr>
                <w:b/>
                <w:color w:val="333333"/>
                <w:sz w:val="20"/>
              </w:rPr>
              <w:t>high-risk</w:t>
            </w:r>
            <w:r>
              <w:rPr>
                <w:b/>
                <w:color w:val="333333"/>
                <w:spacing w:val="-21"/>
                <w:sz w:val="20"/>
              </w:rPr>
              <w:t> </w:t>
            </w:r>
            <w:r>
              <w:rPr>
                <w:b/>
                <w:color w:val="333333"/>
                <w:sz w:val="20"/>
              </w:rPr>
              <w:t>natural </w:t>
            </w:r>
            <w:r>
              <w:rPr>
                <w:b/>
                <w:color w:val="333333"/>
                <w:spacing w:val="-2"/>
                <w:sz w:val="20"/>
              </w:rPr>
              <w:t>commodities </w:t>
            </w:r>
            <w:r>
              <w:rPr>
                <w:b/>
                <w:color w:val="333333"/>
                <w:spacing w:val="-2"/>
                <w:w w:val="90"/>
                <w:sz w:val="20"/>
              </w:rPr>
              <w:t>sourced</w:t>
            </w:r>
            <w:r>
              <w:rPr>
                <w:b/>
                <w:color w:val="333333"/>
                <w:spacing w:val="-17"/>
                <w:w w:val="90"/>
                <w:sz w:val="20"/>
              </w:rPr>
              <w:t> </w:t>
            </w:r>
            <w:r>
              <w:rPr>
                <w:b/>
                <w:color w:val="333333"/>
                <w:spacing w:val="-2"/>
                <w:w w:val="90"/>
                <w:sz w:val="20"/>
              </w:rPr>
              <w:t>from</w:t>
            </w:r>
            <w:r>
              <w:rPr>
                <w:b/>
                <w:color w:val="333333"/>
                <w:spacing w:val="-16"/>
                <w:w w:val="90"/>
                <w:sz w:val="20"/>
              </w:rPr>
              <w:t> </w:t>
            </w:r>
            <w:r>
              <w:rPr>
                <w:b/>
                <w:color w:val="333333"/>
                <w:spacing w:val="-2"/>
                <w:w w:val="90"/>
                <w:sz w:val="20"/>
              </w:rPr>
              <w:t>land/ </w:t>
            </w:r>
            <w:r>
              <w:rPr>
                <w:b/>
                <w:color w:val="333333"/>
                <w:spacing w:val="-8"/>
                <w:sz w:val="20"/>
              </w:rPr>
              <w:t>ocean/</w:t>
            </w:r>
            <w:r>
              <w:rPr>
                <w:b/>
                <w:color w:val="333333"/>
                <w:spacing w:val="-22"/>
                <w:sz w:val="20"/>
              </w:rPr>
              <w:t> </w:t>
            </w:r>
            <w:r>
              <w:rPr>
                <w:b/>
                <w:color w:val="333333"/>
                <w:spacing w:val="-8"/>
                <w:sz w:val="20"/>
              </w:rPr>
              <w:t>freshwater</w:t>
            </w:r>
          </w:p>
        </w:tc>
        <w:tc>
          <w:tcPr>
            <w:tcW w:w="3458" w:type="dxa"/>
            <w:tcBorders>
              <w:top w:val="nil"/>
              <w:bottom w:val="single" w:sz="8" w:space="0" w:color="66718F"/>
            </w:tcBorders>
            <w:shd w:val="clear" w:color="auto" w:fill="EFEFF4"/>
          </w:tcPr>
          <w:p>
            <w:pPr>
              <w:pStyle w:val="TableParagraph"/>
              <w:spacing w:line="302" w:lineRule="auto"/>
              <w:ind w:left="109" w:right="402"/>
              <w:rPr>
                <w:b/>
                <w:sz w:val="20"/>
              </w:rPr>
            </w:pPr>
            <w:r>
              <w:rPr>
                <w:b/>
                <w:color w:val="333333"/>
                <w:spacing w:val="-2"/>
                <w:sz w:val="20"/>
              </w:rPr>
              <w:t>Quantity</w:t>
            </w:r>
            <w:r>
              <w:rPr>
                <w:b/>
                <w:color w:val="333333"/>
                <w:spacing w:val="-14"/>
                <w:sz w:val="20"/>
              </w:rPr>
              <w:t> </w:t>
            </w:r>
            <w:r>
              <w:rPr>
                <w:b/>
                <w:color w:val="333333"/>
                <w:spacing w:val="-2"/>
                <w:sz w:val="20"/>
              </w:rPr>
              <w:t>of</w:t>
            </w:r>
            <w:r>
              <w:rPr>
                <w:b/>
                <w:color w:val="333333"/>
                <w:spacing w:val="-14"/>
                <w:sz w:val="20"/>
              </w:rPr>
              <w:t> </w:t>
            </w:r>
            <w:r>
              <w:rPr>
                <w:b/>
                <w:color w:val="333333"/>
                <w:spacing w:val="-2"/>
                <w:sz w:val="20"/>
              </w:rPr>
              <w:t>high-risk</w:t>
            </w:r>
            <w:r>
              <w:rPr>
                <w:b/>
                <w:color w:val="333333"/>
                <w:spacing w:val="-21"/>
                <w:sz w:val="20"/>
              </w:rPr>
              <w:t> </w:t>
            </w:r>
            <w:r>
              <w:rPr>
                <w:b/>
                <w:color w:val="333333"/>
                <w:spacing w:val="-2"/>
                <w:sz w:val="20"/>
              </w:rPr>
              <w:t>natural </w:t>
            </w:r>
            <w:r>
              <w:rPr>
                <w:b/>
                <w:color w:val="333333"/>
                <w:spacing w:val="-4"/>
                <w:sz w:val="20"/>
              </w:rPr>
              <w:t>commodities</w:t>
            </w:r>
            <w:r>
              <w:rPr>
                <w:b/>
                <w:color w:val="333333"/>
                <w:spacing w:val="-4"/>
                <w:sz w:val="20"/>
                <w:vertAlign w:val="superscript"/>
              </w:rPr>
              <w:t>19</w:t>
            </w:r>
            <w:r>
              <w:rPr>
                <w:b/>
                <w:color w:val="333333"/>
                <w:spacing w:val="-14"/>
                <w:sz w:val="20"/>
                <w:vertAlign w:val="baseline"/>
              </w:rPr>
              <w:t> </w:t>
            </w:r>
            <w:r>
              <w:rPr>
                <w:b/>
                <w:color w:val="333333"/>
                <w:spacing w:val="-4"/>
                <w:sz w:val="20"/>
                <w:vertAlign w:val="baseline"/>
              </w:rPr>
              <w:t>(tonnes)</w:t>
            </w:r>
            <w:r>
              <w:rPr>
                <w:b/>
                <w:color w:val="333333"/>
                <w:spacing w:val="-14"/>
                <w:sz w:val="20"/>
                <w:vertAlign w:val="baseline"/>
              </w:rPr>
              <w:t> </w:t>
            </w:r>
            <w:r>
              <w:rPr>
                <w:b/>
                <w:color w:val="333333"/>
                <w:spacing w:val="-4"/>
                <w:sz w:val="20"/>
                <w:vertAlign w:val="baseline"/>
              </w:rPr>
              <w:t>sourced </w:t>
            </w:r>
            <w:r>
              <w:rPr>
                <w:b/>
                <w:color w:val="333333"/>
                <w:w w:val="90"/>
                <w:sz w:val="20"/>
                <w:vertAlign w:val="baseline"/>
              </w:rPr>
              <w:t>from land/ocean/ freshwater, split into</w:t>
            </w:r>
            <w:r>
              <w:rPr>
                <w:b/>
                <w:color w:val="333333"/>
                <w:spacing w:val="-9"/>
                <w:w w:val="90"/>
                <w:sz w:val="20"/>
                <w:vertAlign w:val="baseline"/>
              </w:rPr>
              <w:t> </w:t>
            </w:r>
            <w:r>
              <w:rPr>
                <w:b/>
                <w:color w:val="333333"/>
                <w:w w:val="90"/>
                <w:sz w:val="20"/>
                <w:vertAlign w:val="baseline"/>
              </w:rPr>
              <w:t>types,</w:t>
            </w:r>
            <w:r>
              <w:rPr>
                <w:b/>
                <w:color w:val="333333"/>
                <w:spacing w:val="-8"/>
                <w:w w:val="90"/>
                <w:sz w:val="20"/>
                <w:vertAlign w:val="baseline"/>
              </w:rPr>
              <w:t> </w:t>
            </w:r>
            <w:r>
              <w:rPr>
                <w:b/>
                <w:color w:val="333333"/>
                <w:w w:val="90"/>
                <w:sz w:val="20"/>
                <w:vertAlign w:val="baseline"/>
              </w:rPr>
              <w:t>including</w:t>
            </w:r>
            <w:r>
              <w:rPr>
                <w:b/>
                <w:color w:val="333333"/>
                <w:spacing w:val="-9"/>
                <w:w w:val="90"/>
                <w:sz w:val="20"/>
                <w:vertAlign w:val="baseline"/>
              </w:rPr>
              <w:t> </w:t>
            </w:r>
            <w:r>
              <w:rPr>
                <w:b/>
                <w:color w:val="333333"/>
                <w:w w:val="90"/>
                <w:sz w:val="20"/>
                <w:vertAlign w:val="baseline"/>
              </w:rPr>
              <w:t>proportion</w:t>
            </w:r>
            <w:r>
              <w:rPr>
                <w:b/>
                <w:color w:val="333333"/>
                <w:spacing w:val="-8"/>
                <w:w w:val="90"/>
                <w:sz w:val="20"/>
                <w:vertAlign w:val="baseline"/>
              </w:rPr>
              <w:t> </w:t>
            </w:r>
            <w:r>
              <w:rPr>
                <w:b/>
                <w:color w:val="333333"/>
                <w:w w:val="90"/>
                <w:sz w:val="20"/>
                <w:vertAlign w:val="baseline"/>
              </w:rPr>
              <w:t>of </w:t>
            </w:r>
            <w:r>
              <w:rPr>
                <w:b/>
                <w:color w:val="333333"/>
                <w:sz w:val="20"/>
                <w:vertAlign w:val="baseline"/>
              </w:rPr>
              <w:t>total</w:t>
            </w:r>
            <w:r>
              <w:rPr>
                <w:b/>
                <w:color w:val="333333"/>
                <w:spacing w:val="-14"/>
                <w:sz w:val="20"/>
                <w:vertAlign w:val="baseline"/>
              </w:rPr>
              <w:t> </w:t>
            </w:r>
            <w:r>
              <w:rPr>
                <w:b/>
                <w:color w:val="333333"/>
                <w:sz w:val="20"/>
                <w:vertAlign w:val="baseline"/>
              </w:rPr>
              <w:t>natural</w:t>
            </w:r>
            <w:r>
              <w:rPr>
                <w:b/>
                <w:color w:val="333333"/>
                <w:spacing w:val="-14"/>
                <w:sz w:val="20"/>
                <w:vertAlign w:val="baseline"/>
              </w:rPr>
              <w:t> </w:t>
            </w:r>
            <w:r>
              <w:rPr>
                <w:b/>
                <w:color w:val="333333"/>
                <w:sz w:val="20"/>
                <w:vertAlign w:val="baseline"/>
              </w:rPr>
              <w:t>commodities.</w:t>
            </w:r>
          </w:p>
        </w:tc>
        <w:tc>
          <w:tcPr>
            <w:tcW w:w="5272" w:type="dxa"/>
            <w:tcBorders>
              <w:top w:val="nil"/>
              <w:bottom w:val="single" w:sz="8" w:space="0" w:color="66718F"/>
            </w:tcBorders>
            <w:shd w:val="clear" w:color="auto" w:fill="EFEFF4"/>
          </w:tcPr>
          <w:p>
            <w:pPr>
              <w:pStyle w:val="TableParagraph"/>
              <w:spacing w:line="302" w:lineRule="auto"/>
              <w:ind w:left="109" w:right="127"/>
              <w:rPr>
                <w:b/>
                <w:sz w:val="20"/>
              </w:rPr>
            </w:pPr>
            <w:r>
              <w:rPr>
                <w:b/>
                <w:color w:val="333333"/>
                <w:w w:val="90"/>
                <w:sz w:val="20"/>
              </w:rPr>
              <w:t>No further</w:t>
            </w:r>
            <w:r>
              <w:rPr>
                <w:b/>
                <w:color w:val="333333"/>
                <w:spacing w:val="-5"/>
                <w:w w:val="90"/>
                <w:sz w:val="20"/>
              </w:rPr>
              <w:t> </w:t>
            </w:r>
            <w:r>
              <w:rPr>
                <w:b/>
                <w:color w:val="333333"/>
                <w:w w:val="90"/>
                <w:sz w:val="20"/>
              </w:rPr>
              <w:t>sector</w:t>
            </w:r>
            <w:r>
              <w:rPr>
                <w:b/>
                <w:color w:val="333333"/>
                <w:spacing w:val="-5"/>
                <w:w w:val="90"/>
                <w:sz w:val="20"/>
              </w:rPr>
              <w:t> </w:t>
            </w:r>
            <w:r>
              <w:rPr>
                <w:b/>
                <w:color w:val="333333"/>
                <w:w w:val="90"/>
                <w:sz w:val="20"/>
              </w:rPr>
              <w:t>specific guidance; refer</w:t>
            </w:r>
            <w:r>
              <w:rPr>
                <w:b/>
                <w:color w:val="333333"/>
                <w:spacing w:val="-5"/>
                <w:w w:val="90"/>
                <w:sz w:val="20"/>
              </w:rPr>
              <w:t> </w:t>
            </w:r>
            <w:r>
              <w:rPr>
                <w:b/>
                <w:color w:val="333333"/>
                <w:w w:val="90"/>
                <w:sz w:val="20"/>
              </w:rPr>
              <w:t>to the </w:t>
            </w:r>
            <w:r>
              <w:rPr>
                <w:b/>
                <w:color w:val="333333"/>
                <w:w w:val="90"/>
                <w:sz w:val="20"/>
              </w:rPr>
              <w:t>core </w:t>
            </w:r>
            <w:r>
              <w:rPr>
                <w:b/>
                <w:color w:val="333333"/>
                <w:sz w:val="20"/>
              </w:rPr>
              <w:t>global</w:t>
            </w:r>
            <w:r>
              <w:rPr>
                <w:b/>
                <w:color w:val="333333"/>
                <w:spacing w:val="-14"/>
                <w:sz w:val="20"/>
              </w:rPr>
              <w:t> </w:t>
            </w:r>
            <w:r>
              <w:rPr>
                <w:b/>
                <w:color w:val="333333"/>
                <w:sz w:val="20"/>
              </w:rPr>
              <w:t>disclosure</w:t>
            </w:r>
            <w:r>
              <w:rPr>
                <w:b/>
                <w:color w:val="333333"/>
                <w:spacing w:val="-14"/>
                <w:sz w:val="20"/>
              </w:rPr>
              <w:t> </w:t>
            </w:r>
            <w:r>
              <w:rPr>
                <w:b/>
                <w:color w:val="333333"/>
                <w:sz w:val="20"/>
              </w:rPr>
              <w:t>metric.</w:t>
            </w:r>
          </w:p>
        </w:tc>
        <w:tc>
          <w:tcPr>
            <w:tcW w:w="1360" w:type="dxa"/>
            <w:tcBorders>
              <w:top w:val="nil"/>
              <w:bottom w:val="single" w:sz="8" w:space="0" w:color="66718F"/>
              <w:right w:val="nil"/>
            </w:tcBorders>
            <w:shd w:val="clear" w:color="auto" w:fill="EFEFF4"/>
          </w:tcPr>
          <w:p>
            <w:pPr>
              <w:pStyle w:val="TableParagraph"/>
              <w:ind w:left="109"/>
              <w:rPr>
                <w:b/>
                <w:sz w:val="20"/>
              </w:rPr>
            </w:pPr>
            <w:r>
              <w:rPr>
                <w:b/>
                <w:color w:val="333333"/>
                <w:spacing w:val="-4"/>
                <w:sz w:val="20"/>
              </w:rPr>
              <w:t>TNFD</w:t>
            </w:r>
          </w:p>
        </w:tc>
      </w:tr>
      <w:tr>
        <w:trPr>
          <w:trHeight w:val="1889" w:hRule="atLeast"/>
        </w:trPr>
        <w:tc>
          <w:tcPr>
            <w:tcW w:w="2494" w:type="dxa"/>
            <w:tcBorders>
              <w:top w:val="single" w:sz="8" w:space="0" w:color="66718F"/>
              <w:left w:val="nil"/>
              <w:bottom w:val="single" w:sz="8" w:space="0" w:color="66718F"/>
            </w:tcBorders>
            <w:shd w:val="clear" w:color="auto" w:fill="E0DFE7"/>
          </w:tcPr>
          <w:p>
            <w:pPr>
              <w:pStyle w:val="TableParagraph"/>
              <w:spacing w:line="302" w:lineRule="auto"/>
              <w:ind w:left="108"/>
              <w:rPr>
                <w:b/>
                <w:sz w:val="20"/>
              </w:rPr>
            </w:pPr>
            <w:r>
              <w:rPr>
                <w:b/>
                <w:color w:val="333333"/>
                <w:spacing w:val="-4"/>
                <w:sz w:val="20"/>
              </w:rPr>
              <w:t>Resource</w:t>
            </w:r>
            <w:r>
              <w:rPr>
                <w:b/>
                <w:color w:val="333333"/>
                <w:spacing w:val="-16"/>
                <w:sz w:val="20"/>
              </w:rPr>
              <w:t> </w:t>
            </w:r>
            <w:r>
              <w:rPr>
                <w:b/>
                <w:color w:val="333333"/>
                <w:spacing w:val="-4"/>
                <w:sz w:val="20"/>
              </w:rPr>
              <w:t>use/ </w:t>
            </w:r>
            <w:r>
              <w:rPr>
                <w:b/>
                <w:color w:val="333333"/>
                <w:spacing w:val="-5"/>
                <w:sz w:val="20"/>
              </w:rPr>
              <w:t>replenishment</w:t>
            </w:r>
          </w:p>
        </w:tc>
        <w:tc>
          <w:tcPr>
            <w:tcW w:w="850" w:type="dxa"/>
            <w:tcBorders>
              <w:top w:val="single" w:sz="8" w:space="0" w:color="66718F"/>
              <w:bottom w:val="single" w:sz="8" w:space="0" w:color="66718F"/>
            </w:tcBorders>
            <w:shd w:val="clear" w:color="auto" w:fill="E0DFE7"/>
          </w:tcPr>
          <w:p>
            <w:pPr>
              <w:pStyle w:val="TableParagraph"/>
              <w:ind w:left="108"/>
              <w:rPr>
                <w:b/>
                <w:sz w:val="20"/>
              </w:rPr>
            </w:pPr>
            <w:r>
              <w:rPr>
                <w:b/>
                <w:color w:val="333333"/>
                <w:spacing w:val="-4"/>
                <w:sz w:val="20"/>
              </w:rPr>
              <w:t>C3.1</w:t>
            </w:r>
          </w:p>
        </w:tc>
        <w:tc>
          <w:tcPr>
            <w:tcW w:w="1814" w:type="dxa"/>
            <w:tcBorders>
              <w:top w:val="single" w:sz="8" w:space="0" w:color="66718F"/>
              <w:bottom w:val="single" w:sz="8" w:space="0" w:color="66718F"/>
            </w:tcBorders>
            <w:shd w:val="clear" w:color="auto" w:fill="E0DFE7"/>
          </w:tcPr>
          <w:p>
            <w:pPr>
              <w:pStyle w:val="TableParagraph"/>
              <w:ind w:left="108"/>
              <w:rPr>
                <w:b/>
                <w:sz w:val="20"/>
              </w:rPr>
            </w:pPr>
            <w:r>
              <w:rPr>
                <w:b/>
                <w:color w:val="333333"/>
                <w:w w:val="90"/>
                <w:sz w:val="20"/>
              </w:rPr>
              <w:t>Quantity</w:t>
            </w:r>
            <w:r>
              <w:rPr>
                <w:b/>
                <w:color w:val="333333"/>
                <w:spacing w:val="10"/>
                <w:sz w:val="20"/>
              </w:rPr>
              <w:t> </w:t>
            </w:r>
            <w:r>
              <w:rPr>
                <w:b/>
                <w:color w:val="333333"/>
                <w:spacing w:val="-5"/>
                <w:sz w:val="20"/>
              </w:rPr>
              <w:t>of</w:t>
            </w:r>
          </w:p>
          <w:p>
            <w:pPr>
              <w:pStyle w:val="TableParagraph"/>
              <w:spacing w:line="302" w:lineRule="auto" w:before="60"/>
              <w:ind w:left="108" w:right="281"/>
              <w:rPr>
                <w:b/>
                <w:sz w:val="20"/>
              </w:rPr>
            </w:pPr>
            <w:r>
              <w:rPr>
                <w:b/>
                <w:color w:val="333333"/>
                <w:w w:val="90"/>
                <w:sz w:val="20"/>
              </w:rPr>
              <w:t>high-risk</w:t>
            </w:r>
            <w:r>
              <w:rPr>
                <w:b/>
                <w:color w:val="333333"/>
                <w:spacing w:val="-16"/>
                <w:w w:val="90"/>
                <w:sz w:val="20"/>
              </w:rPr>
              <w:t> </w:t>
            </w:r>
            <w:r>
              <w:rPr>
                <w:b/>
                <w:color w:val="333333"/>
                <w:w w:val="90"/>
                <w:sz w:val="20"/>
              </w:rPr>
              <w:t>natural </w:t>
            </w:r>
            <w:r>
              <w:rPr>
                <w:b/>
                <w:color w:val="333333"/>
                <w:spacing w:val="-2"/>
                <w:sz w:val="20"/>
              </w:rPr>
              <w:t>commodities </w:t>
            </w:r>
            <w:r>
              <w:rPr>
                <w:b/>
                <w:color w:val="333333"/>
                <w:sz w:val="20"/>
              </w:rPr>
              <w:t>sourced</w:t>
            </w:r>
            <w:r>
              <w:rPr>
                <w:b/>
                <w:color w:val="333333"/>
                <w:spacing w:val="-13"/>
                <w:sz w:val="20"/>
              </w:rPr>
              <w:t> </w:t>
            </w:r>
            <w:r>
              <w:rPr>
                <w:b/>
                <w:color w:val="333333"/>
                <w:sz w:val="20"/>
              </w:rPr>
              <w:t>from land/</w:t>
            </w:r>
            <w:r>
              <w:rPr>
                <w:b/>
                <w:color w:val="333333"/>
                <w:spacing w:val="-13"/>
                <w:sz w:val="20"/>
              </w:rPr>
              <w:t> </w:t>
            </w:r>
            <w:r>
              <w:rPr>
                <w:b/>
                <w:color w:val="333333"/>
                <w:sz w:val="20"/>
              </w:rPr>
              <w:t>ocean/ </w:t>
            </w:r>
            <w:r>
              <w:rPr>
                <w:b/>
                <w:color w:val="333333"/>
                <w:spacing w:val="-2"/>
                <w:sz w:val="20"/>
              </w:rPr>
              <w:t>freshwater</w:t>
            </w:r>
          </w:p>
        </w:tc>
        <w:tc>
          <w:tcPr>
            <w:tcW w:w="3458" w:type="dxa"/>
            <w:tcBorders>
              <w:top w:val="single" w:sz="8" w:space="0" w:color="66718F"/>
              <w:bottom w:val="single" w:sz="8" w:space="0" w:color="66718F"/>
            </w:tcBorders>
            <w:shd w:val="clear" w:color="auto" w:fill="E0DFE7"/>
          </w:tcPr>
          <w:p>
            <w:pPr>
              <w:pStyle w:val="TableParagraph"/>
              <w:spacing w:line="302" w:lineRule="auto"/>
              <w:ind w:left="109"/>
              <w:rPr>
                <w:b/>
                <w:sz w:val="20"/>
              </w:rPr>
            </w:pPr>
            <w:r>
              <w:rPr>
                <w:b/>
                <w:color w:val="333333"/>
                <w:spacing w:val="-2"/>
                <w:sz w:val="20"/>
              </w:rPr>
              <w:t>Quantity</w:t>
            </w:r>
            <w:r>
              <w:rPr>
                <w:b/>
                <w:color w:val="333333"/>
                <w:spacing w:val="-14"/>
                <w:sz w:val="20"/>
              </w:rPr>
              <w:t> </w:t>
            </w:r>
            <w:r>
              <w:rPr>
                <w:b/>
                <w:color w:val="333333"/>
                <w:spacing w:val="-2"/>
                <w:sz w:val="20"/>
              </w:rPr>
              <w:t>of</w:t>
            </w:r>
            <w:r>
              <w:rPr>
                <w:b/>
                <w:color w:val="333333"/>
                <w:spacing w:val="-14"/>
                <w:sz w:val="20"/>
              </w:rPr>
              <w:t> </w:t>
            </w:r>
            <w:r>
              <w:rPr>
                <w:b/>
                <w:color w:val="333333"/>
                <w:spacing w:val="-2"/>
                <w:sz w:val="20"/>
              </w:rPr>
              <w:t>high-risk</w:t>
            </w:r>
            <w:r>
              <w:rPr>
                <w:b/>
                <w:color w:val="333333"/>
                <w:spacing w:val="-21"/>
                <w:sz w:val="20"/>
              </w:rPr>
              <w:t> </w:t>
            </w:r>
            <w:r>
              <w:rPr>
                <w:b/>
                <w:color w:val="333333"/>
                <w:spacing w:val="-2"/>
                <w:sz w:val="20"/>
              </w:rPr>
              <w:t>natural </w:t>
            </w:r>
            <w:r>
              <w:rPr>
                <w:b/>
                <w:color w:val="333333"/>
                <w:sz w:val="20"/>
              </w:rPr>
              <w:t>commodities</w:t>
            </w:r>
            <w:r>
              <w:rPr>
                <w:b/>
                <w:color w:val="333333"/>
                <w:sz w:val="20"/>
                <w:vertAlign w:val="superscript"/>
              </w:rPr>
              <w:t>20</w:t>
            </w:r>
            <w:r>
              <w:rPr>
                <w:b/>
                <w:color w:val="333333"/>
                <w:spacing w:val="-14"/>
                <w:sz w:val="20"/>
                <w:vertAlign w:val="baseline"/>
              </w:rPr>
              <w:t> </w:t>
            </w:r>
            <w:r>
              <w:rPr>
                <w:b/>
                <w:color w:val="333333"/>
                <w:sz w:val="20"/>
                <w:vertAlign w:val="baseline"/>
              </w:rPr>
              <w:t>(tonnes)</w:t>
            </w:r>
            <w:r>
              <w:rPr>
                <w:b/>
                <w:color w:val="333333"/>
                <w:spacing w:val="-14"/>
                <w:sz w:val="20"/>
                <w:vertAlign w:val="baseline"/>
              </w:rPr>
              <w:t> </w:t>
            </w:r>
            <w:r>
              <w:rPr>
                <w:b/>
                <w:color w:val="333333"/>
                <w:sz w:val="20"/>
                <w:vertAlign w:val="baseline"/>
              </w:rPr>
              <w:t>sourced under</w:t>
            </w:r>
            <w:r>
              <w:rPr>
                <w:b/>
                <w:color w:val="333333"/>
                <w:spacing w:val="-18"/>
                <w:sz w:val="20"/>
                <w:vertAlign w:val="baseline"/>
              </w:rPr>
              <w:t> </w:t>
            </w:r>
            <w:r>
              <w:rPr>
                <w:b/>
                <w:color w:val="333333"/>
                <w:sz w:val="20"/>
                <w:vertAlign w:val="baseline"/>
              </w:rPr>
              <w:t>a</w:t>
            </w:r>
            <w:r>
              <w:rPr>
                <w:b/>
                <w:color w:val="333333"/>
                <w:spacing w:val="-14"/>
                <w:sz w:val="20"/>
                <w:vertAlign w:val="baseline"/>
              </w:rPr>
              <w:t> </w:t>
            </w:r>
            <w:r>
              <w:rPr>
                <w:b/>
                <w:color w:val="333333"/>
                <w:sz w:val="20"/>
                <w:vertAlign w:val="baseline"/>
              </w:rPr>
              <w:t>sustainable</w:t>
            </w:r>
            <w:r>
              <w:rPr>
                <w:b/>
                <w:color w:val="333333"/>
                <w:spacing w:val="-14"/>
                <w:sz w:val="20"/>
                <w:vertAlign w:val="baseline"/>
              </w:rPr>
              <w:t> </w:t>
            </w:r>
            <w:r>
              <w:rPr>
                <w:b/>
                <w:color w:val="333333"/>
                <w:sz w:val="20"/>
                <w:vertAlign w:val="baseline"/>
              </w:rPr>
              <w:t>management </w:t>
            </w:r>
            <w:r>
              <w:rPr>
                <w:b/>
                <w:color w:val="333333"/>
                <w:spacing w:val="-2"/>
                <w:sz w:val="20"/>
                <w:vertAlign w:val="baseline"/>
              </w:rPr>
              <w:t>plan</w:t>
            </w:r>
            <w:r>
              <w:rPr>
                <w:b/>
                <w:color w:val="333333"/>
                <w:spacing w:val="-14"/>
                <w:sz w:val="20"/>
                <w:vertAlign w:val="baseline"/>
              </w:rPr>
              <w:t> </w:t>
            </w:r>
            <w:r>
              <w:rPr>
                <w:b/>
                <w:color w:val="333333"/>
                <w:spacing w:val="-2"/>
                <w:sz w:val="20"/>
                <w:vertAlign w:val="baseline"/>
              </w:rPr>
              <w:t>or</w:t>
            </w:r>
            <w:r>
              <w:rPr>
                <w:b/>
                <w:color w:val="333333"/>
                <w:spacing w:val="-18"/>
                <w:sz w:val="20"/>
                <w:vertAlign w:val="baseline"/>
              </w:rPr>
              <w:t> </w:t>
            </w:r>
            <w:r>
              <w:rPr>
                <w:b/>
                <w:color w:val="333333"/>
                <w:spacing w:val="-2"/>
                <w:sz w:val="20"/>
                <w:vertAlign w:val="baseline"/>
              </w:rPr>
              <w:t>certification</w:t>
            </w:r>
            <w:r>
              <w:rPr>
                <w:b/>
                <w:color w:val="333333"/>
                <w:spacing w:val="-14"/>
                <w:sz w:val="20"/>
                <w:vertAlign w:val="baseline"/>
              </w:rPr>
              <w:t> </w:t>
            </w:r>
            <w:r>
              <w:rPr>
                <w:b/>
                <w:color w:val="333333"/>
                <w:spacing w:val="-2"/>
                <w:sz w:val="20"/>
                <w:vertAlign w:val="baseline"/>
              </w:rPr>
              <w:t>programme, </w:t>
            </w:r>
            <w:r>
              <w:rPr>
                <w:b/>
                <w:color w:val="333333"/>
                <w:w w:val="90"/>
                <w:sz w:val="20"/>
                <w:vertAlign w:val="baseline"/>
              </w:rPr>
              <w:t>including</w:t>
            </w:r>
            <w:r>
              <w:rPr>
                <w:b/>
                <w:color w:val="333333"/>
                <w:spacing w:val="-9"/>
                <w:w w:val="90"/>
                <w:sz w:val="20"/>
                <w:vertAlign w:val="baseline"/>
              </w:rPr>
              <w:t> </w:t>
            </w:r>
            <w:r>
              <w:rPr>
                <w:b/>
                <w:color w:val="333333"/>
                <w:w w:val="90"/>
                <w:sz w:val="20"/>
                <w:vertAlign w:val="baseline"/>
              </w:rPr>
              <w:t>proportion</w:t>
            </w:r>
            <w:r>
              <w:rPr>
                <w:b/>
                <w:color w:val="333333"/>
                <w:spacing w:val="-8"/>
                <w:w w:val="90"/>
                <w:sz w:val="20"/>
                <w:vertAlign w:val="baseline"/>
              </w:rPr>
              <w:t> </w:t>
            </w:r>
            <w:r>
              <w:rPr>
                <w:b/>
                <w:color w:val="333333"/>
                <w:w w:val="90"/>
                <w:sz w:val="20"/>
                <w:vertAlign w:val="baseline"/>
              </w:rPr>
              <w:t>of</w:t>
            </w:r>
            <w:r>
              <w:rPr>
                <w:b/>
                <w:color w:val="333333"/>
                <w:spacing w:val="-9"/>
                <w:w w:val="90"/>
                <w:sz w:val="20"/>
                <w:vertAlign w:val="baseline"/>
              </w:rPr>
              <w:t> </w:t>
            </w:r>
            <w:r>
              <w:rPr>
                <w:b/>
                <w:color w:val="333333"/>
                <w:w w:val="90"/>
                <w:sz w:val="20"/>
                <w:vertAlign w:val="baseline"/>
              </w:rPr>
              <w:t>total</w:t>
            </w:r>
            <w:r>
              <w:rPr>
                <w:b/>
                <w:color w:val="333333"/>
                <w:spacing w:val="-8"/>
                <w:w w:val="90"/>
                <w:sz w:val="20"/>
                <w:vertAlign w:val="baseline"/>
              </w:rPr>
              <w:t> </w:t>
            </w:r>
            <w:r>
              <w:rPr>
                <w:b/>
                <w:color w:val="333333"/>
                <w:w w:val="90"/>
                <w:sz w:val="20"/>
                <w:vertAlign w:val="baseline"/>
              </w:rPr>
              <w:t>high-risk </w:t>
            </w:r>
            <w:r>
              <w:rPr>
                <w:b/>
                <w:color w:val="333333"/>
                <w:sz w:val="20"/>
                <w:vertAlign w:val="baseline"/>
              </w:rPr>
              <w:t>natural</w:t>
            </w:r>
            <w:r>
              <w:rPr>
                <w:b/>
                <w:color w:val="333333"/>
                <w:spacing w:val="-13"/>
                <w:sz w:val="20"/>
                <w:vertAlign w:val="baseline"/>
              </w:rPr>
              <w:t> </w:t>
            </w:r>
            <w:r>
              <w:rPr>
                <w:b/>
                <w:color w:val="333333"/>
                <w:sz w:val="20"/>
                <w:vertAlign w:val="baseline"/>
              </w:rPr>
              <w:t>commodities.</w:t>
            </w:r>
          </w:p>
        </w:tc>
        <w:tc>
          <w:tcPr>
            <w:tcW w:w="5272" w:type="dxa"/>
            <w:tcBorders>
              <w:top w:val="single" w:sz="8" w:space="0" w:color="66718F"/>
              <w:bottom w:val="single" w:sz="8" w:space="0" w:color="66718F"/>
            </w:tcBorders>
            <w:shd w:val="clear" w:color="auto" w:fill="E0DFE7"/>
          </w:tcPr>
          <w:p>
            <w:pPr>
              <w:pStyle w:val="TableParagraph"/>
              <w:spacing w:line="302" w:lineRule="auto"/>
              <w:ind w:left="109" w:right="127"/>
              <w:rPr>
                <w:b/>
                <w:sz w:val="20"/>
              </w:rPr>
            </w:pPr>
            <w:r>
              <w:rPr>
                <w:b/>
                <w:color w:val="333333"/>
                <w:w w:val="90"/>
                <w:sz w:val="20"/>
              </w:rPr>
              <w:t>No further</w:t>
            </w:r>
            <w:r>
              <w:rPr>
                <w:b/>
                <w:color w:val="333333"/>
                <w:spacing w:val="-5"/>
                <w:w w:val="90"/>
                <w:sz w:val="20"/>
              </w:rPr>
              <w:t> </w:t>
            </w:r>
            <w:r>
              <w:rPr>
                <w:b/>
                <w:color w:val="333333"/>
                <w:w w:val="90"/>
                <w:sz w:val="20"/>
              </w:rPr>
              <w:t>sector</w:t>
            </w:r>
            <w:r>
              <w:rPr>
                <w:b/>
                <w:color w:val="333333"/>
                <w:spacing w:val="-5"/>
                <w:w w:val="90"/>
                <w:sz w:val="20"/>
              </w:rPr>
              <w:t> </w:t>
            </w:r>
            <w:r>
              <w:rPr>
                <w:b/>
                <w:color w:val="333333"/>
                <w:w w:val="90"/>
                <w:sz w:val="20"/>
              </w:rPr>
              <w:t>specific guidance; refer</w:t>
            </w:r>
            <w:r>
              <w:rPr>
                <w:b/>
                <w:color w:val="333333"/>
                <w:spacing w:val="-5"/>
                <w:w w:val="90"/>
                <w:sz w:val="20"/>
              </w:rPr>
              <w:t> </w:t>
            </w:r>
            <w:r>
              <w:rPr>
                <w:b/>
                <w:color w:val="333333"/>
                <w:w w:val="90"/>
                <w:sz w:val="20"/>
              </w:rPr>
              <w:t>to the </w:t>
            </w:r>
            <w:r>
              <w:rPr>
                <w:b/>
                <w:color w:val="333333"/>
                <w:w w:val="90"/>
                <w:sz w:val="20"/>
              </w:rPr>
              <w:t>core </w:t>
            </w:r>
            <w:r>
              <w:rPr>
                <w:b/>
                <w:color w:val="333333"/>
                <w:sz w:val="20"/>
              </w:rPr>
              <w:t>global</w:t>
            </w:r>
            <w:r>
              <w:rPr>
                <w:b/>
                <w:color w:val="333333"/>
                <w:spacing w:val="-14"/>
                <w:sz w:val="20"/>
              </w:rPr>
              <w:t> </w:t>
            </w:r>
            <w:r>
              <w:rPr>
                <w:b/>
                <w:color w:val="333333"/>
                <w:sz w:val="20"/>
              </w:rPr>
              <w:t>disclosure</w:t>
            </w:r>
            <w:r>
              <w:rPr>
                <w:b/>
                <w:color w:val="333333"/>
                <w:spacing w:val="-14"/>
                <w:sz w:val="20"/>
              </w:rPr>
              <w:t> </w:t>
            </w:r>
            <w:r>
              <w:rPr>
                <w:b/>
                <w:color w:val="333333"/>
                <w:sz w:val="20"/>
              </w:rPr>
              <w:t>metric.</w:t>
            </w:r>
          </w:p>
        </w:tc>
        <w:tc>
          <w:tcPr>
            <w:tcW w:w="1360" w:type="dxa"/>
            <w:tcBorders>
              <w:top w:val="single" w:sz="8" w:space="0" w:color="66718F"/>
              <w:bottom w:val="single" w:sz="8" w:space="0" w:color="66718F"/>
              <w:right w:val="nil"/>
            </w:tcBorders>
            <w:shd w:val="clear" w:color="auto" w:fill="E0DFE7"/>
          </w:tcPr>
          <w:p>
            <w:pPr>
              <w:pStyle w:val="TableParagraph"/>
              <w:ind w:left="109"/>
              <w:rPr>
                <w:b/>
                <w:sz w:val="20"/>
              </w:rPr>
            </w:pPr>
            <w:r>
              <w:rPr>
                <w:b/>
                <w:color w:val="333333"/>
                <w:spacing w:val="-4"/>
                <w:sz w:val="20"/>
              </w:rPr>
              <w:t>TNFD</w:t>
            </w:r>
          </w:p>
        </w:tc>
      </w:tr>
      <w:tr>
        <w:trPr>
          <w:trHeight w:val="2179" w:hRule="atLeast"/>
        </w:trPr>
        <w:tc>
          <w:tcPr>
            <w:tcW w:w="2494" w:type="dxa"/>
            <w:tcBorders>
              <w:top w:val="single" w:sz="8" w:space="0" w:color="66718F"/>
              <w:left w:val="nil"/>
              <w:bottom w:val="single" w:sz="8" w:space="0" w:color="66718F"/>
            </w:tcBorders>
            <w:shd w:val="clear" w:color="auto" w:fill="EFEFF4"/>
          </w:tcPr>
          <w:p>
            <w:pPr>
              <w:pStyle w:val="TableParagraph"/>
              <w:spacing w:line="302" w:lineRule="auto"/>
              <w:ind w:left="108" w:right="67"/>
              <w:rPr>
                <w:b/>
                <w:sz w:val="20"/>
              </w:rPr>
            </w:pPr>
            <w:r>
              <w:rPr>
                <w:b/>
                <w:color w:val="333333"/>
                <w:spacing w:val="-4"/>
                <w:sz w:val="20"/>
              </w:rPr>
              <w:t>Invasive</w:t>
            </w:r>
            <w:r>
              <w:rPr>
                <w:b/>
                <w:color w:val="333333"/>
                <w:spacing w:val="-16"/>
                <w:sz w:val="20"/>
              </w:rPr>
              <w:t> </w:t>
            </w:r>
            <w:r>
              <w:rPr>
                <w:b/>
                <w:color w:val="333333"/>
                <w:spacing w:val="-4"/>
                <w:sz w:val="20"/>
              </w:rPr>
              <w:t>alien</w:t>
            </w:r>
            <w:r>
              <w:rPr>
                <w:b/>
                <w:color w:val="333333"/>
                <w:spacing w:val="-16"/>
                <w:sz w:val="20"/>
              </w:rPr>
              <w:t> </w:t>
            </w:r>
            <w:r>
              <w:rPr>
                <w:b/>
                <w:color w:val="333333"/>
                <w:spacing w:val="-4"/>
                <w:sz w:val="20"/>
              </w:rPr>
              <w:t>species </w:t>
            </w:r>
            <w:r>
              <w:rPr>
                <w:b/>
                <w:color w:val="333333"/>
                <w:sz w:val="20"/>
              </w:rPr>
              <w:t>and</w:t>
            </w:r>
            <w:r>
              <w:rPr>
                <w:b/>
                <w:color w:val="333333"/>
                <w:spacing w:val="-16"/>
                <w:sz w:val="20"/>
              </w:rPr>
              <w:t> </w:t>
            </w:r>
            <w:r>
              <w:rPr>
                <w:b/>
                <w:color w:val="333333"/>
                <w:sz w:val="20"/>
              </w:rPr>
              <w:t>other</w:t>
            </w:r>
          </w:p>
        </w:tc>
        <w:tc>
          <w:tcPr>
            <w:tcW w:w="850" w:type="dxa"/>
            <w:tcBorders>
              <w:top w:val="single" w:sz="8" w:space="0" w:color="66718F"/>
              <w:bottom w:val="single" w:sz="8" w:space="0" w:color="66718F"/>
            </w:tcBorders>
            <w:shd w:val="clear" w:color="auto" w:fill="EFEFF4"/>
          </w:tcPr>
          <w:p>
            <w:pPr>
              <w:pStyle w:val="TableParagraph"/>
              <w:ind w:left="108"/>
              <w:rPr>
                <w:b/>
                <w:sz w:val="20"/>
              </w:rPr>
            </w:pPr>
            <w:r>
              <w:rPr>
                <w:b/>
                <w:color w:val="333333"/>
                <w:spacing w:val="-4"/>
                <w:sz w:val="20"/>
              </w:rPr>
              <w:t>C4.0</w:t>
            </w:r>
          </w:p>
        </w:tc>
        <w:tc>
          <w:tcPr>
            <w:tcW w:w="1814"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spacing w:val="-2"/>
                <w:sz w:val="20"/>
              </w:rPr>
              <w:t>Placeholder indicator: </w:t>
            </w:r>
            <w:r>
              <w:rPr>
                <w:b/>
                <w:color w:val="333333"/>
                <w:spacing w:val="-8"/>
                <w:sz w:val="20"/>
              </w:rPr>
              <w:t>Measures</w:t>
            </w:r>
            <w:r>
              <w:rPr>
                <w:b/>
                <w:color w:val="333333"/>
                <w:spacing w:val="-16"/>
                <w:sz w:val="20"/>
              </w:rPr>
              <w:t> </w:t>
            </w:r>
            <w:r>
              <w:rPr>
                <w:b/>
                <w:color w:val="333333"/>
                <w:spacing w:val="-8"/>
                <w:sz w:val="20"/>
              </w:rPr>
              <w:t>against </w:t>
            </w:r>
            <w:r>
              <w:rPr>
                <w:b/>
                <w:color w:val="333333"/>
                <w:spacing w:val="-2"/>
                <w:sz w:val="20"/>
              </w:rPr>
              <w:t>unintentional </w:t>
            </w:r>
            <w:r>
              <w:rPr>
                <w:b/>
                <w:color w:val="333333"/>
                <w:sz w:val="20"/>
              </w:rPr>
              <w:t>introduction</w:t>
            </w:r>
            <w:r>
              <w:rPr>
                <w:b/>
                <w:color w:val="333333"/>
                <w:spacing w:val="-13"/>
                <w:sz w:val="20"/>
              </w:rPr>
              <w:t> </w:t>
            </w:r>
            <w:r>
              <w:rPr>
                <w:b/>
                <w:color w:val="333333"/>
                <w:sz w:val="20"/>
              </w:rPr>
              <w:t>of invasive</w:t>
            </w:r>
            <w:r>
              <w:rPr>
                <w:b/>
                <w:color w:val="333333"/>
                <w:spacing w:val="-13"/>
                <w:sz w:val="20"/>
              </w:rPr>
              <w:t> </w:t>
            </w:r>
            <w:r>
              <w:rPr>
                <w:b/>
                <w:color w:val="333333"/>
                <w:sz w:val="20"/>
              </w:rPr>
              <w:t>alien species</w:t>
            </w:r>
            <w:r>
              <w:rPr>
                <w:b/>
                <w:color w:val="333333"/>
                <w:spacing w:val="-13"/>
                <w:sz w:val="20"/>
              </w:rPr>
              <w:t> </w:t>
            </w:r>
            <w:r>
              <w:rPr>
                <w:b/>
                <w:color w:val="333333"/>
                <w:sz w:val="20"/>
              </w:rPr>
              <w:t>(IAS)</w:t>
            </w:r>
            <w:r>
              <w:rPr>
                <w:b/>
                <w:color w:val="333333"/>
                <w:sz w:val="20"/>
                <w:vertAlign w:val="superscript"/>
              </w:rPr>
              <w:t>21</w:t>
            </w:r>
          </w:p>
        </w:tc>
        <w:tc>
          <w:tcPr>
            <w:tcW w:w="3458" w:type="dxa"/>
            <w:tcBorders>
              <w:top w:val="single" w:sz="8" w:space="0" w:color="66718F"/>
              <w:bottom w:val="single" w:sz="8" w:space="0" w:color="66718F"/>
            </w:tcBorders>
            <w:shd w:val="clear" w:color="auto" w:fill="EFEFF4"/>
          </w:tcPr>
          <w:p>
            <w:pPr>
              <w:pStyle w:val="TableParagraph"/>
              <w:spacing w:line="302" w:lineRule="auto"/>
              <w:ind w:left="109"/>
              <w:rPr>
                <w:b/>
                <w:sz w:val="20"/>
              </w:rPr>
            </w:pPr>
            <w:r>
              <w:rPr>
                <w:b/>
                <w:color w:val="333333"/>
                <w:spacing w:val="-4"/>
                <w:sz w:val="20"/>
              </w:rPr>
              <w:t>Proportion</w:t>
            </w:r>
            <w:r>
              <w:rPr>
                <w:b/>
                <w:color w:val="333333"/>
                <w:spacing w:val="-7"/>
                <w:sz w:val="20"/>
              </w:rPr>
              <w:t> </w:t>
            </w:r>
            <w:r>
              <w:rPr>
                <w:b/>
                <w:color w:val="333333"/>
                <w:spacing w:val="-4"/>
                <w:sz w:val="20"/>
              </w:rPr>
              <w:t>of</w:t>
            </w:r>
            <w:r>
              <w:rPr>
                <w:b/>
                <w:color w:val="333333"/>
                <w:spacing w:val="-7"/>
                <w:sz w:val="20"/>
              </w:rPr>
              <w:t> </w:t>
            </w:r>
            <w:r>
              <w:rPr>
                <w:b/>
                <w:color w:val="333333"/>
                <w:spacing w:val="-4"/>
                <w:sz w:val="20"/>
              </w:rPr>
              <w:t>high-risk</w:t>
            </w:r>
            <w:r>
              <w:rPr>
                <w:b/>
                <w:color w:val="333333"/>
                <w:spacing w:val="-15"/>
                <w:sz w:val="20"/>
              </w:rPr>
              <w:t> </w:t>
            </w:r>
            <w:r>
              <w:rPr>
                <w:b/>
                <w:color w:val="333333"/>
                <w:spacing w:val="-4"/>
                <w:sz w:val="20"/>
              </w:rPr>
              <w:t>activities </w:t>
            </w:r>
            <w:r>
              <w:rPr>
                <w:b/>
                <w:color w:val="333333"/>
                <w:sz w:val="20"/>
              </w:rPr>
              <w:t>operated</w:t>
            </w:r>
            <w:r>
              <w:rPr>
                <w:b/>
                <w:color w:val="333333"/>
                <w:spacing w:val="-14"/>
                <w:sz w:val="20"/>
              </w:rPr>
              <w:t> </w:t>
            </w:r>
            <w:r>
              <w:rPr>
                <w:b/>
                <w:color w:val="333333"/>
                <w:sz w:val="20"/>
              </w:rPr>
              <w:t>under</w:t>
            </w:r>
            <w:r>
              <w:rPr>
                <w:b/>
                <w:color w:val="333333"/>
                <w:spacing w:val="-18"/>
                <w:sz w:val="20"/>
              </w:rPr>
              <w:t> </w:t>
            </w:r>
            <w:r>
              <w:rPr>
                <w:b/>
                <w:color w:val="333333"/>
                <w:sz w:val="20"/>
              </w:rPr>
              <w:t>appropriate </w:t>
            </w:r>
            <w:r>
              <w:rPr>
                <w:b/>
                <w:color w:val="333333"/>
                <w:w w:val="90"/>
                <w:sz w:val="20"/>
              </w:rPr>
              <w:t>measures to prevent </w:t>
            </w:r>
            <w:r>
              <w:rPr>
                <w:b/>
                <w:color w:val="333333"/>
                <w:w w:val="90"/>
                <w:sz w:val="20"/>
              </w:rPr>
              <w:t>unintentional </w:t>
            </w:r>
            <w:r>
              <w:rPr>
                <w:b/>
                <w:color w:val="333333"/>
                <w:spacing w:val="-2"/>
                <w:sz w:val="20"/>
              </w:rPr>
              <w:t>introduction</w:t>
            </w:r>
            <w:r>
              <w:rPr>
                <w:b/>
                <w:color w:val="333333"/>
                <w:spacing w:val="-14"/>
                <w:sz w:val="20"/>
              </w:rPr>
              <w:t> </w:t>
            </w:r>
            <w:r>
              <w:rPr>
                <w:b/>
                <w:color w:val="333333"/>
                <w:spacing w:val="-2"/>
                <w:sz w:val="20"/>
              </w:rPr>
              <w:t>of</w:t>
            </w:r>
            <w:r>
              <w:rPr>
                <w:b/>
                <w:color w:val="333333"/>
                <w:spacing w:val="-14"/>
                <w:sz w:val="20"/>
              </w:rPr>
              <w:t> </w:t>
            </w:r>
            <w:r>
              <w:rPr>
                <w:b/>
                <w:color w:val="333333"/>
                <w:spacing w:val="-2"/>
                <w:sz w:val="20"/>
              </w:rPr>
              <w:t>IAS,</w:t>
            </w:r>
            <w:r>
              <w:rPr>
                <w:b/>
                <w:color w:val="333333"/>
                <w:spacing w:val="-14"/>
                <w:sz w:val="20"/>
              </w:rPr>
              <w:t> </w:t>
            </w:r>
            <w:r>
              <w:rPr>
                <w:b/>
                <w:color w:val="333333"/>
                <w:spacing w:val="-2"/>
                <w:sz w:val="20"/>
              </w:rPr>
              <w:t>or</w:t>
            </w:r>
            <w:r>
              <w:rPr>
                <w:b/>
                <w:color w:val="333333"/>
                <w:spacing w:val="-18"/>
                <w:sz w:val="20"/>
              </w:rPr>
              <w:t> </w:t>
            </w:r>
            <w:r>
              <w:rPr>
                <w:b/>
                <w:color w:val="333333"/>
                <w:spacing w:val="-2"/>
                <w:sz w:val="20"/>
              </w:rPr>
              <w:t>low-risk </w:t>
            </w:r>
            <w:r>
              <w:rPr>
                <w:b/>
                <w:color w:val="333333"/>
                <w:sz w:val="20"/>
              </w:rPr>
              <w:t>designed</w:t>
            </w:r>
            <w:r>
              <w:rPr>
                <w:b/>
                <w:color w:val="333333"/>
                <w:spacing w:val="-13"/>
                <w:sz w:val="20"/>
              </w:rPr>
              <w:t> </w:t>
            </w:r>
            <w:r>
              <w:rPr>
                <w:b/>
                <w:color w:val="333333"/>
                <w:sz w:val="20"/>
              </w:rPr>
              <w:t>activities.</w:t>
            </w:r>
          </w:p>
        </w:tc>
        <w:tc>
          <w:tcPr>
            <w:tcW w:w="5272" w:type="dxa"/>
            <w:tcBorders>
              <w:top w:val="single" w:sz="8" w:space="0" w:color="66718F"/>
              <w:bottom w:val="single" w:sz="8" w:space="0" w:color="66718F"/>
            </w:tcBorders>
            <w:shd w:val="clear" w:color="auto" w:fill="EFEFF4"/>
          </w:tcPr>
          <w:p>
            <w:pPr>
              <w:pStyle w:val="TableParagraph"/>
              <w:spacing w:line="302" w:lineRule="auto"/>
              <w:ind w:left="109" w:right="127"/>
              <w:rPr>
                <w:b/>
                <w:sz w:val="20"/>
              </w:rPr>
            </w:pPr>
            <w:r>
              <w:rPr>
                <w:b/>
                <w:color w:val="333333"/>
                <w:w w:val="90"/>
                <w:sz w:val="20"/>
              </w:rPr>
              <w:t>No further</w:t>
            </w:r>
            <w:r>
              <w:rPr>
                <w:b/>
                <w:color w:val="333333"/>
                <w:spacing w:val="-5"/>
                <w:w w:val="90"/>
                <w:sz w:val="20"/>
              </w:rPr>
              <w:t> </w:t>
            </w:r>
            <w:r>
              <w:rPr>
                <w:b/>
                <w:color w:val="333333"/>
                <w:w w:val="90"/>
                <w:sz w:val="20"/>
              </w:rPr>
              <w:t>sector</w:t>
            </w:r>
            <w:r>
              <w:rPr>
                <w:b/>
                <w:color w:val="333333"/>
                <w:spacing w:val="-5"/>
                <w:w w:val="90"/>
                <w:sz w:val="20"/>
              </w:rPr>
              <w:t> </w:t>
            </w:r>
            <w:r>
              <w:rPr>
                <w:b/>
                <w:color w:val="333333"/>
                <w:w w:val="90"/>
                <w:sz w:val="20"/>
              </w:rPr>
              <w:t>specific guidance; refer</w:t>
            </w:r>
            <w:r>
              <w:rPr>
                <w:b/>
                <w:color w:val="333333"/>
                <w:spacing w:val="-5"/>
                <w:w w:val="90"/>
                <w:sz w:val="20"/>
              </w:rPr>
              <w:t> </w:t>
            </w:r>
            <w:r>
              <w:rPr>
                <w:b/>
                <w:color w:val="333333"/>
                <w:w w:val="90"/>
                <w:sz w:val="20"/>
              </w:rPr>
              <w:t>to the </w:t>
            </w:r>
            <w:r>
              <w:rPr>
                <w:b/>
                <w:color w:val="333333"/>
                <w:w w:val="90"/>
                <w:sz w:val="20"/>
              </w:rPr>
              <w:t>core </w:t>
            </w:r>
            <w:r>
              <w:rPr>
                <w:b/>
                <w:color w:val="333333"/>
                <w:sz w:val="20"/>
              </w:rPr>
              <w:t>global</w:t>
            </w:r>
            <w:r>
              <w:rPr>
                <w:b/>
                <w:color w:val="333333"/>
                <w:spacing w:val="-14"/>
                <w:sz w:val="20"/>
              </w:rPr>
              <w:t> </w:t>
            </w:r>
            <w:r>
              <w:rPr>
                <w:b/>
                <w:color w:val="333333"/>
                <w:sz w:val="20"/>
              </w:rPr>
              <w:t>disclosure</w:t>
            </w:r>
            <w:r>
              <w:rPr>
                <w:b/>
                <w:color w:val="333333"/>
                <w:spacing w:val="-14"/>
                <w:sz w:val="20"/>
              </w:rPr>
              <w:t> </w:t>
            </w:r>
            <w:r>
              <w:rPr>
                <w:b/>
                <w:color w:val="333333"/>
                <w:sz w:val="20"/>
              </w:rPr>
              <w:t>metric.</w:t>
            </w:r>
          </w:p>
        </w:tc>
        <w:tc>
          <w:tcPr>
            <w:tcW w:w="1360" w:type="dxa"/>
            <w:tcBorders>
              <w:top w:val="single" w:sz="8" w:space="0" w:color="66718F"/>
              <w:bottom w:val="single" w:sz="8" w:space="0" w:color="66718F"/>
              <w:right w:val="nil"/>
            </w:tcBorders>
            <w:shd w:val="clear" w:color="auto" w:fill="EFEFF4"/>
          </w:tcPr>
          <w:p>
            <w:pPr>
              <w:pStyle w:val="TableParagraph"/>
              <w:ind w:left="110"/>
              <w:rPr>
                <w:b/>
                <w:sz w:val="20"/>
              </w:rPr>
            </w:pPr>
            <w:r>
              <w:rPr>
                <w:b/>
                <w:color w:val="333333"/>
                <w:spacing w:val="-4"/>
                <w:sz w:val="20"/>
              </w:rPr>
              <w:t>TNFD</w:t>
            </w:r>
          </w:p>
        </w:tc>
      </w:tr>
    </w:tbl>
    <w:p>
      <w:pPr>
        <w:pStyle w:val="BodyText"/>
        <w:spacing w:before="8"/>
        <w:rPr>
          <w:sz w:val="22"/>
        </w:rPr>
      </w:pPr>
      <w:r>
        <w:rPr/>
        <w:pict>
          <v:shape style="position:absolute;margin-left:39.685101pt;margin-top:14.2622pt;width:606.050pt;height:.1pt;mso-position-horizontal-relative:page;mso-position-vertical-relative:paragraph;z-index:-15582208;mso-wrap-distance-left:0;mso-wrap-distance-right:0" id="docshape763" coordorigin="794,285" coordsize="12121,0" path="m794,285l12915,285e" filled="false" stroked="true" strokeweight=".25pt" strokecolor="#66718f">
            <v:path arrowok="t"/>
            <v:stroke dashstyle="solid"/>
            <w10:wrap type="topAndBottom"/>
          </v:shape>
        </w:pict>
      </w:r>
    </w:p>
    <w:p>
      <w:pPr>
        <w:pStyle w:val="BodyText"/>
        <w:spacing w:before="6"/>
        <w:rPr>
          <w:sz w:val="9"/>
        </w:rPr>
      </w:pPr>
    </w:p>
    <w:p>
      <w:pPr>
        <w:pStyle w:val="ListParagraph"/>
        <w:numPr>
          <w:ilvl w:val="0"/>
          <w:numId w:val="3"/>
        </w:numPr>
        <w:tabs>
          <w:tab w:pos="341" w:val="left" w:leader="none"/>
        </w:tabs>
        <w:spacing w:line="312" w:lineRule="auto" w:before="91" w:after="0"/>
        <w:ind w:left="340" w:right="3388" w:hanging="227"/>
        <w:jc w:val="left"/>
        <w:rPr>
          <w:b/>
          <w:sz w:val="16"/>
        </w:rPr>
      </w:pPr>
      <w:r>
        <w:rPr>
          <w:b/>
          <w:color w:val="575756"/>
          <w:w w:val="90"/>
          <w:sz w:val="16"/>
        </w:rPr>
        <w:t>Users</w:t>
      </w:r>
      <w:r>
        <w:rPr>
          <w:b/>
          <w:color w:val="575756"/>
          <w:sz w:val="16"/>
        </w:rPr>
        <w:t> </w:t>
      </w:r>
      <w:r>
        <w:rPr>
          <w:b/>
          <w:color w:val="575756"/>
          <w:w w:val="90"/>
          <w:sz w:val="16"/>
        </w:rPr>
        <w:t>should</w:t>
      </w:r>
      <w:r>
        <w:rPr>
          <w:b/>
          <w:color w:val="575756"/>
          <w:sz w:val="16"/>
        </w:rPr>
        <w:t> </w:t>
      </w:r>
      <w:r>
        <w:rPr>
          <w:b/>
          <w:color w:val="575756"/>
          <w:w w:val="90"/>
          <w:sz w:val="16"/>
        </w:rPr>
        <w:t>refer to</w:t>
      </w:r>
      <w:r>
        <w:rPr>
          <w:b/>
          <w:color w:val="575756"/>
          <w:sz w:val="16"/>
        </w:rPr>
        <w:t> </w:t>
      </w:r>
      <w:r>
        <w:rPr>
          <w:b/>
          <w:color w:val="575756"/>
          <w:w w:val="90"/>
          <w:sz w:val="16"/>
        </w:rPr>
        <w:t>the</w:t>
      </w:r>
      <w:r>
        <w:rPr>
          <w:b/>
          <w:color w:val="575756"/>
          <w:sz w:val="16"/>
        </w:rPr>
        <w:t> </w:t>
      </w:r>
      <w:r>
        <w:rPr>
          <w:b/>
          <w:color w:val="575756"/>
          <w:w w:val="90"/>
          <w:sz w:val="16"/>
        </w:rPr>
        <w:t>Science</w:t>
      </w:r>
      <w:r>
        <w:rPr>
          <w:b/>
          <w:color w:val="575756"/>
          <w:sz w:val="16"/>
        </w:rPr>
        <w:t> </w:t>
      </w:r>
      <w:r>
        <w:rPr>
          <w:b/>
          <w:color w:val="575756"/>
          <w:w w:val="90"/>
          <w:sz w:val="16"/>
        </w:rPr>
        <w:t>Based</w:t>
      </w:r>
      <w:r>
        <w:rPr>
          <w:b/>
          <w:color w:val="575756"/>
          <w:sz w:val="16"/>
        </w:rPr>
        <w:t> </w:t>
      </w:r>
      <w:r>
        <w:rPr>
          <w:b/>
          <w:color w:val="575756"/>
          <w:w w:val="90"/>
          <w:sz w:val="16"/>
        </w:rPr>
        <w:t>Targets</w:t>
      </w:r>
      <w:r>
        <w:rPr>
          <w:b/>
          <w:color w:val="575756"/>
          <w:sz w:val="16"/>
        </w:rPr>
        <w:t> </w:t>
      </w:r>
      <w:r>
        <w:rPr>
          <w:b/>
          <w:color w:val="575756"/>
          <w:w w:val="90"/>
          <w:sz w:val="16"/>
        </w:rPr>
        <w:t>Network (SBTN)</w:t>
      </w:r>
      <w:r>
        <w:rPr>
          <w:b/>
          <w:color w:val="575756"/>
          <w:sz w:val="16"/>
        </w:rPr>
        <w:t> </w:t>
      </w:r>
      <w:hyperlink r:id="rId102">
        <w:r>
          <w:rPr>
            <w:b/>
            <w:color w:val="66718F"/>
            <w:w w:val="90"/>
            <w:sz w:val="16"/>
            <w:u w:val="single" w:color="66718F"/>
          </w:rPr>
          <w:t>High</w:t>
        </w:r>
        <w:r>
          <w:rPr>
            <w:b/>
            <w:color w:val="66718F"/>
            <w:sz w:val="16"/>
            <w:u w:val="single" w:color="66718F"/>
          </w:rPr>
          <w:t> </w:t>
        </w:r>
        <w:r>
          <w:rPr>
            <w:b/>
            <w:color w:val="66718F"/>
            <w:w w:val="90"/>
            <w:sz w:val="16"/>
            <w:u w:val="single" w:color="66718F"/>
          </w:rPr>
          <w:t>Impact</w:t>
        </w:r>
        <w:r>
          <w:rPr>
            <w:b/>
            <w:color w:val="66718F"/>
            <w:sz w:val="16"/>
            <w:u w:val="single" w:color="66718F"/>
          </w:rPr>
          <w:t> </w:t>
        </w:r>
        <w:r>
          <w:rPr>
            <w:b/>
            <w:color w:val="66718F"/>
            <w:w w:val="90"/>
            <w:sz w:val="16"/>
            <w:u w:val="single" w:color="66718F"/>
          </w:rPr>
          <w:t>Commodity</w:t>
        </w:r>
        <w:r>
          <w:rPr>
            <w:b/>
            <w:color w:val="66718F"/>
            <w:sz w:val="16"/>
            <w:u w:val="single" w:color="66718F"/>
          </w:rPr>
          <w:t> </w:t>
        </w:r>
        <w:r>
          <w:rPr>
            <w:b/>
            <w:color w:val="66718F"/>
            <w:w w:val="90"/>
            <w:sz w:val="16"/>
            <w:u w:val="single" w:color="66718F"/>
          </w:rPr>
          <w:t>List</w:t>
        </w:r>
        <w:r>
          <w:rPr>
            <w:b/>
            <w:color w:val="66718F"/>
            <w:sz w:val="16"/>
            <w:u w:val="single" w:color="66718F"/>
          </w:rPr>
          <w:t> </w:t>
        </w:r>
        <w:r>
          <w:rPr>
            <w:b/>
            <w:color w:val="66718F"/>
            <w:w w:val="90"/>
            <w:sz w:val="16"/>
            <w:u w:val="single" w:color="66718F"/>
          </w:rPr>
          <w:t>(HICL)</w:t>
        </w:r>
      </w:hyperlink>
      <w:r>
        <w:rPr>
          <w:b/>
          <w:color w:val="575756"/>
          <w:w w:val="90"/>
          <w:sz w:val="16"/>
        </w:rPr>
        <w:t>,</w:t>
      </w:r>
      <w:r>
        <w:rPr>
          <w:b/>
          <w:color w:val="575756"/>
          <w:sz w:val="16"/>
        </w:rPr>
        <w:t> </w:t>
      </w:r>
      <w:r>
        <w:rPr>
          <w:b/>
          <w:color w:val="575756"/>
          <w:w w:val="90"/>
          <w:sz w:val="16"/>
        </w:rPr>
        <w:t>species</w:t>
      </w:r>
      <w:r>
        <w:rPr>
          <w:b/>
          <w:color w:val="575756"/>
          <w:sz w:val="16"/>
        </w:rPr>
        <w:t> </w:t>
      </w:r>
      <w:r>
        <w:rPr>
          <w:b/>
          <w:color w:val="575756"/>
          <w:w w:val="90"/>
          <w:sz w:val="16"/>
        </w:rPr>
        <w:t>listed</w:t>
      </w:r>
      <w:r>
        <w:rPr>
          <w:b/>
          <w:color w:val="575756"/>
          <w:sz w:val="16"/>
        </w:rPr>
        <w:t> </w:t>
      </w:r>
      <w:r>
        <w:rPr>
          <w:b/>
          <w:color w:val="575756"/>
          <w:w w:val="90"/>
          <w:sz w:val="16"/>
        </w:rPr>
        <w:t>as</w:t>
      </w:r>
      <w:r>
        <w:rPr>
          <w:b/>
          <w:color w:val="575756"/>
          <w:sz w:val="16"/>
        </w:rPr>
        <w:t> </w:t>
      </w:r>
      <w:r>
        <w:rPr>
          <w:b/>
          <w:color w:val="575756"/>
          <w:w w:val="90"/>
          <w:sz w:val="16"/>
        </w:rPr>
        <w:t>vulnerable,</w:t>
      </w:r>
      <w:r>
        <w:rPr>
          <w:b/>
          <w:color w:val="575756"/>
          <w:sz w:val="16"/>
        </w:rPr>
        <w:t> </w:t>
      </w:r>
      <w:r>
        <w:rPr>
          <w:b/>
          <w:color w:val="575756"/>
          <w:w w:val="90"/>
          <w:sz w:val="16"/>
        </w:rPr>
        <w:t>endangered</w:t>
      </w:r>
      <w:r>
        <w:rPr>
          <w:b/>
          <w:color w:val="575756"/>
          <w:sz w:val="16"/>
        </w:rPr>
        <w:t> </w:t>
      </w:r>
      <w:r>
        <w:rPr>
          <w:b/>
          <w:color w:val="575756"/>
          <w:w w:val="90"/>
          <w:sz w:val="16"/>
        </w:rPr>
        <w:t>or critically</w:t>
      </w:r>
      <w:r>
        <w:rPr>
          <w:b/>
          <w:color w:val="575756"/>
          <w:sz w:val="16"/>
        </w:rPr>
        <w:t> </w:t>
      </w:r>
      <w:r>
        <w:rPr>
          <w:b/>
          <w:color w:val="575756"/>
          <w:w w:val="90"/>
          <w:sz w:val="16"/>
        </w:rPr>
        <w:t>endangered</w:t>
      </w:r>
      <w:r>
        <w:rPr>
          <w:b/>
          <w:color w:val="575756"/>
          <w:spacing w:val="40"/>
          <w:sz w:val="16"/>
        </w:rPr>
        <w:t> </w:t>
      </w:r>
      <w:r>
        <w:rPr>
          <w:b/>
          <w:color w:val="575756"/>
          <w:spacing w:val="-2"/>
          <w:sz w:val="16"/>
        </w:rPr>
        <w:t>on</w:t>
      </w:r>
      <w:r>
        <w:rPr>
          <w:b/>
          <w:color w:val="575756"/>
          <w:spacing w:val="-12"/>
          <w:sz w:val="16"/>
        </w:rPr>
        <w:t> </w:t>
      </w:r>
      <w:r>
        <w:rPr>
          <w:b/>
          <w:color w:val="575756"/>
          <w:spacing w:val="-2"/>
          <w:sz w:val="16"/>
        </w:rPr>
        <w:t>the</w:t>
      </w:r>
      <w:r>
        <w:rPr>
          <w:b/>
          <w:color w:val="575756"/>
          <w:spacing w:val="-12"/>
          <w:sz w:val="16"/>
        </w:rPr>
        <w:t> </w:t>
      </w:r>
      <w:hyperlink r:id="rId103">
        <w:r>
          <w:rPr>
            <w:b/>
            <w:color w:val="66718F"/>
            <w:spacing w:val="-2"/>
            <w:sz w:val="16"/>
            <w:u w:val="single" w:color="66718F"/>
          </w:rPr>
          <w:t>IUCN</w:t>
        </w:r>
        <w:r>
          <w:rPr>
            <w:b/>
            <w:color w:val="66718F"/>
            <w:spacing w:val="-12"/>
            <w:sz w:val="16"/>
            <w:u w:val="single" w:color="66718F"/>
          </w:rPr>
          <w:t> </w:t>
        </w:r>
        <w:r>
          <w:rPr>
            <w:b/>
            <w:color w:val="66718F"/>
            <w:spacing w:val="-2"/>
            <w:sz w:val="16"/>
            <w:u w:val="single" w:color="66718F"/>
          </w:rPr>
          <w:t>red</w:t>
        </w:r>
        <w:r>
          <w:rPr>
            <w:b/>
            <w:color w:val="66718F"/>
            <w:spacing w:val="-12"/>
            <w:sz w:val="16"/>
            <w:u w:val="single" w:color="66718F"/>
          </w:rPr>
          <w:t> </w:t>
        </w:r>
        <w:r>
          <w:rPr>
            <w:b/>
            <w:color w:val="66718F"/>
            <w:spacing w:val="-2"/>
            <w:sz w:val="16"/>
            <w:u w:val="single" w:color="66718F"/>
          </w:rPr>
          <w:t>list</w:t>
        </w:r>
      </w:hyperlink>
      <w:r>
        <w:rPr>
          <w:b/>
          <w:color w:val="575756"/>
          <w:spacing w:val="-2"/>
          <w:sz w:val="16"/>
        </w:rPr>
        <w:t>,</w:t>
      </w:r>
      <w:r>
        <w:rPr>
          <w:b/>
          <w:color w:val="575756"/>
          <w:spacing w:val="-12"/>
          <w:sz w:val="16"/>
        </w:rPr>
        <w:t> </w:t>
      </w:r>
      <w:r>
        <w:rPr>
          <w:b/>
          <w:color w:val="575756"/>
          <w:spacing w:val="-2"/>
          <w:sz w:val="16"/>
        </w:rPr>
        <w:t>and</w:t>
      </w:r>
      <w:r>
        <w:rPr>
          <w:b/>
          <w:color w:val="575756"/>
          <w:spacing w:val="-12"/>
          <w:sz w:val="16"/>
        </w:rPr>
        <w:t> </w:t>
      </w:r>
      <w:r>
        <w:rPr>
          <w:b/>
          <w:color w:val="575756"/>
          <w:spacing w:val="-2"/>
          <w:sz w:val="16"/>
        </w:rPr>
        <w:t>species</w:t>
      </w:r>
      <w:r>
        <w:rPr>
          <w:b/>
          <w:color w:val="575756"/>
          <w:spacing w:val="-12"/>
          <w:sz w:val="16"/>
        </w:rPr>
        <w:t> </w:t>
      </w:r>
      <w:r>
        <w:rPr>
          <w:b/>
          <w:color w:val="575756"/>
          <w:spacing w:val="-2"/>
          <w:sz w:val="16"/>
        </w:rPr>
        <w:t>listed</w:t>
      </w:r>
      <w:r>
        <w:rPr>
          <w:b/>
          <w:color w:val="575756"/>
          <w:spacing w:val="-12"/>
          <w:sz w:val="16"/>
        </w:rPr>
        <w:t> </w:t>
      </w:r>
      <w:r>
        <w:rPr>
          <w:b/>
          <w:color w:val="575756"/>
          <w:spacing w:val="-2"/>
          <w:sz w:val="16"/>
        </w:rPr>
        <w:t>in</w:t>
      </w:r>
      <w:r>
        <w:rPr>
          <w:b/>
          <w:color w:val="575756"/>
          <w:spacing w:val="-12"/>
          <w:sz w:val="16"/>
        </w:rPr>
        <w:t> </w:t>
      </w:r>
      <w:hyperlink r:id="rId104">
        <w:r>
          <w:rPr>
            <w:b/>
            <w:color w:val="66718F"/>
            <w:spacing w:val="-2"/>
            <w:sz w:val="16"/>
            <w:u w:val="single" w:color="66718F"/>
          </w:rPr>
          <w:t>appendix</w:t>
        </w:r>
        <w:r>
          <w:rPr>
            <w:b/>
            <w:color w:val="66718F"/>
            <w:spacing w:val="-12"/>
            <w:sz w:val="16"/>
            <w:u w:val="single" w:color="66718F"/>
          </w:rPr>
          <w:t> </w:t>
        </w:r>
        <w:r>
          <w:rPr>
            <w:b/>
            <w:color w:val="66718F"/>
            <w:spacing w:val="-2"/>
            <w:sz w:val="16"/>
            <w:u w:val="single" w:color="66718F"/>
          </w:rPr>
          <w:t>I,</w:t>
        </w:r>
        <w:r>
          <w:rPr>
            <w:b/>
            <w:color w:val="66718F"/>
            <w:spacing w:val="-12"/>
            <w:sz w:val="16"/>
            <w:u w:val="single" w:color="66718F"/>
          </w:rPr>
          <w:t> </w:t>
        </w:r>
        <w:r>
          <w:rPr>
            <w:b/>
            <w:color w:val="66718F"/>
            <w:spacing w:val="-2"/>
            <w:sz w:val="16"/>
            <w:u w:val="single" w:color="66718F"/>
          </w:rPr>
          <w:t>II</w:t>
        </w:r>
        <w:r>
          <w:rPr>
            <w:b/>
            <w:color w:val="66718F"/>
            <w:spacing w:val="-12"/>
            <w:sz w:val="16"/>
            <w:u w:val="single" w:color="66718F"/>
          </w:rPr>
          <w:t> </w:t>
        </w:r>
        <w:r>
          <w:rPr>
            <w:b/>
            <w:color w:val="66718F"/>
            <w:spacing w:val="-2"/>
            <w:sz w:val="16"/>
            <w:u w:val="single" w:color="66718F"/>
          </w:rPr>
          <w:t>and</w:t>
        </w:r>
        <w:r>
          <w:rPr>
            <w:b/>
            <w:color w:val="66718F"/>
            <w:spacing w:val="-12"/>
            <w:sz w:val="16"/>
            <w:u w:val="single" w:color="66718F"/>
          </w:rPr>
          <w:t> </w:t>
        </w:r>
        <w:r>
          <w:rPr>
            <w:b/>
            <w:color w:val="66718F"/>
            <w:spacing w:val="-2"/>
            <w:sz w:val="16"/>
            <w:u w:val="single" w:color="66718F"/>
          </w:rPr>
          <w:t>III</w:t>
        </w:r>
        <w:r>
          <w:rPr>
            <w:b/>
            <w:color w:val="66718F"/>
            <w:spacing w:val="-12"/>
            <w:sz w:val="16"/>
            <w:u w:val="single" w:color="66718F"/>
          </w:rPr>
          <w:t> </w:t>
        </w:r>
        <w:r>
          <w:rPr>
            <w:b/>
            <w:color w:val="66718F"/>
            <w:spacing w:val="-2"/>
            <w:sz w:val="16"/>
            <w:u w:val="single" w:color="66718F"/>
          </w:rPr>
          <w:t>of</w:t>
        </w:r>
        <w:r>
          <w:rPr>
            <w:b/>
            <w:color w:val="66718F"/>
            <w:spacing w:val="-12"/>
            <w:sz w:val="16"/>
            <w:u w:val="single" w:color="66718F"/>
          </w:rPr>
          <w:t> </w:t>
        </w:r>
        <w:r>
          <w:rPr>
            <w:b/>
            <w:color w:val="66718F"/>
            <w:spacing w:val="-2"/>
            <w:sz w:val="16"/>
            <w:u w:val="single" w:color="66718F"/>
          </w:rPr>
          <w:t>CITES</w:t>
        </w:r>
      </w:hyperlink>
      <w:r>
        <w:rPr>
          <w:b/>
          <w:color w:val="575756"/>
          <w:spacing w:val="-2"/>
          <w:sz w:val="16"/>
        </w:rPr>
        <w:t>.</w:t>
      </w:r>
    </w:p>
    <w:p>
      <w:pPr>
        <w:pStyle w:val="ListParagraph"/>
        <w:numPr>
          <w:ilvl w:val="0"/>
          <w:numId w:val="3"/>
        </w:numPr>
        <w:tabs>
          <w:tab w:pos="341" w:val="left" w:leader="none"/>
        </w:tabs>
        <w:spacing w:line="312" w:lineRule="auto" w:before="58" w:after="0"/>
        <w:ind w:left="340" w:right="3388" w:hanging="227"/>
        <w:jc w:val="left"/>
        <w:rPr>
          <w:b/>
          <w:sz w:val="16"/>
        </w:rPr>
      </w:pPr>
      <w:r>
        <w:rPr>
          <w:b/>
          <w:color w:val="575756"/>
          <w:w w:val="90"/>
          <w:sz w:val="16"/>
        </w:rPr>
        <w:t>Users</w:t>
      </w:r>
      <w:r>
        <w:rPr>
          <w:b/>
          <w:color w:val="575756"/>
          <w:sz w:val="16"/>
        </w:rPr>
        <w:t> </w:t>
      </w:r>
      <w:r>
        <w:rPr>
          <w:b/>
          <w:color w:val="575756"/>
          <w:w w:val="90"/>
          <w:sz w:val="16"/>
        </w:rPr>
        <w:t>should</w:t>
      </w:r>
      <w:r>
        <w:rPr>
          <w:b/>
          <w:color w:val="575756"/>
          <w:sz w:val="16"/>
        </w:rPr>
        <w:t> </w:t>
      </w:r>
      <w:r>
        <w:rPr>
          <w:b/>
          <w:color w:val="575756"/>
          <w:w w:val="90"/>
          <w:sz w:val="16"/>
        </w:rPr>
        <w:t>refer to</w:t>
      </w:r>
      <w:r>
        <w:rPr>
          <w:b/>
          <w:color w:val="575756"/>
          <w:sz w:val="16"/>
        </w:rPr>
        <w:t> </w:t>
      </w:r>
      <w:r>
        <w:rPr>
          <w:b/>
          <w:color w:val="575756"/>
          <w:w w:val="90"/>
          <w:sz w:val="16"/>
        </w:rPr>
        <w:t>the</w:t>
      </w:r>
      <w:r>
        <w:rPr>
          <w:b/>
          <w:color w:val="575756"/>
          <w:sz w:val="16"/>
        </w:rPr>
        <w:t> </w:t>
      </w:r>
      <w:r>
        <w:rPr>
          <w:b/>
          <w:color w:val="575756"/>
          <w:w w:val="90"/>
          <w:sz w:val="16"/>
        </w:rPr>
        <w:t>Science</w:t>
      </w:r>
      <w:r>
        <w:rPr>
          <w:b/>
          <w:color w:val="575756"/>
          <w:sz w:val="16"/>
        </w:rPr>
        <w:t> </w:t>
      </w:r>
      <w:r>
        <w:rPr>
          <w:b/>
          <w:color w:val="575756"/>
          <w:w w:val="90"/>
          <w:sz w:val="16"/>
        </w:rPr>
        <w:t>Based</w:t>
      </w:r>
      <w:r>
        <w:rPr>
          <w:b/>
          <w:color w:val="575756"/>
          <w:sz w:val="16"/>
        </w:rPr>
        <w:t> </w:t>
      </w:r>
      <w:r>
        <w:rPr>
          <w:b/>
          <w:color w:val="575756"/>
          <w:w w:val="90"/>
          <w:sz w:val="16"/>
        </w:rPr>
        <w:t>Targets</w:t>
      </w:r>
      <w:r>
        <w:rPr>
          <w:b/>
          <w:color w:val="575756"/>
          <w:sz w:val="16"/>
        </w:rPr>
        <w:t> </w:t>
      </w:r>
      <w:r>
        <w:rPr>
          <w:b/>
          <w:color w:val="575756"/>
          <w:w w:val="90"/>
          <w:sz w:val="16"/>
        </w:rPr>
        <w:t>Network (SBTN)</w:t>
      </w:r>
      <w:r>
        <w:rPr>
          <w:b/>
          <w:color w:val="575756"/>
          <w:sz w:val="16"/>
        </w:rPr>
        <w:t> </w:t>
      </w:r>
      <w:hyperlink r:id="rId102">
        <w:r>
          <w:rPr>
            <w:b/>
            <w:color w:val="66718F"/>
            <w:w w:val="90"/>
            <w:sz w:val="16"/>
            <w:u w:val="single" w:color="66718F"/>
          </w:rPr>
          <w:t>High</w:t>
        </w:r>
        <w:r>
          <w:rPr>
            <w:b/>
            <w:color w:val="66718F"/>
            <w:sz w:val="16"/>
            <w:u w:val="single" w:color="66718F"/>
          </w:rPr>
          <w:t> </w:t>
        </w:r>
        <w:r>
          <w:rPr>
            <w:b/>
            <w:color w:val="66718F"/>
            <w:w w:val="90"/>
            <w:sz w:val="16"/>
            <w:u w:val="single" w:color="66718F"/>
          </w:rPr>
          <w:t>Impact</w:t>
        </w:r>
        <w:r>
          <w:rPr>
            <w:b/>
            <w:color w:val="66718F"/>
            <w:sz w:val="16"/>
            <w:u w:val="single" w:color="66718F"/>
          </w:rPr>
          <w:t> </w:t>
        </w:r>
        <w:r>
          <w:rPr>
            <w:b/>
            <w:color w:val="66718F"/>
            <w:w w:val="90"/>
            <w:sz w:val="16"/>
            <w:u w:val="single" w:color="66718F"/>
          </w:rPr>
          <w:t>Commodity</w:t>
        </w:r>
        <w:r>
          <w:rPr>
            <w:b/>
            <w:color w:val="66718F"/>
            <w:sz w:val="16"/>
            <w:u w:val="single" w:color="66718F"/>
          </w:rPr>
          <w:t> </w:t>
        </w:r>
        <w:r>
          <w:rPr>
            <w:b/>
            <w:color w:val="66718F"/>
            <w:w w:val="90"/>
            <w:sz w:val="16"/>
            <w:u w:val="single" w:color="66718F"/>
          </w:rPr>
          <w:t>List</w:t>
        </w:r>
        <w:r>
          <w:rPr>
            <w:b/>
            <w:color w:val="66718F"/>
            <w:sz w:val="16"/>
            <w:u w:val="single" w:color="66718F"/>
          </w:rPr>
          <w:t> </w:t>
        </w:r>
        <w:r>
          <w:rPr>
            <w:b/>
            <w:color w:val="66718F"/>
            <w:w w:val="90"/>
            <w:sz w:val="16"/>
            <w:u w:val="single" w:color="66718F"/>
          </w:rPr>
          <w:t>(HICL)</w:t>
        </w:r>
      </w:hyperlink>
      <w:r>
        <w:rPr>
          <w:b/>
          <w:color w:val="575756"/>
          <w:w w:val="90"/>
          <w:sz w:val="16"/>
        </w:rPr>
        <w:t>,</w:t>
      </w:r>
      <w:r>
        <w:rPr>
          <w:b/>
          <w:color w:val="575756"/>
          <w:sz w:val="16"/>
        </w:rPr>
        <w:t> </w:t>
      </w:r>
      <w:r>
        <w:rPr>
          <w:b/>
          <w:color w:val="575756"/>
          <w:w w:val="90"/>
          <w:sz w:val="16"/>
        </w:rPr>
        <w:t>species</w:t>
      </w:r>
      <w:r>
        <w:rPr>
          <w:b/>
          <w:color w:val="575756"/>
          <w:sz w:val="16"/>
        </w:rPr>
        <w:t> </w:t>
      </w:r>
      <w:r>
        <w:rPr>
          <w:b/>
          <w:color w:val="575756"/>
          <w:w w:val="90"/>
          <w:sz w:val="16"/>
        </w:rPr>
        <w:t>listed</w:t>
      </w:r>
      <w:r>
        <w:rPr>
          <w:b/>
          <w:color w:val="575756"/>
          <w:sz w:val="16"/>
        </w:rPr>
        <w:t> </w:t>
      </w:r>
      <w:r>
        <w:rPr>
          <w:b/>
          <w:color w:val="575756"/>
          <w:w w:val="90"/>
          <w:sz w:val="16"/>
        </w:rPr>
        <w:t>as</w:t>
      </w:r>
      <w:r>
        <w:rPr>
          <w:b/>
          <w:color w:val="575756"/>
          <w:sz w:val="16"/>
        </w:rPr>
        <w:t> </w:t>
      </w:r>
      <w:r>
        <w:rPr>
          <w:b/>
          <w:color w:val="575756"/>
          <w:w w:val="90"/>
          <w:sz w:val="16"/>
        </w:rPr>
        <w:t>vulnerable,</w:t>
      </w:r>
      <w:r>
        <w:rPr>
          <w:b/>
          <w:color w:val="575756"/>
          <w:sz w:val="16"/>
        </w:rPr>
        <w:t> </w:t>
      </w:r>
      <w:r>
        <w:rPr>
          <w:b/>
          <w:color w:val="575756"/>
          <w:w w:val="90"/>
          <w:sz w:val="16"/>
        </w:rPr>
        <w:t>endangered</w:t>
      </w:r>
      <w:r>
        <w:rPr>
          <w:b/>
          <w:color w:val="575756"/>
          <w:sz w:val="16"/>
        </w:rPr>
        <w:t> </w:t>
      </w:r>
      <w:r>
        <w:rPr>
          <w:b/>
          <w:color w:val="575756"/>
          <w:w w:val="90"/>
          <w:sz w:val="16"/>
        </w:rPr>
        <w:t>or critically</w:t>
      </w:r>
      <w:r>
        <w:rPr>
          <w:b/>
          <w:color w:val="575756"/>
          <w:sz w:val="16"/>
        </w:rPr>
        <w:t> </w:t>
      </w:r>
      <w:r>
        <w:rPr>
          <w:b/>
          <w:color w:val="575756"/>
          <w:w w:val="90"/>
          <w:sz w:val="16"/>
        </w:rPr>
        <w:t>endangered</w:t>
      </w:r>
      <w:r>
        <w:rPr>
          <w:b/>
          <w:color w:val="575756"/>
          <w:spacing w:val="40"/>
          <w:sz w:val="16"/>
        </w:rPr>
        <w:t> </w:t>
      </w:r>
      <w:r>
        <w:rPr>
          <w:b/>
          <w:color w:val="575756"/>
          <w:spacing w:val="-2"/>
          <w:sz w:val="16"/>
        </w:rPr>
        <w:t>on</w:t>
      </w:r>
      <w:r>
        <w:rPr>
          <w:b/>
          <w:color w:val="575756"/>
          <w:spacing w:val="-12"/>
          <w:sz w:val="16"/>
        </w:rPr>
        <w:t> </w:t>
      </w:r>
      <w:r>
        <w:rPr>
          <w:b/>
          <w:color w:val="575756"/>
          <w:spacing w:val="-2"/>
          <w:sz w:val="16"/>
        </w:rPr>
        <w:t>the</w:t>
      </w:r>
      <w:r>
        <w:rPr>
          <w:b/>
          <w:color w:val="575756"/>
          <w:spacing w:val="-12"/>
          <w:sz w:val="16"/>
        </w:rPr>
        <w:t> </w:t>
      </w:r>
      <w:hyperlink r:id="rId103">
        <w:r>
          <w:rPr>
            <w:b/>
            <w:color w:val="66718F"/>
            <w:spacing w:val="-2"/>
            <w:sz w:val="16"/>
            <w:u w:val="single" w:color="66718F"/>
          </w:rPr>
          <w:t>IUCN</w:t>
        </w:r>
        <w:r>
          <w:rPr>
            <w:b/>
            <w:color w:val="66718F"/>
            <w:spacing w:val="-12"/>
            <w:sz w:val="16"/>
            <w:u w:val="single" w:color="66718F"/>
          </w:rPr>
          <w:t> </w:t>
        </w:r>
        <w:r>
          <w:rPr>
            <w:b/>
            <w:color w:val="66718F"/>
            <w:spacing w:val="-2"/>
            <w:sz w:val="16"/>
            <w:u w:val="single" w:color="66718F"/>
          </w:rPr>
          <w:t>red</w:t>
        </w:r>
        <w:r>
          <w:rPr>
            <w:b/>
            <w:color w:val="66718F"/>
            <w:spacing w:val="-12"/>
            <w:sz w:val="16"/>
            <w:u w:val="single" w:color="66718F"/>
          </w:rPr>
          <w:t> </w:t>
        </w:r>
        <w:r>
          <w:rPr>
            <w:b/>
            <w:color w:val="66718F"/>
            <w:spacing w:val="-2"/>
            <w:sz w:val="16"/>
            <w:u w:val="single" w:color="66718F"/>
          </w:rPr>
          <w:t>list</w:t>
        </w:r>
      </w:hyperlink>
      <w:r>
        <w:rPr>
          <w:b/>
          <w:color w:val="575756"/>
          <w:spacing w:val="-2"/>
          <w:sz w:val="16"/>
        </w:rPr>
        <w:t>,</w:t>
      </w:r>
      <w:r>
        <w:rPr>
          <w:b/>
          <w:color w:val="575756"/>
          <w:spacing w:val="-12"/>
          <w:sz w:val="16"/>
        </w:rPr>
        <w:t> </w:t>
      </w:r>
      <w:r>
        <w:rPr>
          <w:b/>
          <w:color w:val="575756"/>
          <w:spacing w:val="-2"/>
          <w:sz w:val="16"/>
        </w:rPr>
        <w:t>and</w:t>
      </w:r>
      <w:r>
        <w:rPr>
          <w:b/>
          <w:color w:val="575756"/>
          <w:spacing w:val="-12"/>
          <w:sz w:val="16"/>
        </w:rPr>
        <w:t> </w:t>
      </w:r>
      <w:r>
        <w:rPr>
          <w:b/>
          <w:color w:val="575756"/>
          <w:spacing w:val="-2"/>
          <w:sz w:val="16"/>
        </w:rPr>
        <w:t>species</w:t>
      </w:r>
      <w:r>
        <w:rPr>
          <w:b/>
          <w:color w:val="575756"/>
          <w:spacing w:val="-12"/>
          <w:sz w:val="16"/>
        </w:rPr>
        <w:t> </w:t>
      </w:r>
      <w:r>
        <w:rPr>
          <w:b/>
          <w:color w:val="575756"/>
          <w:spacing w:val="-2"/>
          <w:sz w:val="16"/>
        </w:rPr>
        <w:t>listed</w:t>
      </w:r>
      <w:r>
        <w:rPr>
          <w:b/>
          <w:color w:val="575756"/>
          <w:spacing w:val="-12"/>
          <w:sz w:val="16"/>
        </w:rPr>
        <w:t> </w:t>
      </w:r>
      <w:r>
        <w:rPr>
          <w:b/>
          <w:color w:val="575756"/>
          <w:spacing w:val="-2"/>
          <w:sz w:val="16"/>
        </w:rPr>
        <w:t>in</w:t>
      </w:r>
      <w:r>
        <w:rPr>
          <w:b/>
          <w:color w:val="575756"/>
          <w:spacing w:val="-12"/>
          <w:sz w:val="16"/>
        </w:rPr>
        <w:t> </w:t>
      </w:r>
      <w:hyperlink r:id="rId104">
        <w:r>
          <w:rPr>
            <w:b/>
            <w:color w:val="66718F"/>
            <w:spacing w:val="-2"/>
            <w:sz w:val="16"/>
            <w:u w:val="single" w:color="66718F"/>
          </w:rPr>
          <w:t>appendix</w:t>
        </w:r>
        <w:r>
          <w:rPr>
            <w:b/>
            <w:color w:val="66718F"/>
            <w:spacing w:val="-12"/>
            <w:sz w:val="16"/>
            <w:u w:val="single" w:color="66718F"/>
          </w:rPr>
          <w:t> </w:t>
        </w:r>
        <w:r>
          <w:rPr>
            <w:b/>
            <w:color w:val="66718F"/>
            <w:spacing w:val="-2"/>
            <w:sz w:val="16"/>
            <w:u w:val="single" w:color="66718F"/>
          </w:rPr>
          <w:t>I,</w:t>
        </w:r>
        <w:r>
          <w:rPr>
            <w:b/>
            <w:color w:val="66718F"/>
            <w:spacing w:val="-12"/>
            <w:sz w:val="16"/>
            <w:u w:val="single" w:color="66718F"/>
          </w:rPr>
          <w:t> </w:t>
        </w:r>
        <w:r>
          <w:rPr>
            <w:b/>
            <w:color w:val="66718F"/>
            <w:spacing w:val="-2"/>
            <w:sz w:val="16"/>
            <w:u w:val="single" w:color="66718F"/>
          </w:rPr>
          <w:t>II</w:t>
        </w:r>
        <w:r>
          <w:rPr>
            <w:b/>
            <w:color w:val="66718F"/>
            <w:spacing w:val="-12"/>
            <w:sz w:val="16"/>
            <w:u w:val="single" w:color="66718F"/>
          </w:rPr>
          <w:t> </w:t>
        </w:r>
        <w:r>
          <w:rPr>
            <w:b/>
            <w:color w:val="66718F"/>
            <w:spacing w:val="-2"/>
            <w:sz w:val="16"/>
            <w:u w:val="single" w:color="66718F"/>
          </w:rPr>
          <w:t>and</w:t>
        </w:r>
        <w:r>
          <w:rPr>
            <w:b/>
            <w:color w:val="66718F"/>
            <w:spacing w:val="-12"/>
            <w:sz w:val="16"/>
            <w:u w:val="single" w:color="66718F"/>
          </w:rPr>
          <w:t> </w:t>
        </w:r>
        <w:r>
          <w:rPr>
            <w:b/>
            <w:color w:val="66718F"/>
            <w:spacing w:val="-2"/>
            <w:sz w:val="16"/>
            <w:u w:val="single" w:color="66718F"/>
          </w:rPr>
          <w:t>III</w:t>
        </w:r>
        <w:r>
          <w:rPr>
            <w:b/>
            <w:color w:val="66718F"/>
            <w:spacing w:val="-12"/>
            <w:sz w:val="16"/>
            <w:u w:val="single" w:color="66718F"/>
          </w:rPr>
          <w:t> </w:t>
        </w:r>
        <w:r>
          <w:rPr>
            <w:b/>
            <w:color w:val="66718F"/>
            <w:spacing w:val="-2"/>
            <w:sz w:val="16"/>
            <w:u w:val="single" w:color="66718F"/>
          </w:rPr>
          <w:t>of</w:t>
        </w:r>
        <w:r>
          <w:rPr>
            <w:b/>
            <w:color w:val="66718F"/>
            <w:spacing w:val="-12"/>
            <w:sz w:val="16"/>
            <w:u w:val="single" w:color="66718F"/>
          </w:rPr>
          <w:t> </w:t>
        </w:r>
        <w:r>
          <w:rPr>
            <w:b/>
            <w:color w:val="66718F"/>
            <w:spacing w:val="-2"/>
            <w:sz w:val="16"/>
            <w:u w:val="single" w:color="66718F"/>
          </w:rPr>
          <w:t>CITES</w:t>
        </w:r>
      </w:hyperlink>
      <w:r>
        <w:rPr>
          <w:b/>
          <w:color w:val="575756"/>
          <w:spacing w:val="-2"/>
          <w:sz w:val="16"/>
        </w:rPr>
        <w:t>.</w:t>
      </w:r>
    </w:p>
    <w:p>
      <w:pPr>
        <w:pStyle w:val="ListParagraph"/>
        <w:numPr>
          <w:ilvl w:val="0"/>
          <w:numId w:val="3"/>
        </w:numPr>
        <w:tabs>
          <w:tab w:pos="341" w:val="left" w:leader="none"/>
        </w:tabs>
        <w:spacing w:line="312" w:lineRule="auto" w:before="59" w:after="0"/>
        <w:ind w:left="340" w:right="3548" w:hanging="227"/>
        <w:jc w:val="left"/>
        <w:rPr>
          <w:b/>
          <w:sz w:val="16"/>
        </w:rPr>
      </w:pPr>
      <w:r>
        <w:rPr>
          <w:b/>
          <w:color w:val="575756"/>
          <w:w w:val="90"/>
          <w:sz w:val="16"/>
        </w:rPr>
        <w:t>Due to the measurement of levels of invasive species for organisations being a developing area, the chosen indicator focuses on whether an appropriate management</w:t>
      </w:r>
      <w:r>
        <w:rPr>
          <w:b/>
          <w:color w:val="575756"/>
          <w:sz w:val="16"/>
        </w:rPr>
        <w:t> </w:t>
      </w:r>
      <w:r>
        <w:rPr>
          <w:b/>
          <w:color w:val="575756"/>
          <w:w w:val="90"/>
          <w:sz w:val="16"/>
        </w:rPr>
        <w:t>response is in place for the organisation. The additional sets of metrics contain measurement of the level of invasive species within an area. The TNFD intends to do</w:t>
      </w:r>
      <w:r>
        <w:rPr>
          <w:b/>
          <w:color w:val="575756"/>
          <w:sz w:val="16"/>
        </w:rPr>
        <w:t> </w:t>
      </w:r>
      <w:r>
        <w:rPr>
          <w:b/>
          <w:color w:val="575756"/>
          <w:w w:val="90"/>
          <w:sz w:val="16"/>
        </w:rPr>
        <w:t>further work with experts to define ‘high-risk activities’ and ‘low-risk designed activities’.</w:t>
      </w:r>
    </w:p>
    <w:p>
      <w:pPr>
        <w:spacing w:after="0" w:line="312" w:lineRule="auto"/>
        <w:jc w:val="left"/>
        <w:rPr>
          <w:sz w:val="16"/>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77632">
            <wp:simplePos x="0" y="0"/>
            <wp:positionH relativeFrom="page">
              <wp:posOffset>503999</wp:posOffset>
            </wp:positionH>
            <wp:positionV relativeFrom="paragraph">
              <wp:posOffset>56519</wp:posOffset>
            </wp:positionV>
            <wp:extent cx="293878" cy="293954"/>
            <wp:effectExtent l="0" t="0" r="0" b="0"/>
            <wp:wrapNone/>
            <wp:docPr id="281" name="image37.png"/>
            <wp:cNvGraphicFramePr>
              <a:graphicFrameLocks noChangeAspect="1"/>
            </wp:cNvGraphicFramePr>
            <a:graphic>
              <a:graphicData uri="http://schemas.openxmlformats.org/drawingml/2006/picture">
                <pic:pic>
                  <pic:nvPicPr>
                    <pic:cNvPr id="282"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78144">
            <wp:simplePos x="0" y="0"/>
            <wp:positionH relativeFrom="page">
              <wp:posOffset>8595969</wp:posOffset>
            </wp:positionH>
            <wp:positionV relativeFrom="paragraph">
              <wp:posOffset>56506</wp:posOffset>
            </wp:positionV>
            <wp:extent cx="293750" cy="293966"/>
            <wp:effectExtent l="0" t="0" r="0" b="0"/>
            <wp:wrapNone/>
            <wp:docPr id="283" name="image38.png"/>
            <wp:cNvGraphicFramePr>
              <a:graphicFrameLocks noChangeAspect="1"/>
            </wp:cNvGraphicFramePr>
            <a:graphic>
              <a:graphicData uri="http://schemas.openxmlformats.org/drawingml/2006/picture">
                <pic:pic>
                  <pic:nvPicPr>
                    <pic:cNvPr id="284"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78656" id="docshapegroup764" coordorigin="14095,191" coordsize="1949,277">
            <v:shape style="position:absolute;left:14103;top:353;width:1502;height:115" type="#_x0000_t75" id="docshape765" stroked="false">
              <v:imagedata r:id="rId54" o:title=""/>
            </v:shape>
            <v:shape style="position:absolute;left:14095;top:191;width:1949;height:117" type="#_x0000_t75" id="docshape766" stroked="false">
              <v:imagedata r:id="rId55" o:title=""/>
            </v:shape>
            <w10:wrap type="none"/>
          </v:group>
        </w:pict>
      </w:r>
      <w:r>
        <w:rPr/>
        <w:pict>
          <v:group style="position:absolute;margin-left:-.001pt;margin-top:566.929993pt;width:841.9pt;height:28.35pt;mso-position-horizontal-relative:page;mso-position-vertical-relative:page;z-index:15879168" id="docshapegroup767" coordorigin="0,11339" coordsize="16838,567">
            <v:rect style="position:absolute;left:16270;top:11338;width:567;height:567" id="docshape768" filled="true" fillcolor="#66718f" stroked="false">
              <v:fill type="solid"/>
            </v:rect>
            <v:rect style="position:absolute;left:-1;top:11338;width:16271;height:567" id="docshape769" filled="true" fillcolor="#312f2d" stroked="false">
              <v:fill type="solid"/>
            </v:rect>
            <v:shape style="position:absolute;left:16439;top:11531;width:250;height:218" type="#_x0000_t202" id="docshape770" filled="false" stroked="false">
              <v:textbox inset="0,0,0,0">
                <w:txbxContent>
                  <w:p>
                    <w:pPr>
                      <w:spacing w:line="218" w:lineRule="exact" w:before="0"/>
                      <w:ind w:left="0" w:right="0" w:firstLine="0"/>
                      <w:jc w:val="left"/>
                      <w:rPr>
                        <w:b/>
                        <w:sz w:val="20"/>
                      </w:rPr>
                    </w:pPr>
                    <w:r>
                      <w:rPr>
                        <w:b/>
                        <w:color w:val="FFFFFF"/>
                        <w:spacing w:val="-5"/>
                        <w:w w:val="105"/>
                        <w:sz w:val="20"/>
                      </w:rPr>
                      <w:t>66</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494"/>
        <w:gridCol w:w="850"/>
        <w:gridCol w:w="1814"/>
        <w:gridCol w:w="3458"/>
        <w:gridCol w:w="5272"/>
        <w:gridCol w:w="1360"/>
      </w:tblGrid>
      <w:tr>
        <w:trPr>
          <w:trHeight w:val="765" w:hRule="atLeast"/>
        </w:trPr>
        <w:tc>
          <w:tcPr>
            <w:tcW w:w="2494" w:type="dxa"/>
            <w:tcBorders>
              <w:top w:val="nil"/>
              <w:left w:val="nil"/>
              <w:bottom w:val="nil"/>
            </w:tcBorders>
            <w:shd w:val="clear" w:color="auto" w:fill="1A9789"/>
          </w:tcPr>
          <w:p>
            <w:pPr>
              <w:pStyle w:val="TableParagraph"/>
              <w:spacing w:line="249" w:lineRule="auto" w:before="101"/>
              <w:ind w:left="108" w:right="67"/>
              <w:rPr>
                <w:b/>
                <w:sz w:val="20"/>
              </w:rPr>
            </w:pPr>
            <w:r>
              <w:rPr>
                <w:b/>
                <w:color w:val="FFFFFF"/>
                <w:sz w:val="20"/>
              </w:rPr>
              <w:t>Driver</w:t>
            </w:r>
            <w:r>
              <w:rPr>
                <w:b/>
                <w:color w:val="FFFFFF"/>
                <w:spacing w:val="-21"/>
                <w:sz w:val="20"/>
              </w:rPr>
              <w:t> </w:t>
            </w:r>
            <w:r>
              <w:rPr>
                <w:b/>
                <w:color w:val="FFFFFF"/>
                <w:sz w:val="20"/>
              </w:rPr>
              <w:t>of</w:t>
            </w:r>
            <w:r>
              <w:rPr>
                <w:b/>
                <w:color w:val="FFFFFF"/>
                <w:spacing w:val="-17"/>
                <w:sz w:val="20"/>
              </w:rPr>
              <w:t> </w:t>
            </w:r>
            <w:r>
              <w:rPr>
                <w:b/>
                <w:color w:val="FFFFFF"/>
                <w:sz w:val="20"/>
              </w:rPr>
              <w:t>nature</w:t>
            </w:r>
            <w:r>
              <w:rPr>
                <w:b/>
                <w:color w:val="FFFFFF"/>
                <w:spacing w:val="-17"/>
                <w:sz w:val="20"/>
              </w:rPr>
              <w:t> </w:t>
            </w:r>
            <w:r>
              <w:rPr>
                <w:b/>
                <w:color w:val="FFFFFF"/>
                <w:sz w:val="20"/>
              </w:rPr>
              <w:t>change/ Other</w:t>
            </w:r>
            <w:r>
              <w:rPr>
                <w:b/>
                <w:color w:val="FFFFFF"/>
                <w:spacing w:val="-6"/>
                <w:sz w:val="20"/>
              </w:rPr>
              <w:t> </w:t>
            </w:r>
            <w:r>
              <w:rPr>
                <w:b/>
                <w:color w:val="FFFFFF"/>
                <w:sz w:val="20"/>
              </w:rPr>
              <w:t>metric category</w:t>
            </w:r>
          </w:p>
        </w:tc>
        <w:tc>
          <w:tcPr>
            <w:tcW w:w="850" w:type="dxa"/>
            <w:tcBorders>
              <w:top w:val="nil"/>
              <w:bottom w:val="nil"/>
            </w:tcBorders>
            <w:shd w:val="clear" w:color="auto" w:fill="1A9789"/>
          </w:tcPr>
          <w:p>
            <w:pPr>
              <w:pStyle w:val="TableParagraph"/>
              <w:spacing w:line="249" w:lineRule="auto" w:before="101"/>
              <w:ind w:left="108"/>
              <w:rPr>
                <w:b/>
                <w:sz w:val="20"/>
              </w:rPr>
            </w:pPr>
            <w:r>
              <w:rPr>
                <w:b/>
                <w:color w:val="FFFFFF"/>
                <w:spacing w:val="-2"/>
                <w:sz w:val="20"/>
              </w:rPr>
              <w:t>Metric </w:t>
            </w:r>
            <w:r>
              <w:rPr>
                <w:b/>
                <w:color w:val="FFFFFF"/>
                <w:spacing w:val="-4"/>
                <w:sz w:val="20"/>
              </w:rPr>
              <w:t>no.</w:t>
            </w:r>
          </w:p>
        </w:tc>
        <w:tc>
          <w:tcPr>
            <w:tcW w:w="1814" w:type="dxa"/>
            <w:tcBorders>
              <w:top w:val="nil"/>
              <w:bottom w:val="nil"/>
            </w:tcBorders>
            <w:shd w:val="clear" w:color="auto" w:fill="1A9789"/>
          </w:tcPr>
          <w:p>
            <w:pPr>
              <w:pStyle w:val="TableParagraph"/>
              <w:spacing w:line="249" w:lineRule="auto" w:before="101"/>
              <w:ind w:left="109" w:right="421"/>
              <w:rPr>
                <w:b/>
                <w:sz w:val="20"/>
              </w:rPr>
            </w:pPr>
            <w:r>
              <w:rPr>
                <w:b/>
                <w:color w:val="FFFFFF"/>
                <w:spacing w:val="-2"/>
                <w:sz w:val="20"/>
              </w:rPr>
              <w:t>Core</w:t>
            </w:r>
            <w:r>
              <w:rPr>
                <w:b/>
                <w:color w:val="FFFFFF"/>
                <w:spacing w:val="-17"/>
                <w:sz w:val="20"/>
              </w:rPr>
              <w:t> </w:t>
            </w:r>
            <w:r>
              <w:rPr>
                <w:b/>
                <w:color w:val="FFFFFF"/>
                <w:spacing w:val="-2"/>
                <w:sz w:val="20"/>
              </w:rPr>
              <w:t>global indicator</w:t>
            </w:r>
          </w:p>
        </w:tc>
        <w:tc>
          <w:tcPr>
            <w:tcW w:w="3458" w:type="dxa"/>
            <w:tcBorders>
              <w:top w:val="nil"/>
              <w:bottom w:val="nil"/>
            </w:tcBorders>
            <w:shd w:val="clear" w:color="auto" w:fill="1A9789"/>
          </w:tcPr>
          <w:p>
            <w:pPr>
              <w:pStyle w:val="TableParagraph"/>
              <w:spacing w:before="101"/>
              <w:ind w:left="109"/>
              <w:rPr>
                <w:b/>
                <w:sz w:val="20"/>
              </w:rPr>
            </w:pPr>
            <w:r>
              <w:rPr>
                <w:b/>
                <w:color w:val="FFFFFF"/>
                <w:spacing w:val="-2"/>
                <w:sz w:val="20"/>
              </w:rPr>
              <w:t>Core</w:t>
            </w:r>
            <w:r>
              <w:rPr>
                <w:b/>
                <w:color w:val="FFFFFF"/>
                <w:spacing w:val="-9"/>
                <w:sz w:val="20"/>
              </w:rPr>
              <w:t> </w:t>
            </w:r>
            <w:r>
              <w:rPr>
                <w:b/>
                <w:color w:val="FFFFFF"/>
                <w:spacing w:val="-2"/>
                <w:sz w:val="20"/>
              </w:rPr>
              <w:t>global</w:t>
            </w:r>
            <w:r>
              <w:rPr>
                <w:b/>
                <w:color w:val="FFFFFF"/>
                <w:spacing w:val="-8"/>
                <w:sz w:val="20"/>
              </w:rPr>
              <w:t> </w:t>
            </w:r>
            <w:r>
              <w:rPr>
                <w:b/>
                <w:color w:val="FFFFFF"/>
                <w:spacing w:val="-2"/>
                <w:sz w:val="20"/>
              </w:rPr>
              <w:t>metric</w:t>
            </w:r>
          </w:p>
        </w:tc>
        <w:tc>
          <w:tcPr>
            <w:tcW w:w="5272" w:type="dxa"/>
            <w:tcBorders>
              <w:top w:val="nil"/>
              <w:bottom w:val="nil"/>
            </w:tcBorders>
            <w:shd w:val="clear" w:color="auto" w:fill="1A9789"/>
          </w:tcPr>
          <w:p>
            <w:pPr>
              <w:pStyle w:val="TableParagraph"/>
              <w:spacing w:before="101"/>
              <w:ind w:left="109"/>
              <w:rPr>
                <w:b/>
                <w:sz w:val="20"/>
              </w:rPr>
            </w:pPr>
            <w:r>
              <w:rPr>
                <w:b/>
                <w:color w:val="FFFFFF"/>
                <w:sz w:val="20"/>
              </w:rPr>
              <w:t>Guidance</w:t>
            </w:r>
            <w:r>
              <w:rPr>
                <w:b/>
                <w:color w:val="FFFFFF"/>
                <w:spacing w:val="-15"/>
                <w:sz w:val="20"/>
              </w:rPr>
              <w:t> </w:t>
            </w:r>
            <w:r>
              <w:rPr>
                <w:b/>
                <w:color w:val="FFFFFF"/>
                <w:sz w:val="20"/>
              </w:rPr>
              <w:t>for</w:t>
            </w:r>
            <w:r>
              <w:rPr>
                <w:b/>
                <w:color w:val="FFFFFF"/>
                <w:spacing w:val="-19"/>
                <w:sz w:val="20"/>
              </w:rPr>
              <w:t> </w:t>
            </w:r>
            <w:r>
              <w:rPr>
                <w:b/>
                <w:color w:val="FFFFFF"/>
                <w:spacing w:val="-2"/>
                <w:sz w:val="20"/>
              </w:rPr>
              <w:t>sector</w:t>
            </w:r>
          </w:p>
        </w:tc>
        <w:tc>
          <w:tcPr>
            <w:tcW w:w="1360" w:type="dxa"/>
            <w:tcBorders>
              <w:top w:val="nil"/>
              <w:bottom w:val="nil"/>
              <w:right w:val="nil"/>
            </w:tcBorders>
            <w:shd w:val="clear" w:color="auto" w:fill="1A9789"/>
          </w:tcPr>
          <w:p>
            <w:pPr>
              <w:pStyle w:val="TableParagraph"/>
              <w:spacing w:before="101"/>
              <w:ind w:left="109"/>
              <w:rPr>
                <w:b/>
                <w:sz w:val="20"/>
              </w:rPr>
            </w:pPr>
            <w:r>
              <w:rPr>
                <w:b/>
                <w:color w:val="FFFFFF"/>
                <w:spacing w:val="-2"/>
                <w:sz w:val="20"/>
              </w:rPr>
              <w:t>Source</w:t>
            </w:r>
          </w:p>
        </w:tc>
      </w:tr>
      <w:tr>
        <w:trPr>
          <w:trHeight w:val="6522" w:hRule="atLeast"/>
        </w:trPr>
        <w:tc>
          <w:tcPr>
            <w:tcW w:w="2494" w:type="dxa"/>
            <w:tcBorders>
              <w:top w:val="nil"/>
              <w:left w:val="nil"/>
              <w:bottom w:val="single" w:sz="8" w:space="0" w:color="66718F"/>
            </w:tcBorders>
            <w:shd w:val="clear" w:color="auto" w:fill="E0DFE7"/>
          </w:tcPr>
          <w:p>
            <w:pPr>
              <w:pStyle w:val="TableParagraph"/>
              <w:ind w:left="108"/>
              <w:rPr>
                <w:b/>
                <w:sz w:val="20"/>
              </w:rPr>
            </w:pPr>
            <w:r>
              <w:rPr>
                <w:b/>
                <w:color w:val="333333"/>
                <w:spacing w:val="-4"/>
                <w:sz w:val="20"/>
              </w:rPr>
              <w:t>State</w:t>
            </w:r>
            <w:r>
              <w:rPr>
                <w:b/>
                <w:color w:val="333333"/>
                <w:spacing w:val="-12"/>
                <w:sz w:val="20"/>
              </w:rPr>
              <w:t> </w:t>
            </w:r>
            <w:r>
              <w:rPr>
                <w:b/>
                <w:color w:val="333333"/>
                <w:spacing w:val="-4"/>
                <w:sz w:val="20"/>
              </w:rPr>
              <w:t>of</w:t>
            </w:r>
            <w:r>
              <w:rPr>
                <w:b/>
                <w:color w:val="333333"/>
                <w:spacing w:val="-12"/>
                <w:sz w:val="20"/>
              </w:rPr>
              <w:t> </w:t>
            </w:r>
            <w:r>
              <w:rPr>
                <w:b/>
                <w:color w:val="333333"/>
                <w:spacing w:val="-4"/>
                <w:sz w:val="20"/>
              </w:rPr>
              <w:t>nature</w:t>
            </w:r>
          </w:p>
        </w:tc>
        <w:tc>
          <w:tcPr>
            <w:tcW w:w="850" w:type="dxa"/>
            <w:tcBorders>
              <w:top w:val="nil"/>
              <w:bottom w:val="single" w:sz="8" w:space="0" w:color="66718F"/>
            </w:tcBorders>
            <w:shd w:val="clear" w:color="auto" w:fill="E0DFE7"/>
          </w:tcPr>
          <w:p>
            <w:pPr>
              <w:pStyle w:val="TableParagraph"/>
              <w:ind w:left="108"/>
              <w:rPr>
                <w:b/>
                <w:sz w:val="20"/>
              </w:rPr>
            </w:pPr>
            <w:r>
              <w:rPr>
                <w:b/>
                <w:color w:val="333333"/>
                <w:spacing w:val="-4"/>
                <w:sz w:val="20"/>
              </w:rPr>
              <w:t>C5.0</w:t>
            </w:r>
          </w:p>
        </w:tc>
        <w:tc>
          <w:tcPr>
            <w:tcW w:w="1814" w:type="dxa"/>
            <w:tcBorders>
              <w:top w:val="nil"/>
              <w:bottom w:val="single" w:sz="8" w:space="0" w:color="66718F"/>
            </w:tcBorders>
            <w:shd w:val="clear" w:color="auto" w:fill="E0DFE7"/>
          </w:tcPr>
          <w:p>
            <w:pPr>
              <w:pStyle w:val="TableParagraph"/>
              <w:spacing w:line="302" w:lineRule="auto"/>
              <w:ind w:left="108" w:right="421"/>
              <w:rPr>
                <w:b/>
                <w:sz w:val="20"/>
              </w:rPr>
            </w:pPr>
            <w:r>
              <w:rPr>
                <w:b/>
                <w:color w:val="333333"/>
                <w:spacing w:val="-2"/>
                <w:w w:val="90"/>
                <w:sz w:val="20"/>
              </w:rPr>
              <w:t>Placeholder </w:t>
            </w:r>
            <w:r>
              <w:rPr>
                <w:b/>
                <w:color w:val="333333"/>
                <w:spacing w:val="-2"/>
                <w:sz w:val="20"/>
              </w:rPr>
              <w:t>indicator: Ecosystem condition</w:t>
            </w:r>
          </w:p>
        </w:tc>
        <w:tc>
          <w:tcPr>
            <w:tcW w:w="3458" w:type="dxa"/>
            <w:tcBorders>
              <w:top w:val="nil"/>
              <w:bottom w:val="single" w:sz="8" w:space="0" w:color="66718F"/>
            </w:tcBorders>
            <w:shd w:val="clear" w:color="auto" w:fill="E0DFE7"/>
          </w:tcPr>
          <w:p>
            <w:pPr>
              <w:pStyle w:val="TableParagraph"/>
              <w:spacing w:line="302" w:lineRule="auto"/>
              <w:ind w:left="109"/>
              <w:rPr>
                <w:b/>
                <w:sz w:val="20"/>
              </w:rPr>
            </w:pPr>
            <w:r>
              <w:rPr>
                <w:b/>
                <w:color w:val="333333"/>
                <w:spacing w:val="-6"/>
                <w:sz w:val="20"/>
              </w:rPr>
              <w:t>For</w:t>
            </w:r>
            <w:r>
              <w:rPr>
                <w:b/>
                <w:color w:val="333333"/>
                <w:spacing w:val="-18"/>
                <w:sz w:val="20"/>
              </w:rPr>
              <w:t> </w:t>
            </w:r>
            <w:r>
              <w:rPr>
                <w:b/>
                <w:color w:val="333333"/>
                <w:spacing w:val="-6"/>
                <w:sz w:val="20"/>
              </w:rPr>
              <w:t>those</w:t>
            </w:r>
            <w:r>
              <w:rPr>
                <w:b/>
                <w:color w:val="333333"/>
                <w:spacing w:val="-14"/>
                <w:sz w:val="20"/>
              </w:rPr>
              <w:t> </w:t>
            </w:r>
            <w:r>
              <w:rPr>
                <w:b/>
                <w:color w:val="333333"/>
                <w:spacing w:val="-6"/>
                <w:sz w:val="20"/>
              </w:rPr>
              <w:t>organisations</w:t>
            </w:r>
            <w:r>
              <w:rPr>
                <w:b/>
                <w:color w:val="333333"/>
                <w:spacing w:val="-14"/>
                <w:sz w:val="20"/>
              </w:rPr>
              <w:t> </w:t>
            </w:r>
            <w:r>
              <w:rPr>
                <w:b/>
                <w:color w:val="333333"/>
                <w:spacing w:val="-6"/>
                <w:sz w:val="20"/>
              </w:rPr>
              <w:t>that</w:t>
            </w:r>
            <w:r>
              <w:rPr>
                <w:b/>
                <w:color w:val="333333"/>
                <w:spacing w:val="-14"/>
                <w:sz w:val="20"/>
              </w:rPr>
              <w:t> </w:t>
            </w:r>
            <w:r>
              <w:rPr>
                <w:b/>
                <w:color w:val="333333"/>
                <w:spacing w:val="-6"/>
                <w:sz w:val="20"/>
              </w:rPr>
              <w:t>choose </w:t>
            </w:r>
            <w:r>
              <w:rPr>
                <w:b/>
                <w:color w:val="333333"/>
                <w:spacing w:val="-4"/>
                <w:sz w:val="20"/>
              </w:rPr>
              <w:t>to</w:t>
            </w:r>
            <w:r>
              <w:rPr>
                <w:b/>
                <w:color w:val="333333"/>
                <w:spacing w:val="-11"/>
                <w:sz w:val="20"/>
              </w:rPr>
              <w:t> </w:t>
            </w:r>
            <w:r>
              <w:rPr>
                <w:b/>
                <w:color w:val="333333"/>
                <w:spacing w:val="-4"/>
                <w:sz w:val="20"/>
              </w:rPr>
              <w:t>report</w:t>
            </w:r>
            <w:r>
              <w:rPr>
                <w:b/>
                <w:color w:val="333333"/>
                <w:spacing w:val="-11"/>
                <w:sz w:val="20"/>
              </w:rPr>
              <w:t> </w:t>
            </w:r>
            <w:r>
              <w:rPr>
                <w:b/>
                <w:color w:val="333333"/>
                <w:spacing w:val="-4"/>
                <w:sz w:val="20"/>
              </w:rPr>
              <w:t>on</w:t>
            </w:r>
            <w:r>
              <w:rPr>
                <w:b/>
                <w:color w:val="333333"/>
                <w:spacing w:val="-11"/>
                <w:sz w:val="20"/>
              </w:rPr>
              <w:t> </w:t>
            </w:r>
            <w:r>
              <w:rPr>
                <w:b/>
                <w:color w:val="333333"/>
                <w:spacing w:val="-4"/>
                <w:sz w:val="20"/>
              </w:rPr>
              <w:t>state</w:t>
            </w:r>
            <w:r>
              <w:rPr>
                <w:b/>
                <w:color w:val="333333"/>
                <w:spacing w:val="-11"/>
                <w:sz w:val="20"/>
              </w:rPr>
              <w:t> </w:t>
            </w:r>
            <w:r>
              <w:rPr>
                <w:b/>
                <w:color w:val="333333"/>
                <w:spacing w:val="-4"/>
                <w:sz w:val="20"/>
              </w:rPr>
              <w:t>of</w:t>
            </w:r>
            <w:r>
              <w:rPr>
                <w:b/>
                <w:color w:val="333333"/>
                <w:spacing w:val="-11"/>
                <w:sz w:val="20"/>
              </w:rPr>
              <w:t> </w:t>
            </w:r>
            <w:r>
              <w:rPr>
                <w:b/>
                <w:color w:val="333333"/>
                <w:spacing w:val="-4"/>
                <w:sz w:val="20"/>
              </w:rPr>
              <w:t>nature</w:t>
            </w:r>
            <w:r>
              <w:rPr>
                <w:b/>
                <w:color w:val="333333"/>
                <w:spacing w:val="-11"/>
                <w:sz w:val="20"/>
              </w:rPr>
              <w:t> </w:t>
            </w:r>
            <w:r>
              <w:rPr>
                <w:b/>
                <w:color w:val="333333"/>
                <w:spacing w:val="-4"/>
                <w:sz w:val="20"/>
              </w:rPr>
              <w:t>metrics, </w:t>
            </w:r>
            <w:r>
              <w:rPr>
                <w:b/>
                <w:color w:val="333333"/>
                <w:spacing w:val="-8"/>
                <w:sz w:val="20"/>
              </w:rPr>
              <w:t>the</w:t>
            </w:r>
            <w:r>
              <w:rPr>
                <w:b/>
                <w:color w:val="333333"/>
                <w:spacing w:val="-11"/>
                <w:sz w:val="20"/>
              </w:rPr>
              <w:t> </w:t>
            </w:r>
            <w:r>
              <w:rPr>
                <w:b/>
                <w:color w:val="333333"/>
                <w:spacing w:val="-8"/>
                <w:sz w:val="20"/>
              </w:rPr>
              <w:t>TNFD</w:t>
            </w:r>
            <w:r>
              <w:rPr>
                <w:b/>
                <w:color w:val="333333"/>
                <w:spacing w:val="-11"/>
                <w:sz w:val="20"/>
              </w:rPr>
              <w:t> </w:t>
            </w:r>
            <w:r>
              <w:rPr>
                <w:b/>
                <w:color w:val="333333"/>
                <w:spacing w:val="-8"/>
                <w:sz w:val="20"/>
              </w:rPr>
              <w:t>encourages</w:t>
            </w:r>
            <w:r>
              <w:rPr>
                <w:b/>
                <w:color w:val="333333"/>
                <w:spacing w:val="-11"/>
                <w:sz w:val="20"/>
              </w:rPr>
              <w:t> </w:t>
            </w:r>
            <w:r>
              <w:rPr>
                <w:b/>
                <w:color w:val="333333"/>
                <w:spacing w:val="-8"/>
                <w:sz w:val="20"/>
              </w:rPr>
              <w:t>them</w:t>
            </w:r>
            <w:r>
              <w:rPr>
                <w:b/>
                <w:color w:val="333333"/>
                <w:spacing w:val="-11"/>
                <w:sz w:val="20"/>
              </w:rPr>
              <w:t> </w:t>
            </w:r>
            <w:r>
              <w:rPr>
                <w:b/>
                <w:color w:val="333333"/>
                <w:spacing w:val="-8"/>
                <w:sz w:val="20"/>
              </w:rPr>
              <w:t>to</w:t>
            </w:r>
            <w:r>
              <w:rPr>
                <w:b/>
                <w:color w:val="333333"/>
                <w:spacing w:val="-11"/>
                <w:sz w:val="20"/>
              </w:rPr>
              <w:t> </w:t>
            </w:r>
            <w:r>
              <w:rPr>
                <w:b/>
                <w:color w:val="333333"/>
                <w:spacing w:val="-8"/>
                <w:sz w:val="20"/>
              </w:rPr>
              <w:t>report </w:t>
            </w:r>
            <w:r>
              <w:rPr>
                <w:b/>
                <w:color w:val="333333"/>
                <w:spacing w:val="-6"/>
                <w:sz w:val="20"/>
              </w:rPr>
              <w:t>the</w:t>
            </w:r>
            <w:r>
              <w:rPr>
                <w:b/>
                <w:color w:val="333333"/>
                <w:spacing w:val="-13"/>
                <w:sz w:val="20"/>
              </w:rPr>
              <w:t> </w:t>
            </w:r>
            <w:r>
              <w:rPr>
                <w:b/>
                <w:color w:val="333333"/>
                <w:spacing w:val="-6"/>
                <w:sz w:val="20"/>
              </w:rPr>
              <w:t>following</w:t>
            </w:r>
            <w:r>
              <w:rPr>
                <w:b/>
                <w:color w:val="333333"/>
                <w:spacing w:val="-13"/>
                <w:sz w:val="20"/>
              </w:rPr>
              <w:t> </w:t>
            </w:r>
            <w:r>
              <w:rPr>
                <w:b/>
                <w:color w:val="333333"/>
                <w:spacing w:val="-6"/>
                <w:sz w:val="20"/>
              </w:rPr>
              <w:t>indicators,</w:t>
            </w:r>
            <w:r>
              <w:rPr>
                <w:b/>
                <w:color w:val="333333"/>
                <w:spacing w:val="-13"/>
                <w:sz w:val="20"/>
              </w:rPr>
              <w:t> </w:t>
            </w:r>
            <w:r>
              <w:rPr>
                <w:b/>
                <w:color w:val="333333"/>
                <w:spacing w:val="-6"/>
                <w:sz w:val="20"/>
              </w:rPr>
              <w:t>and</w:t>
            </w:r>
            <w:r>
              <w:rPr>
                <w:b/>
                <w:color w:val="333333"/>
                <w:spacing w:val="-13"/>
                <w:sz w:val="20"/>
              </w:rPr>
              <w:t> </w:t>
            </w:r>
            <w:r>
              <w:rPr>
                <w:b/>
                <w:color w:val="333333"/>
                <w:spacing w:val="-6"/>
                <w:sz w:val="20"/>
              </w:rPr>
              <w:t>to</w:t>
            </w:r>
            <w:r>
              <w:rPr>
                <w:b/>
                <w:color w:val="333333"/>
                <w:spacing w:val="-13"/>
                <w:sz w:val="20"/>
              </w:rPr>
              <w:t> </w:t>
            </w:r>
            <w:r>
              <w:rPr>
                <w:b/>
                <w:color w:val="333333"/>
                <w:spacing w:val="-6"/>
                <w:sz w:val="20"/>
              </w:rPr>
              <w:t>refer </w:t>
            </w:r>
            <w:r>
              <w:rPr>
                <w:b/>
                <w:color w:val="333333"/>
                <w:spacing w:val="-4"/>
                <w:sz w:val="20"/>
              </w:rPr>
              <w:t>to</w:t>
            </w:r>
            <w:r>
              <w:rPr>
                <w:b/>
                <w:color w:val="333333"/>
                <w:spacing w:val="-12"/>
                <w:sz w:val="20"/>
              </w:rPr>
              <w:t> </w:t>
            </w:r>
            <w:r>
              <w:rPr>
                <w:b/>
                <w:color w:val="333333"/>
                <w:spacing w:val="-4"/>
                <w:sz w:val="20"/>
              </w:rPr>
              <w:t>the</w:t>
            </w:r>
            <w:r>
              <w:rPr>
                <w:b/>
                <w:color w:val="333333"/>
                <w:spacing w:val="-12"/>
                <w:sz w:val="20"/>
              </w:rPr>
              <w:t> </w:t>
            </w:r>
            <w:r>
              <w:rPr>
                <w:b/>
                <w:color w:val="333333"/>
                <w:spacing w:val="-4"/>
                <w:sz w:val="20"/>
              </w:rPr>
              <w:t>TNFD</w:t>
            </w:r>
            <w:r>
              <w:rPr>
                <w:b/>
                <w:color w:val="333333"/>
                <w:spacing w:val="-12"/>
                <w:sz w:val="20"/>
              </w:rPr>
              <w:t> </w:t>
            </w:r>
            <w:r>
              <w:rPr>
                <w:b/>
                <w:color w:val="333333"/>
                <w:spacing w:val="-4"/>
                <w:sz w:val="20"/>
              </w:rPr>
              <w:t>additional</w:t>
            </w:r>
            <w:r>
              <w:rPr>
                <w:b/>
                <w:color w:val="333333"/>
                <w:spacing w:val="-12"/>
                <w:sz w:val="20"/>
              </w:rPr>
              <w:t> </w:t>
            </w:r>
            <w:r>
              <w:rPr>
                <w:b/>
                <w:color w:val="333333"/>
                <w:spacing w:val="-4"/>
                <w:sz w:val="20"/>
              </w:rPr>
              <w:t>guidance</w:t>
            </w:r>
            <w:r>
              <w:rPr>
                <w:b/>
                <w:color w:val="333333"/>
                <w:spacing w:val="-12"/>
                <w:sz w:val="20"/>
              </w:rPr>
              <w:t> </w:t>
            </w:r>
            <w:r>
              <w:rPr>
                <w:b/>
                <w:color w:val="333333"/>
                <w:spacing w:val="-4"/>
                <w:sz w:val="20"/>
              </w:rPr>
              <w:t>on </w:t>
            </w:r>
            <w:r>
              <w:rPr>
                <w:b/>
                <w:color w:val="333333"/>
                <w:spacing w:val="-2"/>
                <w:sz w:val="20"/>
              </w:rPr>
              <w:t>measurement</w:t>
            </w:r>
            <w:r>
              <w:rPr>
                <w:b/>
                <w:color w:val="333333"/>
                <w:spacing w:val="-14"/>
                <w:sz w:val="20"/>
              </w:rPr>
              <w:t> </w:t>
            </w:r>
            <w:r>
              <w:rPr>
                <w:b/>
                <w:color w:val="333333"/>
                <w:spacing w:val="-2"/>
                <w:sz w:val="20"/>
              </w:rPr>
              <w:t>of</w:t>
            </w:r>
            <w:r>
              <w:rPr>
                <w:b/>
                <w:color w:val="333333"/>
                <w:spacing w:val="-14"/>
                <w:sz w:val="20"/>
              </w:rPr>
              <w:t> </w:t>
            </w:r>
            <w:r>
              <w:rPr>
                <w:b/>
                <w:color w:val="333333"/>
                <w:spacing w:val="-2"/>
                <w:sz w:val="20"/>
              </w:rPr>
              <w:t>the</w:t>
            </w:r>
            <w:r>
              <w:rPr>
                <w:b/>
                <w:color w:val="333333"/>
                <w:spacing w:val="-14"/>
                <w:sz w:val="20"/>
              </w:rPr>
              <w:t> </w:t>
            </w:r>
            <w:r>
              <w:rPr>
                <w:b/>
                <w:color w:val="333333"/>
                <w:spacing w:val="-2"/>
                <w:sz w:val="20"/>
              </w:rPr>
              <w:t>state</w:t>
            </w:r>
            <w:r>
              <w:rPr>
                <w:b/>
                <w:color w:val="333333"/>
                <w:spacing w:val="-14"/>
                <w:sz w:val="20"/>
              </w:rPr>
              <w:t> </w:t>
            </w:r>
            <w:r>
              <w:rPr>
                <w:b/>
                <w:color w:val="333333"/>
                <w:spacing w:val="-2"/>
                <w:sz w:val="20"/>
              </w:rPr>
              <w:t>of</w:t>
            </w:r>
            <w:r>
              <w:rPr>
                <w:b/>
                <w:color w:val="333333"/>
                <w:spacing w:val="-14"/>
                <w:sz w:val="20"/>
              </w:rPr>
              <w:t> </w:t>
            </w:r>
            <w:r>
              <w:rPr>
                <w:b/>
                <w:color w:val="333333"/>
                <w:spacing w:val="-2"/>
                <w:sz w:val="20"/>
              </w:rPr>
              <w:t>nature </w:t>
            </w:r>
            <w:r>
              <w:rPr>
                <w:b/>
                <w:color w:val="333333"/>
                <w:sz w:val="20"/>
              </w:rPr>
              <w:t>in</w:t>
            </w:r>
            <w:r>
              <w:rPr>
                <w:b/>
                <w:color w:val="333333"/>
                <w:spacing w:val="-14"/>
                <w:sz w:val="20"/>
              </w:rPr>
              <w:t> </w:t>
            </w:r>
            <w:r>
              <w:rPr>
                <w:b/>
                <w:color w:val="333333"/>
                <w:sz w:val="20"/>
              </w:rPr>
              <w:t>Annex</w:t>
            </w:r>
            <w:r>
              <w:rPr>
                <w:b/>
                <w:color w:val="333333"/>
                <w:spacing w:val="-14"/>
                <w:sz w:val="20"/>
              </w:rPr>
              <w:t> </w:t>
            </w:r>
            <w:r>
              <w:rPr>
                <w:b/>
                <w:color w:val="333333"/>
                <w:sz w:val="20"/>
              </w:rPr>
              <w:t>2</w:t>
            </w:r>
            <w:r>
              <w:rPr>
                <w:b/>
                <w:color w:val="333333"/>
                <w:spacing w:val="-14"/>
                <w:sz w:val="20"/>
              </w:rPr>
              <w:t> </w:t>
            </w:r>
            <w:r>
              <w:rPr>
                <w:b/>
                <w:color w:val="333333"/>
                <w:sz w:val="20"/>
              </w:rPr>
              <w:t>of</w:t>
            </w:r>
            <w:r>
              <w:rPr>
                <w:b/>
                <w:color w:val="333333"/>
                <w:spacing w:val="-14"/>
                <w:sz w:val="20"/>
              </w:rPr>
              <w:t> </w:t>
            </w:r>
            <w:r>
              <w:rPr>
                <w:b/>
                <w:color w:val="333333"/>
                <w:sz w:val="20"/>
              </w:rPr>
              <w:t>the</w:t>
            </w:r>
            <w:r>
              <w:rPr>
                <w:b/>
                <w:color w:val="333333"/>
                <w:spacing w:val="-14"/>
                <w:sz w:val="20"/>
              </w:rPr>
              <w:t> </w:t>
            </w:r>
            <w:r>
              <w:rPr>
                <w:b/>
                <w:color w:val="333333"/>
                <w:sz w:val="20"/>
              </w:rPr>
              <w:t>LEAP</w:t>
            </w:r>
            <w:r>
              <w:rPr>
                <w:b/>
                <w:color w:val="333333"/>
                <w:spacing w:val="-23"/>
                <w:sz w:val="20"/>
              </w:rPr>
              <w:t> </w:t>
            </w:r>
            <w:r>
              <w:rPr>
                <w:b/>
                <w:color w:val="333333"/>
                <w:sz w:val="20"/>
              </w:rPr>
              <w:t>approach:</w:t>
            </w:r>
          </w:p>
          <w:p>
            <w:pPr>
              <w:pStyle w:val="TableParagraph"/>
              <w:numPr>
                <w:ilvl w:val="0"/>
                <w:numId w:val="23"/>
              </w:numPr>
              <w:tabs>
                <w:tab w:pos="563" w:val="left" w:leader="none"/>
              </w:tabs>
              <w:spacing w:line="302" w:lineRule="auto" w:before="58" w:after="0"/>
              <w:ind w:left="562" w:right="323" w:hanging="227"/>
              <w:jc w:val="left"/>
              <w:rPr>
                <w:b/>
                <w:sz w:val="20"/>
              </w:rPr>
            </w:pPr>
            <w:r>
              <w:rPr>
                <w:b/>
                <w:color w:val="333333"/>
                <w:w w:val="90"/>
                <w:sz w:val="20"/>
              </w:rPr>
              <w:t>Level of ecosystem </w:t>
            </w:r>
            <w:r>
              <w:rPr>
                <w:b/>
                <w:color w:val="333333"/>
                <w:w w:val="90"/>
                <w:sz w:val="20"/>
              </w:rPr>
              <w:t>condition</w:t>
            </w:r>
            <w:r>
              <w:rPr>
                <w:b/>
                <w:color w:val="333333"/>
                <w:w w:val="90"/>
                <w:sz w:val="20"/>
              </w:rPr>
              <w:t> </w:t>
            </w:r>
            <w:r>
              <w:rPr>
                <w:b/>
                <w:color w:val="333333"/>
                <w:sz w:val="20"/>
              </w:rPr>
              <w:t>by</w:t>
            </w:r>
            <w:r>
              <w:rPr>
                <w:b/>
                <w:color w:val="333333"/>
                <w:spacing w:val="-12"/>
                <w:sz w:val="20"/>
              </w:rPr>
              <w:t> </w:t>
            </w:r>
            <w:r>
              <w:rPr>
                <w:b/>
                <w:color w:val="333333"/>
                <w:sz w:val="20"/>
              </w:rPr>
              <w:t>type</w:t>
            </w:r>
            <w:r>
              <w:rPr>
                <w:b/>
                <w:color w:val="333333"/>
                <w:spacing w:val="-12"/>
                <w:sz w:val="20"/>
              </w:rPr>
              <w:t> </w:t>
            </w:r>
            <w:r>
              <w:rPr>
                <w:b/>
                <w:color w:val="333333"/>
                <w:sz w:val="20"/>
              </w:rPr>
              <w:t>of</w:t>
            </w:r>
            <w:r>
              <w:rPr>
                <w:b/>
                <w:color w:val="333333"/>
                <w:spacing w:val="-12"/>
                <w:sz w:val="20"/>
              </w:rPr>
              <w:t> </w:t>
            </w:r>
            <w:r>
              <w:rPr>
                <w:b/>
                <w:color w:val="333333"/>
                <w:sz w:val="20"/>
              </w:rPr>
              <w:t>ecosystem</w:t>
            </w:r>
            <w:r>
              <w:rPr>
                <w:b/>
                <w:color w:val="333333"/>
                <w:spacing w:val="-12"/>
                <w:sz w:val="20"/>
              </w:rPr>
              <w:t> </w:t>
            </w:r>
            <w:r>
              <w:rPr>
                <w:b/>
                <w:color w:val="333333"/>
                <w:sz w:val="20"/>
              </w:rPr>
              <w:t>and business</w:t>
            </w:r>
            <w:r>
              <w:rPr>
                <w:b/>
                <w:color w:val="333333"/>
                <w:spacing w:val="-13"/>
                <w:sz w:val="20"/>
              </w:rPr>
              <w:t> </w:t>
            </w:r>
            <w:r>
              <w:rPr>
                <w:b/>
                <w:color w:val="333333"/>
                <w:sz w:val="20"/>
              </w:rPr>
              <w:t>activity;</w:t>
            </w:r>
          </w:p>
          <w:p>
            <w:pPr>
              <w:pStyle w:val="TableParagraph"/>
              <w:numPr>
                <w:ilvl w:val="0"/>
                <w:numId w:val="23"/>
              </w:numPr>
              <w:tabs>
                <w:tab w:pos="563" w:val="left" w:leader="none"/>
              </w:tabs>
              <w:spacing w:line="240" w:lineRule="auto" w:before="58" w:after="0"/>
              <w:ind w:left="562" w:right="0" w:hanging="228"/>
              <w:jc w:val="left"/>
              <w:rPr>
                <w:b/>
                <w:sz w:val="20"/>
              </w:rPr>
            </w:pPr>
            <w:r>
              <w:rPr>
                <w:b/>
                <w:color w:val="333333"/>
                <w:w w:val="90"/>
                <w:sz w:val="20"/>
              </w:rPr>
              <w:t>Species</w:t>
            </w:r>
            <w:r>
              <w:rPr>
                <w:b/>
                <w:color w:val="333333"/>
                <w:spacing w:val="5"/>
                <w:sz w:val="20"/>
              </w:rPr>
              <w:t> </w:t>
            </w:r>
            <w:r>
              <w:rPr>
                <w:b/>
                <w:color w:val="333333"/>
                <w:w w:val="90"/>
                <w:sz w:val="20"/>
              </w:rPr>
              <w:t>extinction</w:t>
            </w:r>
            <w:r>
              <w:rPr>
                <w:b/>
                <w:color w:val="333333"/>
                <w:spacing w:val="5"/>
                <w:sz w:val="20"/>
              </w:rPr>
              <w:t> </w:t>
            </w:r>
            <w:r>
              <w:rPr>
                <w:b/>
                <w:color w:val="333333"/>
                <w:spacing w:val="-2"/>
                <w:w w:val="90"/>
                <w:sz w:val="20"/>
              </w:rPr>
              <w:t>risk.</w:t>
            </w:r>
          </w:p>
          <w:p>
            <w:pPr>
              <w:pStyle w:val="TableParagraph"/>
              <w:spacing w:before="11"/>
              <w:rPr>
                <w:b/>
                <w:sz w:val="19"/>
              </w:rPr>
            </w:pPr>
          </w:p>
          <w:p>
            <w:pPr>
              <w:pStyle w:val="TableParagraph"/>
              <w:spacing w:line="302" w:lineRule="auto" w:before="0"/>
              <w:ind w:left="109" w:right="67"/>
              <w:rPr>
                <w:b/>
                <w:sz w:val="20"/>
              </w:rPr>
            </w:pPr>
            <w:r>
              <w:rPr>
                <w:b/>
                <w:color w:val="333333"/>
                <w:spacing w:val="-2"/>
                <w:sz w:val="20"/>
              </w:rPr>
              <w:t>There</w:t>
            </w:r>
            <w:r>
              <w:rPr>
                <w:b/>
                <w:color w:val="333333"/>
                <w:spacing w:val="-10"/>
                <w:sz w:val="20"/>
              </w:rPr>
              <w:t> </w:t>
            </w:r>
            <w:r>
              <w:rPr>
                <w:b/>
                <w:color w:val="333333"/>
                <w:spacing w:val="-2"/>
                <w:sz w:val="20"/>
              </w:rPr>
              <w:t>are</w:t>
            </w:r>
            <w:r>
              <w:rPr>
                <w:b/>
                <w:color w:val="333333"/>
                <w:spacing w:val="-10"/>
                <w:sz w:val="20"/>
              </w:rPr>
              <w:t> </w:t>
            </w:r>
            <w:r>
              <w:rPr>
                <w:b/>
                <w:color w:val="333333"/>
                <w:spacing w:val="-2"/>
                <w:sz w:val="20"/>
              </w:rPr>
              <w:t>a</w:t>
            </w:r>
            <w:r>
              <w:rPr>
                <w:b/>
                <w:color w:val="333333"/>
                <w:spacing w:val="-10"/>
                <w:sz w:val="20"/>
              </w:rPr>
              <w:t> </w:t>
            </w:r>
            <w:r>
              <w:rPr>
                <w:b/>
                <w:color w:val="333333"/>
                <w:spacing w:val="-2"/>
                <w:sz w:val="20"/>
              </w:rPr>
              <w:t>number</w:t>
            </w:r>
            <w:r>
              <w:rPr>
                <w:b/>
                <w:color w:val="333333"/>
                <w:spacing w:val="-15"/>
                <w:sz w:val="20"/>
              </w:rPr>
              <w:t> </w:t>
            </w:r>
            <w:r>
              <w:rPr>
                <w:b/>
                <w:color w:val="333333"/>
                <w:spacing w:val="-2"/>
                <w:sz w:val="20"/>
              </w:rPr>
              <w:t>of</w:t>
            </w:r>
            <w:r>
              <w:rPr>
                <w:b/>
                <w:color w:val="333333"/>
                <w:spacing w:val="-10"/>
                <w:sz w:val="20"/>
              </w:rPr>
              <w:t> </w:t>
            </w:r>
            <w:r>
              <w:rPr>
                <w:b/>
                <w:color w:val="333333"/>
                <w:spacing w:val="-2"/>
                <w:sz w:val="20"/>
              </w:rPr>
              <w:t>different measurement</w:t>
            </w:r>
            <w:r>
              <w:rPr>
                <w:b/>
                <w:color w:val="333333"/>
                <w:spacing w:val="-7"/>
                <w:sz w:val="20"/>
              </w:rPr>
              <w:t> </w:t>
            </w:r>
            <w:r>
              <w:rPr>
                <w:b/>
                <w:color w:val="333333"/>
                <w:spacing w:val="-2"/>
                <w:sz w:val="20"/>
              </w:rPr>
              <w:t>options</w:t>
            </w:r>
            <w:r>
              <w:rPr>
                <w:b/>
                <w:color w:val="333333"/>
                <w:spacing w:val="-7"/>
                <w:sz w:val="20"/>
              </w:rPr>
              <w:t> </w:t>
            </w:r>
            <w:r>
              <w:rPr>
                <w:b/>
                <w:color w:val="333333"/>
                <w:spacing w:val="-2"/>
                <w:sz w:val="20"/>
              </w:rPr>
              <w:t>for</w:t>
            </w:r>
            <w:r>
              <w:rPr>
                <w:b/>
                <w:color w:val="333333"/>
                <w:spacing w:val="-12"/>
                <w:sz w:val="20"/>
              </w:rPr>
              <w:t> </w:t>
            </w:r>
            <w:r>
              <w:rPr>
                <w:b/>
                <w:color w:val="333333"/>
                <w:spacing w:val="-2"/>
                <w:sz w:val="20"/>
              </w:rPr>
              <w:t>these </w:t>
            </w:r>
            <w:r>
              <w:rPr>
                <w:b/>
                <w:color w:val="333333"/>
                <w:sz w:val="20"/>
              </w:rPr>
              <w:t>indicators.</w:t>
            </w:r>
            <w:r>
              <w:rPr>
                <w:b/>
                <w:color w:val="333333"/>
                <w:spacing w:val="-11"/>
                <w:sz w:val="20"/>
              </w:rPr>
              <w:t> </w:t>
            </w:r>
            <w:r>
              <w:rPr>
                <w:b/>
                <w:color w:val="333333"/>
                <w:sz w:val="20"/>
              </w:rPr>
              <w:t>The</w:t>
            </w:r>
            <w:r>
              <w:rPr>
                <w:b/>
                <w:color w:val="333333"/>
                <w:spacing w:val="-11"/>
                <w:sz w:val="20"/>
              </w:rPr>
              <w:t> </w:t>
            </w:r>
            <w:r>
              <w:rPr>
                <w:b/>
                <w:color w:val="333333"/>
                <w:sz w:val="20"/>
              </w:rPr>
              <w:t>TNFD</w:t>
            </w:r>
            <w:r>
              <w:rPr>
                <w:b/>
                <w:color w:val="333333"/>
                <w:spacing w:val="-11"/>
                <w:sz w:val="20"/>
              </w:rPr>
              <w:t> </w:t>
            </w:r>
            <w:r>
              <w:rPr>
                <w:b/>
                <w:color w:val="333333"/>
                <w:sz w:val="20"/>
              </w:rPr>
              <w:t>does</w:t>
            </w:r>
            <w:r>
              <w:rPr>
                <w:b/>
                <w:color w:val="333333"/>
                <w:spacing w:val="-11"/>
                <w:sz w:val="20"/>
              </w:rPr>
              <w:t> </w:t>
            </w:r>
            <w:r>
              <w:rPr>
                <w:b/>
                <w:color w:val="333333"/>
                <w:sz w:val="20"/>
              </w:rPr>
              <w:t>not </w:t>
            </w:r>
            <w:r>
              <w:rPr>
                <w:b/>
                <w:color w:val="333333"/>
                <w:w w:val="90"/>
                <w:sz w:val="20"/>
              </w:rPr>
              <w:t>currently specify one metric as there is</w:t>
            </w:r>
            <w:r>
              <w:rPr>
                <w:b/>
                <w:color w:val="333333"/>
                <w:spacing w:val="-9"/>
                <w:w w:val="90"/>
                <w:sz w:val="20"/>
              </w:rPr>
              <w:t> </w:t>
            </w:r>
            <w:r>
              <w:rPr>
                <w:b/>
                <w:color w:val="333333"/>
                <w:w w:val="90"/>
                <w:sz w:val="20"/>
              </w:rPr>
              <w:t>no</w:t>
            </w:r>
            <w:r>
              <w:rPr>
                <w:b/>
                <w:color w:val="333333"/>
                <w:spacing w:val="-9"/>
                <w:w w:val="90"/>
                <w:sz w:val="20"/>
              </w:rPr>
              <w:t> </w:t>
            </w:r>
            <w:r>
              <w:rPr>
                <w:b/>
                <w:color w:val="333333"/>
                <w:w w:val="90"/>
                <w:sz w:val="20"/>
              </w:rPr>
              <w:t>single</w:t>
            </w:r>
            <w:r>
              <w:rPr>
                <w:b/>
                <w:color w:val="333333"/>
                <w:spacing w:val="-9"/>
                <w:w w:val="90"/>
                <w:sz w:val="20"/>
              </w:rPr>
              <w:t> </w:t>
            </w:r>
            <w:r>
              <w:rPr>
                <w:b/>
                <w:color w:val="333333"/>
                <w:w w:val="90"/>
                <w:sz w:val="20"/>
              </w:rPr>
              <w:t>metric</w:t>
            </w:r>
            <w:r>
              <w:rPr>
                <w:b/>
                <w:color w:val="333333"/>
                <w:spacing w:val="-9"/>
                <w:w w:val="90"/>
                <w:sz w:val="20"/>
              </w:rPr>
              <w:t> </w:t>
            </w:r>
            <w:r>
              <w:rPr>
                <w:b/>
                <w:color w:val="333333"/>
                <w:w w:val="90"/>
                <w:sz w:val="20"/>
              </w:rPr>
              <w:t>that</w:t>
            </w:r>
            <w:r>
              <w:rPr>
                <w:b/>
                <w:color w:val="333333"/>
                <w:spacing w:val="-9"/>
                <w:w w:val="90"/>
                <w:sz w:val="20"/>
              </w:rPr>
              <w:t> </w:t>
            </w:r>
            <w:r>
              <w:rPr>
                <w:b/>
                <w:color w:val="333333"/>
                <w:w w:val="90"/>
                <w:sz w:val="20"/>
              </w:rPr>
              <w:t>will</w:t>
            </w:r>
            <w:r>
              <w:rPr>
                <w:b/>
                <w:color w:val="333333"/>
                <w:spacing w:val="-9"/>
                <w:w w:val="90"/>
                <w:sz w:val="20"/>
              </w:rPr>
              <w:t> </w:t>
            </w:r>
            <w:r>
              <w:rPr>
                <w:b/>
                <w:color w:val="333333"/>
                <w:w w:val="90"/>
                <w:sz w:val="20"/>
              </w:rPr>
              <w:t>capture</w:t>
            </w:r>
            <w:r>
              <w:rPr>
                <w:b/>
                <w:color w:val="333333"/>
                <w:spacing w:val="-9"/>
                <w:w w:val="90"/>
                <w:sz w:val="20"/>
              </w:rPr>
              <w:t> </w:t>
            </w:r>
            <w:r>
              <w:rPr>
                <w:b/>
                <w:color w:val="333333"/>
                <w:w w:val="90"/>
                <w:sz w:val="20"/>
              </w:rPr>
              <w:t>all </w:t>
            </w:r>
            <w:r>
              <w:rPr>
                <w:b/>
                <w:color w:val="333333"/>
                <w:spacing w:val="-2"/>
                <w:sz w:val="20"/>
              </w:rPr>
              <w:t>relevant</w:t>
            </w:r>
            <w:r>
              <w:rPr>
                <w:b/>
                <w:color w:val="333333"/>
                <w:spacing w:val="-14"/>
                <w:sz w:val="20"/>
              </w:rPr>
              <w:t> </w:t>
            </w:r>
            <w:r>
              <w:rPr>
                <w:b/>
                <w:color w:val="333333"/>
                <w:spacing w:val="-2"/>
                <w:sz w:val="20"/>
              </w:rPr>
              <w:t>dimensions</w:t>
            </w:r>
            <w:r>
              <w:rPr>
                <w:b/>
                <w:color w:val="333333"/>
                <w:spacing w:val="-14"/>
                <w:sz w:val="20"/>
              </w:rPr>
              <w:t> </w:t>
            </w:r>
            <w:r>
              <w:rPr>
                <w:b/>
                <w:color w:val="333333"/>
                <w:spacing w:val="-2"/>
                <w:sz w:val="20"/>
              </w:rPr>
              <w:t>of</w:t>
            </w:r>
            <w:r>
              <w:rPr>
                <w:b/>
                <w:color w:val="333333"/>
                <w:spacing w:val="-14"/>
                <w:sz w:val="20"/>
              </w:rPr>
              <w:t> </w:t>
            </w:r>
            <w:r>
              <w:rPr>
                <w:b/>
                <w:color w:val="333333"/>
                <w:spacing w:val="-2"/>
                <w:sz w:val="20"/>
              </w:rPr>
              <w:t>changes</w:t>
            </w:r>
            <w:r>
              <w:rPr>
                <w:b/>
                <w:color w:val="333333"/>
                <w:spacing w:val="-14"/>
                <w:sz w:val="20"/>
              </w:rPr>
              <w:t> </w:t>
            </w:r>
            <w:r>
              <w:rPr>
                <w:b/>
                <w:color w:val="333333"/>
                <w:spacing w:val="-2"/>
                <w:sz w:val="20"/>
              </w:rPr>
              <w:t>to </w:t>
            </w:r>
            <w:r>
              <w:rPr>
                <w:b/>
                <w:color w:val="333333"/>
                <w:spacing w:val="-4"/>
                <w:sz w:val="20"/>
              </w:rPr>
              <w:t>the</w:t>
            </w:r>
            <w:r>
              <w:rPr>
                <w:b/>
                <w:color w:val="333333"/>
                <w:spacing w:val="-16"/>
                <w:sz w:val="20"/>
              </w:rPr>
              <w:t> </w:t>
            </w:r>
            <w:r>
              <w:rPr>
                <w:b/>
                <w:color w:val="333333"/>
                <w:spacing w:val="-4"/>
                <w:sz w:val="20"/>
              </w:rPr>
              <w:t>state</w:t>
            </w:r>
            <w:r>
              <w:rPr>
                <w:b/>
                <w:color w:val="333333"/>
                <w:spacing w:val="-14"/>
                <w:sz w:val="20"/>
              </w:rPr>
              <w:t> </w:t>
            </w:r>
            <w:r>
              <w:rPr>
                <w:b/>
                <w:color w:val="333333"/>
                <w:spacing w:val="-4"/>
                <w:sz w:val="20"/>
              </w:rPr>
              <w:t>of</w:t>
            </w:r>
            <w:r>
              <w:rPr>
                <w:b/>
                <w:color w:val="333333"/>
                <w:spacing w:val="-14"/>
                <w:sz w:val="20"/>
              </w:rPr>
              <w:t> </w:t>
            </w:r>
            <w:r>
              <w:rPr>
                <w:b/>
                <w:color w:val="333333"/>
                <w:spacing w:val="-4"/>
                <w:sz w:val="20"/>
              </w:rPr>
              <w:t>nature</w:t>
            </w:r>
            <w:r>
              <w:rPr>
                <w:b/>
                <w:color w:val="333333"/>
                <w:spacing w:val="-14"/>
                <w:sz w:val="20"/>
              </w:rPr>
              <w:t> </w:t>
            </w:r>
            <w:r>
              <w:rPr>
                <w:b/>
                <w:color w:val="333333"/>
                <w:spacing w:val="-4"/>
                <w:sz w:val="20"/>
              </w:rPr>
              <w:t>and</w:t>
            </w:r>
            <w:r>
              <w:rPr>
                <w:b/>
                <w:color w:val="333333"/>
                <w:spacing w:val="-14"/>
                <w:sz w:val="20"/>
              </w:rPr>
              <w:t> </w:t>
            </w:r>
            <w:r>
              <w:rPr>
                <w:b/>
                <w:color w:val="333333"/>
                <w:spacing w:val="-4"/>
                <w:sz w:val="20"/>
              </w:rPr>
              <w:t>a</w:t>
            </w:r>
            <w:r>
              <w:rPr>
                <w:b/>
                <w:color w:val="333333"/>
                <w:spacing w:val="-14"/>
                <w:sz w:val="20"/>
              </w:rPr>
              <w:t> </w:t>
            </w:r>
            <w:r>
              <w:rPr>
                <w:b/>
                <w:color w:val="333333"/>
                <w:spacing w:val="-4"/>
                <w:sz w:val="20"/>
              </w:rPr>
              <w:t>consensus </w:t>
            </w:r>
            <w:r>
              <w:rPr>
                <w:b/>
                <w:color w:val="333333"/>
                <w:spacing w:val="-2"/>
                <w:sz w:val="20"/>
              </w:rPr>
              <w:t>is</w:t>
            </w:r>
            <w:r>
              <w:rPr>
                <w:b/>
                <w:color w:val="333333"/>
                <w:spacing w:val="-11"/>
                <w:sz w:val="20"/>
              </w:rPr>
              <w:t> </w:t>
            </w:r>
            <w:r>
              <w:rPr>
                <w:b/>
                <w:color w:val="333333"/>
                <w:spacing w:val="-2"/>
                <w:sz w:val="20"/>
              </w:rPr>
              <w:t>still</w:t>
            </w:r>
            <w:r>
              <w:rPr>
                <w:b/>
                <w:color w:val="333333"/>
                <w:spacing w:val="-11"/>
                <w:sz w:val="20"/>
              </w:rPr>
              <w:t> </w:t>
            </w:r>
            <w:r>
              <w:rPr>
                <w:b/>
                <w:color w:val="333333"/>
                <w:spacing w:val="-2"/>
                <w:sz w:val="20"/>
              </w:rPr>
              <w:t>developing.</w:t>
            </w:r>
            <w:r>
              <w:rPr>
                <w:b/>
                <w:color w:val="333333"/>
                <w:spacing w:val="-11"/>
                <w:sz w:val="20"/>
              </w:rPr>
              <w:t> </w:t>
            </w:r>
            <w:r>
              <w:rPr>
                <w:b/>
                <w:color w:val="333333"/>
                <w:spacing w:val="-2"/>
                <w:sz w:val="20"/>
              </w:rPr>
              <w:t>The</w:t>
            </w:r>
            <w:r>
              <w:rPr>
                <w:b/>
                <w:color w:val="333333"/>
                <w:spacing w:val="-11"/>
                <w:sz w:val="20"/>
              </w:rPr>
              <w:t> </w:t>
            </w:r>
            <w:r>
              <w:rPr>
                <w:b/>
                <w:color w:val="333333"/>
                <w:spacing w:val="-2"/>
                <w:sz w:val="20"/>
              </w:rPr>
              <w:t>TNFD</w:t>
            </w:r>
            <w:r>
              <w:rPr>
                <w:b/>
                <w:color w:val="333333"/>
                <w:spacing w:val="-11"/>
                <w:sz w:val="20"/>
              </w:rPr>
              <w:t> </w:t>
            </w:r>
            <w:r>
              <w:rPr>
                <w:b/>
                <w:color w:val="333333"/>
                <w:spacing w:val="-2"/>
                <w:sz w:val="20"/>
              </w:rPr>
              <w:t>will continue</w:t>
            </w:r>
            <w:r>
              <w:rPr>
                <w:b/>
                <w:color w:val="333333"/>
                <w:spacing w:val="-14"/>
                <w:sz w:val="20"/>
              </w:rPr>
              <w:t> </w:t>
            </w:r>
            <w:r>
              <w:rPr>
                <w:b/>
                <w:color w:val="333333"/>
                <w:spacing w:val="-2"/>
                <w:sz w:val="20"/>
              </w:rPr>
              <w:t>to</w:t>
            </w:r>
            <w:r>
              <w:rPr>
                <w:b/>
                <w:color w:val="333333"/>
                <w:spacing w:val="-14"/>
                <w:sz w:val="20"/>
              </w:rPr>
              <w:t> </w:t>
            </w:r>
            <w:r>
              <w:rPr>
                <w:b/>
                <w:color w:val="333333"/>
                <w:spacing w:val="-2"/>
                <w:sz w:val="20"/>
              </w:rPr>
              <w:t>work</w:t>
            </w:r>
            <w:r>
              <w:rPr>
                <w:b/>
                <w:color w:val="333333"/>
                <w:spacing w:val="-21"/>
                <w:sz w:val="20"/>
              </w:rPr>
              <w:t> </w:t>
            </w:r>
            <w:r>
              <w:rPr>
                <w:b/>
                <w:color w:val="333333"/>
                <w:spacing w:val="-2"/>
                <w:sz w:val="20"/>
              </w:rPr>
              <w:t>with</w:t>
            </w:r>
            <w:r>
              <w:rPr>
                <w:b/>
                <w:color w:val="333333"/>
                <w:spacing w:val="-14"/>
                <w:sz w:val="20"/>
              </w:rPr>
              <w:t> </w:t>
            </w:r>
            <w:r>
              <w:rPr>
                <w:b/>
                <w:color w:val="333333"/>
                <w:spacing w:val="-2"/>
                <w:sz w:val="20"/>
              </w:rPr>
              <w:t>knowledge partners</w:t>
            </w:r>
            <w:r>
              <w:rPr>
                <w:b/>
                <w:color w:val="333333"/>
                <w:spacing w:val="-10"/>
                <w:sz w:val="20"/>
              </w:rPr>
              <w:t> </w:t>
            </w:r>
            <w:r>
              <w:rPr>
                <w:b/>
                <w:color w:val="333333"/>
                <w:spacing w:val="-2"/>
                <w:sz w:val="20"/>
              </w:rPr>
              <w:t>to</w:t>
            </w:r>
            <w:r>
              <w:rPr>
                <w:b/>
                <w:color w:val="333333"/>
                <w:spacing w:val="-10"/>
                <w:sz w:val="20"/>
              </w:rPr>
              <w:t> </w:t>
            </w:r>
            <w:r>
              <w:rPr>
                <w:b/>
                <w:color w:val="333333"/>
                <w:spacing w:val="-2"/>
                <w:sz w:val="20"/>
              </w:rPr>
              <w:t>increase</w:t>
            </w:r>
            <w:r>
              <w:rPr>
                <w:b/>
                <w:color w:val="333333"/>
                <w:spacing w:val="-10"/>
                <w:sz w:val="20"/>
              </w:rPr>
              <w:t> </w:t>
            </w:r>
            <w:r>
              <w:rPr>
                <w:b/>
                <w:color w:val="333333"/>
                <w:spacing w:val="-2"/>
                <w:sz w:val="20"/>
              </w:rPr>
              <w:t>alignment.</w:t>
            </w:r>
          </w:p>
        </w:tc>
        <w:tc>
          <w:tcPr>
            <w:tcW w:w="5272" w:type="dxa"/>
            <w:tcBorders>
              <w:top w:val="nil"/>
              <w:bottom w:val="single" w:sz="8" w:space="0" w:color="66718F"/>
            </w:tcBorders>
            <w:shd w:val="clear" w:color="auto" w:fill="E0DFE7"/>
          </w:tcPr>
          <w:p>
            <w:pPr>
              <w:pStyle w:val="TableParagraph"/>
              <w:spacing w:line="302" w:lineRule="auto"/>
              <w:ind w:left="109" w:right="127"/>
              <w:rPr>
                <w:b/>
                <w:sz w:val="20"/>
              </w:rPr>
            </w:pPr>
            <w:r>
              <w:rPr>
                <w:b/>
                <w:color w:val="333333"/>
                <w:w w:val="90"/>
                <w:sz w:val="20"/>
              </w:rPr>
              <w:t>No further</w:t>
            </w:r>
            <w:r>
              <w:rPr>
                <w:b/>
                <w:color w:val="333333"/>
                <w:spacing w:val="-5"/>
                <w:w w:val="90"/>
                <w:sz w:val="20"/>
              </w:rPr>
              <w:t> </w:t>
            </w:r>
            <w:r>
              <w:rPr>
                <w:b/>
                <w:color w:val="333333"/>
                <w:w w:val="90"/>
                <w:sz w:val="20"/>
              </w:rPr>
              <w:t>sector</w:t>
            </w:r>
            <w:r>
              <w:rPr>
                <w:b/>
                <w:color w:val="333333"/>
                <w:spacing w:val="-5"/>
                <w:w w:val="90"/>
                <w:sz w:val="20"/>
              </w:rPr>
              <w:t> </w:t>
            </w:r>
            <w:r>
              <w:rPr>
                <w:b/>
                <w:color w:val="333333"/>
                <w:w w:val="90"/>
                <w:sz w:val="20"/>
              </w:rPr>
              <w:t>specific guidance; refer</w:t>
            </w:r>
            <w:r>
              <w:rPr>
                <w:b/>
                <w:color w:val="333333"/>
                <w:spacing w:val="-5"/>
                <w:w w:val="90"/>
                <w:sz w:val="20"/>
              </w:rPr>
              <w:t> </w:t>
            </w:r>
            <w:r>
              <w:rPr>
                <w:b/>
                <w:color w:val="333333"/>
                <w:w w:val="90"/>
                <w:sz w:val="20"/>
              </w:rPr>
              <w:t>to the </w:t>
            </w:r>
            <w:r>
              <w:rPr>
                <w:b/>
                <w:color w:val="333333"/>
                <w:w w:val="90"/>
                <w:sz w:val="20"/>
              </w:rPr>
              <w:t>core </w:t>
            </w:r>
            <w:r>
              <w:rPr>
                <w:b/>
                <w:color w:val="333333"/>
                <w:sz w:val="20"/>
              </w:rPr>
              <w:t>global</w:t>
            </w:r>
            <w:r>
              <w:rPr>
                <w:b/>
                <w:color w:val="333333"/>
                <w:spacing w:val="-14"/>
                <w:sz w:val="20"/>
              </w:rPr>
              <w:t> </w:t>
            </w:r>
            <w:r>
              <w:rPr>
                <w:b/>
                <w:color w:val="333333"/>
                <w:sz w:val="20"/>
              </w:rPr>
              <w:t>disclosure</w:t>
            </w:r>
            <w:r>
              <w:rPr>
                <w:b/>
                <w:color w:val="333333"/>
                <w:spacing w:val="-14"/>
                <w:sz w:val="20"/>
              </w:rPr>
              <w:t> </w:t>
            </w:r>
            <w:r>
              <w:rPr>
                <w:b/>
                <w:color w:val="333333"/>
                <w:sz w:val="20"/>
              </w:rPr>
              <w:t>metric.</w:t>
            </w:r>
          </w:p>
        </w:tc>
        <w:tc>
          <w:tcPr>
            <w:tcW w:w="1360" w:type="dxa"/>
            <w:tcBorders>
              <w:top w:val="nil"/>
              <w:bottom w:val="single" w:sz="8" w:space="0" w:color="66718F"/>
              <w:right w:val="nil"/>
            </w:tcBorders>
            <w:shd w:val="clear" w:color="auto" w:fill="E0DFE7"/>
          </w:tcPr>
          <w:p>
            <w:pPr>
              <w:pStyle w:val="TableParagraph"/>
              <w:ind w:left="109"/>
              <w:rPr>
                <w:b/>
                <w:sz w:val="20"/>
              </w:rPr>
            </w:pPr>
            <w:r>
              <w:rPr>
                <w:b/>
                <w:color w:val="333333"/>
                <w:spacing w:val="-4"/>
                <w:sz w:val="20"/>
              </w:rPr>
              <w:t>TNFD</w:t>
            </w:r>
          </w:p>
        </w:tc>
      </w:tr>
    </w:tbl>
    <w:p>
      <w:pPr>
        <w:spacing w:after="0"/>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79680">
            <wp:simplePos x="0" y="0"/>
            <wp:positionH relativeFrom="page">
              <wp:posOffset>503999</wp:posOffset>
            </wp:positionH>
            <wp:positionV relativeFrom="paragraph">
              <wp:posOffset>56519</wp:posOffset>
            </wp:positionV>
            <wp:extent cx="293878" cy="293954"/>
            <wp:effectExtent l="0" t="0" r="0" b="0"/>
            <wp:wrapNone/>
            <wp:docPr id="285" name="image37.png"/>
            <wp:cNvGraphicFramePr>
              <a:graphicFrameLocks noChangeAspect="1"/>
            </wp:cNvGraphicFramePr>
            <a:graphic>
              <a:graphicData uri="http://schemas.openxmlformats.org/drawingml/2006/picture">
                <pic:pic>
                  <pic:nvPicPr>
                    <pic:cNvPr id="286"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80192">
            <wp:simplePos x="0" y="0"/>
            <wp:positionH relativeFrom="page">
              <wp:posOffset>8595969</wp:posOffset>
            </wp:positionH>
            <wp:positionV relativeFrom="paragraph">
              <wp:posOffset>56506</wp:posOffset>
            </wp:positionV>
            <wp:extent cx="293750" cy="293966"/>
            <wp:effectExtent l="0" t="0" r="0" b="0"/>
            <wp:wrapNone/>
            <wp:docPr id="287" name="image38.png"/>
            <wp:cNvGraphicFramePr>
              <a:graphicFrameLocks noChangeAspect="1"/>
            </wp:cNvGraphicFramePr>
            <a:graphic>
              <a:graphicData uri="http://schemas.openxmlformats.org/drawingml/2006/picture">
                <pic:pic>
                  <pic:nvPicPr>
                    <pic:cNvPr id="288"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80704" id="docshapegroup771" coordorigin="14095,191" coordsize="1949,277">
            <v:shape style="position:absolute;left:14103;top:353;width:1502;height:115" type="#_x0000_t75" id="docshape772" stroked="false">
              <v:imagedata r:id="rId54" o:title=""/>
            </v:shape>
            <v:shape style="position:absolute;left:14095;top:191;width:1949;height:117" type="#_x0000_t75" id="docshape773" stroked="false">
              <v:imagedata r:id="rId55" o:title=""/>
            </v:shape>
            <w10:wrap type="none"/>
          </v:group>
        </w:pict>
      </w:r>
      <w:r>
        <w:rPr/>
        <w:pict>
          <v:group style="position:absolute;margin-left:-.001pt;margin-top:566.929993pt;width:841.9pt;height:28.35pt;mso-position-horizontal-relative:page;mso-position-vertical-relative:page;z-index:15881216" id="docshapegroup774" coordorigin="0,11339" coordsize="16838,567">
            <v:rect style="position:absolute;left:16270;top:11338;width:567;height:567" id="docshape775" filled="true" fillcolor="#66718f" stroked="false">
              <v:fill type="solid"/>
            </v:rect>
            <v:rect style="position:absolute;left:-1;top:11338;width:16271;height:567" id="docshape776" filled="true" fillcolor="#312f2d" stroked="false">
              <v:fill type="solid"/>
            </v:rect>
            <v:shape style="position:absolute;left:16441;top:11531;width:246;height:218" type="#_x0000_t202" id="docshape777" filled="false" stroked="false">
              <v:textbox inset="0,0,0,0">
                <w:txbxContent>
                  <w:p>
                    <w:pPr>
                      <w:spacing w:line="218" w:lineRule="exact" w:before="0"/>
                      <w:ind w:left="0" w:right="0" w:firstLine="0"/>
                      <w:jc w:val="left"/>
                      <w:rPr>
                        <w:b/>
                        <w:sz w:val="20"/>
                      </w:rPr>
                    </w:pPr>
                    <w:r>
                      <w:rPr>
                        <w:b/>
                        <w:color w:val="FFFFFF"/>
                        <w:spacing w:val="-5"/>
                        <w:sz w:val="20"/>
                      </w:rPr>
                      <w:t>67</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2494"/>
        <w:gridCol w:w="850"/>
        <w:gridCol w:w="1814"/>
        <w:gridCol w:w="3458"/>
        <w:gridCol w:w="5272"/>
        <w:gridCol w:w="1360"/>
      </w:tblGrid>
      <w:tr>
        <w:trPr>
          <w:trHeight w:val="765" w:hRule="atLeast"/>
        </w:trPr>
        <w:tc>
          <w:tcPr>
            <w:tcW w:w="2494" w:type="dxa"/>
            <w:tcBorders>
              <w:top w:val="nil"/>
              <w:left w:val="nil"/>
              <w:bottom w:val="nil"/>
            </w:tcBorders>
            <w:shd w:val="clear" w:color="auto" w:fill="1A9789"/>
          </w:tcPr>
          <w:p>
            <w:pPr>
              <w:pStyle w:val="TableParagraph"/>
              <w:spacing w:line="249" w:lineRule="auto" w:before="101"/>
              <w:ind w:left="108" w:right="67"/>
              <w:rPr>
                <w:b/>
                <w:sz w:val="20"/>
              </w:rPr>
            </w:pPr>
            <w:r>
              <w:rPr>
                <w:b/>
                <w:color w:val="FFFFFF"/>
                <w:sz w:val="20"/>
              </w:rPr>
              <w:t>Driver</w:t>
            </w:r>
            <w:r>
              <w:rPr>
                <w:b/>
                <w:color w:val="FFFFFF"/>
                <w:spacing w:val="-21"/>
                <w:sz w:val="20"/>
              </w:rPr>
              <w:t> </w:t>
            </w:r>
            <w:r>
              <w:rPr>
                <w:b/>
                <w:color w:val="FFFFFF"/>
                <w:sz w:val="20"/>
              </w:rPr>
              <w:t>of</w:t>
            </w:r>
            <w:r>
              <w:rPr>
                <w:b/>
                <w:color w:val="FFFFFF"/>
                <w:spacing w:val="-17"/>
                <w:sz w:val="20"/>
              </w:rPr>
              <w:t> </w:t>
            </w:r>
            <w:r>
              <w:rPr>
                <w:b/>
                <w:color w:val="FFFFFF"/>
                <w:sz w:val="20"/>
              </w:rPr>
              <w:t>nature</w:t>
            </w:r>
            <w:r>
              <w:rPr>
                <w:b/>
                <w:color w:val="FFFFFF"/>
                <w:spacing w:val="-17"/>
                <w:sz w:val="20"/>
              </w:rPr>
              <w:t> </w:t>
            </w:r>
            <w:r>
              <w:rPr>
                <w:b/>
                <w:color w:val="FFFFFF"/>
                <w:sz w:val="20"/>
              </w:rPr>
              <w:t>change/ Other</w:t>
            </w:r>
            <w:r>
              <w:rPr>
                <w:b/>
                <w:color w:val="FFFFFF"/>
                <w:spacing w:val="-6"/>
                <w:sz w:val="20"/>
              </w:rPr>
              <w:t> </w:t>
            </w:r>
            <w:r>
              <w:rPr>
                <w:b/>
                <w:color w:val="FFFFFF"/>
                <w:sz w:val="20"/>
              </w:rPr>
              <w:t>metric category</w:t>
            </w:r>
          </w:p>
        </w:tc>
        <w:tc>
          <w:tcPr>
            <w:tcW w:w="850" w:type="dxa"/>
            <w:tcBorders>
              <w:top w:val="nil"/>
              <w:bottom w:val="nil"/>
            </w:tcBorders>
            <w:shd w:val="clear" w:color="auto" w:fill="1A9789"/>
          </w:tcPr>
          <w:p>
            <w:pPr>
              <w:pStyle w:val="TableParagraph"/>
              <w:spacing w:line="249" w:lineRule="auto" w:before="101"/>
              <w:ind w:left="108"/>
              <w:rPr>
                <w:b/>
                <w:sz w:val="20"/>
              </w:rPr>
            </w:pPr>
            <w:r>
              <w:rPr>
                <w:b/>
                <w:color w:val="FFFFFF"/>
                <w:spacing w:val="-2"/>
                <w:sz w:val="20"/>
              </w:rPr>
              <w:t>Metric </w:t>
            </w:r>
            <w:r>
              <w:rPr>
                <w:b/>
                <w:color w:val="FFFFFF"/>
                <w:spacing w:val="-4"/>
                <w:sz w:val="20"/>
              </w:rPr>
              <w:t>no.</w:t>
            </w:r>
          </w:p>
        </w:tc>
        <w:tc>
          <w:tcPr>
            <w:tcW w:w="1814" w:type="dxa"/>
            <w:tcBorders>
              <w:top w:val="nil"/>
              <w:bottom w:val="nil"/>
            </w:tcBorders>
            <w:shd w:val="clear" w:color="auto" w:fill="1A9789"/>
          </w:tcPr>
          <w:p>
            <w:pPr>
              <w:pStyle w:val="TableParagraph"/>
              <w:spacing w:line="249" w:lineRule="auto" w:before="101"/>
              <w:ind w:left="109" w:right="421"/>
              <w:rPr>
                <w:b/>
                <w:sz w:val="20"/>
              </w:rPr>
            </w:pPr>
            <w:r>
              <w:rPr>
                <w:b/>
                <w:color w:val="FFFFFF"/>
                <w:spacing w:val="-2"/>
                <w:sz w:val="20"/>
              </w:rPr>
              <w:t>Core</w:t>
            </w:r>
            <w:r>
              <w:rPr>
                <w:b/>
                <w:color w:val="FFFFFF"/>
                <w:spacing w:val="-17"/>
                <w:sz w:val="20"/>
              </w:rPr>
              <w:t> </w:t>
            </w:r>
            <w:r>
              <w:rPr>
                <w:b/>
                <w:color w:val="FFFFFF"/>
                <w:spacing w:val="-2"/>
                <w:sz w:val="20"/>
              </w:rPr>
              <w:t>global indicator</w:t>
            </w:r>
          </w:p>
        </w:tc>
        <w:tc>
          <w:tcPr>
            <w:tcW w:w="3458" w:type="dxa"/>
            <w:tcBorders>
              <w:top w:val="nil"/>
              <w:bottom w:val="nil"/>
            </w:tcBorders>
            <w:shd w:val="clear" w:color="auto" w:fill="1A9789"/>
          </w:tcPr>
          <w:p>
            <w:pPr>
              <w:pStyle w:val="TableParagraph"/>
              <w:spacing w:before="101"/>
              <w:ind w:left="109"/>
              <w:rPr>
                <w:b/>
                <w:sz w:val="20"/>
              </w:rPr>
            </w:pPr>
            <w:r>
              <w:rPr>
                <w:b/>
                <w:color w:val="FFFFFF"/>
                <w:spacing w:val="-2"/>
                <w:sz w:val="20"/>
              </w:rPr>
              <w:t>Core</w:t>
            </w:r>
            <w:r>
              <w:rPr>
                <w:b/>
                <w:color w:val="FFFFFF"/>
                <w:spacing w:val="-9"/>
                <w:sz w:val="20"/>
              </w:rPr>
              <w:t> </w:t>
            </w:r>
            <w:r>
              <w:rPr>
                <w:b/>
                <w:color w:val="FFFFFF"/>
                <w:spacing w:val="-2"/>
                <w:sz w:val="20"/>
              </w:rPr>
              <w:t>global</w:t>
            </w:r>
            <w:r>
              <w:rPr>
                <w:b/>
                <w:color w:val="FFFFFF"/>
                <w:spacing w:val="-8"/>
                <w:sz w:val="20"/>
              </w:rPr>
              <w:t> </w:t>
            </w:r>
            <w:r>
              <w:rPr>
                <w:b/>
                <w:color w:val="FFFFFF"/>
                <w:spacing w:val="-2"/>
                <w:sz w:val="20"/>
              </w:rPr>
              <w:t>metric</w:t>
            </w:r>
          </w:p>
        </w:tc>
        <w:tc>
          <w:tcPr>
            <w:tcW w:w="5272" w:type="dxa"/>
            <w:tcBorders>
              <w:top w:val="nil"/>
              <w:bottom w:val="nil"/>
            </w:tcBorders>
            <w:shd w:val="clear" w:color="auto" w:fill="1A9789"/>
          </w:tcPr>
          <w:p>
            <w:pPr>
              <w:pStyle w:val="TableParagraph"/>
              <w:spacing w:before="101"/>
              <w:ind w:left="109"/>
              <w:rPr>
                <w:b/>
                <w:sz w:val="20"/>
              </w:rPr>
            </w:pPr>
            <w:r>
              <w:rPr>
                <w:b/>
                <w:color w:val="FFFFFF"/>
                <w:sz w:val="20"/>
              </w:rPr>
              <w:t>Guidance</w:t>
            </w:r>
            <w:r>
              <w:rPr>
                <w:b/>
                <w:color w:val="FFFFFF"/>
                <w:spacing w:val="-15"/>
                <w:sz w:val="20"/>
              </w:rPr>
              <w:t> </w:t>
            </w:r>
            <w:r>
              <w:rPr>
                <w:b/>
                <w:color w:val="FFFFFF"/>
                <w:sz w:val="20"/>
              </w:rPr>
              <w:t>for</w:t>
            </w:r>
            <w:r>
              <w:rPr>
                <w:b/>
                <w:color w:val="FFFFFF"/>
                <w:spacing w:val="-19"/>
                <w:sz w:val="20"/>
              </w:rPr>
              <w:t> </w:t>
            </w:r>
            <w:r>
              <w:rPr>
                <w:b/>
                <w:color w:val="FFFFFF"/>
                <w:spacing w:val="-2"/>
                <w:sz w:val="20"/>
              </w:rPr>
              <w:t>sector</w:t>
            </w:r>
          </w:p>
        </w:tc>
        <w:tc>
          <w:tcPr>
            <w:tcW w:w="1360" w:type="dxa"/>
            <w:tcBorders>
              <w:top w:val="nil"/>
              <w:bottom w:val="nil"/>
              <w:right w:val="nil"/>
            </w:tcBorders>
            <w:shd w:val="clear" w:color="auto" w:fill="1A9789"/>
          </w:tcPr>
          <w:p>
            <w:pPr>
              <w:pStyle w:val="TableParagraph"/>
              <w:spacing w:before="101"/>
              <w:ind w:left="109"/>
              <w:rPr>
                <w:b/>
                <w:sz w:val="20"/>
              </w:rPr>
            </w:pPr>
            <w:r>
              <w:rPr>
                <w:b/>
                <w:color w:val="FFFFFF"/>
                <w:spacing w:val="-2"/>
                <w:sz w:val="20"/>
              </w:rPr>
              <w:t>Source</w:t>
            </w:r>
          </w:p>
        </w:tc>
      </w:tr>
      <w:tr>
        <w:trPr>
          <w:trHeight w:val="6635" w:hRule="atLeast"/>
        </w:trPr>
        <w:tc>
          <w:tcPr>
            <w:tcW w:w="2494" w:type="dxa"/>
            <w:tcBorders>
              <w:top w:val="nil"/>
              <w:left w:val="nil"/>
              <w:bottom w:val="single" w:sz="8" w:space="0" w:color="66718F"/>
            </w:tcBorders>
            <w:shd w:val="clear" w:color="auto" w:fill="EFEFF4"/>
          </w:tcPr>
          <w:p>
            <w:pPr>
              <w:pStyle w:val="TableParagraph"/>
              <w:ind w:left="108"/>
              <w:rPr>
                <w:b/>
                <w:sz w:val="20"/>
              </w:rPr>
            </w:pPr>
            <w:r>
              <w:rPr>
                <w:b/>
                <w:color w:val="333333"/>
                <w:spacing w:val="-4"/>
                <w:sz w:val="20"/>
              </w:rPr>
              <w:t>State</w:t>
            </w:r>
            <w:r>
              <w:rPr>
                <w:b/>
                <w:color w:val="333333"/>
                <w:spacing w:val="-12"/>
                <w:sz w:val="20"/>
              </w:rPr>
              <w:t> </w:t>
            </w:r>
            <w:r>
              <w:rPr>
                <w:b/>
                <w:color w:val="333333"/>
                <w:spacing w:val="-4"/>
                <w:sz w:val="20"/>
              </w:rPr>
              <w:t>of</w:t>
            </w:r>
            <w:r>
              <w:rPr>
                <w:b/>
                <w:color w:val="333333"/>
                <w:spacing w:val="-12"/>
                <w:sz w:val="20"/>
              </w:rPr>
              <w:t> </w:t>
            </w:r>
            <w:r>
              <w:rPr>
                <w:b/>
                <w:color w:val="333333"/>
                <w:spacing w:val="-4"/>
                <w:sz w:val="20"/>
              </w:rPr>
              <w:t>nature</w:t>
            </w:r>
          </w:p>
        </w:tc>
        <w:tc>
          <w:tcPr>
            <w:tcW w:w="850" w:type="dxa"/>
            <w:tcBorders>
              <w:top w:val="nil"/>
              <w:bottom w:val="single" w:sz="8" w:space="0" w:color="66718F"/>
            </w:tcBorders>
            <w:shd w:val="clear" w:color="auto" w:fill="EFEFF4"/>
          </w:tcPr>
          <w:p>
            <w:pPr>
              <w:pStyle w:val="TableParagraph"/>
              <w:ind w:left="108"/>
              <w:rPr>
                <w:b/>
                <w:sz w:val="20"/>
              </w:rPr>
            </w:pPr>
            <w:r>
              <w:rPr>
                <w:b/>
                <w:color w:val="333333"/>
                <w:spacing w:val="-4"/>
                <w:sz w:val="20"/>
              </w:rPr>
              <w:t>C5.0</w:t>
            </w:r>
          </w:p>
        </w:tc>
        <w:tc>
          <w:tcPr>
            <w:tcW w:w="1814" w:type="dxa"/>
            <w:tcBorders>
              <w:top w:val="nil"/>
              <w:bottom w:val="single" w:sz="8" w:space="0" w:color="66718F"/>
            </w:tcBorders>
            <w:shd w:val="clear" w:color="auto" w:fill="EFEFF4"/>
          </w:tcPr>
          <w:p>
            <w:pPr>
              <w:pStyle w:val="TableParagraph"/>
              <w:spacing w:line="302" w:lineRule="auto"/>
              <w:ind w:left="108"/>
              <w:rPr>
                <w:b/>
                <w:sz w:val="20"/>
              </w:rPr>
            </w:pPr>
            <w:r>
              <w:rPr>
                <w:b/>
                <w:color w:val="333333"/>
                <w:spacing w:val="-2"/>
                <w:sz w:val="20"/>
              </w:rPr>
              <w:t>Placeholder </w:t>
            </w:r>
            <w:r>
              <w:rPr>
                <w:b/>
                <w:color w:val="333333"/>
                <w:w w:val="90"/>
                <w:sz w:val="20"/>
              </w:rPr>
              <w:t>indicator:</w:t>
            </w:r>
            <w:r>
              <w:rPr>
                <w:b/>
                <w:color w:val="333333"/>
                <w:spacing w:val="-8"/>
                <w:w w:val="90"/>
                <w:sz w:val="20"/>
              </w:rPr>
              <w:t> </w:t>
            </w:r>
            <w:r>
              <w:rPr>
                <w:b/>
                <w:color w:val="333333"/>
                <w:w w:val="90"/>
                <w:sz w:val="20"/>
              </w:rPr>
              <w:t>Species </w:t>
            </w:r>
            <w:r>
              <w:rPr>
                <w:b/>
                <w:color w:val="333333"/>
                <w:sz w:val="20"/>
              </w:rPr>
              <w:t>extinction</w:t>
            </w:r>
            <w:r>
              <w:rPr>
                <w:b/>
                <w:color w:val="333333"/>
                <w:spacing w:val="-13"/>
                <w:sz w:val="20"/>
              </w:rPr>
              <w:t> </w:t>
            </w:r>
            <w:r>
              <w:rPr>
                <w:b/>
                <w:color w:val="333333"/>
                <w:sz w:val="20"/>
              </w:rPr>
              <w:t>risk</w:t>
            </w:r>
          </w:p>
        </w:tc>
        <w:tc>
          <w:tcPr>
            <w:tcW w:w="3458" w:type="dxa"/>
            <w:tcBorders>
              <w:top w:val="nil"/>
              <w:bottom w:val="single" w:sz="8" w:space="0" w:color="66718F"/>
            </w:tcBorders>
            <w:shd w:val="clear" w:color="auto" w:fill="EFEFF4"/>
          </w:tcPr>
          <w:p>
            <w:pPr>
              <w:pStyle w:val="TableParagraph"/>
              <w:spacing w:line="302" w:lineRule="auto"/>
              <w:ind w:left="109"/>
              <w:rPr>
                <w:b/>
                <w:sz w:val="20"/>
              </w:rPr>
            </w:pPr>
            <w:r>
              <w:rPr>
                <w:b/>
                <w:color w:val="333333"/>
                <w:spacing w:val="-6"/>
                <w:sz w:val="20"/>
              </w:rPr>
              <w:t>For</w:t>
            </w:r>
            <w:r>
              <w:rPr>
                <w:b/>
                <w:color w:val="333333"/>
                <w:spacing w:val="-18"/>
                <w:sz w:val="20"/>
              </w:rPr>
              <w:t> </w:t>
            </w:r>
            <w:r>
              <w:rPr>
                <w:b/>
                <w:color w:val="333333"/>
                <w:spacing w:val="-6"/>
                <w:sz w:val="20"/>
              </w:rPr>
              <w:t>those</w:t>
            </w:r>
            <w:r>
              <w:rPr>
                <w:b/>
                <w:color w:val="333333"/>
                <w:spacing w:val="-14"/>
                <w:sz w:val="20"/>
              </w:rPr>
              <w:t> </w:t>
            </w:r>
            <w:r>
              <w:rPr>
                <w:b/>
                <w:color w:val="333333"/>
                <w:spacing w:val="-6"/>
                <w:sz w:val="20"/>
              </w:rPr>
              <w:t>organisations</w:t>
            </w:r>
            <w:r>
              <w:rPr>
                <w:b/>
                <w:color w:val="333333"/>
                <w:spacing w:val="-14"/>
                <w:sz w:val="20"/>
              </w:rPr>
              <w:t> </w:t>
            </w:r>
            <w:r>
              <w:rPr>
                <w:b/>
                <w:color w:val="333333"/>
                <w:spacing w:val="-6"/>
                <w:sz w:val="20"/>
              </w:rPr>
              <w:t>that</w:t>
            </w:r>
            <w:r>
              <w:rPr>
                <w:b/>
                <w:color w:val="333333"/>
                <w:spacing w:val="-14"/>
                <w:sz w:val="20"/>
              </w:rPr>
              <w:t> </w:t>
            </w:r>
            <w:r>
              <w:rPr>
                <w:b/>
                <w:color w:val="333333"/>
                <w:spacing w:val="-6"/>
                <w:sz w:val="20"/>
              </w:rPr>
              <w:t>choose </w:t>
            </w:r>
            <w:r>
              <w:rPr>
                <w:b/>
                <w:color w:val="333333"/>
                <w:spacing w:val="-4"/>
                <w:sz w:val="20"/>
              </w:rPr>
              <w:t>to</w:t>
            </w:r>
            <w:r>
              <w:rPr>
                <w:b/>
                <w:color w:val="333333"/>
                <w:spacing w:val="-11"/>
                <w:sz w:val="20"/>
              </w:rPr>
              <w:t> </w:t>
            </w:r>
            <w:r>
              <w:rPr>
                <w:b/>
                <w:color w:val="333333"/>
                <w:spacing w:val="-4"/>
                <w:sz w:val="20"/>
              </w:rPr>
              <w:t>report</w:t>
            </w:r>
            <w:r>
              <w:rPr>
                <w:b/>
                <w:color w:val="333333"/>
                <w:spacing w:val="-11"/>
                <w:sz w:val="20"/>
              </w:rPr>
              <w:t> </w:t>
            </w:r>
            <w:r>
              <w:rPr>
                <w:b/>
                <w:color w:val="333333"/>
                <w:spacing w:val="-4"/>
                <w:sz w:val="20"/>
              </w:rPr>
              <w:t>on</w:t>
            </w:r>
            <w:r>
              <w:rPr>
                <w:b/>
                <w:color w:val="333333"/>
                <w:spacing w:val="-11"/>
                <w:sz w:val="20"/>
              </w:rPr>
              <w:t> </w:t>
            </w:r>
            <w:r>
              <w:rPr>
                <w:b/>
                <w:color w:val="333333"/>
                <w:spacing w:val="-4"/>
                <w:sz w:val="20"/>
              </w:rPr>
              <w:t>state</w:t>
            </w:r>
            <w:r>
              <w:rPr>
                <w:b/>
                <w:color w:val="333333"/>
                <w:spacing w:val="-11"/>
                <w:sz w:val="20"/>
              </w:rPr>
              <w:t> </w:t>
            </w:r>
            <w:r>
              <w:rPr>
                <w:b/>
                <w:color w:val="333333"/>
                <w:spacing w:val="-4"/>
                <w:sz w:val="20"/>
              </w:rPr>
              <w:t>of</w:t>
            </w:r>
            <w:r>
              <w:rPr>
                <w:b/>
                <w:color w:val="333333"/>
                <w:spacing w:val="-11"/>
                <w:sz w:val="20"/>
              </w:rPr>
              <w:t> </w:t>
            </w:r>
            <w:r>
              <w:rPr>
                <w:b/>
                <w:color w:val="333333"/>
                <w:spacing w:val="-4"/>
                <w:sz w:val="20"/>
              </w:rPr>
              <w:t>nature</w:t>
            </w:r>
            <w:r>
              <w:rPr>
                <w:b/>
                <w:color w:val="333333"/>
                <w:spacing w:val="-11"/>
                <w:sz w:val="20"/>
              </w:rPr>
              <w:t> </w:t>
            </w:r>
            <w:r>
              <w:rPr>
                <w:b/>
                <w:color w:val="333333"/>
                <w:spacing w:val="-4"/>
                <w:sz w:val="20"/>
              </w:rPr>
              <w:t>metrics, </w:t>
            </w:r>
            <w:r>
              <w:rPr>
                <w:b/>
                <w:color w:val="333333"/>
                <w:spacing w:val="-8"/>
                <w:sz w:val="20"/>
              </w:rPr>
              <w:t>the</w:t>
            </w:r>
            <w:r>
              <w:rPr>
                <w:b/>
                <w:color w:val="333333"/>
                <w:spacing w:val="-11"/>
                <w:sz w:val="20"/>
              </w:rPr>
              <w:t> </w:t>
            </w:r>
            <w:r>
              <w:rPr>
                <w:b/>
                <w:color w:val="333333"/>
                <w:spacing w:val="-8"/>
                <w:sz w:val="20"/>
              </w:rPr>
              <w:t>TNFD</w:t>
            </w:r>
            <w:r>
              <w:rPr>
                <w:b/>
                <w:color w:val="333333"/>
                <w:spacing w:val="-11"/>
                <w:sz w:val="20"/>
              </w:rPr>
              <w:t> </w:t>
            </w:r>
            <w:r>
              <w:rPr>
                <w:b/>
                <w:color w:val="333333"/>
                <w:spacing w:val="-8"/>
                <w:sz w:val="20"/>
              </w:rPr>
              <w:t>encourages</w:t>
            </w:r>
            <w:r>
              <w:rPr>
                <w:b/>
                <w:color w:val="333333"/>
                <w:spacing w:val="-11"/>
                <w:sz w:val="20"/>
              </w:rPr>
              <w:t> </w:t>
            </w:r>
            <w:r>
              <w:rPr>
                <w:b/>
                <w:color w:val="333333"/>
                <w:spacing w:val="-8"/>
                <w:sz w:val="20"/>
              </w:rPr>
              <w:t>them</w:t>
            </w:r>
            <w:r>
              <w:rPr>
                <w:b/>
                <w:color w:val="333333"/>
                <w:spacing w:val="-11"/>
                <w:sz w:val="20"/>
              </w:rPr>
              <w:t> </w:t>
            </w:r>
            <w:r>
              <w:rPr>
                <w:b/>
                <w:color w:val="333333"/>
                <w:spacing w:val="-8"/>
                <w:sz w:val="20"/>
              </w:rPr>
              <w:t>to</w:t>
            </w:r>
            <w:r>
              <w:rPr>
                <w:b/>
                <w:color w:val="333333"/>
                <w:spacing w:val="-11"/>
                <w:sz w:val="20"/>
              </w:rPr>
              <w:t> </w:t>
            </w:r>
            <w:r>
              <w:rPr>
                <w:b/>
                <w:color w:val="333333"/>
                <w:spacing w:val="-8"/>
                <w:sz w:val="20"/>
              </w:rPr>
              <w:t>report </w:t>
            </w:r>
            <w:r>
              <w:rPr>
                <w:b/>
                <w:color w:val="333333"/>
                <w:spacing w:val="-6"/>
                <w:sz w:val="20"/>
              </w:rPr>
              <w:t>the</w:t>
            </w:r>
            <w:r>
              <w:rPr>
                <w:b/>
                <w:color w:val="333333"/>
                <w:spacing w:val="-13"/>
                <w:sz w:val="20"/>
              </w:rPr>
              <w:t> </w:t>
            </w:r>
            <w:r>
              <w:rPr>
                <w:b/>
                <w:color w:val="333333"/>
                <w:spacing w:val="-6"/>
                <w:sz w:val="20"/>
              </w:rPr>
              <w:t>following</w:t>
            </w:r>
            <w:r>
              <w:rPr>
                <w:b/>
                <w:color w:val="333333"/>
                <w:spacing w:val="-13"/>
                <w:sz w:val="20"/>
              </w:rPr>
              <w:t> </w:t>
            </w:r>
            <w:r>
              <w:rPr>
                <w:b/>
                <w:color w:val="333333"/>
                <w:spacing w:val="-6"/>
                <w:sz w:val="20"/>
              </w:rPr>
              <w:t>indicators,</w:t>
            </w:r>
            <w:r>
              <w:rPr>
                <w:b/>
                <w:color w:val="333333"/>
                <w:spacing w:val="-13"/>
                <w:sz w:val="20"/>
              </w:rPr>
              <w:t> </w:t>
            </w:r>
            <w:r>
              <w:rPr>
                <w:b/>
                <w:color w:val="333333"/>
                <w:spacing w:val="-6"/>
                <w:sz w:val="20"/>
              </w:rPr>
              <w:t>and</w:t>
            </w:r>
            <w:r>
              <w:rPr>
                <w:b/>
                <w:color w:val="333333"/>
                <w:spacing w:val="-13"/>
                <w:sz w:val="20"/>
              </w:rPr>
              <w:t> </w:t>
            </w:r>
            <w:r>
              <w:rPr>
                <w:b/>
                <w:color w:val="333333"/>
                <w:spacing w:val="-6"/>
                <w:sz w:val="20"/>
              </w:rPr>
              <w:t>to</w:t>
            </w:r>
            <w:r>
              <w:rPr>
                <w:b/>
                <w:color w:val="333333"/>
                <w:spacing w:val="-13"/>
                <w:sz w:val="20"/>
              </w:rPr>
              <w:t> </w:t>
            </w:r>
            <w:r>
              <w:rPr>
                <w:b/>
                <w:color w:val="333333"/>
                <w:spacing w:val="-6"/>
                <w:sz w:val="20"/>
              </w:rPr>
              <w:t>refer </w:t>
            </w:r>
            <w:r>
              <w:rPr>
                <w:b/>
                <w:color w:val="333333"/>
                <w:spacing w:val="-4"/>
                <w:sz w:val="20"/>
              </w:rPr>
              <w:t>to</w:t>
            </w:r>
            <w:r>
              <w:rPr>
                <w:b/>
                <w:color w:val="333333"/>
                <w:spacing w:val="-12"/>
                <w:sz w:val="20"/>
              </w:rPr>
              <w:t> </w:t>
            </w:r>
            <w:r>
              <w:rPr>
                <w:b/>
                <w:color w:val="333333"/>
                <w:spacing w:val="-4"/>
                <w:sz w:val="20"/>
              </w:rPr>
              <w:t>the</w:t>
            </w:r>
            <w:r>
              <w:rPr>
                <w:b/>
                <w:color w:val="333333"/>
                <w:spacing w:val="-12"/>
                <w:sz w:val="20"/>
              </w:rPr>
              <w:t> </w:t>
            </w:r>
            <w:r>
              <w:rPr>
                <w:b/>
                <w:color w:val="333333"/>
                <w:spacing w:val="-4"/>
                <w:sz w:val="20"/>
              </w:rPr>
              <w:t>TNFD</w:t>
            </w:r>
            <w:r>
              <w:rPr>
                <w:b/>
                <w:color w:val="333333"/>
                <w:spacing w:val="-12"/>
                <w:sz w:val="20"/>
              </w:rPr>
              <w:t> </w:t>
            </w:r>
            <w:r>
              <w:rPr>
                <w:b/>
                <w:color w:val="333333"/>
                <w:spacing w:val="-4"/>
                <w:sz w:val="20"/>
              </w:rPr>
              <w:t>additional</w:t>
            </w:r>
            <w:r>
              <w:rPr>
                <w:b/>
                <w:color w:val="333333"/>
                <w:spacing w:val="-12"/>
                <w:sz w:val="20"/>
              </w:rPr>
              <w:t> </w:t>
            </w:r>
            <w:r>
              <w:rPr>
                <w:b/>
                <w:color w:val="333333"/>
                <w:spacing w:val="-4"/>
                <w:sz w:val="20"/>
              </w:rPr>
              <w:t>guidance</w:t>
            </w:r>
            <w:r>
              <w:rPr>
                <w:b/>
                <w:color w:val="333333"/>
                <w:spacing w:val="-12"/>
                <w:sz w:val="20"/>
              </w:rPr>
              <w:t> </w:t>
            </w:r>
            <w:r>
              <w:rPr>
                <w:b/>
                <w:color w:val="333333"/>
                <w:spacing w:val="-4"/>
                <w:sz w:val="20"/>
              </w:rPr>
              <w:t>on </w:t>
            </w:r>
            <w:r>
              <w:rPr>
                <w:b/>
                <w:color w:val="333333"/>
                <w:spacing w:val="-2"/>
                <w:sz w:val="20"/>
              </w:rPr>
              <w:t>measurement</w:t>
            </w:r>
            <w:r>
              <w:rPr>
                <w:b/>
                <w:color w:val="333333"/>
                <w:spacing w:val="-14"/>
                <w:sz w:val="20"/>
              </w:rPr>
              <w:t> </w:t>
            </w:r>
            <w:r>
              <w:rPr>
                <w:b/>
                <w:color w:val="333333"/>
                <w:spacing w:val="-2"/>
                <w:sz w:val="20"/>
              </w:rPr>
              <w:t>of</w:t>
            </w:r>
            <w:r>
              <w:rPr>
                <w:b/>
                <w:color w:val="333333"/>
                <w:spacing w:val="-14"/>
                <w:sz w:val="20"/>
              </w:rPr>
              <w:t> </w:t>
            </w:r>
            <w:r>
              <w:rPr>
                <w:b/>
                <w:color w:val="333333"/>
                <w:spacing w:val="-2"/>
                <w:sz w:val="20"/>
              </w:rPr>
              <w:t>the</w:t>
            </w:r>
            <w:r>
              <w:rPr>
                <w:b/>
                <w:color w:val="333333"/>
                <w:spacing w:val="-14"/>
                <w:sz w:val="20"/>
              </w:rPr>
              <w:t> </w:t>
            </w:r>
            <w:r>
              <w:rPr>
                <w:b/>
                <w:color w:val="333333"/>
                <w:spacing w:val="-2"/>
                <w:sz w:val="20"/>
              </w:rPr>
              <w:t>state</w:t>
            </w:r>
            <w:r>
              <w:rPr>
                <w:b/>
                <w:color w:val="333333"/>
                <w:spacing w:val="-14"/>
                <w:sz w:val="20"/>
              </w:rPr>
              <w:t> </w:t>
            </w:r>
            <w:r>
              <w:rPr>
                <w:b/>
                <w:color w:val="333333"/>
                <w:spacing w:val="-2"/>
                <w:sz w:val="20"/>
              </w:rPr>
              <w:t>of</w:t>
            </w:r>
            <w:r>
              <w:rPr>
                <w:b/>
                <w:color w:val="333333"/>
                <w:spacing w:val="-14"/>
                <w:sz w:val="20"/>
              </w:rPr>
              <w:t> </w:t>
            </w:r>
            <w:r>
              <w:rPr>
                <w:b/>
                <w:color w:val="333333"/>
                <w:spacing w:val="-2"/>
                <w:sz w:val="20"/>
              </w:rPr>
              <w:t>nature </w:t>
            </w:r>
            <w:r>
              <w:rPr>
                <w:b/>
                <w:color w:val="333333"/>
                <w:sz w:val="20"/>
              </w:rPr>
              <w:t>in</w:t>
            </w:r>
            <w:r>
              <w:rPr>
                <w:b/>
                <w:color w:val="333333"/>
                <w:spacing w:val="-14"/>
                <w:sz w:val="20"/>
              </w:rPr>
              <w:t> </w:t>
            </w:r>
            <w:r>
              <w:rPr>
                <w:b/>
                <w:color w:val="333333"/>
                <w:sz w:val="20"/>
              </w:rPr>
              <w:t>Annex</w:t>
            </w:r>
            <w:r>
              <w:rPr>
                <w:b/>
                <w:color w:val="333333"/>
                <w:spacing w:val="-14"/>
                <w:sz w:val="20"/>
              </w:rPr>
              <w:t> </w:t>
            </w:r>
            <w:r>
              <w:rPr>
                <w:b/>
                <w:color w:val="333333"/>
                <w:sz w:val="20"/>
              </w:rPr>
              <w:t>2</w:t>
            </w:r>
            <w:r>
              <w:rPr>
                <w:b/>
                <w:color w:val="333333"/>
                <w:spacing w:val="-14"/>
                <w:sz w:val="20"/>
              </w:rPr>
              <w:t> </w:t>
            </w:r>
            <w:r>
              <w:rPr>
                <w:b/>
                <w:color w:val="333333"/>
                <w:sz w:val="20"/>
              </w:rPr>
              <w:t>of</w:t>
            </w:r>
            <w:r>
              <w:rPr>
                <w:b/>
                <w:color w:val="333333"/>
                <w:spacing w:val="-14"/>
                <w:sz w:val="20"/>
              </w:rPr>
              <w:t> </w:t>
            </w:r>
            <w:r>
              <w:rPr>
                <w:b/>
                <w:color w:val="333333"/>
                <w:sz w:val="20"/>
              </w:rPr>
              <w:t>the</w:t>
            </w:r>
            <w:r>
              <w:rPr>
                <w:b/>
                <w:color w:val="333333"/>
                <w:spacing w:val="-14"/>
                <w:sz w:val="20"/>
              </w:rPr>
              <w:t> </w:t>
            </w:r>
            <w:r>
              <w:rPr>
                <w:b/>
                <w:color w:val="333333"/>
                <w:sz w:val="20"/>
              </w:rPr>
              <w:t>LEAP</w:t>
            </w:r>
            <w:r>
              <w:rPr>
                <w:b/>
                <w:color w:val="333333"/>
                <w:spacing w:val="-23"/>
                <w:sz w:val="20"/>
              </w:rPr>
              <w:t> </w:t>
            </w:r>
            <w:r>
              <w:rPr>
                <w:b/>
                <w:color w:val="333333"/>
                <w:sz w:val="20"/>
              </w:rPr>
              <w:t>approach:</w:t>
            </w:r>
          </w:p>
          <w:p>
            <w:pPr>
              <w:pStyle w:val="TableParagraph"/>
              <w:numPr>
                <w:ilvl w:val="0"/>
                <w:numId w:val="24"/>
              </w:numPr>
              <w:tabs>
                <w:tab w:pos="563" w:val="left" w:leader="none"/>
              </w:tabs>
              <w:spacing w:line="302" w:lineRule="auto" w:before="172" w:after="0"/>
              <w:ind w:left="562" w:right="323" w:hanging="227"/>
              <w:jc w:val="left"/>
              <w:rPr>
                <w:b/>
                <w:sz w:val="20"/>
              </w:rPr>
            </w:pPr>
            <w:r>
              <w:rPr>
                <w:b/>
                <w:color w:val="333333"/>
                <w:w w:val="90"/>
                <w:sz w:val="20"/>
              </w:rPr>
              <w:t>Level of ecosystem </w:t>
            </w:r>
            <w:r>
              <w:rPr>
                <w:b/>
                <w:color w:val="333333"/>
                <w:w w:val="90"/>
                <w:sz w:val="20"/>
              </w:rPr>
              <w:t>condition</w:t>
            </w:r>
            <w:r>
              <w:rPr>
                <w:b/>
                <w:color w:val="333333"/>
                <w:w w:val="90"/>
                <w:sz w:val="20"/>
              </w:rPr>
              <w:t> </w:t>
            </w:r>
            <w:r>
              <w:rPr>
                <w:b/>
                <w:color w:val="333333"/>
                <w:sz w:val="20"/>
              </w:rPr>
              <w:t>by</w:t>
            </w:r>
            <w:r>
              <w:rPr>
                <w:b/>
                <w:color w:val="333333"/>
                <w:spacing w:val="-12"/>
                <w:sz w:val="20"/>
              </w:rPr>
              <w:t> </w:t>
            </w:r>
            <w:r>
              <w:rPr>
                <w:b/>
                <w:color w:val="333333"/>
                <w:sz w:val="20"/>
              </w:rPr>
              <w:t>type</w:t>
            </w:r>
            <w:r>
              <w:rPr>
                <w:b/>
                <w:color w:val="333333"/>
                <w:spacing w:val="-12"/>
                <w:sz w:val="20"/>
              </w:rPr>
              <w:t> </w:t>
            </w:r>
            <w:r>
              <w:rPr>
                <w:b/>
                <w:color w:val="333333"/>
                <w:sz w:val="20"/>
              </w:rPr>
              <w:t>of</w:t>
            </w:r>
            <w:r>
              <w:rPr>
                <w:b/>
                <w:color w:val="333333"/>
                <w:spacing w:val="-12"/>
                <w:sz w:val="20"/>
              </w:rPr>
              <w:t> </w:t>
            </w:r>
            <w:r>
              <w:rPr>
                <w:b/>
                <w:color w:val="333333"/>
                <w:sz w:val="20"/>
              </w:rPr>
              <w:t>ecosystem</w:t>
            </w:r>
            <w:r>
              <w:rPr>
                <w:b/>
                <w:color w:val="333333"/>
                <w:spacing w:val="-12"/>
                <w:sz w:val="20"/>
              </w:rPr>
              <w:t> </w:t>
            </w:r>
            <w:r>
              <w:rPr>
                <w:b/>
                <w:color w:val="333333"/>
                <w:sz w:val="20"/>
              </w:rPr>
              <w:t>and business</w:t>
            </w:r>
            <w:r>
              <w:rPr>
                <w:b/>
                <w:color w:val="333333"/>
                <w:spacing w:val="-13"/>
                <w:sz w:val="20"/>
              </w:rPr>
              <w:t> </w:t>
            </w:r>
            <w:r>
              <w:rPr>
                <w:b/>
                <w:color w:val="333333"/>
                <w:sz w:val="20"/>
              </w:rPr>
              <w:t>activity;</w:t>
            </w:r>
          </w:p>
          <w:p>
            <w:pPr>
              <w:pStyle w:val="TableParagraph"/>
              <w:numPr>
                <w:ilvl w:val="0"/>
                <w:numId w:val="24"/>
              </w:numPr>
              <w:tabs>
                <w:tab w:pos="563" w:val="left" w:leader="none"/>
              </w:tabs>
              <w:spacing w:line="240" w:lineRule="auto" w:before="57" w:after="0"/>
              <w:ind w:left="562" w:right="0" w:hanging="228"/>
              <w:jc w:val="left"/>
              <w:rPr>
                <w:b/>
                <w:sz w:val="20"/>
              </w:rPr>
            </w:pPr>
            <w:r>
              <w:rPr>
                <w:b/>
                <w:color w:val="333333"/>
                <w:w w:val="90"/>
                <w:sz w:val="20"/>
              </w:rPr>
              <w:t>Species</w:t>
            </w:r>
            <w:r>
              <w:rPr>
                <w:b/>
                <w:color w:val="333333"/>
                <w:spacing w:val="5"/>
                <w:sz w:val="20"/>
              </w:rPr>
              <w:t> </w:t>
            </w:r>
            <w:r>
              <w:rPr>
                <w:b/>
                <w:color w:val="333333"/>
                <w:w w:val="90"/>
                <w:sz w:val="20"/>
              </w:rPr>
              <w:t>extinction</w:t>
            </w:r>
            <w:r>
              <w:rPr>
                <w:b/>
                <w:color w:val="333333"/>
                <w:spacing w:val="5"/>
                <w:sz w:val="20"/>
              </w:rPr>
              <w:t> </w:t>
            </w:r>
            <w:r>
              <w:rPr>
                <w:b/>
                <w:color w:val="333333"/>
                <w:spacing w:val="-2"/>
                <w:w w:val="90"/>
                <w:sz w:val="20"/>
              </w:rPr>
              <w:t>risk.</w:t>
            </w:r>
          </w:p>
          <w:p>
            <w:pPr>
              <w:pStyle w:val="TableParagraph"/>
              <w:spacing w:before="0"/>
              <w:rPr>
                <w:b/>
                <w:sz w:val="20"/>
              </w:rPr>
            </w:pPr>
          </w:p>
          <w:p>
            <w:pPr>
              <w:pStyle w:val="TableParagraph"/>
              <w:spacing w:line="302" w:lineRule="auto" w:before="0"/>
              <w:ind w:left="109" w:right="67"/>
              <w:rPr>
                <w:b/>
                <w:sz w:val="20"/>
              </w:rPr>
            </w:pPr>
            <w:r>
              <w:rPr>
                <w:b/>
                <w:color w:val="333333"/>
                <w:spacing w:val="-2"/>
                <w:sz w:val="20"/>
              </w:rPr>
              <w:t>There</w:t>
            </w:r>
            <w:r>
              <w:rPr>
                <w:b/>
                <w:color w:val="333333"/>
                <w:spacing w:val="-10"/>
                <w:sz w:val="20"/>
              </w:rPr>
              <w:t> </w:t>
            </w:r>
            <w:r>
              <w:rPr>
                <w:b/>
                <w:color w:val="333333"/>
                <w:spacing w:val="-2"/>
                <w:sz w:val="20"/>
              </w:rPr>
              <w:t>are</w:t>
            </w:r>
            <w:r>
              <w:rPr>
                <w:b/>
                <w:color w:val="333333"/>
                <w:spacing w:val="-10"/>
                <w:sz w:val="20"/>
              </w:rPr>
              <w:t> </w:t>
            </w:r>
            <w:r>
              <w:rPr>
                <w:b/>
                <w:color w:val="333333"/>
                <w:spacing w:val="-2"/>
                <w:sz w:val="20"/>
              </w:rPr>
              <w:t>a</w:t>
            </w:r>
            <w:r>
              <w:rPr>
                <w:b/>
                <w:color w:val="333333"/>
                <w:spacing w:val="-10"/>
                <w:sz w:val="20"/>
              </w:rPr>
              <w:t> </w:t>
            </w:r>
            <w:r>
              <w:rPr>
                <w:b/>
                <w:color w:val="333333"/>
                <w:spacing w:val="-2"/>
                <w:sz w:val="20"/>
              </w:rPr>
              <w:t>number</w:t>
            </w:r>
            <w:r>
              <w:rPr>
                <w:b/>
                <w:color w:val="333333"/>
                <w:spacing w:val="-15"/>
                <w:sz w:val="20"/>
              </w:rPr>
              <w:t> </w:t>
            </w:r>
            <w:r>
              <w:rPr>
                <w:b/>
                <w:color w:val="333333"/>
                <w:spacing w:val="-2"/>
                <w:sz w:val="20"/>
              </w:rPr>
              <w:t>of</w:t>
            </w:r>
            <w:r>
              <w:rPr>
                <w:b/>
                <w:color w:val="333333"/>
                <w:spacing w:val="-10"/>
                <w:sz w:val="20"/>
              </w:rPr>
              <w:t> </w:t>
            </w:r>
            <w:r>
              <w:rPr>
                <w:b/>
                <w:color w:val="333333"/>
                <w:spacing w:val="-2"/>
                <w:sz w:val="20"/>
              </w:rPr>
              <w:t>different measurement</w:t>
            </w:r>
            <w:r>
              <w:rPr>
                <w:b/>
                <w:color w:val="333333"/>
                <w:spacing w:val="-7"/>
                <w:sz w:val="20"/>
              </w:rPr>
              <w:t> </w:t>
            </w:r>
            <w:r>
              <w:rPr>
                <w:b/>
                <w:color w:val="333333"/>
                <w:spacing w:val="-2"/>
                <w:sz w:val="20"/>
              </w:rPr>
              <w:t>options</w:t>
            </w:r>
            <w:r>
              <w:rPr>
                <w:b/>
                <w:color w:val="333333"/>
                <w:spacing w:val="-7"/>
                <w:sz w:val="20"/>
              </w:rPr>
              <w:t> </w:t>
            </w:r>
            <w:r>
              <w:rPr>
                <w:b/>
                <w:color w:val="333333"/>
                <w:spacing w:val="-2"/>
                <w:sz w:val="20"/>
              </w:rPr>
              <w:t>for</w:t>
            </w:r>
            <w:r>
              <w:rPr>
                <w:b/>
                <w:color w:val="333333"/>
                <w:spacing w:val="-12"/>
                <w:sz w:val="20"/>
              </w:rPr>
              <w:t> </w:t>
            </w:r>
            <w:r>
              <w:rPr>
                <w:b/>
                <w:color w:val="333333"/>
                <w:spacing w:val="-2"/>
                <w:sz w:val="20"/>
              </w:rPr>
              <w:t>these </w:t>
            </w:r>
            <w:r>
              <w:rPr>
                <w:b/>
                <w:color w:val="333333"/>
                <w:sz w:val="20"/>
              </w:rPr>
              <w:t>indicators.</w:t>
            </w:r>
            <w:r>
              <w:rPr>
                <w:b/>
                <w:color w:val="333333"/>
                <w:spacing w:val="-11"/>
                <w:sz w:val="20"/>
              </w:rPr>
              <w:t> </w:t>
            </w:r>
            <w:r>
              <w:rPr>
                <w:b/>
                <w:color w:val="333333"/>
                <w:sz w:val="20"/>
              </w:rPr>
              <w:t>The</w:t>
            </w:r>
            <w:r>
              <w:rPr>
                <w:b/>
                <w:color w:val="333333"/>
                <w:spacing w:val="-11"/>
                <w:sz w:val="20"/>
              </w:rPr>
              <w:t> </w:t>
            </w:r>
            <w:r>
              <w:rPr>
                <w:b/>
                <w:color w:val="333333"/>
                <w:sz w:val="20"/>
              </w:rPr>
              <w:t>TNFD</w:t>
            </w:r>
            <w:r>
              <w:rPr>
                <w:b/>
                <w:color w:val="333333"/>
                <w:spacing w:val="-11"/>
                <w:sz w:val="20"/>
              </w:rPr>
              <w:t> </w:t>
            </w:r>
            <w:r>
              <w:rPr>
                <w:b/>
                <w:color w:val="333333"/>
                <w:sz w:val="20"/>
              </w:rPr>
              <w:t>does</w:t>
            </w:r>
            <w:r>
              <w:rPr>
                <w:b/>
                <w:color w:val="333333"/>
                <w:spacing w:val="-11"/>
                <w:sz w:val="20"/>
              </w:rPr>
              <w:t> </w:t>
            </w:r>
            <w:r>
              <w:rPr>
                <w:b/>
                <w:color w:val="333333"/>
                <w:sz w:val="20"/>
              </w:rPr>
              <w:t>not </w:t>
            </w:r>
            <w:r>
              <w:rPr>
                <w:b/>
                <w:color w:val="333333"/>
                <w:w w:val="90"/>
                <w:sz w:val="20"/>
              </w:rPr>
              <w:t>currently specify one metric as there is</w:t>
            </w:r>
            <w:r>
              <w:rPr>
                <w:b/>
                <w:color w:val="333333"/>
                <w:spacing w:val="-9"/>
                <w:w w:val="90"/>
                <w:sz w:val="20"/>
              </w:rPr>
              <w:t> </w:t>
            </w:r>
            <w:r>
              <w:rPr>
                <w:b/>
                <w:color w:val="333333"/>
                <w:w w:val="90"/>
                <w:sz w:val="20"/>
              </w:rPr>
              <w:t>no</w:t>
            </w:r>
            <w:r>
              <w:rPr>
                <w:b/>
                <w:color w:val="333333"/>
                <w:spacing w:val="-9"/>
                <w:w w:val="90"/>
                <w:sz w:val="20"/>
              </w:rPr>
              <w:t> </w:t>
            </w:r>
            <w:r>
              <w:rPr>
                <w:b/>
                <w:color w:val="333333"/>
                <w:w w:val="90"/>
                <w:sz w:val="20"/>
              </w:rPr>
              <w:t>single</w:t>
            </w:r>
            <w:r>
              <w:rPr>
                <w:b/>
                <w:color w:val="333333"/>
                <w:spacing w:val="-9"/>
                <w:w w:val="90"/>
                <w:sz w:val="20"/>
              </w:rPr>
              <w:t> </w:t>
            </w:r>
            <w:r>
              <w:rPr>
                <w:b/>
                <w:color w:val="333333"/>
                <w:w w:val="90"/>
                <w:sz w:val="20"/>
              </w:rPr>
              <w:t>metric</w:t>
            </w:r>
            <w:r>
              <w:rPr>
                <w:b/>
                <w:color w:val="333333"/>
                <w:spacing w:val="-9"/>
                <w:w w:val="90"/>
                <w:sz w:val="20"/>
              </w:rPr>
              <w:t> </w:t>
            </w:r>
            <w:r>
              <w:rPr>
                <w:b/>
                <w:color w:val="333333"/>
                <w:w w:val="90"/>
                <w:sz w:val="20"/>
              </w:rPr>
              <w:t>that</w:t>
            </w:r>
            <w:r>
              <w:rPr>
                <w:b/>
                <w:color w:val="333333"/>
                <w:spacing w:val="-9"/>
                <w:w w:val="90"/>
                <w:sz w:val="20"/>
              </w:rPr>
              <w:t> </w:t>
            </w:r>
            <w:r>
              <w:rPr>
                <w:b/>
                <w:color w:val="333333"/>
                <w:w w:val="90"/>
                <w:sz w:val="20"/>
              </w:rPr>
              <w:t>will</w:t>
            </w:r>
            <w:r>
              <w:rPr>
                <w:b/>
                <w:color w:val="333333"/>
                <w:spacing w:val="-9"/>
                <w:w w:val="90"/>
                <w:sz w:val="20"/>
              </w:rPr>
              <w:t> </w:t>
            </w:r>
            <w:r>
              <w:rPr>
                <w:b/>
                <w:color w:val="333333"/>
                <w:w w:val="90"/>
                <w:sz w:val="20"/>
              </w:rPr>
              <w:t>capture</w:t>
            </w:r>
            <w:r>
              <w:rPr>
                <w:b/>
                <w:color w:val="333333"/>
                <w:spacing w:val="-9"/>
                <w:w w:val="90"/>
                <w:sz w:val="20"/>
              </w:rPr>
              <w:t> </w:t>
            </w:r>
            <w:r>
              <w:rPr>
                <w:b/>
                <w:color w:val="333333"/>
                <w:w w:val="90"/>
                <w:sz w:val="20"/>
              </w:rPr>
              <w:t>all </w:t>
            </w:r>
            <w:r>
              <w:rPr>
                <w:b/>
                <w:color w:val="333333"/>
                <w:spacing w:val="-2"/>
                <w:sz w:val="20"/>
              </w:rPr>
              <w:t>relevant</w:t>
            </w:r>
            <w:r>
              <w:rPr>
                <w:b/>
                <w:color w:val="333333"/>
                <w:spacing w:val="-14"/>
                <w:sz w:val="20"/>
              </w:rPr>
              <w:t> </w:t>
            </w:r>
            <w:r>
              <w:rPr>
                <w:b/>
                <w:color w:val="333333"/>
                <w:spacing w:val="-2"/>
                <w:sz w:val="20"/>
              </w:rPr>
              <w:t>dimensions</w:t>
            </w:r>
            <w:r>
              <w:rPr>
                <w:b/>
                <w:color w:val="333333"/>
                <w:spacing w:val="-14"/>
                <w:sz w:val="20"/>
              </w:rPr>
              <w:t> </w:t>
            </w:r>
            <w:r>
              <w:rPr>
                <w:b/>
                <w:color w:val="333333"/>
                <w:spacing w:val="-2"/>
                <w:sz w:val="20"/>
              </w:rPr>
              <w:t>of</w:t>
            </w:r>
            <w:r>
              <w:rPr>
                <w:b/>
                <w:color w:val="333333"/>
                <w:spacing w:val="-14"/>
                <w:sz w:val="20"/>
              </w:rPr>
              <w:t> </w:t>
            </w:r>
            <w:r>
              <w:rPr>
                <w:b/>
                <w:color w:val="333333"/>
                <w:spacing w:val="-2"/>
                <w:sz w:val="20"/>
              </w:rPr>
              <w:t>changes</w:t>
            </w:r>
            <w:r>
              <w:rPr>
                <w:b/>
                <w:color w:val="333333"/>
                <w:spacing w:val="-14"/>
                <w:sz w:val="20"/>
              </w:rPr>
              <w:t> </w:t>
            </w:r>
            <w:r>
              <w:rPr>
                <w:b/>
                <w:color w:val="333333"/>
                <w:spacing w:val="-2"/>
                <w:sz w:val="20"/>
              </w:rPr>
              <w:t>to </w:t>
            </w:r>
            <w:r>
              <w:rPr>
                <w:b/>
                <w:color w:val="333333"/>
                <w:spacing w:val="-4"/>
                <w:sz w:val="20"/>
              </w:rPr>
              <w:t>the</w:t>
            </w:r>
            <w:r>
              <w:rPr>
                <w:b/>
                <w:color w:val="333333"/>
                <w:spacing w:val="-16"/>
                <w:sz w:val="20"/>
              </w:rPr>
              <w:t> </w:t>
            </w:r>
            <w:r>
              <w:rPr>
                <w:b/>
                <w:color w:val="333333"/>
                <w:spacing w:val="-4"/>
                <w:sz w:val="20"/>
              </w:rPr>
              <w:t>state</w:t>
            </w:r>
            <w:r>
              <w:rPr>
                <w:b/>
                <w:color w:val="333333"/>
                <w:spacing w:val="-14"/>
                <w:sz w:val="20"/>
              </w:rPr>
              <w:t> </w:t>
            </w:r>
            <w:r>
              <w:rPr>
                <w:b/>
                <w:color w:val="333333"/>
                <w:spacing w:val="-4"/>
                <w:sz w:val="20"/>
              </w:rPr>
              <w:t>of</w:t>
            </w:r>
            <w:r>
              <w:rPr>
                <w:b/>
                <w:color w:val="333333"/>
                <w:spacing w:val="-14"/>
                <w:sz w:val="20"/>
              </w:rPr>
              <w:t> </w:t>
            </w:r>
            <w:r>
              <w:rPr>
                <w:b/>
                <w:color w:val="333333"/>
                <w:spacing w:val="-4"/>
                <w:sz w:val="20"/>
              </w:rPr>
              <w:t>nature</w:t>
            </w:r>
            <w:r>
              <w:rPr>
                <w:b/>
                <w:color w:val="333333"/>
                <w:spacing w:val="-14"/>
                <w:sz w:val="20"/>
              </w:rPr>
              <w:t> </w:t>
            </w:r>
            <w:r>
              <w:rPr>
                <w:b/>
                <w:color w:val="333333"/>
                <w:spacing w:val="-4"/>
                <w:sz w:val="20"/>
              </w:rPr>
              <w:t>and</w:t>
            </w:r>
            <w:r>
              <w:rPr>
                <w:b/>
                <w:color w:val="333333"/>
                <w:spacing w:val="-14"/>
                <w:sz w:val="20"/>
              </w:rPr>
              <w:t> </w:t>
            </w:r>
            <w:r>
              <w:rPr>
                <w:b/>
                <w:color w:val="333333"/>
                <w:spacing w:val="-4"/>
                <w:sz w:val="20"/>
              </w:rPr>
              <w:t>a</w:t>
            </w:r>
            <w:r>
              <w:rPr>
                <w:b/>
                <w:color w:val="333333"/>
                <w:spacing w:val="-14"/>
                <w:sz w:val="20"/>
              </w:rPr>
              <w:t> </w:t>
            </w:r>
            <w:r>
              <w:rPr>
                <w:b/>
                <w:color w:val="333333"/>
                <w:spacing w:val="-4"/>
                <w:sz w:val="20"/>
              </w:rPr>
              <w:t>consensus </w:t>
            </w:r>
            <w:r>
              <w:rPr>
                <w:b/>
                <w:color w:val="333333"/>
                <w:spacing w:val="-2"/>
                <w:sz w:val="20"/>
              </w:rPr>
              <w:t>is</w:t>
            </w:r>
            <w:r>
              <w:rPr>
                <w:b/>
                <w:color w:val="333333"/>
                <w:spacing w:val="-11"/>
                <w:sz w:val="20"/>
              </w:rPr>
              <w:t> </w:t>
            </w:r>
            <w:r>
              <w:rPr>
                <w:b/>
                <w:color w:val="333333"/>
                <w:spacing w:val="-2"/>
                <w:sz w:val="20"/>
              </w:rPr>
              <w:t>still</w:t>
            </w:r>
            <w:r>
              <w:rPr>
                <w:b/>
                <w:color w:val="333333"/>
                <w:spacing w:val="-11"/>
                <w:sz w:val="20"/>
              </w:rPr>
              <w:t> </w:t>
            </w:r>
            <w:r>
              <w:rPr>
                <w:b/>
                <w:color w:val="333333"/>
                <w:spacing w:val="-2"/>
                <w:sz w:val="20"/>
              </w:rPr>
              <w:t>developing.</w:t>
            </w:r>
            <w:r>
              <w:rPr>
                <w:b/>
                <w:color w:val="333333"/>
                <w:spacing w:val="-11"/>
                <w:sz w:val="20"/>
              </w:rPr>
              <w:t> </w:t>
            </w:r>
            <w:r>
              <w:rPr>
                <w:b/>
                <w:color w:val="333333"/>
                <w:spacing w:val="-2"/>
                <w:sz w:val="20"/>
              </w:rPr>
              <w:t>The</w:t>
            </w:r>
            <w:r>
              <w:rPr>
                <w:b/>
                <w:color w:val="333333"/>
                <w:spacing w:val="-11"/>
                <w:sz w:val="20"/>
              </w:rPr>
              <w:t> </w:t>
            </w:r>
            <w:r>
              <w:rPr>
                <w:b/>
                <w:color w:val="333333"/>
                <w:spacing w:val="-2"/>
                <w:sz w:val="20"/>
              </w:rPr>
              <w:t>TNFD</w:t>
            </w:r>
            <w:r>
              <w:rPr>
                <w:b/>
                <w:color w:val="333333"/>
                <w:spacing w:val="-11"/>
                <w:sz w:val="20"/>
              </w:rPr>
              <w:t> </w:t>
            </w:r>
            <w:r>
              <w:rPr>
                <w:b/>
                <w:color w:val="333333"/>
                <w:spacing w:val="-2"/>
                <w:sz w:val="20"/>
              </w:rPr>
              <w:t>will continue</w:t>
            </w:r>
            <w:r>
              <w:rPr>
                <w:b/>
                <w:color w:val="333333"/>
                <w:spacing w:val="-14"/>
                <w:sz w:val="20"/>
              </w:rPr>
              <w:t> </w:t>
            </w:r>
            <w:r>
              <w:rPr>
                <w:b/>
                <w:color w:val="333333"/>
                <w:spacing w:val="-2"/>
                <w:sz w:val="20"/>
              </w:rPr>
              <w:t>to</w:t>
            </w:r>
            <w:r>
              <w:rPr>
                <w:b/>
                <w:color w:val="333333"/>
                <w:spacing w:val="-14"/>
                <w:sz w:val="20"/>
              </w:rPr>
              <w:t> </w:t>
            </w:r>
            <w:r>
              <w:rPr>
                <w:b/>
                <w:color w:val="333333"/>
                <w:spacing w:val="-2"/>
                <w:sz w:val="20"/>
              </w:rPr>
              <w:t>work</w:t>
            </w:r>
            <w:r>
              <w:rPr>
                <w:b/>
                <w:color w:val="333333"/>
                <w:spacing w:val="-21"/>
                <w:sz w:val="20"/>
              </w:rPr>
              <w:t> </w:t>
            </w:r>
            <w:r>
              <w:rPr>
                <w:b/>
                <w:color w:val="333333"/>
                <w:spacing w:val="-2"/>
                <w:sz w:val="20"/>
              </w:rPr>
              <w:t>with</w:t>
            </w:r>
            <w:r>
              <w:rPr>
                <w:b/>
                <w:color w:val="333333"/>
                <w:spacing w:val="-14"/>
                <w:sz w:val="20"/>
              </w:rPr>
              <w:t> </w:t>
            </w:r>
            <w:r>
              <w:rPr>
                <w:b/>
                <w:color w:val="333333"/>
                <w:spacing w:val="-2"/>
                <w:sz w:val="20"/>
              </w:rPr>
              <w:t>knowledge partners</w:t>
            </w:r>
            <w:r>
              <w:rPr>
                <w:b/>
                <w:color w:val="333333"/>
                <w:spacing w:val="-10"/>
                <w:sz w:val="20"/>
              </w:rPr>
              <w:t> </w:t>
            </w:r>
            <w:r>
              <w:rPr>
                <w:b/>
                <w:color w:val="333333"/>
                <w:spacing w:val="-2"/>
                <w:sz w:val="20"/>
              </w:rPr>
              <w:t>to</w:t>
            </w:r>
            <w:r>
              <w:rPr>
                <w:b/>
                <w:color w:val="333333"/>
                <w:spacing w:val="-10"/>
                <w:sz w:val="20"/>
              </w:rPr>
              <w:t> </w:t>
            </w:r>
            <w:r>
              <w:rPr>
                <w:b/>
                <w:color w:val="333333"/>
                <w:spacing w:val="-2"/>
                <w:sz w:val="20"/>
              </w:rPr>
              <w:t>increase</w:t>
            </w:r>
            <w:r>
              <w:rPr>
                <w:b/>
                <w:color w:val="333333"/>
                <w:spacing w:val="-10"/>
                <w:sz w:val="20"/>
              </w:rPr>
              <w:t> </w:t>
            </w:r>
            <w:r>
              <w:rPr>
                <w:b/>
                <w:color w:val="333333"/>
                <w:spacing w:val="-2"/>
                <w:sz w:val="20"/>
              </w:rPr>
              <w:t>alignment.</w:t>
            </w:r>
          </w:p>
        </w:tc>
        <w:tc>
          <w:tcPr>
            <w:tcW w:w="5272" w:type="dxa"/>
            <w:tcBorders>
              <w:top w:val="nil"/>
              <w:bottom w:val="single" w:sz="8" w:space="0" w:color="66718F"/>
            </w:tcBorders>
            <w:shd w:val="clear" w:color="auto" w:fill="EFEFF4"/>
          </w:tcPr>
          <w:p>
            <w:pPr>
              <w:pStyle w:val="TableParagraph"/>
              <w:spacing w:line="302" w:lineRule="auto"/>
              <w:ind w:left="109" w:right="127"/>
              <w:rPr>
                <w:b/>
                <w:sz w:val="20"/>
              </w:rPr>
            </w:pPr>
            <w:r>
              <w:rPr>
                <w:b/>
                <w:color w:val="333333"/>
                <w:w w:val="90"/>
                <w:sz w:val="20"/>
              </w:rPr>
              <w:t>No further</w:t>
            </w:r>
            <w:r>
              <w:rPr>
                <w:b/>
                <w:color w:val="333333"/>
                <w:spacing w:val="-5"/>
                <w:w w:val="90"/>
                <w:sz w:val="20"/>
              </w:rPr>
              <w:t> </w:t>
            </w:r>
            <w:r>
              <w:rPr>
                <w:b/>
                <w:color w:val="333333"/>
                <w:w w:val="90"/>
                <w:sz w:val="20"/>
              </w:rPr>
              <w:t>sector</w:t>
            </w:r>
            <w:r>
              <w:rPr>
                <w:b/>
                <w:color w:val="333333"/>
                <w:spacing w:val="-5"/>
                <w:w w:val="90"/>
                <w:sz w:val="20"/>
              </w:rPr>
              <w:t> </w:t>
            </w:r>
            <w:r>
              <w:rPr>
                <w:b/>
                <w:color w:val="333333"/>
                <w:w w:val="90"/>
                <w:sz w:val="20"/>
              </w:rPr>
              <w:t>specific guidance; refer</w:t>
            </w:r>
            <w:r>
              <w:rPr>
                <w:b/>
                <w:color w:val="333333"/>
                <w:spacing w:val="-5"/>
                <w:w w:val="90"/>
                <w:sz w:val="20"/>
              </w:rPr>
              <w:t> </w:t>
            </w:r>
            <w:r>
              <w:rPr>
                <w:b/>
                <w:color w:val="333333"/>
                <w:w w:val="90"/>
                <w:sz w:val="20"/>
              </w:rPr>
              <w:t>to the </w:t>
            </w:r>
            <w:r>
              <w:rPr>
                <w:b/>
                <w:color w:val="333333"/>
                <w:w w:val="90"/>
                <w:sz w:val="20"/>
              </w:rPr>
              <w:t>core </w:t>
            </w:r>
            <w:r>
              <w:rPr>
                <w:b/>
                <w:color w:val="333333"/>
                <w:sz w:val="20"/>
              </w:rPr>
              <w:t>global</w:t>
            </w:r>
            <w:r>
              <w:rPr>
                <w:b/>
                <w:color w:val="333333"/>
                <w:spacing w:val="-14"/>
                <w:sz w:val="20"/>
              </w:rPr>
              <w:t> </w:t>
            </w:r>
            <w:r>
              <w:rPr>
                <w:b/>
                <w:color w:val="333333"/>
                <w:sz w:val="20"/>
              </w:rPr>
              <w:t>disclosure</w:t>
            </w:r>
            <w:r>
              <w:rPr>
                <w:b/>
                <w:color w:val="333333"/>
                <w:spacing w:val="-14"/>
                <w:sz w:val="20"/>
              </w:rPr>
              <w:t> </w:t>
            </w:r>
            <w:r>
              <w:rPr>
                <w:b/>
                <w:color w:val="333333"/>
                <w:sz w:val="20"/>
              </w:rPr>
              <w:t>metric.</w:t>
            </w:r>
          </w:p>
        </w:tc>
        <w:tc>
          <w:tcPr>
            <w:tcW w:w="1360" w:type="dxa"/>
            <w:tcBorders>
              <w:top w:val="nil"/>
              <w:bottom w:val="single" w:sz="8" w:space="0" w:color="66718F"/>
              <w:right w:val="nil"/>
            </w:tcBorders>
            <w:shd w:val="clear" w:color="auto" w:fill="EFEFF4"/>
          </w:tcPr>
          <w:p>
            <w:pPr>
              <w:pStyle w:val="TableParagraph"/>
              <w:ind w:left="109"/>
              <w:rPr>
                <w:b/>
                <w:sz w:val="20"/>
              </w:rPr>
            </w:pPr>
            <w:r>
              <w:rPr>
                <w:b/>
                <w:color w:val="333333"/>
                <w:spacing w:val="-4"/>
                <w:sz w:val="20"/>
              </w:rPr>
              <w:t>TNFD</w:t>
            </w:r>
          </w:p>
        </w:tc>
      </w:tr>
      <w:tr>
        <w:trPr>
          <w:trHeight w:val="729" w:hRule="atLeast"/>
        </w:trPr>
        <w:tc>
          <w:tcPr>
            <w:tcW w:w="2494" w:type="dxa"/>
            <w:tcBorders>
              <w:top w:val="single" w:sz="8" w:space="0" w:color="66718F"/>
              <w:left w:val="nil"/>
              <w:bottom w:val="single" w:sz="8" w:space="0" w:color="66718F"/>
            </w:tcBorders>
            <w:shd w:val="clear" w:color="auto" w:fill="E0DFE7"/>
          </w:tcPr>
          <w:p>
            <w:pPr>
              <w:pStyle w:val="TableParagraph"/>
              <w:ind w:left="107"/>
              <w:rPr>
                <w:b/>
                <w:sz w:val="20"/>
              </w:rPr>
            </w:pPr>
            <w:r>
              <w:rPr>
                <w:b/>
                <w:color w:val="333333"/>
                <w:spacing w:val="-5"/>
                <w:sz w:val="20"/>
              </w:rPr>
              <w:t>Climate</w:t>
            </w:r>
            <w:r>
              <w:rPr>
                <w:b/>
                <w:color w:val="333333"/>
                <w:spacing w:val="-3"/>
                <w:sz w:val="20"/>
              </w:rPr>
              <w:t> </w:t>
            </w:r>
            <w:r>
              <w:rPr>
                <w:b/>
                <w:color w:val="333333"/>
                <w:spacing w:val="-2"/>
                <w:sz w:val="20"/>
              </w:rPr>
              <w:t>change</w:t>
            </w:r>
          </w:p>
        </w:tc>
        <w:tc>
          <w:tcPr>
            <w:tcW w:w="850" w:type="dxa"/>
            <w:tcBorders>
              <w:top w:val="single" w:sz="8" w:space="0" w:color="66718F"/>
              <w:bottom w:val="single" w:sz="8" w:space="0" w:color="66718F"/>
            </w:tcBorders>
            <w:shd w:val="clear" w:color="auto" w:fill="E0DFE7"/>
          </w:tcPr>
          <w:p>
            <w:pPr>
              <w:pStyle w:val="TableParagraph"/>
              <w:spacing w:before="0"/>
              <w:rPr>
                <w:rFonts w:ascii="Times New Roman"/>
                <w:sz w:val="18"/>
              </w:rPr>
            </w:pPr>
          </w:p>
        </w:tc>
        <w:tc>
          <w:tcPr>
            <w:tcW w:w="1814" w:type="dxa"/>
            <w:tcBorders>
              <w:top w:val="single" w:sz="8" w:space="0" w:color="66718F"/>
              <w:bottom w:val="single" w:sz="8" w:space="0" w:color="66718F"/>
            </w:tcBorders>
            <w:shd w:val="clear" w:color="auto" w:fill="E0DFE7"/>
          </w:tcPr>
          <w:p>
            <w:pPr>
              <w:pStyle w:val="TableParagraph"/>
              <w:ind w:left="108"/>
              <w:rPr>
                <w:b/>
                <w:sz w:val="20"/>
              </w:rPr>
            </w:pPr>
            <w:r>
              <w:rPr>
                <w:b/>
                <w:color w:val="333333"/>
                <w:sz w:val="20"/>
              </w:rPr>
              <w:t>GHG</w:t>
            </w:r>
            <w:r>
              <w:rPr>
                <w:b/>
                <w:color w:val="333333"/>
                <w:spacing w:val="-5"/>
                <w:sz w:val="20"/>
              </w:rPr>
              <w:t> </w:t>
            </w:r>
            <w:r>
              <w:rPr>
                <w:b/>
                <w:color w:val="333333"/>
                <w:spacing w:val="-2"/>
                <w:sz w:val="20"/>
              </w:rPr>
              <w:t>emissions</w:t>
            </w:r>
          </w:p>
        </w:tc>
        <w:tc>
          <w:tcPr>
            <w:tcW w:w="3458"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spacing w:val="-6"/>
                <w:sz w:val="20"/>
              </w:rPr>
              <w:t>Refer</w:t>
            </w:r>
            <w:r>
              <w:rPr>
                <w:b/>
                <w:color w:val="333333"/>
                <w:spacing w:val="-16"/>
                <w:sz w:val="20"/>
              </w:rPr>
              <w:t> </w:t>
            </w:r>
            <w:r>
              <w:rPr>
                <w:b/>
                <w:color w:val="333333"/>
                <w:spacing w:val="-6"/>
                <w:sz w:val="20"/>
              </w:rPr>
              <w:t>to</w:t>
            </w:r>
            <w:r>
              <w:rPr>
                <w:b/>
                <w:color w:val="333333"/>
                <w:spacing w:val="-12"/>
                <w:sz w:val="20"/>
              </w:rPr>
              <w:t> </w:t>
            </w:r>
            <w:r>
              <w:rPr>
                <w:b/>
                <w:color w:val="333333"/>
                <w:spacing w:val="-6"/>
                <w:sz w:val="20"/>
              </w:rPr>
              <w:t>IFRS</w:t>
            </w:r>
            <w:r>
              <w:rPr>
                <w:b/>
                <w:color w:val="333333"/>
                <w:spacing w:val="-12"/>
                <w:sz w:val="20"/>
              </w:rPr>
              <w:t> </w:t>
            </w:r>
            <w:r>
              <w:rPr>
                <w:b/>
                <w:color w:val="333333"/>
                <w:spacing w:val="-6"/>
                <w:sz w:val="20"/>
              </w:rPr>
              <w:t>S2</w:t>
            </w:r>
            <w:r>
              <w:rPr>
                <w:b/>
                <w:color w:val="333333"/>
                <w:spacing w:val="-12"/>
                <w:sz w:val="20"/>
              </w:rPr>
              <w:t> </w:t>
            </w:r>
            <w:r>
              <w:rPr>
                <w:b/>
                <w:color w:val="333333"/>
                <w:spacing w:val="-6"/>
                <w:sz w:val="20"/>
              </w:rPr>
              <w:t>Climate-related </w:t>
            </w:r>
            <w:r>
              <w:rPr>
                <w:b/>
                <w:color w:val="333333"/>
                <w:spacing w:val="-2"/>
                <w:sz w:val="20"/>
              </w:rPr>
              <w:t>Disclosures</w:t>
            </w:r>
          </w:p>
        </w:tc>
        <w:tc>
          <w:tcPr>
            <w:tcW w:w="5272" w:type="dxa"/>
            <w:tcBorders>
              <w:top w:val="single" w:sz="8" w:space="0" w:color="66718F"/>
              <w:bottom w:val="single" w:sz="8" w:space="0" w:color="66718F"/>
            </w:tcBorders>
            <w:shd w:val="clear" w:color="auto" w:fill="E0DFE7"/>
          </w:tcPr>
          <w:p>
            <w:pPr>
              <w:pStyle w:val="TableParagraph"/>
              <w:spacing w:line="302" w:lineRule="auto"/>
              <w:ind w:left="109" w:right="127"/>
              <w:rPr>
                <w:b/>
                <w:sz w:val="20"/>
              </w:rPr>
            </w:pPr>
            <w:r>
              <w:rPr>
                <w:b/>
                <w:color w:val="333333"/>
                <w:w w:val="90"/>
                <w:sz w:val="20"/>
              </w:rPr>
              <w:t>No further</w:t>
            </w:r>
            <w:r>
              <w:rPr>
                <w:b/>
                <w:color w:val="333333"/>
                <w:spacing w:val="-5"/>
                <w:w w:val="90"/>
                <w:sz w:val="20"/>
              </w:rPr>
              <w:t> </w:t>
            </w:r>
            <w:r>
              <w:rPr>
                <w:b/>
                <w:color w:val="333333"/>
                <w:w w:val="90"/>
                <w:sz w:val="20"/>
              </w:rPr>
              <w:t>sector</w:t>
            </w:r>
            <w:r>
              <w:rPr>
                <w:b/>
                <w:color w:val="333333"/>
                <w:spacing w:val="-5"/>
                <w:w w:val="90"/>
                <w:sz w:val="20"/>
              </w:rPr>
              <w:t> </w:t>
            </w:r>
            <w:r>
              <w:rPr>
                <w:b/>
                <w:color w:val="333333"/>
                <w:w w:val="90"/>
                <w:sz w:val="20"/>
              </w:rPr>
              <w:t>specific guidance; refer</w:t>
            </w:r>
            <w:r>
              <w:rPr>
                <w:b/>
                <w:color w:val="333333"/>
                <w:spacing w:val="-5"/>
                <w:w w:val="90"/>
                <w:sz w:val="20"/>
              </w:rPr>
              <w:t> </w:t>
            </w:r>
            <w:r>
              <w:rPr>
                <w:b/>
                <w:color w:val="333333"/>
                <w:w w:val="90"/>
                <w:sz w:val="20"/>
              </w:rPr>
              <w:t>to the </w:t>
            </w:r>
            <w:r>
              <w:rPr>
                <w:b/>
                <w:color w:val="333333"/>
                <w:w w:val="90"/>
                <w:sz w:val="20"/>
              </w:rPr>
              <w:t>core </w:t>
            </w:r>
            <w:r>
              <w:rPr>
                <w:b/>
                <w:color w:val="333333"/>
                <w:sz w:val="20"/>
              </w:rPr>
              <w:t>global</w:t>
            </w:r>
            <w:r>
              <w:rPr>
                <w:b/>
                <w:color w:val="333333"/>
                <w:spacing w:val="-14"/>
                <w:sz w:val="20"/>
              </w:rPr>
              <w:t> </w:t>
            </w:r>
            <w:r>
              <w:rPr>
                <w:b/>
                <w:color w:val="333333"/>
                <w:sz w:val="20"/>
              </w:rPr>
              <w:t>disclosure</w:t>
            </w:r>
            <w:r>
              <w:rPr>
                <w:b/>
                <w:color w:val="333333"/>
                <w:spacing w:val="-14"/>
                <w:sz w:val="20"/>
              </w:rPr>
              <w:t> </w:t>
            </w:r>
            <w:r>
              <w:rPr>
                <w:b/>
                <w:color w:val="333333"/>
                <w:sz w:val="20"/>
              </w:rPr>
              <w:t>metric.</w:t>
            </w:r>
          </w:p>
        </w:tc>
        <w:tc>
          <w:tcPr>
            <w:tcW w:w="1360" w:type="dxa"/>
            <w:tcBorders>
              <w:top w:val="single" w:sz="8" w:space="0" w:color="66718F"/>
              <w:bottom w:val="single" w:sz="8" w:space="0" w:color="66718F"/>
              <w:right w:val="nil"/>
            </w:tcBorders>
            <w:shd w:val="clear" w:color="auto" w:fill="E0DFE7"/>
          </w:tcPr>
          <w:p>
            <w:pPr>
              <w:pStyle w:val="TableParagraph"/>
              <w:ind w:left="109"/>
              <w:rPr>
                <w:b/>
                <w:sz w:val="20"/>
              </w:rPr>
            </w:pPr>
            <w:r>
              <w:rPr>
                <w:b/>
                <w:color w:val="333333"/>
                <w:spacing w:val="-4"/>
                <w:sz w:val="20"/>
              </w:rPr>
              <w:t>TNFD</w:t>
            </w:r>
          </w:p>
        </w:tc>
      </w:tr>
    </w:tbl>
    <w:p>
      <w:pPr>
        <w:spacing w:after="0"/>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83264">
            <wp:simplePos x="0" y="0"/>
            <wp:positionH relativeFrom="page">
              <wp:posOffset>503999</wp:posOffset>
            </wp:positionH>
            <wp:positionV relativeFrom="paragraph">
              <wp:posOffset>56519</wp:posOffset>
            </wp:positionV>
            <wp:extent cx="293878" cy="293954"/>
            <wp:effectExtent l="0" t="0" r="0" b="0"/>
            <wp:wrapNone/>
            <wp:docPr id="289" name="image37.png"/>
            <wp:cNvGraphicFramePr>
              <a:graphicFrameLocks noChangeAspect="1"/>
            </wp:cNvGraphicFramePr>
            <a:graphic>
              <a:graphicData uri="http://schemas.openxmlformats.org/drawingml/2006/picture">
                <pic:pic>
                  <pic:nvPicPr>
                    <pic:cNvPr id="290"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83776">
            <wp:simplePos x="0" y="0"/>
            <wp:positionH relativeFrom="page">
              <wp:posOffset>8595969</wp:posOffset>
            </wp:positionH>
            <wp:positionV relativeFrom="paragraph">
              <wp:posOffset>56506</wp:posOffset>
            </wp:positionV>
            <wp:extent cx="293750" cy="293966"/>
            <wp:effectExtent l="0" t="0" r="0" b="0"/>
            <wp:wrapNone/>
            <wp:docPr id="291" name="image38.png"/>
            <wp:cNvGraphicFramePr>
              <a:graphicFrameLocks noChangeAspect="1"/>
            </wp:cNvGraphicFramePr>
            <a:graphic>
              <a:graphicData uri="http://schemas.openxmlformats.org/drawingml/2006/picture">
                <pic:pic>
                  <pic:nvPicPr>
                    <pic:cNvPr id="292"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84288" id="docshapegroup778" coordorigin="14095,191" coordsize="1949,277">
            <v:shape style="position:absolute;left:14103;top:353;width:1502;height:115" type="#_x0000_t75" id="docshape779" stroked="false">
              <v:imagedata r:id="rId54" o:title=""/>
            </v:shape>
            <v:shape style="position:absolute;left:14095;top:191;width:1949;height:117" type="#_x0000_t75" id="docshape780" stroked="false">
              <v:imagedata r:id="rId55" o:title=""/>
            </v:shape>
            <w10:wrap type="none"/>
          </v:group>
        </w:pict>
      </w:r>
      <w:r>
        <w:rPr/>
        <w:pict>
          <v:group style="position:absolute;margin-left:-.001pt;margin-top:566.929993pt;width:841.9pt;height:28.35pt;mso-position-horizontal-relative:page;mso-position-vertical-relative:page;z-index:15884800" id="docshapegroup781" coordorigin="0,11339" coordsize="16838,567">
            <v:rect style="position:absolute;left:16270;top:11338;width:567;height:567" id="docshape782" filled="true" fillcolor="#66718f" stroked="false">
              <v:fill type="solid"/>
            </v:rect>
            <v:rect style="position:absolute;left:-1;top:11338;width:16271;height:567" id="docshape783" filled="true" fillcolor="#312f2d" stroked="false">
              <v:fill type="solid"/>
            </v:rect>
            <v:shape style="position:absolute;left:16439;top:11531;width:250;height:218" type="#_x0000_t202" id="docshape784" filled="false" stroked="false">
              <v:textbox inset="0,0,0,0">
                <w:txbxContent>
                  <w:p>
                    <w:pPr>
                      <w:spacing w:line="218" w:lineRule="exact" w:before="0"/>
                      <w:ind w:left="0" w:right="0" w:firstLine="0"/>
                      <w:jc w:val="left"/>
                      <w:rPr>
                        <w:b/>
                        <w:sz w:val="20"/>
                      </w:rPr>
                    </w:pPr>
                    <w:r>
                      <w:rPr>
                        <w:b/>
                        <w:color w:val="FFFFFF"/>
                        <w:spacing w:val="-5"/>
                        <w:w w:val="105"/>
                        <w:sz w:val="20"/>
                      </w:rPr>
                      <w:t>68</w:t>
                    </w:r>
                  </w:p>
                </w:txbxContent>
              </v:textbox>
              <w10:wrap type="none"/>
            </v:shape>
            <w10:wrap type="none"/>
          </v:group>
        </w:pict>
      </w:r>
      <w:bookmarkStart w:name="3.2. Core sector disclosure indicators a" w:id="49"/>
      <w:bookmarkEnd w:id="49"/>
      <w:r>
        <w:rPr>
          <w:b w:val="0"/>
        </w:rPr>
      </w:r>
      <w:bookmarkStart w:name="_bookmark16" w:id="50"/>
      <w:bookmarkEnd w:id="50"/>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spacing w:before="1"/>
        <w:rPr>
          <w:sz w:val="21"/>
        </w:rPr>
      </w:pPr>
      <w:r>
        <w:rPr/>
        <w:drawing>
          <wp:anchor distT="0" distB="0" distL="0" distR="0" allowOverlap="1" layoutInCell="1" locked="0" behindDoc="0" simplePos="0" relativeHeight="299">
            <wp:simplePos x="0" y="0"/>
            <wp:positionH relativeFrom="page">
              <wp:posOffset>504002</wp:posOffset>
            </wp:positionH>
            <wp:positionV relativeFrom="paragraph">
              <wp:posOffset>261475</wp:posOffset>
            </wp:positionV>
            <wp:extent cx="214299" cy="214312"/>
            <wp:effectExtent l="0" t="0" r="0" b="0"/>
            <wp:wrapTopAndBottom/>
            <wp:docPr id="293" name="image59.png"/>
            <wp:cNvGraphicFramePr>
              <a:graphicFrameLocks noChangeAspect="1"/>
            </wp:cNvGraphicFramePr>
            <a:graphic>
              <a:graphicData uri="http://schemas.openxmlformats.org/drawingml/2006/picture">
                <pic:pic>
                  <pic:nvPicPr>
                    <pic:cNvPr id="294" name="image59.png"/>
                    <pic:cNvPicPr/>
                  </pic:nvPicPr>
                  <pic:blipFill>
                    <a:blip r:embed="rId105" cstate="print"/>
                    <a:stretch>
                      <a:fillRect/>
                    </a:stretch>
                  </pic:blipFill>
                  <pic:spPr>
                    <a:xfrm>
                      <a:off x="0" y="0"/>
                      <a:ext cx="214299" cy="214312"/>
                    </a:xfrm>
                    <a:prstGeom prst="rect">
                      <a:avLst/>
                    </a:prstGeom>
                  </pic:spPr>
                </pic:pic>
              </a:graphicData>
            </a:graphic>
          </wp:anchor>
        </w:drawing>
      </w:r>
      <w:r>
        <w:rPr/>
        <w:drawing>
          <wp:anchor distT="0" distB="0" distL="0" distR="0" allowOverlap="1" layoutInCell="1" locked="0" behindDoc="0" simplePos="0" relativeHeight="300">
            <wp:simplePos x="0" y="0"/>
            <wp:positionH relativeFrom="page">
              <wp:posOffset>810086</wp:posOffset>
            </wp:positionH>
            <wp:positionV relativeFrom="paragraph">
              <wp:posOffset>329521</wp:posOffset>
            </wp:positionV>
            <wp:extent cx="976103" cy="77724"/>
            <wp:effectExtent l="0" t="0" r="0" b="0"/>
            <wp:wrapTopAndBottom/>
            <wp:docPr id="295" name="image60.png"/>
            <wp:cNvGraphicFramePr>
              <a:graphicFrameLocks noChangeAspect="1"/>
            </wp:cNvGraphicFramePr>
            <a:graphic>
              <a:graphicData uri="http://schemas.openxmlformats.org/drawingml/2006/picture">
                <pic:pic>
                  <pic:nvPicPr>
                    <pic:cNvPr id="296" name="image60.png"/>
                    <pic:cNvPicPr/>
                  </pic:nvPicPr>
                  <pic:blipFill>
                    <a:blip r:embed="rId106" cstate="print"/>
                    <a:stretch>
                      <a:fillRect/>
                    </a:stretch>
                  </pic:blipFill>
                  <pic:spPr>
                    <a:xfrm>
                      <a:off x="0" y="0"/>
                      <a:ext cx="976103" cy="77724"/>
                    </a:xfrm>
                    <a:prstGeom prst="rect">
                      <a:avLst/>
                    </a:prstGeom>
                  </pic:spPr>
                </pic:pic>
              </a:graphicData>
            </a:graphic>
          </wp:anchor>
        </w:drawing>
      </w:r>
      <w:r>
        <w:rPr/>
        <w:pict>
          <v:group style="position:absolute;margin-left:143.149506pt;margin-top:13.360813pt;width:65.3500pt;height:31.25pt;mso-position-horizontal-relative:page;mso-position-vertical-relative:paragraph;z-index:-15574528;mso-wrap-distance-left:0;mso-wrap-distance-right:0" id="docshapegroup785" coordorigin="2863,267" coordsize="1307,625">
            <v:rect style="position:absolute;left:3326;top:272;width:168;height:615" id="docshape786" filled="true" fillcolor="#cad42f" stroked="false">
              <v:fill type="solid"/>
            </v:rect>
            <v:shape style="position:absolute;left:3322;top:267;width:178;height:624" id="docshape787" coordorigin="3322,267" coordsize="178,624" path="m3499,267l3322,267,3322,277,3322,883,3322,891,3499,891,3499,883,3331,883,3331,277,3490,277,3490,883,3499,883,3499,277,3499,267xe" filled="true" fillcolor="#2e4c6e" stroked="false">
              <v:path arrowok="t"/>
              <v:fill type="solid"/>
            </v:shape>
            <v:shape style="position:absolute;left:3129;top:272;width:179;height:615" id="docshape788" coordorigin="3129,273" coordsize="179,615" path="m3307,273l3129,273,3129,721,3225,887,3307,887,3307,273xe" filled="true" fillcolor="#cad42f" stroked="false">
              <v:path arrowok="t"/>
              <v:fill type="solid"/>
            </v:shape>
            <v:shape style="position:absolute;left:3124;top:268;width:188;height:624" id="docshape789" coordorigin="3125,268" coordsize="188,624" path="m3312,268l3125,268,3125,722,3223,892,3312,892,3312,883,3228,883,3134,719,3134,277,3312,277,3312,268xm3312,277l3303,277,3303,883,3312,883,3312,277xe" filled="true" fillcolor="#2e4c6e" stroked="false">
              <v:path arrowok="t"/>
              <v:fill type="solid"/>
            </v:shape>
            <v:shape style="position:absolute;left:2939;top:272;width:171;height:415" id="docshape790" coordorigin="2940,273" coordsize="171,415" path="m3110,273l2940,273,2940,392,3110,687,3110,273xe" filled="true" fillcolor="#cad42f" stroked="false">
              <v:path arrowok="t"/>
              <v:fill type="solid"/>
            </v:shape>
            <v:shape style="position:absolute;left:2935;top:268;width:180;height:437" id="docshape791" coordorigin="2935,268" coordsize="180,437" path="m3115,268l2935,268,2935,393,3115,704,3115,670,3106,670,2944,390,2944,277,3115,277,3115,268xm3115,277l3106,277,3106,670,3115,670,3115,277xe" filled="true" fillcolor="#2e4c6e" stroked="false">
              <v:path arrowok="t"/>
              <v:fill type="solid"/>
            </v:shape>
            <v:shape style="position:absolute;left:2870;top:272;width:50;height:86" id="docshape792" coordorigin="2871,273" coordsize="50,86" path="m2921,273l2871,273,2910,341,2921,359,2921,273xe" filled="true" fillcolor="#cad42f" stroked="false">
              <v:path arrowok="t"/>
              <v:fill type="solid"/>
            </v:shape>
            <v:shape style="position:absolute;left:2863;top:268;width:63;height:108" id="docshape793" coordorigin="2863,268" coordsize="63,108" path="m2925,268l2863,268,2906,343,2925,375,2925,342,2916,342,2914,338,2879,277,2925,277,2925,268xm2925,277l2916,277,2916,342,2925,342,2925,277xe" filled="true" fillcolor="#2e4c6e" stroked="false">
              <v:path arrowok="t"/>
              <v:fill type="solid"/>
            </v:shape>
            <v:rect style="position:absolute;left:3537;top:272;width:168;height:615" id="docshape794" filled="true" fillcolor="#cad42f" stroked="false">
              <v:fill type="solid"/>
            </v:rect>
            <v:shape style="position:absolute;left:3533;top:267;width:178;height:624" id="docshape795" coordorigin="3533,267" coordsize="178,624" path="m3710,267l3701,267,3701,277,3701,883,3542,883,3542,277,3701,277,3701,267,3533,267,3533,277,3533,883,3533,891,3710,891,3710,883,3710,277,3710,267xe" filled="true" fillcolor="#2e4c6e" stroked="false">
              <v:path arrowok="t"/>
              <v:fill type="solid"/>
            </v:shape>
            <v:shape style="position:absolute;left:3725;top:272;width:179;height:615" id="docshape796" coordorigin="3725,273" coordsize="179,615" path="m3903,273l3725,273,3725,887,3807,887,3903,721,3903,273xe" filled="true" fillcolor="#cad42f" stroked="false">
              <v:path arrowok="t"/>
              <v:fill type="solid"/>
            </v:shape>
            <v:shape style="position:absolute;left:3720;top:268;width:188;height:624" id="docshape797" coordorigin="3720,268" coordsize="188,624" path="m3908,268l3720,268,3720,892,3810,892,3815,883,3730,883,3730,277,3908,277,3908,268xm3908,277l3899,277,3899,719,3805,883,3730,883,3815,883,3908,722,3908,277xe" filled="true" fillcolor="#2e4c6e" stroked="false">
              <v:path arrowok="t"/>
              <v:fill type="solid"/>
            </v:shape>
            <v:shape style="position:absolute;left:3922;top:272;width:171;height:415" id="docshape798" coordorigin="3922,273" coordsize="171,415" path="m4093,273l3922,273,3922,687,4093,392,4093,273xe" filled="true" fillcolor="#cad42f" stroked="false">
              <v:path arrowok="t"/>
              <v:fill type="solid"/>
            </v:shape>
            <v:shape style="position:absolute;left:3917;top:268;width:180;height:437" id="docshape799" coordorigin="3918,268" coordsize="180,437" path="m4097,268l3918,268,3918,704,3937,670,3927,670,3927,277,4097,277,4097,268xm4097,277l4088,277,4088,390,3927,670,3937,670,4097,393,4097,277xe" filled="true" fillcolor="#2e4c6e" stroked="false">
              <v:path arrowok="t"/>
              <v:fill type="solid"/>
            </v:shape>
            <v:shape style="position:absolute;left:4111;top:272;width:50;height:86" id="docshape800" coordorigin="4112,273" coordsize="50,86" path="m4162,273l4112,273,4112,359,4123,341,4162,273xe" filled="true" fillcolor="#cad42f" stroked="false">
              <v:path arrowok="t"/>
              <v:fill type="solid"/>
            </v:shape>
            <v:shape style="position:absolute;left:4107;top:268;width:63;height:108" id="docshape801" coordorigin="4107,268" coordsize="63,108" path="m4169,268l4107,268,4107,375,4108,374,4127,342,4116,342,4116,277,4164,277,4169,268xm4164,277l4154,277,4119,338,4116,342,4127,342,4164,277xe" filled="true" fillcolor="#2e4c6e" stroked="false">
              <v:path arrowok="t"/>
              <v:fill type="solid"/>
            </v:shape>
            <w10:wrap type="topAndBottom"/>
          </v:group>
        </w:pict>
      </w:r>
    </w:p>
    <w:p>
      <w:pPr>
        <w:pStyle w:val="BodyText"/>
        <w:spacing w:before="9"/>
        <w:rPr>
          <w:sz w:val="25"/>
        </w:rPr>
      </w:pPr>
    </w:p>
    <w:p>
      <w:pPr>
        <w:pStyle w:val="Heading2"/>
        <w:numPr>
          <w:ilvl w:val="1"/>
          <w:numId w:val="2"/>
        </w:numPr>
        <w:tabs>
          <w:tab w:pos="634" w:val="left" w:leader="none"/>
        </w:tabs>
        <w:spacing w:line="240" w:lineRule="auto" w:before="87" w:after="0"/>
        <w:ind w:left="633" w:right="0" w:hanging="521"/>
        <w:jc w:val="left"/>
      </w:pPr>
      <w:r>
        <w:rPr>
          <w:color w:val="66718F"/>
        </w:rPr>
        <w:t>Core</w:t>
      </w:r>
      <w:r>
        <w:rPr>
          <w:color w:val="66718F"/>
          <w:spacing w:val="-18"/>
        </w:rPr>
        <w:t> </w:t>
      </w:r>
      <w:r>
        <w:rPr>
          <w:color w:val="66718F"/>
        </w:rPr>
        <w:t>sector</w:t>
      </w:r>
      <w:r>
        <w:rPr>
          <w:color w:val="66718F"/>
          <w:spacing w:val="-22"/>
        </w:rPr>
        <w:t> </w:t>
      </w:r>
      <w:r>
        <w:rPr>
          <w:color w:val="66718F"/>
        </w:rPr>
        <w:t>disclosure</w:t>
      </w:r>
      <w:r>
        <w:rPr>
          <w:color w:val="66718F"/>
          <w:spacing w:val="-18"/>
        </w:rPr>
        <w:t> </w:t>
      </w:r>
      <w:r>
        <w:rPr>
          <w:color w:val="66718F"/>
        </w:rPr>
        <w:t>indicators</w:t>
      </w:r>
      <w:r>
        <w:rPr>
          <w:color w:val="66718F"/>
          <w:spacing w:val="-17"/>
        </w:rPr>
        <w:t> </w:t>
      </w:r>
      <w:r>
        <w:rPr>
          <w:color w:val="66718F"/>
        </w:rPr>
        <w:t>and</w:t>
      </w:r>
      <w:r>
        <w:rPr>
          <w:color w:val="66718F"/>
          <w:spacing w:val="-17"/>
        </w:rPr>
        <w:t> </w:t>
      </w:r>
      <w:r>
        <w:rPr>
          <w:color w:val="66718F"/>
          <w:spacing w:val="-2"/>
        </w:rPr>
        <w:t>metrics</w:t>
      </w:r>
    </w:p>
    <w:p>
      <w:pPr>
        <w:pStyle w:val="BodyText"/>
        <w:spacing w:line="302" w:lineRule="auto" w:before="116"/>
        <w:ind w:left="113" w:right="3269"/>
      </w:pPr>
      <w:r>
        <w:rPr>
          <w:color w:val="333333"/>
          <w:w w:val="90"/>
        </w:rPr>
        <w:t>The TNFD core sector disclosure metrics for the oil and gas sector are outlined below. These metrics are recommended by the TNFD to </w:t>
      </w:r>
      <w:r>
        <w:rPr>
          <w:color w:val="333333"/>
          <w:w w:val="90"/>
        </w:rPr>
        <w:t>be </w:t>
      </w:r>
      <w:r>
        <w:rPr>
          <w:color w:val="333333"/>
          <w:spacing w:val="-6"/>
        </w:rPr>
        <w:t>disclosed</w:t>
      </w:r>
      <w:r>
        <w:rPr>
          <w:color w:val="333333"/>
          <w:spacing w:val="-12"/>
        </w:rPr>
        <w:t> </w:t>
      </w:r>
      <w:r>
        <w:rPr>
          <w:color w:val="333333"/>
          <w:spacing w:val="-6"/>
        </w:rPr>
        <w:t>by</w:t>
      </w:r>
      <w:r>
        <w:rPr>
          <w:color w:val="333333"/>
          <w:spacing w:val="-12"/>
        </w:rPr>
        <w:t> </w:t>
      </w:r>
      <w:r>
        <w:rPr>
          <w:color w:val="333333"/>
          <w:spacing w:val="-6"/>
        </w:rPr>
        <w:t>all</w:t>
      </w:r>
      <w:r>
        <w:rPr>
          <w:color w:val="333333"/>
          <w:spacing w:val="-12"/>
        </w:rPr>
        <w:t> </w:t>
      </w:r>
      <w:r>
        <w:rPr>
          <w:color w:val="333333"/>
          <w:spacing w:val="-6"/>
        </w:rPr>
        <w:t>report</w:t>
      </w:r>
      <w:r>
        <w:rPr>
          <w:color w:val="333333"/>
          <w:spacing w:val="-12"/>
        </w:rPr>
        <w:t> </w:t>
      </w:r>
      <w:r>
        <w:rPr>
          <w:color w:val="333333"/>
          <w:spacing w:val="-6"/>
        </w:rPr>
        <w:t>preparers</w:t>
      </w:r>
      <w:r>
        <w:rPr>
          <w:color w:val="333333"/>
          <w:spacing w:val="-12"/>
        </w:rPr>
        <w:t> </w:t>
      </w:r>
      <w:r>
        <w:rPr>
          <w:color w:val="333333"/>
          <w:spacing w:val="-6"/>
        </w:rPr>
        <w:t>in</w:t>
      </w:r>
      <w:r>
        <w:rPr>
          <w:color w:val="333333"/>
          <w:spacing w:val="-12"/>
        </w:rPr>
        <w:t> </w:t>
      </w:r>
      <w:r>
        <w:rPr>
          <w:color w:val="333333"/>
          <w:spacing w:val="-6"/>
        </w:rPr>
        <w:t>the</w:t>
      </w:r>
      <w:r>
        <w:rPr>
          <w:color w:val="333333"/>
          <w:spacing w:val="-12"/>
        </w:rPr>
        <w:t> </w:t>
      </w:r>
      <w:r>
        <w:rPr>
          <w:color w:val="333333"/>
          <w:spacing w:val="-6"/>
        </w:rPr>
        <w:t>sector</w:t>
      </w:r>
      <w:r>
        <w:rPr>
          <w:color w:val="333333"/>
          <w:spacing w:val="-16"/>
        </w:rPr>
        <w:t> </w:t>
      </w:r>
      <w:r>
        <w:rPr>
          <w:color w:val="333333"/>
          <w:spacing w:val="-6"/>
        </w:rPr>
        <w:t>on</w:t>
      </w:r>
      <w:r>
        <w:rPr>
          <w:color w:val="333333"/>
          <w:spacing w:val="-12"/>
        </w:rPr>
        <w:t> </w:t>
      </w:r>
      <w:r>
        <w:rPr>
          <w:color w:val="333333"/>
          <w:spacing w:val="-6"/>
        </w:rPr>
        <w:t>a</w:t>
      </w:r>
      <w:r>
        <w:rPr>
          <w:color w:val="333333"/>
          <w:spacing w:val="-12"/>
        </w:rPr>
        <w:t> </w:t>
      </w:r>
      <w:r>
        <w:rPr>
          <w:color w:val="333333"/>
          <w:spacing w:val="-6"/>
        </w:rPr>
        <w:t>comply</w:t>
      </w:r>
      <w:r>
        <w:rPr>
          <w:color w:val="333333"/>
          <w:spacing w:val="-12"/>
        </w:rPr>
        <w:t> </w:t>
      </w:r>
      <w:r>
        <w:rPr>
          <w:color w:val="333333"/>
          <w:spacing w:val="-6"/>
        </w:rPr>
        <w:t>or</w:t>
      </w:r>
      <w:r>
        <w:rPr>
          <w:color w:val="333333"/>
          <w:spacing w:val="-16"/>
        </w:rPr>
        <w:t> </w:t>
      </w:r>
      <w:r>
        <w:rPr>
          <w:color w:val="333333"/>
          <w:spacing w:val="-6"/>
        </w:rPr>
        <w:t>explain</w:t>
      </w:r>
      <w:r>
        <w:rPr>
          <w:color w:val="333333"/>
          <w:spacing w:val="-12"/>
        </w:rPr>
        <w:t> </w:t>
      </w:r>
      <w:r>
        <w:rPr>
          <w:color w:val="333333"/>
          <w:spacing w:val="-6"/>
        </w:rPr>
        <w:t>basis.</w:t>
      </w:r>
    </w:p>
    <w:p>
      <w:pPr>
        <w:pStyle w:val="BodyText"/>
        <w:rPr>
          <w:sz w:val="22"/>
        </w:rPr>
      </w:pPr>
    </w:p>
    <w:p>
      <w:pPr>
        <w:pStyle w:val="BodyText"/>
        <w:spacing w:before="5"/>
        <w:rPr>
          <w:sz w:val="17"/>
        </w:rPr>
      </w:pPr>
    </w:p>
    <w:p>
      <w:pPr>
        <w:pStyle w:val="BodyText"/>
        <w:ind w:left="113"/>
      </w:pPr>
      <w:r>
        <w:rPr>
          <w:color w:val="333333"/>
          <w:spacing w:val="-4"/>
        </w:rPr>
        <w:t>Table</w:t>
      </w:r>
      <w:r>
        <w:rPr>
          <w:color w:val="333333"/>
          <w:spacing w:val="-12"/>
        </w:rPr>
        <w:t> </w:t>
      </w:r>
      <w:r>
        <w:rPr>
          <w:color w:val="333333"/>
          <w:spacing w:val="-4"/>
        </w:rPr>
        <w:t>12:</w:t>
      </w:r>
      <w:r>
        <w:rPr>
          <w:color w:val="333333"/>
          <w:spacing w:val="-12"/>
        </w:rPr>
        <w:t> </w:t>
      </w:r>
      <w:r>
        <w:rPr>
          <w:color w:val="333333"/>
          <w:spacing w:val="-4"/>
        </w:rPr>
        <w:t>Core</w:t>
      </w:r>
      <w:r>
        <w:rPr>
          <w:color w:val="333333"/>
          <w:spacing w:val="-11"/>
        </w:rPr>
        <w:t> </w:t>
      </w:r>
      <w:r>
        <w:rPr>
          <w:color w:val="333333"/>
          <w:spacing w:val="-4"/>
        </w:rPr>
        <w:t>sector</w:t>
      </w:r>
      <w:r>
        <w:rPr>
          <w:color w:val="333333"/>
          <w:spacing w:val="-16"/>
        </w:rPr>
        <w:t> </w:t>
      </w:r>
      <w:r>
        <w:rPr>
          <w:color w:val="333333"/>
          <w:spacing w:val="-4"/>
        </w:rPr>
        <w:t>disclosure</w:t>
      </w:r>
      <w:r>
        <w:rPr>
          <w:color w:val="333333"/>
          <w:spacing w:val="-12"/>
        </w:rPr>
        <w:t> </w:t>
      </w:r>
      <w:r>
        <w:rPr>
          <w:color w:val="333333"/>
          <w:spacing w:val="-4"/>
        </w:rPr>
        <w:t>indicators</w:t>
      </w:r>
      <w:r>
        <w:rPr>
          <w:color w:val="333333"/>
          <w:spacing w:val="-12"/>
        </w:rPr>
        <w:t> </w:t>
      </w:r>
      <w:r>
        <w:rPr>
          <w:color w:val="333333"/>
          <w:spacing w:val="-4"/>
        </w:rPr>
        <w:t>and</w:t>
      </w:r>
      <w:r>
        <w:rPr>
          <w:color w:val="333333"/>
          <w:spacing w:val="-11"/>
        </w:rPr>
        <w:t> </w:t>
      </w:r>
      <w:r>
        <w:rPr>
          <w:color w:val="333333"/>
          <w:spacing w:val="-4"/>
        </w:rPr>
        <w:t>metrics</w:t>
      </w: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417"/>
        <w:gridCol w:w="2267"/>
        <w:gridCol w:w="1190"/>
        <w:gridCol w:w="2154"/>
        <w:gridCol w:w="6009"/>
        <w:gridCol w:w="2211"/>
      </w:tblGrid>
      <w:tr>
        <w:trPr>
          <w:trHeight w:val="699" w:hRule="atLeast"/>
        </w:trPr>
        <w:tc>
          <w:tcPr>
            <w:tcW w:w="1417" w:type="dxa"/>
            <w:tcBorders>
              <w:top w:val="nil"/>
              <w:left w:val="nil"/>
              <w:bottom w:val="nil"/>
            </w:tcBorders>
            <w:shd w:val="clear" w:color="auto" w:fill="1A9789"/>
          </w:tcPr>
          <w:p>
            <w:pPr>
              <w:pStyle w:val="TableParagraph"/>
              <w:spacing w:line="249" w:lineRule="auto" w:before="101"/>
              <w:ind w:left="108"/>
              <w:rPr>
                <w:b/>
                <w:sz w:val="20"/>
              </w:rPr>
            </w:pPr>
            <w:r>
              <w:rPr>
                <w:b/>
                <w:color w:val="FFFFFF"/>
                <w:spacing w:val="-2"/>
                <w:sz w:val="20"/>
              </w:rPr>
              <w:t>Metric category</w:t>
            </w:r>
          </w:p>
        </w:tc>
        <w:tc>
          <w:tcPr>
            <w:tcW w:w="2267" w:type="dxa"/>
            <w:tcBorders>
              <w:top w:val="nil"/>
              <w:bottom w:val="nil"/>
            </w:tcBorders>
            <w:shd w:val="clear" w:color="auto" w:fill="1A9789"/>
          </w:tcPr>
          <w:p>
            <w:pPr>
              <w:pStyle w:val="TableParagraph"/>
              <w:spacing w:before="101"/>
              <w:ind w:left="108"/>
              <w:rPr>
                <w:b/>
                <w:sz w:val="20"/>
              </w:rPr>
            </w:pPr>
            <w:r>
              <w:rPr>
                <w:b/>
                <w:color w:val="FFFFFF"/>
                <w:sz w:val="20"/>
              </w:rPr>
              <w:t>Metric</w:t>
            </w:r>
            <w:r>
              <w:rPr>
                <w:b/>
                <w:color w:val="FFFFFF"/>
                <w:spacing w:val="-6"/>
                <w:sz w:val="20"/>
              </w:rPr>
              <w:t> </w:t>
            </w:r>
            <w:r>
              <w:rPr>
                <w:b/>
                <w:color w:val="FFFFFF"/>
                <w:spacing w:val="-2"/>
                <w:sz w:val="20"/>
              </w:rPr>
              <w:t>subcategory</w:t>
            </w:r>
          </w:p>
        </w:tc>
        <w:tc>
          <w:tcPr>
            <w:tcW w:w="1190" w:type="dxa"/>
            <w:tcBorders>
              <w:top w:val="nil"/>
              <w:bottom w:val="nil"/>
            </w:tcBorders>
            <w:shd w:val="clear" w:color="auto" w:fill="1A9789"/>
          </w:tcPr>
          <w:p>
            <w:pPr>
              <w:pStyle w:val="TableParagraph"/>
              <w:spacing w:before="101"/>
              <w:ind w:left="109"/>
              <w:rPr>
                <w:b/>
                <w:sz w:val="20"/>
              </w:rPr>
            </w:pPr>
            <w:r>
              <w:rPr>
                <w:b/>
                <w:color w:val="FFFFFF"/>
                <w:sz w:val="20"/>
              </w:rPr>
              <w:t>Metric</w:t>
            </w:r>
            <w:r>
              <w:rPr>
                <w:b/>
                <w:color w:val="FFFFFF"/>
                <w:spacing w:val="-6"/>
                <w:sz w:val="20"/>
              </w:rPr>
              <w:t> </w:t>
            </w:r>
            <w:r>
              <w:rPr>
                <w:b/>
                <w:color w:val="FFFFFF"/>
                <w:spacing w:val="-5"/>
                <w:sz w:val="20"/>
              </w:rPr>
              <w:t>no.</w:t>
            </w:r>
          </w:p>
        </w:tc>
        <w:tc>
          <w:tcPr>
            <w:tcW w:w="2154" w:type="dxa"/>
            <w:tcBorders>
              <w:top w:val="nil"/>
              <w:bottom w:val="nil"/>
            </w:tcBorders>
            <w:shd w:val="clear" w:color="auto" w:fill="1A9789"/>
          </w:tcPr>
          <w:p>
            <w:pPr>
              <w:pStyle w:val="TableParagraph"/>
              <w:spacing w:before="101"/>
              <w:ind w:left="110"/>
              <w:rPr>
                <w:b/>
                <w:sz w:val="20"/>
              </w:rPr>
            </w:pPr>
            <w:r>
              <w:rPr>
                <w:b/>
                <w:color w:val="FFFFFF"/>
                <w:spacing w:val="-2"/>
                <w:sz w:val="20"/>
              </w:rPr>
              <w:t>Indicator</w:t>
            </w:r>
          </w:p>
        </w:tc>
        <w:tc>
          <w:tcPr>
            <w:tcW w:w="6009" w:type="dxa"/>
            <w:tcBorders>
              <w:top w:val="nil"/>
              <w:bottom w:val="nil"/>
            </w:tcBorders>
            <w:shd w:val="clear" w:color="auto" w:fill="1A9789"/>
          </w:tcPr>
          <w:p>
            <w:pPr>
              <w:pStyle w:val="TableParagraph"/>
              <w:spacing w:before="101"/>
              <w:ind w:left="110"/>
              <w:rPr>
                <w:b/>
                <w:sz w:val="20"/>
              </w:rPr>
            </w:pPr>
            <w:r>
              <w:rPr>
                <w:b/>
                <w:color w:val="FFFFFF"/>
                <w:sz w:val="20"/>
              </w:rPr>
              <w:t>Core</w:t>
            </w:r>
            <w:r>
              <w:rPr>
                <w:b/>
                <w:color w:val="FFFFFF"/>
                <w:spacing w:val="-12"/>
                <w:sz w:val="20"/>
              </w:rPr>
              <w:t> </w:t>
            </w:r>
            <w:r>
              <w:rPr>
                <w:b/>
                <w:color w:val="FFFFFF"/>
                <w:sz w:val="20"/>
              </w:rPr>
              <w:t>sector</w:t>
            </w:r>
            <w:r>
              <w:rPr>
                <w:b/>
                <w:color w:val="FFFFFF"/>
                <w:spacing w:val="-17"/>
                <w:sz w:val="20"/>
              </w:rPr>
              <w:t> </w:t>
            </w:r>
            <w:r>
              <w:rPr>
                <w:b/>
                <w:color w:val="FFFFFF"/>
                <w:spacing w:val="-2"/>
                <w:sz w:val="20"/>
              </w:rPr>
              <w:t>metrics</w:t>
            </w:r>
          </w:p>
        </w:tc>
        <w:tc>
          <w:tcPr>
            <w:tcW w:w="2211" w:type="dxa"/>
            <w:tcBorders>
              <w:top w:val="nil"/>
              <w:bottom w:val="nil"/>
              <w:right w:val="nil"/>
            </w:tcBorders>
            <w:shd w:val="clear" w:color="auto" w:fill="1A9789"/>
          </w:tcPr>
          <w:p>
            <w:pPr>
              <w:pStyle w:val="TableParagraph"/>
              <w:spacing w:before="101"/>
              <w:ind w:left="110"/>
              <w:rPr>
                <w:b/>
                <w:sz w:val="20"/>
              </w:rPr>
            </w:pPr>
            <w:r>
              <w:rPr>
                <w:b/>
                <w:color w:val="FFFFFF"/>
                <w:spacing w:val="-2"/>
                <w:sz w:val="20"/>
              </w:rPr>
              <w:t>Source</w:t>
            </w:r>
          </w:p>
        </w:tc>
      </w:tr>
      <w:tr>
        <w:trPr>
          <w:trHeight w:val="739" w:hRule="atLeast"/>
        </w:trPr>
        <w:tc>
          <w:tcPr>
            <w:tcW w:w="1417" w:type="dxa"/>
            <w:tcBorders>
              <w:top w:val="nil"/>
              <w:left w:val="nil"/>
              <w:bottom w:val="single" w:sz="8" w:space="0" w:color="66718F"/>
            </w:tcBorders>
            <w:shd w:val="clear" w:color="auto" w:fill="EFEFF4"/>
          </w:tcPr>
          <w:p>
            <w:pPr>
              <w:pStyle w:val="TableParagraph"/>
              <w:spacing w:before="101"/>
              <w:ind w:left="108"/>
              <w:rPr>
                <w:b/>
                <w:sz w:val="20"/>
              </w:rPr>
            </w:pPr>
            <w:r>
              <w:rPr>
                <w:b/>
                <w:color w:val="333333"/>
                <w:w w:val="90"/>
                <w:sz w:val="20"/>
              </w:rPr>
              <w:t>Impact</w:t>
            </w:r>
            <w:r>
              <w:rPr>
                <w:b/>
                <w:color w:val="333333"/>
                <w:spacing w:val="11"/>
                <w:sz w:val="20"/>
              </w:rPr>
              <w:t> </w:t>
            </w:r>
            <w:r>
              <w:rPr>
                <w:b/>
                <w:color w:val="333333"/>
                <w:spacing w:val="-2"/>
                <w:sz w:val="20"/>
              </w:rPr>
              <w:t>driver</w:t>
            </w:r>
          </w:p>
        </w:tc>
        <w:tc>
          <w:tcPr>
            <w:tcW w:w="2267" w:type="dxa"/>
            <w:tcBorders>
              <w:top w:val="nil"/>
              <w:bottom w:val="single" w:sz="8" w:space="0" w:color="66718F"/>
            </w:tcBorders>
            <w:shd w:val="clear" w:color="auto" w:fill="EFEFF4"/>
          </w:tcPr>
          <w:p>
            <w:pPr>
              <w:pStyle w:val="TableParagraph"/>
              <w:spacing w:line="302" w:lineRule="auto" w:before="101"/>
              <w:ind w:left="108" w:right="505"/>
              <w:rPr>
                <w:b/>
                <w:sz w:val="20"/>
              </w:rPr>
            </w:pPr>
            <w:r>
              <w:rPr>
                <w:b/>
                <w:color w:val="333333"/>
                <w:spacing w:val="-2"/>
                <w:sz w:val="20"/>
              </w:rPr>
              <w:t>Land/freshwater/ </w:t>
            </w:r>
            <w:r>
              <w:rPr>
                <w:b/>
                <w:color w:val="333333"/>
                <w:spacing w:val="-8"/>
                <w:sz w:val="20"/>
              </w:rPr>
              <w:t>ocean-use</w:t>
            </w:r>
            <w:r>
              <w:rPr>
                <w:b/>
                <w:color w:val="333333"/>
                <w:spacing w:val="-14"/>
                <w:sz w:val="20"/>
              </w:rPr>
              <w:t> </w:t>
            </w:r>
            <w:r>
              <w:rPr>
                <w:b/>
                <w:color w:val="333333"/>
                <w:spacing w:val="-8"/>
                <w:sz w:val="20"/>
              </w:rPr>
              <w:t>change</w:t>
            </w:r>
          </w:p>
        </w:tc>
        <w:tc>
          <w:tcPr>
            <w:tcW w:w="1190" w:type="dxa"/>
            <w:tcBorders>
              <w:top w:val="nil"/>
              <w:bottom w:val="single" w:sz="8" w:space="0" w:color="66718F"/>
            </w:tcBorders>
            <w:shd w:val="clear" w:color="auto" w:fill="EFEFF4"/>
          </w:tcPr>
          <w:p>
            <w:pPr>
              <w:pStyle w:val="TableParagraph"/>
              <w:spacing w:before="101"/>
              <w:ind w:left="109"/>
              <w:rPr>
                <w:b/>
                <w:sz w:val="20"/>
              </w:rPr>
            </w:pPr>
            <w:r>
              <w:rPr>
                <w:b/>
                <w:color w:val="333333"/>
                <w:spacing w:val="-2"/>
                <w:sz w:val="20"/>
              </w:rPr>
              <w:t>OG.C1.0</w:t>
            </w:r>
          </w:p>
        </w:tc>
        <w:tc>
          <w:tcPr>
            <w:tcW w:w="2154" w:type="dxa"/>
            <w:tcBorders>
              <w:top w:val="nil"/>
              <w:bottom w:val="single" w:sz="8" w:space="0" w:color="66718F"/>
            </w:tcBorders>
            <w:shd w:val="clear" w:color="auto" w:fill="EFEFF4"/>
          </w:tcPr>
          <w:p>
            <w:pPr>
              <w:pStyle w:val="TableParagraph"/>
              <w:spacing w:line="302" w:lineRule="auto" w:before="101"/>
              <w:ind w:left="110"/>
              <w:rPr>
                <w:b/>
                <w:sz w:val="20"/>
              </w:rPr>
            </w:pPr>
            <w:r>
              <w:rPr>
                <w:b/>
                <w:color w:val="333333"/>
                <w:sz w:val="20"/>
              </w:rPr>
              <w:t>Site location in </w:t>
            </w:r>
            <w:r>
              <w:rPr>
                <w:b/>
                <w:color w:val="333333"/>
                <w:w w:val="90"/>
                <w:sz w:val="20"/>
              </w:rPr>
              <w:t>Indigenous</w:t>
            </w:r>
            <w:r>
              <w:rPr>
                <w:b/>
                <w:color w:val="333333"/>
                <w:spacing w:val="-9"/>
                <w:w w:val="90"/>
                <w:sz w:val="20"/>
              </w:rPr>
              <w:t> </w:t>
            </w:r>
            <w:r>
              <w:rPr>
                <w:b/>
                <w:color w:val="333333"/>
                <w:w w:val="90"/>
                <w:sz w:val="20"/>
              </w:rPr>
              <w:t>territories</w:t>
            </w:r>
          </w:p>
        </w:tc>
        <w:tc>
          <w:tcPr>
            <w:tcW w:w="6009" w:type="dxa"/>
            <w:tcBorders>
              <w:top w:val="nil"/>
              <w:bottom w:val="single" w:sz="8" w:space="0" w:color="66718F"/>
            </w:tcBorders>
            <w:shd w:val="clear" w:color="auto" w:fill="EFEFF4"/>
          </w:tcPr>
          <w:p>
            <w:pPr>
              <w:pStyle w:val="TableParagraph"/>
              <w:spacing w:line="302" w:lineRule="auto" w:before="101"/>
              <w:ind w:left="110" w:right="29"/>
              <w:rPr>
                <w:b/>
                <w:sz w:val="20"/>
              </w:rPr>
            </w:pPr>
            <w:r>
              <w:rPr>
                <w:b/>
                <w:color w:val="333333"/>
                <w:w w:val="90"/>
                <w:sz w:val="20"/>
              </w:rPr>
              <w:t>Area (km</w:t>
            </w:r>
            <w:r>
              <w:rPr>
                <w:b/>
                <w:color w:val="333333"/>
                <w:w w:val="90"/>
                <w:sz w:val="20"/>
                <w:vertAlign w:val="superscript"/>
              </w:rPr>
              <w:t>2</w:t>
            </w:r>
            <w:r>
              <w:rPr>
                <w:b/>
                <w:color w:val="333333"/>
                <w:w w:val="90"/>
                <w:sz w:val="20"/>
                <w:vertAlign w:val="baseline"/>
              </w:rPr>
              <w:t>) and proportion (%) of land owned or </w:t>
            </w:r>
            <w:r>
              <w:rPr>
                <w:b/>
                <w:color w:val="333333"/>
                <w:w w:val="90"/>
                <w:sz w:val="20"/>
                <w:vertAlign w:val="baseline"/>
              </w:rPr>
              <w:t>controlled/ </w:t>
            </w:r>
            <w:r>
              <w:rPr>
                <w:b/>
                <w:color w:val="333333"/>
                <w:spacing w:val="-2"/>
                <w:sz w:val="20"/>
                <w:vertAlign w:val="baseline"/>
              </w:rPr>
              <w:t>managed</w:t>
            </w:r>
            <w:r>
              <w:rPr>
                <w:b/>
                <w:color w:val="333333"/>
                <w:spacing w:val="-14"/>
                <w:sz w:val="20"/>
                <w:vertAlign w:val="baseline"/>
              </w:rPr>
              <w:t> </w:t>
            </w:r>
            <w:r>
              <w:rPr>
                <w:b/>
                <w:color w:val="333333"/>
                <w:spacing w:val="-2"/>
                <w:sz w:val="20"/>
                <w:vertAlign w:val="baseline"/>
              </w:rPr>
              <w:t>in</w:t>
            </w:r>
            <w:r>
              <w:rPr>
                <w:b/>
                <w:color w:val="333333"/>
                <w:spacing w:val="-14"/>
                <w:sz w:val="20"/>
                <w:vertAlign w:val="baseline"/>
              </w:rPr>
              <w:t> </w:t>
            </w:r>
            <w:r>
              <w:rPr>
                <w:b/>
                <w:color w:val="333333"/>
                <w:spacing w:val="-2"/>
                <w:sz w:val="20"/>
                <w:vertAlign w:val="baseline"/>
              </w:rPr>
              <w:t>Indigenous</w:t>
            </w:r>
            <w:r>
              <w:rPr>
                <w:b/>
                <w:color w:val="333333"/>
                <w:spacing w:val="-14"/>
                <w:sz w:val="20"/>
                <w:vertAlign w:val="baseline"/>
              </w:rPr>
              <w:t> </w:t>
            </w:r>
            <w:r>
              <w:rPr>
                <w:b/>
                <w:color w:val="333333"/>
                <w:spacing w:val="-2"/>
                <w:sz w:val="20"/>
                <w:vertAlign w:val="baseline"/>
              </w:rPr>
              <w:t>territories.</w:t>
            </w:r>
          </w:p>
        </w:tc>
        <w:tc>
          <w:tcPr>
            <w:tcW w:w="2211" w:type="dxa"/>
            <w:tcBorders>
              <w:top w:val="nil"/>
              <w:bottom w:val="single" w:sz="8" w:space="0" w:color="66718F"/>
              <w:right w:val="nil"/>
            </w:tcBorders>
            <w:shd w:val="clear" w:color="auto" w:fill="EFEFF4"/>
          </w:tcPr>
          <w:p>
            <w:pPr>
              <w:pStyle w:val="TableParagraph"/>
              <w:spacing w:before="101"/>
              <w:ind w:left="110"/>
              <w:rPr>
                <w:b/>
                <w:sz w:val="20"/>
              </w:rPr>
            </w:pPr>
            <w:r>
              <w:rPr>
                <w:b/>
                <w:color w:val="333333"/>
                <w:spacing w:val="-4"/>
                <w:sz w:val="20"/>
              </w:rPr>
              <w:t>TNFD</w:t>
            </w:r>
          </w:p>
        </w:tc>
      </w:tr>
      <w:tr>
        <w:trPr>
          <w:trHeight w:val="729" w:hRule="atLeast"/>
        </w:trPr>
        <w:tc>
          <w:tcPr>
            <w:tcW w:w="1417" w:type="dxa"/>
            <w:tcBorders>
              <w:top w:val="single" w:sz="8" w:space="0" w:color="66718F"/>
              <w:left w:val="nil"/>
              <w:bottom w:val="single" w:sz="8" w:space="0" w:color="66718F"/>
            </w:tcBorders>
            <w:shd w:val="clear" w:color="auto" w:fill="E0DFE7"/>
          </w:tcPr>
          <w:p>
            <w:pPr>
              <w:pStyle w:val="TableParagraph"/>
              <w:ind w:left="108"/>
              <w:rPr>
                <w:b/>
                <w:sz w:val="20"/>
              </w:rPr>
            </w:pPr>
            <w:r>
              <w:rPr>
                <w:b/>
                <w:color w:val="333333"/>
                <w:w w:val="90"/>
                <w:sz w:val="20"/>
              </w:rPr>
              <w:t>Impact</w:t>
            </w:r>
            <w:r>
              <w:rPr>
                <w:b/>
                <w:color w:val="333333"/>
                <w:spacing w:val="11"/>
                <w:sz w:val="20"/>
              </w:rPr>
              <w:t> </w:t>
            </w:r>
            <w:r>
              <w:rPr>
                <w:b/>
                <w:color w:val="333333"/>
                <w:spacing w:val="-2"/>
                <w:sz w:val="20"/>
              </w:rPr>
              <w:t>driver</w:t>
            </w:r>
          </w:p>
        </w:tc>
        <w:tc>
          <w:tcPr>
            <w:tcW w:w="2267"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spacing w:val="-2"/>
                <w:w w:val="90"/>
                <w:sz w:val="20"/>
              </w:rPr>
              <w:t>Pollution/pollution </w:t>
            </w:r>
            <w:r>
              <w:rPr>
                <w:b/>
                <w:color w:val="333333"/>
                <w:spacing w:val="-2"/>
                <w:sz w:val="20"/>
              </w:rPr>
              <w:t>removal</w:t>
            </w:r>
          </w:p>
        </w:tc>
        <w:tc>
          <w:tcPr>
            <w:tcW w:w="1190" w:type="dxa"/>
            <w:tcBorders>
              <w:top w:val="single" w:sz="8" w:space="0" w:color="66718F"/>
              <w:bottom w:val="single" w:sz="8" w:space="0" w:color="66718F"/>
            </w:tcBorders>
            <w:shd w:val="clear" w:color="auto" w:fill="E0DFE7"/>
          </w:tcPr>
          <w:p>
            <w:pPr>
              <w:pStyle w:val="TableParagraph"/>
              <w:ind w:left="109"/>
              <w:rPr>
                <w:b/>
                <w:sz w:val="20"/>
              </w:rPr>
            </w:pPr>
            <w:r>
              <w:rPr>
                <w:b/>
                <w:color w:val="333333"/>
                <w:spacing w:val="-2"/>
                <w:sz w:val="20"/>
              </w:rPr>
              <w:t>OG.C2.0</w:t>
            </w:r>
          </w:p>
        </w:tc>
        <w:tc>
          <w:tcPr>
            <w:tcW w:w="2154" w:type="dxa"/>
            <w:tcBorders>
              <w:top w:val="single" w:sz="8" w:space="0" w:color="66718F"/>
              <w:bottom w:val="single" w:sz="8" w:space="0" w:color="66718F"/>
            </w:tcBorders>
            <w:shd w:val="clear" w:color="auto" w:fill="E0DFE7"/>
          </w:tcPr>
          <w:p>
            <w:pPr>
              <w:pStyle w:val="TableParagraph"/>
              <w:spacing w:line="302" w:lineRule="auto"/>
              <w:ind w:left="110" w:right="412"/>
              <w:rPr>
                <w:b/>
                <w:sz w:val="20"/>
              </w:rPr>
            </w:pPr>
            <w:r>
              <w:rPr>
                <w:b/>
                <w:color w:val="333333"/>
                <w:sz w:val="20"/>
              </w:rPr>
              <w:t>Volume</w:t>
            </w:r>
            <w:r>
              <w:rPr>
                <w:b/>
                <w:color w:val="333333"/>
                <w:spacing w:val="-13"/>
                <w:sz w:val="20"/>
              </w:rPr>
              <w:t> </w:t>
            </w:r>
            <w:r>
              <w:rPr>
                <w:b/>
                <w:color w:val="333333"/>
                <w:sz w:val="20"/>
              </w:rPr>
              <w:t>of </w:t>
            </w:r>
            <w:r>
              <w:rPr>
                <w:b/>
                <w:color w:val="333333"/>
                <w:w w:val="90"/>
                <w:sz w:val="20"/>
              </w:rPr>
              <w:t>hydrocarbon</w:t>
            </w:r>
            <w:r>
              <w:rPr>
                <w:b/>
                <w:color w:val="333333"/>
                <w:spacing w:val="-9"/>
                <w:w w:val="90"/>
                <w:sz w:val="20"/>
              </w:rPr>
              <w:t> </w:t>
            </w:r>
            <w:r>
              <w:rPr>
                <w:b/>
                <w:color w:val="333333"/>
                <w:w w:val="90"/>
                <w:sz w:val="20"/>
              </w:rPr>
              <w:t>spills</w:t>
            </w:r>
          </w:p>
        </w:tc>
        <w:tc>
          <w:tcPr>
            <w:tcW w:w="6009" w:type="dxa"/>
            <w:tcBorders>
              <w:top w:val="single" w:sz="8" w:space="0" w:color="66718F"/>
              <w:bottom w:val="single" w:sz="8" w:space="0" w:color="66718F"/>
            </w:tcBorders>
            <w:shd w:val="clear" w:color="auto" w:fill="E0DFE7"/>
          </w:tcPr>
          <w:p>
            <w:pPr>
              <w:pStyle w:val="TableParagraph"/>
              <w:spacing w:line="302" w:lineRule="auto"/>
              <w:ind w:left="110"/>
              <w:rPr>
                <w:b/>
                <w:sz w:val="20"/>
              </w:rPr>
            </w:pPr>
            <w:r>
              <w:rPr>
                <w:b/>
                <w:color w:val="333333"/>
                <w:w w:val="90"/>
                <w:sz w:val="20"/>
              </w:rPr>
              <w:t>The number and volume of hydrocarbon spills greater than 1 bbl, volume</w:t>
            </w:r>
            <w:r>
              <w:rPr>
                <w:b/>
                <w:color w:val="333333"/>
                <w:spacing w:val="-2"/>
                <w:sz w:val="20"/>
              </w:rPr>
              <w:t> </w:t>
            </w:r>
            <w:r>
              <w:rPr>
                <w:b/>
                <w:color w:val="333333"/>
                <w:w w:val="90"/>
                <w:sz w:val="20"/>
              </w:rPr>
              <w:t>affecting</w:t>
            </w:r>
            <w:r>
              <w:rPr>
                <w:b/>
                <w:color w:val="333333"/>
                <w:spacing w:val="-1"/>
                <w:sz w:val="20"/>
              </w:rPr>
              <w:t> </w:t>
            </w:r>
            <w:r>
              <w:rPr>
                <w:b/>
                <w:color w:val="333333"/>
                <w:w w:val="90"/>
                <w:sz w:val="20"/>
              </w:rPr>
              <w:t>sensitive</w:t>
            </w:r>
            <w:r>
              <w:rPr>
                <w:b/>
                <w:color w:val="333333"/>
                <w:spacing w:val="-2"/>
                <w:sz w:val="20"/>
              </w:rPr>
              <w:t> </w:t>
            </w:r>
            <w:r>
              <w:rPr>
                <w:b/>
                <w:color w:val="333333"/>
                <w:w w:val="90"/>
                <w:sz w:val="20"/>
              </w:rPr>
              <w:t>locations</w:t>
            </w:r>
            <w:r>
              <w:rPr>
                <w:b/>
                <w:color w:val="333333"/>
                <w:spacing w:val="-1"/>
                <w:sz w:val="20"/>
              </w:rPr>
              <w:t> </w:t>
            </w:r>
            <w:r>
              <w:rPr>
                <w:b/>
                <w:color w:val="333333"/>
                <w:w w:val="90"/>
                <w:sz w:val="20"/>
              </w:rPr>
              <w:t>and</w:t>
            </w:r>
            <w:r>
              <w:rPr>
                <w:b/>
                <w:color w:val="333333"/>
                <w:spacing w:val="-2"/>
                <w:sz w:val="20"/>
              </w:rPr>
              <w:t> </w:t>
            </w:r>
            <w:r>
              <w:rPr>
                <w:b/>
                <w:color w:val="333333"/>
                <w:w w:val="90"/>
                <w:sz w:val="20"/>
              </w:rPr>
              <w:t>volume</w:t>
            </w:r>
            <w:r>
              <w:rPr>
                <w:b/>
                <w:color w:val="333333"/>
                <w:spacing w:val="-1"/>
                <w:sz w:val="20"/>
              </w:rPr>
              <w:t> </w:t>
            </w:r>
            <w:r>
              <w:rPr>
                <w:b/>
                <w:color w:val="333333"/>
                <w:w w:val="90"/>
                <w:sz w:val="20"/>
              </w:rPr>
              <w:t>recovered</w:t>
            </w:r>
            <w:r>
              <w:rPr>
                <w:b/>
                <w:color w:val="333333"/>
                <w:spacing w:val="-2"/>
                <w:sz w:val="20"/>
              </w:rPr>
              <w:t> </w:t>
            </w:r>
            <w:r>
              <w:rPr>
                <w:b/>
                <w:color w:val="333333"/>
                <w:spacing w:val="-2"/>
                <w:w w:val="90"/>
                <w:sz w:val="20"/>
              </w:rPr>
              <w:t>(bbls).</w:t>
            </w:r>
          </w:p>
        </w:tc>
        <w:tc>
          <w:tcPr>
            <w:tcW w:w="2211" w:type="dxa"/>
            <w:tcBorders>
              <w:top w:val="single" w:sz="8" w:space="0" w:color="66718F"/>
              <w:bottom w:val="single" w:sz="8" w:space="0" w:color="66718F"/>
              <w:right w:val="nil"/>
            </w:tcBorders>
            <w:shd w:val="clear" w:color="auto" w:fill="E0DFE7"/>
          </w:tcPr>
          <w:p>
            <w:pPr>
              <w:pStyle w:val="TableParagraph"/>
              <w:ind w:left="111"/>
              <w:rPr>
                <w:b/>
                <w:sz w:val="20"/>
              </w:rPr>
            </w:pPr>
            <w:r>
              <w:rPr>
                <w:b/>
                <w:color w:val="333333"/>
                <w:sz w:val="20"/>
              </w:rPr>
              <w:t>SASB</w:t>
            </w:r>
            <w:r>
              <w:rPr>
                <w:b/>
                <w:color w:val="333333"/>
                <w:spacing w:val="-10"/>
                <w:sz w:val="20"/>
              </w:rPr>
              <w:t> </w:t>
            </w:r>
            <w:r>
              <w:rPr>
                <w:b/>
                <w:color w:val="333333"/>
                <w:sz w:val="20"/>
              </w:rPr>
              <w:t>EM-MD-</w:t>
            </w:r>
            <w:r>
              <w:rPr>
                <w:b/>
                <w:color w:val="333333"/>
                <w:spacing w:val="-2"/>
                <w:sz w:val="20"/>
              </w:rPr>
              <w:t>160a.4</w:t>
            </w:r>
          </w:p>
        </w:tc>
      </w:tr>
    </w:tbl>
    <w:p>
      <w:pPr>
        <w:spacing w:after="0"/>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86848">
            <wp:simplePos x="0" y="0"/>
            <wp:positionH relativeFrom="page">
              <wp:posOffset>503999</wp:posOffset>
            </wp:positionH>
            <wp:positionV relativeFrom="paragraph">
              <wp:posOffset>56519</wp:posOffset>
            </wp:positionV>
            <wp:extent cx="293878" cy="293954"/>
            <wp:effectExtent l="0" t="0" r="0" b="0"/>
            <wp:wrapNone/>
            <wp:docPr id="297" name="image37.png"/>
            <wp:cNvGraphicFramePr>
              <a:graphicFrameLocks noChangeAspect="1"/>
            </wp:cNvGraphicFramePr>
            <a:graphic>
              <a:graphicData uri="http://schemas.openxmlformats.org/drawingml/2006/picture">
                <pic:pic>
                  <pic:nvPicPr>
                    <pic:cNvPr id="298"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87360">
            <wp:simplePos x="0" y="0"/>
            <wp:positionH relativeFrom="page">
              <wp:posOffset>8595969</wp:posOffset>
            </wp:positionH>
            <wp:positionV relativeFrom="paragraph">
              <wp:posOffset>56506</wp:posOffset>
            </wp:positionV>
            <wp:extent cx="293750" cy="293966"/>
            <wp:effectExtent l="0" t="0" r="0" b="0"/>
            <wp:wrapNone/>
            <wp:docPr id="299" name="image38.png"/>
            <wp:cNvGraphicFramePr>
              <a:graphicFrameLocks noChangeAspect="1"/>
            </wp:cNvGraphicFramePr>
            <a:graphic>
              <a:graphicData uri="http://schemas.openxmlformats.org/drawingml/2006/picture">
                <pic:pic>
                  <pic:nvPicPr>
                    <pic:cNvPr id="300"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87872" id="docshapegroup802" coordorigin="14095,191" coordsize="1949,277">
            <v:shape style="position:absolute;left:14103;top:353;width:1502;height:115" type="#_x0000_t75" id="docshape803" stroked="false">
              <v:imagedata r:id="rId54" o:title=""/>
            </v:shape>
            <v:shape style="position:absolute;left:14095;top:191;width:1949;height:117" type="#_x0000_t75" id="docshape804" stroked="false">
              <v:imagedata r:id="rId55" o:title=""/>
            </v:shape>
            <w10:wrap type="none"/>
          </v:group>
        </w:pict>
      </w:r>
      <w:r>
        <w:rPr/>
        <w:pict>
          <v:group style="position:absolute;margin-left:-.001pt;margin-top:566.929993pt;width:841.9pt;height:28.35pt;mso-position-horizontal-relative:page;mso-position-vertical-relative:page;z-index:15888384" id="docshapegroup805" coordorigin="0,11339" coordsize="16838,567">
            <v:rect style="position:absolute;left:16270;top:11338;width:567;height:567" id="docshape806" filled="true" fillcolor="#66718f" stroked="false">
              <v:fill type="solid"/>
            </v:rect>
            <v:rect style="position:absolute;left:-1;top:11338;width:16271;height:567" id="docshape807" filled="true" fillcolor="#312f2d" stroked="false">
              <v:fill type="solid"/>
            </v:rect>
            <v:shape style="position:absolute;left:16439;top:11531;width:250;height:218" type="#_x0000_t202" id="docshape808" filled="false" stroked="false">
              <v:textbox inset="0,0,0,0">
                <w:txbxContent>
                  <w:p>
                    <w:pPr>
                      <w:spacing w:line="218" w:lineRule="exact" w:before="0"/>
                      <w:ind w:left="0" w:right="0" w:firstLine="0"/>
                      <w:jc w:val="left"/>
                      <w:rPr>
                        <w:b/>
                        <w:sz w:val="20"/>
                      </w:rPr>
                    </w:pPr>
                    <w:r>
                      <w:rPr>
                        <w:b/>
                        <w:color w:val="FFFFFF"/>
                        <w:spacing w:val="-5"/>
                        <w:w w:val="105"/>
                        <w:sz w:val="20"/>
                      </w:rPr>
                      <w:t>69</w:t>
                    </w:r>
                  </w:p>
                </w:txbxContent>
              </v:textbox>
              <w10:wrap type="none"/>
            </v:shape>
            <w10:wrap type="none"/>
          </v:group>
        </w:pict>
      </w:r>
      <w:bookmarkStart w:name="3.3. Additional sector disclosure indica" w:id="51"/>
      <w:bookmarkEnd w:id="51"/>
      <w:r>
        <w:rPr>
          <w:b w:val="0"/>
        </w:rPr>
      </w:r>
      <w:bookmarkStart w:name="_bookmark17" w:id="52"/>
      <w:bookmarkEnd w:id="52"/>
      <w:r>
        <w:rPr>
          <w:b w:val="0"/>
        </w:rPr>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spacing w:before="2"/>
        <w:rPr>
          <w:sz w:val="21"/>
        </w:rPr>
      </w:pPr>
      <w:r>
        <w:rPr/>
        <w:drawing>
          <wp:anchor distT="0" distB="0" distL="0" distR="0" allowOverlap="1" layoutInCell="1" locked="0" behindDoc="0" simplePos="0" relativeHeight="306">
            <wp:simplePos x="0" y="0"/>
            <wp:positionH relativeFrom="page">
              <wp:posOffset>504000</wp:posOffset>
            </wp:positionH>
            <wp:positionV relativeFrom="paragraph">
              <wp:posOffset>261474</wp:posOffset>
            </wp:positionV>
            <wp:extent cx="214299" cy="214312"/>
            <wp:effectExtent l="0" t="0" r="0" b="0"/>
            <wp:wrapTopAndBottom/>
            <wp:docPr id="301" name="image61.png"/>
            <wp:cNvGraphicFramePr>
              <a:graphicFrameLocks noChangeAspect="1"/>
            </wp:cNvGraphicFramePr>
            <a:graphic>
              <a:graphicData uri="http://schemas.openxmlformats.org/drawingml/2006/picture">
                <pic:pic>
                  <pic:nvPicPr>
                    <pic:cNvPr id="302" name="image61.png"/>
                    <pic:cNvPicPr/>
                  </pic:nvPicPr>
                  <pic:blipFill>
                    <a:blip r:embed="rId107" cstate="print"/>
                    <a:stretch>
                      <a:fillRect/>
                    </a:stretch>
                  </pic:blipFill>
                  <pic:spPr>
                    <a:xfrm>
                      <a:off x="0" y="0"/>
                      <a:ext cx="214299" cy="214312"/>
                    </a:xfrm>
                    <a:prstGeom prst="rect">
                      <a:avLst/>
                    </a:prstGeom>
                  </pic:spPr>
                </pic:pic>
              </a:graphicData>
            </a:graphic>
          </wp:anchor>
        </w:drawing>
      </w:r>
      <w:r>
        <w:rPr/>
        <w:drawing>
          <wp:anchor distT="0" distB="0" distL="0" distR="0" allowOverlap="1" layoutInCell="1" locked="0" behindDoc="0" simplePos="0" relativeHeight="307">
            <wp:simplePos x="0" y="0"/>
            <wp:positionH relativeFrom="page">
              <wp:posOffset>805978</wp:posOffset>
            </wp:positionH>
            <wp:positionV relativeFrom="paragraph">
              <wp:posOffset>329521</wp:posOffset>
            </wp:positionV>
            <wp:extent cx="911859" cy="77724"/>
            <wp:effectExtent l="0" t="0" r="0" b="0"/>
            <wp:wrapTopAndBottom/>
            <wp:docPr id="303" name="image62.png"/>
            <wp:cNvGraphicFramePr>
              <a:graphicFrameLocks noChangeAspect="1"/>
            </wp:cNvGraphicFramePr>
            <a:graphic>
              <a:graphicData uri="http://schemas.openxmlformats.org/drawingml/2006/picture">
                <pic:pic>
                  <pic:nvPicPr>
                    <pic:cNvPr id="304" name="image62.png"/>
                    <pic:cNvPicPr/>
                  </pic:nvPicPr>
                  <pic:blipFill>
                    <a:blip r:embed="rId108" cstate="print"/>
                    <a:stretch>
                      <a:fillRect/>
                    </a:stretch>
                  </pic:blipFill>
                  <pic:spPr>
                    <a:xfrm>
                      <a:off x="0" y="0"/>
                      <a:ext cx="911859" cy="77724"/>
                    </a:xfrm>
                    <a:prstGeom prst="rect">
                      <a:avLst/>
                    </a:prstGeom>
                  </pic:spPr>
                </pic:pic>
              </a:graphicData>
            </a:graphic>
          </wp:anchor>
        </w:drawing>
      </w:r>
      <w:r>
        <w:rPr/>
        <w:pict>
          <v:group style="position:absolute;margin-left:143.149902pt;margin-top:13.403613pt;width:104.8pt;height:31.2pt;mso-position-horizontal-relative:page;mso-position-vertical-relative:paragraph;z-index:-15570944;mso-wrap-distance-left:0;mso-wrap-distance-right:0" id="docshapegroup809" coordorigin="2863,268" coordsize="2096,624">
            <v:shape style="position:absolute;left:2862;top:268;width:2096;height:624" id="docshape810" coordorigin="2863,268" coordsize="2096,624" path="m2915,268l2863,268,2915,358,2915,268xm3109,268l2925,268,2925,376,3109,696,3109,268xm3304,268l3120,268,3120,714,3222,892,3304,892,3304,268xm3498,268l3314,268,3314,892,3498,892,3498,268xm3701,268l3509,268,3509,892,3701,892,3701,268xm3893,268l3711,268,3711,892,3893,892,3893,268xm4110,268l3928,268,3928,892,4110,892,4110,268xm4313,268l4120,268,4120,892,4313,892,4313,268xm4507,268l4323,268,4323,892,4507,892,4507,268xm4702,268l4517,268,4517,892,4600,892,4702,714,4702,268xm4896,268l4712,268,4712,696,4896,376,4896,268xm4958,268l4907,268,4907,358,4958,268xe" filled="true" fillcolor="#e4eaa6" stroked="false">
              <v:path arrowok="t"/>
              <v:fill type="solid"/>
            </v:shape>
            <v:shape style="position:absolute;left:2863;top:268;width:2096;height:624" id="docshape811" coordorigin="2863,268" coordsize="2096,624" path="m2915,268l2905,268,2905,277,2905,323,2879,277,2905,277,2905,268,2863,268,2915,358,2915,323,2915,277,2915,268xm3109,268l3100,268,3100,277,3100,661,2934,374,2934,277,3100,277,3100,268,2925,268,2925,376,3109,696,3109,661,3109,277,3109,268xm3304,268l3295,268,3295,277,3295,882,3227,882,3129,712,3129,277,3295,277,3295,268,3120,268,3120,714,3222,892,3304,892,3304,882,3304,277,3304,268xm3498,268l3489,268,3489,278,3489,882,3324,882,3324,278,3489,278,3489,268,3314,268,3314,278,3314,882,3314,892,3498,892,3498,882,3498,882,3498,278,3498,277,3498,268xm3701,268l3692,268,3692,278,3692,882,3518,882,3518,278,3692,278,3692,268,3509,268,3509,278,3509,882,3509,892,3701,892,3701,882,3701,882,3701,278,3701,277,3701,268xm3893,268l3884,268,3884,278,3884,882,3721,882,3721,278,3884,278,3884,268,3711,268,3711,278,3711,882,3711,892,3893,892,3893,882,3893,882,3893,278,3893,277,3893,268xm4110,268l4101,268,4101,278,4101,882,3938,882,3938,278,4101,278,4101,268,3928,268,3928,278,3928,882,3928,892,4110,892,4110,882,4110,882,4110,278,4110,277,4110,268xm4313,268l4303,268,4303,278,4303,882,4130,882,4130,278,4303,278,4303,268,4120,268,4120,278,4120,882,4120,892,4313,892,4313,882,4313,882,4313,278,4313,277,4313,268xm4507,268l4498,268,4498,278,4498,882,4332,882,4332,278,4498,278,4498,268,4323,268,4323,278,4323,882,4323,892,4507,892,4507,882,4507,882,4507,278,4507,277,4507,268xm4702,268l4692,268,4692,277,4692,712,4594,882,4527,882,4527,277,4692,277,4692,268,4517,268,4517,892,4600,892,4605,882,4702,714,4702,277,4702,268xm4896,268l4887,268,4887,277,4887,374,4721,661,4721,277,4887,277,4887,268,4712,268,4712,696,4732,661,4896,376,4896,277,4896,268xm4958,268l4942,268,4942,277,4916,323,4916,277,4942,277,4942,268,4907,268,4907,358,4927,323,4953,277,4958,268xe" filled="true" fillcolor="#2e4c6e" stroked="false">
              <v:path arrowok="t"/>
              <v:fill type="solid"/>
            </v:shape>
            <w10:wrap type="topAndBottom"/>
          </v:group>
        </w:pict>
      </w:r>
    </w:p>
    <w:p>
      <w:pPr>
        <w:pStyle w:val="BodyText"/>
        <w:spacing w:before="9"/>
        <w:rPr>
          <w:sz w:val="25"/>
        </w:rPr>
      </w:pPr>
    </w:p>
    <w:p>
      <w:pPr>
        <w:pStyle w:val="Heading2"/>
        <w:numPr>
          <w:ilvl w:val="1"/>
          <w:numId w:val="2"/>
        </w:numPr>
        <w:tabs>
          <w:tab w:pos="634" w:val="left" w:leader="none"/>
        </w:tabs>
        <w:spacing w:line="240" w:lineRule="auto" w:before="87" w:after="0"/>
        <w:ind w:left="633" w:right="0" w:hanging="521"/>
        <w:jc w:val="both"/>
      </w:pPr>
      <w:r>
        <w:rPr>
          <w:color w:val="66718F"/>
          <w:spacing w:val="-2"/>
        </w:rPr>
        <w:t>Additional</w:t>
      </w:r>
      <w:r>
        <w:rPr>
          <w:color w:val="66718F"/>
          <w:spacing w:val="-5"/>
        </w:rPr>
        <w:t> </w:t>
      </w:r>
      <w:r>
        <w:rPr>
          <w:color w:val="66718F"/>
          <w:spacing w:val="-2"/>
        </w:rPr>
        <w:t>sector</w:t>
      </w:r>
      <w:r>
        <w:rPr>
          <w:color w:val="66718F"/>
          <w:spacing w:val="-11"/>
        </w:rPr>
        <w:t> </w:t>
      </w:r>
      <w:r>
        <w:rPr>
          <w:color w:val="66718F"/>
          <w:spacing w:val="-2"/>
        </w:rPr>
        <w:t>disclosure</w:t>
      </w:r>
      <w:r>
        <w:rPr>
          <w:color w:val="66718F"/>
          <w:spacing w:val="-4"/>
        </w:rPr>
        <w:t> </w:t>
      </w:r>
      <w:r>
        <w:rPr>
          <w:color w:val="66718F"/>
          <w:spacing w:val="-2"/>
        </w:rPr>
        <w:t>indicators</w:t>
      </w:r>
      <w:r>
        <w:rPr>
          <w:color w:val="66718F"/>
          <w:spacing w:val="-4"/>
        </w:rPr>
        <w:t> </w:t>
      </w:r>
      <w:r>
        <w:rPr>
          <w:color w:val="66718F"/>
          <w:spacing w:val="-2"/>
        </w:rPr>
        <w:t>and</w:t>
      </w:r>
      <w:r>
        <w:rPr>
          <w:color w:val="66718F"/>
          <w:spacing w:val="-4"/>
        </w:rPr>
        <w:t> </w:t>
      </w:r>
      <w:r>
        <w:rPr>
          <w:color w:val="66718F"/>
          <w:spacing w:val="-2"/>
        </w:rPr>
        <w:t>metrics</w:t>
      </w:r>
    </w:p>
    <w:p>
      <w:pPr>
        <w:pStyle w:val="BodyText"/>
        <w:spacing w:line="302" w:lineRule="auto" w:before="115"/>
        <w:ind w:left="113" w:right="3657"/>
        <w:jc w:val="both"/>
      </w:pPr>
      <w:r>
        <w:rPr>
          <w:color w:val="333333"/>
          <w:w w:val="90"/>
        </w:rPr>
        <w:t>The TNFD additional sector disclosure metrics for the oil and gas sector are outlined below. The TNFD encourages all report preparers</w:t>
      </w:r>
      <w:r>
        <w:rPr>
          <w:color w:val="333333"/>
          <w:spacing w:val="40"/>
        </w:rPr>
        <w:t> </w:t>
      </w:r>
      <w:r>
        <w:rPr>
          <w:color w:val="333333"/>
          <w:w w:val="90"/>
        </w:rPr>
        <w:t>in the sector to draw on these and any other relevant metrics where relevant to best represent an organisation’s material </w:t>
      </w:r>
      <w:r>
        <w:rPr>
          <w:color w:val="333333"/>
          <w:w w:val="90"/>
        </w:rPr>
        <w:t>nature-related </w:t>
      </w:r>
      <w:r>
        <w:rPr>
          <w:color w:val="333333"/>
          <w:spacing w:val="-4"/>
        </w:rPr>
        <w:t>dependencies,</w:t>
      </w:r>
      <w:r>
        <w:rPr>
          <w:color w:val="333333"/>
          <w:spacing w:val="-11"/>
        </w:rPr>
        <w:t> </w:t>
      </w:r>
      <w:r>
        <w:rPr>
          <w:color w:val="333333"/>
          <w:spacing w:val="-4"/>
        </w:rPr>
        <w:t>impacts,</w:t>
      </w:r>
      <w:r>
        <w:rPr>
          <w:color w:val="333333"/>
          <w:spacing w:val="-11"/>
        </w:rPr>
        <w:t> </w:t>
      </w:r>
      <w:r>
        <w:rPr>
          <w:color w:val="333333"/>
          <w:spacing w:val="-4"/>
        </w:rPr>
        <w:t>risks</w:t>
      </w:r>
      <w:r>
        <w:rPr>
          <w:color w:val="333333"/>
          <w:spacing w:val="-11"/>
        </w:rPr>
        <w:t> </w:t>
      </w:r>
      <w:r>
        <w:rPr>
          <w:color w:val="333333"/>
          <w:spacing w:val="-4"/>
        </w:rPr>
        <w:t>and</w:t>
      </w:r>
      <w:r>
        <w:rPr>
          <w:color w:val="333333"/>
          <w:spacing w:val="-11"/>
        </w:rPr>
        <w:t> </w:t>
      </w:r>
      <w:r>
        <w:rPr>
          <w:color w:val="333333"/>
          <w:spacing w:val="-4"/>
        </w:rPr>
        <w:t>opportunities.</w:t>
      </w:r>
    </w:p>
    <w:p>
      <w:pPr>
        <w:pStyle w:val="BodyText"/>
        <w:rPr>
          <w:sz w:val="22"/>
        </w:rPr>
      </w:pPr>
    </w:p>
    <w:p>
      <w:pPr>
        <w:pStyle w:val="BodyText"/>
        <w:spacing w:before="6"/>
        <w:rPr>
          <w:sz w:val="17"/>
        </w:rPr>
      </w:pPr>
    </w:p>
    <w:p>
      <w:pPr>
        <w:pStyle w:val="BodyText"/>
        <w:ind w:left="113"/>
        <w:jc w:val="both"/>
      </w:pPr>
      <w:r>
        <w:rPr>
          <w:color w:val="333333"/>
          <w:spacing w:val="-4"/>
        </w:rPr>
        <w:t>Table</w:t>
      </w:r>
      <w:r>
        <w:rPr>
          <w:color w:val="333333"/>
          <w:spacing w:val="-13"/>
        </w:rPr>
        <w:t> </w:t>
      </w:r>
      <w:r>
        <w:rPr>
          <w:color w:val="333333"/>
          <w:spacing w:val="-4"/>
        </w:rPr>
        <w:t>13:</w:t>
      </w:r>
      <w:r>
        <w:rPr>
          <w:color w:val="333333"/>
          <w:spacing w:val="-12"/>
        </w:rPr>
        <w:t> </w:t>
      </w:r>
      <w:r>
        <w:rPr>
          <w:color w:val="333333"/>
          <w:spacing w:val="-4"/>
        </w:rPr>
        <w:t>Additional</w:t>
      </w:r>
      <w:r>
        <w:rPr>
          <w:color w:val="333333"/>
          <w:spacing w:val="-12"/>
        </w:rPr>
        <w:t> </w:t>
      </w:r>
      <w:r>
        <w:rPr>
          <w:color w:val="333333"/>
          <w:spacing w:val="-4"/>
        </w:rPr>
        <w:t>sector</w:t>
      </w:r>
      <w:r>
        <w:rPr>
          <w:color w:val="333333"/>
          <w:spacing w:val="-16"/>
        </w:rPr>
        <w:t> </w:t>
      </w:r>
      <w:r>
        <w:rPr>
          <w:color w:val="333333"/>
          <w:spacing w:val="-4"/>
        </w:rPr>
        <w:t>disclosure</w:t>
      </w:r>
      <w:r>
        <w:rPr>
          <w:color w:val="333333"/>
          <w:spacing w:val="-12"/>
        </w:rPr>
        <w:t> </w:t>
      </w:r>
      <w:r>
        <w:rPr>
          <w:color w:val="333333"/>
          <w:spacing w:val="-4"/>
        </w:rPr>
        <w:t>indicators</w:t>
      </w:r>
      <w:r>
        <w:rPr>
          <w:color w:val="333333"/>
          <w:spacing w:val="-12"/>
        </w:rPr>
        <w:t> </w:t>
      </w:r>
      <w:r>
        <w:rPr>
          <w:color w:val="333333"/>
          <w:spacing w:val="-4"/>
        </w:rPr>
        <w:t>and</w:t>
      </w:r>
      <w:r>
        <w:rPr>
          <w:color w:val="333333"/>
          <w:spacing w:val="-12"/>
        </w:rPr>
        <w:t> </w:t>
      </w:r>
      <w:r>
        <w:rPr>
          <w:color w:val="333333"/>
          <w:spacing w:val="-4"/>
        </w:rPr>
        <w:t>metrics</w:t>
      </w: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474"/>
        <w:gridCol w:w="2098"/>
        <w:gridCol w:w="1191"/>
        <w:gridCol w:w="2268"/>
        <w:gridCol w:w="6407"/>
        <w:gridCol w:w="1815"/>
      </w:tblGrid>
      <w:tr>
        <w:trPr>
          <w:trHeight w:val="699" w:hRule="atLeast"/>
        </w:trPr>
        <w:tc>
          <w:tcPr>
            <w:tcW w:w="1474" w:type="dxa"/>
            <w:tcBorders>
              <w:top w:val="nil"/>
              <w:left w:val="nil"/>
              <w:bottom w:val="nil"/>
            </w:tcBorders>
            <w:shd w:val="clear" w:color="auto" w:fill="1A9789"/>
          </w:tcPr>
          <w:p>
            <w:pPr>
              <w:pStyle w:val="TableParagraph"/>
              <w:spacing w:line="249" w:lineRule="auto" w:before="101"/>
              <w:ind w:left="108"/>
              <w:rPr>
                <w:b/>
                <w:sz w:val="20"/>
              </w:rPr>
            </w:pPr>
            <w:r>
              <w:rPr>
                <w:b/>
                <w:color w:val="FFFFFF"/>
                <w:spacing w:val="-2"/>
                <w:sz w:val="20"/>
              </w:rPr>
              <w:t>Metric category</w:t>
            </w:r>
          </w:p>
        </w:tc>
        <w:tc>
          <w:tcPr>
            <w:tcW w:w="2098" w:type="dxa"/>
            <w:tcBorders>
              <w:top w:val="nil"/>
              <w:bottom w:val="nil"/>
            </w:tcBorders>
            <w:shd w:val="clear" w:color="auto" w:fill="1A9789"/>
          </w:tcPr>
          <w:p>
            <w:pPr>
              <w:pStyle w:val="TableParagraph"/>
              <w:spacing w:before="101"/>
              <w:ind w:left="108"/>
              <w:rPr>
                <w:b/>
                <w:sz w:val="20"/>
              </w:rPr>
            </w:pPr>
            <w:r>
              <w:rPr>
                <w:b/>
                <w:color w:val="FFFFFF"/>
                <w:sz w:val="20"/>
              </w:rPr>
              <w:t>Metric</w:t>
            </w:r>
            <w:r>
              <w:rPr>
                <w:b/>
                <w:color w:val="FFFFFF"/>
                <w:spacing w:val="-6"/>
                <w:sz w:val="20"/>
              </w:rPr>
              <w:t> </w:t>
            </w:r>
            <w:r>
              <w:rPr>
                <w:b/>
                <w:color w:val="FFFFFF"/>
                <w:spacing w:val="-2"/>
                <w:sz w:val="20"/>
              </w:rPr>
              <w:t>subcategory</w:t>
            </w:r>
          </w:p>
        </w:tc>
        <w:tc>
          <w:tcPr>
            <w:tcW w:w="1191" w:type="dxa"/>
            <w:tcBorders>
              <w:top w:val="nil"/>
              <w:bottom w:val="nil"/>
            </w:tcBorders>
            <w:shd w:val="clear" w:color="auto" w:fill="1A9789"/>
          </w:tcPr>
          <w:p>
            <w:pPr>
              <w:pStyle w:val="TableParagraph"/>
              <w:spacing w:before="101"/>
              <w:ind w:left="107"/>
              <w:rPr>
                <w:b/>
                <w:sz w:val="20"/>
              </w:rPr>
            </w:pPr>
            <w:r>
              <w:rPr>
                <w:b/>
                <w:color w:val="FFFFFF"/>
                <w:sz w:val="20"/>
              </w:rPr>
              <w:t>Metric</w:t>
            </w:r>
            <w:r>
              <w:rPr>
                <w:b/>
                <w:color w:val="FFFFFF"/>
                <w:spacing w:val="-6"/>
                <w:sz w:val="20"/>
              </w:rPr>
              <w:t> </w:t>
            </w:r>
            <w:r>
              <w:rPr>
                <w:b/>
                <w:color w:val="FFFFFF"/>
                <w:spacing w:val="-5"/>
                <w:sz w:val="20"/>
              </w:rPr>
              <w:t>no.</w:t>
            </w:r>
          </w:p>
        </w:tc>
        <w:tc>
          <w:tcPr>
            <w:tcW w:w="2268" w:type="dxa"/>
            <w:tcBorders>
              <w:top w:val="nil"/>
              <w:bottom w:val="nil"/>
            </w:tcBorders>
            <w:shd w:val="clear" w:color="auto" w:fill="1A9789"/>
          </w:tcPr>
          <w:p>
            <w:pPr>
              <w:pStyle w:val="TableParagraph"/>
              <w:spacing w:before="101"/>
              <w:ind w:left="107"/>
              <w:rPr>
                <w:b/>
                <w:sz w:val="20"/>
              </w:rPr>
            </w:pPr>
            <w:r>
              <w:rPr>
                <w:b/>
                <w:color w:val="FFFFFF"/>
                <w:spacing w:val="-2"/>
                <w:sz w:val="20"/>
              </w:rPr>
              <w:t>Indicator</w:t>
            </w:r>
          </w:p>
        </w:tc>
        <w:tc>
          <w:tcPr>
            <w:tcW w:w="6407" w:type="dxa"/>
            <w:tcBorders>
              <w:top w:val="nil"/>
              <w:bottom w:val="nil"/>
            </w:tcBorders>
            <w:shd w:val="clear" w:color="auto" w:fill="1A9789"/>
          </w:tcPr>
          <w:p>
            <w:pPr>
              <w:pStyle w:val="TableParagraph"/>
              <w:spacing w:before="101"/>
              <w:ind w:left="107"/>
              <w:rPr>
                <w:b/>
                <w:sz w:val="20"/>
              </w:rPr>
            </w:pPr>
            <w:r>
              <w:rPr>
                <w:b/>
                <w:color w:val="FFFFFF"/>
                <w:sz w:val="20"/>
              </w:rPr>
              <w:t>Core</w:t>
            </w:r>
            <w:r>
              <w:rPr>
                <w:b/>
                <w:color w:val="FFFFFF"/>
                <w:spacing w:val="-16"/>
                <w:sz w:val="20"/>
              </w:rPr>
              <w:t> </w:t>
            </w:r>
            <w:r>
              <w:rPr>
                <w:b/>
                <w:color w:val="FFFFFF"/>
                <w:sz w:val="20"/>
              </w:rPr>
              <w:t>additional</w:t>
            </w:r>
            <w:r>
              <w:rPr>
                <w:b/>
                <w:color w:val="FFFFFF"/>
                <w:spacing w:val="-15"/>
                <w:sz w:val="20"/>
              </w:rPr>
              <w:t> </w:t>
            </w:r>
            <w:r>
              <w:rPr>
                <w:b/>
                <w:color w:val="FFFFFF"/>
                <w:spacing w:val="-2"/>
                <w:sz w:val="20"/>
              </w:rPr>
              <w:t>metrics</w:t>
            </w:r>
          </w:p>
        </w:tc>
        <w:tc>
          <w:tcPr>
            <w:tcW w:w="1815" w:type="dxa"/>
            <w:tcBorders>
              <w:top w:val="nil"/>
              <w:bottom w:val="nil"/>
              <w:right w:val="nil"/>
            </w:tcBorders>
            <w:shd w:val="clear" w:color="auto" w:fill="1A9789"/>
          </w:tcPr>
          <w:p>
            <w:pPr>
              <w:pStyle w:val="TableParagraph"/>
              <w:spacing w:before="101"/>
              <w:ind w:left="106"/>
              <w:rPr>
                <w:b/>
                <w:sz w:val="20"/>
              </w:rPr>
            </w:pPr>
            <w:r>
              <w:rPr>
                <w:b/>
                <w:color w:val="FFFFFF"/>
                <w:spacing w:val="-2"/>
                <w:sz w:val="20"/>
              </w:rPr>
              <w:t>Source</w:t>
            </w:r>
          </w:p>
        </w:tc>
      </w:tr>
      <w:tr>
        <w:trPr>
          <w:trHeight w:val="1649" w:hRule="atLeast"/>
        </w:trPr>
        <w:tc>
          <w:tcPr>
            <w:tcW w:w="1474" w:type="dxa"/>
            <w:tcBorders>
              <w:top w:val="nil"/>
              <w:left w:val="nil"/>
              <w:bottom w:val="single" w:sz="8" w:space="0" w:color="66718F"/>
            </w:tcBorders>
            <w:shd w:val="clear" w:color="auto" w:fill="EFEFF4"/>
          </w:tcPr>
          <w:p>
            <w:pPr>
              <w:pStyle w:val="TableParagraph"/>
              <w:ind w:left="108"/>
              <w:rPr>
                <w:b/>
                <w:sz w:val="20"/>
              </w:rPr>
            </w:pPr>
            <w:r>
              <w:rPr>
                <w:b/>
                <w:color w:val="333333"/>
                <w:w w:val="90"/>
                <w:sz w:val="20"/>
              </w:rPr>
              <w:t>Impact</w:t>
            </w:r>
            <w:r>
              <w:rPr>
                <w:b/>
                <w:color w:val="333333"/>
                <w:spacing w:val="11"/>
                <w:sz w:val="20"/>
              </w:rPr>
              <w:t> </w:t>
            </w:r>
            <w:r>
              <w:rPr>
                <w:b/>
                <w:color w:val="333333"/>
                <w:spacing w:val="-2"/>
                <w:sz w:val="20"/>
              </w:rPr>
              <w:t>driver</w:t>
            </w:r>
          </w:p>
        </w:tc>
        <w:tc>
          <w:tcPr>
            <w:tcW w:w="2098" w:type="dxa"/>
            <w:tcBorders>
              <w:top w:val="nil"/>
              <w:bottom w:val="single" w:sz="8" w:space="0" w:color="66718F"/>
            </w:tcBorders>
            <w:shd w:val="clear" w:color="auto" w:fill="EFEFF4"/>
          </w:tcPr>
          <w:p>
            <w:pPr>
              <w:pStyle w:val="TableParagraph"/>
              <w:spacing w:line="302" w:lineRule="auto"/>
              <w:ind w:left="108" w:right="337"/>
              <w:rPr>
                <w:b/>
                <w:sz w:val="20"/>
              </w:rPr>
            </w:pPr>
            <w:r>
              <w:rPr>
                <w:b/>
                <w:color w:val="333333"/>
                <w:sz w:val="20"/>
              </w:rPr>
              <w:t>Invasive</w:t>
            </w:r>
            <w:r>
              <w:rPr>
                <w:b/>
                <w:color w:val="333333"/>
                <w:spacing w:val="-13"/>
                <w:sz w:val="20"/>
              </w:rPr>
              <w:t> </w:t>
            </w:r>
            <w:r>
              <w:rPr>
                <w:b/>
                <w:color w:val="333333"/>
                <w:sz w:val="20"/>
              </w:rPr>
              <w:t>alien </w:t>
            </w:r>
            <w:r>
              <w:rPr>
                <w:b/>
                <w:color w:val="333333"/>
                <w:w w:val="90"/>
                <w:sz w:val="20"/>
              </w:rPr>
              <w:t>species</w:t>
            </w:r>
            <w:r>
              <w:rPr>
                <w:b/>
                <w:color w:val="333333"/>
                <w:spacing w:val="-1"/>
                <w:w w:val="90"/>
                <w:sz w:val="20"/>
              </w:rPr>
              <w:t> </w:t>
            </w:r>
            <w:r>
              <w:rPr>
                <w:b/>
                <w:color w:val="333333"/>
                <w:w w:val="90"/>
                <w:sz w:val="20"/>
              </w:rPr>
              <w:t>and</w:t>
            </w:r>
            <w:r>
              <w:rPr>
                <w:b/>
                <w:color w:val="333333"/>
                <w:spacing w:val="-1"/>
                <w:w w:val="90"/>
                <w:sz w:val="20"/>
              </w:rPr>
              <w:t> </w:t>
            </w:r>
            <w:r>
              <w:rPr>
                <w:b/>
                <w:color w:val="333333"/>
                <w:w w:val="90"/>
                <w:sz w:val="20"/>
              </w:rPr>
              <w:t>other</w:t>
            </w:r>
          </w:p>
        </w:tc>
        <w:tc>
          <w:tcPr>
            <w:tcW w:w="1191" w:type="dxa"/>
            <w:tcBorders>
              <w:top w:val="nil"/>
              <w:bottom w:val="single" w:sz="8" w:space="0" w:color="66718F"/>
            </w:tcBorders>
            <w:shd w:val="clear" w:color="auto" w:fill="EFEFF4"/>
          </w:tcPr>
          <w:p>
            <w:pPr>
              <w:pStyle w:val="TableParagraph"/>
              <w:ind w:left="107"/>
              <w:rPr>
                <w:b/>
                <w:sz w:val="20"/>
              </w:rPr>
            </w:pPr>
            <w:r>
              <w:rPr>
                <w:b/>
                <w:color w:val="333333"/>
                <w:spacing w:val="-2"/>
                <w:sz w:val="20"/>
              </w:rPr>
              <w:t>OG.A4.0</w:t>
            </w:r>
          </w:p>
        </w:tc>
        <w:tc>
          <w:tcPr>
            <w:tcW w:w="2268" w:type="dxa"/>
            <w:tcBorders>
              <w:top w:val="nil"/>
              <w:bottom w:val="single" w:sz="8" w:space="0" w:color="66718F"/>
            </w:tcBorders>
            <w:shd w:val="clear" w:color="auto" w:fill="EFEFF4"/>
          </w:tcPr>
          <w:p>
            <w:pPr>
              <w:pStyle w:val="TableParagraph"/>
              <w:spacing w:line="302" w:lineRule="auto"/>
              <w:ind w:left="107"/>
              <w:rPr>
                <w:b/>
                <w:sz w:val="20"/>
              </w:rPr>
            </w:pPr>
            <w:r>
              <w:rPr>
                <w:b/>
                <w:color w:val="333333"/>
                <w:w w:val="90"/>
                <w:sz w:val="20"/>
              </w:rPr>
              <w:t>Invasive alien </w:t>
            </w:r>
            <w:r>
              <w:rPr>
                <w:b/>
                <w:color w:val="333333"/>
                <w:w w:val="90"/>
                <w:sz w:val="20"/>
              </w:rPr>
              <w:t>species </w:t>
            </w:r>
            <w:r>
              <w:rPr>
                <w:b/>
                <w:color w:val="333333"/>
                <w:spacing w:val="-2"/>
                <w:sz w:val="20"/>
              </w:rPr>
              <w:t>management</w:t>
            </w:r>
          </w:p>
        </w:tc>
        <w:tc>
          <w:tcPr>
            <w:tcW w:w="6407" w:type="dxa"/>
            <w:tcBorders>
              <w:top w:val="nil"/>
              <w:bottom w:val="single" w:sz="8" w:space="0" w:color="66718F"/>
            </w:tcBorders>
            <w:shd w:val="clear" w:color="auto" w:fill="EFEFF4"/>
          </w:tcPr>
          <w:p>
            <w:pPr>
              <w:pStyle w:val="TableParagraph"/>
              <w:ind w:left="107"/>
              <w:rPr>
                <w:b/>
                <w:sz w:val="20"/>
              </w:rPr>
            </w:pPr>
            <w:r>
              <w:rPr>
                <w:b/>
                <w:color w:val="333333"/>
                <w:w w:val="90"/>
                <w:sz w:val="20"/>
              </w:rPr>
              <w:t>Quantity</w:t>
            </w:r>
            <w:r>
              <w:rPr>
                <w:b/>
                <w:color w:val="333333"/>
                <w:spacing w:val="3"/>
                <w:sz w:val="20"/>
              </w:rPr>
              <w:t> </w:t>
            </w:r>
            <w:r>
              <w:rPr>
                <w:b/>
                <w:color w:val="333333"/>
                <w:w w:val="90"/>
                <w:sz w:val="20"/>
              </w:rPr>
              <w:t>(number)</w:t>
            </w:r>
            <w:r>
              <w:rPr>
                <w:b/>
                <w:color w:val="333333"/>
                <w:spacing w:val="4"/>
                <w:sz w:val="20"/>
              </w:rPr>
              <w:t> </w:t>
            </w:r>
            <w:r>
              <w:rPr>
                <w:b/>
                <w:color w:val="333333"/>
                <w:w w:val="90"/>
                <w:sz w:val="20"/>
              </w:rPr>
              <w:t>of</w:t>
            </w:r>
            <w:r>
              <w:rPr>
                <w:b/>
                <w:color w:val="333333"/>
                <w:spacing w:val="3"/>
                <w:sz w:val="20"/>
              </w:rPr>
              <w:t> </w:t>
            </w:r>
            <w:r>
              <w:rPr>
                <w:b/>
                <w:color w:val="333333"/>
                <w:w w:val="90"/>
                <w:sz w:val="20"/>
              </w:rPr>
              <w:t>invasive</w:t>
            </w:r>
            <w:r>
              <w:rPr>
                <w:b/>
                <w:color w:val="333333"/>
                <w:spacing w:val="4"/>
                <w:sz w:val="20"/>
              </w:rPr>
              <w:t> </w:t>
            </w:r>
            <w:r>
              <w:rPr>
                <w:b/>
                <w:color w:val="333333"/>
                <w:w w:val="90"/>
                <w:sz w:val="20"/>
              </w:rPr>
              <w:t>alien</w:t>
            </w:r>
            <w:r>
              <w:rPr>
                <w:b/>
                <w:color w:val="333333"/>
                <w:spacing w:val="4"/>
                <w:sz w:val="20"/>
              </w:rPr>
              <w:t> </w:t>
            </w:r>
            <w:r>
              <w:rPr>
                <w:b/>
                <w:color w:val="333333"/>
                <w:w w:val="90"/>
                <w:sz w:val="20"/>
              </w:rPr>
              <w:t>species</w:t>
            </w:r>
            <w:r>
              <w:rPr>
                <w:b/>
                <w:color w:val="333333"/>
                <w:spacing w:val="3"/>
                <w:sz w:val="20"/>
              </w:rPr>
              <w:t> </w:t>
            </w:r>
            <w:r>
              <w:rPr>
                <w:b/>
                <w:color w:val="333333"/>
                <w:spacing w:val="-2"/>
                <w:w w:val="90"/>
                <w:sz w:val="20"/>
              </w:rPr>
              <w:t>identified.</w:t>
            </w:r>
          </w:p>
          <w:p>
            <w:pPr>
              <w:pStyle w:val="TableParagraph"/>
              <w:spacing w:before="0"/>
              <w:rPr>
                <w:b/>
                <w:sz w:val="20"/>
              </w:rPr>
            </w:pPr>
          </w:p>
          <w:p>
            <w:pPr>
              <w:pStyle w:val="TableParagraph"/>
              <w:spacing w:line="302" w:lineRule="auto" w:before="0"/>
              <w:ind w:left="107"/>
              <w:rPr>
                <w:b/>
                <w:sz w:val="20"/>
              </w:rPr>
            </w:pPr>
            <w:r>
              <w:rPr>
                <w:b/>
                <w:color w:val="333333"/>
                <w:w w:val="90"/>
                <w:sz w:val="20"/>
              </w:rPr>
              <w:t>Quantity (number) of invasive alien species removal </w:t>
            </w:r>
            <w:r>
              <w:rPr>
                <w:b/>
                <w:color w:val="333333"/>
                <w:w w:val="90"/>
                <w:sz w:val="20"/>
              </w:rPr>
              <w:t>programmes </w:t>
            </w:r>
            <w:r>
              <w:rPr>
                <w:b/>
                <w:color w:val="333333"/>
                <w:spacing w:val="-2"/>
                <w:sz w:val="20"/>
              </w:rPr>
              <w:t>underway.</w:t>
            </w:r>
          </w:p>
          <w:p>
            <w:pPr>
              <w:pStyle w:val="TableParagraph"/>
              <w:spacing w:before="171"/>
              <w:ind w:left="107"/>
              <w:rPr>
                <w:b/>
                <w:sz w:val="20"/>
              </w:rPr>
            </w:pPr>
            <w:r>
              <w:rPr>
                <w:b/>
                <w:color w:val="333333"/>
                <w:w w:val="90"/>
                <w:sz w:val="20"/>
              </w:rPr>
              <w:t>Volume</w:t>
            </w:r>
            <w:r>
              <w:rPr>
                <w:b/>
                <w:color w:val="333333"/>
                <w:spacing w:val="1"/>
                <w:sz w:val="20"/>
              </w:rPr>
              <w:t> </w:t>
            </w:r>
            <w:r>
              <w:rPr>
                <w:b/>
                <w:color w:val="333333"/>
                <w:w w:val="90"/>
                <w:sz w:val="20"/>
              </w:rPr>
              <w:t>and</w:t>
            </w:r>
            <w:r>
              <w:rPr>
                <w:b/>
                <w:color w:val="333333"/>
                <w:spacing w:val="1"/>
                <w:sz w:val="20"/>
              </w:rPr>
              <w:t> </w:t>
            </w:r>
            <w:r>
              <w:rPr>
                <w:b/>
                <w:color w:val="333333"/>
                <w:w w:val="90"/>
                <w:sz w:val="20"/>
              </w:rPr>
              <w:t>quantity</w:t>
            </w:r>
            <w:r>
              <w:rPr>
                <w:b/>
                <w:color w:val="333333"/>
                <w:spacing w:val="1"/>
                <w:sz w:val="20"/>
              </w:rPr>
              <w:t> </w:t>
            </w:r>
            <w:r>
              <w:rPr>
                <w:b/>
                <w:color w:val="333333"/>
                <w:w w:val="90"/>
                <w:sz w:val="20"/>
              </w:rPr>
              <w:t>(number)</w:t>
            </w:r>
            <w:r>
              <w:rPr>
                <w:b/>
                <w:color w:val="333333"/>
                <w:spacing w:val="1"/>
                <w:sz w:val="20"/>
              </w:rPr>
              <w:t> </w:t>
            </w:r>
            <w:r>
              <w:rPr>
                <w:b/>
                <w:color w:val="333333"/>
                <w:w w:val="90"/>
                <w:sz w:val="20"/>
              </w:rPr>
              <w:t>of</w:t>
            </w:r>
            <w:r>
              <w:rPr>
                <w:b/>
                <w:color w:val="333333"/>
                <w:spacing w:val="1"/>
                <w:sz w:val="20"/>
              </w:rPr>
              <w:t> </w:t>
            </w:r>
            <w:r>
              <w:rPr>
                <w:b/>
                <w:color w:val="333333"/>
                <w:w w:val="90"/>
                <w:sz w:val="20"/>
              </w:rPr>
              <w:t>invasive</w:t>
            </w:r>
            <w:r>
              <w:rPr>
                <w:b/>
                <w:color w:val="333333"/>
                <w:spacing w:val="1"/>
                <w:sz w:val="20"/>
              </w:rPr>
              <w:t> </w:t>
            </w:r>
            <w:r>
              <w:rPr>
                <w:b/>
                <w:color w:val="333333"/>
                <w:w w:val="90"/>
                <w:sz w:val="20"/>
              </w:rPr>
              <w:t>alien</w:t>
            </w:r>
            <w:r>
              <w:rPr>
                <w:b/>
                <w:color w:val="333333"/>
                <w:spacing w:val="1"/>
                <w:sz w:val="20"/>
              </w:rPr>
              <w:t> </w:t>
            </w:r>
            <w:r>
              <w:rPr>
                <w:b/>
                <w:color w:val="333333"/>
                <w:w w:val="90"/>
                <w:sz w:val="20"/>
              </w:rPr>
              <w:t>species</w:t>
            </w:r>
            <w:r>
              <w:rPr>
                <w:b/>
                <w:color w:val="333333"/>
                <w:spacing w:val="1"/>
                <w:sz w:val="20"/>
              </w:rPr>
              <w:t> </w:t>
            </w:r>
            <w:r>
              <w:rPr>
                <w:b/>
                <w:color w:val="333333"/>
                <w:spacing w:val="-2"/>
                <w:w w:val="90"/>
                <w:sz w:val="20"/>
              </w:rPr>
              <w:t>removed.</w:t>
            </w:r>
          </w:p>
        </w:tc>
        <w:tc>
          <w:tcPr>
            <w:tcW w:w="1815" w:type="dxa"/>
            <w:tcBorders>
              <w:top w:val="nil"/>
              <w:bottom w:val="single" w:sz="8" w:space="0" w:color="66718F"/>
              <w:right w:val="nil"/>
            </w:tcBorders>
            <w:shd w:val="clear" w:color="auto" w:fill="EFEFF4"/>
          </w:tcPr>
          <w:p>
            <w:pPr>
              <w:pStyle w:val="TableParagraph"/>
              <w:ind w:left="106"/>
              <w:rPr>
                <w:b/>
                <w:sz w:val="20"/>
              </w:rPr>
            </w:pPr>
            <w:r>
              <w:rPr>
                <w:b/>
                <w:color w:val="333333"/>
                <w:spacing w:val="-4"/>
                <w:sz w:val="20"/>
              </w:rPr>
              <w:t>TNFD</w:t>
            </w:r>
          </w:p>
        </w:tc>
      </w:tr>
      <w:tr>
        <w:trPr>
          <w:trHeight w:val="1019" w:hRule="atLeast"/>
        </w:trPr>
        <w:tc>
          <w:tcPr>
            <w:tcW w:w="1474" w:type="dxa"/>
            <w:tcBorders>
              <w:top w:val="single" w:sz="8" w:space="0" w:color="66718F"/>
              <w:left w:val="nil"/>
              <w:bottom w:val="single" w:sz="8" w:space="0" w:color="66718F"/>
            </w:tcBorders>
            <w:shd w:val="clear" w:color="auto" w:fill="E0DFE7"/>
          </w:tcPr>
          <w:p>
            <w:pPr>
              <w:pStyle w:val="TableParagraph"/>
              <w:ind w:left="108"/>
              <w:rPr>
                <w:b/>
                <w:sz w:val="20"/>
              </w:rPr>
            </w:pPr>
            <w:r>
              <w:rPr>
                <w:b/>
                <w:color w:val="333333"/>
                <w:w w:val="90"/>
                <w:sz w:val="20"/>
              </w:rPr>
              <w:t>Impact</w:t>
            </w:r>
            <w:r>
              <w:rPr>
                <w:b/>
                <w:color w:val="333333"/>
                <w:spacing w:val="11"/>
                <w:sz w:val="20"/>
              </w:rPr>
              <w:t> </w:t>
            </w:r>
            <w:r>
              <w:rPr>
                <w:b/>
                <w:color w:val="333333"/>
                <w:spacing w:val="-2"/>
                <w:sz w:val="20"/>
              </w:rPr>
              <w:t>driver</w:t>
            </w:r>
          </w:p>
        </w:tc>
        <w:tc>
          <w:tcPr>
            <w:tcW w:w="2098" w:type="dxa"/>
            <w:tcBorders>
              <w:top w:val="single" w:sz="8" w:space="0" w:color="66718F"/>
              <w:bottom w:val="single" w:sz="8" w:space="0" w:color="66718F"/>
            </w:tcBorders>
            <w:shd w:val="clear" w:color="auto" w:fill="E0DFE7"/>
          </w:tcPr>
          <w:p>
            <w:pPr>
              <w:pStyle w:val="TableParagraph"/>
              <w:spacing w:line="302" w:lineRule="auto"/>
              <w:ind w:left="108" w:right="337"/>
              <w:rPr>
                <w:b/>
                <w:sz w:val="20"/>
              </w:rPr>
            </w:pPr>
            <w:r>
              <w:rPr>
                <w:b/>
                <w:color w:val="333333"/>
                <w:spacing w:val="-2"/>
                <w:sz w:val="20"/>
              </w:rPr>
              <w:t>Land/freshwater/ </w:t>
            </w:r>
            <w:r>
              <w:rPr>
                <w:b/>
                <w:color w:val="333333"/>
                <w:spacing w:val="-8"/>
                <w:sz w:val="20"/>
              </w:rPr>
              <w:t>ocean-use</w:t>
            </w:r>
            <w:r>
              <w:rPr>
                <w:b/>
                <w:color w:val="333333"/>
                <w:spacing w:val="-14"/>
                <w:sz w:val="20"/>
              </w:rPr>
              <w:t> </w:t>
            </w:r>
            <w:r>
              <w:rPr>
                <w:b/>
                <w:color w:val="333333"/>
                <w:spacing w:val="-8"/>
                <w:sz w:val="20"/>
              </w:rPr>
              <w:t>change</w:t>
            </w:r>
          </w:p>
        </w:tc>
        <w:tc>
          <w:tcPr>
            <w:tcW w:w="1191" w:type="dxa"/>
            <w:tcBorders>
              <w:top w:val="single" w:sz="8" w:space="0" w:color="66718F"/>
              <w:bottom w:val="single" w:sz="8" w:space="0" w:color="66718F"/>
            </w:tcBorders>
            <w:shd w:val="clear" w:color="auto" w:fill="E0DFE7"/>
          </w:tcPr>
          <w:p>
            <w:pPr>
              <w:pStyle w:val="TableParagraph"/>
              <w:ind w:left="107"/>
              <w:rPr>
                <w:b/>
                <w:sz w:val="20"/>
              </w:rPr>
            </w:pPr>
            <w:r>
              <w:rPr>
                <w:b/>
                <w:color w:val="333333"/>
                <w:spacing w:val="-2"/>
                <w:sz w:val="20"/>
              </w:rPr>
              <w:t>OG.A1.0</w:t>
            </w:r>
          </w:p>
        </w:tc>
        <w:tc>
          <w:tcPr>
            <w:tcW w:w="2268" w:type="dxa"/>
            <w:tcBorders>
              <w:top w:val="single" w:sz="8" w:space="0" w:color="66718F"/>
              <w:bottom w:val="single" w:sz="8" w:space="0" w:color="66718F"/>
            </w:tcBorders>
            <w:shd w:val="clear" w:color="auto" w:fill="E0DFE7"/>
          </w:tcPr>
          <w:p>
            <w:pPr>
              <w:pStyle w:val="TableParagraph"/>
              <w:spacing w:line="302" w:lineRule="auto"/>
              <w:ind w:left="107" w:right="122"/>
              <w:rPr>
                <w:b/>
                <w:sz w:val="20"/>
              </w:rPr>
            </w:pPr>
            <w:r>
              <w:rPr>
                <w:b/>
                <w:color w:val="333333"/>
                <w:sz w:val="20"/>
              </w:rPr>
              <w:t>Operations</w:t>
            </w:r>
            <w:r>
              <w:rPr>
                <w:b/>
                <w:color w:val="333333"/>
                <w:spacing w:val="-13"/>
                <w:sz w:val="20"/>
              </w:rPr>
              <w:t> </w:t>
            </w:r>
            <w:r>
              <w:rPr>
                <w:b/>
                <w:color w:val="333333"/>
                <w:sz w:val="20"/>
              </w:rPr>
              <w:t>where Indigenous</w:t>
            </w:r>
            <w:r>
              <w:rPr>
                <w:b/>
                <w:color w:val="333333"/>
                <w:spacing w:val="-13"/>
                <w:sz w:val="20"/>
              </w:rPr>
              <w:t> </w:t>
            </w:r>
            <w:r>
              <w:rPr>
                <w:b/>
                <w:color w:val="333333"/>
                <w:sz w:val="20"/>
              </w:rPr>
              <w:t>Peoples </w:t>
            </w:r>
            <w:r>
              <w:rPr>
                <w:b/>
                <w:color w:val="333333"/>
                <w:w w:val="90"/>
                <w:sz w:val="20"/>
              </w:rPr>
              <w:t>are</w:t>
            </w:r>
            <w:r>
              <w:rPr>
                <w:b/>
                <w:color w:val="333333"/>
                <w:spacing w:val="-2"/>
                <w:w w:val="90"/>
                <w:sz w:val="20"/>
              </w:rPr>
              <w:t> </w:t>
            </w:r>
            <w:r>
              <w:rPr>
                <w:b/>
                <w:color w:val="333333"/>
                <w:w w:val="90"/>
                <w:sz w:val="20"/>
              </w:rPr>
              <w:t>present</w:t>
            </w:r>
            <w:r>
              <w:rPr>
                <w:b/>
                <w:color w:val="333333"/>
                <w:spacing w:val="-2"/>
                <w:w w:val="90"/>
                <w:sz w:val="20"/>
              </w:rPr>
              <w:t> </w:t>
            </w:r>
            <w:r>
              <w:rPr>
                <w:b/>
                <w:color w:val="333333"/>
                <w:w w:val="90"/>
                <w:sz w:val="20"/>
              </w:rPr>
              <w:t>or</w:t>
            </w:r>
            <w:r>
              <w:rPr>
                <w:b/>
                <w:color w:val="333333"/>
                <w:spacing w:val="-7"/>
                <w:w w:val="90"/>
                <w:sz w:val="20"/>
              </w:rPr>
              <w:t> </w:t>
            </w:r>
            <w:r>
              <w:rPr>
                <w:b/>
                <w:color w:val="333333"/>
                <w:w w:val="90"/>
                <w:sz w:val="20"/>
              </w:rPr>
              <w:t>affected</w:t>
            </w:r>
          </w:p>
        </w:tc>
        <w:tc>
          <w:tcPr>
            <w:tcW w:w="6407" w:type="dxa"/>
            <w:tcBorders>
              <w:top w:val="single" w:sz="8" w:space="0" w:color="66718F"/>
              <w:bottom w:val="single" w:sz="8" w:space="0" w:color="66718F"/>
            </w:tcBorders>
            <w:shd w:val="clear" w:color="auto" w:fill="E0DFE7"/>
          </w:tcPr>
          <w:p>
            <w:pPr>
              <w:pStyle w:val="TableParagraph"/>
              <w:spacing w:line="302" w:lineRule="auto"/>
              <w:ind w:left="107"/>
              <w:rPr>
                <w:b/>
                <w:sz w:val="20"/>
              </w:rPr>
            </w:pPr>
            <w:r>
              <w:rPr>
                <w:b/>
                <w:color w:val="333333"/>
                <w:w w:val="90"/>
                <w:sz w:val="20"/>
              </w:rPr>
              <w:t>Number and area (km</w:t>
            </w:r>
            <w:r>
              <w:rPr>
                <w:b/>
                <w:color w:val="333333"/>
                <w:w w:val="90"/>
                <w:sz w:val="20"/>
                <w:vertAlign w:val="superscript"/>
              </w:rPr>
              <w:t>2</w:t>
            </w:r>
            <w:r>
              <w:rPr>
                <w:b/>
                <w:color w:val="333333"/>
                <w:w w:val="90"/>
                <w:sz w:val="20"/>
                <w:vertAlign w:val="baseline"/>
              </w:rPr>
              <w:t>) of operations where Indigenous Peoples </w:t>
            </w:r>
            <w:r>
              <w:rPr>
                <w:b/>
                <w:color w:val="333333"/>
                <w:w w:val="90"/>
                <w:sz w:val="20"/>
                <w:vertAlign w:val="baseline"/>
              </w:rPr>
              <w:t>are </w:t>
            </w:r>
            <w:r>
              <w:rPr>
                <w:b/>
                <w:color w:val="333333"/>
                <w:spacing w:val="-4"/>
                <w:sz w:val="20"/>
                <w:vertAlign w:val="baseline"/>
              </w:rPr>
              <w:t>present</w:t>
            </w:r>
            <w:r>
              <w:rPr>
                <w:b/>
                <w:color w:val="333333"/>
                <w:spacing w:val="-14"/>
                <w:sz w:val="20"/>
                <w:vertAlign w:val="baseline"/>
              </w:rPr>
              <w:t> </w:t>
            </w:r>
            <w:r>
              <w:rPr>
                <w:b/>
                <w:color w:val="333333"/>
                <w:spacing w:val="-4"/>
                <w:sz w:val="20"/>
                <w:vertAlign w:val="baseline"/>
              </w:rPr>
              <w:t>or</w:t>
            </w:r>
            <w:r>
              <w:rPr>
                <w:b/>
                <w:color w:val="333333"/>
                <w:spacing w:val="-18"/>
                <w:sz w:val="20"/>
                <w:vertAlign w:val="baseline"/>
              </w:rPr>
              <w:t> </w:t>
            </w:r>
            <w:r>
              <w:rPr>
                <w:b/>
                <w:color w:val="333333"/>
                <w:spacing w:val="-4"/>
                <w:sz w:val="20"/>
                <w:vertAlign w:val="baseline"/>
              </w:rPr>
              <w:t>affected</w:t>
            </w:r>
            <w:r>
              <w:rPr>
                <w:b/>
                <w:color w:val="333333"/>
                <w:spacing w:val="-14"/>
                <w:sz w:val="20"/>
                <w:vertAlign w:val="baseline"/>
              </w:rPr>
              <w:t> </w:t>
            </w:r>
            <w:r>
              <w:rPr>
                <w:b/>
                <w:color w:val="333333"/>
                <w:spacing w:val="-4"/>
                <w:sz w:val="20"/>
                <w:vertAlign w:val="baseline"/>
              </w:rPr>
              <w:t>by</w:t>
            </w:r>
            <w:r>
              <w:rPr>
                <w:b/>
                <w:color w:val="333333"/>
                <w:spacing w:val="-14"/>
                <w:sz w:val="20"/>
                <w:vertAlign w:val="baseline"/>
              </w:rPr>
              <w:t> </w:t>
            </w:r>
            <w:r>
              <w:rPr>
                <w:b/>
                <w:color w:val="333333"/>
                <w:spacing w:val="-4"/>
                <w:sz w:val="20"/>
                <w:vertAlign w:val="baseline"/>
              </w:rPr>
              <w:t>activities</w:t>
            </w:r>
            <w:r>
              <w:rPr>
                <w:b/>
                <w:color w:val="333333"/>
                <w:spacing w:val="-14"/>
                <w:sz w:val="20"/>
                <w:vertAlign w:val="baseline"/>
              </w:rPr>
              <w:t> </w:t>
            </w:r>
            <w:r>
              <w:rPr>
                <w:b/>
                <w:color w:val="333333"/>
                <w:spacing w:val="-4"/>
                <w:sz w:val="20"/>
                <w:vertAlign w:val="baseline"/>
              </w:rPr>
              <w:t>of</w:t>
            </w:r>
            <w:r>
              <w:rPr>
                <w:b/>
                <w:color w:val="333333"/>
                <w:spacing w:val="-14"/>
                <w:sz w:val="20"/>
                <w:vertAlign w:val="baseline"/>
              </w:rPr>
              <w:t> </w:t>
            </w:r>
            <w:r>
              <w:rPr>
                <w:b/>
                <w:color w:val="333333"/>
                <w:spacing w:val="-4"/>
                <w:sz w:val="20"/>
                <w:vertAlign w:val="baseline"/>
              </w:rPr>
              <w:t>the</w:t>
            </w:r>
            <w:r>
              <w:rPr>
                <w:b/>
                <w:color w:val="333333"/>
                <w:spacing w:val="-14"/>
                <w:sz w:val="20"/>
                <w:vertAlign w:val="baseline"/>
              </w:rPr>
              <w:t> </w:t>
            </w:r>
            <w:r>
              <w:rPr>
                <w:b/>
                <w:color w:val="333333"/>
                <w:spacing w:val="-4"/>
                <w:sz w:val="20"/>
                <w:vertAlign w:val="baseline"/>
              </w:rPr>
              <w:t>organisation.</w:t>
            </w:r>
          </w:p>
        </w:tc>
        <w:tc>
          <w:tcPr>
            <w:tcW w:w="1815" w:type="dxa"/>
            <w:tcBorders>
              <w:top w:val="single" w:sz="8" w:space="0" w:color="66718F"/>
              <w:bottom w:val="single" w:sz="8" w:space="0" w:color="66718F"/>
              <w:right w:val="nil"/>
            </w:tcBorders>
            <w:shd w:val="clear" w:color="auto" w:fill="E0DFE7"/>
          </w:tcPr>
          <w:p>
            <w:pPr>
              <w:pStyle w:val="TableParagraph"/>
              <w:ind w:left="106"/>
              <w:rPr>
                <w:b/>
                <w:sz w:val="20"/>
              </w:rPr>
            </w:pPr>
            <w:r>
              <w:rPr>
                <w:b/>
                <w:color w:val="333333"/>
                <w:sz w:val="20"/>
              </w:rPr>
              <w:t>GRI</w:t>
            </w:r>
            <w:r>
              <w:rPr>
                <w:b/>
                <w:color w:val="333333"/>
                <w:spacing w:val="-14"/>
                <w:sz w:val="20"/>
              </w:rPr>
              <w:t> </w:t>
            </w:r>
            <w:r>
              <w:rPr>
                <w:b/>
                <w:color w:val="333333"/>
                <w:spacing w:val="-2"/>
                <w:sz w:val="20"/>
              </w:rPr>
              <w:t>11.17.3</w:t>
            </w:r>
          </w:p>
        </w:tc>
      </w:tr>
      <w:tr>
        <w:trPr>
          <w:trHeight w:val="1019" w:hRule="atLeast"/>
        </w:trPr>
        <w:tc>
          <w:tcPr>
            <w:tcW w:w="1474" w:type="dxa"/>
            <w:tcBorders>
              <w:top w:val="single" w:sz="8" w:space="0" w:color="66718F"/>
              <w:left w:val="nil"/>
              <w:bottom w:val="single" w:sz="8" w:space="0" w:color="66718F"/>
            </w:tcBorders>
            <w:shd w:val="clear" w:color="auto" w:fill="EFEFF4"/>
          </w:tcPr>
          <w:p>
            <w:pPr>
              <w:pStyle w:val="TableParagraph"/>
              <w:ind w:left="108"/>
              <w:rPr>
                <w:b/>
                <w:sz w:val="20"/>
              </w:rPr>
            </w:pPr>
            <w:r>
              <w:rPr>
                <w:b/>
                <w:color w:val="333333"/>
                <w:w w:val="90"/>
                <w:sz w:val="20"/>
              </w:rPr>
              <w:t>Impact</w:t>
            </w:r>
            <w:r>
              <w:rPr>
                <w:b/>
                <w:color w:val="333333"/>
                <w:spacing w:val="11"/>
                <w:sz w:val="20"/>
              </w:rPr>
              <w:t> </w:t>
            </w:r>
            <w:r>
              <w:rPr>
                <w:b/>
                <w:color w:val="333333"/>
                <w:spacing w:val="-2"/>
                <w:sz w:val="20"/>
              </w:rPr>
              <w:t>driver</w:t>
            </w:r>
          </w:p>
        </w:tc>
        <w:tc>
          <w:tcPr>
            <w:tcW w:w="2098" w:type="dxa"/>
            <w:tcBorders>
              <w:top w:val="single" w:sz="8" w:space="0" w:color="66718F"/>
              <w:bottom w:val="single" w:sz="8" w:space="0" w:color="66718F"/>
            </w:tcBorders>
            <w:shd w:val="clear" w:color="auto" w:fill="EFEFF4"/>
          </w:tcPr>
          <w:p>
            <w:pPr>
              <w:pStyle w:val="TableParagraph"/>
              <w:spacing w:line="302" w:lineRule="auto"/>
              <w:ind w:left="108" w:right="337"/>
              <w:rPr>
                <w:b/>
                <w:sz w:val="20"/>
              </w:rPr>
            </w:pPr>
            <w:r>
              <w:rPr>
                <w:b/>
                <w:color w:val="333333"/>
                <w:spacing w:val="-2"/>
                <w:sz w:val="20"/>
              </w:rPr>
              <w:t>Land/freshwater/ </w:t>
            </w:r>
            <w:r>
              <w:rPr>
                <w:b/>
                <w:color w:val="333333"/>
                <w:spacing w:val="-8"/>
                <w:sz w:val="20"/>
              </w:rPr>
              <w:t>ocean-use</w:t>
            </w:r>
            <w:r>
              <w:rPr>
                <w:b/>
                <w:color w:val="333333"/>
                <w:spacing w:val="-14"/>
                <w:sz w:val="20"/>
              </w:rPr>
              <w:t> </w:t>
            </w:r>
            <w:r>
              <w:rPr>
                <w:b/>
                <w:color w:val="333333"/>
                <w:spacing w:val="-8"/>
                <w:sz w:val="20"/>
              </w:rPr>
              <w:t>change</w:t>
            </w:r>
          </w:p>
        </w:tc>
        <w:tc>
          <w:tcPr>
            <w:tcW w:w="1191" w:type="dxa"/>
            <w:tcBorders>
              <w:top w:val="single" w:sz="8" w:space="0" w:color="66718F"/>
              <w:bottom w:val="single" w:sz="8" w:space="0" w:color="66718F"/>
            </w:tcBorders>
            <w:shd w:val="clear" w:color="auto" w:fill="EFEFF4"/>
          </w:tcPr>
          <w:p>
            <w:pPr>
              <w:pStyle w:val="TableParagraph"/>
              <w:ind w:left="107"/>
              <w:rPr>
                <w:b/>
                <w:sz w:val="20"/>
              </w:rPr>
            </w:pPr>
            <w:r>
              <w:rPr>
                <w:b/>
                <w:color w:val="333333"/>
                <w:spacing w:val="-2"/>
                <w:sz w:val="20"/>
              </w:rPr>
              <w:t>OG.A1.1</w:t>
            </w:r>
          </w:p>
        </w:tc>
        <w:tc>
          <w:tcPr>
            <w:tcW w:w="2268" w:type="dxa"/>
            <w:tcBorders>
              <w:top w:val="single" w:sz="8" w:space="0" w:color="66718F"/>
              <w:bottom w:val="single" w:sz="8" w:space="0" w:color="66718F"/>
            </w:tcBorders>
            <w:shd w:val="clear" w:color="auto" w:fill="EFEFF4"/>
          </w:tcPr>
          <w:p>
            <w:pPr>
              <w:pStyle w:val="TableParagraph"/>
              <w:spacing w:line="302" w:lineRule="auto"/>
              <w:ind w:left="107" w:right="410"/>
              <w:rPr>
                <w:b/>
                <w:sz w:val="20"/>
              </w:rPr>
            </w:pPr>
            <w:r>
              <w:rPr>
                <w:b/>
                <w:color w:val="333333"/>
                <w:w w:val="90"/>
                <w:sz w:val="20"/>
              </w:rPr>
              <w:t>Reserve’s</w:t>
            </w:r>
            <w:r>
              <w:rPr>
                <w:b/>
                <w:color w:val="333333"/>
                <w:spacing w:val="-8"/>
                <w:w w:val="90"/>
                <w:sz w:val="20"/>
              </w:rPr>
              <w:t> </w:t>
            </w:r>
            <w:r>
              <w:rPr>
                <w:b/>
                <w:color w:val="333333"/>
                <w:w w:val="90"/>
                <w:sz w:val="20"/>
              </w:rPr>
              <w:t>location </w:t>
            </w:r>
            <w:r>
              <w:rPr>
                <w:b/>
                <w:color w:val="333333"/>
                <w:sz w:val="20"/>
              </w:rPr>
              <w:t>in proximity to</w:t>
            </w:r>
          </w:p>
          <w:p>
            <w:pPr>
              <w:pStyle w:val="TableParagraph"/>
              <w:spacing w:before="0"/>
              <w:ind w:left="107"/>
              <w:rPr>
                <w:b/>
                <w:sz w:val="20"/>
              </w:rPr>
            </w:pPr>
            <w:r>
              <w:rPr>
                <w:b/>
                <w:color w:val="333333"/>
                <w:w w:val="90"/>
                <w:sz w:val="20"/>
              </w:rPr>
              <w:t>Indigenous</w:t>
            </w:r>
            <w:r>
              <w:rPr>
                <w:b/>
                <w:color w:val="333333"/>
                <w:spacing w:val="7"/>
                <w:sz w:val="20"/>
              </w:rPr>
              <w:t> </w:t>
            </w:r>
            <w:r>
              <w:rPr>
                <w:b/>
                <w:color w:val="333333"/>
                <w:spacing w:val="-2"/>
                <w:sz w:val="20"/>
              </w:rPr>
              <w:t>territories</w:t>
            </w:r>
          </w:p>
        </w:tc>
        <w:tc>
          <w:tcPr>
            <w:tcW w:w="6407" w:type="dxa"/>
            <w:tcBorders>
              <w:top w:val="single" w:sz="8" w:space="0" w:color="66718F"/>
              <w:bottom w:val="single" w:sz="8" w:space="0" w:color="66718F"/>
            </w:tcBorders>
            <w:shd w:val="clear" w:color="auto" w:fill="EFEFF4"/>
          </w:tcPr>
          <w:p>
            <w:pPr>
              <w:pStyle w:val="TableParagraph"/>
              <w:spacing w:line="302" w:lineRule="auto"/>
              <w:ind w:left="107"/>
              <w:rPr>
                <w:b/>
                <w:sz w:val="20"/>
              </w:rPr>
            </w:pPr>
            <w:r>
              <w:rPr>
                <w:b/>
                <w:color w:val="333333"/>
                <w:w w:val="90"/>
                <w:sz w:val="20"/>
              </w:rPr>
              <w:t>The proportion (%) of (1) proved and (2) probable reserves in or </w:t>
            </w:r>
            <w:r>
              <w:rPr>
                <w:b/>
                <w:color w:val="333333"/>
                <w:w w:val="90"/>
                <w:sz w:val="20"/>
              </w:rPr>
              <w:t>near </w:t>
            </w:r>
            <w:r>
              <w:rPr>
                <w:b/>
                <w:color w:val="333333"/>
                <w:sz w:val="20"/>
              </w:rPr>
              <w:t>Indigenous</w:t>
            </w:r>
            <w:r>
              <w:rPr>
                <w:b/>
                <w:color w:val="333333"/>
                <w:spacing w:val="-14"/>
                <w:sz w:val="20"/>
              </w:rPr>
              <w:t> </w:t>
            </w:r>
            <w:r>
              <w:rPr>
                <w:b/>
                <w:color w:val="333333"/>
                <w:sz w:val="20"/>
              </w:rPr>
              <w:t>territories.</w:t>
            </w:r>
          </w:p>
        </w:tc>
        <w:tc>
          <w:tcPr>
            <w:tcW w:w="1815" w:type="dxa"/>
            <w:tcBorders>
              <w:top w:val="single" w:sz="8" w:space="0" w:color="66718F"/>
              <w:bottom w:val="single" w:sz="8" w:space="0" w:color="66718F"/>
              <w:right w:val="nil"/>
            </w:tcBorders>
            <w:shd w:val="clear" w:color="auto" w:fill="EFEFF4"/>
          </w:tcPr>
          <w:p>
            <w:pPr>
              <w:pStyle w:val="TableParagraph"/>
              <w:spacing w:line="302" w:lineRule="auto"/>
              <w:ind w:left="106"/>
              <w:rPr>
                <w:b/>
                <w:sz w:val="20"/>
              </w:rPr>
            </w:pPr>
            <w:r>
              <w:rPr>
                <w:b/>
                <w:color w:val="333333"/>
                <w:spacing w:val="-2"/>
                <w:sz w:val="20"/>
              </w:rPr>
              <w:t>SASB</w:t>
            </w:r>
            <w:r>
              <w:rPr>
                <w:b/>
                <w:color w:val="333333"/>
                <w:spacing w:val="-14"/>
                <w:sz w:val="20"/>
              </w:rPr>
              <w:t> </w:t>
            </w:r>
            <w:r>
              <w:rPr>
                <w:b/>
                <w:color w:val="333333"/>
                <w:spacing w:val="-2"/>
                <w:sz w:val="20"/>
              </w:rPr>
              <w:t>EM-EP- 210a.2</w:t>
            </w:r>
          </w:p>
        </w:tc>
      </w:tr>
      <w:tr>
        <w:trPr>
          <w:trHeight w:val="729" w:hRule="atLeast"/>
        </w:trPr>
        <w:tc>
          <w:tcPr>
            <w:tcW w:w="1474" w:type="dxa"/>
            <w:tcBorders>
              <w:top w:val="single" w:sz="8" w:space="0" w:color="66718F"/>
              <w:left w:val="nil"/>
              <w:bottom w:val="single" w:sz="8" w:space="0" w:color="66718F"/>
            </w:tcBorders>
            <w:shd w:val="clear" w:color="auto" w:fill="E0DFE7"/>
          </w:tcPr>
          <w:p>
            <w:pPr>
              <w:pStyle w:val="TableParagraph"/>
              <w:ind w:left="108"/>
              <w:rPr>
                <w:b/>
                <w:sz w:val="20"/>
              </w:rPr>
            </w:pPr>
            <w:r>
              <w:rPr>
                <w:b/>
                <w:color w:val="333333"/>
                <w:w w:val="90"/>
                <w:sz w:val="20"/>
              </w:rPr>
              <w:t>Impact</w:t>
            </w:r>
            <w:r>
              <w:rPr>
                <w:b/>
                <w:color w:val="333333"/>
                <w:spacing w:val="11"/>
                <w:sz w:val="20"/>
              </w:rPr>
              <w:t> </w:t>
            </w:r>
            <w:r>
              <w:rPr>
                <w:b/>
                <w:color w:val="333333"/>
                <w:spacing w:val="-2"/>
                <w:sz w:val="20"/>
              </w:rPr>
              <w:t>driver</w:t>
            </w:r>
          </w:p>
        </w:tc>
        <w:tc>
          <w:tcPr>
            <w:tcW w:w="2098" w:type="dxa"/>
            <w:tcBorders>
              <w:top w:val="single" w:sz="8" w:space="0" w:color="66718F"/>
              <w:bottom w:val="single" w:sz="8" w:space="0" w:color="66718F"/>
            </w:tcBorders>
            <w:shd w:val="clear" w:color="auto" w:fill="E0DFE7"/>
          </w:tcPr>
          <w:p>
            <w:pPr>
              <w:pStyle w:val="TableParagraph"/>
              <w:spacing w:line="302" w:lineRule="auto"/>
              <w:ind w:left="108" w:right="337"/>
              <w:rPr>
                <w:b/>
                <w:sz w:val="20"/>
              </w:rPr>
            </w:pPr>
            <w:r>
              <w:rPr>
                <w:b/>
                <w:color w:val="333333"/>
                <w:spacing w:val="-2"/>
                <w:sz w:val="20"/>
              </w:rPr>
              <w:t>Land/freshwater/ </w:t>
            </w:r>
            <w:r>
              <w:rPr>
                <w:b/>
                <w:color w:val="333333"/>
                <w:spacing w:val="-8"/>
                <w:sz w:val="20"/>
              </w:rPr>
              <w:t>ocean-use</w:t>
            </w:r>
            <w:r>
              <w:rPr>
                <w:b/>
                <w:color w:val="333333"/>
                <w:spacing w:val="-14"/>
                <w:sz w:val="20"/>
              </w:rPr>
              <w:t> </w:t>
            </w:r>
            <w:r>
              <w:rPr>
                <w:b/>
                <w:color w:val="333333"/>
                <w:spacing w:val="-8"/>
                <w:sz w:val="20"/>
              </w:rPr>
              <w:t>change</w:t>
            </w:r>
          </w:p>
        </w:tc>
        <w:tc>
          <w:tcPr>
            <w:tcW w:w="1191" w:type="dxa"/>
            <w:tcBorders>
              <w:top w:val="single" w:sz="8" w:space="0" w:color="66718F"/>
              <w:bottom w:val="single" w:sz="8" w:space="0" w:color="66718F"/>
            </w:tcBorders>
            <w:shd w:val="clear" w:color="auto" w:fill="E0DFE7"/>
          </w:tcPr>
          <w:p>
            <w:pPr>
              <w:pStyle w:val="TableParagraph"/>
              <w:ind w:left="107"/>
              <w:rPr>
                <w:b/>
                <w:sz w:val="20"/>
              </w:rPr>
            </w:pPr>
            <w:r>
              <w:rPr>
                <w:b/>
                <w:color w:val="333333"/>
                <w:spacing w:val="-2"/>
                <w:sz w:val="20"/>
              </w:rPr>
              <w:t>OG.A1.2</w:t>
            </w:r>
          </w:p>
        </w:tc>
        <w:tc>
          <w:tcPr>
            <w:tcW w:w="2268" w:type="dxa"/>
            <w:tcBorders>
              <w:top w:val="single" w:sz="8" w:space="0" w:color="66718F"/>
              <w:bottom w:val="single" w:sz="8" w:space="0" w:color="66718F"/>
            </w:tcBorders>
            <w:shd w:val="clear" w:color="auto" w:fill="E0DFE7"/>
          </w:tcPr>
          <w:p>
            <w:pPr>
              <w:pStyle w:val="TableParagraph"/>
              <w:spacing w:line="302" w:lineRule="auto"/>
              <w:ind w:left="107"/>
              <w:rPr>
                <w:b/>
                <w:sz w:val="20"/>
              </w:rPr>
            </w:pPr>
            <w:r>
              <w:rPr>
                <w:b/>
                <w:color w:val="333333"/>
                <w:w w:val="90"/>
                <w:sz w:val="20"/>
              </w:rPr>
              <w:t>Reserves in </w:t>
            </w:r>
            <w:r>
              <w:rPr>
                <w:b/>
                <w:color w:val="333333"/>
                <w:w w:val="90"/>
                <w:sz w:val="20"/>
              </w:rPr>
              <w:t>sensitive </w:t>
            </w:r>
            <w:r>
              <w:rPr>
                <w:b/>
                <w:color w:val="333333"/>
                <w:spacing w:val="-2"/>
                <w:sz w:val="20"/>
              </w:rPr>
              <w:t>locations</w:t>
            </w:r>
          </w:p>
        </w:tc>
        <w:tc>
          <w:tcPr>
            <w:tcW w:w="6407" w:type="dxa"/>
            <w:tcBorders>
              <w:top w:val="single" w:sz="8" w:space="0" w:color="66718F"/>
              <w:bottom w:val="single" w:sz="8" w:space="0" w:color="66718F"/>
            </w:tcBorders>
            <w:shd w:val="clear" w:color="auto" w:fill="E0DFE7"/>
          </w:tcPr>
          <w:p>
            <w:pPr>
              <w:pStyle w:val="TableParagraph"/>
              <w:spacing w:line="302" w:lineRule="auto"/>
              <w:ind w:left="107"/>
              <w:rPr>
                <w:b/>
                <w:sz w:val="20"/>
              </w:rPr>
            </w:pPr>
            <w:r>
              <w:rPr>
                <w:b/>
                <w:color w:val="333333"/>
                <w:w w:val="90"/>
                <w:sz w:val="20"/>
              </w:rPr>
              <w:t>Proportion (%) of (1) proved and (2) probable reserves in or near </w:t>
            </w:r>
            <w:r>
              <w:rPr>
                <w:b/>
                <w:color w:val="333333"/>
                <w:w w:val="90"/>
                <w:sz w:val="20"/>
              </w:rPr>
              <w:t>sites </w:t>
            </w:r>
            <w:r>
              <w:rPr>
                <w:b/>
                <w:color w:val="333333"/>
                <w:spacing w:val="-6"/>
                <w:sz w:val="20"/>
              </w:rPr>
              <w:t>with protected conservation status or</w:t>
            </w:r>
            <w:r>
              <w:rPr>
                <w:b/>
                <w:color w:val="333333"/>
                <w:spacing w:val="-8"/>
                <w:sz w:val="20"/>
              </w:rPr>
              <w:t> </w:t>
            </w:r>
            <w:r>
              <w:rPr>
                <w:b/>
                <w:color w:val="333333"/>
                <w:spacing w:val="-6"/>
                <w:sz w:val="20"/>
              </w:rPr>
              <w:t>endangered species habitat.</w:t>
            </w:r>
          </w:p>
        </w:tc>
        <w:tc>
          <w:tcPr>
            <w:tcW w:w="1815" w:type="dxa"/>
            <w:tcBorders>
              <w:top w:val="single" w:sz="8" w:space="0" w:color="66718F"/>
              <w:bottom w:val="single" w:sz="8" w:space="0" w:color="66718F"/>
              <w:right w:val="nil"/>
            </w:tcBorders>
            <w:shd w:val="clear" w:color="auto" w:fill="E0DFE7"/>
          </w:tcPr>
          <w:p>
            <w:pPr>
              <w:pStyle w:val="TableParagraph"/>
              <w:spacing w:line="302" w:lineRule="auto"/>
              <w:ind w:left="106"/>
              <w:rPr>
                <w:b/>
                <w:sz w:val="20"/>
              </w:rPr>
            </w:pPr>
            <w:r>
              <w:rPr>
                <w:b/>
                <w:color w:val="333333"/>
                <w:spacing w:val="-2"/>
                <w:sz w:val="20"/>
              </w:rPr>
              <w:t>SASB</w:t>
            </w:r>
            <w:r>
              <w:rPr>
                <w:b/>
                <w:color w:val="333333"/>
                <w:spacing w:val="-14"/>
                <w:sz w:val="20"/>
              </w:rPr>
              <w:t> </w:t>
            </w:r>
            <w:r>
              <w:rPr>
                <w:b/>
                <w:color w:val="333333"/>
                <w:spacing w:val="-2"/>
                <w:sz w:val="20"/>
              </w:rPr>
              <w:t>EM-EP- 160a.3</w:t>
            </w:r>
          </w:p>
        </w:tc>
      </w:tr>
    </w:tbl>
    <w:p>
      <w:pPr>
        <w:spacing w:after="0" w:line="302" w:lineRule="auto"/>
        <w:rPr>
          <w:sz w:val="20"/>
        </w:rPr>
        <w:sectPr>
          <w:pgSz w:w="16840" w:h="11910" w:orient="landscape"/>
          <w:pgMar w:top="660" w:bottom="0" w:left="680" w:right="680"/>
        </w:sectPr>
      </w:pPr>
    </w:p>
    <w:p>
      <w:pPr>
        <w:pStyle w:val="BodyText"/>
        <w:spacing w:before="77"/>
        <w:ind w:left="680"/>
      </w:pPr>
      <w:r>
        <w:rPr/>
        <w:drawing>
          <wp:anchor distT="0" distB="0" distL="0" distR="0" allowOverlap="1" layoutInCell="1" locked="0" behindDoc="0" simplePos="0" relativeHeight="15888896">
            <wp:simplePos x="0" y="0"/>
            <wp:positionH relativeFrom="page">
              <wp:posOffset>503999</wp:posOffset>
            </wp:positionH>
            <wp:positionV relativeFrom="paragraph">
              <wp:posOffset>56519</wp:posOffset>
            </wp:positionV>
            <wp:extent cx="293878" cy="293954"/>
            <wp:effectExtent l="0" t="0" r="0" b="0"/>
            <wp:wrapNone/>
            <wp:docPr id="305" name="image37.png"/>
            <wp:cNvGraphicFramePr>
              <a:graphicFrameLocks noChangeAspect="1"/>
            </wp:cNvGraphicFramePr>
            <a:graphic>
              <a:graphicData uri="http://schemas.openxmlformats.org/drawingml/2006/picture">
                <pic:pic>
                  <pic:nvPicPr>
                    <pic:cNvPr id="306" name="image37.png"/>
                    <pic:cNvPicPr/>
                  </pic:nvPicPr>
                  <pic:blipFill>
                    <a:blip r:embed="rId52" cstate="print"/>
                    <a:stretch>
                      <a:fillRect/>
                    </a:stretch>
                  </pic:blipFill>
                  <pic:spPr>
                    <a:xfrm>
                      <a:off x="0" y="0"/>
                      <a:ext cx="293878" cy="293954"/>
                    </a:xfrm>
                    <a:prstGeom prst="rect">
                      <a:avLst/>
                    </a:prstGeom>
                  </pic:spPr>
                </pic:pic>
              </a:graphicData>
            </a:graphic>
          </wp:anchor>
        </w:drawing>
      </w:r>
      <w:r>
        <w:rPr/>
        <w:drawing>
          <wp:anchor distT="0" distB="0" distL="0" distR="0" allowOverlap="1" layoutInCell="1" locked="0" behindDoc="0" simplePos="0" relativeHeight="15889408">
            <wp:simplePos x="0" y="0"/>
            <wp:positionH relativeFrom="page">
              <wp:posOffset>8595969</wp:posOffset>
            </wp:positionH>
            <wp:positionV relativeFrom="paragraph">
              <wp:posOffset>56506</wp:posOffset>
            </wp:positionV>
            <wp:extent cx="293750" cy="293966"/>
            <wp:effectExtent l="0" t="0" r="0" b="0"/>
            <wp:wrapNone/>
            <wp:docPr id="307" name="image38.png"/>
            <wp:cNvGraphicFramePr>
              <a:graphicFrameLocks noChangeAspect="1"/>
            </wp:cNvGraphicFramePr>
            <a:graphic>
              <a:graphicData uri="http://schemas.openxmlformats.org/drawingml/2006/picture">
                <pic:pic>
                  <pic:nvPicPr>
                    <pic:cNvPr id="308" name="image38.png"/>
                    <pic:cNvPicPr/>
                  </pic:nvPicPr>
                  <pic:blipFill>
                    <a:blip r:embed="rId53" cstate="print"/>
                    <a:stretch>
                      <a:fillRect/>
                    </a:stretch>
                  </pic:blipFill>
                  <pic:spPr>
                    <a:xfrm>
                      <a:off x="0" y="0"/>
                      <a:ext cx="293750" cy="293966"/>
                    </a:xfrm>
                    <a:prstGeom prst="rect">
                      <a:avLst/>
                    </a:prstGeom>
                  </pic:spPr>
                </pic:pic>
              </a:graphicData>
            </a:graphic>
          </wp:anchor>
        </w:drawing>
      </w:r>
      <w:r>
        <w:rPr/>
        <w:pict>
          <v:group style="position:absolute;margin-left:704.757202pt;margin-top:9.562162pt;width:97.45pt;height:13.85pt;mso-position-horizontal-relative:page;mso-position-vertical-relative:paragraph;z-index:15889920" id="docshapegroup812" coordorigin="14095,191" coordsize="1949,277">
            <v:shape style="position:absolute;left:14103;top:353;width:1502;height:115" type="#_x0000_t75" id="docshape813" stroked="false">
              <v:imagedata r:id="rId54" o:title=""/>
            </v:shape>
            <v:shape style="position:absolute;left:14095;top:191;width:1949;height:117" type="#_x0000_t75" id="docshape814" stroked="false">
              <v:imagedata r:id="rId55" o:title=""/>
            </v:shape>
            <w10:wrap type="none"/>
          </v:group>
        </w:pict>
      </w:r>
      <w:r>
        <w:rPr/>
        <w:pict>
          <v:group style="position:absolute;margin-left:-.001pt;margin-top:566.929993pt;width:841.9pt;height:28.35pt;mso-position-horizontal-relative:page;mso-position-vertical-relative:page;z-index:15890432" id="docshapegroup815" coordorigin="0,11339" coordsize="16838,567">
            <v:rect style="position:absolute;left:16270;top:11338;width:567;height:567" id="docshape816" filled="true" fillcolor="#66718f" stroked="false">
              <v:fill type="solid"/>
            </v:rect>
            <v:rect style="position:absolute;left:-1;top:11338;width:16271;height:567" id="docshape817" filled="true" fillcolor="#312f2d" stroked="false">
              <v:fill type="solid"/>
            </v:rect>
            <v:shape style="position:absolute;left:16441;top:11531;width:246;height:218" type="#_x0000_t202" id="docshape818" filled="false" stroked="false">
              <v:textbox inset="0,0,0,0">
                <w:txbxContent>
                  <w:p>
                    <w:pPr>
                      <w:spacing w:line="218" w:lineRule="exact" w:before="0"/>
                      <w:ind w:left="0" w:right="0" w:firstLine="0"/>
                      <w:jc w:val="left"/>
                      <w:rPr>
                        <w:b/>
                        <w:sz w:val="20"/>
                      </w:rPr>
                    </w:pPr>
                    <w:r>
                      <w:rPr>
                        <w:b/>
                        <w:color w:val="FFFFFF"/>
                        <w:spacing w:val="-5"/>
                        <w:sz w:val="20"/>
                      </w:rPr>
                      <w:t>70</w:t>
                    </w:r>
                  </w:p>
                </w:txbxContent>
              </v:textbox>
              <w10:wrap type="none"/>
            </v:shape>
            <w10:wrap type="none"/>
          </v:group>
        </w:pict>
      </w:r>
      <w:r>
        <w:rPr>
          <w:color w:val="312F2D"/>
          <w:spacing w:val="-2"/>
        </w:rPr>
        <w:t>Additional</w:t>
      </w:r>
      <w:r>
        <w:rPr>
          <w:color w:val="312F2D"/>
          <w:spacing w:val="-10"/>
        </w:rPr>
        <w:t> </w:t>
      </w:r>
      <w:r>
        <w:rPr>
          <w:color w:val="312F2D"/>
          <w:spacing w:val="-2"/>
        </w:rPr>
        <w:t>sector</w:t>
      </w:r>
      <w:r>
        <w:rPr>
          <w:color w:val="312F2D"/>
          <w:spacing w:val="-15"/>
        </w:rPr>
        <w:t> </w:t>
      </w:r>
      <w:r>
        <w:rPr>
          <w:color w:val="312F2D"/>
          <w:spacing w:val="-2"/>
        </w:rPr>
        <w:t>guidance</w:t>
      </w:r>
      <w:r>
        <w:rPr>
          <w:color w:val="312F2D"/>
          <w:spacing w:val="-9"/>
        </w:rPr>
        <w:t> </w:t>
      </w:r>
      <w:r>
        <w:rPr>
          <w:color w:val="312F2D"/>
          <w:spacing w:val="-2"/>
        </w:rPr>
        <w:t>–</w:t>
      </w:r>
      <w:r>
        <w:rPr>
          <w:color w:val="312F2D"/>
          <w:spacing w:val="-10"/>
        </w:rPr>
        <w:t> </w:t>
      </w:r>
      <w:r>
        <w:rPr>
          <w:color w:val="312F2D"/>
          <w:spacing w:val="-2"/>
        </w:rPr>
        <w:t>Oil</w:t>
      </w:r>
      <w:r>
        <w:rPr>
          <w:color w:val="312F2D"/>
          <w:spacing w:val="-10"/>
        </w:rPr>
        <w:t> </w:t>
      </w:r>
      <w:r>
        <w:rPr>
          <w:color w:val="312F2D"/>
          <w:spacing w:val="-2"/>
        </w:rPr>
        <w:t>and</w:t>
      </w:r>
      <w:r>
        <w:rPr>
          <w:color w:val="312F2D"/>
          <w:spacing w:val="-9"/>
        </w:rPr>
        <w:t> </w:t>
      </w:r>
      <w:r>
        <w:rPr>
          <w:color w:val="312F2D"/>
          <w:spacing w:val="-5"/>
        </w:rPr>
        <w:t>gas</w:t>
      </w:r>
    </w:p>
    <w:p>
      <w:pPr>
        <w:spacing w:before="66"/>
        <w:ind w:left="680" w:right="0" w:firstLine="0"/>
        <w:jc w:val="left"/>
        <w:rPr>
          <w:b/>
          <w:sz w:val="14"/>
        </w:rPr>
      </w:pPr>
      <w:r>
        <w:rPr>
          <w:b/>
          <w:color w:val="312F2D"/>
          <w:spacing w:val="-6"/>
          <w:sz w:val="14"/>
        </w:rPr>
        <w:t>June</w:t>
      </w:r>
      <w:r>
        <w:rPr>
          <w:b/>
          <w:color w:val="312F2D"/>
          <w:spacing w:val="-3"/>
          <w:sz w:val="14"/>
        </w:rPr>
        <w:t> </w:t>
      </w:r>
      <w:r>
        <w:rPr>
          <w:b/>
          <w:color w:val="312F2D"/>
          <w:spacing w:val="-4"/>
          <w:sz w:val="14"/>
        </w:rPr>
        <w:t>2024</w:t>
      </w:r>
    </w:p>
    <w:p>
      <w:pPr>
        <w:pStyle w:val="BodyText"/>
      </w:pPr>
    </w:p>
    <w:p>
      <w:pPr>
        <w:pStyle w:val="BodyText"/>
      </w:pPr>
    </w:p>
    <w:p>
      <w:pPr>
        <w:pStyle w:val="BodyText"/>
      </w:pPr>
    </w:p>
    <w:p>
      <w:pPr>
        <w:pStyle w:val="BodyText"/>
        <w:spacing w:before="2"/>
        <w:rPr>
          <w:sz w:val="17"/>
        </w:rPr>
      </w:pPr>
    </w:p>
    <w:tbl>
      <w:tblPr>
        <w:tblW w:w="0" w:type="auto"/>
        <w:jc w:val="left"/>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CellMar>
          <w:top w:w="0" w:type="dxa"/>
          <w:left w:w="0" w:type="dxa"/>
          <w:bottom w:w="0" w:type="dxa"/>
          <w:right w:w="0" w:type="dxa"/>
        </w:tblCellMar>
        <w:tblLook w:val="01E0"/>
      </w:tblPr>
      <w:tblGrid>
        <w:gridCol w:w="1474"/>
        <w:gridCol w:w="2098"/>
        <w:gridCol w:w="1191"/>
        <w:gridCol w:w="2268"/>
        <w:gridCol w:w="6407"/>
        <w:gridCol w:w="1815"/>
      </w:tblGrid>
      <w:tr>
        <w:trPr>
          <w:trHeight w:val="699" w:hRule="atLeast"/>
        </w:trPr>
        <w:tc>
          <w:tcPr>
            <w:tcW w:w="1474" w:type="dxa"/>
            <w:tcBorders>
              <w:top w:val="nil"/>
              <w:left w:val="nil"/>
              <w:bottom w:val="nil"/>
            </w:tcBorders>
            <w:shd w:val="clear" w:color="auto" w:fill="1A9789"/>
          </w:tcPr>
          <w:p>
            <w:pPr>
              <w:pStyle w:val="TableParagraph"/>
              <w:spacing w:line="249" w:lineRule="auto" w:before="101"/>
              <w:ind w:left="108"/>
              <w:rPr>
                <w:b/>
                <w:sz w:val="20"/>
              </w:rPr>
            </w:pPr>
            <w:r>
              <w:rPr>
                <w:b/>
                <w:color w:val="FFFFFF"/>
                <w:spacing w:val="-2"/>
                <w:sz w:val="20"/>
              </w:rPr>
              <w:t>Metric category</w:t>
            </w:r>
          </w:p>
        </w:tc>
        <w:tc>
          <w:tcPr>
            <w:tcW w:w="2098" w:type="dxa"/>
            <w:tcBorders>
              <w:top w:val="nil"/>
              <w:bottom w:val="nil"/>
            </w:tcBorders>
            <w:shd w:val="clear" w:color="auto" w:fill="1A9789"/>
          </w:tcPr>
          <w:p>
            <w:pPr>
              <w:pStyle w:val="TableParagraph"/>
              <w:spacing w:before="101"/>
              <w:ind w:left="108"/>
              <w:rPr>
                <w:b/>
                <w:sz w:val="20"/>
              </w:rPr>
            </w:pPr>
            <w:r>
              <w:rPr>
                <w:b/>
                <w:color w:val="FFFFFF"/>
                <w:sz w:val="20"/>
              </w:rPr>
              <w:t>Metric</w:t>
            </w:r>
            <w:r>
              <w:rPr>
                <w:b/>
                <w:color w:val="FFFFFF"/>
                <w:spacing w:val="-6"/>
                <w:sz w:val="20"/>
              </w:rPr>
              <w:t> </w:t>
            </w:r>
            <w:r>
              <w:rPr>
                <w:b/>
                <w:color w:val="FFFFFF"/>
                <w:spacing w:val="-2"/>
                <w:sz w:val="20"/>
              </w:rPr>
              <w:t>subcategory</w:t>
            </w:r>
          </w:p>
        </w:tc>
        <w:tc>
          <w:tcPr>
            <w:tcW w:w="1191" w:type="dxa"/>
            <w:tcBorders>
              <w:top w:val="nil"/>
              <w:bottom w:val="nil"/>
            </w:tcBorders>
            <w:shd w:val="clear" w:color="auto" w:fill="1A9789"/>
          </w:tcPr>
          <w:p>
            <w:pPr>
              <w:pStyle w:val="TableParagraph"/>
              <w:spacing w:before="101"/>
              <w:ind w:left="107"/>
              <w:rPr>
                <w:b/>
                <w:sz w:val="20"/>
              </w:rPr>
            </w:pPr>
            <w:r>
              <w:rPr>
                <w:b/>
                <w:color w:val="FFFFFF"/>
                <w:sz w:val="20"/>
              </w:rPr>
              <w:t>Metric</w:t>
            </w:r>
            <w:r>
              <w:rPr>
                <w:b/>
                <w:color w:val="FFFFFF"/>
                <w:spacing w:val="-6"/>
                <w:sz w:val="20"/>
              </w:rPr>
              <w:t> </w:t>
            </w:r>
            <w:r>
              <w:rPr>
                <w:b/>
                <w:color w:val="FFFFFF"/>
                <w:spacing w:val="-5"/>
                <w:sz w:val="20"/>
              </w:rPr>
              <w:t>no.</w:t>
            </w:r>
          </w:p>
        </w:tc>
        <w:tc>
          <w:tcPr>
            <w:tcW w:w="2268" w:type="dxa"/>
            <w:tcBorders>
              <w:top w:val="nil"/>
              <w:bottom w:val="nil"/>
            </w:tcBorders>
            <w:shd w:val="clear" w:color="auto" w:fill="1A9789"/>
          </w:tcPr>
          <w:p>
            <w:pPr>
              <w:pStyle w:val="TableParagraph"/>
              <w:spacing w:before="101"/>
              <w:ind w:left="107"/>
              <w:rPr>
                <w:b/>
                <w:sz w:val="20"/>
              </w:rPr>
            </w:pPr>
            <w:r>
              <w:rPr>
                <w:b/>
                <w:color w:val="FFFFFF"/>
                <w:spacing w:val="-2"/>
                <w:sz w:val="20"/>
              </w:rPr>
              <w:t>Indicator</w:t>
            </w:r>
          </w:p>
        </w:tc>
        <w:tc>
          <w:tcPr>
            <w:tcW w:w="6407" w:type="dxa"/>
            <w:tcBorders>
              <w:top w:val="nil"/>
              <w:bottom w:val="nil"/>
            </w:tcBorders>
            <w:shd w:val="clear" w:color="auto" w:fill="1A9789"/>
          </w:tcPr>
          <w:p>
            <w:pPr>
              <w:pStyle w:val="TableParagraph"/>
              <w:spacing w:before="101"/>
              <w:ind w:left="107"/>
              <w:rPr>
                <w:b/>
                <w:sz w:val="20"/>
              </w:rPr>
            </w:pPr>
            <w:r>
              <w:rPr>
                <w:b/>
                <w:color w:val="FFFFFF"/>
                <w:sz w:val="20"/>
              </w:rPr>
              <w:t>Core</w:t>
            </w:r>
            <w:r>
              <w:rPr>
                <w:b/>
                <w:color w:val="FFFFFF"/>
                <w:spacing w:val="-16"/>
                <w:sz w:val="20"/>
              </w:rPr>
              <w:t> </w:t>
            </w:r>
            <w:r>
              <w:rPr>
                <w:b/>
                <w:color w:val="FFFFFF"/>
                <w:sz w:val="20"/>
              </w:rPr>
              <w:t>additional</w:t>
            </w:r>
            <w:r>
              <w:rPr>
                <w:b/>
                <w:color w:val="FFFFFF"/>
                <w:spacing w:val="-15"/>
                <w:sz w:val="20"/>
              </w:rPr>
              <w:t> </w:t>
            </w:r>
            <w:r>
              <w:rPr>
                <w:b/>
                <w:color w:val="FFFFFF"/>
                <w:spacing w:val="-2"/>
                <w:sz w:val="20"/>
              </w:rPr>
              <w:t>metrics</w:t>
            </w:r>
          </w:p>
        </w:tc>
        <w:tc>
          <w:tcPr>
            <w:tcW w:w="1815" w:type="dxa"/>
            <w:tcBorders>
              <w:top w:val="nil"/>
              <w:bottom w:val="nil"/>
              <w:right w:val="nil"/>
            </w:tcBorders>
            <w:shd w:val="clear" w:color="auto" w:fill="1A9789"/>
          </w:tcPr>
          <w:p>
            <w:pPr>
              <w:pStyle w:val="TableParagraph"/>
              <w:spacing w:before="101"/>
              <w:ind w:left="106"/>
              <w:rPr>
                <w:b/>
                <w:sz w:val="20"/>
              </w:rPr>
            </w:pPr>
            <w:r>
              <w:rPr>
                <w:b/>
                <w:color w:val="FFFFFF"/>
                <w:spacing w:val="-2"/>
                <w:sz w:val="20"/>
              </w:rPr>
              <w:t>Source</w:t>
            </w:r>
          </w:p>
        </w:tc>
      </w:tr>
      <w:tr>
        <w:trPr>
          <w:trHeight w:val="1599" w:hRule="atLeast"/>
        </w:trPr>
        <w:tc>
          <w:tcPr>
            <w:tcW w:w="1474" w:type="dxa"/>
            <w:tcBorders>
              <w:top w:val="nil"/>
              <w:left w:val="nil"/>
              <w:bottom w:val="single" w:sz="8" w:space="0" w:color="66718F"/>
            </w:tcBorders>
            <w:shd w:val="clear" w:color="auto" w:fill="EFEFF4"/>
          </w:tcPr>
          <w:p>
            <w:pPr>
              <w:pStyle w:val="TableParagraph"/>
              <w:ind w:left="108"/>
              <w:rPr>
                <w:b/>
                <w:sz w:val="20"/>
              </w:rPr>
            </w:pPr>
            <w:r>
              <w:rPr>
                <w:b/>
                <w:color w:val="333333"/>
                <w:w w:val="90"/>
                <w:sz w:val="20"/>
              </w:rPr>
              <w:t>Impact</w:t>
            </w:r>
            <w:r>
              <w:rPr>
                <w:b/>
                <w:color w:val="333333"/>
                <w:spacing w:val="11"/>
                <w:sz w:val="20"/>
              </w:rPr>
              <w:t> </w:t>
            </w:r>
            <w:r>
              <w:rPr>
                <w:b/>
                <w:color w:val="333333"/>
                <w:spacing w:val="-2"/>
                <w:sz w:val="20"/>
              </w:rPr>
              <w:t>driver</w:t>
            </w:r>
          </w:p>
        </w:tc>
        <w:tc>
          <w:tcPr>
            <w:tcW w:w="2098" w:type="dxa"/>
            <w:tcBorders>
              <w:top w:val="nil"/>
              <w:bottom w:val="single" w:sz="8" w:space="0" w:color="66718F"/>
            </w:tcBorders>
            <w:shd w:val="clear" w:color="auto" w:fill="EFEFF4"/>
          </w:tcPr>
          <w:p>
            <w:pPr>
              <w:pStyle w:val="TableParagraph"/>
              <w:spacing w:line="302" w:lineRule="auto"/>
              <w:ind w:left="108" w:right="337"/>
              <w:rPr>
                <w:b/>
                <w:sz w:val="20"/>
              </w:rPr>
            </w:pPr>
            <w:r>
              <w:rPr>
                <w:b/>
                <w:color w:val="333333"/>
                <w:spacing w:val="-2"/>
                <w:sz w:val="20"/>
              </w:rPr>
              <w:t>Land/freshwater/ </w:t>
            </w:r>
            <w:r>
              <w:rPr>
                <w:b/>
                <w:color w:val="333333"/>
                <w:spacing w:val="-8"/>
                <w:sz w:val="20"/>
              </w:rPr>
              <w:t>ocean-use</w:t>
            </w:r>
            <w:r>
              <w:rPr>
                <w:b/>
                <w:color w:val="333333"/>
                <w:spacing w:val="-14"/>
                <w:sz w:val="20"/>
              </w:rPr>
              <w:t> </w:t>
            </w:r>
            <w:r>
              <w:rPr>
                <w:b/>
                <w:color w:val="333333"/>
                <w:spacing w:val="-8"/>
                <w:sz w:val="20"/>
              </w:rPr>
              <w:t>change</w:t>
            </w:r>
          </w:p>
        </w:tc>
        <w:tc>
          <w:tcPr>
            <w:tcW w:w="1191" w:type="dxa"/>
            <w:tcBorders>
              <w:top w:val="nil"/>
              <w:bottom w:val="single" w:sz="8" w:space="0" w:color="66718F"/>
            </w:tcBorders>
            <w:shd w:val="clear" w:color="auto" w:fill="EFEFF4"/>
          </w:tcPr>
          <w:p>
            <w:pPr>
              <w:pStyle w:val="TableParagraph"/>
              <w:ind w:left="107"/>
              <w:rPr>
                <w:b/>
                <w:sz w:val="20"/>
              </w:rPr>
            </w:pPr>
            <w:r>
              <w:rPr>
                <w:b/>
                <w:color w:val="333333"/>
                <w:spacing w:val="-2"/>
                <w:sz w:val="20"/>
              </w:rPr>
              <w:t>OG.A1.3</w:t>
            </w:r>
          </w:p>
        </w:tc>
        <w:tc>
          <w:tcPr>
            <w:tcW w:w="2268" w:type="dxa"/>
            <w:tcBorders>
              <w:top w:val="nil"/>
              <w:bottom w:val="single" w:sz="8" w:space="0" w:color="66718F"/>
            </w:tcBorders>
            <w:shd w:val="clear" w:color="auto" w:fill="EFEFF4"/>
          </w:tcPr>
          <w:p>
            <w:pPr>
              <w:pStyle w:val="TableParagraph"/>
              <w:spacing w:line="302" w:lineRule="auto"/>
              <w:ind w:left="107" w:right="410"/>
              <w:rPr>
                <w:b/>
                <w:sz w:val="20"/>
              </w:rPr>
            </w:pPr>
            <w:r>
              <w:rPr>
                <w:b/>
                <w:color w:val="333333"/>
                <w:w w:val="90"/>
                <w:sz w:val="20"/>
              </w:rPr>
              <w:t>Spatial</w:t>
            </w:r>
            <w:r>
              <w:rPr>
                <w:b/>
                <w:color w:val="333333"/>
                <w:spacing w:val="-9"/>
                <w:w w:val="90"/>
                <w:sz w:val="20"/>
              </w:rPr>
              <w:t> </w:t>
            </w:r>
            <w:r>
              <w:rPr>
                <w:b/>
                <w:color w:val="333333"/>
                <w:w w:val="90"/>
                <w:sz w:val="20"/>
              </w:rPr>
              <w:t>footprint</w:t>
            </w:r>
            <w:r>
              <w:rPr>
                <w:b/>
                <w:color w:val="333333"/>
                <w:spacing w:val="-8"/>
                <w:w w:val="90"/>
                <w:sz w:val="20"/>
              </w:rPr>
              <w:t> </w:t>
            </w:r>
            <w:r>
              <w:rPr>
                <w:b/>
                <w:color w:val="333333"/>
                <w:w w:val="90"/>
                <w:sz w:val="20"/>
              </w:rPr>
              <w:t>in </w:t>
            </w:r>
            <w:r>
              <w:rPr>
                <w:b/>
                <w:color w:val="333333"/>
                <w:spacing w:val="-2"/>
                <w:sz w:val="20"/>
              </w:rPr>
              <w:t>or</w:t>
            </w:r>
            <w:r>
              <w:rPr>
                <w:b/>
                <w:color w:val="333333"/>
                <w:spacing w:val="-18"/>
                <w:sz w:val="20"/>
              </w:rPr>
              <w:t> </w:t>
            </w:r>
            <w:r>
              <w:rPr>
                <w:b/>
                <w:color w:val="333333"/>
                <w:spacing w:val="-2"/>
                <w:sz w:val="20"/>
              </w:rPr>
              <w:t>near</w:t>
            </w:r>
            <w:r>
              <w:rPr>
                <w:b/>
                <w:color w:val="333333"/>
                <w:spacing w:val="-18"/>
                <w:sz w:val="20"/>
              </w:rPr>
              <w:t> </w:t>
            </w:r>
            <w:r>
              <w:rPr>
                <w:b/>
                <w:color w:val="333333"/>
                <w:spacing w:val="-2"/>
                <w:sz w:val="20"/>
              </w:rPr>
              <w:t>sites</w:t>
            </w:r>
            <w:r>
              <w:rPr>
                <w:b/>
                <w:color w:val="333333"/>
                <w:spacing w:val="-14"/>
                <w:sz w:val="20"/>
              </w:rPr>
              <w:t> </w:t>
            </w:r>
            <w:r>
              <w:rPr>
                <w:b/>
                <w:color w:val="333333"/>
                <w:spacing w:val="-2"/>
                <w:sz w:val="20"/>
              </w:rPr>
              <w:t>with</w:t>
            </w:r>
          </w:p>
          <w:p>
            <w:pPr>
              <w:pStyle w:val="TableParagraph"/>
              <w:spacing w:line="302" w:lineRule="auto" w:before="0"/>
              <w:ind w:left="107"/>
              <w:rPr>
                <w:b/>
                <w:sz w:val="20"/>
              </w:rPr>
            </w:pPr>
            <w:r>
              <w:rPr>
                <w:b/>
                <w:color w:val="333333"/>
                <w:w w:val="90"/>
                <w:sz w:val="20"/>
              </w:rPr>
              <w:t>protected</w:t>
            </w:r>
            <w:r>
              <w:rPr>
                <w:b/>
                <w:color w:val="333333"/>
                <w:spacing w:val="-8"/>
                <w:w w:val="90"/>
                <w:sz w:val="20"/>
              </w:rPr>
              <w:t> </w:t>
            </w:r>
            <w:r>
              <w:rPr>
                <w:b/>
                <w:color w:val="333333"/>
                <w:w w:val="90"/>
                <w:sz w:val="20"/>
              </w:rPr>
              <w:t>conservation </w:t>
            </w:r>
            <w:r>
              <w:rPr>
                <w:b/>
                <w:color w:val="333333"/>
                <w:sz w:val="20"/>
              </w:rPr>
              <w:t>status</w:t>
            </w:r>
            <w:r>
              <w:rPr>
                <w:b/>
                <w:color w:val="333333"/>
                <w:spacing w:val="-14"/>
                <w:sz w:val="20"/>
              </w:rPr>
              <w:t> </w:t>
            </w:r>
            <w:r>
              <w:rPr>
                <w:b/>
                <w:color w:val="333333"/>
                <w:sz w:val="20"/>
              </w:rPr>
              <w:t>or</w:t>
            </w:r>
            <w:r>
              <w:rPr>
                <w:b/>
                <w:color w:val="333333"/>
                <w:spacing w:val="-18"/>
                <w:sz w:val="20"/>
              </w:rPr>
              <w:t> </w:t>
            </w:r>
            <w:r>
              <w:rPr>
                <w:b/>
                <w:color w:val="333333"/>
                <w:sz w:val="20"/>
              </w:rPr>
              <w:t>endangered species</w:t>
            </w:r>
            <w:r>
              <w:rPr>
                <w:b/>
                <w:color w:val="333333"/>
                <w:spacing w:val="-13"/>
                <w:sz w:val="20"/>
              </w:rPr>
              <w:t> </w:t>
            </w:r>
            <w:r>
              <w:rPr>
                <w:b/>
                <w:color w:val="333333"/>
                <w:sz w:val="20"/>
              </w:rPr>
              <w:t>habitat.</w:t>
            </w:r>
          </w:p>
        </w:tc>
        <w:tc>
          <w:tcPr>
            <w:tcW w:w="6407" w:type="dxa"/>
            <w:tcBorders>
              <w:top w:val="nil"/>
              <w:bottom w:val="single" w:sz="8" w:space="0" w:color="66718F"/>
            </w:tcBorders>
            <w:shd w:val="clear" w:color="auto" w:fill="EFEFF4"/>
          </w:tcPr>
          <w:p>
            <w:pPr>
              <w:pStyle w:val="TableParagraph"/>
              <w:spacing w:line="302" w:lineRule="auto"/>
              <w:ind w:left="107"/>
              <w:rPr>
                <w:b/>
                <w:sz w:val="20"/>
              </w:rPr>
            </w:pPr>
            <w:r>
              <w:rPr>
                <w:b/>
                <w:color w:val="333333"/>
                <w:w w:val="90"/>
                <w:sz w:val="20"/>
              </w:rPr>
              <w:t>Proportion (%) of total spatial footprint in or</w:t>
            </w:r>
            <w:r>
              <w:rPr>
                <w:b/>
                <w:color w:val="333333"/>
                <w:spacing w:val="-4"/>
                <w:w w:val="90"/>
                <w:sz w:val="20"/>
              </w:rPr>
              <w:t> </w:t>
            </w:r>
            <w:r>
              <w:rPr>
                <w:b/>
                <w:color w:val="333333"/>
                <w:w w:val="90"/>
                <w:sz w:val="20"/>
              </w:rPr>
              <w:t>near</w:t>
            </w:r>
            <w:r>
              <w:rPr>
                <w:b/>
                <w:color w:val="333333"/>
                <w:spacing w:val="-4"/>
                <w:w w:val="90"/>
                <w:sz w:val="20"/>
              </w:rPr>
              <w:t> </w:t>
            </w:r>
            <w:r>
              <w:rPr>
                <w:b/>
                <w:color w:val="333333"/>
                <w:w w:val="90"/>
                <w:sz w:val="20"/>
              </w:rPr>
              <w:t>sites with </w:t>
            </w:r>
            <w:r>
              <w:rPr>
                <w:b/>
                <w:color w:val="333333"/>
                <w:w w:val="90"/>
                <w:sz w:val="20"/>
              </w:rPr>
              <w:t>protected </w:t>
            </w:r>
            <w:r>
              <w:rPr>
                <w:b/>
                <w:color w:val="333333"/>
                <w:spacing w:val="-4"/>
                <w:sz w:val="20"/>
              </w:rPr>
              <w:t>conservation</w:t>
            </w:r>
            <w:r>
              <w:rPr>
                <w:b/>
                <w:color w:val="333333"/>
                <w:spacing w:val="-12"/>
                <w:sz w:val="20"/>
              </w:rPr>
              <w:t> </w:t>
            </w:r>
            <w:r>
              <w:rPr>
                <w:b/>
                <w:color w:val="333333"/>
                <w:spacing w:val="-4"/>
                <w:sz w:val="20"/>
              </w:rPr>
              <w:t>status</w:t>
            </w:r>
            <w:r>
              <w:rPr>
                <w:b/>
                <w:color w:val="333333"/>
                <w:spacing w:val="-12"/>
                <w:sz w:val="20"/>
              </w:rPr>
              <w:t> </w:t>
            </w:r>
            <w:r>
              <w:rPr>
                <w:b/>
                <w:color w:val="333333"/>
                <w:spacing w:val="-4"/>
                <w:sz w:val="20"/>
              </w:rPr>
              <w:t>or</w:t>
            </w:r>
            <w:r>
              <w:rPr>
                <w:b/>
                <w:color w:val="333333"/>
                <w:spacing w:val="-16"/>
                <w:sz w:val="20"/>
              </w:rPr>
              <w:t> </w:t>
            </w:r>
            <w:r>
              <w:rPr>
                <w:b/>
                <w:color w:val="333333"/>
                <w:spacing w:val="-4"/>
                <w:sz w:val="20"/>
              </w:rPr>
              <w:t>endangered</w:t>
            </w:r>
            <w:r>
              <w:rPr>
                <w:b/>
                <w:color w:val="333333"/>
                <w:spacing w:val="-12"/>
                <w:sz w:val="20"/>
              </w:rPr>
              <w:t> </w:t>
            </w:r>
            <w:r>
              <w:rPr>
                <w:b/>
                <w:color w:val="333333"/>
                <w:spacing w:val="-4"/>
                <w:sz w:val="20"/>
              </w:rPr>
              <w:t>species</w:t>
            </w:r>
            <w:r>
              <w:rPr>
                <w:b/>
                <w:color w:val="333333"/>
                <w:spacing w:val="-12"/>
                <w:sz w:val="20"/>
              </w:rPr>
              <w:t> </w:t>
            </w:r>
            <w:r>
              <w:rPr>
                <w:b/>
                <w:color w:val="333333"/>
                <w:spacing w:val="-4"/>
                <w:sz w:val="20"/>
              </w:rPr>
              <w:t>habitat.</w:t>
            </w:r>
          </w:p>
        </w:tc>
        <w:tc>
          <w:tcPr>
            <w:tcW w:w="1815" w:type="dxa"/>
            <w:tcBorders>
              <w:top w:val="nil"/>
              <w:bottom w:val="single" w:sz="8" w:space="0" w:color="66718F"/>
              <w:right w:val="nil"/>
            </w:tcBorders>
            <w:shd w:val="clear" w:color="auto" w:fill="EFEFF4"/>
          </w:tcPr>
          <w:p>
            <w:pPr>
              <w:pStyle w:val="TableParagraph"/>
              <w:ind w:left="106"/>
              <w:rPr>
                <w:b/>
                <w:sz w:val="20"/>
              </w:rPr>
            </w:pPr>
            <w:r>
              <w:rPr>
                <w:b/>
                <w:color w:val="333333"/>
                <w:spacing w:val="-4"/>
                <w:sz w:val="20"/>
              </w:rPr>
              <w:t>TNFD</w:t>
            </w:r>
          </w:p>
        </w:tc>
      </w:tr>
      <w:tr>
        <w:trPr>
          <w:trHeight w:val="729" w:hRule="atLeast"/>
        </w:trPr>
        <w:tc>
          <w:tcPr>
            <w:tcW w:w="1474" w:type="dxa"/>
            <w:tcBorders>
              <w:top w:val="single" w:sz="8" w:space="0" w:color="66718F"/>
              <w:left w:val="nil"/>
              <w:bottom w:val="single" w:sz="8" w:space="0" w:color="66718F"/>
            </w:tcBorders>
            <w:shd w:val="clear" w:color="auto" w:fill="E0DFE7"/>
          </w:tcPr>
          <w:p>
            <w:pPr>
              <w:pStyle w:val="TableParagraph"/>
              <w:ind w:left="108"/>
              <w:rPr>
                <w:b/>
                <w:sz w:val="20"/>
              </w:rPr>
            </w:pPr>
            <w:r>
              <w:rPr>
                <w:b/>
                <w:color w:val="333333"/>
                <w:w w:val="90"/>
                <w:sz w:val="20"/>
              </w:rPr>
              <w:t>Impact</w:t>
            </w:r>
            <w:r>
              <w:rPr>
                <w:b/>
                <w:color w:val="333333"/>
                <w:spacing w:val="11"/>
                <w:sz w:val="20"/>
              </w:rPr>
              <w:t> </w:t>
            </w:r>
            <w:r>
              <w:rPr>
                <w:b/>
                <w:color w:val="333333"/>
                <w:spacing w:val="-2"/>
                <w:sz w:val="20"/>
              </w:rPr>
              <w:t>driver</w:t>
            </w:r>
          </w:p>
        </w:tc>
        <w:tc>
          <w:tcPr>
            <w:tcW w:w="2098"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spacing w:val="-2"/>
                <w:w w:val="90"/>
                <w:sz w:val="20"/>
              </w:rPr>
              <w:t>Pollution/pollution </w:t>
            </w:r>
            <w:r>
              <w:rPr>
                <w:b/>
                <w:color w:val="333333"/>
                <w:spacing w:val="-2"/>
                <w:sz w:val="20"/>
              </w:rPr>
              <w:t>removal</w:t>
            </w:r>
          </w:p>
        </w:tc>
        <w:tc>
          <w:tcPr>
            <w:tcW w:w="1191" w:type="dxa"/>
            <w:tcBorders>
              <w:top w:val="single" w:sz="8" w:space="0" w:color="66718F"/>
              <w:bottom w:val="single" w:sz="8" w:space="0" w:color="66718F"/>
            </w:tcBorders>
            <w:shd w:val="clear" w:color="auto" w:fill="E0DFE7"/>
          </w:tcPr>
          <w:p>
            <w:pPr>
              <w:pStyle w:val="TableParagraph"/>
              <w:ind w:left="107"/>
              <w:rPr>
                <w:b/>
                <w:sz w:val="20"/>
              </w:rPr>
            </w:pPr>
            <w:r>
              <w:rPr>
                <w:b/>
                <w:color w:val="333333"/>
                <w:spacing w:val="-2"/>
                <w:sz w:val="20"/>
              </w:rPr>
              <w:t>OG.A2.0</w:t>
            </w:r>
          </w:p>
        </w:tc>
        <w:tc>
          <w:tcPr>
            <w:tcW w:w="2268" w:type="dxa"/>
            <w:tcBorders>
              <w:top w:val="single" w:sz="8" w:space="0" w:color="66718F"/>
              <w:bottom w:val="single" w:sz="8" w:space="0" w:color="66718F"/>
            </w:tcBorders>
            <w:shd w:val="clear" w:color="auto" w:fill="E0DFE7"/>
          </w:tcPr>
          <w:p>
            <w:pPr>
              <w:pStyle w:val="TableParagraph"/>
              <w:spacing w:line="302" w:lineRule="auto"/>
              <w:ind w:left="107"/>
              <w:rPr>
                <w:b/>
                <w:sz w:val="20"/>
              </w:rPr>
            </w:pPr>
            <w:r>
              <w:rPr>
                <w:b/>
                <w:color w:val="333333"/>
                <w:spacing w:val="-2"/>
                <w:w w:val="90"/>
                <w:sz w:val="20"/>
              </w:rPr>
              <w:t>Decommissioned </w:t>
            </w:r>
            <w:r>
              <w:rPr>
                <w:b/>
                <w:color w:val="333333"/>
                <w:spacing w:val="-2"/>
                <w:sz w:val="20"/>
              </w:rPr>
              <w:t>structures</w:t>
            </w:r>
          </w:p>
        </w:tc>
        <w:tc>
          <w:tcPr>
            <w:tcW w:w="6407" w:type="dxa"/>
            <w:tcBorders>
              <w:top w:val="single" w:sz="8" w:space="0" w:color="66718F"/>
              <w:bottom w:val="single" w:sz="8" w:space="0" w:color="66718F"/>
            </w:tcBorders>
            <w:shd w:val="clear" w:color="auto" w:fill="E0DFE7"/>
          </w:tcPr>
          <w:p>
            <w:pPr>
              <w:pStyle w:val="TableParagraph"/>
              <w:ind w:left="107"/>
              <w:rPr>
                <w:b/>
                <w:sz w:val="20"/>
              </w:rPr>
            </w:pPr>
            <w:r>
              <w:rPr>
                <w:b/>
                <w:color w:val="333333"/>
                <w:w w:val="90"/>
                <w:sz w:val="20"/>
              </w:rPr>
              <w:t>Number</w:t>
            </w:r>
            <w:r>
              <w:rPr>
                <w:b/>
                <w:color w:val="333333"/>
                <w:spacing w:val="-1"/>
                <w:sz w:val="20"/>
              </w:rPr>
              <w:t> </w:t>
            </w:r>
            <w:r>
              <w:rPr>
                <w:b/>
                <w:color w:val="333333"/>
                <w:w w:val="90"/>
                <w:sz w:val="20"/>
              </w:rPr>
              <w:t>of</w:t>
            </w:r>
            <w:r>
              <w:rPr>
                <w:b/>
                <w:color w:val="333333"/>
                <w:spacing w:val="5"/>
                <w:sz w:val="20"/>
              </w:rPr>
              <w:t> </w:t>
            </w:r>
            <w:r>
              <w:rPr>
                <w:b/>
                <w:color w:val="333333"/>
                <w:w w:val="90"/>
                <w:sz w:val="20"/>
              </w:rPr>
              <w:t>decommissioned</w:t>
            </w:r>
            <w:r>
              <w:rPr>
                <w:b/>
                <w:color w:val="333333"/>
                <w:spacing w:val="5"/>
                <w:sz w:val="20"/>
              </w:rPr>
              <w:t> </w:t>
            </w:r>
            <w:r>
              <w:rPr>
                <w:b/>
                <w:color w:val="333333"/>
                <w:w w:val="90"/>
                <w:sz w:val="20"/>
              </w:rPr>
              <w:t>structures</w:t>
            </w:r>
            <w:r>
              <w:rPr>
                <w:b/>
                <w:color w:val="333333"/>
                <w:spacing w:val="5"/>
                <w:sz w:val="20"/>
              </w:rPr>
              <w:t> </w:t>
            </w:r>
            <w:r>
              <w:rPr>
                <w:b/>
                <w:color w:val="333333"/>
                <w:w w:val="90"/>
                <w:sz w:val="20"/>
              </w:rPr>
              <w:t>remaining</w:t>
            </w:r>
            <w:r>
              <w:rPr>
                <w:b/>
                <w:color w:val="333333"/>
                <w:spacing w:val="5"/>
                <w:sz w:val="20"/>
              </w:rPr>
              <w:t> </w:t>
            </w:r>
            <w:r>
              <w:rPr>
                <w:b/>
                <w:color w:val="333333"/>
                <w:w w:val="90"/>
                <w:sz w:val="20"/>
              </w:rPr>
              <w:t>in</w:t>
            </w:r>
            <w:r>
              <w:rPr>
                <w:b/>
                <w:color w:val="333333"/>
                <w:spacing w:val="5"/>
                <w:sz w:val="20"/>
              </w:rPr>
              <w:t> </w:t>
            </w:r>
            <w:r>
              <w:rPr>
                <w:b/>
                <w:color w:val="333333"/>
                <w:spacing w:val="-2"/>
                <w:w w:val="90"/>
                <w:sz w:val="20"/>
              </w:rPr>
              <w:t>place.</w:t>
            </w:r>
          </w:p>
        </w:tc>
        <w:tc>
          <w:tcPr>
            <w:tcW w:w="1815" w:type="dxa"/>
            <w:tcBorders>
              <w:top w:val="single" w:sz="8" w:space="0" w:color="66718F"/>
              <w:bottom w:val="single" w:sz="8" w:space="0" w:color="66718F"/>
              <w:right w:val="nil"/>
            </w:tcBorders>
            <w:shd w:val="clear" w:color="auto" w:fill="E0DFE7"/>
          </w:tcPr>
          <w:p>
            <w:pPr>
              <w:pStyle w:val="TableParagraph"/>
              <w:ind w:left="106"/>
              <w:rPr>
                <w:b/>
                <w:sz w:val="20"/>
              </w:rPr>
            </w:pPr>
            <w:r>
              <w:rPr>
                <w:b/>
                <w:color w:val="333333"/>
                <w:sz w:val="20"/>
              </w:rPr>
              <w:t>GRI</w:t>
            </w:r>
            <w:r>
              <w:rPr>
                <w:b/>
                <w:color w:val="333333"/>
                <w:spacing w:val="-14"/>
                <w:sz w:val="20"/>
              </w:rPr>
              <w:t> </w:t>
            </w:r>
            <w:r>
              <w:rPr>
                <w:b/>
                <w:color w:val="333333"/>
                <w:spacing w:val="-2"/>
                <w:sz w:val="20"/>
              </w:rPr>
              <w:t>11.7.5</w:t>
            </w:r>
          </w:p>
        </w:tc>
      </w:tr>
      <w:tr>
        <w:trPr>
          <w:trHeight w:val="1019" w:hRule="atLeast"/>
        </w:trPr>
        <w:tc>
          <w:tcPr>
            <w:tcW w:w="1474" w:type="dxa"/>
            <w:tcBorders>
              <w:top w:val="single" w:sz="8" w:space="0" w:color="66718F"/>
              <w:left w:val="nil"/>
              <w:bottom w:val="single" w:sz="8" w:space="0" w:color="66718F"/>
            </w:tcBorders>
            <w:shd w:val="clear" w:color="auto" w:fill="EFEFF4"/>
          </w:tcPr>
          <w:p>
            <w:pPr>
              <w:pStyle w:val="TableParagraph"/>
              <w:ind w:left="108"/>
              <w:rPr>
                <w:b/>
                <w:sz w:val="20"/>
              </w:rPr>
            </w:pPr>
            <w:r>
              <w:rPr>
                <w:b/>
                <w:color w:val="333333"/>
                <w:w w:val="90"/>
                <w:sz w:val="20"/>
              </w:rPr>
              <w:t>Impact</w:t>
            </w:r>
            <w:r>
              <w:rPr>
                <w:b/>
                <w:color w:val="333333"/>
                <w:spacing w:val="11"/>
                <w:sz w:val="20"/>
              </w:rPr>
              <w:t> </w:t>
            </w:r>
            <w:r>
              <w:rPr>
                <w:b/>
                <w:color w:val="333333"/>
                <w:spacing w:val="-2"/>
                <w:sz w:val="20"/>
              </w:rPr>
              <w:t>driver</w:t>
            </w:r>
          </w:p>
        </w:tc>
        <w:tc>
          <w:tcPr>
            <w:tcW w:w="2098" w:type="dxa"/>
            <w:tcBorders>
              <w:top w:val="single" w:sz="8" w:space="0" w:color="66718F"/>
              <w:bottom w:val="single" w:sz="8" w:space="0" w:color="66718F"/>
            </w:tcBorders>
            <w:shd w:val="clear" w:color="auto" w:fill="EFEFF4"/>
          </w:tcPr>
          <w:p>
            <w:pPr>
              <w:pStyle w:val="TableParagraph"/>
              <w:spacing w:line="302" w:lineRule="auto"/>
              <w:ind w:left="108"/>
              <w:rPr>
                <w:b/>
                <w:sz w:val="20"/>
              </w:rPr>
            </w:pPr>
            <w:r>
              <w:rPr>
                <w:b/>
                <w:color w:val="333333"/>
                <w:spacing w:val="-2"/>
                <w:w w:val="90"/>
                <w:sz w:val="20"/>
              </w:rPr>
              <w:t>Pollution/pollution </w:t>
            </w:r>
            <w:r>
              <w:rPr>
                <w:b/>
                <w:color w:val="333333"/>
                <w:spacing w:val="-2"/>
                <w:sz w:val="20"/>
              </w:rPr>
              <w:t>removal</w:t>
            </w:r>
          </w:p>
        </w:tc>
        <w:tc>
          <w:tcPr>
            <w:tcW w:w="1191" w:type="dxa"/>
            <w:tcBorders>
              <w:top w:val="single" w:sz="8" w:space="0" w:color="66718F"/>
              <w:bottom w:val="single" w:sz="8" w:space="0" w:color="66718F"/>
            </w:tcBorders>
            <w:shd w:val="clear" w:color="auto" w:fill="EFEFF4"/>
          </w:tcPr>
          <w:p>
            <w:pPr>
              <w:pStyle w:val="TableParagraph"/>
              <w:ind w:left="107"/>
              <w:rPr>
                <w:b/>
                <w:sz w:val="20"/>
              </w:rPr>
            </w:pPr>
            <w:r>
              <w:rPr>
                <w:b/>
                <w:color w:val="333333"/>
                <w:spacing w:val="-2"/>
                <w:sz w:val="20"/>
              </w:rPr>
              <w:t>OG.A2.1</w:t>
            </w:r>
          </w:p>
        </w:tc>
        <w:tc>
          <w:tcPr>
            <w:tcW w:w="2268" w:type="dxa"/>
            <w:tcBorders>
              <w:top w:val="single" w:sz="8" w:space="0" w:color="66718F"/>
              <w:bottom w:val="single" w:sz="8" w:space="0" w:color="66718F"/>
            </w:tcBorders>
            <w:shd w:val="clear" w:color="auto" w:fill="EFEFF4"/>
          </w:tcPr>
          <w:p>
            <w:pPr>
              <w:pStyle w:val="TableParagraph"/>
              <w:spacing w:line="302" w:lineRule="auto"/>
              <w:ind w:left="107" w:right="122"/>
              <w:rPr>
                <w:b/>
                <w:sz w:val="20"/>
              </w:rPr>
            </w:pPr>
            <w:r>
              <w:rPr>
                <w:b/>
                <w:color w:val="333333"/>
                <w:spacing w:val="-2"/>
                <w:sz w:val="20"/>
              </w:rPr>
              <w:t>Decommissioning </w:t>
            </w:r>
            <w:r>
              <w:rPr>
                <w:b/>
                <w:color w:val="333333"/>
                <w:sz w:val="20"/>
              </w:rPr>
              <w:t>and</w:t>
            </w:r>
            <w:r>
              <w:rPr>
                <w:b/>
                <w:color w:val="333333"/>
                <w:spacing w:val="-13"/>
                <w:sz w:val="20"/>
              </w:rPr>
              <w:t> </w:t>
            </w:r>
            <w:r>
              <w:rPr>
                <w:b/>
                <w:color w:val="333333"/>
                <w:sz w:val="20"/>
              </w:rPr>
              <w:t>associated </w:t>
            </w:r>
            <w:r>
              <w:rPr>
                <w:b/>
                <w:color w:val="333333"/>
                <w:w w:val="90"/>
                <w:sz w:val="20"/>
              </w:rPr>
              <w:t>remediation</w:t>
            </w:r>
            <w:r>
              <w:rPr>
                <w:b/>
                <w:color w:val="333333"/>
                <w:spacing w:val="-8"/>
                <w:w w:val="90"/>
                <w:sz w:val="20"/>
              </w:rPr>
              <w:t> </w:t>
            </w:r>
            <w:r>
              <w:rPr>
                <w:b/>
                <w:color w:val="333333"/>
                <w:w w:val="90"/>
                <w:sz w:val="20"/>
              </w:rPr>
              <w:t>projects</w:t>
            </w:r>
          </w:p>
        </w:tc>
        <w:tc>
          <w:tcPr>
            <w:tcW w:w="6407" w:type="dxa"/>
            <w:tcBorders>
              <w:top w:val="single" w:sz="8" w:space="0" w:color="66718F"/>
              <w:bottom w:val="single" w:sz="8" w:space="0" w:color="66718F"/>
            </w:tcBorders>
            <w:shd w:val="clear" w:color="auto" w:fill="EFEFF4"/>
          </w:tcPr>
          <w:p>
            <w:pPr>
              <w:pStyle w:val="TableParagraph"/>
              <w:spacing w:line="302" w:lineRule="auto"/>
              <w:ind w:left="107"/>
              <w:rPr>
                <w:b/>
                <w:sz w:val="20"/>
              </w:rPr>
            </w:pPr>
            <w:r>
              <w:rPr>
                <w:b/>
                <w:color w:val="333333"/>
                <w:w w:val="90"/>
                <w:sz w:val="20"/>
              </w:rPr>
              <w:t>Quantity (number) of decommissioning and associated </w:t>
            </w:r>
            <w:r>
              <w:rPr>
                <w:b/>
                <w:color w:val="333333"/>
                <w:w w:val="90"/>
                <w:sz w:val="20"/>
              </w:rPr>
              <w:t>remediation </w:t>
            </w:r>
            <w:r>
              <w:rPr>
                <w:b/>
                <w:color w:val="333333"/>
                <w:spacing w:val="-2"/>
                <w:sz w:val="20"/>
              </w:rPr>
              <w:t>projects.</w:t>
            </w:r>
          </w:p>
        </w:tc>
        <w:tc>
          <w:tcPr>
            <w:tcW w:w="1815" w:type="dxa"/>
            <w:tcBorders>
              <w:top w:val="single" w:sz="8" w:space="0" w:color="66718F"/>
              <w:bottom w:val="single" w:sz="8" w:space="0" w:color="66718F"/>
              <w:right w:val="nil"/>
            </w:tcBorders>
            <w:shd w:val="clear" w:color="auto" w:fill="EFEFF4"/>
          </w:tcPr>
          <w:p>
            <w:pPr>
              <w:pStyle w:val="TableParagraph"/>
              <w:ind w:left="106"/>
              <w:rPr>
                <w:b/>
                <w:sz w:val="20"/>
              </w:rPr>
            </w:pPr>
            <w:r>
              <w:rPr>
                <w:b/>
                <w:color w:val="333333"/>
                <w:spacing w:val="-4"/>
                <w:sz w:val="20"/>
              </w:rPr>
              <w:t>Ipieca</w:t>
            </w:r>
            <w:r>
              <w:rPr>
                <w:b/>
                <w:color w:val="333333"/>
                <w:spacing w:val="-9"/>
                <w:sz w:val="20"/>
              </w:rPr>
              <w:t> </w:t>
            </w:r>
            <w:r>
              <w:rPr>
                <w:b/>
                <w:color w:val="333333"/>
                <w:spacing w:val="-4"/>
                <w:sz w:val="20"/>
              </w:rPr>
              <w:t>ENV-8,</w:t>
            </w:r>
            <w:r>
              <w:rPr>
                <w:b/>
                <w:color w:val="333333"/>
                <w:spacing w:val="-8"/>
                <w:sz w:val="20"/>
              </w:rPr>
              <w:t> </w:t>
            </w:r>
            <w:r>
              <w:rPr>
                <w:b/>
                <w:color w:val="333333"/>
                <w:spacing w:val="-5"/>
                <w:sz w:val="20"/>
              </w:rPr>
              <w:t>A1</w:t>
            </w:r>
          </w:p>
        </w:tc>
      </w:tr>
      <w:tr>
        <w:trPr>
          <w:trHeight w:val="2179" w:hRule="atLeast"/>
        </w:trPr>
        <w:tc>
          <w:tcPr>
            <w:tcW w:w="1474" w:type="dxa"/>
            <w:tcBorders>
              <w:top w:val="single" w:sz="8" w:space="0" w:color="66718F"/>
              <w:left w:val="nil"/>
              <w:bottom w:val="single" w:sz="8" w:space="0" w:color="66718F"/>
            </w:tcBorders>
            <w:shd w:val="clear" w:color="auto" w:fill="E0DFE7"/>
          </w:tcPr>
          <w:p>
            <w:pPr>
              <w:pStyle w:val="TableParagraph"/>
              <w:ind w:left="108"/>
              <w:rPr>
                <w:b/>
                <w:sz w:val="20"/>
              </w:rPr>
            </w:pPr>
            <w:r>
              <w:rPr>
                <w:b/>
                <w:color w:val="333333"/>
                <w:spacing w:val="-2"/>
                <w:sz w:val="20"/>
              </w:rPr>
              <w:t>Response</w:t>
            </w:r>
          </w:p>
        </w:tc>
        <w:tc>
          <w:tcPr>
            <w:tcW w:w="2098" w:type="dxa"/>
            <w:tcBorders>
              <w:top w:val="single" w:sz="8" w:space="0" w:color="66718F"/>
              <w:bottom w:val="single" w:sz="8" w:space="0" w:color="66718F"/>
            </w:tcBorders>
            <w:shd w:val="clear" w:color="auto" w:fill="E0DFE7"/>
          </w:tcPr>
          <w:p>
            <w:pPr>
              <w:pStyle w:val="TableParagraph"/>
              <w:spacing w:line="302" w:lineRule="auto"/>
              <w:ind w:left="108"/>
              <w:rPr>
                <w:b/>
                <w:sz w:val="20"/>
              </w:rPr>
            </w:pPr>
            <w:r>
              <w:rPr>
                <w:b/>
                <w:color w:val="333333"/>
                <w:spacing w:val="-8"/>
                <w:sz w:val="20"/>
              </w:rPr>
              <w:t>Dependency,</w:t>
            </w:r>
            <w:r>
              <w:rPr>
                <w:b/>
                <w:color w:val="333333"/>
                <w:spacing w:val="-16"/>
                <w:sz w:val="20"/>
              </w:rPr>
              <w:t> </w:t>
            </w:r>
            <w:r>
              <w:rPr>
                <w:b/>
                <w:color w:val="333333"/>
                <w:spacing w:val="-8"/>
                <w:sz w:val="20"/>
              </w:rPr>
              <w:t>impact, </w:t>
            </w:r>
            <w:r>
              <w:rPr>
                <w:b/>
                <w:color w:val="333333"/>
                <w:spacing w:val="-4"/>
                <w:sz w:val="20"/>
              </w:rPr>
              <w:t>risk</w:t>
            </w:r>
            <w:r>
              <w:rPr>
                <w:b/>
                <w:color w:val="333333"/>
                <w:spacing w:val="-21"/>
                <w:sz w:val="20"/>
              </w:rPr>
              <w:t> </w:t>
            </w:r>
            <w:r>
              <w:rPr>
                <w:b/>
                <w:color w:val="333333"/>
                <w:spacing w:val="-4"/>
                <w:sz w:val="20"/>
              </w:rPr>
              <w:t>and</w:t>
            </w:r>
            <w:r>
              <w:rPr>
                <w:b/>
                <w:color w:val="333333"/>
                <w:spacing w:val="-14"/>
                <w:sz w:val="20"/>
              </w:rPr>
              <w:t> </w:t>
            </w:r>
            <w:r>
              <w:rPr>
                <w:b/>
                <w:color w:val="333333"/>
                <w:spacing w:val="-4"/>
                <w:sz w:val="20"/>
              </w:rPr>
              <w:t>opportunity </w:t>
            </w:r>
            <w:r>
              <w:rPr>
                <w:b/>
                <w:color w:val="333333"/>
                <w:spacing w:val="-2"/>
                <w:sz w:val="20"/>
              </w:rPr>
              <w:t>management: </w:t>
            </w:r>
            <w:r>
              <w:rPr>
                <w:b/>
                <w:color w:val="333333"/>
                <w:sz w:val="20"/>
              </w:rPr>
              <w:t>Changes to nature (dependency</w:t>
            </w:r>
            <w:r>
              <w:rPr>
                <w:b/>
                <w:color w:val="333333"/>
                <w:spacing w:val="-13"/>
                <w:sz w:val="20"/>
              </w:rPr>
              <w:t> </w:t>
            </w:r>
            <w:r>
              <w:rPr>
                <w:b/>
                <w:color w:val="333333"/>
                <w:sz w:val="20"/>
              </w:rPr>
              <w:t>and impact):</w:t>
            </w:r>
            <w:r>
              <w:rPr>
                <w:b/>
                <w:color w:val="333333"/>
                <w:spacing w:val="-13"/>
                <w:sz w:val="20"/>
              </w:rPr>
              <w:t> </w:t>
            </w:r>
            <w:r>
              <w:rPr>
                <w:b/>
                <w:color w:val="333333"/>
                <w:sz w:val="20"/>
              </w:rPr>
              <w:t>mitigation hierarchy</w:t>
            </w:r>
            <w:r>
              <w:rPr>
                <w:b/>
                <w:color w:val="333333"/>
                <w:spacing w:val="-13"/>
                <w:sz w:val="20"/>
              </w:rPr>
              <w:t> </w:t>
            </w:r>
            <w:r>
              <w:rPr>
                <w:b/>
                <w:color w:val="333333"/>
                <w:sz w:val="20"/>
              </w:rPr>
              <w:t>steps</w:t>
            </w:r>
          </w:p>
        </w:tc>
        <w:tc>
          <w:tcPr>
            <w:tcW w:w="1191" w:type="dxa"/>
            <w:tcBorders>
              <w:top w:val="single" w:sz="8" w:space="0" w:color="66718F"/>
              <w:bottom w:val="single" w:sz="8" w:space="0" w:color="66718F"/>
            </w:tcBorders>
            <w:shd w:val="clear" w:color="auto" w:fill="E0DFE7"/>
          </w:tcPr>
          <w:p>
            <w:pPr>
              <w:pStyle w:val="TableParagraph"/>
              <w:ind w:left="107"/>
              <w:rPr>
                <w:b/>
                <w:sz w:val="20"/>
              </w:rPr>
            </w:pPr>
            <w:r>
              <w:rPr>
                <w:b/>
                <w:color w:val="333333"/>
                <w:spacing w:val="-2"/>
                <w:sz w:val="20"/>
              </w:rPr>
              <w:t>OG.A23.0</w:t>
            </w:r>
          </w:p>
        </w:tc>
        <w:tc>
          <w:tcPr>
            <w:tcW w:w="2268" w:type="dxa"/>
            <w:tcBorders>
              <w:top w:val="single" w:sz="8" w:space="0" w:color="66718F"/>
              <w:bottom w:val="single" w:sz="8" w:space="0" w:color="66718F"/>
            </w:tcBorders>
            <w:shd w:val="clear" w:color="auto" w:fill="E0DFE7"/>
          </w:tcPr>
          <w:p>
            <w:pPr>
              <w:pStyle w:val="TableParagraph"/>
              <w:ind w:left="107"/>
              <w:rPr>
                <w:b/>
                <w:sz w:val="20"/>
              </w:rPr>
            </w:pPr>
            <w:r>
              <w:rPr>
                <w:b/>
                <w:color w:val="333333"/>
                <w:w w:val="90"/>
                <w:sz w:val="20"/>
              </w:rPr>
              <w:t>Process</w:t>
            </w:r>
            <w:r>
              <w:rPr>
                <w:b/>
                <w:color w:val="333333"/>
                <w:spacing w:val="10"/>
                <w:sz w:val="20"/>
              </w:rPr>
              <w:t> </w:t>
            </w:r>
            <w:r>
              <w:rPr>
                <w:b/>
                <w:color w:val="333333"/>
                <w:w w:val="90"/>
                <w:sz w:val="20"/>
              </w:rPr>
              <w:t>Safety</w:t>
            </w:r>
            <w:r>
              <w:rPr>
                <w:b/>
                <w:color w:val="333333"/>
                <w:spacing w:val="11"/>
                <w:sz w:val="20"/>
              </w:rPr>
              <w:t> </w:t>
            </w:r>
            <w:r>
              <w:rPr>
                <w:b/>
                <w:color w:val="333333"/>
                <w:spacing w:val="-2"/>
                <w:w w:val="90"/>
                <w:sz w:val="20"/>
              </w:rPr>
              <w:t>Events</w:t>
            </w:r>
          </w:p>
        </w:tc>
        <w:tc>
          <w:tcPr>
            <w:tcW w:w="6407" w:type="dxa"/>
            <w:tcBorders>
              <w:top w:val="single" w:sz="8" w:space="0" w:color="66718F"/>
              <w:bottom w:val="single" w:sz="8" w:space="0" w:color="66718F"/>
            </w:tcBorders>
            <w:shd w:val="clear" w:color="auto" w:fill="E0DFE7"/>
          </w:tcPr>
          <w:p>
            <w:pPr>
              <w:pStyle w:val="TableParagraph"/>
              <w:spacing w:line="302" w:lineRule="auto"/>
              <w:ind w:left="107" w:right="183"/>
              <w:jc w:val="both"/>
              <w:rPr>
                <w:b/>
                <w:sz w:val="20"/>
              </w:rPr>
            </w:pPr>
            <w:r>
              <w:rPr>
                <w:b/>
                <w:color w:val="333333"/>
                <w:w w:val="90"/>
                <w:sz w:val="20"/>
              </w:rPr>
              <w:t>Number</w:t>
            </w:r>
            <w:r>
              <w:rPr>
                <w:b/>
                <w:color w:val="333333"/>
                <w:spacing w:val="-1"/>
                <w:w w:val="90"/>
                <w:sz w:val="20"/>
              </w:rPr>
              <w:t> </w:t>
            </w:r>
            <w:r>
              <w:rPr>
                <w:b/>
                <w:color w:val="333333"/>
                <w:w w:val="90"/>
                <w:sz w:val="20"/>
              </w:rPr>
              <w:t>of Tier</w:t>
            </w:r>
            <w:r>
              <w:rPr>
                <w:b/>
                <w:color w:val="333333"/>
                <w:spacing w:val="-1"/>
                <w:w w:val="90"/>
                <w:sz w:val="20"/>
              </w:rPr>
              <w:t> </w:t>
            </w:r>
            <w:r>
              <w:rPr>
                <w:b/>
                <w:color w:val="333333"/>
                <w:w w:val="90"/>
                <w:sz w:val="20"/>
              </w:rPr>
              <w:t>1 and Tier</w:t>
            </w:r>
            <w:r>
              <w:rPr>
                <w:b/>
                <w:color w:val="333333"/>
                <w:spacing w:val="-1"/>
                <w:w w:val="90"/>
                <w:sz w:val="20"/>
              </w:rPr>
              <w:t> </w:t>
            </w:r>
            <w:r>
              <w:rPr>
                <w:b/>
                <w:color w:val="333333"/>
                <w:w w:val="90"/>
                <w:sz w:val="20"/>
              </w:rPr>
              <w:t>2 process safety events by business activity (e.g. exploration, development, production, closure and </w:t>
            </w:r>
            <w:r>
              <w:rPr>
                <w:b/>
                <w:color w:val="333333"/>
                <w:w w:val="90"/>
                <w:sz w:val="20"/>
              </w:rPr>
              <w:t>rehabilitation, </w:t>
            </w:r>
            <w:r>
              <w:rPr>
                <w:b/>
                <w:color w:val="333333"/>
                <w:spacing w:val="-4"/>
                <w:sz w:val="20"/>
              </w:rPr>
              <w:t>refining,</w:t>
            </w:r>
            <w:r>
              <w:rPr>
                <w:b/>
                <w:color w:val="333333"/>
                <w:spacing w:val="-12"/>
                <w:sz w:val="20"/>
              </w:rPr>
              <w:t> </w:t>
            </w:r>
            <w:r>
              <w:rPr>
                <w:b/>
                <w:color w:val="333333"/>
                <w:spacing w:val="-4"/>
                <w:sz w:val="20"/>
              </w:rPr>
              <w:t>processing,</w:t>
            </w:r>
            <w:r>
              <w:rPr>
                <w:b/>
                <w:color w:val="333333"/>
                <w:spacing w:val="-12"/>
                <w:sz w:val="20"/>
              </w:rPr>
              <w:t> </w:t>
            </w:r>
            <w:r>
              <w:rPr>
                <w:b/>
                <w:color w:val="333333"/>
                <w:spacing w:val="-4"/>
                <w:sz w:val="20"/>
              </w:rPr>
              <w:t>transportation,</w:t>
            </w:r>
            <w:r>
              <w:rPr>
                <w:b/>
                <w:color w:val="333333"/>
                <w:spacing w:val="-12"/>
                <w:sz w:val="20"/>
              </w:rPr>
              <w:t> </w:t>
            </w:r>
            <w:r>
              <w:rPr>
                <w:b/>
                <w:color w:val="333333"/>
                <w:spacing w:val="-4"/>
                <w:sz w:val="20"/>
              </w:rPr>
              <w:t>storage).</w:t>
            </w:r>
          </w:p>
        </w:tc>
        <w:tc>
          <w:tcPr>
            <w:tcW w:w="1815" w:type="dxa"/>
            <w:tcBorders>
              <w:top w:val="single" w:sz="8" w:space="0" w:color="66718F"/>
              <w:bottom w:val="single" w:sz="8" w:space="0" w:color="66718F"/>
              <w:right w:val="nil"/>
            </w:tcBorders>
            <w:shd w:val="clear" w:color="auto" w:fill="E0DFE7"/>
          </w:tcPr>
          <w:p>
            <w:pPr>
              <w:pStyle w:val="TableParagraph"/>
              <w:ind w:left="106"/>
              <w:rPr>
                <w:b/>
                <w:sz w:val="20"/>
              </w:rPr>
            </w:pPr>
            <w:r>
              <w:rPr>
                <w:b/>
                <w:color w:val="333333"/>
                <w:spacing w:val="-4"/>
                <w:sz w:val="20"/>
              </w:rPr>
              <w:t>GRI</w:t>
            </w:r>
            <w:r>
              <w:rPr>
                <w:b/>
                <w:color w:val="333333"/>
                <w:spacing w:val="-12"/>
                <w:sz w:val="20"/>
              </w:rPr>
              <w:t> </w:t>
            </w:r>
            <w:r>
              <w:rPr>
                <w:b/>
                <w:color w:val="333333"/>
                <w:spacing w:val="-4"/>
                <w:sz w:val="20"/>
              </w:rPr>
              <w:t>11</w:t>
            </w:r>
            <w:r>
              <w:rPr>
                <w:b/>
                <w:color w:val="333333"/>
                <w:spacing w:val="-12"/>
                <w:sz w:val="20"/>
              </w:rPr>
              <w:t> </w:t>
            </w:r>
            <w:r>
              <w:rPr>
                <w:b/>
                <w:color w:val="333333"/>
                <w:spacing w:val="-4"/>
                <w:sz w:val="20"/>
              </w:rPr>
              <w:t>(2021)</w:t>
            </w:r>
          </w:p>
        </w:tc>
      </w:tr>
    </w:tbl>
    <w:p>
      <w:pPr>
        <w:spacing w:after="0"/>
        <w:rPr>
          <w:sz w:val="20"/>
        </w:rPr>
        <w:sectPr>
          <w:pgSz w:w="16840" w:h="11910" w:orient="landscape"/>
          <w:pgMar w:top="660" w:bottom="0" w:left="680" w:right="680"/>
        </w:sectPr>
      </w:pPr>
    </w:p>
    <w:p>
      <w:pPr>
        <w:pStyle w:val="BodyText"/>
      </w:pPr>
      <w:r>
        <w:rPr/>
        <w:pict>
          <v:group style="position:absolute;margin-left:0pt;margin-top:17.090015pt;width:595.3pt;height:66.45pt;mso-position-horizontal-relative:page;mso-position-vertical-relative:page;z-index:15890944" id="docshapegroup819" coordorigin="0,342" coordsize="11906,1329">
            <v:shape style="position:absolute;left:0;top:547;width:2025;height:860" id="docshape820" coordorigin="0,548" coordsize="2025,860" path="m794,548l0,548,0,1408,794,1408,794,548xm2024,548l892,548,892,1408,2024,1408,2024,548xe" filled="true" fillcolor="#312f2d" stroked="false">
              <v:path arrowok="t"/>
              <v:fill type="solid"/>
            </v:shape>
            <v:shape style="position:absolute;left:793;top:341;width:1329;height:1328" id="docshape821" coordorigin="794,342" coordsize="1329,1328" path="m2122,342l794,342,794,440,794,1572,794,1670,2122,1670,2122,1572,892,1572,892,440,2122,440,2122,342xe" filled="true" fillcolor="#1a9789" stroked="false">
              <v:path arrowok="t"/>
              <v:fill type="solid"/>
            </v:shape>
            <v:rect style="position:absolute;left:2122;top:547;width:9784;height:860" id="docshape822" filled="true" fillcolor="#312f2d" stroked="false">
              <v:fill type="solid"/>
            </v:rect>
            <v:shape style="position:absolute;left:8604;top:753;width:463;height:464" type="#_x0000_t75" id="docshape823" stroked="false">
              <v:imagedata r:id="rId9" o:title=""/>
            </v:shape>
            <v:shape style="position:absolute;left:9170;top:1018;width:1502;height:115" type="#_x0000_t75" id="docshape824" stroked="false">
              <v:imagedata r:id="rId109" o:title=""/>
            </v:shape>
            <v:shape style="position:absolute;left:9162;top:856;width:1949;height:117" type="#_x0000_t75" id="docshape825" stroked="false">
              <v:imagedata r:id="rId110" o:title=""/>
            </v:shape>
            <v:rect style="position:absolute;left:2024;top:440;width:99;height:1133" id="docshape826" filled="true" fillcolor="#1a9789" stroked="false">
              <v:fill type="solid"/>
            </v:rect>
            <v:shape style="position:absolute;left:793;top:341;width:1329;height:1329" type="#_x0000_t75" id="docshape827" stroked="false">
              <v:imagedata r:id="rId12" o:title=""/>
            </v:shape>
            <v:shape style="position:absolute;left:2122;top:547;width:9784;height:860" type="#_x0000_t202" id="docshape828" filled="false" stroked="false">
              <v:textbox inset="0,0,0,0">
                <w:txbxContent>
                  <w:p>
                    <w:pPr>
                      <w:spacing w:before="194"/>
                      <w:ind w:left="418" w:right="0" w:firstLine="0"/>
                      <w:jc w:val="left"/>
                      <w:rPr>
                        <w:b/>
                        <w:sz w:val="20"/>
                      </w:rPr>
                    </w:pPr>
                    <w:r>
                      <w:rPr>
                        <w:b/>
                        <w:color w:val="FFFFFF"/>
                        <w:spacing w:val="-2"/>
                        <w:sz w:val="20"/>
                      </w:rPr>
                      <w:t>Additional</w:t>
                    </w:r>
                    <w:r>
                      <w:rPr>
                        <w:b/>
                        <w:color w:val="FFFFFF"/>
                        <w:spacing w:val="-10"/>
                        <w:sz w:val="20"/>
                      </w:rPr>
                      <w:t> </w:t>
                    </w:r>
                    <w:r>
                      <w:rPr>
                        <w:b/>
                        <w:color w:val="FFFFFF"/>
                        <w:spacing w:val="-2"/>
                        <w:sz w:val="20"/>
                      </w:rPr>
                      <w:t>sector</w:t>
                    </w:r>
                    <w:r>
                      <w:rPr>
                        <w:b/>
                        <w:color w:val="FFFFFF"/>
                        <w:spacing w:val="-15"/>
                        <w:sz w:val="20"/>
                      </w:rPr>
                      <w:t> </w:t>
                    </w:r>
                    <w:r>
                      <w:rPr>
                        <w:b/>
                        <w:color w:val="FFFFFF"/>
                        <w:spacing w:val="-2"/>
                        <w:sz w:val="20"/>
                      </w:rPr>
                      <w:t>guidance</w:t>
                    </w:r>
                    <w:r>
                      <w:rPr>
                        <w:b/>
                        <w:color w:val="FFFFFF"/>
                        <w:spacing w:val="-9"/>
                        <w:sz w:val="20"/>
                      </w:rPr>
                      <w:t> </w:t>
                    </w:r>
                    <w:r>
                      <w:rPr>
                        <w:b/>
                        <w:color w:val="FFFFFF"/>
                        <w:spacing w:val="-2"/>
                        <w:sz w:val="20"/>
                      </w:rPr>
                      <w:t>–</w:t>
                    </w:r>
                    <w:r>
                      <w:rPr>
                        <w:b/>
                        <w:color w:val="FFFFFF"/>
                        <w:spacing w:val="-10"/>
                        <w:sz w:val="20"/>
                      </w:rPr>
                      <w:t> </w:t>
                    </w:r>
                    <w:r>
                      <w:rPr>
                        <w:b/>
                        <w:color w:val="FFFFFF"/>
                        <w:spacing w:val="-2"/>
                        <w:sz w:val="20"/>
                      </w:rPr>
                      <w:t>Oil</w:t>
                    </w:r>
                    <w:r>
                      <w:rPr>
                        <w:b/>
                        <w:color w:val="FFFFFF"/>
                        <w:spacing w:val="-10"/>
                        <w:sz w:val="20"/>
                      </w:rPr>
                      <w:t> </w:t>
                    </w:r>
                    <w:r>
                      <w:rPr>
                        <w:b/>
                        <w:color w:val="FFFFFF"/>
                        <w:spacing w:val="-2"/>
                        <w:sz w:val="20"/>
                      </w:rPr>
                      <w:t>and</w:t>
                    </w:r>
                    <w:r>
                      <w:rPr>
                        <w:b/>
                        <w:color w:val="FFFFFF"/>
                        <w:spacing w:val="-9"/>
                        <w:sz w:val="20"/>
                      </w:rPr>
                      <w:t> </w:t>
                    </w:r>
                    <w:r>
                      <w:rPr>
                        <w:b/>
                        <w:color w:val="FFFFFF"/>
                        <w:spacing w:val="-5"/>
                        <w:sz w:val="20"/>
                      </w:rPr>
                      <w:t>gas</w:t>
                    </w:r>
                  </w:p>
                  <w:p>
                    <w:pPr>
                      <w:spacing w:before="67"/>
                      <w:ind w:left="418" w:right="0" w:firstLine="0"/>
                      <w:jc w:val="left"/>
                      <w:rPr>
                        <w:b/>
                        <w:sz w:val="14"/>
                      </w:rPr>
                    </w:pPr>
                    <w:r>
                      <w:rPr>
                        <w:b/>
                        <w:color w:val="FFFFFF"/>
                        <w:spacing w:val="-6"/>
                        <w:sz w:val="14"/>
                      </w:rPr>
                      <w:t>June</w:t>
                    </w:r>
                    <w:r>
                      <w:rPr>
                        <w:b/>
                        <w:color w:val="FFFFFF"/>
                        <w:spacing w:val="-3"/>
                        <w:sz w:val="14"/>
                      </w:rPr>
                      <w:t> </w:t>
                    </w:r>
                    <w:r>
                      <w:rPr>
                        <w:b/>
                        <w:color w:val="FFFFFF"/>
                        <w:spacing w:val="-4"/>
                        <w:sz w:val="14"/>
                      </w:rPr>
                      <w:t>2024</w:t>
                    </w:r>
                  </w:p>
                </w:txbxContent>
              </v:textbox>
              <w10:wrap type="none"/>
            </v:shape>
            <w10:wrap type="none"/>
          </v:group>
        </w:pict>
      </w:r>
      <w:r>
        <w:rPr/>
        <w:pict>
          <v:group style="position:absolute;margin-left:0pt;margin-top:813.544006pt;width:595.3pt;height:28.35pt;mso-position-horizontal-relative:page;mso-position-vertical-relative:page;z-index:15891456" id="docshapegroup829" coordorigin="0,16271" coordsize="11906,567">
            <v:rect style="position:absolute;left:11338;top:16270;width:567;height:567" id="docshape830" filled="true" fillcolor="#66718f" stroked="false">
              <v:fill type="solid"/>
            </v:rect>
            <v:rect style="position:absolute;left:0;top:16270;width:11339;height:567" id="docshape831" filled="true" fillcolor="#312f2d" stroked="false">
              <v:fill type="solid"/>
            </v:rect>
            <v:shape style="position:absolute;left:11514;top:16463;width:235;height:218" type="#_x0000_t202" id="docshape832" filled="false" stroked="false">
              <v:textbox inset="0,0,0,0">
                <w:txbxContent>
                  <w:p>
                    <w:pPr>
                      <w:spacing w:line="218" w:lineRule="exact" w:before="0"/>
                      <w:ind w:left="0" w:right="0" w:firstLine="0"/>
                      <w:jc w:val="left"/>
                      <w:rPr>
                        <w:b/>
                        <w:sz w:val="20"/>
                      </w:rPr>
                    </w:pPr>
                    <w:r>
                      <w:rPr>
                        <w:b/>
                        <w:color w:val="FFFFFF"/>
                        <w:spacing w:val="-5"/>
                        <w:sz w:val="20"/>
                      </w:rPr>
                      <w:t>71</w:t>
                    </w:r>
                  </w:p>
                </w:txbxContent>
              </v:textbox>
              <w10:wrap type="none"/>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8"/>
        </w:rPr>
      </w:pPr>
    </w:p>
    <w:p>
      <w:pPr>
        <w:pStyle w:val="Heading1"/>
        <w:numPr>
          <w:ilvl w:val="0"/>
          <w:numId w:val="2"/>
        </w:numPr>
        <w:tabs>
          <w:tab w:pos="624" w:val="left" w:leader="none"/>
        </w:tabs>
        <w:spacing w:line="240" w:lineRule="auto" w:before="70" w:after="0"/>
        <w:ind w:left="623" w:right="0" w:hanging="511"/>
        <w:jc w:val="left"/>
      </w:pPr>
      <w:bookmarkStart w:name="4. References" w:id="53"/>
      <w:bookmarkEnd w:id="53"/>
      <w:r>
        <w:rPr>
          <w:b w:val="0"/>
        </w:rPr>
      </w:r>
      <w:bookmarkStart w:name="_bookmark18" w:id="54"/>
      <w:bookmarkEnd w:id="54"/>
      <w:r>
        <w:rPr>
          <w:color w:val="1A9789"/>
          <w:spacing w:val="-2"/>
        </w:rPr>
        <w:t>R</w:t>
      </w:r>
      <w:r>
        <w:rPr>
          <w:color w:val="1A9789"/>
          <w:spacing w:val="-2"/>
        </w:rPr>
        <w:t>eferences</w:t>
      </w:r>
    </w:p>
    <w:p>
      <w:pPr>
        <w:pStyle w:val="BodyText"/>
      </w:pPr>
    </w:p>
    <w:p>
      <w:pPr>
        <w:pStyle w:val="BodyText"/>
      </w:pPr>
    </w:p>
    <w:p>
      <w:pPr>
        <w:pStyle w:val="BodyText"/>
      </w:pPr>
    </w:p>
    <w:p>
      <w:pPr>
        <w:pStyle w:val="BodyText"/>
      </w:pPr>
    </w:p>
    <w:p>
      <w:pPr>
        <w:pStyle w:val="BodyText"/>
        <w:spacing w:before="3"/>
        <w:rPr>
          <w:sz w:val="18"/>
        </w:rPr>
      </w:pPr>
    </w:p>
    <w:p>
      <w:pPr>
        <w:pStyle w:val="BodyText"/>
        <w:spacing w:before="1"/>
        <w:ind w:left="113"/>
      </w:pPr>
      <w:r>
        <w:rPr>
          <w:color w:val="333333"/>
          <w:spacing w:val="-6"/>
        </w:rPr>
        <w:t>GRI</w:t>
      </w:r>
      <w:r>
        <w:rPr>
          <w:color w:val="333333"/>
          <w:spacing w:val="-9"/>
        </w:rPr>
        <w:t> </w:t>
      </w:r>
      <w:r>
        <w:rPr>
          <w:color w:val="333333"/>
          <w:spacing w:val="-6"/>
        </w:rPr>
        <w:t>(2021)</w:t>
      </w:r>
      <w:r>
        <w:rPr>
          <w:color w:val="333333"/>
          <w:spacing w:val="-8"/>
        </w:rPr>
        <w:t> </w:t>
      </w:r>
      <w:hyperlink r:id="rId39">
        <w:r>
          <w:rPr>
            <w:color w:val="66718F"/>
            <w:spacing w:val="-6"/>
            <w:u w:val="single" w:color="66718F"/>
          </w:rPr>
          <w:t>GRI</w:t>
        </w:r>
        <w:r>
          <w:rPr>
            <w:color w:val="66718F"/>
            <w:spacing w:val="-8"/>
            <w:u w:val="single" w:color="66718F"/>
          </w:rPr>
          <w:t> </w:t>
        </w:r>
        <w:r>
          <w:rPr>
            <w:color w:val="66718F"/>
            <w:spacing w:val="-6"/>
            <w:u w:val="single" w:color="66718F"/>
          </w:rPr>
          <w:t>11:</w:t>
        </w:r>
        <w:r>
          <w:rPr>
            <w:color w:val="66718F"/>
            <w:spacing w:val="-9"/>
            <w:u w:val="single" w:color="66718F"/>
          </w:rPr>
          <w:t> </w:t>
        </w:r>
        <w:r>
          <w:rPr>
            <w:color w:val="66718F"/>
            <w:spacing w:val="-6"/>
            <w:u w:val="single" w:color="66718F"/>
          </w:rPr>
          <w:t>Oil</w:t>
        </w:r>
        <w:r>
          <w:rPr>
            <w:color w:val="66718F"/>
            <w:spacing w:val="-8"/>
            <w:u w:val="single" w:color="66718F"/>
          </w:rPr>
          <w:t> </w:t>
        </w:r>
        <w:r>
          <w:rPr>
            <w:color w:val="66718F"/>
            <w:spacing w:val="-6"/>
            <w:u w:val="single" w:color="66718F"/>
          </w:rPr>
          <w:t>and</w:t>
        </w:r>
        <w:r>
          <w:rPr>
            <w:color w:val="66718F"/>
            <w:spacing w:val="-8"/>
            <w:u w:val="single" w:color="66718F"/>
          </w:rPr>
          <w:t> </w:t>
        </w:r>
        <w:r>
          <w:rPr>
            <w:color w:val="66718F"/>
            <w:spacing w:val="-6"/>
            <w:u w:val="single" w:color="66718F"/>
          </w:rPr>
          <w:t>gas</w:t>
        </w:r>
        <w:r>
          <w:rPr>
            <w:color w:val="66718F"/>
            <w:spacing w:val="-8"/>
            <w:u w:val="single" w:color="66718F"/>
          </w:rPr>
          <w:t> </w:t>
        </w:r>
        <w:r>
          <w:rPr>
            <w:color w:val="66718F"/>
            <w:spacing w:val="-6"/>
            <w:u w:val="single" w:color="66718F"/>
          </w:rPr>
          <w:t>sector</w:t>
        </w:r>
        <w:r>
          <w:rPr>
            <w:color w:val="66718F"/>
            <w:spacing w:val="-13"/>
            <w:u w:val="single" w:color="66718F"/>
          </w:rPr>
          <w:t> </w:t>
        </w:r>
        <w:r>
          <w:rPr>
            <w:color w:val="66718F"/>
            <w:spacing w:val="-6"/>
            <w:u w:val="single" w:color="66718F"/>
          </w:rPr>
          <w:t>2021</w:t>
        </w:r>
      </w:hyperlink>
      <w:r>
        <w:rPr>
          <w:color w:val="333333"/>
          <w:spacing w:val="-6"/>
        </w:rPr>
        <w:t>.</w:t>
      </w:r>
    </w:p>
    <w:p>
      <w:pPr>
        <w:pStyle w:val="BodyText"/>
        <w:spacing w:before="11"/>
        <w:rPr>
          <w:sz w:val="19"/>
        </w:rPr>
      </w:pPr>
    </w:p>
    <w:p>
      <w:pPr>
        <w:pStyle w:val="BodyText"/>
        <w:spacing w:line="302" w:lineRule="auto"/>
        <w:ind w:left="113" w:right="2088"/>
      </w:pPr>
      <w:hyperlink r:id="rId111">
        <w:r>
          <w:rPr>
            <w:color w:val="66718F"/>
            <w:w w:val="90"/>
            <w:u w:val="single" w:color="66718F"/>
          </w:rPr>
          <w:t>Ipieca (2020): Environmental management in the upstream oil and gas industry</w:t>
        </w:r>
      </w:hyperlink>
      <w:r>
        <w:rPr>
          <w:color w:val="66718F"/>
          <w:w w:val="90"/>
        </w:rPr>
        <w:t> </w:t>
      </w:r>
      <w:r>
        <w:rPr>
          <w:color w:val="333333"/>
          <w:w w:val="90"/>
        </w:rPr>
        <w:t>International </w:t>
      </w:r>
      <w:r>
        <w:rPr>
          <w:color w:val="333333"/>
          <w:spacing w:val="-4"/>
        </w:rPr>
        <w:t>Petroleum</w:t>
      </w:r>
      <w:r>
        <w:rPr>
          <w:color w:val="333333"/>
          <w:spacing w:val="-14"/>
        </w:rPr>
        <w:t> </w:t>
      </w:r>
      <w:r>
        <w:rPr>
          <w:color w:val="333333"/>
          <w:spacing w:val="-4"/>
        </w:rPr>
        <w:t>Industry</w:t>
      </w:r>
      <w:r>
        <w:rPr>
          <w:color w:val="333333"/>
          <w:spacing w:val="-14"/>
        </w:rPr>
        <w:t> </w:t>
      </w:r>
      <w:r>
        <w:rPr>
          <w:color w:val="333333"/>
          <w:spacing w:val="-4"/>
        </w:rPr>
        <w:t>Environmental</w:t>
      </w:r>
      <w:r>
        <w:rPr>
          <w:color w:val="333333"/>
          <w:spacing w:val="-14"/>
        </w:rPr>
        <w:t> </w:t>
      </w:r>
      <w:r>
        <w:rPr>
          <w:color w:val="333333"/>
          <w:spacing w:val="-4"/>
        </w:rPr>
        <w:t>Conservation</w:t>
      </w:r>
      <w:r>
        <w:rPr>
          <w:color w:val="333333"/>
          <w:spacing w:val="-14"/>
        </w:rPr>
        <w:t> </w:t>
      </w:r>
      <w:r>
        <w:rPr>
          <w:color w:val="333333"/>
          <w:spacing w:val="-4"/>
        </w:rPr>
        <w:t>Association.</w:t>
      </w:r>
    </w:p>
    <w:p>
      <w:pPr>
        <w:pStyle w:val="BodyText"/>
        <w:spacing w:line="302" w:lineRule="auto" w:before="171"/>
        <w:ind w:left="113" w:right="2088"/>
      </w:pPr>
      <w:r>
        <w:rPr>
          <w:color w:val="333333"/>
          <w:w w:val="90"/>
        </w:rPr>
        <w:t>Ipieca (2020) </w:t>
      </w:r>
      <w:hyperlink r:id="rId112">
        <w:r>
          <w:rPr>
            <w:color w:val="66718F"/>
            <w:w w:val="90"/>
            <w:u w:val="single" w:color="66718F"/>
          </w:rPr>
          <w:t>Sustainability reporting guidance for the oil and gas industry</w:t>
        </w:r>
      </w:hyperlink>
      <w:r>
        <w:rPr>
          <w:color w:val="333333"/>
          <w:w w:val="90"/>
        </w:rPr>
        <w:t>. </w:t>
      </w:r>
      <w:r>
        <w:rPr>
          <w:color w:val="333333"/>
          <w:w w:val="90"/>
        </w:rPr>
        <w:t>International </w:t>
      </w:r>
      <w:r>
        <w:rPr>
          <w:color w:val="333333"/>
          <w:spacing w:val="-4"/>
        </w:rPr>
        <w:t>Petroleum</w:t>
      </w:r>
      <w:r>
        <w:rPr>
          <w:color w:val="333333"/>
          <w:spacing w:val="-14"/>
        </w:rPr>
        <w:t> </w:t>
      </w:r>
      <w:r>
        <w:rPr>
          <w:color w:val="333333"/>
          <w:spacing w:val="-4"/>
        </w:rPr>
        <w:t>Industry</w:t>
      </w:r>
      <w:r>
        <w:rPr>
          <w:color w:val="333333"/>
          <w:spacing w:val="-14"/>
        </w:rPr>
        <w:t> </w:t>
      </w:r>
      <w:r>
        <w:rPr>
          <w:color w:val="333333"/>
          <w:spacing w:val="-4"/>
        </w:rPr>
        <w:t>Environmental</w:t>
      </w:r>
      <w:r>
        <w:rPr>
          <w:color w:val="333333"/>
          <w:spacing w:val="-14"/>
        </w:rPr>
        <w:t> </w:t>
      </w:r>
      <w:r>
        <w:rPr>
          <w:color w:val="333333"/>
          <w:spacing w:val="-4"/>
        </w:rPr>
        <w:t>Conservation</w:t>
      </w:r>
      <w:r>
        <w:rPr>
          <w:color w:val="333333"/>
          <w:spacing w:val="-14"/>
        </w:rPr>
        <w:t> </w:t>
      </w:r>
      <w:r>
        <w:rPr>
          <w:color w:val="333333"/>
          <w:spacing w:val="-4"/>
        </w:rPr>
        <w:t>Association.</w:t>
      </w:r>
    </w:p>
    <w:p>
      <w:pPr>
        <w:pStyle w:val="BodyText"/>
        <w:spacing w:line="302" w:lineRule="auto" w:before="170"/>
        <w:ind w:left="113" w:right="2088"/>
      </w:pPr>
      <w:r>
        <w:rPr>
          <w:color w:val="333333"/>
          <w:w w:val="90"/>
        </w:rPr>
        <w:t>OECD (2018) </w:t>
      </w:r>
      <w:hyperlink r:id="rId113">
        <w:r>
          <w:rPr>
            <w:color w:val="66718F"/>
            <w:w w:val="90"/>
            <w:u w:val="single" w:color="66718F"/>
          </w:rPr>
          <w:t>Due diligence guidance for responsible business conduct</w:t>
        </w:r>
        <w:r>
          <w:rPr>
            <w:color w:val="333333"/>
            <w:w w:val="90"/>
          </w:rPr>
          <w:t>.</w:t>
        </w:r>
      </w:hyperlink>
      <w:r>
        <w:rPr>
          <w:color w:val="333333"/>
          <w:w w:val="90"/>
        </w:rPr>
        <w:t> Organisation </w:t>
      </w:r>
      <w:r>
        <w:rPr>
          <w:color w:val="333333"/>
          <w:w w:val="90"/>
        </w:rPr>
        <w:t>for </w:t>
      </w:r>
      <w:r>
        <w:rPr>
          <w:color w:val="333333"/>
          <w:spacing w:val="-2"/>
        </w:rPr>
        <w:t>Economic</w:t>
      </w:r>
      <w:r>
        <w:rPr>
          <w:color w:val="333333"/>
          <w:spacing w:val="-10"/>
        </w:rPr>
        <w:t> </w:t>
      </w:r>
      <w:r>
        <w:rPr>
          <w:color w:val="333333"/>
          <w:spacing w:val="-2"/>
        </w:rPr>
        <w:t>Co-operation</w:t>
      </w:r>
      <w:r>
        <w:rPr>
          <w:color w:val="333333"/>
          <w:spacing w:val="-10"/>
        </w:rPr>
        <w:t> </w:t>
      </w:r>
      <w:r>
        <w:rPr>
          <w:color w:val="333333"/>
          <w:spacing w:val="-2"/>
        </w:rPr>
        <w:t>and</w:t>
      </w:r>
      <w:r>
        <w:rPr>
          <w:color w:val="333333"/>
          <w:spacing w:val="-10"/>
        </w:rPr>
        <w:t> </w:t>
      </w:r>
      <w:r>
        <w:rPr>
          <w:color w:val="333333"/>
          <w:spacing w:val="-2"/>
        </w:rPr>
        <w:t>Development.</w:t>
      </w:r>
    </w:p>
    <w:p>
      <w:pPr>
        <w:pStyle w:val="BodyText"/>
        <w:spacing w:before="170"/>
        <w:ind w:left="113"/>
      </w:pPr>
      <w:r>
        <w:rPr>
          <w:color w:val="333333"/>
          <w:w w:val="90"/>
        </w:rPr>
        <w:t>Pacific</w:t>
      </w:r>
      <w:r>
        <w:rPr>
          <w:color w:val="333333"/>
          <w:spacing w:val="3"/>
        </w:rPr>
        <w:t> </w:t>
      </w:r>
      <w:r>
        <w:rPr>
          <w:color w:val="333333"/>
          <w:w w:val="90"/>
        </w:rPr>
        <w:t>Institute</w:t>
      </w:r>
      <w:r>
        <w:rPr>
          <w:color w:val="333333"/>
          <w:spacing w:val="6"/>
        </w:rPr>
        <w:t> </w:t>
      </w:r>
      <w:r>
        <w:rPr>
          <w:color w:val="333333"/>
          <w:w w:val="90"/>
        </w:rPr>
        <w:t>(2017)</w:t>
      </w:r>
      <w:r>
        <w:rPr>
          <w:color w:val="333333"/>
          <w:spacing w:val="6"/>
        </w:rPr>
        <w:t> </w:t>
      </w:r>
      <w:hyperlink r:id="rId89">
        <w:r>
          <w:rPr>
            <w:color w:val="66718F"/>
            <w:w w:val="90"/>
            <w:u w:val="single" w:color="66718F"/>
          </w:rPr>
          <w:t>Exploring</w:t>
        </w:r>
        <w:r>
          <w:rPr>
            <w:color w:val="66718F"/>
            <w:spacing w:val="6"/>
            <w:u w:val="single" w:color="66718F"/>
          </w:rPr>
          <w:t> </w:t>
        </w:r>
        <w:r>
          <w:rPr>
            <w:color w:val="66718F"/>
            <w:w w:val="90"/>
            <w:u w:val="single" w:color="66718F"/>
          </w:rPr>
          <w:t>the</w:t>
        </w:r>
        <w:r>
          <w:rPr>
            <w:color w:val="66718F"/>
            <w:spacing w:val="6"/>
            <w:u w:val="single" w:color="66718F"/>
          </w:rPr>
          <w:t> </w:t>
        </w:r>
        <w:r>
          <w:rPr>
            <w:color w:val="66718F"/>
            <w:w w:val="90"/>
            <w:u w:val="single" w:color="66718F"/>
          </w:rPr>
          <w:t>case</w:t>
        </w:r>
        <w:r>
          <w:rPr>
            <w:color w:val="66718F"/>
            <w:spacing w:val="6"/>
            <w:u w:val="single" w:color="66718F"/>
          </w:rPr>
          <w:t> </w:t>
        </w:r>
        <w:r>
          <w:rPr>
            <w:color w:val="66718F"/>
            <w:w w:val="90"/>
            <w:u w:val="single" w:color="66718F"/>
          </w:rPr>
          <w:t>for</w:t>
        </w:r>
        <w:r>
          <w:rPr>
            <w:color w:val="66718F"/>
            <w:u w:val="single" w:color="66718F"/>
          </w:rPr>
          <w:t> </w:t>
        </w:r>
        <w:r>
          <w:rPr>
            <w:color w:val="66718F"/>
            <w:w w:val="90"/>
            <w:u w:val="single" w:color="66718F"/>
          </w:rPr>
          <w:t>corporate</w:t>
        </w:r>
        <w:r>
          <w:rPr>
            <w:color w:val="66718F"/>
            <w:spacing w:val="6"/>
            <w:u w:val="single" w:color="66718F"/>
          </w:rPr>
          <w:t> </w:t>
        </w:r>
        <w:r>
          <w:rPr>
            <w:color w:val="66718F"/>
            <w:w w:val="90"/>
            <w:u w:val="single" w:color="66718F"/>
          </w:rPr>
          <w:t>context-based</w:t>
        </w:r>
        <w:r>
          <w:rPr>
            <w:color w:val="66718F"/>
            <w:spacing w:val="6"/>
            <w:u w:val="single" w:color="66718F"/>
          </w:rPr>
          <w:t> </w:t>
        </w:r>
        <w:r>
          <w:rPr>
            <w:color w:val="66718F"/>
            <w:w w:val="90"/>
            <w:u w:val="single" w:color="66718F"/>
          </w:rPr>
          <w:t>water</w:t>
        </w:r>
        <w:r>
          <w:rPr>
            <w:color w:val="66718F"/>
            <w:u w:val="single" w:color="66718F"/>
          </w:rPr>
          <w:t> </w:t>
        </w:r>
        <w:r>
          <w:rPr>
            <w:color w:val="66718F"/>
            <w:spacing w:val="-2"/>
            <w:w w:val="90"/>
            <w:u w:val="single" w:color="66718F"/>
          </w:rPr>
          <w:t>target</w:t>
        </w:r>
      </w:hyperlink>
      <w:r>
        <w:rPr>
          <w:color w:val="333333"/>
          <w:spacing w:val="-2"/>
          <w:w w:val="90"/>
        </w:rPr>
        <w:t>.</w:t>
      </w:r>
    </w:p>
    <w:p>
      <w:pPr>
        <w:pStyle w:val="BodyText"/>
      </w:pPr>
    </w:p>
    <w:p>
      <w:pPr>
        <w:pStyle w:val="BodyText"/>
        <w:spacing w:line="302" w:lineRule="auto"/>
        <w:ind w:left="113" w:right="2088"/>
      </w:pPr>
      <w:r>
        <w:rPr>
          <w:color w:val="333333"/>
          <w:spacing w:val="-6"/>
        </w:rPr>
        <w:t>SASB</w:t>
      </w:r>
      <w:r>
        <w:rPr>
          <w:color w:val="333333"/>
          <w:spacing w:val="-8"/>
        </w:rPr>
        <w:t> </w:t>
      </w:r>
      <w:r>
        <w:rPr>
          <w:color w:val="333333"/>
          <w:spacing w:val="-6"/>
        </w:rPr>
        <w:t>Standards</w:t>
      </w:r>
      <w:r>
        <w:rPr>
          <w:color w:val="333333"/>
          <w:spacing w:val="-8"/>
        </w:rPr>
        <w:t> </w:t>
      </w:r>
      <w:r>
        <w:rPr>
          <w:color w:val="333333"/>
          <w:spacing w:val="-6"/>
        </w:rPr>
        <w:t>(2023)</w:t>
      </w:r>
      <w:r>
        <w:rPr>
          <w:color w:val="333333"/>
          <w:spacing w:val="-8"/>
        </w:rPr>
        <w:t> </w:t>
      </w:r>
      <w:hyperlink r:id="rId40">
        <w:r>
          <w:rPr>
            <w:color w:val="66718F"/>
            <w:spacing w:val="-6"/>
            <w:u w:val="single" w:color="66718F"/>
          </w:rPr>
          <w:t>Oil</w:t>
        </w:r>
        <w:r>
          <w:rPr>
            <w:color w:val="66718F"/>
            <w:spacing w:val="-8"/>
            <w:u w:val="single" w:color="66718F"/>
          </w:rPr>
          <w:t> </w:t>
        </w:r>
        <w:r>
          <w:rPr>
            <w:color w:val="66718F"/>
            <w:spacing w:val="-6"/>
            <w:u w:val="single" w:color="66718F"/>
          </w:rPr>
          <w:t>E</w:t>
        </w:r>
        <w:r>
          <w:rPr>
            <w:color w:val="66718F"/>
            <w:spacing w:val="-8"/>
            <w:u w:val="single" w:color="66718F"/>
          </w:rPr>
          <w:t> </w:t>
        </w:r>
        <w:r>
          <w:rPr>
            <w:color w:val="66718F"/>
            <w:spacing w:val="-6"/>
            <w:u w:val="single" w:color="66718F"/>
          </w:rPr>
          <w:t>Gas</w:t>
        </w:r>
        <w:r>
          <w:rPr>
            <w:color w:val="66718F"/>
            <w:spacing w:val="-8"/>
            <w:u w:val="single" w:color="66718F"/>
          </w:rPr>
          <w:t> </w:t>
        </w:r>
        <w:r>
          <w:rPr>
            <w:color w:val="66718F"/>
            <w:spacing w:val="-6"/>
            <w:u w:val="single" w:color="66718F"/>
          </w:rPr>
          <w:t>Exploration</w:t>
        </w:r>
        <w:r>
          <w:rPr>
            <w:color w:val="66718F"/>
            <w:spacing w:val="-8"/>
            <w:u w:val="single" w:color="66718F"/>
          </w:rPr>
          <w:t> </w:t>
        </w:r>
        <w:r>
          <w:rPr>
            <w:color w:val="66718F"/>
            <w:spacing w:val="-6"/>
            <w:u w:val="single" w:color="66718F"/>
          </w:rPr>
          <w:t>E</w:t>
        </w:r>
        <w:r>
          <w:rPr>
            <w:color w:val="66718F"/>
            <w:spacing w:val="-8"/>
            <w:u w:val="single" w:color="66718F"/>
          </w:rPr>
          <w:t> </w:t>
        </w:r>
        <w:r>
          <w:rPr>
            <w:color w:val="66718F"/>
            <w:spacing w:val="-6"/>
            <w:u w:val="single" w:color="66718F"/>
          </w:rPr>
          <w:t>Production</w:t>
        </w:r>
      </w:hyperlink>
      <w:r>
        <w:rPr>
          <w:color w:val="333333"/>
          <w:spacing w:val="-6"/>
        </w:rPr>
        <w:t>.</w:t>
      </w:r>
      <w:r>
        <w:rPr>
          <w:color w:val="333333"/>
          <w:spacing w:val="-8"/>
        </w:rPr>
        <w:t> </w:t>
      </w:r>
      <w:r>
        <w:rPr>
          <w:color w:val="333333"/>
          <w:spacing w:val="-6"/>
        </w:rPr>
        <w:t>Sustainability</w:t>
      </w:r>
      <w:r>
        <w:rPr>
          <w:color w:val="333333"/>
          <w:spacing w:val="-8"/>
        </w:rPr>
        <w:t> </w:t>
      </w:r>
      <w:r>
        <w:rPr>
          <w:color w:val="333333"/>
          <w:spacing w:val="-6"/>
        </w:rPr>
        <w:t>Accounting </w:t>
      </w:r>
      <w:r>
        <w:rPr>
          <w:color w:val="333333"/>
          <w:w w:val="90"/>
        </w:rPr>
        <w:t>Standards Board (version 2018-10) under stewardship of the International </w:t>
      </w:r>
      <w:r>
        <w:rPr>
          <w:color w:val="333333"/>
          <w:w w:val="90"/>
        </w:rPr>
        <w:t>Sustainability </w:t>
      </w:r>
      <w:r>
        <w:rPr>
          <w:color w:val="333333"/>
        </w:rPr>
        <w:t>Standards</w:t>
      </w:r>
      <w:r>
        <w:rPr>
          <w:color w:val="333333"/>
          <w:spacing w:val="-4"/>
        </w:rPr>
        <w:t> </w:t>
      </w:r>
      <w:r>
        <w:rPr>
          <w:color w:val="333333"/>
        </w:rPr>
        <w:t>Board</w:t>
      </w:r>
      <w:r>
        <w:rPr>
          <w:color w:val="333333"/>
          <w:spacing w:val="-4"/>
        </w:rPr>
        <w:t> </w:t>
      </w:r>
      <w:r>
        <w:rPr>
          <w:color w:val="333333"/>
        </w:rPr>
        <w:t>(version</w:t>
      </w:r>
      <w:r>
        <w:rPr>
          <w:color w:val="333333"/>
          <w:spacing w:val="-4"/>
        </w:rPr>
        <w:t> </w:t>
      </w:r>
      <w:r>
        <w:rPr>
          <w:color w:val="333333"/>
        </w:rPr>
        <w:t>2023-12).</w:t>
      </w:r>
    </w:p>
    <w:p>
      <w:pPr>
        <w:pStyle w:val="BodyText"/>
        <w:spacing w:line="302" w:lineRule="auto" w:before="171"/>
        <w:ind w:left="113" w:right="2088"/>
      </w:pPr>
      <w:r>
        <w:rPr>
          <w:color w:val="333333"/>
          <w:spacing w:val="-6"/>
        </w:rPr>
        <w:t>SASB</w:t>
      </w:r>
      <w:r>
        <w:rPr>
          <w:color w:val="333333"/>
          <w:spacing w:val="-13"/>
        </w:rPr>
        <w:t> </w:t>
      </w:r>
      <w:r>
        <w:rPr>
          <w:color w:val="333333"/>
          <w:spacing w:val="-6"/>
        </w:rPr>
        <w:t>(2018)</w:t>
      </w:r>
      <w:r>
        <w:rPr>
          <w:color w:val="333333"/>
          <w:spacing w:val="-13"/>
        </w:rPr>
        <w:t> </w:t>
      </w:r>
      <w:hyperlink r:id="rId37">
        <w:r>
          <w:rPr>
            <w:color w:val="66718F"/>
            <w:spacing w:val="-6"/>
            <w:u w:val="single" w:color="66718F"/>
          </w:rPr>
          <w:t>SASB’s</w:t>
        </w:r>
        <w:r>
          <w:rPr>
            <w:color w:val="66718F"/>
            <w:spacing w:val="-13"/>
            <w:u w:val="single" w:color="66718F"/>
          </w:rPr>
          <w:t> </w:t>
        </w:r>
        <w:r>
          <w:rPr>
            <w:color w:val="66718F"/>
            <w:spacing w:val="-6"/>
            <w:u w:val="single" w:color="66718F"/>
          </w:rPr>
          <w:t>Sustainable</w:t>
        </w:r>
        <w:r>
          <w:rPr>
            <w:color w:val="66718F"/>
            <w:spacing w:val="-13"/>
            <w:u w:val="single" w:color="66718F"/>
          </w:rPr>
          <w:t> </w:t>
        </w:r>
        <w:r>
          <w:rPr>
            <w:color w:val="66718F"/>
            <w:spacing w:val="-6"/>
            <w:u w:val="single" w:color="66718F"/>
          </w:rPr>
          <w:t>Industry</w:t>
        </w:r>
        <w:r>
          <w:rPr>
            <w:color w:val="66718F"/>
            <w:spacing w:val="-13"/>
            <w:u w:val="single" w:color="66718F"/>
          </w:rPr>
          <w:t> </w:t>
        </w:r>
        <w:r>
          <w:rPr>
            <w:color w:val="66718F"/>
            <w:spacing w:val="-6"/>
            <w:u w:val="single" w:color="66718F"/>
          </w:rPr>
          <w:t>Classification</w:t>
        </w:r>
        <w:r>
          <w:rPr>
            <w:color w:val="66718F"/>
            <w:spacing w:val="-13"/>
            <w:u w:val="single" w:color="66718F"/>
          </w:rPr>
          <w:t> </w:t>
        </w:r>
        <w:r>
          <w:rPr>
            <w:color w:val="66718F"/>
            <w:spacing w:val="-6"/>
            <w:u w:val="single" w:color="66718F"/>
          </w:rPr>
          <w:t>System</w:t>
        </w:r>
        <w:r>
          <w:rPr>
            <w:color w:val="66718F"/>
            <w:spacing w:val="-13"/>
            <w:u w:val="single" w:color="66718F"/>
          </w:rPr>
          <w:t> </w:t>
        </w:r>
        <w:r>
          <w:rPr>
            <w:color w:val="66718F"/>
            <w:spacing w:val="-6"/>
            <w:u w:val="single" w:color="66718F"/>
          </w:rPr>
          <w:t>(SICS)</w:t>
        </w:r>
      </w:hyperlink>
      <w:r>
        <w:rPr>
          <w:color w:val="333333"/>
          <w:spacing w:val="-6"/>
        </w:rPr>
        <w:t>.</w:t>
      </w:r>
      <w:r>
        <w:rPr>
          <w:color w:val="333333"/>
          <w:spacing w:val="-13"/>
        </w:rPr>
        <w:t> </w:t>
      </w:r>
      <w:r>
        <w:rPr>
          <w:color w:val="333333"/>
          <w:spacing w:val="-6"/>
        </w:rPr>
        <w:t>Sustainability </w:t>
      </w:r>
      <w:r>
        <w:rPr>
          <w:color w:val="333333"/>
        </w:rPr>
        <w:t>Accounting</w:t>
      </w:r>
      <w:r>
        <w:rPr>
          <w:color w:val="333333"/>
          <w:spacing w:val="-14"/>
        </w:rPr>
        <w:t> </w:t>
      </w:r>
      <w:r>
        <w:rPr>
          <w:color w:val="333333"/>
        </w:rPr>
        <w:t>Standards</w:t>
      </w:r>
      <w:r>
        <w:rPr>
          <w:color w:val="333333"/>
          <w:spacing w:val="-14"/>
        </w:rPr>
        <w:t> </w:t>
      </w:r>
      <w:r>
        <w:rPr>
          <w:color w:val="333333"/>
        </w:rPr>
        <w:t>Board.</w:t>
      </w:r>
    </w:p>
    <w:p>
      <w:pPr>
        <w:pStyle w:val="BodyText"/>
        <w:spacing w:line="302" w:lineRule="auto" w:before="171"/>
        <w:ind w:left="113" w:right="2088"/>
      </w:pPr>
      <w:r>
        <w:rPr>
          <w:color w:val="333333"/>
          <w:spacing w:val="-6"/>
        </w:rPr>
        <w:t>TCFD</w:t>
      </w:r>
      <w:r>
        <w:rPr>
          <w:color w:val="333333"/>
          <w:spacing w:val="-16"/>
        </w:rPr>
        <w:t> </w:t>
      </w:r>
      <w:r>
        <w:rPr>
          <w:color w:val="333333"/>
          <w:spacing w:val="-6"/>
        </w:rPr>
        <w:t>(2017)</w:t>
      </w:r>
      <w:r>
        <w:rPr>
          <w:color w:val="333333"/>
          <w:spacing w:val="-14"/>
        </w:rPr>
        <w:t> </w:t>
      </w:r>
      <w:hyperlink r:id="rId68">
        <w:r>
          <w:rPr>
            <w:color w:val="66718F"/>
            <w:spacing w:val="-6"/>
            <w:u w:val="single" w:color="66718F"/>
          </w:rPr>
          <w:t>Recommendations</w:t>
        </w:r>
        <w:r>
          <w:rPr>
            <w:color w:val="66718F"/>
            <w:spacing w:val="-14"/>
            <w:u w:val="single" w:color="66718F"/>
          </w:rPr>
          <w:t> </w:t>
        </w:r>
        <w:r>
          <w:rPr>
            <w:color w:val="66718F"/>
            <w:spacing w:val="-6"/>
            <w:u w:val="single" w:color="66718F"/>
          </w:rPr>
          <w:t>of</w:t>
        </w:r>
        <w:r>
          <w:rPr>
            <w:color w:val="66718F"/>
            <w:spacing w:val="-14"/>
            <w:u w:val="single" w:color="66718F"/>
          </w:rPr>
          <w:t> </w:t>
        </w:r>
        <w:r>
          <w:rPr>
            <w:color w:val="66718F"/>
            <w:spacing w:val="-6"/>
            <w:u w:val="single" w:color="66718F"/>
          </w:rPr>
          <w:t>the</w:t>
        </w:r>
        <w:r>
          <w:rPr>
            <w:color w:val="66718F"/>
            <w:spacing w:val="-14"/>
            <w:u w:val="single" w:color="66718F"/>
          </w:rPr>
          <w:t> </w:t>
        </w:r>
        <w:r>
          <w:rPr>
            <w:color w:val="66718F"/>
            <w:spacing w:val="-6"/>
            <w:u w:val="single" w:color="66718F"/>
          </w:rPr>
          <w:t>Task</w:t>
        </w:r>
        <w:r>
          <w:rPr>
            <w:color w:val="66718F"/>
            <w:spacing w:val="-21"/>
            <w:u w:val="single" w:color="66718F"/>
          </w:rPr>
          <w:t> </w:t>
        </w:r>
        <w:r>
          <w:rPr>
            <w:color w:val="66718F"/>
            <w:spacing w:val="-6"/>
            <w:u w:val="single" w:color="66718F"/>
          </w:rPr>
          <w:t>Force</w:t>
        </w:r>
        <w:r>
          <w:rPr>
            <w:color w:val="66718F"/>
            <w:spacing w:val="-14"/>
            <w:u w:val="single" w:color="66718F"/>
          </w:rPr>
          <w:t> </w:t>
        </w:r>
        <w:r>
          <w:rPr>
            <w:color w:val="66718F"/>
            <w:spacing w:val="-6"/>
            <w:u w:val="single" w:color="66718F"/>
          </w:rPr>
          <w:t>on</w:t>
        </w:r>
        <w:r>
          <w:rPr>
            <w:color w:val="66718F"/>
            <w:spacing w:val="-14"/>
            <w:u w:val="single" w:color="66718F"/>
          </w:rPr>
          <w:t> </w:t>
        </w:r>
        <w:r>
          <w:rPr>
            <w:color w:val="66718F"/>
            <w:spacing w:val="-6"/>
            <w:u w:val="single" w:color="66718F"/>
          </w:rPr>
          <w:t>Climate-related</w:t>
        </w:r>
        <w:r>
          <w:rPr>
            <w:color w:val="66718F"/>
            <w:spacing w:val="-14"/>
            <w:u w:val="single" w:color="66718F"/>
          </w:rPr>
          <w:t> </w:t>
        </w:r>
        <w:r>
          <w:rPr>
            <w:color w:val="66718F"/>
            <w:spacing w:val="-6"/>
            <w:u w:val="single" w:color="66718F"/>
          </w:rPr>
          <w:t>Financial</w:t>
        </w:r>
        <w:r>
          <w:rPr>
            <w:color w:val="66718F"/>
            <w:spacing w:val="-14"/>
            <w:u w:val="single" w:color="66718F"/>
          </w:rPr>
          <w:t> </w:t>
        </w:r>
        <w:r>
          <w:rPr>
            <w:color w:val="66718F"/>
            <w:spacing w:val="-6"/>
            <w:u w:val="single" w:color="66718F"/>
          </w:rPr>
          <w:t>Disclosures</w:t>
        </w:r>
      </w:hyperlink>
      <w:r>
        <w:rPr>
          <w:color w:val="333333"/>
          <w:spacing w:val="-6"/>
        </w:rPr>
        <w:t>. </w:t>
      </w:r>
      <w:r>
        <w:rPr>
          <w:color w:val="333333"/>
          <w:spacing w:val="-4"/>
        </w:rPr>
        <w:t>Task</w:t>
      </w:r>
      <w:r>
        <w:rPr>
          <w:color w:val="333333"/>
          <w:spacing w:val="-16"/>
        </w:rPr>
        <w:t> </w:t>
      </w:r>
      <w:r>
        <w:rPr>
          <w:color w:val="333333"/>
          <w:spacing w:val="-4"/>
        </w:rPr>
        <w:t>Force</w:t>
      </w:r>
      <w:r>
        <w:rPr>
          <w:color w:val="333333"/>
          <w:spacing w:val="-7"/>
        </w:rPr>
        <w:t> </w:t>
      </w:r>
      <w:r>
        <w:rPr>
          <w:color w:val="333333"/>
          <w:spacing w:val="-4"/>
        </w:rPr>
        <w:t>on</w:t>
      </w:r>
      <w:r>
        <w:rPr>
          <w:color w:val="333333"/>
          <w:spacing w:val="-7"/>
        </w:rPr>
        <w:t> </w:t>
      </w:r>
      <w:r>
        <w:rPr>
          <w:color w:val="333333"/>
          <w:spacing w:val="-4"/>
        </w:rPr>
        <w:t>Climate-Related</w:t>
      </w:r>
      <w:r>
        <w:rPr>
          <w:color w:val="333333"/>
          <w:spacing w:val="-7"/>
        </w:rPr>
        <w:t> </w:t>
      </w:r>
      <w:r>
        <w:rPr>
          <w:color w:val="333333"/>
          <w:spacing w:val="-4"/>
        </w:rPr>
        <w:t>Financial</w:t>
      </w:r>
      <w:r>
        <w:rPr>
          <w:color w:val="333333"/>
          <w:spacing w:val="-7"/>
        </w:rPr>
        <w:t> </w:t>
      </w:r>
      <w:r>
        <w:rPr>
          <w:color w:val="333333"/>
          <w:spacing w:val="-4"/>
        </w:rPr>
        <w:t>Disclosures</w:t>
      </w:r>
    </w:p>
    <w:p>
      <w:pPr>
        <w:pStyle w:val="BodyText"/>
        <w:spacing w:line="302" w:lineRule="auto" w:before="170"/>
        <w:ind w:left="113" w:right="2088"/>
      </w:pPr>
      <w:r>
        <w:rPr>
          <w:color w:val="333333"/>
          <w:w w:val="90"/>
        </w:rPr>
        <w:t>WBCSD (2023) </w:t>
      </w:r>
      <w:hyperlink r:id="rId75">
        <w:r>
          <w:rPr>
            <w:color w:val="66718F"/>
            <w:w w:val="90"/>
            <w:u w:val="single" w:color="66718F"/>
          </w:rPr>
          <w:t>Roadmap to nature positive: Foundations for the energy system</w:t>
        </w:r>
      </w:hyperlink>
      <w:r>
        <w:rPr>
          <w:color w:val="333333"/>
          <w:w w:val="90"/>
        </w:rPr>
        <w:t>. </w:t>
      </w:r>
      <w:r>
        <w:rPr>
          <w:color w:val="333333"/>
          <w:w w:val="90"/>
        </w:rPr>
        <w:t>World</w:t>
      </w:r>
      <w:r>
        <w:rPr>
          <w:color w:val="333333"/>
        </w:rPr>
        <w:t> </w:t>
      </w:r>
      <w:r>
        <w:rPr>
          <w:color w:val="333333"/>
          <w:spacing w:val="-4"/>
        </w:rPr>
        <w:t>Business Council For</w:t>
      </w:r>
      <w:r>
        <w:rPr>
          <w:color w:val="333333"/>
          <w:spacing w:val="-8"/>
        </w:rPr>
        <w:t> </w:t>
      </w:r>
      <w:r>
        <w:rPr>
          <w:color w:val="333333"/>
          <w:spacing w:val="-4"/>
        </w:rPr>
        <w:t>Sustainable Development.</w:t>
      </w:r>
    </w:p>
    <w:p>
      <w:pPr>
        <w:spacing w:after="0" w:line="302" w:lineRule="auto"/>
        <w:sectPr>
          <w:pgSz w:w="11910" w:h="16840"/>
          <w:pgMar w:top="320" w:bottom="0" w:left="680" w:right="800"/>
        </w:sectPr>
      </w:pPr>
    </w:p>
    <w:p>
      <w:pPr>
        <w:pStyle w:val="BodyText"/>
      </w:pPr>
      <w:r>
        <w:rPr/>
        <w:pict>
          <v:rect style="position:absolute;margin-left:0pt;margin-top:.000015pt;width:595.275pt;height:841.89pt;mso-position-horizontal-relative:page;mso-position-vertical-relative:page;z-index:-19963392" id="docshape833" filled="true" fillcolor="#312f2d" stroked="false">
            <v:fill type="solid"/>
            <w10:wrap type="none"/>
          </v:rect>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after="1"/>
        <w:rPr>
          <w:sz w:val="17"/>
        </w:rPr>
      </w:pPr>
    </w:p>
    <w:p>
      <w:pPr>
        <w:pStyle w:val="BodyText"/>
        <w:spacing w:line="191" w:lineRule="exact"/>
        <w:ind w:left="1142"/>
        <w:rPr>
          <w:b w:val="0"/>
          <w:sz w:val="19"/>
        </w:rPr>
      </w:pPr>
      <w:r>
        <w:rPr>
          <w:b w:val="0"/>
          <w:position w:val="-3"/>
          <w:sz w:val="19"/>
        </w:rPr>
        <w:drawing>
          <wp:inline distT="0" distB="0" distL="0" distR="0">
            <wp:extent cx="2035087" cy="121443"/>
            <wp:effectExtent l="0" t="0" r="0" b="0"/>
            <wp:docPr id="309" name="image65.png"/>
            <wp:cNvGraphicFramePr>
              <a:graphicFrameLocks noChangeAspect="1"/>
            </wp:cNvGraphicFramePr>
            <a:graphic>
              <a:graphicData uri="http://schemas.openxmlformats.org/drawingml/2006/picture">
                <pic:pic>
                  <pic:nvPicPr>
                    <pic:cNvPr id="310" name="image65.png"/>
                    <pic:cNvPicPr/>
                  </pic:nvPicPr>
                  <pic:blipFill>
                    <a:blip r:embed="rId114" cstate="print"/>
                    <a:stretch>
                      <a:fillRect/>
                    </a:stretch>
                  </pic:blipFill>
                  <pic:spPr>
                    <a:xfrm>
                      <a:off x="0" y="0"/>
                      <a:ext cx="2035087" cy="121443"/>
                    </a:xfrm>
                    <a:prstGeom prst="rect">
                      <a:avLst/>
                    </a:prstGeom>
                  </pic:spPr>
                </pic:pic>
              </a:graphicData>
            </a:graphic>
          </wp:inline>
        </w:drawing>
      </w:r>
      <w:r>
        <w:rPr>
          <w:b w:val="0"/>
          <w:position w:val="-3"/>
          <w:sz w:val="19"/>
        </w:rPr>
      </w:r>
    </w:p>
    <w:p>
      <w:pPr>
        <w:spacing w:line="321" w:lineRule="exact" w:before="0"/>
        <w:ind w:left="0" w:right="115" w:firstLine="0"/>
        <w:jc w:val="right"/>
        <w:rPr>
          <w:b/>
          <w:sz w:val="29"/>
        </w:rPr>
      </w:pPr>
      <w:r>
        <w:rPr/>
        <w:pict>
          <v:group style="position:absolute;margin-left:45.354pt;margin-top:-17.960699pt;width:37.950pt;height:38pt;mso-position-horizontal-relative:page;mso-position-vertical-relative:paragraph;z-index:15892480" id="docshapegroup834" coordorigin="907,-359" coordsize="759,760">
            <v:shape style="position:absolute;left:907;top:-360;width:363;height:364" id="docshape835" coordorigin="907,-359" coordsize="363,364" path="m1270,-359l1181,-359,1181,-295,1181,-253,1111,-253,1111,-69,1063,-69,1063,-253,993,-253,993,-295,1181,-295,1181,-359,907,-359,907,-295,907,-253,907,-69,907,5,1270,5,1270,-69,1270,-253,1270,-295,1270,-359xe" filled="true" fillcolor="#ffffff" stroked="false">
              <v:path arrowok="t"/>
              <v:fill type="solid"/>
            </v:shape>
            <v:shape style="position:absolute;left:1302;top:-359;width:363;height:363" type="#_x0000_t75" id="docshape836" stroked="false">
              <v:imagedata r:id="rId115" o:title=""/>
            </v:shape>
            <v:shape style="position:absolute;left:907;top:36;width:363;height:364" id="docshape837" coordorigin="907,37" coordsize="363,364" path="m1270,37l1172,37,1172,101,1172,141,1056,141,1056,197,1160,197,1160,239,1056,239,1056,327,1008,327,1008,101,1172,101,1172,37,907,37,907,101,907,327,907,401,1270,401,1270,327,1270,239,1270,197,1270,141,1270,101,1270,37xe" filled="true" fillcolor="#ffffff" stroked="false">
              <v:path arrowok="t"/>
              <v:fill type="solid"/>
            </v:shape>
            <v:shape style="position:absolute;left:1302;top:37;width:363;height:363" type="#_x0000_t75" id="docshape838" stroked="false">
              <v:imagedata r:id="rId116" o:title=""/>
            </v:shape>
            <w10:wrap type="none"/>
          </v:group>
        </w:pict>
      </w:r>
      <w:r>
        <w:rPr/>
        <w:drawing>
          <wp:anchor distT="0" distB="0" distL="0" distR="0" allowOverlap="1" layoutInCell="1" locked="0" behindDoc="0" simplePos="0" relativeHeight="15892992">
            <wp:simplePos x="0" y="0"/>
            <wp:positionH relativeFrom="page">
              <wp:posOffset>1165277</wp:posOffset>
            </wp:positionH>
            <wp:positionV relativeFrom="paragraph">
              <wp:posOffset>47279</wp:posOffset>
            </wp:positionV>
            <wp:extent cx="1562772" cy="119595"/>
            <wp:effectExtent l="0" t="0" r="0" b="0"/>
            <wp:wrapNone/>
            <wp:docPr id="311" name="image68.png"/>
            <wp:cNvGraphicFramePr>
              <a:graphicFrameLocks noChangeAspect="1"/>
            </wp:cNvGraphicFramePr>
            <a:graphic>
              <a:graphicData uri="http://schemas.openxmlformats.org/drawingml/2006/picture">
                <pic:pic>
                  <pic:nvPicPr>
                    <pic:cNvPr id="312" name="image68.png"/>
                    <pic:cNvPicPr/>
                  </pic:nvPicPr>
                  <pic:blipFill>
                    <a:blip r:embed="rId117" cstate="print"/>
                    <a:stretch>
                      <a:fillRect/>
                    </a:stretch>
                  </pic:blipFill>
                  <pic:spPr>
                    <a:xfrm>
                      <a:off x="0" y="0"/>
                      <a:ext cx="1562772" cy="119595"/>
                    </a:xfrm>
                    <a:prstGeom prst="rect">
                      <a:avLst/>
                    </a:prstGeom>
                  </pic:spPr>
                </pic:pic>
              </a:graphicData>
            </a:graphic>
          </wp:anchor>
        </w:drawing>
      </w:r>
      <w:r>
        <w:rPr>
          <w:b/>
          <w:color w:val="FFFFFF"/>
          <w:spacing w:val="-2"/>
          <w:sz w:val="29"/>
        </w:rPr>
        <w:t>tnfd.global</w:t>
      </w:r>
    </w:p>
    <w:sectPr>
      <w:pgSz w:w="11910" w:h="16840"/>
      <w:pgMar w:top="1920" w:bottom="280" w:left="680" w:right="8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Webdings">
    <w:altName w:val="Webdings"/>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0"/>
      <w:numFmt w:val="bullet"/>
      <w:lvlText w:val="•"/>
      <w:lvlJc w:val="left"/>
      <w:pPr>
        <w:ind w:left="562"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848" w:hanging="227"/>
      </w:pPr>
      <w:rPr>
        <w:rFonts w:hint="default"/>
        <w:lang w:val="en-US" w:eastAsia="en-US" w:bidi="ar-SA"/>
      </w:rPr>
    </w:lvl>
    <w:lvl w:ilvl="2">
      <w:start w:val="0"/>
      <w:numFmt w:val="bullet"/>
      <w:lvlText w:val="•"/>
      <w:lvlJc w:val="left"/>
      <w:pPr>
        <w:ind w:left="1137" w:hanging="227"/>
      </w:pPr>
      <w:rPr>
        <w:rFonts w:hint="default"/>
        <w:lang w:val="en-US" w:eastAsia="en-US" w:bidi="ar-SA"/>
      </w:rPr>
    </w:lvl>
    <w:lvl w:ilvl="3">
      <w:start w:val="0"/>
      <w:numFmt w:val="bullet"/>
      <w:lvlText w:val="•"/>
      <w:lvlJc w:val="left"/>
      <w:pPr>
        <w:ind w:left="1426" w:hanging="227"/>
      </w:pPr>
      <w:rPr>
        <w:rFonts w:hint="default"/>
        <w:lang w:val="en-US" w:eastAsia="en-US" w:bidi="ar-SA"/>
      </w:rPr>
    </w:lvl>
    <w:lvl w:ilvl="4">
      <w:start w:val="0"/>
      <w:numFmt w:val="bullet"/>
      <w:lvlText w:val="•"/>
      <w:lvlJc w:val="left"/>
      <w:pPr>
        <w:ind w:left="1715" w:hanging="227"/>
      </w:pPr>
      <w:rPr>
        <w:rFonts w:hint="default"/>
        <w:lang w:val="en-US" w:eastAsia="en-US" w:bidi="ar-SA"/>
      </w:rPr>
    </w:lvl>
    <w:lvl w:ilvl="5">
      <w:start w:val="0"/>
      <w:numFmt w:val="bullet"/>
      <w:lvlText w:val="•"/>
      <w:lvlJc w:val="left"/>
      <w:pPr>
        <w:ind w:left="2004" w:hanging="227"/>
      </w:pPr>
      <w:rPr>
        <w:rFonts w:hint="default"/>
        <w:lang w:val="en-US" w:eastAsia="en-US" w:bidi="ar-SA"/>
      </w:rPr>
    </w:lvl>
    <w:lvl w:ilvl="6">
      <w:start w:val="0"/>
      <w:numFmt w:val="bullet"/>
      <w:lvlText w:val="•"/>
      <w:lvlJc w:val="left"/>
      <w:pPr>
        <w:ind w:left="2292" w:hanging="227"/>
      </w:pPr>
      <w:rPr>
        <w:rFonts w:hint="default"/>
        <w:lang w:val="en-US" w:eastAsia="en-US" w:bidi="ar-SA"/>
      </w:rPr>
    </w:lvl>
    <w:lvl w:ilvl="7">
      <w:start w:val="0"/>
      <w:numFmt w:val="bullet"/>
      <w:lvlText w:val="•"/>
      <w:lvlJc w:val="left"/>
      <w:pPr>
        <w:ind w:left="2581" w:hanging="227"/>
      </w:pPr>
      <w:rPr>
        <w:rFonts w:hint="default"/>
        <w:lang w:val="en-US" w:eastAsia="en-US" w:bidi="ar-SA"/>
      </w:rPr>
    </w:lvl>
    <w:lvl w:ilvl="8">
      <w:start w:val="0"/>
      <w:numFmt w:val="bullet"/>
      <w:lvlText w:val="•"/>
      <w:lvlJc w:val="left"/>
      <w:pPr>
        <w:ind w:left="2870" w:hanging="227"/>
      </w:pPr>
      <w:rPr>
        <w:rFonts w:hint="default"/>
        <w:lang w:val="en-US" w:eastAsia="en-US" w:bidi="ar-SA"/>
      </w:rPr>
    </w:lvl>
  </w:abstractNum>
  <w:abstractNum w:abstractNumId="22">
    <w:multiLevelType w:val="hybridMultilevel"/>
    <w:lvl w:ilvl="0">
      <w:start w:val="0"/>
      <w:numFmt w:val="bullet"/>
      <w:lvlText w:val="•"/>
      <w:lvlJc w:val="left"/>
      <w:pPr>
        <w:ind w:left="562"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848" w:hanging="227"/>
      </w:pPr>
      <w:rPr>
        <w:rFonts w:hint="default"/>
        <w:lang w:val="en-US" w:eastAsia="en-US" w:bidi="ar-SA"/>
      </w:rPr>
    </w:lvl>
    <w:lvl w:ilvl="2">
      <w:start w:val="0"/>
      <w:numFmt w:val="bullet"/>
      <w:lvlText w:val="•"/>
      <w:lvlJc w:val="left"/>
      <w:pPr>
        <w:ind w:left="1137" w:hanging="227"/>
      </w:pPr>
      <w:rPr>
        <w:rFonts w:hint="default"/>
        <w:lang w:val="en-US" w:eastAsia="en-US" w:bidi="ar-SA"/>
      </w:rPr>
    </w:lvl>
    <w:lvl w:ilvl="3">
      <w:start w:val="0"/>
      <w:numFmt w:val="bullet"/>
      <w:lvlText w:val="•"/>
      <w:lvlJc w:val="left"/>
      <w:pPr>
        <w:ind w:left="1426" w:hanging="227"/>
      </w:pPr>
      <w:rPr>
        <w:rFonts w:hint="default"/>
        <w:lang w:val="en-US" w:eastAsia="en-US" w:bidi="ar-SA"/>
      </w:rPr>
    </w:lvl>
    <w:lvl w:ilvl="4">
      <w:start w:val="0"/>
      <w:numFmt w:val="bullet"/>
      <w:lvlText w:val="•"/>
      <w:lvlJc w:val="left"/>
      <w:pPr>
        <w:ind w:left="1715" w:hanging="227"/>
      </w:pPr>
      <w:rPr>
        <w:rFonts w:hint="default"/>
        <w:lang w:val="en-US" w:eastAsia="en-US" w:bidi="ar-SA"/>
      </w:rPr>
    </w:lvl>
    <w:lvl w:ilvl="5">
      <w:start w:val="0"/>
      <w:numFmt w:val="bullet"/>
      <w:lvlText w:val="•"/>
      <w:lvlJc w:val="left"/>
      <w:pPr>
        <w:ind w:left="2004" w:hanging="227"/>
      </w:pPr>
      <w:rPr>
        <w:rFonts w:hint="default"/>
        <w:lang w:val="en-US" w:eastAsia="en-US" w:bidi="ar-SA"/>
      </w:rPr>
    </w:lvl>
    <w:lvl w:ilvl="6">
      <w:start w:val="0"/>
      <w:numFmt w:val="bullet"/>
      <w:lvlText w:val="•"/>
      <w:lvlJc w:val="left"/>
      <w:pPr>
        <w:ind w:left="2292" w:hanging="227"/>
      </w:pPr>
      <w:rPr>
        <w:rFonts w:hint="default"/>
        <w:lang w:val="en-US" w:eastAsia="en-US" w:bidi="ar-SA"/>
      </w:rPr>
    </w:lvl>
    <w:lvl w:ilvl="7">
      <w:start w:val="0"/>
      <w:numFmt w:val="bullet"/>
      <w:lvlText w:val="•"/>
      <w:lvlJc w:val="left"/>
      <w:pPr>
        <w:ind w:left="2581" w:hanging="227"/>
      </w:pPr>
      <w:rPr>
        <w:rFonts w:hint="default"/>
        <w:lang w:val="en-US" w:eastAsia="en-US" w:bidi="ar-SA"/>
      </w:rPr>
    </w:lvl>
    <w:lvl w:ilvl="8">
      <w:start w:val="0"/>
      <w:numFmt w:val="bullet"/>
      <w:lvlText w:val="•"/>
      <w:lvlJc w:val="left"/>
      <w:pPr>
        <w:ind w:left="2870" w:hanging="227"/>
      </w:pPr>
      <w:rPr>
        <w:rFonts w:hint="default"/>
        <w:lang w:val="en-US" w:eastAsia="en-US" w:bidi="ar-SA"/>
      </w:rPr>
    </w:lvl>
  </w:abstractNum>
  <w:abstractNum w:abstractNumId="21">
    <w:multiLevelType w:val="hybridMultilevel"/>
    <w:lvl w:ilvl="0">
      <w:start w:val="0"/>
      <w:numFmt w:val="bullet"/>
      <w:lvlText w:val="•"/>
      <w:lvlJc w:val="left"/>
      <w:pPr>
        <w:ind w:left="563"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1030" w:hanging="227"/>
      </w:pPr>
      <w:rPr>
        <w:rFonts w:hint="default"/>
        <w:lang w:val="en-US" w:eastAsia="en-US" w:bidi="ar-SA"/>
      </w:rPr>
    </w:lvl>
    <w:lvl w:ilvl="2">
      <w:start w:val="0"/>
      <w:numFmt w:val="bullet"/>
      <w:lvlText w:val="•"/>
      <w:lvlJc w:val="left"/>
      <w:pPr>
        <w:ind w:left="1500" w:hanging="227"/>
      </w:pPr>
      <w:rPr>
        <w:rFonts w:hint="default"/>
        <w:lang w:val="en-US" w:eastAsia="en-US" w:bidi="ar-SA"/>
      </w:rPr>
    </w:lvl>
    <w:lvl w:ilvl="3">
      <w:start w:val="0"/>
      <w:numFmt w:val="bullet"/>
      <w:lvlText w:val="•"/>
      <w:lvlJc w:val="left"/>
      <w:pPr>
        <w:ind w:left="1970" w:hanging="227"/>
      </w:pPr>
      <w:rPr>
        <w:rFonts w:hint="default"/>
        <w:lang w:val="en-US" w:eastAsia="en-US" w:bidi="ar-SA"/>
      </w:rPr>
    </w:lvl>
    <w:lvl w:ilvl="4">
      <w:start w:val="0"/>
      <w:numFmt w:val="bullet"/>
      <w:lvlText w:val="•"/>
      <w:lvlJc w:val="left"/>
      <w:pPr>
        <w:ind w:left="2440" w:hanging="227"/>
      </w:pPr>
      <w:rPr>
        <w:rFonts w:hint="default"/>
        <w:lang w:val="en-US" w:eastAsia="en-US" w:bidi="ar-SA"/>
      </w:rPr>
    </w:lvl>
    <w:lvl w:ilvl="5">
      <w:start w:val="0"/>
      <w:numFmt w:val="bullet"/>
      <w:lvlText w:val="•"/>
      <w:lvlJc w:val="left"/>
      <w:pPr>
        <w:ind w:left="2911" w:hanging="227"/>
      </w:pPr>
      <w:rPr>
        <w:rFonts w:hint="default"/>
        <w:lang w:val="en-US" w:eastAsia="en-US" w:bidi="ar-SA"/>
      </w:rPr>
    </w:lvl>
    <w:lvl w:ilvl="6">
      <w:start w:val="0"/>
      <w:numFmt w:val="bullet"/>
      <w:lvlText w:val="•"/>
      <w:lvlJc w:val="left"/>
      <w:pPr>
        <w:ind w:left="3381" w:hanging="227"/>
      </w:pPr>
      <w:rPr>
        <w:rFonts w:hint="default"/>
        <w:lang w:val="en-US" w:eastAsia="en-US" w:bidi="ar-SA"/>
      </w:rPr>
    </w:lvl>
    <w:lvl w:ilvl="7">
      <w:start w:val="0"/>
      <w:numFmt w:val="bullet"/>
      <w:lvlText w:val="•"/>
      <w:lvlJc w:val="left"/>
      <w:pPr>
        <w:ind w:left="3851" w:hanging="227"/>
      </w:pPr>
      <w:rPr>
        <w:rFonts w:hint="default"/>
        <w:lang w:val="en-US" w:eastAsia="en-US" w:bidi="ar-SA"/>
      </w:rPr>
    </w:lvl>
    <w:lvl w:ilvl="8">
      <w:start w:val="0"/>
      <w:numFmt w:val="bullet"/>
      <w:lvlText w:val="•"/>
      <w:lvlJc w:val="left"/>
      <w:pPr>
        <w:ind w:left="4321" w:hanging="227"/>
      </w:pPr>
      <w:rPr>
        <w:rFonts w:hint="default"/>
        <w:lang w:val="en-US" w:eastAsia="en-US" w:bidi="ar-SA"/>
      </w:rPr>
    </w:lvl>
  </w:abstractNum>
  <w:abstractNum w:abstractNumId="20">
    <w:multiLevelType w:val="hybridMultilevel"/>
    <w:lvl w:ilvl="0">
      <w:start w:val="0"/>
      <w:numFmt w:val="bullet"/>
      <w:lvlText w:val="•"/>
      <w:lvlJc w:val="left"/>
      <w:pPr>
        <w:ind w:left="562"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848" w:hanging="227"/>
      </w:pPr>
      <w:rPr>
        <w:rFonts w:hint="default"/>
        <w:lang w:val="en-US" w:eastAsia="en-US" w:bidi="ar-SA"/>
      </w:rPr>
    </w:lvl>
    <w:lvl w:ilvl="2">
      <w:start w:val="0"/>
      <w:numFmt w:val="bullet"/>
      <w:lvlText w:val="•"/>
      <w:lvlJc w:val="left"/>
      <w:pPr>
        <w:ind w:left="1137" w:hanging="227"/>
      </w:pPr>
      <w:rPr>
        <w:rFonts w:hint="default"/>
        <w:lang w:val="en-US" w:eastAsia="en-US" w:bidi="ar-SA"/>
      </w:rPr>
    </w:lvl>
    <w:lvl w:ilvl="3">
      <w:start w:val="0"/>
      <w:numFmt w:val="bullet"/>
      <w:lvlText w:val="•"/>
      <w:lvlJc w:val="left"/>
      <w:pPr>
        <w:ind w:left="1426" w:hanging="227"/>
      </w:pPr>
      <w:rPr>
        <w:rFonts w:hint="default"/>
        <w:lang w:val="en-US" w:eastAsia="en-US" w:bidi="ar-SA"/>
      </w:rPr>
    </w:lvl>
    <w:lvl w:ilvl="4">
      <w:start w:val="0"/>
      <w:numFmt w:val="bullet"/>
      <w:lvlText w:val="•"/>
      <w:lvlJc w:val="left"/>
      <w:pPr>
        <w:ind w:left="1715" w:hanging="227"/>
      </w:pPr>
      <w:rPr>
        <w:rFonts w:hint="default"/>
        <w:lang w:val="en-US" w:eastAsia="en-US" w:bidi="ar-SA"/>
      </w:rPr>
    </w:lvl>
    <w:lvl w:ilvl="5">
      <w:start w:val="0"/>
      <w:numFmt w:val="bullet"/>
      <w:lvlText w:val="•"/>
      <w:lvlJc w:val="left"/>
      <w:pPr>
        <w:ind w:left="2004" w:hanging="227"/>
      </w:pPr>
      <w:rPr>
        <w:rFonts w:hint="default"/>
        <w:lang w:val="en-US" w:eastAsia="en-US" w:bidi="ar-SA"/>
      </w:rPr>
    </w:lvl>
    <w:lvl w:ilvl="6">
      <w:start w:val="0"/>
      <w:numFmt w:val="bullet"/>
      <w:lvlText w:val="•"/>
      <w:lvlJc w:val="left"/>
      <w:pPr>
        <w:ind w:left="2292" w:hanging="227"/>
      </w:pPr>
      <w:rPr>
        <w:rFonts w:hint="default"/>
        <w:lang w:val="en-US" w:eastAsia="en-US" w:bidi="ar-SA"/>
      </w:rPr>
    </w:lvl>
    <w:lvl w:ilvl="7">
      <w:start w:val="0"/>
      <w:numFmt w:val="bullet"/>
      <w:lvlText w:val="•"/>
      <w:lvlJc w:val="left"/>
      <w:pPr>
        <w:ind w:left="2581" w:hanging="227"/>
      </w:pPr>
      <w:rPr>
        <w:rFonts w:hint="default"/>
        <w:lang w:val="en-US" w:eastAsia="en-US" w:bidi="ar-SA"/>
      </w:rPr>
    </w:lvl>
    <w:lvl w:ilvl="8">
      <w:start w:val="0"/>
      <w:numFmt w:val="bullet"/>
      <w:lvlText w:val="•"/>
      <w:lvlJc w:val="left"/>
      <w:pPr>
        <w:ind w:left="2870" w:hanging="227"/>
      </w:pPr>
      <w:rPr>
        <w:rFonts w:hint="default"/>
        <w:lang w:val="en-US" w:eastAsia="en-US" w:bidi="ar-SA"/>
      </w:rPr>
    </w:lvl>
  </w:abstractNum>
  <w:abstractNum w:abstractNumId="19">
    <w:multiLevelType w:val="hybridMultilevel"/>
    <w:lvl w:ilvl="0">
      <w:start w:val="0"/>
      <w:numFmt w:val="bullet"/>
      <w:lvlText w:val="•"/>
      <w:lvlJc w:val="left"/>
      <w:pPr>
        <w:ind w:left="562"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848" w:hanging="227"/>
      </w:pPr>
      <w:rPr>
        <w:rFonts w:hint="default"/>
        <w:lang w:val="en-US" w:eastAsia="en-US" w:bidi="ar-SA"/>
      </w:rPr>
    </w:lvl>
    <w:lvl w:ilvl="2">
      <w:start w:val="0"/>
      <w:numFmt w:val="bullet"/>
      <w:lvlText w:val="•"/>
      <w:lvlJc w:val="left"/>
      <w:pPr>
        <w:ind w:left="1137" w:hanging="227"/>
      </w:pPr>
      <w:rPr>
        <w:rFonts w:hint="default"/>
        <w:lang w:val="en-US" w:eastAsia="en-US" w:bidi="ar-SA"/>
      </w:rPr>
    </w:lvl>
    <w:lvl w:ilvl="3">
      <w:start w:val="0"/>
      <w:numFmt w:val="bullet"/>
      <w:lvlText w:val="•"/>
      <w:lvlJc w:val="left"/>
      <w:pPr>
        <w:ind w:left="1426" w:hanging="227"/>
      </w:pPr>
      <w:rPr>
        <w:rFonts w:hint="default"/>
        <w:lang w:val="en-US" w:eastAsia="en-US" w:bidi="ar-SA"/>
      </w:rPr>
    </w:lvl>
    <w:lvl w:ilvl="4">
      <w:start w:val="0"/>
      <w:numFmt w:val="bullet"/>
      <w:lvlText w:val="•"/>
      <w:lvlJc w:val="left"/>
      <w:pPr>
        <w:ind w:left="1715" w:hanging="227"/>
      </w:pPr>
      <w:rPr>
        <w:rFonts w:hint="default"/>
        <w:lang w:val="en-US" w:eastAsia="en-US" w:bidi="ar-SA"/>
      </w:rPr>
    </w:lvl>
    <w:lvl w:ilvl="5">
      <w:start w:val="0"/>
      <w:numFmt w:val="bullet"/>
      <w:lvlText w:val="•"/>
      <w:lvlJc w:val="left"/>
      <w:pPr>
        <w:ind w:left="2004" w:hanging="227"/>
      </w:pPr>
      <w:rPr>
        <w:rFonts w:hint="default"/>
        <w:lang w:val="en-US" w:eastAsia="en-US" w:bidi="ar-SA"/>
      </w:rPr>
    </w:lvl>
    <w:lvl w:ilvl="6">
      <w:start w:val="0"/>
      <w:numFmt w:val="bullet"/>
      <w:lvlText w:val="•"/>
      <w:lvlJc w:val="left"/>
      <w:pPr>
        <w:ind w:left="2292" w:hanging="227"/>
      </w:pPr>
      <w:rPr>
        <w:rFonts w:hint="default"/>
        <w:lang w:val="en-US" w:eastAsia="en-US" w:bidi="ar-SA"/>
      </w:rPr>
    </w:lvl>
    <w:lvl w:ilvl="7">
      <w:start w:val="0"/>
      <w:numFmt w:val="bullet"/>
      <w:lvlText w:val="•"/>
      <w:lvlJc w:val="left"/>
      <w:pPr>
        <w:ind w:left="2581" w:hanging="227"/>
      </w:pPr>
      <w:rPr>
        <w:rFonts w:hint="default"/>
        <w:lang w:val="en-US" w:eastAsia="en-US" w:bidi="ar-SA"/>
      </w:rPr>
    </w:lvl>
    <w:lvl w:ilvl="8">
      <w:start w:val="0"/>
      <w:numFmt w:val="bullet"/>
      <w:lvlText w:val="•"/>
      <w:lvlJc w:val="left"/>
      <w:pPr>
        <w:ind w:left="2870" w:hanging="227"/>
      </w:pPr>
      <w:rPr>
        <w:rFonts w:hint="default"/>
        <w:lang w:val="en-US" w:eastAsia="en-US" w:bidi="ar-SA"/>
      </w:rPr>
    </w:lvl>
  </w:abstractNum>
  <w:abstractNum w:abstractNumId="18">
    <w:multiLevelType w:val="hybridMultilevel"/>
    <w:lvl w:ilvl="0">
      <w:start w:val="0"/>
      <w:numFmt w:val="bullet"/>
      <w:lvlText w:val="•"/>
      <w:lvlJc w:val="left"/>
      <w:pPr>
        <w:ind w:left="563"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1030" w:hanging="227"/>
      </w:pPr>
      <w:rPr>
        <w:rFonts w:hint="default"/>
        <w:lang w:val="en-US" w:eastAsia="en-US" w:bidi="ar-SA"/>
      </w:rPr>
    </w:lvl>
    <w:lvl w:ilvl="2">
      <w:start w:val="0"/>
      <w:numFmt w:val="bullet"/>
      <w:lvlText w:val="•"/>
      <w:lvlJc w:val="left"/>
      <w:pPr>
        <w:ind w:left="1500" w:hanging="227"/>
      </w:pPr>
      <w:rPr>
        <w:rFonts w:hint="default"/>
        <w:lang w:val="en-US" w:eastAsia="en-US" w:bidi="ar-SA"/>
      </w:rPr>
    </w:lvl>
    <w:lvl w:ilvl="3">
      <w:start w:val="0"/>
      <w:numFmt w:val="bullet"/>
      <w:lvlText w:val="•"/>
      <w:lvlJc w:val="left"/>
      <w:pPr>
        <w:ind w:left="1970" w:hanging="227"/>
      </w:pPr>
      <w:rPr>
        <w:rFonts w:hint="default"/>
        <w:lang w:val="en-US" w:eastAsia="en-US" w:bidi="ar-SA"/>
      </w:rPr>
    </w:lvl>
    <w:lvl w:ilvl="4">
      <w:start w:val="0"/>
      <w:numFmt w:val="bullet"/>
      <w:lvlText w:val="•"/>
      <w:lvlJc w:val="left"/>
      <w:pPr>
        <w:ind w:left="2440" w:hanging="227"/>
      </w:pPr>
      <w:rPr>
        <w:rFonts w:hint="default"/>
        <w:lang w:val="en-US" w:eastAsia="en-US" w:bidi="ar-SA"/>
      </w:rPr>
    </w:lvl>
    <w:lvl w:ilvl="5">
      <w:start w:val="0"/>
      <w:numFmt w:val="bullet"/>
      <w:lvlText w:val="•"/>
      <w:lvlJc w:val="left"/>
      <w:pPr>
        <w:ind w:left="2911" w:hanging="227"/>
      </w:pPr>
      <w:rPr>
        <w:rFonts w:hint="default"/>
        <w:lang w:val="en-US" w:eastAsia="en-US" w:bidi="ar-SA"/>
      </w:rPr>
    </w:lvl>
    <w:lvl w:ilvl="6">
      <w:start w:val="0"/>
      <w:numFmt w:val="bullet"/>
      <w:lvlText w:val="•"/>
      <w:lvlJc w:val="left"/>
      <w:pPr>
        <w:ind w:left="3381" w:hanging="227"/>
      </w:pPr>
      <w:rPr>
        <w:rFonts w:hint="default"/>
        <w:lang w:val="en-US" w:eastAsia="en-US" w:bidi="ar-SA"/>
      </w:rPr>
    </w:lvl>
    <w:lvl w:ilvl="7">
      <w:start w:val="0"/>
      <w:numFmt w:val="bullet"/>
      <w:lvlText w:val="•"/>
      <w:lvlJc w:val="left"/>
      <w:pPr>
        <w:ind w:left="3851" w:hanging="227"/>
      </w:pPr>
      <w:rPr>
        <w:rFonts w:hint="default"/>
        <w:lang w:val="en-US" w:eastAsia="en-US" w:bidi="ar-SA"/>
      </w:rPr>
    </w:lvl>
    <w:lvl w:ilvl="8">
      <w:start w:val="0"/>
      <w:numFmt w:val="bullet"/>
      <w:lvlText w:val="•"/>
      <w:lvlJc w:val="left"/>
      <w:pPr>
        <w:ind w:left="4321" w:hanging="227"/>
      </w:pPr>
      <w:rPr>
        <w:rFonts w:hint="default"/>
        <w:lang w:val="en-US" w:eastAsia="en-US" w:bidi="ar-SA"/>
      </w:rPr>
    </w:lvl>
  </w:abstractNum>
  <w:abstractNum w:abstractNumId="17">
    <w:multiLevelType w:val="hybridMultilevel"/>
    <w:lvl w:ilvl="0">
      <w:start w:val="0"/>
      <w:numFmt w:val="bullet"/>
      <w:lvlText w:val="•"/>
      <w:lvlJc w:val="left"/>
      <w:pPr>
        <w:ind w:left="562"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848" w:hanging="227"/>
      </w:pPr>
      <w:rPr>
        <w:rFonts w:hint="default"/>
        <w:lang w:val="en-US" w:eastAsia="en-US" w:bidi="ar-SA"/>
      </w:rPr>
    </w:lvl>
    <w:lvl w:ilvl="2">
      <w:start w:val="0"/>
      <w:numFmt w:val="bullet"/>
      <w:lvlText w:val="•"/>
      <w:lvlJc w:val="left"/>
      <w:pPr>
        <w:ind w:left="1137" w:hanging="227"/>
      </w:pPr>
      <w:rPr>
        <w:rFonts w:hint="default"/>
        <w:lang w:val="en-US" w:eastAsia="en-US" w:bidi="ar-SA"/>
      </w:rPr>
    </w:lvl>
    <w:lvl w:ilvl="3">
      <w:start w:val="0"/>
      <w:numFmt w:val="bullet"/>
      <w:lvlText w:val="•"/>
      <w:lvlJc w:val="left"/>
      <w:pPr>
        <w:ind w:left="1426" w:hanging="227"/>
      </w:pPr>
      <w:rPr>
        <w:rFonts w:hint="default"/>
        <w:lang w:val="en-US" w:eastAsia="en-US" w:bidi="ar-SA"/>
      </w:rPr>
    </w:lvl>
    <w:lvl w:ilvl="4">
      <w:start w:val="0"/>
      <w:numFmt w:val="bullet"/>
      <w:lvlText w:val="•"/>
      <w:lvlJc w:val="left"/>
      <w:pPr>
        <w:ind w:left="1715" w:hanging="227"/>
      </w:pPr>
      <w:rPr>
        <w:rFonts w:hint="default"/>
        <w:lang w:val="en-US" w:eastAsia="en-US" w:bidi="ar-SA"/>
      </w:rPr>
    </w:lvl>
    <w:lvl w:ilvl="5">
      <w:start w:val="0"/>
      <w:numFmt w:val="bullet"/>
      <w:lvlText w:val="•"/>
      <w:lvlJc w:val="left"/>
      <w:pPr>
        <w:ind w:left="2004" w:hanging="227"/>
      </w:pPr>
      <w:rPr>
        <w:rFonts w:hint="default"/>
        <w:lang w:val="en-US" w:eastAsia="en-US" w:bidi="ar-SA"/>
      </w:rPr>
    </w:lvl>
    <w:lvl w:ilvl="6">
      <w:start w:val="0"/>
      <w:numFmt w:val="bullet"/>
      <w:lvlText w:val="•"/>
      <w:lvlJc w:val="left"/>
      <w:pPr>
        <w:ind w:left="2292" w:hanging="227"/>
      </w:pPr>
      <w:rPr>
        <w:rFonts w:hint="default"/>
        <w:lang w:val="en-US" w:eastAsia="en-US" w:bidi="ar-SA"/>
      </w:rPr>
    </w:lvl>
    <w:lvl w:ilvl="7">
      <w:start w:val="0"/>
      <w:numFmt w:val="bullet"/>
      <w:lvlText w:val="•"/>
      <w:lvlJc w:val="left"/>
      <w:pPr>
        <w:ind w:left="2581" w:hanging="227"/>
      </w:pPr>
      <w:rPr>
        <w:rFonts w:hint="default"/>
        <w:lang w:val="en-US" w:eastAsia="en-US" w:bidi="ar-SA"/>
      </w:rPr>
    </w:lvl>
    <w:lvl w:ilvl="8">
      <w:start w:val="0"/>
      <w:numFmt w:val="bullet"/>
      <w:lvlText w:val="•"/>
      <w:lvlJc w:val="left"/>
      <w:pPr>
        <w:ind w:left="2870" w:hanging="227"/>
      </w:pPr>
      <w:rPr>
        <w:rFonts w:hint="default"/>
        <w:lang w:val="en-US" w:eastAsia="en-US" w:bidi="ar-SA"/>
      </w:rPr>
    </w:lvl>
  </w:abstractNum>
  <w:abstractNum w:abstractNumId="16">
    <w:multiLevelType w:val="hybridMultilevel"/>
    <w:lvl w:ilvl="0">
      <w:start w:val="0"/>
      <w:numFmt w:val="bullet"/>
      <w:lvlText w:val="•"/>
      <w:lvlJc w:val="left"/>
      <w:pPr>
        <w:ind w:left="563"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1030" w:hanging="227"/>
      </w:pPr>
      <w:rPr>
        <w:rFonts w:hint="default"/>
        <w:lang w:val="en-US" w:eastAsia="en-US" w:bidi="ar-SA"/>
      </w:rPr>
    </w:lvl>
    <w:lvl w:ilvl="2">
      <w:start w:val="0"/>
      <w:numFmt w:val="bullet"/>
      <w:lvlText w:val="•"/>
      <w:lvlJc w:val="left"/>
      <w:pPr>
        <w:ind w:left="1500" w:hanging="227"/>
      </w:pPr>
      <w:rPr>
        <w:rFonts w:hint="default"/>
        <w:lang w:val="en-US" w:eastAsia="en-US" w:bidi="ar-SA"/>
      </w:rPr>
    </w:lvl>
    <w:lvl w:ilvl="3">
      <w:start w:val="0"/>
      <w:numFmt w:val="bullet"/>
      <w:lvlText w:val="•"/>
      <w:lvlJc w:val="left"/>
      <w:pPr>
        <w:ind w:left="1970" w:hanging="227"/>
      </w:pPr>
      <w:rPr>
        <w:rFonts w:hint="default"/>
        <w:lang w:val="en-US" w:eastAsia="en-US" w:bidi="ar-SA"/>
      </w:rPr>
    </w:lvl>
    <w:lvl w:ilvl="4">
      <w:start w:val="0"/>
      <w:numFmt w:val="bullet"/>
      <w:lvlText w:val="•"/>
      <w:lvlJc w:val="left"/>
      <w:pPr>
        <w:ind w:left="2440" w:hanging="227"/>
      </w:pPr>
      <w:rPr>
        <w:rFonts w:hint="default"/>
        <w:lang w:val="en-US" w:eastAsia="en-US" w:bidi="ar-SA"/>
      </w:rPr>
    </w:lvl>
    <w:lvl w:ilvl="5">
      <w:start w:val="0"/>
      <w:numFmt w:val="bullet"/>
      <w:lvlText w:val="•"/>
      <w:lvlJc w:val="left"/>
      <w:pPr>
        <w:ind w:left="2911" w:hanging="227"/>
      </w:pPr>
      <w:rPr>
        <w:rFonts w:hint="default"/>
        <w:lang w:val="en-US" w:eastAsia="en-US" w:bidi="ar-SA"/>
      </w:rPr>
    </w:lvl>
    <w:lvl w:ilvl="6">
      <w:start w:val="0"/>
      <w:numFmt w:val="bullet"/>
      <w:lvlText w:val="•"/>
      <w:lvlJc w:val="left"/>
      <w:pPr>
        <w:ind w:left="3381" w:hanging="227"/>
      </w:pPr>
      <w:rPr>
        <w:rFonts w:hint="default"/>
        <w:lang w:val="en-US" w:eastAsia="en-US" w:bidi="ar-SA"/>
      </w:rPr>
    </w:lvl>
    <w:lvl w:ilvl="7">
      <w:start w:val="0"/>
      <w:numFmt w:val="bullet"/>
      <w:lvlText w:val="•"/>
      <w:lvlJc w:val="left"/>
      <w:pPr>
        <w:ind w:left="3851" w:hanging="227"/>
      </w:pPr>
      <w:rPr>
        <w:rFonts w:hint="default"/>
        <w:lang w:val="en-US" w:eastAsia="en-US" w:bidi="ar-SA"/>
      </w:rPr>
    </w:lvl>
    <w:lvl w:ilvl="8">
      <w:start w:val="0"/>
      <w:numFmt w:val="bullet"/>
      <w:lvlText w:val="•"/>
      <w:lvlJc w:val="left"/>
      <w:pPr>
        <w:ind w:left="4321" w:hanging="227"/>
      </w:pPr>
      <w:rPr>
        <w:rFonts w:hint="default"/>
        <w:lang w:val="en-US" w:eastAsia="en-US" w:bidi="ar-SA"/>
      </w:rPr>
    </w:lvl>
  </w:abstractNum>
  <w:abstractNum w:abstractNumId="15">
    <w:multiLevelType w:val="hybridMultilevel"/>
    <w:lvl w:ilvl="0">
      <w:start w:val="0"/>
      <w:numFmt w:val="bullet"/>
      <w:lvlText w:val="•"/>
      <w:lvlJc w:val="left"/>
      <w:pPr>
        <w:ind w:left="109"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434" w:hanging="227"/>
      </w:pPr>
      <w:rPr>
        <w:rFonts w:hint="default"/>
        <w:lang w:val="en-US" w:eastAsia="en-US" w:bidi="ar-SA"/>
      </w:rPr>
    </w:lvl>
    <w:lvl w:ilvl="2">
      <w:start w:val="0"/>
      <w:numFmt w:val="bullet"/>
      <w:lvlText w:val="•"/>
      <w:lvlJc w:val="left"/>
      <w:pPr>
        <w:ind w:left="769" w:hanging="227"/>
      </w:pPr>
      <w:rPr>
        <w:rFonts w:hint="default"/>
        <w:lang w:val="en-US" w:eastAsia="en-US" w:bidi="ar-SA"/>
      </w:rPr>
    </w:lvl>
    <w:lvl w:ilvl="3">
      <w:start w:val="0"/>
      <w:numFmt w:val="bullet"/>
      <w:lvlText w:val="•"/>
      <w:lvlJc w:val="left"/>
      <w:pPr>
        <w:ind w:left="1104" w:hanging="227"/>
      </w:pPr>
      <w:rPr>
        <w:rFonts w:hint="default"/>
        <w:lang w:val="en-US" w:eastAsia="en-US" w:bidi="ar-SA"/>
      </w:rPr>
    </w:lvl>
    <w:lvl w:ilvl="4">
      <w:start w:val="0"/>
      <w:numFmt w:val="bullet"/>
      <w:lvlText w:val="•"/>
      <w:lvlJc w:val="left"/>
      <w:pPr>
        <w:ind w:left="1439" w:hanging="227"/>
      </w:pPr>
      <w:rPr>
        <w:rFonts w:hint="default"/>
        <w:lang w:val="en-US" w:eastAsia="en-US" w:bidi="ar-SA"/>
      </w:rPr>
    </w:lvl>
    <w:lvl w:ilvl="5">
      <w:start w:val="0"/>
      <w:numFmt w:val="bullet"/>
      <w:lvlText w:val="•"/>
      <w:lvlJc w:val="left"/>
      <w:pPr>
        <w:ind w:left="1774" w:hanging="227"/>
      </w:pPr>
      <w:rPr>
        <w:rFonts w:hint="default"/>
        <w:lang w:val="en-US" w:eastAsia="en-US" w:bidi="ar-SA"/>
      </w:rPr>
    </w:lvl>
    <w:lvl w:ilvl="6">
      <w:start w:val="0"/>
      <w:numFmt w:val="bullet"/>
      <w:lvlText w:val="•"/>
      <w:lvlJc w:val="left"/>
      <w:pPr>
        <w:ind w:left="2108" w:hanging="227"/>
      </w:pPr>
      <w:rPr>
        <w:rFonts w:hint="default"/>
        <w:lang w:val="en-US" w:eastAsia="en-US" w:bidi="ar-SA"/>
      </w:rPr>
    </w:lvl>
    <w:lvl w:ilvl="7">
      <w:start w:val="0"/>
      <w:numFmt w:val="bullet"/>
      <w:lvlText w:val="•"/>
      <w:lvlJc w:val="left"/>
      <w:pPr>
        <w:ind w:left="2443" w:hanging="227"/>
      </w:pPr>
      <w:rPr>
        <w:rFonts w:hint="default"/>
        <w:lang w:val="en-US" w:eastAsia="en-US" w:bidi="ar-SA"/>
      </w:rPr>
    </w:lvl>
    <w:lvl w:ilvl="8">
      <w:start w:val="0"/>
      <w:numFmt w:val="bullet"/>
      <w:lvlText w:val="•"/>
      <w:lvlJc w:val="left"/>
      <w:pPr>
        <w:ind w:left="2778" w:hanging="227"/>
      </w:pPr>
      <w:rPr>
        <w:rFonts w:hint="default"/>
        <w:lang w:val="en-US" w:eastAsia="en-US" w:bidi="ar-SA"/>
      </w:rPr>
    </w:lvl>
  </w:abstractNum>
  <w:abstractNum w:abstractNumId="14">
    <w:multiLevelType w:val="hybridMultilevel"/>
    <w:lvl w:ilvl="0">
      <w:start w:val="0"/>
      <w:numFmt w:val="bullet"/>
      <w:lvlText w:val="•"/>
      <w:lvlJc w:val="left"/>
      <w:pPr>
        <w:ind w:left="562"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848" w:hanging="227"/>
      </w:pPr>
      <w:rPr>
        <w:rFonts w:hint="default"/>
        <w:lang w:val="en-US" w:eastAsia="en-US" w:bidi="ar-SA"/>
      </w:rPr>
    </w:lvl>
    <w:lvl w:ilvl="2">
      <w:start w:val="0"/>
      <w:numFmt w:val="bullet"/>
      <w:lvlText w:val="•"/>
      <w:lvlJc w:val="left"/>
      <w:pPr>
        <w:ind w:left="1137" w:hanging="227"/>
      </w:pPr>
      <w:rPr>
        <w:rFonts w:hint="default"/>
        <w:lang w:val="en-US" w:eastAsia="en-US" w:bidi="ar-SA"/>
      </w:rPr>
    </w:lvl>
    <w:lvl w:ilvl="3">
      <w:start w:val="0"/>
      <w:numFmt w:val="bullet"/>
      <w:lvlText w:val="•"/>
      <w:lvlJc w:val="left"/>
      <w:pPr>
        <w:ind w:left="1426" w:hanging="227"/>
      </w:pPr>
      <w:rPr>
        <w:rFonts w:hint="default"/>
        <w:lang w:val="en-US" w:eastAsia="en-US" w:bidi="ar-SA"/>
      </w:rPr>
    </w:lvl>
    <w:lvl w:ilvl="4">
      <w:start w:val="0"/>
      <w:numFmt w:val="bullet"/>
      <w:lvlText w:val="•"/>
      <w:lvlJc w:val="left"/>
      <w:pPr>
        <w:ind w:left="1715" w:hanging="227"/>
      </w:pPr>
      <w:rPr>
        <w:rFonts w:hint="default"/>
        <w:lang w:val="en-US" w:eastAsia="en-US" w:bidi="ar-SA"/>
      </w:rPr>
    </w:lvl>
    <w:lvl w:ilvl="5">
      <w:start w:val="0"/>
      <w:numFmt w:val="bullet"/>
      <w:lvlText w:val="•"/>
      <w:lvlJc w:val="left"/>
      <w:pPr>
        <w:ind w:left="2004" w:hanging="227"/>
      </w:pPr>
      <w:rPr>
        <w:rFonts w:hint="default"/>
        <w:lang w:val="en-US" w:eastAsia="en-US" w:bidi="ar-SA"/>
      </w:rPr>
    </w:lvl>
    <w:lvl w:ilvl="6">
      <w:start w:val="0"/>
      <w:numFmt w:val="bullet"/>
      <w:lvlText w:val="•"/>
      <w:lvlJc w:val="left"/>
      <w:pPr>
        <w:ind w:left="2292" w:hanging="227"/>
      </w:pPr>
      <w:rPr>
        <w:rFonts w:hint="default"/>
        <w:lang w:val="en-US" w:eastAsia="en-US" w:bidi="ar-SA"/>
      </w:rPr>
    </w:lvl>
    <w:lvl w:ilvl="7">
      <w:start w:val="0"/>
      <w:numFmt w:val="bullet"/>
      <w:lvlText w:val="•"/>
      <w:lvlJc w:val="left"/>
      <w:pPr>
        <w:ind w:left="2581" w:hanging="227"/>
      </w:pPr>
      <w:rPr>
        <w:rFonts w:hint="default"/>
        <w:lang w:val="en-US" w:eastAsia="en-US" w:bidi="ar-SA"/>
      </w:rPr>
    </w:lvl>
    <w:lvl w:ilvl="8">
      <w:start w:val="0"/>
      <w:numFmt w:val="bullet"/>
      <w:lvlText w:val="•"/>
      <w:lvlJc w:val="left"/>
      <w:pPr>
        <w:ind w:left="2870" w:hanging="227"/>
      </w:pPr>
      <w:rPr>
        <w:rFonts w:hint="default"/>
        <w:lang w:val="en-US" w:eastAsia="en-US" w:bidi="ar-SA"/>
      </w:rPr>
    </w:lvl>
  </w:abstractNum>
  <w:abstractNum w:abstractNumId="13">
    <w:multiLevelType w:val="hybridMultilevel"/>
    <w:lvl w:ilvl="0">
      <w:start w:val="0"/>
      <w:numFmt w:val="bullet"/>
      <w:lvlText w:val="•"/>
      <w:lvlJc w:val="left"/>
      <w:pPr>
        <w:ind w:left="562"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848" w:hanging="227"/>
      </w:pPr>
      <w:rPr>
        <w:rFonts w:hint="default"/>
        <w:lang w:val="en-US" w:eastAsia="en-US" w:bidi="ar-SA"/>
      </w:rPr>
    </w:lvl>
    <w:lvl w:ilvl="2">
      <w:start w:val="0"/>
      <w:numFmt w:val="bullet"/>
      <w:lvlText w:val="•"/>
      <w:lvlJc w:val="left"/>
      <w:pPr>
        <w:ind w:left="1137" w:hanging="227"/>
      </w:pPr>
      <w:rPr>
        <w:rFonts w:hint="default"/>
        <w:lang w:val="en-US" w:eastAsia="en-US" w:bidi="ar-SA"/>
      </w:rPr>
    </w:lvl>
    <w:lvl w:ilvl="3">
      <w:start w:val="0"/>
      <w:numFmt w:val="bullet"/>
      <w:lvlText w:val="•"/>
      <w:lvlJc w:val="left"/>
      <w:pPr>
        <w:ind w:left="1426" w:hanging="227"/>
      </w:pPr>
      <w:rPr>
        <w:rFonts w:hint="default"/>
        <w:lang w:val="en-US" w:eastAsia="en-US" w:bidi="ar-SA"/>
      </w:rPr>
    </w:lvl>
    <w:lvl w:ilvl="4">
      <w:start w:val="0"/>
      <w:numFmt w:val="bullet"/>
      <w:lvlText w:val="•"/>
      <w:lvlJc w:val="left"/>
      <w:pPr>
        <w:ind w:left="1715" w:hanging="227"/>
      </w:pPr>
      <w:rPr>
        <w:rFonts w:hint="default"/>
        <w:lang w:val="en-US" w:eastAsia="en-US" w:bidi="ar-SA"/>
      </w:rPr>
    </w:lvl>
    <w:lvl w:ilvl="5">
      <w:start w:val="0"/>
      <w:numFmt w:val="bullet"/>
      <w:lvlText w:val="•"/>
      <w:lvlJc w:val="left"/>
      <w:pPr>
        <w:ind w:left="2004" w:hanging="227"/>
      </w:pPr>
      <w:rPr>
        <w:rFonts w:hint="default"/>
        <w:lang w:val="en-US" w:eastAsia="en-US" w:bidi="ar-SA"/>
      </w:rPr>
    </w:lvl>
    <w:lvl w:ilvl="6">
      <w:start w:val="0"/>
      <w:numFmt w:val="bullet"/>
      <w:lvlText w:val="•"/>
      <w:lvlJc w:val="left"/>
      <w:pPr>
        <w:ind w:left="2292" w:hanging="227"/>
      </w:pPr>
      <w:rPr>
        <w:rFonts w:hint="default"/>
        <w:lang w:val="en-US" w:eastAsia="en-US" w:bidi="ar-SA"/>
      </w:rPr>
    </w:lvl>
    <w:lvl w:ilvl="7">
      <w:start w:val="0"/>
      <w:numFmt w:val="bullet"/>
      <w:lvlText w:val="•"/>
      <w:lvlJc w:val="left"/>
      <w:pPr>
        <w:ind w:left="2581" w:hanging="227"/>
      </w:pPr>
      <w:rPr>
        <w:rFonts w:hint="default"/>
        <w:lang w:val="en-US" w:eastAsia="en-US" w:bidi="ar-SA"/>
      </w:rPr>
    </w:lvl>
    <w:lvl w:ilvl="8">
      <w:start w:val="0"/>
      <w:numFmt w:val="bullet"/>
      <w:lvlText w:val="•"/>
      <w:lvlJc w:val="left"/>
      <w:pPr>
        <w:ind w:left="2870" w:hanging="227"/>
      </w:pPr>
      <w:rPr>
        <w:rFonts w:hint="default"/>
        <w:lang w:val="en-US" w:eastAsia="en-US" w:bidi="ar-SA"/>
      </w:rPr>
    </w:lvl>
  </w:abstractNum>
  <w:abstractNum w:abstractNumId="12">
    <w:multiLevelType w:val="hybridMultilevel"/>
    <w:lvl w:ilvl="0">
      <w:start w:val="0"/>
      <w:numFmt w:val="bullet"/>
      <w:lvlText w:val="•"/>
      <w:lvlJc w:val="left"/>
      <w:pPr>
        <w:ind w:left="562"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848" w:hanging="227"/>
      </w:pPr>
      <w:rPr>
        <w:rFonts w:hint="default"/>
        <w:lang w:val="en-US" w:eastAsia="en-US" w:bidi="ar-SA"/>
      </w:rPr>
    </w:lvl>
    <w:lvl w:ilvl="2">
      <w:start w:val="0"/>
      <w:numFmt w:val="bullet"/>
      <w:lvlText w:val="•"/>
      <w:lvlJc w:val="left"/>
      <w:pPr>
        <w:ind w:left="1137" w:hanging="227"/>
      </w:pPr>
      <w:rPr>
        <w:rFonts w:hint="default"/>
        <w:lang w:val="en-US" w:eastAsia="en-US" w:bidi="ar-SA"/>
      </w:rPr>
    </w:lvl>
    <w:lvl w:ilvl="3">
      <w:start w:val="0"/>
      <w:numFmt w:val="bullet"/>
      <w:lvlText w:val="•"/>
      <w:lvlJc w:val="left"/>
      <w:pPr>
        <w:ind w:left="1426" w:hanging="227"/>
      </w:pPr>
      <w:rPr>
        <w:rFonts w:hint="default"/>
        <w:lang w:val="en-US" w:eastAsia="en-US" w:bidi="ar-SA"/>
      </w:rPr>
    </w:lvl>
    <w:lvl w:ilvl="4">
      <w:start w:val="0"/>
      <w:numFmt w:val="bullet"/>
      <w:lvlText w:val="•"/>
      <w:lvlJc w:val="left"/>
      <w:pPr>
        <w:ind w:left="1715" w:hanging="227"/>
      </w:pPr>
      <w:rPr>
        <w:rFonts w:hint="default"/>
        <w:lang w:val="en-US" w:eastAsia="en-US" w:bidi="ar-SA"/>
      </w:rPr>
    </w:lvl>
    <w:lvl w:ilvl="5">
      <w:start w:val="0"/>
      <w:numFmt w:val="bullet"/>
      <w:lvlText w:val="•"/>
      <w:lvlJc w:val="left"/>
      <w:pPr>
        <w:ind w:left="2004" w:hanging="227"/>
      </w:pPr>
      <w:rPr>
        <w:rFonts w:hint="default"/>
        <w:lang w:val="en-US" w:eastAsia="en-US" w:bidi="ar-SA"/>
      </w:rPr>
    </w:lvl>
    <w:lvl w:ilvl="6">
      <w:start w:val="0"/>
      <w:numFmt w:val="bullet"/>
      <w:lvlText w:val="•"/>
      <w:lvlJc w:val="left"/>
      <w:pPr>
        <w:ind w:left="2292" w:hanging="227"/>
      </w:pPr>
      <w:rPr>
        <w:rFonts w:hint="default"/>
        <w:lang w:val="en-US" w:eastAsia="en-US" w:bidi="ar-SA"/>
      </w:rPr>
    </w:lvl>
    <w:lvl w:ilvl="7">
      <w:start w:val="0"/>
      <w:numFmt w:val="bullet"/>
      <w:lvlText w:val="•"/>
      <w:lvlJc w:val="left"/>
      <w:pPr>
        <w:ind w:left="2581" w:hanging="227"/>
      </w:pPr>
      <w:rPr>
        <w:rFonts w:hint="default"/>
        <w:lang w:val="en-US" w:eastAsia="en-US" w:bidi="ar-SA"/>
      </w:rPr>
    </w:lvl>
    <w:lvl w:ilvl="8">
      <w:start w:val="0"/>
      <w:numFmt w:val="bullet"/>
      <w:lvlText w:val="•"/>
      <w:lvlJc w:val="left"/>
      <w:pPr>
        <w:ind w:left="2870" w:hanging="227"/>
      </w:pPr>
      <w:rPr>
        <w:rFonts w:hint="default"/>
        <w:lang w:val="en-US" w:eastAsia="en-US" w:bidi="ar-SA"/>
      </w:rPr>
    </w:lvl>
  </w:abstractNum>
  <w:abstractNum w:abstractNumId="11">
    <w:multiLevelType w:val="hybridMultilevel"/>
    <w:lvl w:ilvl="0">
      <w:start w:val="0"/>
      <w:numFmt w:val="bullet"/>
      <w:lvlText w:val="•"/>
      <w:lvlJc w:val="left"/>
      <w:pPr>
        <w:ind w:left="563"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1030" w:hanging="227"/>
      </w:pPr>
      <w:rPr>
        <w:rFonts w:hint="default"/>
        <w:lang w:val="en-US" w:eastAsia="en-US" w:bidi="ar-SA"/>
      </w:rPr>
    </w:lvl>
    <w:lvl w:ilvl="2">
      <w:start w:val="0"/>
      <w:numFmt w:val="bullet"/>
      <w:lvlText w:val="•"/>
      <w:lvlJc w:val="left"/>
      <w:pPr>
        <w:ind w:left="1500" w:hanging="227"/>
      </w:pPr>
      <w:rPr>
        <w:rFonts w:hint="default"/>
        <w:lang w:val="en-US" w:eastAsia="en-US" w:bidi="ar-SA"/>
      </w:rPr>
    </w:lvl>
    <w:lvl w:ilvl="3">
      <w:start w:val="0"/>
      <w:numFmt w:val="bullet"/>
      <w:lvlText w:val="•"/>
      <w:lvlJc w:val="left"/>
      <w:pPr>
        <w:ind w:left="1970" w:hanging="227"/>
      </w:pPr>
      <w:rPr>
        <w:rFonts w:hint="default"/>
        <w:lang w:val="en-US" w:eastAsia="en-US" w:bidi="ar-SA"/>
      </w:rPr>
    </w:lvl>
    <w:lvl w:ilvl="4">
      <w:start w:val="0"/>
      <w:numFmt w:val="bullet"/>
      <w:lvlText w:val="•"/>
      <w:lvlJc w:val="left"/>
      <w:pPr>
        <w:ind w:left="2440" w:hanging="227"/>
      </w:pPr>
      <w:rPr>
        <w:rFonts w:hint="default"/>
        <w:lang w:val="en-US" w:eastAsia="en-US" w:bidi="ar-SA"/>
      </w:rPr>
    </w:lvl>
    <w:lvl w:ilvl="5">
      <w:start w:val="0"/>
      <w:numFmt w:val="bullet"/>
      <w:lvlText w:val="•"/>
      <w:lvlJc w:val="left"/>
      <w:pPr>
        <w:ind w:left="2911" w:hanging="227"/>
      </w:pPr>
      <w:rPr>
        <w:rFonts w:hint="default"/>
        <w:lang w:val="en-US" w:eastAsia="en-US" w:bidi="ar-SA"/>
      </w:rPr>
    </w:lvl>
    <w:lvl w:ilvl="6">
      <w:start w:val="0"/>
      <w:numFmt w:val="bullet"/>
      <w:lvlText w:val="•"/>
      <w:lvlJc w:val="left"/>
      <w:pPr>
        <w:ind w:left="3381" w:hanging="227"/>
      </w:pPr>
      <w:rPr>
        <w:rFonts w:hint="default"/>
        <w:lang w:val="en-US" w:eastAsia="en-US" w:bidi="ar-SA"/>
      </w:rPr>
    </w:lvl>
    <w:lvl w:ilvl="7">
      <w:start w:val="0"/>
      <w:numFmt w:val="bullet"/>
      <w:lvlText w:val="•"/>
      <w:lvlJc w:val="left"/>
      <w:pPr>
        <w:ind w:left="3851" w:hanging="227"/>
      </w:pPr>
      <w:rPr>
        <w:rFonts w:hint="default"/>
        <w:lang w:val="en-US" w:eastAsia="en-US" w:bidi="ar-SA"/>
      </w:rPr>
    </w:lvl>
    <w:lvl w:ilvl="8">
      <w:start w:val="0"/>
      <w:numFmt w:val="bullet"/>
      <w:lvlText w:val="•"/>
      <w:lvlJc w:val="left"/>
      <w:pPr>
        <w:ind w:left="4321" w:hanging="227"/>
      </w:pPr>
      <w:rPr>
        <w:rFonts w:hint="default"/>
        <w:lang w:val="en-US" w:eastAsia="en-US" w:bidi="ar-SA"/>
      </w:rPr>
    </w:lvl>
  </w:abstractNum>
  <w:abstractNum w:abstractNumId="10">
    <w:multiLevelType w:val="hybridMultilevel"/>
    <w:lvl w:ilvl="0">
      <w:start w:val="0"/>
      <w:numFmt w:val="bullet"/>
      <w:lvlText w:val="•"/>
      <w:lvlJc w:val="left"/>
      <w:pPr>
        <w:ind w:left="562"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848" w:hanging="227"/>
      </w:pPr>
      <w:rPr>
        <w:rFonts w:hint="default"/>
        <w:lang w:val="en-US" w:eastAsia="en-US" w:bidi="ar-SA"/>
      </w:rPr>
    </w:lvl>
    <w:lvl w:ilvl="2">
      <w:start w:val="0"/>
      <w:numFmt w:val="bullet"/>
      <w:lvlText w:val="•"/>
      <w:lvlJc w:val="left"/>
      <w:pPr>
        <w:ind w:left="1137" w:hanging="227"/>
      </w:pPr>
      <w:rPr>
        <w:rFonts w:hint="default"/>
        <w:lang w:val="en-US" w:eastAsia="en-US" w:bidi="ar-SA"/>
      </w:rPr>
    </w:lvl>
    <w:lvl w:ilvl="3">
      <w:start w:val="0"/>
      <w:numFmt w:val="bullet"/>
      <w:lvlText w:val="•"/>
      <w:lvlJc w:val="left"/>
      <w:pPr>
        <w:ind w:left="1426" w:hanging="227"/>
      </w:pPr>
      <w:rPr>
        <w:rFonts w:hint="default"/>
        <w:lang w:val="en-US" w:eastAsia="en-US" w:bidi="ar-SA"/>
      </w:rPr>
    </w:lvl>
    <w:lvl w:ilvl="4">
      <w:start w:val="0"/>
      <w:numFmt w:val="bullet"/>
      <w:lvlText w:val="•"/>
      <w:lvlJc w:val="left"/>
      <w:pPr>
        <w:ind w:left="1715" w:hanging="227"/>
      </w:pPr>
      <w:rPr>
        <w:rFonts w:hint="default"/>
        <w:lang w:val="en-US" w:eastAsia="en-US" w:bidi="ar-SA"/>
      </w:rPr>
    </w:lvl>
    <w:lvl w:ilvl="5">
      <w:start w:val="0"/>
      <w:numFmt w:val="bullet"/>
      <w:lvlText w:val="•"/>
      <w:lvlJc w:val="left"/>
      <w:pPr>
        <w:ind w:left="2004" w:hanging="227"/>
      </w:pPr>
      <w:rPr>
        <w:rFonts w:hint="default"/>
        <w:lang w:val="en-US" w:eastAsia="en-US" w:bidi="ar-SA"/>
      </w:rPr>
    </w:lvl>
    <w:lvl w:ilvl="6">
      <w:start w:val="0"/>
      <w:numFmt w:val="bullet"/>
      <w:lvlText w:val="•"/>
      <w:lvlJc w:val="left"/>
      <w:pPr>
        <w:ind w:left="2292" w:hanging="227"/>
      </w:pPr>
      <w:rPr>
        <w:rFonts w:hint="default"/>
        <w:lang w:val="en-US" w:eastAsia="en-US" w:bidi="ar-SA"/>
      </w:rPr>
    </w:lvl>
    <w:lvl w:ilvl="7">
      <w:start w:val="0"/>
      <w:numFmt w:val="bullet"/>
      <w:lvlText w:val="•"/>
      <w:lvlJc w:val="left"/>
      <w:pPr>
        <w:ind w:left="2581" w:hanging="227"/>
      </w:pPr>
      <w:rPr>
        <w:rFonts w:hint="default"/>
        <w:lang w:val="en-US" w:eastAsia="en-US" w:bidi="ar-SA"/>
      </w:rPr>
    </w:lvl>
    <w:lvl w:ilvl="8">
      <w:start w:val="0"/>
      <w:numFmt w:val="bullet"/>
      <w:lvlText w:val="•"/>
      <w:lvlJc w:val="left"/>
      <w:pPr>
        <w:ind w:left="2870" w:hanging="227"/>
      </w:pPr>
      <w:rPr>
        <w:rFonts w:hint="default"/>
        <w:lang w:val="en-US" w:eastAsia="en-US" w:bidi="ar-SA"/>
      </w:rPr>
    </w:lvl>
  </w:abstractNum>
  <w:abstractNum w:abstractNumId="9">
    <w:multiLevelType w:val="hybridMultilevel"/>
    <w:lvl w:ilvl="0">
      <w:start w:val="0"/>
      <w:numFmt w:val="bullet"/>
      <w:lvlText w:val="•"/>
      <w:lvlJc w:val="left"/>
      <w:pPr>
        <w:ind w:left="1127"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2018" w:hanging="227"/>
      </w:pPr>
      <w:rPr>
        <w:rFonts w:hint="default"/>
        <w:lang w:val="en-US" w:eastAsia="en-US" w:bidi="ar-SA"/>
      </w:rPr>
    </w:lvl>
    <w:lvl w:ilvl="2">
      <w:start w:val="0"/>
      <w:numFmt w:val="bullet"/>
      <w:lvlText w:val="•"/>
      <w:lvlJc w:val="left"/>
      <w:pPr>
        <w:ind w:left="2917" w:hanging="227"/>
      </w:pPr>
      <w:rPr>
        <w:rFonts w:hint="default"/>
        <w:lang w:val="en-US" w:eastAsia="en-US" w:bidi="ar-SA"/>
      </w:rPr>
    </w:lvl>
    <w:lvl w:ilvl="3">
      <w:start w:val="0"/>
      <w:numFmt w:val="bullet"/>
      <w:lvlText w:val="•"/>
      <w:lvlJc w:val="left"/>
      <w:pPr>
        <w:ind w:left="3815" w:hanging="227"/>
      </w:pPr>
      <w:rPr>
        <w:rFonts w:hint="default"/>
        <w:lang w:val="en-US" w:eastAsia="en-US" w:bidi="ar-SA"/>
      </w:rPr>
    </w:lvl>
    <w:lvl w:ilvl="4">
      <w:start w:val="0"/>
      <w:numFmt w:val="bullet"/>
      <w:lvlText w:val="•"/>
      <w:lvlJc w:val="left"/>
      <w:pPr>
        <w:ind w:left="4714" w:hanging="227"/>
      </w:pPr>
      <w:rPr>
        <w:rFonts w:hint="default"/>
        <w:lang w:val="en-US" w:eastAsia="en-US" w:bidi="ar-SA"/>
      </w:rPr>
    </w:lvl>
    <w:lvl w:ilvl="5">
      <w:start w:val="0"/>
      <w:numFmt w:val="bullet"/>
      <w:lvlText w:val="•"/>
      <w:lvlJc w:val="left"/>
      <w:pPr>
        <w:ind w:left="5612" w:hanging="227"/>
      </w:pPr>
      <w:rPr>
        <w:rFonts w:hint="default"/>
        <w:lang w:val="en-US" w:eastAsia="en-US" w:bidi="ar-SA"/>
      </w:rPr>
    </w:lvl>
    <w:lvl w:ilvl="6">
      <w:start w:val="0"/>
      <w:numFmt w:val="bullet"/>
      <w:lvlText w:val="•"/>
      <w:lvlJc w:val="left"/>
      <w:pPr>
        <w:ind w:left="6511" w:hanging="227"/>
      </w:pPr>
      <w:rPr>
        <w:rFonts w:hint="default"/>
        <w:lang w:val="en-US" w:eastAsia="en-US" w:bidi="ar-SA"/>
      </w:rPr>
    </w:lvl>
    <w:lvl w:ilvl="7">
      <w:start w:val="0"/>
      <w:numFmt w:val="bullet"/>
      <w:lvlText w:val="•"/>
      <w:lvlJc w:val="left"/>
      <w:pPr>
        <w:ind w:left="7409" w:hanging="227"/>
      </w:pPr>
      <w:rPr>
        <w:rFonts w:hint="default"/>
        <w:lang w:val="en-US" w:eastAsia="en-US" w:bidi="ar-SA"/>
      </w:rPr>
    </w:lvl>
    <w:lvl w:ilvl="8">
      <w:start w:val="0"/>
      <w:numFmt w:val="bullet"/>
      <w:lvlText w:val="•"/>
      <w:lvlJc w:val="left"/>
      <w:pPr>
        <w:ind w:left="8308" w:hanging="227"/>
      </w:pPr>
      <w:rPr>
        <w:rFonts w:hint="default"/>
        <w:lang w:val="en-US" w:eastAsia="en-US" w:bidi="ar-SA"/>
      </w:rPr>
    </w:lvl>
  </w:abstractNum>
  <w:abstractNum w:abstractNumId="8">
    <w:multiLevelType w:val="hybridMultilevel"/>
    <w:lvl w:ilvl="0">
      <w:start w:val="0"/>
      <w:numFmt w:val="bullet"/>
      <w:lvlText w:val="•"/>
      <w:lvlJc w:val="left"/>
      <w:pPr>
        <w:ind w:left="1127"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2018" w:hanging="227"/>
      </w:pPr>
      <w:rPr>
        <w:rFonts w:hint="default"/>
        <w:lang w:val="en-US" w:eastAsia="en-US" w:bidi="ar-SA"/>
      </w:rPr>
    </w:lvl>
    <w:lvl w:ilvl="2">
      <w:start w:val="0"/>
      <w:numFmt w:val="bullet"/>
      <w:lvlText w:val="•"/>
      <w:lvlJc w:val="left"/>
      <w:pPr>
        <w:ind w:left="2917" w:hanging="227"/>
      </w:pPr>
      <w:rPr>
        <w:rFonts w:hint="default"/>
        <w:lang w:val="en-US" w:eastAsia="en-US" w:bidi="ar-SA"/>
      </w:rPr>
    </w:lvl>
    <w:lvl w:ilvl="3">
      <w:start w:val="0"/>
      <w:numFmt w:val="bullet"/>
      <w:lvlText w:val="•"/>
      <w:lvlJc w:val="left"/>
      <w:pPr>
        <w:ind w:left="3815" w:hanging="227"/>
      </w:pPr>
      <w:rPr>
        <w:rFonts w:hint="default"/>
        <w:lang w:val="en-US" w:eastAsia="en-US" w:bidi="ar-SA"/>
      </w:rPr>
    </w:lvl>
    <w:lvl w:ilvl="4">
      <w:start w:val="0"/>
      <w:numFmt w:val="bullet"/>
      <w:lvlText w:val="•"/>
      <w:lvlJc w:val="left"/>
      <w:pPr>
        <w:ind w:left="4714" w:hanging="227"/>
      </w:pPr>
      <w:rPr>
        <w:rFonts w:hint="default"/>
        <w:lang w:val="en-US" w:eastAsia="en-US" w:bidi="ar-SA"/>
      </w:rPr>
    </w:lvl>
    <w:lvl w:ilvl="5">
      <w:start w:val="0"/>
      <w:numFmt w:val="bullet"/>
      <w:lvlText w:val="•"/>
      <w:lvlJc w:val="left"/>
      <w:pPr>
        <w:ind w:left="5612" w:hanging="227"/>
      </w:pPr>
      <w:rPr>
        <w:rFonts w:hint="default"/>
        <w:lang w:val="en-US" w:eastAsia="en-US" w:bidi="ar-SA"/>
      </w:rPr>
    </w:lvl>
    <w:lvl w:ilvl="6">
      <w:start w:val="0"/>
      <w:numFmt w:val="bullet"/>
      <w:lvlText w:val="•"/>
      <w:lvlJc w:val="left"/>
      <w:pPr>
        <w:ind w:left="6511" w:hanging="227"/>
      </w:pPr>
      <w:rPr>
        <w:rFonts w:hint="default"/>
        <w:lang w:val="en-US" w:eastAsia="en-US" w:bidi="ar-SA"/>
      </w:rPr>
    </w:lvl>
    <w:lvl w:ilvl="7">
      <w:start w:val="0"/>
      <w:numFmt w:val="bullet"/>
      <w:lvlText w:val="•"/>
      <w:lvlJc w:val="left"/>
      <w:pPr>
        <w:ind w:left="7409" w:hanging="227"/>
      </w:pPr>
      <w:rPr>
        <w:rFonts w:hint="default"/>
        <w:lang w:val="en-US" w:eastAsia="en-US" w:bidi="ar-SA"/>
      </w:rPr>
    </w:lvl>
    <w:lvl w:ilvl="8">
      <w:start w:val="0"/>
      <w:numFmt w:val="bullet"/>
      <w:lvlText w:val="•"/>
      <w:lvlJc w:val="left"/>
      <w:pPr>
        <w:ind w:left="8308" w:hanging="227"/>
      </w:pPr>
      <w:rPr>
        <w:rFonts w:hint="default"/>
        <w:lang w:val="en-US" w:eastAsia="en-US" w:bidi="ar-SA"/>
      </w:rPr>
    </w:lvl>
  </w:abstractNum>
  <w:abstractNum w:abstractNumId="7">
    <w:multiLevelType w:val="hybridMultilevel"/>
    <w:lvl w:ilvl="0">
      <w:start w:val="0"/>
      <w:numFmt w:val="bullet"/>
      <w:lvlText w:val="•"/>
      <w:lvlJc w:val="left"/>
      <w:pPr>
        <w:ind w:left="1127"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2118" w:hanging="227"/>
      </w:pPr>
      <w:rPr>
        <w:rFonts w:hint="default"/>
        <w:lang w:val="en-US" w:eastAsia="en-US" w:bidi="ar-SA"/>
      </w:rPr>
    </w:lvl>
    <w:lvl w:ilvl="2">
      <w:start w:val="0"/>
      <w:numFmt w:val="bullet"/>
      <w:lvlText w:val="•"/>
      <w:lvlJc w:val="left"/>
      <w:pPr>
        <w:ind w:left="3117" w:hanging="227"/>
      </w:pPr>
      <w:rPr>
        <w:rFonts w:hint="default"/>
        <w:lang w:val="en-US" w:eastAsia="en-US" w:bidi="ar-SA"/>
      </w:rPr>
    </w:lvl>
    <w:lvl w:ilvl="3">
      <w:start w:val="0"/>
      <w:numFmt w:val="bullet"/>
      <w:lvlText w:val="•"/>
      <w:lvlJc w:val="left"/>
      <w:pPr>
        <w:ind w:left="4115" w:hanging="227"/>
      </w:pPr>
      <w:rPr>
        <w:rFonts w:hint="default"/>
        <w:lang w:val="en-US" w:eastAsia="en-US" w:bidi="ar-SA"/>
      </w:rPr>
    </w:lvl>
    <w:lvl w:ilvl="4">
      <w:start w:val="0"/>
      <w:numFmt w:val="bullet"/>
      <w:lvlText w:val="•"/>
      <w:lvlJc w:val="left"/>
      <w:pPr>
        <w:ind w:left="5114" w:hanging="227"/>
      </w:pPr>
      <w:rPr>
        <w:rFonts w:hint="default"/>
        <w:lang w:val="en-US" w:eastAsia="en-US" w:bidi="ar-SA"/>
      </w:rPr>
    </w:lvl>
    <w:lvl w:ilvl="5">
      <w:start w:val="0"/>
      <w:numFmt w:val="bullet"/>
      <w:lvlText w:val="•"/>
      <w:lvlJc w:val="left"/>
      <w:pPr>
        <w:ind w:left="6112" w:hanging="227"/>
      </w:pPr>
      <w:rPr>
        <w:rFonts w:hint="default"/>
        <w:lang w:val="en-US" w:eastAsia="en-US" w:bidi="ar-SA"/>
      </w:rPr>
    </w:lvl>
    <w:lvl w:ilvl="6">
      <w:start w:val="0"/>
      <w:numFmt w:val="bullet"/>
      <w:lvlText w:val="•"/>
      <w:lvlJc w:val="left"/>
      <w:pPr>
        <w:ind w:left="7111" w:hanging="227"/>
      </w:pPr>
      <w:rPr>
        <w:rFonts w:hint="default"/>
        <w:lang w:val="en-US" w:eastAsia="en-US" w:bidi="ar-SA"/>
      </w:rPr>
    </w:lvl>
    <w:lvl w:ilvl="7">
      <w:start w:val="0"/>
      <w:numFmt w:val="bullet"/>
      <w:lvlText w:val="•"/>
      <w:lvlJc w:val="left"/>
      <w:pPr>
        <w:ind w:left="8109" w:hanging="227"/>
      </w:pPr>
      <w:rPr>
        <w:rFonts w:hint="default"/>
        <w:lang w:val="en-US" w:eastAsia="en-US" w:bidi="ar-SA"/>
      </w:rPr>
    </w:lvl>
    <w:lvl w:ilvl="8">
      <w:start w:val="0"/>
      <w:numFmt w:val="bullet"/>
      <w:lvlText w:val="•"/>
      <w:lvlJc w:val="left"/>
      <w:pPr>
        <w:ind w:left="9108" w:hanging="227"/>
      </w:pPr>
      <w:rPr>
        <w:rFonts w:hint="default"/>
        <w:lang w:val="en-US" w:eastAsia="en-US" w:bidi="ar-SA"/>
      </w:rPr>
    </w:lvl>
  </w:abstractNum>
  <w:abstractNum w:abstractNumId="6">
    <w:multiLevelType w:val="hybridMultilevel"/>
    <w:lvl w:ilvl="0">
      <w:start w:val="0"/>
      <w:numFmt w:val="bullet"/>
      <w:lvlText w:val="•"/>
      <w:lvlJc w:val="left"/>
      <w:pPr>
        <w:ind w:left="563"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1035" w:hanging="227"/>
      </w:pPr>
      <w:rPr>
        <w:rFonts w:hint="default"/>
        <w:lang w:val="en-US" w:eastAsia="en-US" w:bidi="ar-SA"/>
      </w:rPr>
    </w:lvl>
    <w:lvl w:ilvl="2">
      <w:start w:val="0"/>
      <w:numFmt w:val="bullet"/>
      <w:lvlText w:val="•"/>
      <w:lvlJc w:val="left"/>
      <w:pPr>
        <w:ind w:left="1511" w:hanging="227"/>
      </w:pPr>
      <w:rPr>
        <w:rFonts w:hint="default"/>
        <w:lang w:val="en-US" w:eastAsia="en-US" w:bidi="ar-SA"/>
      </w:rPr>
    </w:lvl>
    <w:lvl w:ilvl="3">
      <w:start w:val="0"/>
      <w:numFmt w:val="bullet"/>
      <w:lvlText w:val="•"/>
      <w:lvlJc w:val="left"/>
      <w:pPr>
        <w:ind w:left="1987" w:hanging="227"/>
      </w:pPr>
      <w:rPr>
        <w:rFonts w:hint="default"/>
        <w:lang w:val="en-US" w:eastAsia="en-US" w:bidi="ar-SA"/>
      </w:rPr>
    </w:lvl>
    <w:lvl w:ilvl="4">
      <w:start w:val="0"/>
      <w:numFmt w:val="bullet"/>
      <w:lvlText w:val="•"/>
      <w:lvlJc w:val="left"/>
      <w:pPr>
        <w:ind w:left="2463" w:hanging="227"/>
      </w:pPr>
      <w:rPr>
        <w:rFonts w:hint="default"/>
        <w:lang w:val="en-US" w:eastAsia="en-US" w:bidi="ar-SA"/>
      </w:rPr>
    </w:lvl>
    <w:lvl w:ilvl="5">
      <w:start w:val="0"/>
      <w:numFmt w:val="bullet"/>
      <w:lvlText w:val="•"/>
      <w:lvlJc w:val="left"/>
      <w:pPr>
        <w:ind w:left="2939" w:hanging="227"/>
      </w:pPr>
      <w:rPr>
        <w:rFonts w:hint="default"/>
        <w:lang w:val="en-US" w:eastAsia="en-US" w:bidi="ar-SA"/>
      </w:rPr>
    </w:lvl>
    <w:lvl w:ilvl="6">
      <w:start w:val="0"/>
      <w:numFmt w:val="bullet"/>
      <w:lvlText w:val="•"/>
      <w:lvlJc w:val="left"/>
      <w:pPr>
        <w:ind w:left="3414" w:hanging="227"/>
      </w:pPr>
      <w:rPr>
        <w:rFonts w:hint="default"/>
        <w:lang w:val="en-US" w:eastAsia="en-US" w:bidi="ar-SA"/>
      </w:rPr>
    </w:lvl>
    <w:lvl w:ilvl="7">
      <w:start w:val="0"/>
      <w:numFmt w:val="bullet"/>
      <w:lvlText w:val="•"/>
      <w:lvlJc w:val="left"/>
      <w:pPr>
        <w:ind w:left="3890" w:hanging="227"/>
      </w:pPr>
      <w:rPr>
        <w:rFonts w:hint="default"/>
        <w:lang w:val="en-US" w:eastAsia="en-US" w:bidi="ar-SA"/>
      </w:rPr>
    </w:lvl>
    <w:lvl w:ilvl="8">
      <w:start w:val="0"/>
      <w:numFmt w:val="bullet"/>
      <w:lvlText w:val="•"/>
      <w:lvlJc w:val="left"/>
      <w:pPr>
        <w:ind w:left="4366" w:hanging="227"/>
      </w:pPr>
      <w:rPr>
        <w:rFonts w:hint="default"/>
        <w:lang w:val="en-US" w:eastAsia="en-US" w:bidi="ar-SA"/>
      </w:rPr>
    </w:lvl>
  </w:abstractNum>
  <w:abstractNum w:abstractNumId="5">
    <w:multiLevelType w:val="hybridMultilevel"/>
    <w:lvl w:ilvl="0">
      <w:start w:val="0"/>
      <w:numFmt w:val="bullet"/>
      <w:lvlText w:val="•"/>
      <w:lvlJc w:val="left"/>
      <w:pPr>
        <w:ind w:left="1127" w:hanging="227"/>
      </w:pPr>
      <w:rPr>
        <w:rFonts w:hint="default" w:ascii="Arial" w:hAnsi="Arial" w:eastAsia="Arial" w:cs="Arial"/>
        <w:b/>
        <w:bCs/>
        <w:i w:val="0"/>
        <w:iCs w:val="0"/>
        <w:color w:val="333333"/>
        <w:w w:val="111"/>
        <w:sz w:val="20"/>
        <w:szCs w:val="20"/>
        <w:lang w:val="en-US" w:eastAsia="en-US" w:bidi="ar-SA"/>
      </w:rPr>
    </w:lvl>
    <w:lvl w:ilvl="1">
      <w:start w:val="0"/>
      <w:numFmt w:val="bullet"/>
      <w:lvlText w:val="•"/>
      <w:lvlJc w:val="left"/>
      <w:pPr>
        <w:ind w:left="2118" w:hanging="227"/>
      </w:pPr>
      <w:rPr>
        <w:rFonts w:hint="default"/>
        <w:lang w:val="en-US" w:eastAsia="en-US" w:bidi="ar-SA"/>
      </w:rPr>
    </w:lvl>
    <w:lvl w:ilvl="2">
      <w:start w:val="0"/>
      <w:numFmt w:val="bullet"/>
      <w:lvlText w:val="•"/>
      <w:lvlJc w:val="left"/>
      <w:pPr>
        <w:ind w:left="3117" w:hanging="227"/>
      </w:pPr>
      <w:rPr>
        <w:rFonts w:hint="default"/>
        <w:lang w:val="en-US" w:eastAsia="en-US" w:bidi="ar-SA"/>
      </w:rPr>
    </w:lvl>
    <w:lvl w:ilvl="3">
      <w:start w:val="0"/>
      <w:numFmt w:val="bullet"/>
      <w:lvlText w:val="•"/>
      <w:lvlJc w:val="left"/>
      <w:pPr>
        <w:ind w:left="4115" w:hanging="227"/>
      </w:pPr>
      <w:rPr>
        <w:rFonts w:hint="default"/>
        <w:lang w:val="en-US" w:eastAsia="en-US" w:bidi="ar-SA"/>
      </w:rPr>
    </w:lvl>
    <w:lvl w:ilvl="4">
      <w:start w:val="0"/>
      <w:numFmt w:val="bullet"/>
      <w:lvlText w:val="•"/>
      <w:lvlJc w:val="left"/>
      <w:pPr>
        <w:ind w:left="5114" w:hanging="227"/>
      </w:pPr>
      <w:rPr>
        <w:rFonts w:hint="default"/>
        <w:lang w:val="en-US" w:eastAsia="en-US" w:bidi="ar-SA"/>
      </w:rPr>
    </w:lvl>
    <w:lvl w:ilvl="5">
      <w:start w:val="0"/>
      <w:numFmt w:val="bullet"/>
      <w:lvlText w:val="•"/>
      <w:lvlJc w:val="left"/>
      <w:pPr>
        <w:ind w:left="6112" w:hanging="227"/>
      </w:pPr>
      <w:rPr>
        <w:rFonts w:hint="default"/>
        <w:lang w:val="en-US" w:eastAsia="en-US" w:bidi="ar-SA"/>
      </w:rPr>
    </w:lvl>
    <w:lvl w:ilvl="6">
      <w:start w:val="0"/>
      <w:numFmt w:val="bullet"/>
      <w:lvlText w:val="•"/>
      <w:lvlJc w:val="left"/>
      <w:pPr>
        <w:ind w:left="7111" w:hanging="227"/>
      </w:pPr>
      <w:rPr>
        <w:rFonts w:hint="default"/>
        <w:lang w:val="en-US" w:eastAsia="en-US" w:bidi="ar-SA"/>
      </w:rPr>
    </w:lvl>
    <w:lvl w:ilvl="7">
      <w:start w:val="0"/>
      <w:numFmt w:val="bullet"/>
      <w:lvlText w:val="•"/>
      <w:lvlJc w:val="left"/>
      <w:pPr>
        <w:ind w:left="8109" w:hanging="227"/>
      </w:pPr>
      <w:rPr>
        <w:rFonts w:hint="default"/>
        <w:lang w:val="en-US" w:eastAsia="en-US" w:bidi="ar-SA"/>
      </w:rPr>
    </w:lvl>
    <w:lvl w:ilvl="8">
      <w:start w:val="0"/>
      <w:numFmt w:val="bullet"/>
      <w:lvlText w:val="•"/>
      <w:lvlJc w:val="left"/>
      <w:pPr>
        <w:ind w:left="9108" w:hanging="227"/>
      </w:pPr>
      <w:rPr>
        <w:rFonts w:hint="default"/>
        <w:lang w:val="en-US" w:eastAsia="en-US" w:bidi="ar-SA"/>
      </w:rPr>
    </w:lvl>
  </w:abstractNum>
  <w:abstractNum w:abstractNumId="4">
    <w:multiLevelType w:val="hybridMultilevel"/>
    <w:lvl w:ilvl="0">
      <w:start w:val="1"/>
      <w:numFmt w:val="lowerLetter"/>
      <w:lvlText w:val="%1."/>
      <w:lvlJc w:val="left"/>
      <w:pPr>
        <w:ind w:left="567" w:hanging="227"/>
        <w:jc w:val="left"/>
      </w:pPr>
      <w:rPr>
        <w:rFonts w:hint="default" w:ascii="Arial" w:hAnsi="Arial" w:eastAsia="Arial" w:cs="Arial"/>
        <w:b/>
        <w:bCs/>
        <w:i w:val="0"/>
        <w:iCs w:val="0"/>
        <w:color w:val="333333"/>
        <w:w w:val="98"/>
        <w:sz w:val="16"/>
        <w:szCs w:val="16"/>
        <w:lang w:val="en-US" w:eastAsia="en-US" w:bidi="ar-SA"/>
      </w:rPr>
    </w:lvl>
    <w:lvl w:ilvl="1">
      <w:start w:val="0"/>
      <w:numFmt w:val="bullet"/>
      <w:lvlText w:val="•"/>
      <w:lvlJc w:val="left"/>
      <w:pPr>
        <w:ind w:left="2051" w:hanging="227"/>
      </w:pPr>
      <w:rPr>
        <w:rFonts w:hint="default"/>
        <w:lang w:val="en-US" w:eastAsia="en-US" w:bidi="ar-SA"/>
      </w:rPr>
    </w:lvl>
    <w:lvl w:ilvl="2">
      <w:start w:val="0"/>
      <w:numFmt w:val="bullet"/>
      <w:lvlText w:val="•"/>
      <w:lvlJc w:val="left"/>
      <w:pPr>
        <w:ind w:left="3543" w:hanging="227"/>
      </w:pPr>
      <w:rPr>
        <w:rFonts w:hint="default"/>
        <w:lang w:val="en-US" w:eastAsia="en-US" w:bidi="ar-SA"/>
      </w:rPr>
    </w:lvl>
    <w:lvl w:ilvl="3">
      <w:start w:val="0"/>
      <w:numFmt w:val="bullet"/>
      <w:lvlText w:val="•"/>
      <w:lvlJc w:val="left"/>
      <w:pPr>
        <w:ind w:left="5035" w:hanging="227"/>
      </w:pPr>
      <w:rPr>
        <w:rFonts w:hint="default"/>
        <w:lang w:val="en-US" w:eastAsia="en-US" w:bidi="ar-SA"/>
      </w:rPr>
    </w:lvl>
    <w:lvl w:ilvl="4">
      <w:start w:val="0"/>
      <w:numFmt w:val="bullet"/>
      <w:lvlText w:val="•"/>
      <w:lvlJc w:val="left"/>
      <w:pPr>
        <w:ind w:left="6527" w:hanging="227"/>
      </w:pPr>
      <w:rPr>
        <w:rFonts w:hint="default"/>
        <w:lang w:val="en-US" w:eastAsia="en-US" w:bidi="ar-SA"/>
      </w:rPr>
    </w:lvl>
    <w:lvl w:ilvl="5">
      <w:start w:val="0"/>
      <w:numFmt w:val="bullet"/>
      <w:lvlText w:val="•"/>
      <w:lvlJc w:val="left"/>
      <w:pPr>
        <w:ind w:left="8018" w:hanging="227"/>
      </w:pPr>
      <w:rPr>
        <w:rFonts w:hint="default"/>
        <w:lang w:val="en-US" w:eastAsia="en-US" w:bidi="ar-SA"/>
      </w:rPr>
    </w:lvl>
    <w:lvl w:ilvl="6">
      <w:start w:val="0"/>
      <w:numFmt w:val="bullet"/>
      <w:lvlText w:val="•"/>
      <w:lvlJc w:val="left"/>
      <w:pPr>
        <w:ind w:left="9510" w:hanging="227"/>
      </w:pPr>
      <w:rPr>
        <w:rFonts w:hint="default"/>
        <w:lang w:val="en-US" w:eastAsia="en-US" w:bidi="ar-SA"/>
      </w:rPr>
    </w:lvl>
    <w:lvl w:ilvl="7">
      <w:start w:val="0"/>
      <w:numFmt w:val="bullet"/>
      <w:lvlText w:val="•"/>
      <w:lvlJc w:val="left"/>
      <w:pPr>
        <w:ind w:left="11002" w:hanging="227"/>
      </w:pPr>
      <w:rPr>
        <w:rFonts w:hint="default"/>
        <w:lang w:val="en-US" w:eastAsia="en-US" w:bidi="ar-SA"/>
      </w:rPr>
    </w:lvl>
    <w:lvl w:ilvl="8">
      <w:start w:val="0"/>
      <w:numFmt w:val="bullet"/>
      <w:lvlText w:val="•"/>
      <w:lvlJc w:val="left"/>
      <w:pPr>
        <w:ind w:left="12494" w:hanging="227"/>
      </w:pPr>
      <w:rPr>
        <w:rFonts w:hint="default"/>
        <w:lang w:val="en-US" w:eastAsia="en-US" w:bidi="ar-SA"/>
      </w:rPr>
    </w:lvl>
  </w:abstractNum>
  <w:abstractNum w:abstractNumId="3">
    <w:multiLevelType w:val="hybridMultilevel"/>
    <w:lvl w:ilvl="0">
      <w:start w:val="1"/>
      <w:numFmt w:val="lowerLetter"/>
      <w:lvlText w:val="%1."/>
      <w:lvlJc w:val="left"/>
      <w:pPr>
        <w:ind w:left="567" w:hanging="227"/>
        <w:jc w:val="left"/>
      </w:pPr>
      <w:rPr>
        <w:rFonts w:hint="default" w:ascii="Arial" w:hAnsi="Arial" w:eastAsia="Arial" w:cs="Arial"/>
        <w:b/>
        <w:bCs/>
        <w:i w:val="0"/>
        <w:iCs w:val="0"/>
        <w:color w:val="333333"/>
        <w:w w:val="98"/>
        <w:sz w:val="16"/>
        <w:szCs w:val="16"/>
        <w:lang w:val="en-US" w:eastAsia="en-US" w:bidi="ar-SA"/>
      </w:rPr>
    </w:lvl>
    <w:lvl w:ilvl="1">
      <w:start w:val="0"/>
      <w:numFmt w:val="bullet"/>
      <w:lvlText w:val="•"/>
      <w:lvlJc w:val="left"/>
      <w:pPr>
        <w:ind w:left="2051" w:hanging="227"/>
      </w:pPr>
      <w:rPr>
        <w:rFonts w:hint="default"/>
        <w:lang w:val="en-US" w:eastAsia="en-US" w:bidi="ar-SA"/>
      </w:rPr>
    </w:lvl>
    <w:lvl w:ilvl="2">
      <w:start w:val="0"/>
      <w:numFmt w:val="bullet"/>
      <w:lvlText w:val="•"/>
      <w:lvlJc w:val="left"/>
      <w:pPr>
        <w:ind w:left="3543" w:hanging="227"/>
      </w:pPr>
      <w:rPr>
        <w:rFonts w:hint="default"/>
        <w:lang w:val="en-US" w:eastAsia="en-US" w:bidi="ar-SA"/>
      </w:rPr>
    </w:lvl>
    <w:lvl w:ilvl="3">
      <w:start w:val="0"/>
      <w:numFmt w:val="bullet"/>
      <w:lvlText w:val="•"/>
      <w:lvlJc w:val="left"/>
      <w:pPr>
        <w:ind w:left="5035" w:hanging="227"/>
      </w:pPr>
      <w:rPr>
        <w:rFonts w:hint="default"/>
        <w:lang w:val="en-US" w:eastAsia="en-US" w:bidi="ar-SA"/>
      </w:rPr>
    </w:lvl>
    <w:lvl w:ilvl="4">
      <w:start w:val="0"/>
      <w:numFmt w:val="bullet"/>
      <w:lvlText w:val="•"/>
      <w:lvlJc w:val="left"/>
      <w:pPr>
        <w:ind w:left="6527" w:hanging="227"/>
      </w:pPr>
      <w:rPr>
        <w:rFonts w:hint="default"/>
        <w:lang w:val="en-US" w:eastAsia="en-US" w:bidi="ar-SA"/>
      </w:rPr>
    </w:lvl>
    <w:lvl w:ilvl="5">
      <w:start w:val="0"/>
      <w:numFmt w:val="bullet"/>
      <w:lvlText w:val="•"/>
      <w:lvlJc w:val="left"/>
      <w:pPr>
        <w:ind w:left="8018" w:hanging="227"/>
      </w:pPr>
      <w:rPr>
        <w:rFonts w:hint="default"/>
        <w:lang w:val="en-US" w:eastAsia="en-US" w:bidi="ar-SA"/>
      </w:rPr>
    </w:lvl>
    <w:lvl w:ilvl="6">
      <w:start w:val="0"/>
      <w:numFmt w:val="bullet"/>
      <w:lvlText w:val="•"/>
      <w:lvlJc w:val="left"/>
      <w:pPr>
        <w:ind w:left="9510" w:hanging="227"/>
      </w:pPr>
      <w:rPr>
        <w:rFonts w:hint="default"/>
        <w:lang w:val="en-US" w:eastAsia="en-US" w:bidi="ar-SA"/>
      </w:rPr>
    </w:lvl>
    <w:lvl w:ilvl="7">
      <w:start w:val="0"/>
      <w:numFmt w:val="bullet"/>
      <w:lvlText w:val="•"/>
      <w:lvlJc w:val="left"/>
      <w:pPr>
        <w:ind w:left="11002" w:hanging="227"/>
      </w:pPr>
      <w:rPr>
        <w:rFonts w:hint="default"/>
        <w:lang w:val="en-US" w:eastAsia="en-US" w:bidi="ar-SA"/>
      </w:rPr>
    </w:lvl>
    <w:lvl w:ilvl="8">
      <w:start w:val="0"/>
      <w:numFmt w:val="bullet"/>
      <w:lvlText w:val="•"/>
      <w:lvlJc w:val="left"/>
      <w:pPr>
        <w:ind w:left="12494" w:hanging="227"/>
      </w:pPr>
      <w:rPr>
        <w:rFonts w:hint="default"/>
        <w:lang w:val="en-US" w:eastAsia="en-US" w:bidi="ar-SA"/>
      </w:rPr>
    </w:lvl>
  </w:abstractNum>
  <w:abstractNum w:abstractNumId="2">
    <w:multiLevelType w:val="hybridMultilevel"/>
    <w:lvl w:ilvl="0">
      <w:start w:val="1"/>
      <w:numFmt w:val="decimal"/>
      <w:lvlText w:val="%1"/>
      <w:lvlJc w:val="left"/>
      <w:pPr>
        <w:ind w:left="900" w:hanging="227"/>
        <w:jc w:val="right"/>
      </w:pPr>
      <w:rPr>
        <w:rFonts w:hint="default" w:ascii="Arial" w:hAnsi="Arial" w:eastAsia="Arial" w:cs="Arial"/>
        <w:b/>
        <w:bCs/>
        <w:i w:val="0"/>
        <w:iCs w:val="0"/>
        <w:color w:val="575756"/>
        <w:w w:val="93"/>
        <w:sz w:val="16"/>
        <w:szCs w:val="16"/>
        <w:lang w:val="en-US" w:eastAsia="en-US" w:bidi="ar-SA"/>
      </w:rPr>
    </w:lvl>
    <w:lvl w:ilvl="1">
      <w:start w:val="0"/>
      <w:numFmt w:val="bullet"/>
      <w:lvlText w:val="•"/>
      <w:lvlJc w:val="left"/>
      <w:pPr>
        <w:ind w:left="1920" w:hanging="227"/>
      </w:pPr>
      <w:rPr>
        <w:rFonts w:hint="default"/>
        <w:lang w:val="en-US" w:eastAsia="en-US" w:bidi="ar-SA"/>
      </w:rPr>
    </w:lvl>
    <w:lvl w:ilvl="2">
      <w:start w:val="0"/>
      <w:numFmt w:val="bullet"/>
      <w:lvlText w:val="•"/>
      <w:lvlJc w:val="left"/>
      <w:pPr>
        <w:ind w:left="2941" w:hanging="227"/>
      </w:pPr>
      <w:rPr>
        <w:rFonts w:hint="default"/>
        <w:lang w:val="en-US" w:eastAsia="en-US" w:bidi="ar-SA"/>
      </w:rPr>
    </w:lvl>
    <w:lvl w:ilvl="3">
      <w:start w:val="0"/>
      <w:numFmt w:val="bullet"/>
      <w:lvlText w:val="•"/>
      <w:lvlJc w:val="left"/>
      <w:pPr>
        <w:ind w:left="3961" w:hanging="227"/>
      </w:pPr>
      <w:rPr>
        <w:rFonts w:hint="default"/>
        <w:lang w:val="en-US" w:eastAsia="en-US" w:bidi="ar-SA"/>
      </w:rPr>
    </w:lvl>
    <w:lvl w:ilvl="4">
      <w:start w:val="0"/>
      <w:numFmt w:val="bullet"/>
      <w:lvlText w:val="•"/>
      <w:lvlJc w:val="left"/>
      <w:pPr>
        <w:ind w:left="4982" w:hanging="227"/>
      </w:pPr>
      <w:rPr>
        <w:rFonts w:hint="default"/>
        <w:lang w:val="en-US" w:eastAsia="en-US" w:bidi="ar-SA"/>
      </w:rPr>
    </w:lvl>
    <w:lvl w:ilvl="5">
      <w:start w:val="0"/>
      <w:numFmt w:val="bullet"/>
      <w:lvlText w:val="•"/>
      <w:lvlJc w:val="left"/>
      <w:pPr>
        <w:ind w:left="6002" w:hanging="227"/>
      </w:pPr>
      <w:rPr>
        <w:rFonts w:hint="default"/>
        <w:lang w:val="en-US" w:eastAsia="en-US" w:bidi="ar-SA"/>
      </w:rPr>
    </w:lvl>
    <w:lvl w:ilvl="6">
      <w:start w:val="0"/>
      <w:numFmt w:val="bullet"/>
      <w:lvlText w:val="•"/>
      <w:lvlJc w:val="left"/>
      <w:pPr>
        <w:ind w:left="7023" w:hanging="227"/>
      </w:pPr>
      <w:rPr>
        <w:rFonts w:hint="default"/>
        <w:lang w:val="en-US" w:eastAsia="en-US" w:bidi="ar-SA"/>
      </w:rPr>
    </w:lvl>
    <w:lvl w:ilvl="7">
      <w:start w:val="0"/>
      <w:numFmt w:val="bullet"/>
      <w:lvlText w:val="•"/>
      <w:lvlJc w:val="left"/>
      <w:pPr>
        <w:ind w:left="8043" w:hanging="227"/>
      </w:pPr>
      <w:rPr>
        <w:rFonts w:hint="default"/>
        <w:lang w:val="en-US" w:eastAsia="en-US" w:bidi="ar-SA"/>
      </w:rPr>
    </w:lvl>
    <w:lvl w:ilvl="8">
      <w:start w:val="0"/>
      <w:numFmt w:val="bullet"/>
      <w:lvlText w:val="•"/>
      <w:lvlJc w:val="left"/>
      <w:pPr>
        <w:ind w:left="9064" w:hanging="227"/>
      </w:pPr>
      <w:rPr>
        <w:rFonts w:hint="default"/>
        <w:lang w:val="en-US" w:eastAsia="en-US" w:bidi="ar-SA"/>
      </w:rPr>
    </w:lvl>
  </w:abstractNum>
  <w:abstractNum w:abstractNumId="1">
    <w:multiLevelType w:val="hybridMultilevel"/>
    <w:lvl w:ilvl="0">
      <w:start w:val="1"/>
      <w:numFmt w:val="decimal"/>
      <w:lvlText w:val="%1."/>
      <w:lvlJc w:val="left"/>
      <w:pPr>
        <w:ind w:left="1183" w:hanging="510"/>
        <w:jc w:val="right"/>
      </w:pPr>
      <w:rPr>
        <w:rFonts w:hint="default" w:ascii="Arial" w:hAnsi="Arial" w:eastAsia="Arial" w:cs="Arial"/>
        <w:b/>
        <w:bCs/>
        <w:i w:val="0"/>
        <w:iCs w:val="0"/>
        <w:color w:val="1A9789"/>
        <w:w w:val="100"/>
        <w:sz w:val="50"/>
        <w:szCs w:val="50"/>
        <w:lang w:val="en-US" w:eastAsia="en-US" w:bidi="ar-SA"/>
      </w:rPr>
    </w:lvl>
    <w:lvl w:ilvl="1">
      <w:start w:val="1"/>
      <w:numFmt w:val="decimal"/>
      <w:lvlText w:val="%1.%2."/>
      <w:lvlJc w:val="left"/>
      <w:pPr>
        <w:ind w:left="1193" w:hanging="521"/>
        <w:jc w:val="left"/>
      </w:pPr>
      <w:rPr>
        <w:rFonts w:hint="default" w:ascii="Arial" w:hAnsi="Arial" w:eastAsia="Arial" w:cs="Arial"/>
        <w:b/>
        <w:bCs/>
        <w:i w:val="0"/>
        <w:iCs w:val="0"/>
        <w:color w:val="66718F"/>
        <w:w w:val="108"/>
        <w:sz w:val="22"/>
        <w:szCs w:val="22"/>
        <w:lang w:val="en-US" w:eastAsia="en-US" w:bidi="ar-SA"/>
      </w:rPr>
    </w:lvl>
    <w:lvl w:ilvl="2">
      <w:start w:val="0"/>
      <w:numFmt w:val="bullet"/>
      <w:lvlText w:val="•"/>
      <w:lvlJc w:val="left"/>
      <w:pPr>
        <w:ind w:left="1127" w:hanging="227"/>
      </w:pPr>
      <w:rPr>
        <w:rFonts w:hint="default" w:ascii="Arial" w:hAnsi="Arial" w:eastAsia="Arial" w:cs="Arial"/>
        <w:b/>
        <w:bCs/>
        <w:i w:val="0"/>
        <w:iCs w:val="0"/>
        <w:color w:val="333333"/>
        <w:w w:val="111"/>
        <w:sz w:val="20"/>
        <w:szCs w:val="20"/>
        <w:lang w:val="en-US" w:eastAsia="en-US" w:bidi="ar-SA"/>
      </w:rPr>
    </w:lvl>
    <w:lvl w:ilvl="3">
      <w:start w:val="0"/>
      <w:numFmt w:val="bullet"/>
      <w:lvlText w:val="•"/>
      <w:lvlJc w:val="left"/>
      <w:pPr>
        <w:ind w:left="1354" w:hanging="227"/>
      </w:pPr>
      <w:rPr>
        <w:rFonts w:hint="default" w:ascii="Arial" w:hAnsi="Arial" w:eastAsia="Arial" w:cs="Arial"/>
        <w:b/>
        <w:bCs/>
        <w:i w:val="0"/>
        <w:iCs w:val="0"/>
        <w:color w:val="333333"/>
        <w:w w:val="111"/>
        <w:sz w:val="20"/>
        <w:szCs w:val="20"/>
        <w:lang w:val="en-US" w:eastAsia="en-US" w:bidi="ar-SA"/>
      </w:rPr>
    </w:lvl>
    <w:lvl w:ilvl="4">
      <w:start w:val="0"/>
      <w:numFmt w:val="bullet"/>
      <w:lvlText w:val="•"/>
      <w:lvlJc w:val="left"/>
      <w:pPr>
        <w:ind w:left="1360" w:hanging="227"/>
      </w:pPr>
      <w:rPr>
        <w:rFonts w:hint="default"/>
        <w:lang w:val="en-US" w:eastAsia="en-US" w:bidi="ar-SA"/>
      </w:rPr>
    </w:lvl>
    <w:lvl w:ilvl="5">
      <w:start w:val="0"/>
      <w:numFmt w:val="bullet"/>
      <w:lvlText w:val="•"/>
      <w:lvlJc w:val="left"/>
      <w:pPr>
        <w:ind w:left="2890" w:hanging="227"/>
      </w:pPr>
      <w:rPr>
        <w:rFonts w:hint="default"/>
        <w:lang w:val="en-US" w:eastAsia="en-US" w:bidi="ar-SA"/>
      </w:rPr>
    </w:lvl>
    <w:lvl w:ilvl="6">
      <w:start w:val="0"/>
      <w:numFmt w:val="bullet"/>
      <w:lvlText w:val="•"/>
      <w:lvlJc w:val="left"/>
      <w:pPr>
        <w:ind w:left="4421" w:hanging="227"/>
      </w:pPr>
      <w:rPr>
        <w:rFonts w:hint="default"/>
        <w:lang w:val="en-US" w:eastAsia="en-US" w:bidi="ar-SA"/>
      </w:rPr>
    </w:lvl>
    <w:lvl w:ilvl="7">
      <w:start w:val="0"/>
      <w:numFmt w:val="bullet"/>
      <w:lvlText w:val="•"/>
      <w:lvlJc w:val="left"/>
      <w:pPr>
        <w:ind w:left="5952" w:hanging="227"/>
      </w:pPr>
      <w:rPr>
        <w:rFonts w:hint="default"/>
        <w:lang w:val="en-US" w:eastAsia="en-US" w:bidi="ar-SA"/>
      </w:rPr>
    </w:lvl>
    <w:lvl w:ilvl="8">
      <w:start w:val="0"/>
      <w:numFmt w:val="bullet"/>
      <w:lvlText w:val="•"/>
      <w:lvlJc w:val="left"/>
      <w:pPr>
        <w:ind w:left="7483" w:hanging="227"/>
      </w:pPr>
      <w:rPr>
        <w:rFonts w:hint="default"/>
        <w:lang w:val="en-US" w:eastAsia="en-US" w:bidi="ar-SA"/>
      </w:rPr>
    </w:lvl>
  </w:abstractNum>
  <w:abstractNum w:abstractNumId="0">
    <w:multiLevelType w:val="hybridMultilevel"/>
    <w:lvl w:ilvl="0">
      <w:start w:val="1"/>
      <w:numFmt w:val="decimal"/>
      <w:lvlText w:val="%1."/>
      <w:lvlJc w:val="left"/>
      <w:pPr>
        <w:ind w:left="953" w:hanging="281"/>
        <w:jc w:val="left"/>
      </w:pPr>
      <w:rPr>
        <w:rFonts w:hint="default" w:ascii="Arial" w:hAnsi="Arial" w:eastAsia="Arial" w:cs="Arial"/>
        <w:b/>
        <w:bCs/>
        <w:i w:val="0"/>
        <w:iCs w:val="0"/>
        <w:color w:val="66718F"/>
        <w:w w:val="105"/>
        <w:sz w:val="18"/>
        <w:szCs w:val="18"/>
        <w:lang w:val="en-US" w:eastAsia="en-US" w:bidi="ar-SA"/>
      </w:rPr>
    </w:lvl>
    <w:lvl w:ilvl="1">
      <w:start w:val="1"/>
      <w:numFmt w:val="decimal"/>
      <w:lvlText w:val="%1.%2."/>
      <w:lvlJc w:val="left"/>
      <w:pPr>
        <w:ind w:left="1393" w:hanging="440"/>
        <w:jc w:val="left"/>
      </w:pPr>
      <w:rPr>
        <w:rFonts w:hint="default" w:ascii="Arial" w:hAnsi="Arial" w:eastAsia="Arial" w:cs="Arial"/>
        <w:b/>
        <w:bCs/>
        <w:i w:val="0"/>
        <w:iCs w:val="0"/>
        <w:color w:val="333333"/>
        <w:w w:val="95"/>
        <w:sz w:val="18"/>
        <w:szCs w:val="18"/>
        <w:lang w:val="en-US" w:eastAsia="en-US" w:bidi="ar-SA"/>
      </w:rPr>
    </w:lvl>
    <w:lvl w:ilvl="2">
      <w:start w:val="0"/>
      <w:numFmt w:val="bullet"/>
      <w:lvlText w:val="•"/>
      <w:lvlJc w:val="left"/>
      <w:pPr>
        <w:ind w:left="2478" w:hanging="440"/>
      </w:pPr>
      <w:rPr>
        <w:rFonts w:hint="default"/>
        <w:lang w:val="en-US" w:eastAsia="en-US" w:bidi="ar-SA"/>
      </w:rPr>
    </w:lvl>
    <w:lvl w:ilvl="3">
      <w:start w:val="0"/>
      <w:numFmt w:val="bullet"/>
      <w:lvlText w:val="•"/>
      <w:lvlJc w:val="left"/>
      <w:pPr>
        <w:ind w:left="3556" w:hanging="440"/>
      </w:pPr>
      <w:rPr>
        <w:rFonts w:hint="default"/>
        <w:lang w:val="en-US" w:eastAsia="en-US" w:bidi="ar-SA"/>
      </w:rPr>
    </w:lvl>
    <w:lvl w:ilvl="4">
      <w:start w:val="0"/>
      <w:numFmt w:val="bullet"/>
      <w:lvlText w:val="•"/>
      <w:lvlJc w:val="left"/>
      <w:pPr>
        <w:ind w:left="4635" w:hanging="440"/>
      </w:pPr>
      <w:rPr>
        <w:rFonts w:hint="default"/>
        <w:lang w:val="en-US" w:eastAsia="en-US" w:bidi="ar-SA"/>
      </w:rPr>
    </w:lvl>
    <w:lvl w:ilvl="5">
      <w:start w:val="0"/>
      <w:numFmt w:val="bullet"/>
      <w:lvlText w:val="•"/>
      <w:lvlJc w:val="left"/>
      <w:pPr>
        <w:ind w:left="5713" w:hanging="440"/>
      </w:pPr>
      <w:rPr>
        <w:rFonts w:hint="default"/>
        <w:lang w:val="en-US" w:eastAsia="en-US" w:bidi="ar-SA"/>
      </w:rPr>
    </w:lvl>
    <w:lvl w:ilvl="6">
      <w:start w:val="0"/>
      <w:numFmt w:val="bullet"/>
      <w:lvlText w:val="•"/>
      <w:lvlJc w:val="left"/>
      <w:pPr>
        <w:ind w:left="6791" w:hanging="440"/>
      </w:pPr>
      <w:rPr>
        <w:rFonts w:hint="default"/>
        <w:lang w:val="en-US" w:eastAsia="en-US" w:bidi="ar-SA"/>
      </w:rPr>
    </w:lvl>
    <w:lvl w:ilvl="7">
      <w:start w:val="0"/>
      <w:numFmt w:val="bullet"/>
      <w:lvlText w:val="•"/>
      <w:lvlJc w:val="left"/>
      <w:pPr>
        <w:ind w:left="7870" w:hanging="440"/>
      </w:pPr>
      <w:rPr>
        <w:rFonts w:hint="default"/>
        <w:lang w:val="en-US" w:eastAsia="en-US" w:bidi="ar-SA"/>
      </w:rPr>
    </w:lvl>
    <w:lvl w:ilvl="8">
      <w:start w:val="0"/>
      <w:numFmt w:val="bullet"/>
      <w:lvlText w:val="•"/>
      <w:lvlJc w:val="left"/>
      <w:pPr>
        <w:ind w:left="8948" w:hanging="440"/>
      </w:pPr>
      <w:rPr>
        <w:rFonts w:hint="default"/>
        <w:lang w:val="en-US" w:eastAsia="en-US" w:bidi="ar-SA"/>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166"/>
      <w:ind w:left="952" w:hanging="281"/>
    </w:pPr>
    <w:rPr>
      <w:rFonts w:ascii="Arial" w:hAnsi="Arial" w:eastAsia="Arial" w:cs="Arial"/>
      <w:b/>
      <w:bCs/>
      <w:sz w:val="18"/>
      <w:szCs w:val="18"/>
      <w:lang w:val="en-US" w:eastAsia="en-US" w:bidi="ar-SA"/>
    </w:rPr>
  </w:style>
  <w:style w:styleId="TOC2" w:type="paragraph">
    <w:name w:val="TOC 2"/>
    <w:basedOn w:val="Normal"/>
    <w:uiPriority w:val="1"/>
    <w:qFormat/>
    <w:pPr>
      <w:spacing w:before="110"/>
      <w:ind w:left="1392" w:hanging="441"/>
    </w:pPr>
    <w:rPr>
      <w:rFonts w:ascii="Arial" w:hAnsi="Arial" w:eastAsia="Arial" w:cs="Arial"/>
      <w:b/>
      <w:bCs/>
      <w:sz w:val="18"/>
      <w:szCs w:val="18"/>
      <w:lang w:val="en-US" w:eastAsia="en-US" w:bidi="ar-SA"/>
    </w:rPr>
  </w:style>
  <w:style w:styleId="TOC3" w:type="paragraph">
    <w:name w:val="TOC 3"/>
    <w:basedOn w:val="Normal"/>
    <w:uiPriority w:val="1"/>
    <w:qFormat/>
    <w:pPr>
      <w:spacing w:before="110"/>
      <w:ind w:left="1409"/>
    </w:pPr>
    <w:rPr>
      <w:rFonts w:ascii="Arial" w:hAnsi="Arial" w:eastAsia="Arial" w:cs="Arial"/>
      <w:b/>
      <w:bCs/>
      <w:sz w:val="18"/>
      <w:szCs w:val="18"/>
      <w:lang w:val="en-US" w:eastAsia="en-US" w:bidi="ar-SA"/>
    </w:rPr>
  </w:style>
  <w:style w:styleId="BodyText" w:type="paragraph">
    <w:name w:val="Body Text"/>
    <w:basedOn w:val="Normal"/>
    <w:uiPriority w:val="1"/>
    <w:qFormat/>
    <w:pPr/>
    <w:rPr>
      <w:rFonts w:ascii="Arial" w:hAnsi="Arial" w:eastAsia="Arial" w:cs="Arial"/>
      <w:b/>
      <w:bCs/>
      <w:sz w:val="20"/>
      <w:szCs w:val="20"/>
      <w:lang w:val="en-US" w:eastAsia="en-US" w:bidi="ar-SA"/>
    </w:rPr>
  </w:style>
  <w:style w:styleId="Heading1" w:type="paragraph">
    <w:name w:val="Heading 1"/>
    <w:basedOn w:val="Normal"/>
    <w:uiPriority w:val="1"/>
    <w:qFormat/>
    <w:pPr>
      <w:spacing w:before="70"/>
      <w:ind w:left="1183" w:hanging="511"/>
      <w:outlineLvl w:val="1"/>
    </w:pPr>
    <w:rPr>
      <w:rFonts w:ascii="Arial" w:hAnsi="Arial" w:eastAsia="Arial" w:cs="Arial"/>
      <w:b/>
      <w:bCs/>
      <w:sz w:val="50"/>
      <w:szCs w:val="50"/>
      <w:lang w:val="en-US" w:eastAsia="en-US" w:bidi="ar-SA"/>
    </w:rPr>
  </w:style>
  <w:style w:styleId="Heading2" w:type="paragraph">
    <w:name w:val="Heading 2"/>
    <w:basedOn w:val="Normal"/>
    <w:uiPriority w:val="1"/>
    <w:qFormat/>
    <w:pPr>
      <w:spacing w:before="87"/>
      <w:ind w:left="1193" w:hanging="521"/>
      <w:outlineLvl w:val="2"/>
    </w:pPr>
    <w:rPr>
      <w:rFonts w:ascii="Arial" w:hAnsi="Arial" w:eastAsia="Arial" w:cs="Arial"/>
      <w:b/>
      <w:bCs/>
      <w:sz w:val="22"/>
      <w:szCs w:val="22"/>
      <w:lang w:val="en-US" w:eastAsia="en-US" w:bidi="ar-SA"/>
    </w:rPr>
  </w:style>
  <w:style w:styleId="ListParagraph" w:type="paragraph">
    <w:name w:val="List Paragraph"/>
    <w:basedOn w:val="Normal"/>
    <w:uiPriority w:val="1"/>
    <w:qFormat/>
    <w:pPr>
      <w:spacing w:before="91"/>
      <w:ind w:left="1127" w:hanging="228"/>
    </w:pPr>
    <w:rPr>
      <w:rFonts w:ascii="Arial" w:hAnsi="Arial" w:eastAsia="Arial" w:cs="Arial"/>
      <w:lang w:val="en-US" w:eastAsia="en-US" w:bidi="ar-SA"/>
    </w:rPr>
  </w:style>
  <w:style w:styleId="TableParagraph" w:type="paragraph">
    <w:name w:val="Table Paragraph"/>
    <w:basedOn w:val="Normal"/>
    <w:uiPriority w:val="1"/>
    <w:qFormat/>
    <w:pPr>
      <w:spacing w:before="91"/>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tnfd.global/publication/additional-guidance-on-assessment-of-nature-related-issues-the-leap-approach/" TargetMode="External"/><Relationship Id="rId16" Type="http://schemas.openxmlformats.org/officeDocument/2006/relationships/hyperlink" Target="https://tnfd.global/recommendations-of-the-tnfd/" TargetMode="Externa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hyperlink" Target="https://sasb.org/wp-content/uploads/2018/11/SICS-Industry-List.pdf" TargetMode="External"/><Relationship Id="rId38" Type="http://schemas.openxmlformats.org/officeDocument/2006/relationships/hyperlink" Target="https://www.encorenature.org/en" TargetMode="External"/><Relationship Id="rId39" Type="http://schemas.openxmlformats.org/officeDocument/2006/relationships/hyperlink" Target="https://www.globalreporting.org/standards/standards-development/sector-standard-for-oil-and-gas/" TargetMode="External"/><Relationship Id="rId40" Type="http://schemas.openxmlformats.org/officeDocument/2006/relationships/hyperlink" Target="https://sasb.ifrs.org/standards/download/" TargetMode="External"/><Relationship Id="rId41" Type="http://schemas.openxmlformats.org/officeDocument/2006/relationships/hyperlink" Target="https://tnfd.global/tnfd-publications/?_sft_framework-categories=additional-guidance-by-sector" TargetMode="External"/><Relationship Id="rId42" Type="http://schemas.openxmlformats.org/officeDocument/2006/relationships/hyperlink" Target="https://www.ipieca.org/resources/environmental-management-in-the-upstream-oil-and-gas-industry" TargetMode="External"/><Relationship Id="rId43" Type="http://schemas.openxmlformats.org/officeDocument/2006/relationships/hyperlink" Target="https://tnfd.global/publication/glossary/" TargetMode="External"/><Relationship Id="rId44" Type="http://schemas.openxmlformats.org/officeDocument/2006/relationships/hyperlink" Target="https://tnfd.global/publication/guidance-on-value-chains/" TargetMode="External"/><Relationship Id="rId45" Type="http://schemas.openxmlformats.org/officeDocument/2006/relationships/hyperlink" Target="https://www.globalreporting.org/search/?query=GRI%2B11" TargetMode="External"/><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hyperlink" Target="https://seea.un.org/ecosystem-accounting" TargetMode="External"/><Relationship Id="rId57" Type="http://schemas.openxmlformats.org/officeDocument/2006/relationships/hyperlink" Target="https://seea.un.org/sites/seea.un.org/files/documents/EA/seea_ea_online_supplement_ecosystem_services_reference_list_crosswalk.xlsx" TargetMode="External"/><Relationship Id="rId58" Type="http://schemas.openxmlformats.org/officeDocument/2006/relationships/hyperlink" Target="https://www.wbcsd.org/contentwbc/download/17119/241647/1" TargetMode="External"/><Relationship Id="rId59" Type="http://schemas.openxmlformats.org/officeDocument/2006/relationships/hyperlink" Target="https://encorenature.org/" TargetMode="External"/><Relationship Id="rId60" Type="http://schemas.openxmlformats.org/officeDocument/2006/relationships/hyperlink" Target="https://doi.org/10.34892/dz3x-y059" TargetMode="External"/><Relationship Id="rId61" Type="http://schemas.openxmlformats.org/officeDocument/2006/relationships/image" Target="media/image41.png"/><Relationship Id="rId62" Type="http://schemas.openxmlformats.org/officeDocument/2006/relationships/hyperlink" Target="https://tnfd.global/publication/guidance-by-biome/" TargetMode="External"/><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hyperlink" Target="https://www.ipieca.org/resources/ecosystem-services-guidance-biodiversity-and-ecosystem-services-checklists" TargetMode="External"/><Relationship Id="rId67" Type="http://schemas.openxmlformats.org/officeDocument/2006/relationships/hyperlink" Target="https://tnfd.global/wp-content/uploads/2023/08/Guidance_on_the_identification_and_assessment_of_nature-related_Issues_The_TNFD_LEAP_approach_V1.1_October2023.pdf?v=1698403116" TargetMode="External"/><Relationship Id="rId68" Type="http://schemas.openxmlformats.org/officeDocument/2006/relationships/hyperlink" Target="https://assets.bbhub.io/company/sites/60/2021/10/FINAL-2017-TCFD-Report.pdf" TargetMode="External"/><Relationship Id="rId69" Type="http://schemas.openxmlformats.org/officeDocument/2006/relationships/hyperlink" Target="https://sasb.org/standards/download/results/" TargetMode="External"/><Relationship Id="rId70" Type="http://schemas.openxmlformats.org/officeDocument/2006/relationships/hyperlink" Target="https://tnfd.global/publication/draft-sector-guidance-metals-and-mining/" TargetMode="External"/><Relationship Id="rId71" Type="http://schemas.openxmlformats.org/officeDocument/2006/relationships/image" Target="media/image45.png"/><Relationship Id="rId72" Type="http://schemas.openxmlformats.org/officeDocument/2006/relationships/image" Target="media/image46.png"/><Relationship Id="rId73" Type="http://schemas.openxmlformats.org/officeDocument/2006/relationships/image" Target="media/image47.png"/><Relationship Id="rId74" Type="http://schemas.openxmlformats.org/officeDocument/2006/relationships/hyperlink" Target="https://riskfilter.org/" TargetMode="External"/><Relationship Id="rId75" Type="http://schemas.openxmlformats.org/officeDocument/2006/relationships/hyperlink" Target="https://wbcsd.org/resources/roadmap-to-nature-positive-foundations-for-the-energy-system/" TargetMode="External"/><Relationship Id="rId76" Type="http://schemas.openxmlformats.org/officeDocument/2006/relationships/image" Target="media/image48.png"/><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image" Target="media/image51.png"/><Relationship Id="rId80" Type="http://schemas.openxmlformats.org/officeDocument/2006/relationships/hyperlink" Target="http://www.ipieca.org/resources/oil-spill-preparedness-and-response-an-introduction-2019" TargetMode="External"/><Relationship Id="rId81" Type="http://schemas.openxmlformats.org/officeDocument/2006/relationships/image" Target="media/image52.png"/><Relationship Id="rId82" Type="http://schemas.openxmlformats.org/officeDocument/2006/relationships/hyperlink" Target="https://tnfd.global/publication/additional-draft-guidance-for-corporates-on-science-based-targets-for-nature-2/#publication-content" TargetMode="External"/><Relationship Id="rId83" Type="http://schemas.openxmlformats.org/officeDocument/2006/relationships/hyperlink" Target="https://sciencebasedtargetsnetwork.org/" TargetMode="External"/><Relationship Id="rId84" Type="http://schemas.openxmlformats.org/officeDocument/2006/relationships/hyperlink" Target="https://www.fsb-tcfd.org/" TargetMode="External"/><Relationship Id="rId85" Type="http://schemas.openxmlformats.org/officeDocument/2006/relationships/hyperlink" Target="https://www.cbd.int/doc/c/e6d3/cd1d/daf663719a03902a9b116c34/cop-15-l-25-en.pdf" TargetMode="External"/><Relationship Id="rId86" Type="http://schemas.openxmlformats.org/officeDocument/2006/relationships/hyperlink" Target="https://www.cdp.net/en" TargetMode="External"/><Relationship Id="rId87" Type="http://schemas.openxmlformats.org/officeDocument/2006/relationships/hyperlink" Target="https://sciencebasedtargets.org/sectors/oil-and-gas" TargetMode="External"/><Relationship Id="rId88" Type="http://schemas.openxmlformats.org/officeDocument/2006/relationships/hyperlink" Target="https://wwfint.awsassets.panda.org/downloads/wwf_contextual_water_targets_hr.pdf" TargetMode="External"/><Relationship Id="rId89" Type="http://schemas.openxmlformats.org/officeDocument/2006/relationships/hyperlink" Target="https://ceowatermandate.org/files/context-based-targets.pdf" TargetMode="External"/><Relationship Id="rId90" Type="http://schemas.openxmlformats.org/officeDocument/2006/relationships/hyperlink" Target="https://sdgs.un.org/goals/goal6" TargetMode="External"/><Relationship Id="rId91" Type="http://schemas.openxmlformats.org/officeDocument/2006/relationships/hyperlink" Target="https://www.globalmethanepledge.org/" TargetMode="External"/><Relationship Id="rId92" Type="http://schemas.openxmlformats.org/officeDocument/2006/relationships/image" Target="media/image53.png"/><Relationship Id="rId93" Type="http://schemas.openxmlformats.org/officeDocument/2006/relationships/image" Target="media/image54.png"/><Relationship Id="rId94" Type="http://schemas.openxmlformats.org/officeDocument/2006/relationships/image" Target="media/image55.png"/><Relationship Id="rId95" Type="http://schemas.openxmlformats.org/officeDocument/2006/relationships/image" Target="media/image56.png"/><Relationship Id="rId96" Type="http://schemas.openxmlformats.org/officeDocument/2006/relationships/hyperlink" Target="https://sasb.ifrs.org/standards/download/results/" TargetMode="External"/><Relationship Id="rId97" Type="http://schemas.openxmlformats.org/officeDocument/2006/relationships/hyperlink" Target="https://www.globalreporting.org/search/?query=GRI%2B11)" TargetMode="External"/><Relationship Id="rId98" Type="http://schemas.openxmlformats.org/officeDocument/2006/relationships/image" Target="media/image57.png"/><Relationship Id="rId99" Type="http://schemas.openxmlformats.org/officeDocument/2006/relationships/image" Target="media/image58.png"/><Relationship Id="rId100" Type="http://schemas.openxmlformats.org/officeDocument/2006/relationships/hyperlink" Target="https://global-ecosystems.org/" TargetMode="External"/><Relationship Id="rId101" Type="http://schemas.openxmlformats.org/officeDocument/2006/relationships/hyperlink" Target="https://www.globalreporting.org/pdf.ashx?id=12488" TargetMode="External"/><Relationship Id="rId102" Type="http://schemas.openxmlformats.org/officeDocument/2006/relationships/hyperlink" Target="https://sciencebasedtargetsnetwork.org/how-it-works/assess/" TargetMode="External"/><Relationship Id="rId103" Type="http://schemas.openxmlformats.org/officeDocument/2006/relationships/hyperlink" Target="https://www.iucnredlist.org/" TargetMode="External"/><Relationship Id="rId104" Type="http://schemas.openxmlformats.org/officeDocument/2006/relationships/hyperlink" Target="https://cites.org/eng/app/appendices.php" TargetMode="External"/><Relationship Id="rId105" Type="http://schemas.openxmlformats.org/officeDocument/2006/relationships/image" Target="media/image59.png"/><Relationship Id="rId106" Type="http://schemas.openxmlformats.org/officeDocument/2006/relationships/image" Target="media/image60.png"/><Relationship Id="rId107" Type="http://schemas.openxmlformats.org/officeDocument/2006/relationships/image" Target="media/image61.png"/><Relationship Id="rId108" Type="http://schemas.openxmlformats.org/officeDocument/2006/relationships/image" Target="media/image62.png"/><Relationship Id="rId109" Type="http://schemas.openxmlformats.org/officeDocument/2006/relationships/image" Target="media/image63.png"/><Relationship Id="rId110" Type="http://schemas.openxmlformats.org/officeDocument/2006/relationships/image" Target="media/image64.png"/><Relationship Id="rId111" Type="http://schemas.openxmlformats.org/officeDocument/2006/relationships/hyperlink" Target="https://www.iogp.org/bookstore/product/environmental-management-in-the-upstream-oil-and-gas-industry/" TargetMode="External"/><Relationship Id="rId112" Type="http://schemas.openxmlformats.org/officeDocument/2006/relationships/hyperlink" Target="https://www.ipieca.org/work/sustainability/performance-reporting/sustainability-reporting-guidance" TargetMode="External"/><Relationship Id="rId113" Type="http://schemas.openxmlformats.org/officeDocument/2006/relationships/hyperlink" Target="https://mneguidelines.oecd.org/OECD-Due-Diligence-Guidance-for-Responsible-Business-Conduct.pdf" TargetMode="External"/><Relationship Id="rId114" Type="http://schemas.openxmlformats.org/officeDocument/2006/relationships/image" Target="media/image65.png"/><Relationship Id="rId115" Type="http://schemas.openxmlformats.org/officeDocument/2006/relationships/image" Target="media/image66.png"/><Relationship Id="rId116" Type="http://schemas.openxmlformats.org/officeDocument/2006/relationships/image" Target="media/image67.png"/><Relationship Id="rId117" Type="http://schemas.openxmlformats.org/officeDocument/2006/relationships/image" Target="media/image68.png"/><Relationship Id="rId1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2024-10-11T06:40:44Z</dcterms:created>
  <dcterms:modified xsi:type="dcterms:W3CDTF">2024-10-11T06:40:44Z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2024-06-27T00:00:00Z</vt:filetime>
  </property>
  <property fmtid="{D5CDD505-2E9C-101B-9397-08002B2CF9AE}" pid="3" name="Creator">
    <vt:lpwstr>Adobe InDesign 19.4 (Macintosh)</vt:lpwstr>
  </property>
  <property fmtid="{D5CDD505-2E9C-101B-9397-08002B2CF9AE}" pid="4" name="LastSaved">
    <vt:filetime>2024-10-11T00:00:00Z</vt:filetime>
  </property>
  <property fmtid="{D5CDD505-2E9C-101B-9397-08002B2CF9AE}" pid="5" name="Producer">
    <vt:lpwstr>Adobe PDF Library 17.0</vt:lpwstr>
  </property>
</Properties>
</file>