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r>
        <w:rPr>
          <w:rFonts w:eastAsiaTheme="minorEastAsia" w:hint="eastAsia"/>
        </w:rPr>
        <w:t>목적</w:t>
      </w:r>
      <w:r w:rsidR="0021563D">
        <w:rPr>
          <w:rFonts w:eastAsiaTheme="minorEastAsia" w:hint="eastAsia"/>
        </w:rPr>
        <w:t>이거니와</w:t>
      </w:r>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capacityfactor</w:t>
      </w:r>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12458408"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8E103A" w:rsidRPr="008E103A">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8E103A" w:rsidRPr="008E103A">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8E103A" w:rsidRPr="008E103A">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8E103A" w:rsidRPr="008E103A">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0C64C3F1"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8E103A" w:rsidRPr="008E103A">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66755B10"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8E103A" w:rsidRPr="008E103A">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27289D5E"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8E103A" w:rsidRPr="008E103A">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8E103A" w:rsidRPr="008E103A">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8E103A" w:rsidRPr="008E103A">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8E103A" w:rsidRPr="008E103A">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8E103A" w:rsidRPr="008E103A">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8E103A" w:rsidRPr="008E103A">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8E103A" w:rsidRPr="008E103A">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8E103A" w:rsidRPr="008E103A">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i)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8E103A" w:rsidRPr="008E103A">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77E1DC9C"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8E103A" w:rsidRPr="008E103A">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which faced the least setback regulations, only 68% of the potential site area was usable due to these restrictions. On the other hand, in Chungbuk and Chungnam,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8E103A" w:rsidRPr="008E103A">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In three counties—Hampyeong in Jeollanam-do, Hamyang in Gyeongsangnam-do, and Gumi in Gyeongsangbuk-do—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8E103A" w:rsidRPr="008E103A">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1A44E10B"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8E103A" w:rsidRPr="008E103A">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8E103A" w:rsidRPr="008E103A">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8E103A" w:rsidRPr="008E103A">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8E103A" w:rsidRPr="008E103A">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8E103A" w:rsidRPr="008E103A">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50624E57" w14:textId="77777777" w:rsidR="0045796F" w:rsidRDefault="0045796F" w:rsidP="000F1452">
      <w:pPr>
        <w:ind w:firstLine="320"/>
        <w:rPr>
          <w:rFonts w:eastAsia="맑은 고딕"/>
          <w:color w:val="000000"/>
        </w:rPr>
      </w:pPr>
    </w:p>
    <w:p w14:paraId="53E65543" w14:textId="1B7F340C" w:rsidR="004C39E7" w:rsidRDefault="00C8011C" w:rsidP="007A78EA">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sidR="00874D43">
        <w:rPr>
          <w:rFonts w:eastAsia="맑은 고딕" w:hint="eastAsia"/>
        </w:rPr>
        <w:t>에</w:t>
      </w:r>
      <w:r w:rsidR="00874D43">
        <w:rPr>
          <w:rFonts w:eastAsia="맑은 고딕" w:hint="eastAsia"/>
        </w:rPr>
        <w:t xml:space="preserve"> </w:t>
      </w:r>
      <w:r w:rsidR="00874D43">
        <w:rPr>
          <w:rFonts w:eastAsia="맑은 고딕" w:hint="eastAsia"/>
        </w:rPr>
        <w:t>미치는</w:t>
      </w:r>
      <w:r w:rsidR="00874D43">
        <w:rPr>
          <w:rFonts w:eastAsia="맑은 고딕" w:hint="eastAsia"/>
        </w:rPr>
        <w:t xml:space="preserve"> </w:t>
      </w:r>
      <w:r w:rsidR="00874D43">
        <w:rPr>
          <w:rFonts w:eastAsia="맑은 고딕" w:hint="eastAsia"/>
        </w:rPr>
        <w:t>영향을</w:t>
      </w:r>
      <w:r w:rsidR="00874D43">
        <w:rPr>
          <w:rFonts w:eastAsia="맑은 고딕" w:hint="eastAsia"/>
        </w:rPr>
        <w:t xml:space="preserve"> </w:t>
      </w:r>
      <w:r w:rsidR="00874D43">
        <w:rPr>
          <w:rFonts w:eastAsia="맑은 고딕" w:hint="eastAsia"/>
        </w:rPr>
        <w:t>분석하는</w:t>
      </w:r>
      <w:r w:rsidR="00874D43">
        <w:rPr>
          <w:rFonts w:eastAsia="맑은 고딕" w:hint="eastAsia"/>
        </w:rPr>
        <w:t xml:space="preserve"> </w:t>
      </w:r>
      <w:r w:rsidR="00874D43">
        <w:rPr>
          <w:rFonts w:eastAsia="맑은 고딕" w:hint="eastAsia"/>
        </w:rPr>
        <w:t>것이다</w:t>
      </w:r>
      <w:r w:rsidR="00874D43">
        <w:rPr>
          <w:rFonts w:eastAsia="맑은 고딕" w:hint="eastAsia"/>
        </w:rPr>
        <w:t xml:space="preserve">. </w:t>
      </w:r>
      <w:r w:rsidR="009362C2">
        <w:rPr>
          <w:rFonts w:eastAsia="맑은 고딕" w:hint="eastAsia"/>
        </w:rPr>
        <w:t>잠재량은</w:t>
      </w:r>
      <w:r w:rsidR="009362C2">
        <w:rPr>
          <w:rFonts w:eastAsia="맑은 고딕" w:hint="eastAsia"/>
        </w:rPr>
        <w:t xml:space="preserve"> </w:t>
      </w:r>
      <w:r w:rsidR="009362C2">
        <w:rPr>
          <w:rFonts w:eastAsia="맑은 고딕" w:hint="eastAsia"/>
        </w:rPr>
        <w:t>다음의</w:t>
      </w:r>
      <w:r w:rsidR="009362C2">
        <w:rPr>
          <w:rFonts w:eastAsia="맑은 고딕" w:hint="eastAsia"/>
        </w:rPr>
        <w:t xml:space="preserve"> </w:t>
      </w:r>
      <w:r w:rsidR="009362C2">
        <w:rPr>
          <w:rFonts w:eastAsia="맑은 고딕" w:hint="eastAsia"/>
        </w:rPr>
        <w:t>두</w:t>
      </w:r>
      <w:r w:rsidR="009362C2">
        <w:rPr>
          <w:rFonts w:eastAsia="맑은 고딕" w:hint="eastAsia"/>
        </w:rPr>
        <w:t xml:space="preserve"> </w:t>
      </w:r>
      <w:r w:rsidR="009362C2">
        <w:rPr>
          <w:rFonts w:eastAsia="맑은 고딕" w:hint="eastAsia"/>
        </w:rPr>
        <w:t>가지로</w:t>
      </w:r>
      <w:r w:rsidR="009362C2">
        <w:rPr>
          <w:rFonts w:eastAsia="맑은 고딕" w:hint="eastAsia"/>
        </w:rPr>
        <w:t xml:space="preserve"> </w:t>
      </w:r>
      <w:r w:rsidR="009362C2">
        <w:rPr>
          <w:rFonts w:eastAsia="맑은 고딕" w:hint="eastAsia"/>
        </w:rPr>
        <w:t>나뉘는데</w:t>
      </w:r>
      <w:r w:rsidR="009362C2">
        <w:rPr>
          <w:rFonts w:eastAsia="맑은 고딕" w:hint="eastAsia"/>
        </w:rPr>
        <w:t xml:space="preserve">, </w:t>
      </w:r>
      <w:r w:rsidR="000515F6">
        <w:rPr>
          <w:rFonts w:eastAsia="맑은 고딕" w:hint="eastAsia"/>
        </w:rPr>
        <w:t>기술</w:t>
      </w:r>
      <w:r w:rsidR="000515F6">
        <w:rPr>
          <w:rFonts w:eastAsia="맑은 고딕" w:hint="eastAsia"/>
        </w:rPr>
        <w:t xml:space="preserve"> </w:t>
      </w:r>
      <w:r w:rsidR="000515F6" w:rsidRPr="000515F6">
        <w:rPr>
          <w:rFonts w:eastAsia="맑은 고딕" w:hint="eastAsia"/>
        </w:rPr>
        <w:t>잠재량은</w:t>
      </w:r>
      <w:r w:rsidR="000515F6" w:rsidRPr="000515F6">
        <w:rPr>
          <w:rFonts w:eastAsia="맑은 고딕"/>
        </w:rPr>
        <w:t xml:space="preserve"> </w:t>
      </w:r>
      <w:r w:rsidR="000515F6" w:rsidRPr="000515F6">
        <w:rPr>
          <w:rFonts w:eastAsia="맑은 고딕" w:hint="eastAsia"/>
        </w:rPr>
        <w:t>태양광</w:t>
      </w:r>
      <w:r w:rsidR="000515F6" w:rsidRPr="000515F6">
        <w:rPr>
          <w:rFonts w:eastAsia="맑은 고딕"/>
        </w:rPr>
        <w:t xml:space="preserve"> </w:t>
      </w:r>
      <w:r w:rsidR="000515F6" w:rsidRPr="000515F6">
        <w:rPr>
          <w:rFonts w:eastAsia="맑은 고딕" w:hint="eastAsia"/>
        </w:rPr>
        <w:t>패널의</w:t>
      </w:r>
      <w:r w:rsidR="000515F6" w:rsidRPr="000515F6">
        <w:rPr>
          <w:rFonts w:eastAsia="맑은 고딕"/>
        </w:rPr>
        <w:t xml:space="preserve"> </w:t>
      </w:r>
      <w:r w:rsidR="000515F6" w:rsidRPr="000515F6">
        <w:rPr>
          <w:rFonts w:eastAsia="맑은 고딕" w:hint="eastAsia"/>
        </w:rPr>
        <w:t>기술</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w:t>
      </w:r>
      <w:r w:rsidR="000515F6" w:rsidRPr="000515F6">
        <w:rPr>
          <w:rFonts w:eastAsia="맑은 고딕" w:hint="eastAsia"/>
        </w:rPr>
        <w:t>패널의</w:t>
      </w:r>
      <w:r w:rsidR="000515F6" w:rsidRPr="000515F6">
        <w:rPr>
          <w:rFonts w:eastAsia="맑은 고딕"/>
        </w:rPr>
        <w:t xml:space="preserve"> </w:t>
      </w:r>
      <w:r w:rsidR="000515F6" w:rsidRPr="000515F6">
        <w:rPr>
          <w:rFonts w:eastAsia="맑은 고딕" w:hint="eastAsia"/>
        </w:rPr>
        <w:t>변환</w:t>
      </w:r>
      <w:r w:rsidR="000515F6" w:rsidRPr="000515F6">
        <w:rPr>
          <w:rFonts w:eastAsia="맑은 고딕"/>
        </w:rPr>
        <w:t xml:space="preserve"> </w:t>
      </w:r>
      <w:r w:rsidR="000515F6" w:rsidRPr="000515F6">
        <w:rPr>
          <w:rFonts w:eastAsia="맑은 고딕" w:hint="eastAsia"/>
        </w:rPr>
        <w:t>효율</w:t>
      </w:r>
      <w:r w:rsidR="000515F6" w:rsidRPr="000515F6">
        <w:rPr>
          <w:rFonts w:eastAsia="맑은 고딕"/>
        </w:rPr>
        <w:t>)</w:t>
      </w:r>
      <w:r w:rsidR="00515BD1">
        <w:rPr>
          <w:rFonts w:eastAsia="맑은 고딕" w:hint="eastAsia"/>
        </w:rPr>
        <w:t xml:space="preserve"> </w:t>
      </w:r>
      <w:r w:rsidR="000515F6" w:rsidRPr="000515F6">
        <w:rPr>
          <w:rFonts w:eastAsia="맑은 고딕" w:hint="eastAsia"/>
        </w:rPr>
        <w:t>및</w:t>
      </w:r>
      <w:r w:rsidR="000515F6" w:rsidRPr="000515F6">
        <w:rPr>
          <w:rFonts w:eastAsia="맑은 고딕"/>
        </w:rPr>
        <w:t xml:space="preserve"> </w:t>
      </w:r>
      <w:r w:rsidR="000515F6" w:rsidRPr="000515F6">
        <w:rPr>
          <w:rFonts w:eastAsia="맑은 고딕" w:hint="eastAsia"/>
        </w:rPr>
        <w:t>지리적</w:t>
      </w:r>
      <w:r w:rsidR="000515F6" w:rsidRPr="000515F6">
        <w:rPr>
          <w:rFonts w:eastAsia="맑은 고딕"/>
        </w:rPr>
        <w:t xml:space="preserve"> </w:t>
      </w:r>
      <w:r w:rsidR="000515F6" w:rsidRPr="000515F6">
        <w:rPr>
          <w:rFonts w:eastAsia="맑은 고딕" w:hint="eastAsia"/>
        </w:rPr>
        <w:t>제약</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w:t>
      </w:r>
      <w:r w:rsidR="000515F6" w:rsidRPr="000515F6">
        <w:rPr>
          <w:rFonts w:eastAsia="맑은 고딕" w:hint="eastAsia"/>
        </w:rPr>
        <w:t>습지</w:t>
      </w:r>
      <w:r w:rsidR="000515F6" w:rsidRPr="000515F6">
        <w:rPr>
          <w:rFonts w:eastAsia="맑은 고딕"/>
        </w:rPr>
        <w:t xml:space="preserve"> </w:t>
      </w:r>
      <w:r w:rsidR="000515F6" w:rsidRPr="000515F6">
        <w:rPr>
          <w:rFonts w:eastAsia="맑은 고딕" w:hint="eastAsia"/>
        </w:rPr>
        <w:t>지역</w:t>
      </w:r>
      <w:r w:rsidR="000515F6" w:rsidRPr="000515F6">
        <w:rPr>
          <w:rFonts w:eastAsia="맑은 고딕"/>
        </w:rPr>
        <w:t xml:space="preserve">) </w:t>
      </w:r>
      <w:r w:rsidR="000515F6" w:rsidRPr="000515F6">
        <w:rPr>
          <w:rFonts w:eastAsia="맑은 고딕" w:hint="eastAsia"/>
        </w:rPr>
        <w:t>조건을</w:t>
      </w:r>
      <w:r w:rsidR="000515F6" w:rsidRPr="000515F6">
        <w:rPr>
          <w:rFonts w:eastAsia="맑은 고딕"/>
        </w:rPr>
        <w:t xml:space="preserve"> </w:t>
      </w:r>
      <w:r w:rsidR="000515F6" w:rsidRPr="000515F6">
        <w:rPr>
          <w:rFonts w:eastAsia="맑은 고딕" w:hint="eastAsia"/>
        </w:rPr>
        <w:t>반영한</w:t>
      </w:r>
      <w:r w:rsidR="000515F6" w:rsidRPr="000515F6">
        <w:rPr>
          <w:rFonts w:eastAsia="맑은 고딕"/>
        </w:rPr>
        <w:t xml:space="preserve"> </w:t>
      </w:r>
      <w:r w:rsidR="000515F6" w:rsidRPr="000515F6">
        <w:rPr>
          <w:rFonts w:eastAsia="맑은 고딕" w:hint="eastAsia"/>
        </w:rPr>
        <w:t>결과이고</w:t>
      </w:r>
      <w:r w:rsidR="000515F6" w:rsidRPr="000515F6">
        <w:rPr>
          <w:rFonts w:eastAsia="맑은 고딕"/>
        </w:rPr>
        <w:t xml:space="preserve">, </w:t>
      </w:r>
      <w:r w:rsidR="000515F6" w:rsidRPr="000515F6">
        <w:rPr>
          <w:rFonts w:eastAsia="맑은 고딕" w:hint="eastAsia"/>
        </w:rPr>
        <w:t>시장</w:t>
      </w:r>
      <w:r w:rsidR="000515F6" w:rsidRPr="000515F6">
        <w:rPr>
          <w:rFonts w:eastAsia="맑은 고딕"/>
        </w:rPr>
        <w:t xml:space="preserve"> </w:t>
      </w:r>
      <w:r w:rsidR="000515F6" w:rsidRPr="000515F6">
        <w:rPr>
          <w:rFonts w:eastAsia="맑은 고딕" w:hint="eastAsia"/>
        </w:rPr>
        <w:t>잠재량은</w:t>
      </w:r>
      <w:r w:rsidR="000515F6" w:rsidRPr="000515F6">
        <w:rPr>
          <w:rFonts w:eastAsia="맑은 고딕"/>
        </w:rPr>
        <w:t xml:space="preserve"> </w:t>
      </w:r>
      <w:r w:rsidR="000515F6" w:rsidRPr="000515F6">
        <w:rPr>
          <w:rFonts w:eastAsia="맑은 고딕" w:hint="eastAsia"/>
        </w:rPr>
        <w:t>기술</w:t>
      </w:r>
      <w:r w:rsidR="000515F6" w:rsidRPr="000515F6">
        <w:rPr>
          <w:rFonts w:eastAsia="맑은 고딕"/>
        </w:rPr>
        <w:t xml:space="preserve"> </w:t>
      </w:r>
      <w:r w:rsidR="000515F6" w:rsidRPr="000515F6">
        <w:rPr>
          <w:rFonts w:eastAsia="맑은 고딕" w:hint="eastAsia"/>
        </w:rPr>
        <w:t>잠재량에</w:t>
      </w:r>
      <w:r w:rsidR="000515F6" w:rsidRPr="000515F6">
        <w:rPr>
          <w:rFonts w:eastAsia="맑은 고딕"/>
        </w:rPr>
        <w:t xml:space="preserve"> </w:t>
      </w:r>
      <w:r w:rsidR="000515F6" w:rsidRPr="000515F6">
        <w:rPr>
          <w:rFonts w:eastAsia="맑은 고딕" w:hint="eastAsia"/>
        </w:rPr>
        <w:t>추가적으로</w:t>
      </w:r>
      <w:r w:rsidR="000515F6" w:rsidRPr="000515F6">
        <w:rPr>
          <w:rFonts w:eastAsia="맑은 고딕"/>
        </w:rPr>
        <w:t xml:space="preserve"> </w:t>
      </w:r>
      <w:r w:rsidR="002B341D" w:rsidRPr="000515F6">
        <w:rPr>
          <w:rFonts w:eastAsia="맑은 고딕" w:hint="eastAsia"/>
        </w:rPr>
        <w:t>정책적</w:t>
      </w:r>
      <w:r w:rsidR="002B341D" w:rsidRPr="000515F6">
        <w:rPr>
          <w:rFonts w:eastAsia="맑은 고딕"/>
        </w:rPr>
        <w:t xml:space="preserve"> (</w:t>
      </w:r>
      <w:r w:rsidR="002B341D" w:rsidRPr="000515F6">
        <w:rPr>
          <w:rFonts w:eastAsia="맑은 고딕" w:hint="eastAsia"/>
        </w:rPr>
        <w:t>예</w:t>
      </w:r>
      <w:r w:rsidR="002B341D" w:rsidRPr="000515F6">
        <w:rPr>
          <w:rFonts w:eastAsia="맑은 고딕"/>
        </w:rPr>
        <w:t>:</w:t>
      </w:r>
      <w:r w:rsidR="002B341D" w:rsidRPr="000515F6">
        <w:rPr>
          <w:rFonts w:eastAsia="맑은 고딕" w:hint="eastAsia"/>
        </w:rPr>
        <w:t>이격거리</w:t>
      </w:r>
      <w:r w:rsidR="002B341D" w:rsidRPr="000515F6">
        <w:rPr>
          <w:rFonts w:eastAsia="맑은 고딕"/>
        </w:rPr>
        <w:t xml:space="preserve"> </w:t>
      </w:r>
      <w:r w:rsidR="002B341D" w:rsidRPr="000515F6">
        <w:rPr>
          <w:rFonts w:eastAsia="맑은 고딕" w:hint="eastAsia"/>
        </w:rPr>
        <w:t>규제</w:t>
      </w:r>
      <w:r w:rsidR="002B341D" w:rsidRPr="000515F6">
        <w:rPr>
          <w:rFonts w:eastAsia="맑은 고딕"/>
        </w:rPr>
        <w:t>)</w:t>
      </w:r>
      <w:r w:rsidR="00BA6D13">
        <w:rPr>
          <w:rFonts w:eastAsia="맑은 고딕" w:hint="eastAsia"/>
        </w:rPr>
        <w:t>,</w:t>
      </w:r>
      <w:r w:rsidR="002B341D">
        <w:rPr>
          <w:rFonts w:eastAsia="맑은 고딕" w:hint="eastAsia"/>
        </w:rPr>
        <w:t xml:space="preserve"> </w:t>
      </w:r>
      <w:r w:rsidR="000515F6" w:rsidRPr="000515F6">
        <w:rPr>
          <w:rFonts w:eastAsia="맑은 고딕" w:hint="eastAsia"/>
        </w:rPr>
        <w:t>경제적</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 xml:space="preserve">:LCOE), </w:t>
      </w:r>
      <w:r w:rsidR="000515F6" w:rsidRPr="000515F6">
        <w:rPr>
          <w:rFonts w:eastAsia="맑은 고딕" w:hint="eastAsia"/>
        </w:rPr>
        <w:t>요인을</w:t>
      </w:r>
      <w:r w:rsidR="000515F6" w:rsidRPr="000515F6">
        <w:rPr>
          <w:rFonts w:eastAsia="맑은 고딕"/>
        </w:rPr>
        <w:t xml:space="preserve"> </w:t>
      </w:r>
      <w:r w:rsidR="000515F6" w:rsidRPr="000515F6">
        <w:rPr>
          <w:rFonts w:eastAsia="맑은 고딕" w:hint="eastAsia"/>
        </w:rPr>
        <w:t>추가로</w:t>
      </w:r>
      <w:r w:rsidR="000515F6" w:rsidRPr="000515F6">
        <w:rPr>
          <w:rFonts w:eastAsia="맑은 고딕"/>
        </w:rPr>
        <w:t xml:space="preserve"> </w:t>
      </w:r>
      <w:r w:rsidR="000515F6" w:rsidRPr="000515F6">
        <w:rPr>
          <w:rFonts w:eastAsia="맑은 고딕" w:hint="eastAsia"/>
        </w:rPr>
        <w:t>반영한</w:t>
      </w:r>
      <w:r w:rsidR="009362C2">
        <w:rPr>
          <w:rFonts w:eastAsia="맑은 고딕" w:hint="eastAsia"/>
        </w:rPr>
        <w:t xml:space="preserve"> </w:t>
      </w:r>
      <w:r w:rsidR="009362C2">
        <w:rPr>
          <w:rFonts w:eastAsia="맑은 고딕" w:hint="eastAsia"/>
        </w:rPr>
        <w:t>결과이다</w:t>
      </w:r>
      <w:r w:rsidR="009362C2">
        <w:rPr>
          <w:rFonts w:eastAsia="맑은 고딕" w:hint="eastAsia"/>
        </w:rPr>
        <w:t xml:space="preserve">. </w:t>
      </w:r>
      <w:r w:rsidR="009362C2">
        <w:rPr>
          <w:rFonts w:eastAsia="맑은 고딕" w:hint="eastAsia"/>
        </w:rPr>
        <w:t>본</w:t>
      </w:r>
      <w:r w:rsidR="009362C2">
        <w:rPr>
          <w:rFonts w:eastAsia="맑은 고딕" w:hint="eastAsia"/>
        </w:rPr>
        <w:t xml:space="preserve"> </w:t>
      </w:r>
      <w:r w:rsidR="009362C2">
        <w:rPr>
          <w:rFonts w:eastAsia="맑은 고딕" w:hint="eastAsia"/>
        </w:rPr>
        <w:t>연구에서는</w:t>
      </w:r>
      <w:r w:rsidR="009362C2">
        <w:rPr>
          <w:rFonts w:eastAsia="맑은 고딕" w:hint="eastAsia"/>
        </w:rPr>
        <w:t xml:space="preserve"> </w:t>
      </w:r>
      <w:r w:rsidR="002B341D">
        <w:rPr>
          <w:rFonts w:eastAsia="맑은 고딕"/>
        </w:rPr>
        <w:fldChar w:fldCharType="begin"/>
      </w:r>
      <w:r w:rsidR="002B341D">
        <w:rPr>
          <w:rFonts w:eastAsia="맑은 고딕"/>
        </w:rPr>
        <w:instrText xml:space="preserve"> </w:instrText>
      </w:r>
      <w:r w:rsidR="002B341D">
        <w:rPr>
          <w:rFonts w:eastAsia="맑은 고딕" w:hint="eastAsia"/>
        </w:rPr>
        <w:instrText>REF _Ref182904931 \r \h</w:instrText>
      </w:r>
      <w:r w:rsidR="002B341D">
        <w:rPr>
          <w:rFonts w:eastAsia="맑은 고딕"/>
        </w:rPr>
        <w:instrText xml:space="preserve"> </w:instrText>
      </w:r>
      <w:r w:rsidR="002B341D">
        <w:rPr>
          <w:rFonts w:eastAsia="맑은 고딕"/>
        </w:rPr>
      </w:r>
      <w:r w:rsidR="002B341D">
        <w:rPr>
          <w:rFonts w:eastAsia="맑은 고딕"/>
        </w:rPr>
        <w:fldChar w:fldCharType="separate"/>
      </w:r>
      <w:r w:rsidR="002B341D">
        <w:rPr>
          <w:rFonts w:eastAsia="맑은 고딕"/>
        </w:rPr>
        <w:t>3.1</w:t>
      </w:r>
      <w:r w:rsidR="002B341D">
        <w:rPr>
          <w:rFonts w:eastAsia="맑은 고딕"/>
        </w:rPr>
        <w:fldChar w:fldCharType="end"/>
      </w:r>
      <w:r w:rsidR="002B341D">
        <w:rPr>
          <w:rFonts w:eastAsia="맑은 고딕" w:hint="eastAsia"/>
        </w:rPr>
        <w:t>절까지는</w:t>
      </w:r>
      <w:r w:rsidR="002B341D">
        <w:rPr>
          <w:rFonts w:eastAsia="맑은 고딕" w:hint="eastAsia"/>
        </w:rPr>
        <w:t xml:space="preserve"> </w:t>
      </w:r>
      <w:r w:rsidR="002B341D">
        <w:rPr>
          <w:rFonts w:eastAsia="맑은 고딕" w:hint="eastAsia"/>
        </w:rPr>
        <w:t>정책적</w:t>
      </w:r>
      <w:r w:rsidR="002B341D">
        <w:rPr>
          <w:rFonts w:eastAsia="맑은 고딕" w:hint="eastAsia"/>
        </w:rPr>
        <w:t xml:space="preserve"> </w:t>
      </w:r>
      <w:r w:rsidR="002B341D">
        <w:rPr>
          <w:rFonts w:eastAsia="맑은 고딕" w:hint="eastAsia"/>
        </w:rPr>
        <w:t>요인만을</w:t>
      </w:r>
      <w:r w:rsidR="002B341D">
        <w:rPr>
          <w:rFonts w:eastAsia="맑은 고딕" w:hint="eastAsia"/>
        </w:rPr>
        <w:t xml:space="preserve"> </w:t>
      </w:r>
      <w:r w:rsidR="002B341D">
        <w:rPr>
          <w:rFonts w:eastAsia="맑은 고딕" w:hint="eastAsia"/>
        </w:rPr>
        <w:t>반영한</w:t>
      </w:r>
      <w:r w:rsidR="002B341D">
        <w:rPr>
          <w:rFonts w:eastAsia="맑은 고딕" w:hint="eastAsia"/>
        </w:rPr>
        <w:t xml:space="preserve"> </w:t>
      </w:r>
      <w:r w:rsidR="002B341D">
        <w:rPr>
          <w:rFonts w:eastAsia="맑은 고딕" w:hint="eastAsia"/>
        </w:rPr>
        <w:t>시장잠재량이라고</w:t>
      </w:r>
      <w:r w:rsidR="002B341D">
        <w:rPr>
          <w:rFonts w:eastAsia="맑은 고딕" w:hint="eastAsia"/>
        </w:rPr>
        <w:t xml:space="preserve"> </w:t>
      </w:r>
      <w:r w:rsidR="002B341D">
        <w:rPr>
          <w:rFonts w:eastAsia="맑은 고딕" w:hint="eastAsia"/>
        </w:rPr>
        <w:t>간주할</w:t>
      </w:r>
      <w:r w:rsidR="002B341D">
        <w:rPr>
          <w:rFonts w:eastAsia="맑은 고딕" w:hint="eastAsia"/>
        </w:rPr>
        <w:t xml:space="preserve"> </w:t>
      </w:r>
      <w:r w:rsidR="002B341D">
        <w:rPr>
          <w:rFonts w:eastAsia="맑은 고딕" w:hint="eastAsia"/>
        </w:rPr>
        <w:t>수</w:t>
      </w:r>
      <w:r w:rsidR="002B341D">
        <w:rPr>
          <w:rFonts w:eastAsia="맑은 고딕" w:hint="eastAsia"/>
        </w:rPr>
        <w:t xml:space="preserve"> </w:t>
      </w:r>
      <w:r w:rsidR="002B341D">
        <w:rPr>
          <w:rFonts w:eastAsia="맑은 고딕" w:hint="eastAsia"/>
        </w:rPr>
        <w:t>있고</w:t>
      </w:r>
      <w:r w:rsidR="002B341D">
        <w:rPr>
          <w:rFonts w:eastAsia="맑은 고딕" w:hint="eastAsia"/>
        </w:rPr>
        <w:t xml:space="preserve">, </w:t>
      </w:r>
      <w:r w:rsidR="002B341D">
        <w:rPr>
          <w:rFonts w:eastAsia="맑은 고딕"/>
        </w:rPr>
        <w:fldChar w:fldCharType="begin"/>
      </w:r>
      <w:r w:rsidR="002B341D">
        <w:rPr>
          <w:rFonts w:eastAsia="맑은 고딕"/>
        </w:rPr>
        <w:instrText xml:space="preserve"> </w:instrText>
      </w:r>
      <w:r w:rsidR="002B341D">
        <w:rPr>
          <w:rFonts w:eastAsia="맑은 고딕" w:hint="eastAsia"/>
        </w:rPr>
        <w:instrText>REF _Ref182904972 \r \h</w:instrText>
      </w:r>
      <w:r w:rsidR="002B341D">
        <w:rPr>
          <w:rFonts w:eastAsia="맑은 고딕"/>
        </w:rPr>
        <w:instrText xml:space="preserve"> </w:instrText>
      </w:r>
      <w:r w:rsidR="002B341D">
        <w:rPr>
          <w:rFonts w:eastAsia="맑은 고딕"/>
        </w:rPr>
      </w:r>
      <w:r w:rsidR="002B341D">
        <w:rPr>
          <w:rFonts w:eastAsia="맑은 고딕"/>
        </w:rPr>
        <w:fldChar w:fldCharType="separate"/>
      </w:r>
      <w:r w:rsidR="002B341D">
        <w:rPr>
          <w:rFonts w:eastAsia="맑은 고딕"/>
        </w:rPr>
        <w:t>3.2</w:t>
      </w:r>
      <w:r w:rsidR="002B341D">
        <w:rPr>
          <w:rFonts w:eastAsia="맑은 고딕"/>
        </w:rPr>
        <w:fldChar w:fldCharType="end"/>
      </w:r>
      <w:r w:rsidR="002B341D">
        <w:rPr>
          <w:rFonts w:eastAsia="맑은 고딕" w:hint="eastAsia"/>
        </w:rPr>
        <w:t>절에서</w:t>
      </w:r>
      <w:r w:rsidR="002B341D">
        <w:rPr>
          <w:rFonts w:eastAsia="맑은 고딕" w:hint="eastAsia"/>
        </w:rPr>
        <w:t xml:space="preserve"> </w:t>
      </w:r>
      <w:r w:rsidR="002B341D">
        <w:rPr>
          <w:rFonts w:eastAsia="맑은 고딕" w:hint="eastAsia"/>
        </w:rPr>
        <w:t>기술하는</w:t>
      </w:r>
      <w:r w:rsidR="002B341D">
        <w:rPr>
          <w:rFonts w:eastAsia="맑은 고딕" w:hint="eastAsia"/>
        </w:rPr>
        <w:t xml:space="preserve"> </w:t>
      </w:r>
      <w:r w:rsidR="002B341D">
        <w:rPr>
          <w:rFonts w:eastAsia="맑은 고딕" w:hint="eastAsia"/>
        </w:rPr>
        <w:t>잠재량은</w:t>
      </w:r>
      <w:r w:rsidR="002B341D">
        <w:rPr>
          <w:rFonts w:eastAsia="맑은 고딕" w:hint="eastAsia"/>
        </w:rPr>
        <w:t xml:space="preserve"> </w:t>
      </w:r>
      <w:r w:rsidR="002B341D">
        <w:rPr>
          <w:rFonts w:eastAsia="맑은 고딕" w:hint="eastAsia"/>
        </w:rPr>
        <w:t>정책적</w:t>
      </w:r>
      <w:r w:rsidR="002B341D">
        <w:rPr>
          <w:rFonts w:eastAsia="맑은 고딕" w:hint="eastAsia"/>
        </w:rPr>
        <w:t xml:space="preserve">, </w:t>
      </w:r>
      <w:r w:rsidR="002B341D">
        <w:rPr>
          <w:rFonts w:eastAsia="맑은 고딕" w:hint="eastAsia"/>
        </w:rPr>
        <w:t>경제적</w:t>
      </w:r>
      <w:r w:rsidR="002B341D">
        <w:rPr>
          <w:rFonts w:eastAsia="맑은 고딕" w:hint="eastAsia"/>
        </w:rPr>
        <w:t xml:space="preserve"> </w:t>
      </w:r>
      <w:r w:rsidR="002B341D">
        <w:rPr>
          <w:rFonts w:eastAsia="맑은 고딕" w:hint="eastAsia"/>
        </w:rPr>
        <w:t>요인을</w:t>
      </w:r>
      <w:r w:rsidR="002B341D">
        <w:rPr>
          <w:rFonts w:eastAsia="맑은 고딕" w:hint="eastAsia"/>
        </w:rPr>
        <w:t xml:space="preserve"> </w:t>
      </w:r>
      <w:r w:rsidR="002B341D">
        <w:rPr>
          <w:rFonts w:eastAsia="맑은 고딕" w:hint="eastAsia"/>
        </w:rPr>
        <w:t>모두</w:t>
      </w:r>
      <w:r w:rsidR="002B341D">
        <w:rPr>
          <w:rFonts w:eastAsia="맑은 고딕" w:hint="eastAsia"/>
        </w:rPr>
        <w:t xml:space="preserve"> </w:t>
      </w:r>
      <w:r w:rsidR="002B341D">
        <w:rPr>
          <w:rFonts w:eastAsia="맑은 고딕" w:hint="eastAsia"/>
        </w:rPr>
        <w:t>반영한</w:t>
      </w:r>
      <w:r w:rsidR="002B341D">
        <w:rPr>
          <w:rFonts w:eastAsia="맑은 고딕" w:hint="eastAsia"/>
        </w:rPr>
        <w:t xml:space="preserve"> </w:t>
      </w:r>
      <w:r w:rsidR="002B341D">
        <w:rPr>
          <w:rFonts w:eastAsia="맑은 고딕" w:hint="eastAsia"/>
        </w:rPr>
        <w:t>시장</w:t>
      </w:r>
      <w:r w:rsidR="002B341D">
        <w:rPr>
          <w:rFonts w:eastAsia="맑은 고딕" w:hint="eastAsia"/>
        </w:rPr>
        <w:t xml:space="preserve"> </w:t>
      </w:r>
      <w:r w:rsidR="002B341D">
        <w:rPr>
          <w:rFonts w:eastAsia="맑은 고딕" w:hint="eastAsia"/>
        </w:rPr>
        <w:t>잠재량을</w:t>
      </w:r>
      <w:r w:rsidR="002B341D">
        <w:rPr>
          <w:rFonts w:eastAsia="맑은 고딕" w:hint="eastAsia"/>
        </w:rPr>
        <w:t xml:space="preserve"> </w:t>
      </w:r>
      <w:r w:rsidR="002B341D">
        <w:rPr>
          <w:rFonts w:eastAsia="맑은 고딕" w:hint="eastAsia"/>
        </w:rPr>
        <w:t>의미한다</w:t>
      </w:r>
      <w:r w:rsidR="0016021E">
        <w:rPr>
          <w:rStyle w:val="af"/>
          <w:rFonts w:eastAsia="맑은 고딕"/>
        </w:rPr>
        <w:footnoteReference w:id="3"/>
      </w:r>
      <w:r w:rsidR="002B341D">
        <w:rPr>
          <w:rFonts w:eastAsia="맑은 고딕" w:hint="eastAsia"/>
        </w:rPr>
        <w:t xml:space="preserve">. </w:t>
      </w:r>
      <w:r w:rsidR="008439B0">
        <w:rPr>
          <w:rFonts w:eastAsia="맑은 고딕" w:hint="eastAsia"/>
        </w:rPr>
        <w:t>연구대상이</w:t>
      </w:r>
      <w:r w:rsidR="008439B0">
        <w:rPr>
          <w:rFonts w:eastAsia="맑은 고딕" w:hint="eastAsia"/>
        </w:rPr>
        <w:t xml:space="preserve"> </w:t>
      </w:r>
      <w:r w:rsidR="008439B0">
        <w:rPr>
          <w:rFonts w:eastAsia="맑은 고딕" w:hint="eastAsia"/>
        </w:rPr>
        <w:t>되는</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경기도로</w:t>
      </w:r>
      <w:r w:rsidR="008439B0">
        <w:rPr>
          <w:rFonts w:eastAsia="맑은 고딕" w:hint="eastAsia"/>
        </w:rPr>
        <w:t xml:space="preserve"> </w:t>
      </w:r>
      <w:r w:rsidR="008439B0">
        <w:rPr>
          <w:rFonts w:eastAsia="맑은 고딕" w:hint="eastAsia"/>
        </w:rPr>
        <w:t>한정하며</w:t>
      </w:r>
      <w:r w:rsidR="008439B0">
        <w:rPr>
          <w:rFonts w:eastAsia="맑은 고딕" w:hint="eastAsia"/>
        </w:rPr>
        <w:t xml:space="preserve">, </w:t>
      </w:r>
      <w:r w:rsidR="00874D43">
        <w:rPr>
          <w:rFonts w:eastAsia="맑은 고딕" w:hint="eastAsia"/>
        </w:rPr>
        <w:t>본</w:t>
      </w:r>
      <w:r w:rsidR="00874D43">
        <w:rPr>
          <w:rFonts w:eastAsia="맑은 고딕" w:hint="eastAsia"/>
        </w:rPr>
        <w:t xml:space="preserve"> </w:t>
      </w:r>
      <w:r w:rsidR="00874D43">
        <w:rPr>
          <w:rFonts w:eastAsia="맑은 고딕" w:hint="eastAsia"/>
        </w:rPr>
        <w:t>연구의</w:t>
      </w:r>
      <w:r w:rsidR="00874D43">
        <w:rPr>
          <w:rFonts w:eastAsia="맑은 고딕" w:hint="eastAsia"/>
        </w:rPr>
        <w:t xml:space="preserve"> </w:t>
      </w:r>
      <w:r w:rsidR="00874D43">
        <w:rPr>
          <w:rFonts w:eastAsia="맑은 고딕" w:hint="eastAsia"/>
        </w:rPr>
        <w:t>질문은</w:t>
      </w:r>
      <w:r w:rsidR="00874D43">
        <w:rPr>
          <w:rFonts w:eastAsia="맑은 고딕" w:hint="eastAsia"/>
        </w:rPr>
        <w:t xml:space="preserve"> </w:t>
      </w:r>
      <w:r w:rsidR="00874D43">
        <w:rPr>
          <w:rFonts w:eastAsia="맑은 고딕" w:hint="eastAsia"/>
        </w:rPr>
        <w:t>아래와</w:t>
      </w:r>
      <w:r w:rsidR="00874D43">
        <w:rPr>
          <w:rFonts w:eastAsia="맑은 고딕" w:hint="eastAsia"/>
        </w:rPr>
        <w:t xml:space="preserve"> </w:t>
      </w:r>
      <w:r w:rsidR="00874D43">
        <w:rPr>
          <w:rFonts w:eastAsia="맑은 고딕" w:hint="eastAsia"/>
        </w:rPr>
        <w:t>같다</w:t>
      </w:r>
      <w:r w:rsidR="00874D43">
        <w:rPr>
          <w:rFonts w:eastAsia="맑은 고딕" w:hint="eastAsia"/>
        </w:rPr>
        <w:t>.</w:t>
      </w:r>
    </w:p>
    <w:p w14:paraId="31155907" w14:textId="77777777" w:rsidR="004C39E7" w:rsidRDefault="004C39E7" w:rsidP="007A78EA">
      <w:pPr>
        <w:ind w:firstLine="320"/>
        <w:rPr>
          <w:rFonts w:eastAsia="맑은 고딕"/>
        </w:rPr>
      </w:pPr>
    </w:p>
    <w:p w14:paraId="3322CC02" w14:textId="77777777" w:rsidR="004C39E7" w:rsidRDefault="004C39E7" w:rsidP="007A78EA">
      <w:pPr>
        <w:ind w:firstLine="320"/>
        <w:rPr>
          <w:rFonts w:eastAsia="맑은 고딕"/>
        </w:rPr>
      </w:pPr>
    </w:p>
    <w:p w14:paraId="6A484B34" w14:textId="77777777" w:rsidR="004C39E7" w:rsidRDefault="004C39E7" w:rsidP="007A78EA">
      <w:pPr>
        <w:ind w:firstLine="320"/>
        <w:rPr>
          <w:rFonts w:eastAsia="맑은 고딕"/>
        </w:rPr>
      </w:pPr>
    </w:p>
    <w:p w14:paraId="4C9A86A5" w14:textId="77777777" w:rsidR="004C39E7" w:rsidRDefault="004C39E7" w:rsidP="007A78EA">
      <w:pPr>
        <w:ind w:firstLine="320"/>
        <w:rPr>
          <w:rFonts w:eastAsia="맑은 고딕"/>
        </w:rPr>
      </w:pPr>
    </w:p>
    <w:p w14:paraId="3EB974C7" w14:textId="77777777" w:rsidR="004C39E7" w:rsidRDefault="004C39E7" w:rsidP="007A78EA">
      <w:pPr>
        <w:ind w:firstLine="320"/>
        <w:rPr>
          <w:rFonts w:eastAsia="맑은 고딕"/>
        </w:rPr>
      </w:pPr>
    </w:p>
    <w:p w14:paraId="7B67A144" w14:textId="5F2C39FC" w:rsidR="00874D43" w:rsidRDefault="00874D43" w:rsidP="007A78EA">
      <w:pPr>
        <w:ind w:firstLine="320"/>
        <w:rPr>
          <w:rFonts w:eastAsia="맑은 고딕"/>
        </w:rPr>
      </w:pPr>
      <w:r>
        <w:rPr>
          <w:rFonts w:eastAsia="맑은 고딕" w:hint="eastAsia"/>
        </w:rPr>
        <w:t xml:space="preserve"> 1)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영향은</w:t>
      </w:r>
      <w:r>
        <w:rPr>
          <w:rFonts w:eastAsia="맑은 고딕" w:hint="eastAsia"/>
        </w:rPr>
        <w:t xml:space="preserve"> </w:t>
      </w:r>
      <w:r>
        <w:rPr>
          <w:rFonts w:eastAsia="맑은 고딕" w:hint="eastAsia"/>
        </w:rPr>
        <w:t>면적</w:t>
      </w:r>
      <w:r>
        <w:rPr>
          <w:rFonts w:eastAsia="맑은 고딕" w:hint="eastAsia"/>
        </w:rPr>
        <w:t xml:space="preserve">, </w:t>
      </w:r>
      <w:r>
        <w:rPr>
          <w:rFonts w:eastAsia="맑은 고딕" w:hint="eastAsia"/>
        </w:rPr>
        <w:t>용량</w:t>
      </w:r>
      <w:r>
        <w:rPr>
          <w:rFonts w:eastAsia="맑은 고딕" w:hint="eastAsia"/>
        </w:rPr>
        <w:t xml:space="preserve">, </w:t>
      </w:r>
      <w:r>
        <w:rPr>
          <w:rFonts w:eastAsia="맑은 고딕" w:hint="eastAsia"/>
        </w:rPr>
        <w:t>발전량</w:t>
      </w:r>
      <w:r>
        <w:rPr>
          <w:rFonts w:eastAsia="맑은 고딕" w:hint="eastAsia"/>
        </w:rPr>
        <w:t xml:space="preserve"> </w:t>
      </w:r>
      <w:r>
        <w:rPr>
          <w:rFonts w:eastAsia="맑은 고딕" w:hint="eastAsia"/>
        </w:rPr>
        <w:t>측면에서</w:t>
      </w:r>
      <w:r>
        <w:rPr>
          <w:rFonts w:eastAsia="맑은 고딕" w:hint="eastAsia"/>
        </w:rPr>
        <w:t xml:space="preserve"> </w:t>
      </w:r>
      <w:r>
        <w:rPr>
          <w:rFonts w:eastAsia="맑은 고딕" w:hint="eastAsia"/>
        </w:rPr>
        <w:t>어떤</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미치는가</w:t>
      </w:r>
      <w:r>
        <w:rPr>
          <w:rFonts w:eastAsia="맑은 고딕" w:hint="eastAsia"/>
        </w:rPr>
        <w:t xml:space="preserve">? </w:t>
      </w:r>
      <w:r w:rsidR="008439B0">
        <w:rPr>
          <w:rFonts w:eastAsia="맑은 고딕" w:hint="eastAsia"/>
        </w:rPr>
        <w:t xml:space="preserve">2) </w:t>
      </w:r>
      <w:r w:rsidR="008439B0">
        <w:rPr>
          <w:rFonts w:eastAsia="맑은 고딕" w:hint="eastAsia"/>
        </w:rPr>
        <w:t>경기도</w:t>
      </w:r>
      <w:r w:rsidR="008439B0">
        <w:rPr>
          <w:rFonts w:eastAsia="맑은 고딕" w:hint="eastAsia"/>
        </w:rPr>
        <w:t xml:space="preserve"> </w:t>
      </w:r>
      <w:r w:rsidR="008439B0">
        <w:rPr>
          <w:rFonts w:eastAsia="맑은 고딕" w:hint="eastAsia"/>
        </w:rPr>
        <w:t>내</w:t>
      </w:r>
      <w:r w:rsidR="008439B0">
        <w:rPr>
          <w:rFonts w:eastAsia="맑은 고딕" w:hint="eastAsia"/>
        </w:rPr>
        <w:t xml:space="preserve"> </w:t>
      </w:r>
      <w:r w:rsidR="008439B0">
        <w:rPr>
          <w:rFonts w:eastAsia="맑은 고딕" w:hint="eastAsia"/>
        </w:rPr>
        <w:t>이격거리</w:t>
      </w:r>
      <w:r w:rsidR="008439B0">
        <w:rPr>
          <w:rFonts w:eastAsia="맑은 고딕" w:hint="eastAsia"/>
        </w:rPr>
        <w:t xml:space="preserve"> </w:t>
      </w:r>
      <w:r w:rsidR="008439B0">
        <w:rPr>
          <w:rFonts w:eastAsia="맑은 고딕" w:hint="eastAsia"/>
        </w:rPr>
        <w:t>규제를</w:t>
      </w:r>
      <w:r w:rsidR="008439B0">
        <w:rPr>
          <w:rFonts w:eastAsia="맑은 고딕" w:hint="eastAsia"/>
        </w:rPr>
        <w:t xml:space="preserve"> </w:t>
      </w:r>
      <w:r w:rsidR="008439B0">
        <w:rPr>
          <w:rFonts w:eastAsia="맑은 고딕" w:hint="eastAsia"/>
        </w:rPr>
        <w:t>해제했을</w:t>
      </w:r>
      <w:r w:rsidR="008439B0">
        <w:rPr>
          <w:rFonts w:eastAsia="맑은 고딕" w:hint="eastAsia"/>
        </w:rPr>
        <w:t xml:space="preserve"> </w:t>
      </w:r>
      <w:r w:rsidR="008439B0">
        <w:rPr>
          <w:rFonts w:eastAsia="맑은 고딕" w:hint="eastAsia"/>
        </w:rPr>
        <w:t>때</w:t>
      </w:r>
      <w:r w:rsidR="008439B0">
        <w:rPr>
          <w:rFonts w:eastAsia="맑은 고딕" w:hint="eastAsia"/>
        </w:rPr>
        <w:t xml:space="preserve">, </w:t>
      </w:r>
      <w:r w:rsidR="008439B0">
        <w:rPr>
          <w:rFonts w:eastAsia="맑은 고딕" w:hint="eastAsia"/>
        </w:rPr>
        <w:t>국가</w:t>
      </w:r>
      <w:r w:rsidR="008439B0">
        <w:rPr>
          <w:rFonts w:eastAsia="맑은 고딕" w:hint="eastAsia"/>
        </w:rPr>
        <w:t xml:space="preserve"> </w:t>
      </w:r>
      <w:r w:rsidR="008439B0">
        <w:rPr>
          <w:rFonts w:eastAsia="맑은 고딕" w:hint="eastAsia"/>
        </w:rPr>
        <w:t>탄소중립</w:t>
      </w:r>
      <w:r w:rsidR="008439B0">
        <w:rPr>
          <w:rFonts w:eastAsia="맑은 고딕" w:hint="eastAsia"/>
        </w:rPr>
        <w:t xml:space="preserve"> </w:t>
      </w:r>
      <w:r w:rsidR="008439B0">
        <w:rPr>
          <w:rFonts w:eastAsia="맑은 고딕" w:hint="eastAsia"/>
        </w:rPr>
        <w:t>달성에</w:t>
      </w:r>
      <w:r w:rsidR="008439B0">
        <w:rPr>
          <w:rFonts w:eastAsia="맑은 고딕" w:hint="eastAsia"/>
        </w:rPr>
        <w:t xml:space="preserve"> </w:t>
      </w:r>
      <w:r w:rsidR="008439B0">
        <w:rPr>
          <w:rFonts w:eastAsia="맑은 고딕" w:hint="eastAsia"/>
        </w:rPr>
        <w:t>얼만큼</w:t>
      </w:r>
      <w:r w:rsidR="008439B0">
        <w:rPr>
          <w:rFonts w:eastAsia="맑은 고딕" w:hint="eastAsia"/>
        </w:rPr>
        <w:t xml:space="preserve"> </w:t>
      </w:r>
      <w:r w:rsidR="008439B0">
        <w:rPr>
          <w:rFonts w:eastAsia="맑은 고딕" w:hint="eastAsia"/>
        </w:rPr>
        <w:t>기여하는가</w:t>
      </w:r>
      <w:r w:rsidR="008439B0">
        <w:rPr>
          <w:rFonts w:eastAsia="맑은 고딕" w:hint="eastAsia"/>
        </w:rPr>
        <w:t xml:space="preserve">? 3) </w:t>
      </w:r>
      <w:r w:rsidR="008439B0">
        <w:rPr>
          <w:rFonts w:eastAsia="맑은 고딕" w:hint="eastAsia"/>
        </w:rPr>
        <w:t>이격거리</w:t>
      </w:r>
      <w:r w:rsidR="008439B0">
        <w:rPr>
          <w:rFonts w:eastAsia="맑은 고딕" w:hint="eastAsia"/>
        </w:rPr>
        <w:t xml:space="preserve"> </w:t>
      </w:r>
      <w:r w:rsidR="008439B0">
        <w:rPr>
          <w:rFonts w:eastAsia="맑은 고딕" w:hint="eastAsia"/>
        </w:rPr>
        <w:t>규제</w:t>
      </w:r>
      <w:r w:rsidR="008439B0">
        <w:rPr>
          <w:rFonts w:eastAsia="맑은 고딕" w:hint="eastAsia"/>
        </w:rPr>
        <w:t xml:space="preserve"> </w:t>
      </w:r>
      <w:r w:rsidR="008439B0">
        <w:rPr>
          <w:rFonts w:eastAsia="맑은 고딕" w:hint="eastAsia"/>
        </w:rPr>
        <w:t>없이도</w:t>
      </w:r>
      <w:r w:rsidR="008439B0">
        <w:rPr>
          <w:rFonts w:eastAsia="맑은 고딕" w:hint="eastAsia"/>
        </w:rPr>
        <w:t xml:space="preserve"> </w:t>
      </w:r>
      <w:r w:rsidR="008439B0">
        <w:rPr>
          <w:rFonts w:eastAsia="맑은 고딕" w:hint="eastAsia"/>
        </w:rPr>
        <w:t>경기도의</w:t>
      </w:r>
      <w:r w:rsidR="008439B0">
        <w:rPr>
          <w:rFonts w:eastAsia="맑은 고딕" w:hint="eastAsia"/>
        </w:rPr>
        <w:t xml:space="preserve"> </w:t>
      </w:r>
      <w:r w:rsidR="008439B0">
        <w:rPr>
          <w:rFonts w:eastAsia="맑은 고딕" w:hint="eastAsia"/>
        </w:rPr>
        <w:t>태양광</w:t>
      </w:r>
      <w:r w:rsidR="008439B0">
        <w:rPr>
          <w:rFonts w:eastAsia="맑은 고딕" w:hint="eastAsia"/>
        </w:rPr>
        <w:t xml:space="preserve"> </w:t>
      </w:r>
      <w:r w:rsidR="008439B0">
        <w:rPr>
          <w:rFonts w:eastAsia="맑은 고딕" w:hint="eastAsia"/>
        </w:rPr>
        <w:t>보급목표를</w:t>
      </w:r>
      <w:r w:rsidR="008439B0">
        <w:rPr>
          <w:rFonts w:eastAsia="맑은 고딕" w:hint="eastAsia"/>
        </w:rPr>
        <w:t xml:space="preserve"> </w:t>
      </w:r>
      <w:r w:rsidR="008439B0">
        <w:rPr>
          <w:rFonts w:eastAsia="맑은 고딕" w:hint="eastAsia"/>
        </w:rPr>
        <w:t>달성할</w:t>
      </w:r>
      <w:r w:rsidR="008439B0">
        <w:rPr>
          <w:rFonts w:eastAsia="맑은 고딕" w:hint="eastAsia"/>
        </w:rPr>
        <w:t xml:space="preserve"> </w:t>
      </w:r>
      <w:r w:rsidR="008439B0">
        <w:rPr>
          <w:rFonts w:eastAsia="맑은 고딕" w:hint="eastAsia"/>
        </w:rPr>
        <w:t>수</w:t>
      </w:r>
      <w:r w:rsidR="008439B0">
        <w:rPr>
          <w:rFonts w:eastAsia="맑은 고딕" w:hint="eastAsia"/>
        </w:rPr>
        <w:t xml:space="preserve"> </w:t>
      </w:r>
      <w:r w:rsidR="008439B0">
        <w:rPr>
          <w:rFonts w:eastAsia="맑은 고딕" w:hint="eastAsia"/>
        </w:rPr>
        <w:t>있는가</w:t>
      </w:r>
      <w:r w:rsidR="008439B0">
        <w:rPr>
          <w:rFonts w:eastAsia="맑은 고딕" w:hint="eastAsia"/>
        </w:rPr>
        <w:t>? 4)</w:t>
      </w:r>
    </w:p>
    <w:p w14:paraId="66220F9E" w14:textId="77777777" w:rsidR="00874D43" w:rsidRDefault="00874D43" w:rsidP="000F1452">
      <w:pPr>
        <w:ind w:firstLine="320"/>
        <w:rPr>
          <w:rFonts w:eastAsia="맑은 고딕"/>
          <w:color w:val="000000"/>
        </w:rPr>
      </w:pPr>
    </w:p>
    <w:p w14:paraId="1DAC9074" w14:textId="520A46DC" w:rsidR="00874D43" w:rsidRDefault="00874D43" w:rsidP="000F1452">
      <w:pPr>
        <w:ind w:firstLine="320"/>
        <w:rPr>
          <w:rFonts w:eastAsia="맑은 고딕"/>
          <w:color w:val="000000"/>
        </w:rPr>
      </w:pPr>
      <w:r>
        <w:rPr>
          <w:rFonts w:eastAsia="맑은 고딕" w:hint="eastAsia"/>
          <w:color w:val="000000"/>
        </w:rPr>
        <w:t>(</w:t>
      </w:r>
      <w:r>
        <w:rPr>
          <w:rFonts w:eastAsia="맑은 고딕" w:hint="eastAsia"/>
          <w:color w:val="000000"/>
        </w:rPr>
        <w:t>차별점</w:t>
      </w:r>
      <w:r>
        <w:rPr>
          <w:rFonts w:eastAsia="맑은 고딕" w:hint="eastAsia"/>
          <w:color w:val="000000"/>
        </w:rPr>
        <w:t>)</w:t>
      </w:r>
    </w:p>
    <w:p w14:paraId="16D2CDD5" w14:textId="6BABBAA5" w:rsidR="00874D43" w:rsidRPr="00874D43" w:rsidRDefault="00874D43" w:rsidP="000F1452">
      <w:pPr>
        <w:ind w:firstLine="320"/>
        <w:rPr>
          <w:rFonts w:eastAsia="맑은 고딕"/>
          <w:color w:val="000000"/>
        </w:rPr>
      </w:pPr>
      <w:r>
        <w:rPr>
          <w:rFonts w:eastAsia="맑은 고딕" w:hint="eastAsia"/>
          <w:color w:val="000000"/>
        </w:rPr>
        <w:t>기존</w:t>
      </w:r>
      <w:r>
        <w:rPr>
          <w:rFonts w:eastAsia="맑은 고딕" w:hint="eastAsia"/>
          <w:color w:val="000000"/>
        </w:rPr>
        <w:t xml:space="preserve"> </w:t>
      </w:r>
      <w:r>
        <w:rPr>
          <w:rFonts w:eastAsia="맑은 고딕" w:hint="eastAsia"/>
          <w:color w:val="000000"/>
        </w:rPr>
        <w:t>연구와의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land-use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잠재량을</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 xml:space="preserve">. </w:t>
      </w:r>
      <w:r>
        <w:rPr>
          <w:rFonts w:eastAsia="맑은 고딕"/>
          <w:color w:val="000000"/>
        </w:rPr>
        <w:t>L</w:t>
      </w:r>
      <w:r>
        <w:rPr>
          <w:rFonts w:eastAsia="맑은 고딕" w:hint="eastAsia"/>
          <w:color w:val="000000"/>
        </w:rPr>
        <w:t>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잠재량을</w:t>
      </w:r>
      <w:r>
        <w:rPr>
          <w:rFonts w:eastAsia="맑은 고딕" w:hint="eastAsia"/>
          <w:color w:val="000000"/>
        </w:rPr>
        <w:t xml:space="preserve"> </w:t>
      </w:r>
      <w:r>
        <w:rPr>
          <w:rFonts w:eastAsia="맑은 고딕" w:hint="eastAsia"/>
          <w:color w:val="000000"/>
        </w:rPr>
        <w:t>분석하면</w:t>
      </w:r>
      <w:r>
        <w:rPr>
          <w:rFonts w:eastAsia="맑은 고딕" w:hint="eastAsia"/>
          <w:color w:val="000000"/>
        </w:rPr>
        <w:t xml:space="preserve"> </w:t>
      </w:r>
      <w:r>
        <w:rPr>
          <w:rFonts w:eastAsia="맑은 고딕" w:hint="eastAsia"/>
          <w:color w:val="000000"/>
        </w:rPr>
        <w:t>정책</w:t>
      </w:r>
    </w:p>
    <w:p w14:paraId="6B9757EC" w14:textId="694BAA57" w:rsidR="00874D43" w:rsidRDefault="00874D43" w:rsidP="000F1452">
      <w:pPr>
        <w:ind w:firstLine="320"/>
        <w:rPr>
          <w:rFonts w:eastAsia="맑은 고딕"/>
          <w:color w:val="000000"/>
        </w:rPr>
      </w:pPr>
      <w:r>
        <w:rPr>
          <w:rFonts w:eastAsia="맑은 고딕" w:hint="eastAsia"/>
          <w:color w:val="000000"/>
        </w:rPr>
        <w:t xml:space="preserve"> </w:t>
      </w:r>
      <w:r>
        <w:rPr>
          <w:rFonts w:eastAsia="맑은 고딕" w:hint="eastAsia"/>
          <w:color w:val="000000"/>
        </w:rPr>
        <w:t>잠재량</w:t>
      </w:r>
      <w:r>
        <w:rPr>
          <w:rFonts w:eastAsia="맑은 고딕" w:hint="eastAsia"/>
          <w:color w:val="000000"/>
        </w:rPr>
        <w:t xml:space="preserve"> </w:t>
      </w:r>
      <w:r>
        <w:rPr>
          <w:rFonts w:eastAsia="맑은 고딕" w:hint="eastAsia"/>
          <w:color w:val="000000"/>
        </w:rPr>
        <w:t>계산</w:t>
      </w:r>
      <w:r>
        <w:rPr>
          <w:rFonts w:eastAsia="맑은 고딕" w:hint="eastAsia"/>
          <w:color w:val="000000"/>
        </w:rPr>
        <w:t xml:space="preserve"> </w:t>
      </w:r>
      <w:r>
        <w:rPr>
          <w:rFonts w:eastAsia="맑은 고딕" w:hint="eastAsia"/>
          <w:color w:val="000000"/>
        </w:rPr>
        <w:t>과정에</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설치사례</w:t>
      </w:r>
      <w:r>
        <w:rPr>
          <w:rFonts w:eastAsia="맑은 고딕" w:hint="eastAsia"/>
          <w:color w:val="000000"/>
        </w:rPr>
        <w:t xml:space="preserve"> </w:t>
      </w:r>
      <w:r>
        <w:rPr>
          <w:rFonts w:eastAsia="맑은 고딕" w:hint="eastAsia"/>
          <w:color w:val="000000"/>
        </w:rPr>
        <w:t>현황을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6FD41013" w14:textId="624B3CC8" w:rsidR="00C8011C" w:rsidRDefault="00874D43" w:rsidP="000F1452">
      <w:pPr>
        <w:ind w:firstLine="320"/>
        <w:rPr>
          <w:rFonts w:eastAsia="맑은 고딕"/>
          <w:color w:val="000000"/>
        </w:rPr>
      </w:pPr>
      <w:r>
        <w:rPr>
          <w:rFonts w:eastAsia="맑은 고딕" w:hint="eastAsia"/>
          <w:color w:val="000000"/>
        </w:rPr>
        <w:t xml:space="preserve">i) </w:t>
      </w:r>
      <w:r>
        <w:rPr>
          <w:rFonts w:eastAsia="맑은 고딕" w:hint="eastAsia"/>
          <w:color w:val="000000"/>
        </w:rPr>
        <w:t>경기도</w:t>
      </w:r>
      <w:r>
        <w:rPr>
          <w:rFonts w:eastAsia="맑은 고딕" w:hint="eastAsia"/>
          <w:color w:val="000000"/>
        </w:rPr>
        <w:t xml:space="preserve"> </w:t>
      </w:r>
      <w:r>
        <w:rPr>
          <w:rFonts w:eastAsia="맑은 고딕" w:hint="eastAsia"/>
          <w:color w:val="000000"/>
        </w:rPr>
        <w:t>내</w:t>
      </w:r>
      <w:r>
        <w:rPr>
          <w:rFonts w:eastAsia="맑은 고딕" w:hint="eastAsia"/>
          <w:color w:val="000000"/>
        </w:rPr>
        <w:t xml:space="preserve"> </w:t>
      </w:r>
      <w:r>
        <w:rPr>
          <w:rFonts w:eastAsia="맑은 고딕" w:hint="eastAsia"/>
          <w:color w:val="000000"/>
        </w:rPr>
        <w:t>태양과</w:t>
      </w:r>
    </w:p>
    <w:p w14:paraId="36F02AC8" w14:textId="77777777" w:rsidR="00861A5C" w:rsidRDefault="00861A5C" w:rsidP="00C253C3">
      <w:pPr>
        <w:ind w:firstLine="320"/>
        <w:rPr>
          <w:rFonts w:eastAsia="맑은 고딕"/>
          <w:color w:val="000000"/>
        </w:rPr>
      </w:pPr>
    </w:p>
    <w:p w14:paraId="68ED8A70" w14:textId="1D9D5186" w:rsidR="00F16238" w:rsidRPr="005E6D19" w:rsidRDefault="00F16238" w:rsidP="00C253C3">
      <w:pPr>
        <w:ind w:firstLine="320"/>
        <w:rPr>
          <w:rFonts w:eastAsia="맑은 고딕"/>
          <w:color w:val="000000"/>
        </w:rPr>
      </w:pPr>
      <w:r>
        <w:rPr>
          <w:rFonts w:eastAsia="맑은 고딕" w:hint="eastAsia"/>
          <w:color w:val="000000"/>
        </w:rPr>
        <w:t>Novelty</w:t>
      </w:r>
      <w:r>
        <w:rPr>
          <w:rFonts w:eastAsia="맑은 고딕" w:hint="eastAsia"/>
          <w:color w:val="000000"/>
        </w:rPr>
        <w:t>를</w:t>
      </w:r>
      <w:r>
        <w:rPr>
          <w:rFonts w:eastAsia="맑은 고딕" w:hint="eastAsia"/>
          <w:color w:val="000000"/>
        </w:rPr>
        <w:t xml:space="preserve"> mattsson et al. (2021)</w:t>
      </w:r>
      <w:r>
        <w:rPr>
          <w:rFonts w:eastAsia="맑은 고딕" w:hint="eastAsia"/>
          <w:color w:val="000000"/>
        </w:rPr>
        <w:t>처럼</w:t>
      </w:r>
      <w:r>
        <w:rPr>
          <w:rFonts w:eastAsia="맑은 고딕" w:hint="eastAsia"/>
          <w:color w:val="000000"/>
        </w:rPr>
        <w:t xml:space="preserve"> </w:t>
      </w:r>
      <w:r>
        <w:rPr>
          <w:rFonts w:eastAsia="맑은 고딕" w:hint="eastAsia"/>
          <w:color w:val="000000"/>
        </w:rPr>
        <w:t>하는</w:t>
      </w:r>
      <w:r>
        <w:rPr>
          <w:rFonts w:eastAsia="맑은 고딕" w:hint="eastAsia"/>
          <w:color w:val="000000"/>
        </w:rPr>
        <w:t xml:space="preserve"> </w:t>
      </w:r>
      <w:r>
        <w:rPr>
          <w:rFonts w:eastAsia="맑은 고딕" w:hint="eastAsia"/>
          <w:color w:val="000000"/>
        </w:rPr>
        <w:t>건</w:t>
      </w:r>
      <w:r>
        <w:rPr>
          <w:rFonts w:eastAsia="맑은 고딕" w:hint="eastAsia"/>
          <w:color w:val="000000"/>
        </w:rPr>
        <w:t xml:space="preserve"> </w:t>
      </w:r>
      <w:r>
        <w:rPr>
          <w:rFonts w:eastAsia="맑은 고딕" w:hint="eastAsia"/>
          <w:color w:val="000000"/>
        </w:rPr>
        <w:t>어떨까</w:t>
      </w:r>
    </w:p>
    <w:p w14:paraId="1CDCAD6D" w14:textId="48DE3722" w:rsidR="003B7548" w:rsidRDefault="005E6D19"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color w:val="000000"/>
        </w:rPr>
      </w:pPr>
      <w:r>
        <w:rPr>
          <w:rFonts w:eastAsia="맑은 고딕" w:hint="eastAsia"/>
          <w:color w:val="000000"/>
        </w:rPr>
        <w:t>Novelty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0C2A9ABB" w:rsidR="003969AA" w:rsidRDefault="00CD4E57" w:rsidP="00105D3C">
      <w:pPr>
        <w:ind w:firstLine="320"/>
        <w:rPr>
          <w:rFonts w:eastAsia="맑은 고딕"/>
        </w:rPr>
      </w:pPr>
      <w:r>
        <w:rPr>
          <w:rFonts w:eastAsia="맑은 고딕"/>
        </w:rPr>
        <w:t>G</w:t>
      </w:r>
      <w:r>
        <w:rPr>
          <w:rFonts w:eastAsia="맑은 고딕" w:hint="eastAsia"/>
        </w:rPr>
        <w:t>eospatial supply curve (Sun et al. (2013)</w:t>
      </w:r>
    </w:p>
    <w:p w14:paraId="4E285B14" w14:textId="77777777" w:rsidR="003969AA" w:rsidRDefault="003969AA" w:rsidP="00105D3C">
      <w:pPr>
        <w:ind w:firstLine="320"/>
        <w:rPr>
          <w:rFonts w:eastAsia="맑은 고딕"/>
        </w:rPr>
      </w:pPr>
    </w:p>
    <w:p w14:paraId="0835A5B9" w14:textId="77777777" w:rsidR="00CD4E57" w:rsidRDefault="00CD4E57" w:rsidP="00105D3C">
      <w:pPr>
        <w:ind w:firstLine="320"/>
        <w:rPr>
          <w:rFonts w:eastAsia="맑은 고딕"/>
        </w:rPr>
      </w:pPr>
    </w:p>
    <w:p w14:paraId="299B7F93" w14:textId="7CD3386B" w:rsidR="00105D3C" w:rsidRDefault="003969AA" w:rsidP="00105D3C">
      <w:pPr>
        <w:ind w:firstLine="320"/>
        <w:rPr>
          <w:rFonts w:eastAsia="맑은 고딕"/>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5BCF7B6E" w14:textId="7CD3A2AE" w:rsidR="003319C5" w:rsidRDefault="003319C5" w:rsidP="003319C5">
      <w:pPr>
        <w:ind w:firstLineChars="125"/>
        <w:rPr>
          <w:rFonts w:eastAsia="맑은 고딕"/>
        </w:rPr>
      </w:pPr>
      <w:r w:rsidRPr="003319C5">
        <w:rPr>
          <w:rFonts w:eastAsia="맑은 고딕"/>
        </w:rPr>
        <w:t>To what extent would solar generation be reduced by the setback regulation?</w:t>
      </w:r>
    </w:p>
    <w:p w14:paraId="65E05C06" w14:textId="050B7260" w:rsidR="003319C5" w:rsidRDefault="003319C5" w:rsidP="003319C5">
      <w:pPr>
        <w:ind w:firstLineChars="125"/>
        <w:rPr>
          <w:rFonts w:eastAsia="맑은 고딕"/>
        </w:rPr>
      </w:pPr>
      <w:r w:rsidRPr="003319C5">
        <w:rPr>
          <w:rFonts w:eastAsia="맑은 고딕"/>
        </w:rPr>
        <w:t xml:space="preserve">Which LandType should be </w:t>
      </w:r>
      <w:r>
        <w:rPr>
          <w:rFonts w:eastAsia="맑은 고딕" w:hint="eastAsia"/>
        </w:rPr>
        <w:t>focused on</w:t>
      </w:r>
      <w:r w:rsidRPr="003319C5">
        <w:rPr>
          <w:rFonts w:eastAsia="맑은 고딕"/>
        </w:rPr>
        <w:t xml:space="preserve"> to increase solar potential?</w:t>
      </w:r>
    </w:p>
    <w:p w14:paraId="6063F59A" w14:textId="34B220F6" w:rsidR="003319C5" w:rsidRDefault="003319C5" w:rsidP="003319C5">
      <w:pPr>
        <w:ind w:firstLineChars="125"/>
        <w:rPr>
          <w:rFonts w:eastAsia="맑은 고딕"/>
        </w:rPr>
      </w:pPr>
      <w:r w:rsidRPr="003319C5">
        <w:rPr>
          <w:rFonts w:eastAsia="맑은 고딕"/>
        </w:rPr>
        <w:t>Which cities should be focused on to increase solar potential?</w:t>
      </w: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2A9BCA0D" w14:textId="77777777" w:rsidR="00594DB6" w:rsidRDefault="00594DB6" w:rsidP="00594DB6">
      <w:pPr>
        <w:pStyle w:val="Figitself"/>
        <w:spacing w:before="240"/>
      </w:pPr>
      <w:r w:rsidRPr="00594DB6">
        <w:drawing>
          <wp:inline distT="0" distB="0" distL="0" distR="0" wp14:anchorId="2C2D6BBE" wp14:editId="57F615F6">
            <wp:extent cx="3840480" cy="5263321"/>
            <wp:effectExtent l="0" t="0" r="7620" b="0"/>
            <wp:docPr id="1769841058" name="그림 1" descr="텍스트, 스크린샷, 폰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1058" name="그림 1" descr="텍스트, 스크린샷, 폰트, 웹 페이지이(가) 표시된 사진&#10;&#10;자동 생성된 설명"/>
                    <pic:cNvPicPr/>
                  </pic:nvPicPr>
                  <pic:blipFill>
                    <a:blip r:embed="rId17"/>
                    <a:stretch>
                      <a:fillRect/>
                    </a:stretch>
                  </pic:blipFill>
                  <pic:spPr>
                    <a:xfrm>
                      <a:off x="0" y="0"/>
                      <a:ext cx="3844593" cy="5268957"/>
                    </a:xfrm>
                    <a:prstGeom prst="rect">
                      <a:avLst/>
                    </a:prstGeom>
                  </pic:spPr>
                </pic:pic>
              </a:graphicData>
            </a:graphic>
          </wp:inline>
        </w:drawing>
      </w:r>
    </w:p>
    <w:p w14:paraId="63D10968" w14:textId="418399F1" w:rsidR="00C34466" w:rsidRPr="00594DB6" w:rsidRDefault="00594DB6" w:rsidP="00594DB6">
      <w:pPr>
        <w:pStyle w:val="TabFigcaption"/>
        <w:rPr>
          <w:rFonts w:eastAsiaTheme="minorEastAsia"/>
        </w:rPr>
      </w:pPr>
      <w:r>
        <w:t xml:space="preserve">Fig. </w:t>
      </w:r>
      <w:fldSimple w:instr=" SEQ Fig. \* ARABIC ">
        <w:r w:rsidR="009138C6">
          <w:rPr>
            <w:noProof/>
          </w:rPr>
          <w:t>1</w:t>
        </w:r>
      </w:fldSimple>
      <w:r>
        <w:rPr>
          <w:rFonts w:eastAsiaTheme="minorEastAsia" w:hint="eastAsia"/>
        </w:rPr>
        <w:t>. Study design</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lastRenderedPageBreak/>
        <w:t>Calculation of PV potential</w:t>
      </w:r>
    </w:p>
    <w:p w14:paraId="7C0AAF56" w14:textId="3E5DBD73"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A8C3401"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8E103A" w:rsidRPr="008E103A">
            <w:rPr>
              <w:rFonts w:eastAsia="맑은 고딕"/>
              <w:color w:val="000000"/>
            </w:rPr>
            <w:t>[37–42]</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2061F2E0"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4"/>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0A5C21EF"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8E103A" w:rsidRPr="008E103A">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 xml:space="preserve">with solar-to-electric power conversion, including shading losses are represented into </w:t>
      </w:r>
      <w:r w:rsidR="001D4957">
        <w:rPr>
          <w:rFonts w:eastAsia="맑은 고딕" w:hint="eastAsia"/>
        </w:rPr>
        <w:t>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6372FC92"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8E103A" w:rsidRPr="008E103A">
            <w:rPr>
              <w:rFonts w:eastAsia="맑은 고딕"/>
              <w:color w:val="000000"/>
            </w:rPr>
            <w:t>[37,45,46]</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633AA8C8" w:rsidR="00B50B74" w:rsidRPr="00E30BFD" w:rsidRDefault="00E30BFD" w:rsidP="00AB33D1">
      <w:pPr>
        <w:ind w:firstLine="320"/>
        <w:rPr>
          <w:rFonts w:eastAsia="맑은 고딕"/>
          <w:u w:val="single"/>
        </w:rPr>
      </w:pPr>
      <w:r w:rsidRPr="00E30BFD">
        <w:rPr>
          <w:rFonts w:eastAsia="맑은 고딕" w:hint="eastAsia"/>
          <w:u w:val="single"/>
        </w:rPr>
        <w:t>Zhang et al. (2020 solar energy potential assessment a framework</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5381320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8E103A" w:rsidRPr="008E103A">
            <w:rPr>
              <w:rFonts w:eastAsia="맑은 고딕"/>
              <w:color w:val="000000"/>
            </w:rPr>
            <w:t>[47]</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8E103A" w:rsidRPr="008E103A">
            <w:rPr>
              <w:rFonts w:eastAsia="맑은 고딕"/>
              <w:color w:val="000000"/>
            </w:rPr>
            <w:t>[48,49]</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8E103A" w:rsidRPr="008E103A">
            <w:rPr>
              <w:rFonts w:eastAsia="맑은 고딕"/>
              <w:color w:val="000000"/>
            </w:rPr>
            <w:t>[48–50]</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8E103A" w:rsidRPr="008E103A">
            <w:rPr>
              <w:rFonts w:eastAsia="맑은 고딕"/>
              <w:color w:val="000000"/>
            </w:rPr>
            <w:t>[51–53]</w:t>
          </w:r>
        </w:sdtContent>
      </w:sdt>
      <w:r w:rsidR="00FD0244">
        <w:rPr>
          <w:rFonts w:eastAsia="맑은 고딕" w:hint="eastAsia"/>
        </w:rPr>
        <w:t xml:space="preserve"> </w:t>
      </w:r>
      <w:r w:rsidR="002C6ED1">
        <w:rPr>
          <w:rFonts w:eastAsia="맑은 고딕" w:hint="eastAsia"/>
        </w:rPr>
        <w:t>would be considered</w:t>
      </w:r>
      <w:r w:rsidR="00F238C2">
        <w:rPr>
          <w:rFonts w:eastAsia="맑은 고딕" w:hint="eastAsia"/>
        </w:rPr>
        <w:t xml:space="preserve"> as well.</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8"/>
                    <a:stretch>
                      <a:fillRect/>
                    </a:stretch>
                  </pic:blipFill>
                  <pic:spPr>
                    <a:xfrm>
                      <a:off x="0" y="0"/>
                      <a:ext cx="2730500" cy="4935220"/>
                    </a:xfrm>
                    <a:prstGeom prst="rect">
                      <a:avLst/>
                    </a:prstGeom>
                  </pic:spPr>
                </pic:pic>
              </a:graphicData>
            </a:graphic>
          </wp:inline>
        </w:drawing>
      </w:r>
    </w:p>
    <w:p w14:paraId="5DBE61D1" w14:textId="6ED84448" w:rsidR="00970EF4" w:rsidRDefault="00970EF4" w:rsidP="00294CEA">
      <w:pPr>
        <w:pStyle w:val="a4"/>
        <w:ind w:firstLine="320"/>
        <w:rPr>
          <w:rFonts w:eastAsia="맑은 고딕"/>
        </w:rPr>
      </w:pPr>
      <w:bookmarkStart w:id="5" w:name="_Ref175672270"/>
      <w:r>
        <w:t xml:space="preserve">Fig. </w:t>
      </w:r>
      <w:fldSimple w:instr=" SEQ Fig. \* ARABIC ">
        <w:r w:rsidR="009138C6">
          <w:rPr>
            <w:noProof/>
          </w:rPr>
          <w:t>2</w:t>
        </w:r>
      </w:fldSimple>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Ground Cover Ratio or (Spacing factor): Elkadeem et al. (2022) : 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4063D60D" w14:textId="17592014" w:rsidR="001671EB" w:rsidRDefault="001671EB" w:rsidP="001671EB">
      <w:pPr>
        <w:ind w:firstLine="320"/>
        <w:rPr>
          <w:rFonts w:eastAsia="맑은 고딕"/>
        </w:rPr>
      </w:pPr>
      <w:r>
        <w:rPr>
          <w:rFonts w:eastAsia="맑은 고딕" w:hint="eastAsia"/>
        </w:rPr>
        <w:t>2020</w:t>
      </w:r>
      <w:r>
        <w:rPr>
          <w:rFonts w:eastAsia="맑은 고딕" w:hint="eastAsia"/>
        </w:rPr>
        <w:t>년부터</w:t>
      </w:r>
      <w:r>
        <w:rPr>
          <w:rFonts w:eastAsia="맑은 고딕" w:hint="eastAsia"/>
        </w:rPr>
        <w:t xml:space="preserve"> KEEI (</w:t>
      </w:r>
      <w:r>
        <w:rPr>
          <w:rFonts w:eastAsia="맑은 고딕" w:hint="eastAsia"/>
        </w:rPr>
        <w:t>에너지경제연구원</w:t>
      </w:r>
      <w:r>
        <w:rPr>
          <w:rFonts w:eastAsia="맑은 고딕" w:hint="eastAsia"/>
        </w:rPr>
        <w:t>)</w:t>
      </w:r>
      <w:r>
        <w:rPr>
          <w:rFonts w:eastAsia="맑은 고딕" w:hint="eastAsia"/>
        </w:rPr>
        <w:t>에서</w:t>
      </w:r>
      <w:r>
        <w:rPr>
          <w:rFonts w:eastAsia="맑은 고딕" w:hint="eastAsia"/>
        </w:rPr>
        <w:t xml:space="preserve"> </w:t>
      </w:r>
      <w:r>
        <w:rPr>
          <w:rFonts w:eastAsia="맑은 고딕" w:hint="eastAsia"/>
        </w:rPr>
        <w:t>매년</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원별</w:t>
      </w:r>
      <w:r>
        <w:rPr>
          <w:rFonts w:eastAsia="맑은 고딕" w:hint="eastAsia"/>
        </w:rPr>
        <w:t xml:space="preserve">, </w:t>
      </w:r>
      <w:r>
        <w:rPr>
          <w:rFonts w:eastAsia="맑은 고딕" w:hint="eastAsia"/>
        </w:rPr>
        <w:t>유형별</w:t>
      </w:r>
      <w:r>
        <w:rPr>
          <w:rFonts w:eastAsia="맑은 고딕" w:hint="eastAsia"/>
        </w:rPr>
        <w:t xml:space="preserve"> LCOE(</w:t>
      </w:r>
      <w:r>
        <w:rPr>
          <w:rFonts w:eastAsia="맑은 고딕" w:hint="eastAsia"/>
        </w:rPr>
        <w:t>발전단가</w:t>
      </w:r>
      <w:r>
        <w:rPr>
          <w:rFonts w:eastAsia="맑은 고딕" w:hint="eastAsia"/>
        </w:rPr>
        <w:t>)</w:t>
      </w:r>
      <w:r>
        <w:rPr>
          <w:rFonts w:eastAsia="맑은 고딕" w:hint="eastAsia"/>
        </w:rPr>
        <w:t>를</w:t>
      </w:r>
      <w:r>
        <w:rPr>
          <w:rFonts w:eastAsia="맑은 고딕" w:hint="eastAsia"/>
        </w:rPr>
        <w:t xml:space="preserve"> </w:t>
      </w:r>
      <w:r>
        <w:rPr>
          <w:rFonts w:eastAsia="맑은 고딕" w:hint="eastAsia"/>
        </w:rPr>
        <w:t>조사하고</w:t>
      </w:r>
      <w:r>
        <w:rPr>
          <w:rFonts w:eastAsia="맑은 고딕" w:hint="eastAsia"/>
        </w:rPr>
        <w:t xml:space="preserve"> </w:t>
      </w:r>
      <w:r>
        <w:rPr>
          <w:rFonts w:eastAsia="맑은 고딕" w:hint="eastAsia"/>
        </w:rPr>
        <w:t>있다</w:t>
      </w:r>
      <w:r>
        <w:rPr>
          <w:rFonts w:eastAsia="맑은 고딕" w:hint="eastAsia"/>
        </w:rPr>
        <w:t xml:space="preserve">. </w:t>
      </w:r>
      <w:r>
        <w:rPr>
          <w:rFonts w:eastAsia="맑은 고딕" w:hint="eastAsia"/>
        </w:rPr>
        <w:t>설비비용</w:t>
      </w:r>
      <w:r>
        <w:rPr>
          <w:rFonts w:eastAsia="맑은 고딕" w:hint="eastAsia"/>
        </w:rPr>
        <w:t xml:space="preserve">, </w:t>
      </w:r>
      <w:r>
        <w:rPr>
          <w:rFonts w:eastAsia="맑은 고딕" w:hint="eastAsia"/>
        </w:rPr>
        <w:t>운영유지비용</w:t>
      </w:r>
      <w:r>
        <w:rPr>
          <w:rFonts w:eastAsia="맑은 고딕" w:hint="eastAsia"/>
        </w:rPr>
        <w:t xml:space="preserve">, </w:t>
      </w:r>
      <w:r>
        <w:rPr>
          <w:rFonts w:eastAsia="맑은 고딕" w:hint="eastAsia"/>
        </w:rPr>
        <w:t>토지비</w:t>
      </w:r>
      <w:r>
        <w:rPr>
          <w:rFonts w:eastAsia="맑은 고딕" w:hint="eastAsia"/>
        </w:rPr>
        <w:t xml:space="preserve">, </w:t>
      </w:r>
      <w:r>
        <w:rPr>
          <w:rFonts w:eastAsia="맑은 고딕" w:hint="eastAsia"/>
        </w:rPr>
        <w:t>기타비용</w:t>
      </w:r>
      <w:r>
        <w:rPr>
          <w:rFonts w:eastAsia="맑은 고딕" w:hint="eastAsia"/>
        </w:rPr>
        <w:t xml:space="preserve"> </w:t>
      </w:r>
      <w:r>
        <w:rPr>
          <w:rFonts w:eastAsia="맑은 고딕" w:hint="eastAsia"/>
        </w:rPr>
        <w:t>등을</w:t>
      </w:r>
      <w:r>
        <w:rPr>
          <w:rFonts w:eastAsia="맑은 고딕" w:hint="eastAsia"/>
        </w:rPr>
        <w:t xml:space="preserve"> </w:t>
      </w:r>
      <w:r>
        <w:rPr>
          <w:rFonts w:eastAsia="맑은 고딕" w:hint="eastAsia"/>
        </w:rPr>
        <w:t>포함하여</w:t>
      </w:r>
      <w:r>
        <w:rPr>
          <w:rFonts w:eastAsia="맑은 고딕" w:hint="eastAsia"/>
        </w:rPr>
        <w:t xml:space="preserve"> </w:t>
      </w:r>
      <w:r>
        <w:rPr>
          <w:rFonts w:eastAsia="맑은 고딕" w:hint="eastAsia"/>
        </w:rPr>
        <w:t>발전설비에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비용항목을</w:t>
      </w:r>
      <w:r>
        <w:rPr>
          <w:rFonts w:eastAsia="맑은 고딕" w:hint="eastAsia"/>
        </w:rPr>
        <w:t xml:space="preserve"> </w:t>
      </w:r>
      <w:r>
        <w:rPr>
          <w:rFonts w:eastAsia="맑은 고딕" w:hint="eastAsia"/>
        </w:rPr>
        <w:t>표준화하여</w:t>
      </w:r>
      <w:r>
        <w:rPr>
          <w:rFonts w:eastAsia="맑은 고딕" w:hint="eastAsia"/>
        </w:rPr>
        <w:t xml:space="preserve"> </w:t>
      </w:r>
      <w:r>
        <w:rPr>
          <w:rFonts w:eastAsia="맑은 고딕" w:hint="eastAsia"/>
        </w:rPr>
        <w:t>조사한다</w:t>
      </w:r>
      <w:r>
        <w:rPr>
          <w:rFonts w:eastAsia="맑은 고딕" w:hint="eastAsia"/>
        </w:rPr>
        <w:t xml:space="preserve">. </w:t>
      </w:r>
      <w:r>
        <w:rPr>
          <w:rFonts w:eastAsia="맑은 고딕" w:hint="eastAsia"/>
        </w:rPr>
        <w:t>학습효과</w:t>
      </w:r>
      <w:r>
        <w:rPr>
          <w:rFonts w:eastAsia="맑은 고딕" w:hint="eastAsia"/>
        </w:rPr>
        <w:t xml:space="preserve"> </w:t>
      </w:r>
      <w:r>
        <w:rPr>
          <w:rFonts w:eastAsia="맑은 고딕" w:hint="eastAsia"/>
        </w:rPr>
        <w:t>모형을</w:t>
      </w:r>
      <w:r>
        <w:rPr>
          <w:rFonts w:eastAsia="맑은 고딕" w:hint="eastAsia"/>
        </w:rPr>
        <w:t xml:space="preserve"> </w:t>
      </w:r>
      <w:r>
        <w:rPr>
          <w:rFonts w:eastAsia="맑은 고딕" w:hint="eastAsia"/>
        </w:rPr>
        <w:t>활용하여</w:t>
      </w:r>
      <w:r>
        <w:rPr>
          <w:rFonts w:eastAsia="맑은 고딕" w:hint="eastAsia"/>
        </w:rPr>
        <w:t xml:space="preserve"> </w:t>
      </w:r>
      <w:r>
        <w:rPr>
          <w:rFonts w:eastAsia="맑은 고딕" w:hint="eastAsia"/>
        </w:rPr>
        <w:t>중장기</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전망하기도</w:t>
      </w:r>
      <w:r>
        <w:rPr>
          <w:rFonts w:eastAsia="맑은 고딕" w:hint="eastAsia"/>
        </w:rPr>
        <w:t xml:space="preserve"> </w:t>
      </w:r>
      <w:r>
        <w:rPr>
          <w:rFonts w:eastAsia="맑은 고딕" w:hint="eastAsia"/>
        </w:rPr>
        <w:t>한다</w:t>
      </w:r>
      <w:r>
        <w:rPr>
          <w:rFonts w:eastAsia="맑은 고딕" w:hint="eastAsia"/>
        </w:rPr>
        <w:t xml:space="preserve">. </w:t>
      </w:r>
      <w:r>
        <w:rPr>
          <w:rFonts w:eastAsia="맑은 고딕" w:hint="eastAsia"/>
        </w:rPr>
        <w:t>또한</w:t>
      </w:r>
      <w:r>
        <w:rPr>
          <w:rFonts w:eastAsia="맑은 고딕" w:hint="eastAsia"/>
        </w:rPr>
        <w:t xml:space="preserve"> </w:t>
      </w:r>
      <w:r w:rsidR="000D4D79">
        <w:rPr>
          <w:rFonts w:eastAsia="맑은 고딕" w:hint="eastAsia"/>
        </w:rPr>
        <w:t>전국토를</w:t>
      </w:r>
      <w:r w:rsidR="000D4D79">
        <w:rPr>
          <w:rFonts w:eastAsia="맑은 고딕" w:hint="eastAsia"/>
        </w:rPr>
        <w:t xml:space="preserve"> 1km2 </w:t>
      </w:r>
      <w:r w:rsidR="000D4D79">
        <w:rPr>
          <w:rFonts w:eastAsia="맑은 고딕" w:hint="eastAsia"/>
        </w:rPr>
        <w:t>격자단위로</w:t>
      </w:r>
      <w:r w:rsidR="000D4D79">
        <w:rPr>
          <w:rFonts w:eastAsia="맑은 고딕" w:hint="eastAsia"/>
        </w:rPr>
        <w:t xml:space="preserve"> </w:t>
      </w:r>
      <w:r w:rsidR="000D4D79">
        <w:rPr>
          <w:rFonts w:eastAsia="맑은 고딕" w:hint="eastAsia"/>
        </w:rPr>
        <w:t>구분한</w:t>
      </w:r>
      <w:r w:rsidR="000D4D79">
        <w:rPr>
          <w:rFonts w:eastAsia="맑은 고딕" w:hint="eastAsia"/>
        </w:rPr>
        <w:t xml:space="preserve"> </w:t>
      </w:r>
      <w:r w:rsidR="000D4D79">
        <w:rPr>
          <w:rFonts w:eastAsia="맑은 고딕" w:hint="eastAsia"/>
        </w:rPr>
        <w:t>격자</w:t>
      </w:r>
      <w:r w:rsidR="000D4D79">
        <w:rPr>
          <w:rFonts w:eastAsia="맑은 고딕" w:hint="eastAsia"/>
        </w:rPr>
        <w:t xml:space="preserve"> </w:t>
      </w:r>
      <w:r w:rsidR="000D4D79">
        <w:rPr>
          <w:rFonts w:eastAsia="맑은 고딕" w:hint="eastAsia"/>
        </w:rPr>
        <w:t>연산</w:t>
      </w:r>
      <w:r w:rsidR="000D4D79">
        <w:rPr>
          <w:rFonts w:eastAsia="맑은 고딕" w:hint="eastAsia"/>
        </w:rPr>
        <w:t xml:space="preserve"> </w:t>
      </w:r>
      <w:r w:rsidR="000D4D79">
        <w:rPr>
          <w:rFonts w:eastAsia="맑은 고딕" w:hint="eastAsia"/>
        </w:rPr>
        <w:t>모형을</w:t>
      </w:r>
      <w:r w:rsidR="000D4D79">
        <w:rPr>
          <w:rFonts w:eastAsia="맑은 고딕" w:hint="eastAsia"/>
        </w:rPr>
        <w:t xml:space="preserve"> </w:t>
      </w:r>
      <w:r w:rsidR="000D4D79">
        <w:rPr>
          <w:rFonts w:eastAsia="맑은 고딕" w:hint="eastAsia"/>
        </w:rPr>
        <w:t>활용하여</w:t>
      </w:r>
      <w:r w:rsidR="000D4D79">
        <w:rPr>
          <w:rFonts w:eastAsia="맑은 고딕" w:hint="eastAsia"/>
        </w:rPr>
        <w:t xml:space="preserve"> </w:t>
      </w:r>
      <w:r>
        <w:rPr>
          <w:rFonts w:eastAsia="맑은 고딕" w:hint="eastAsia"/>
        </w:rPr>
        <w:t>지역</w:t>
      </w:r>
      <w:r w:rsidR="000D4D79">
        <w:rPr>
          <w:rFonts w:eastAsia="맑은 고딕" w:hint="eastAsia"/>
        </w:rPr>
        <w:t>별</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분석한다</w:t>
      </w:r>
      <w:r>
        <w:rPr>
          <w:rFonts w:eastAsia="맑은 고딕" w:hint="eastAsia"/>
        </w:rPr>
        <w:t>.</w:t>
      </w:r>
      <w:r w:rsidR="006B2867">
        <w:rPr>
          <w:rFonts w:eastAsia="맑은 고딕" w:hint="eastAsia"/>
        </w:rPr>
        <w:t xml:space="preserve"> </w:t>
      </w:r>
      <w:r w:rsidR="006B2867">
        <w:rPr>
          <w:rFonts w:eastAsia="맑은 고딕" w:hint="eastAsia"/>
        </w:rPr>
        <w:t>선행연구는</w:t>
      </w:r>
      <w:r w:rsidR="006B2867">
        <w:rPr>
          <w:rFonts w:eastAsia="맑은 고딕" w:hint="eastAsia"/>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대상지인</w:t>
      </w:r>
      <w:r w:rsidR="006B2867">
        <w:rPr>
          <w:rFonts w:eastAsia="맑은 고딕" w:hint="eastAsia"/>
        </w:rPr>
        <w:t xml:space="preserve"> </w:t>
      </w:r>
      <w:r w:rsidR="006B2867">
        <w:rPr>
          <w:rFonts w:eastAsia="맑은 고딕" w:hint="eastAsia"/>
        </w:rPr>
        <w:t>경기도를</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6B2867">
        <w:rPr>
          <w:rFonts w:eastAsia="맑은 고딕" w:hint="eastAsia"/>
        </w:rPr>
        <w:t>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분석하였다</w:t>
      </w:r>
      <w:r w:rsidR="006B2867">
        <w:rPr>
          <w:rFonts w:eastAsia="맑은 고딕" w:hint="eastAsia"/>
        </w:rPr>
        <w:t>.</w:t>
      </w:r>
    </w:p>
    <w:p w14:paraId="01532480" w14:textId="1F169521" w:rsidR="001036E3" w:rsidRDefault="00820126" w:rsidP="001036E3">
      <w:pPr>
        <w:ind w:firstLineChars="0" w:firstLine="0"/>
        <w:rPr>
          <w:rFonts w:eastAsia="맑은 고딕"/>
        </w:rPr>
      </w:pPr>
      <w:r>
        <w:rPr>
          <w:rFonts w:eastAsia="맑은 고딕" w:hint="eastAsia"/>
        </w:rPr>
        <w:t>LCOE assumption from KEEI. Draw a graph.</w:t>
      </w:r>
    </w:p>
    <w:p w14:paraId="5B81BC59" w14:textId="77777777" w:rsidR="009138C6" w:rsidRDefault="009138C6" w:rsidP="001036E3">
      <w:pPr>
        <w:ind w:firstLineChars="0" w:firstLine="0"/>
        <w:rPr>
          <w:rFonts w:eastAsia="맑은 고딕"/>
        </w:rPr>
      </w:pPr>
    </w:p>
    <w:p w14:paraId="3FDD41ED" w14:textId="21CA4013" w:rsidR="009138C6" w:rsidRDefault="009138C6" w:rsidP="001036E3">
      <w:pPr>
        <w:ind w:firstLineChars="0" w:firstLine="0"/>
        <w:rPr>
          <w:rFonts w:eastAsiaTheme="minorEastAsia" w:hint="eastAsia"/>
        </w:rPr>
      </w:pPr>
      <w:r>
        <w:rPr>
          <w:rFonts w:eastAsiaTheme="minorEastAsia" w:hint="eastAsia"/>
        </w:rPr>
        <w:t>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r>
        <w:rPr>
          <w:rFonts w:eastAsiaTheme="minorEastAsia" w:hint="eastAsia"/>
        </w:rPr>
        <w:t>인것으로</w:t>
      </w:r>
      <w:r>
        <w:rPr>
          <w:rFonts w:eastAsiaTheme="minorEastAsia" w:hint="eastAsia"/>
        </w:rPr>
        <w:t xml:space="preserve"> </w:t>
      </w:r>
      <w:r>
        <w:rPr>
          <w:rFonts w:eastAsiaTheme="minorEastAsia" w:hint="eastAsia"/>
        </w:rPr>
        <w:t>나타났다</w:t>
      </w:r>
      <w:r>
        <w:rPr>
          <w:rFonts w:eastAsiaTheme="minorEastAsia" w:hint="eastAsia"/>
        </w:rPr>
        <w:t xml:space="preserve"> </w:t>
      </w:r>
      <w:sdt>
        <w:sdtPr>
          <w:rPr>
            <w:rFonts w:eastAsiaTheme="minorEastAsia" w:hint="eastAsia"/>
            <w:color w:val="000000"/>
          </w:rPr>
          <w:tag w:val="MENDELEY_CITATION_v3_eyJjaXRhdGlvbklEIjoiTUVOREVMRVlfQ0lUQVRJT05fMGQ3ZjUwNmQtNzAzMy00OTljLTllMTktNmYwOWEwYWI0NjFhIiwicHJvcGVydGllcyI6eyJub3RlSW5kZXgiOjB9LCJpc0VkaXRlZCI6ZmFsc2UsIm1hbnVhbE92ZXJyaWRlIjp7ImlzTWFudWFsbHlPdmVycmlkZGVuIjpmYWxzZSwiY2l0ZXByb2NUZXh0IjoiWzU0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
          <w:id w:val="1079795548"/>
          <w:placeholder>
            <w:docPart w:val="45AEFF88A37543B58F87A2FA03B5B217"/>
          </w:placeholder>
        </w:sdtPr>
        <w:sdtContent>
          <w:r w:rsidR="008E103A" w:rsidRPr="008E103A">
            <w:rPr>
              <w:rFonts w:eastAsiaTheme="minorEastAsia"/>
              <w:color w:val="000000"/>
            </w:rPr>
            <w:t>[54]</w:t>
          </w:r>
        </w:sdtContent>
      </w:sdt>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SupplementaryMaterial</w:t>
      </w:r>
      <w:r>
        <w:rPr>
          <w:rFonts w:eastAsiaTheme="minorEastAsia" w:hint="eastAsia"/>
        </w:rPr>
        <w:t>).</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98EE03" w:rsidR="000540C6" w:rsidRPr="000540C6" w:rsidRDefault="000540C6" w:rsidP="000540C6">
      <w:pPr>
        <w:pStyle w:val="TabFigcaption"/>
        <w:rPr>
          <w:rFonts w:eastAsiaTheme="minorEastAsia"/>
        </w:rPr>
      </w:pPr>
      <w:r>
        <w:t xml:space="preserve">Table. </w:t>
      </w:r>
      <w:fldSimple w:instr=" SEQ Table. \* ARABIC ">
        <w:r w:rsidR="00AF684C">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lastRenderedPageBreak/>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53159294" w:rsidR="009A4B8B" w:rsidRPr="009A4B8B" w:rsidRDefault="009A4B8B" w:rsidP="009A4B8B">
      <w:pPr>
        <w:pStyle w:val="TabFigcaption"/>
        <w:rPr>
          <w:rFonts w:eastAsiaTheme="minorEastAsia"/>
        </w:rPr>
      </w:pPr>
      <w:r>
        <w:t xml:space="preserve">Table. </w:t>
      </w:r>
      <w:fldSimple w:instr=" SEQ Table. \* ARABIC ">
        <w:r w:rsidR="00AF684C">
          <w:rPr>
            <w:noProof/>
          </w:rPr>
          <w:t>2</w:t>
        </w:r>
      </w:fldSimple>
      <w:r>
        <w:rPr>
          <w:rFonts w:eastAsiaTheme="minorEastAsia" w:hint="eastAsia"/>
        </w:rPr>
        <w:t>. Assumption for ----</w:t>
      </w: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11BC45B3" w:rsidR="007F4885" w:rsidRDefault="007F4885" w:rsidP="008A5B3C">
            <w:pPr>
              <w:ind w:firstLineChars="0" w:firstLine="0"/>
              <w:rPr>
                <w:rFonts w:eastAsiaTheme="minorEastAsia"/>
              </w:rPr>
            </w:pPr>
            <w:r>
              <w:rPr>
                <w:rFonts w:eastAsiaTheme="minorEastAsia" w:hint="eastAsia"/>
              </w:rPr>
              <w:t>(</w:t>
            </w:r>
            <w:r w:rsidR="00AC0020">
              <w:rPr>
                <w:rFonts w:eastAsiaTheme="minorEastAsia" w:hint="eastAsia"/>
              </w:rPr>
              <w:t>%</w:t>
            </w:r>
            <w:r>
              <w:rPr>
                <w:rFonts w:eastAsiaTheme="minorEastAsia" w:hint="eastAsia"/>
              </w:rPr>
              <w:t>)</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4D02E1C1" w:rsidR="00995C26" w:rsidRDefault="001F6CC3" w:rsidP="00F448AC">
            <w:pPr>
              <w:ind w:firstLineChars="0" w:firstLine="0"/>
              <w:rPr>
                <w:rFonts w:eastAsiaTheme="minorEastAsia"/>
              </w:rPr>
            </w:pPr>
            <w:r>
              <w:rPr>
                <w:rFonts w:eastAsiaTheme="minorEastAsia" w:hint="eastAsia"/>
              </w:rPr>
              <w:t>5</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1D27F3F8" w:rsidR="00995C26" w:rsidRDefault="000925F4" w:rsidP="00F448AC">
            <w:pPr>
              <w:ind w:firstLineChars="0" w:firstLine="0"/>
              <w:rPr>
                <w:rFonts w:eastAsiaTheme="minorEastAsia"/>
              </w:rPr>
            </w:pPr>
            <w:r>
              <w:rPr>
                <w:rFonts w:eastAsiaTheme="minorEastAsia" w:hint="eastAsia"/>
              </w:rPr>
              <w:t>30</w:t>
            </w:r>
          </w:p>
        </w:tc>
        <w:tc>
          <w:tcPr>
            <w:tcW w:w="992" w:type="dxa"/>
          </w:tcPr>
          <w:p w14:paraId="127E3EBC" w14:textId="135785A4" w:rsidR="00995C26" w:rsidRDefault="00AB5DA3" w:rsidP="00F448AC">
            <w:pPr>
              <w:ind w:firstLineChars="0" w:firstLine="0"/>
              <w:rPr>
                <w:rFonts w:eastAsiaTheme="minorEastAsia"/>
              </w:rPr>
            </w:pPr>
            <w:r>
              <w:rPr>
                <w:rFonts w:eastAsiaTheme="minorEastAsia" w:hint="eastAsia"/>
              </w:rPr>
              <w:t>10</w:t>
            </w: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24770E1D" w14:textId="77777777" w:rsidR="004C346C" w:rsidRPr="007A1DCD" w:rsidRDefault="004C346C" w:rsidP="007A1DCD">
      <w:pPr>
        <w:pStyle w:val="TabFigcaption"/>
        <w:rPr>
          <w:rFonts w:eastAsia="맑은 고딕"/>
        </w:rPr>
      </w:pPr>
    </w:p>
    <w:p w14:paraId="1D4F6431" w14:textId="01393304" w:rsidR="00907126" w:rsidRDefault="00000000" w:rsidP="00A224FC">
      <w:pPr>
        <w:ind w:firstLine="320"/>
        <w:rPr>
          <w:rFonts w:eastAsia="맑은 고딕"/>
        </w:rPr>
      </w:pPr>
      <w:sdt>
        <w:sdtPr>
          <w:rPr>
            <w:rFonts w:eastAsia="맑은 고딕"/>
            <w:color w:val="000000"/>
          </w:rPr>
          <w:tag w:val="MENDELEY_CITATION_v3_eyJjaXRhdGlvbklEIjoiTUVOREVMRVlfQ0lUQVRJT05fOGY3ODc5OTUtOGU1NS00MTU0LTk3NDItNmVjY2RkYzk1YjJjIiwicHJvcGVydGllcyI6eyJub3RlSW5kZXgiOjB9LCJpc0VkaXRlZCI6ZmFsc2UsIm1hbnVhbE92ZXJyaWRlIjp7ImlzTWFudWFsbHlPdmVycmlkZGVuIjpmYWxzZSwiY2l0ZXByb2NUZXh0IjoiWzU1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1333368944"/>
          <w:placeholder>
            <w:docPart w:val="DefaultPlaceholder_-1854013440"/>
          </w:placeholder>
        </w:sdtPr>
        <w:sdtContent>
          <w:r w:rsidR="008E103A" w:rsidRPr="008E103A">
            <w:rPr>
              <w:rFonts w:eastAsia="맑은 고딕"/>
              <w:color w:val="000000"/>
            </w:rPr>
            <w:t>[55]</w:t>
          </w:r>
        </w:sdtContent>
      </w:sdt>
      <w:r w:rsidR="00A224FC">
        <w:rPr>
          <w:rFonts w:eastAsia="맑은 고딕" w:hint="eastAsia"/>
        </w:rPr>
        <w:t xml:space="preserve"> </w:t>
      </w:r>
      <w:r w:rsidR="003D4A20">
        <w:rPr>
          <w:rFonts w:eastAsia="맑은 고딕" w:hint="eastAsia"/>
        </w:rPr>
        <w:t xml:space="preserve">Farmland 5% -&gt; </w:t>
      </w:r>
      <w:r w:rsidR="003D4A20" w:rsidRPr="003D4A20">
        <w:rPr>
          <w:rFonts w:eastAsia="맑은 고딕"/>
        </w:rPr>
        <w:t>Chatzipanagi et al.(2023)</w:t>
      </w:r>
      <w:r w:rsidR="003D4A20">
        <w:rPr>
          <w:rFonts w:eastAsia="맑은 고딕" w:hint="eastAsia"/>
        </w:rPr>
        <w:t xml:space="preserve"> Table 1</w:t>
      </w:r>
    </w:p>
    <w:p w14:paraId="2ACE4E91" w14:textId="335C6E77" w:rsidR="00907126" w:rsidRDefault="00000000" w:rsidP="00857AF3">
      <w:pPr>
        <w:ind w:firstLine="320"/>
        <w:rPr>
          <w:rFonts w:eastAsia="맑은 고딕"/>
        </w:rPr>
      </w:pPr>
      <w:sdt>
        <w:sdtPr>
          <w:rPr>
            <w:rFonts w:eastAsia="맑은 고딕"/>
            <w:color w:val="000000"/>
          </w:rPr>
          <w:tag w:val="MENDELEY_CITATION_v3_eyJjaXRhdGlvbklEIjoiTUVOREVMRVlfQ0lUQVRJT05fM2M2OTgwYWUtMjMyMi00ODhmLWEwNDAtYmVjYThkYjZlM2M1IiwicHJvcGVydGllcyI6eyJub3RlSW5kZXgiOjB9LCJpc0VkaXRlZCI6ZmFsc2UsIm1hbnVhbE92ZXJyaWRlIjp7ImlzTWFudWFsbHlPdmVycmlkZGVuIjpmYWxzZSwiY2l0ZXByb2NUZXh0IjoiWzU24oCTNTh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
          <w:id w:val="-343558726"/>
          <w:placeholder>
            <w:docPart w:val="DefaultPlaceholder_-1854013440"/>
          </w:placeholder>
        </w:sdtPr>
        <w:sdtContent>
          <w:r w:rsidR="008E103A" w:rsidRPr="008E103A">
            <w:rPr>
              <w:rFonts w:eastAsia="맑은 고딕"/>
              <w:color w:val="000000"/>
            </w:rPr>
            <w:t>[56–58]</w:t>
          </w:r>
        </w:sdtContent>
      </w:sdt>
      <w:r w:rsidR="00A224FC">
        <w:rPr>
          <w:rFonts w:eastAsia="맑은 고딕" w:hint="eastAsia"/>
          <w:color w:val="000000"/>
        </w:rPr>
        <w:t xml:space="preserve"> Water 10% -&gt; Kim et al. (2019)</w:t>
      </w:r>
      <w:r w:rsidR="000925F4">
        <w:rPr>
          <w:rFonts w:eastAsia="맑은 고딕" w:hint="eastAsia"/>
          <w:color w:val="000000"/>
        </w:rPr>
        <w:t xml:space="preserve">  </w:t>
      </w:r>
    </w:p>
    <w:p w14:paraId="318811AF" w14:textId="77777777" w:rsidR="00907126" w:rsidRDefault="00907126" w:rsidP="00857AF3">
      <w:pPr>
        <w:ind w:firstLine="320"/>
        <w:rPr>
          <w:rFonts w:eastAsia="맑은 고딕"/>
        </w:rPr>
      </w:pPr>
    </w:p>
    <w:p w14:paraId="4BE1FB6C" w14:textId="6EA7A6DE" w:rsidR="00907126" w:rsidRDefault="001415AA" w:rsidP="00857AF3">
      <w:pPr>
        <w:ind w:firstLine="320"/>
        <w:rPr>
          <w:rFonts w:eastAsia="맑은 고딕"/>
        </w:rPr>
      </w:pPr>
      <w:r>
        <w:rPr>
          <w:rFonts w:eastAsia="맑은 고딕" w:hint="eastAsia"/>
        </w:rPr>
        <w:t>FPV</w:t>
      </w:r>
      <w:r w:rsidR="003C2768">
        <w:rPr>
          <w:rFonts w:eastAsia="맑은 고딕" w:hint="eastAsia"/>
        </w:rPr>
        <w:t xml:space="preserve"> area factor 30% : </w:t>
      </w:r>
      <w:sdt>
        <w:sdtPr>
          <w:rPr>
            <w:rFonts w:eastAsia="맑은 고딕" w:hint="eastAsia"/>
            <w:color w:val="000000"/>
          </w:rPr>
          <w:tag w:val="MENDELEY_CITATION_v3_eyJjaXRhdGlvbklEIjoiTUVOREVMRVlfQ0lUQVRJT05fMGM1NTc3OTktOTNiZi00ZjU2LTk1ODEtOWIwZDdhYWU0OTZhIiwicHJvcGVydGllcyI6eyJub3RlSW5kZXgiOjB9LCJpc0VkaXRlZCI6ZmFsc2UsIm1hbnVhbE92ZXJyaWRlIjp7ImlzTWFudWFsbHlPdmVycmlkZGVuIjpmYWxzZSwiY2l0ZXByb2NUZXh0IjoiWzU5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674798656"/>
          <w:placeholder>
            <w:docPart w:val="DefaultPlaceholder_-1854013440"/>
          </w:placeholder>
        </w:sdtPr>
        <w:sdtContent>
          <w:r w:rsidR="008E103A" w:rsidRPr="008E103A">
            <w:rPr>
              <w:rFonts w:eastAsia="맑은 고딕"/>
              <w:color w:val="000000"/>
            </w:rPr>
            <w:t>[59]</w:t>
          </w:r>
        </w:sdtContent>
      </w:sdt>
    </w:p>
    <w:p w14:paraId="73B4C250" w14:textId="23C5EE04" w:rsidR="00907126" w:rsidRDefault="003C2768" w:rsidP="00857AF3">
      <w:pPr>
        <w:ind w:firstLine="320"/>
        <w:rPr>
          <w:rFonts w:eastAsia="맑은 고딕"/>
        </w:rPr>
      </w:pPr>
      <w:r>
        <w:rPr>
          <w:rFonts w:eastAsia="맑은 고딕" w:hint="eastAsia"/>
        </w:rPr>
        <w:t>FPV area factor 1% ~100 %</w:t>
      </w:r>
    </w:p>
    <w:p w14:paraId="3191CC74" w14:textId="77777777" w:rsidR="00907126" w:rsidRDefault="00907126" w:rsidP="00857AF3">
      <w:pPr>
        <w:ind w:firstLine="320"/>
        <w:rPr>
          <w:rFonts w:eastAsia="맑은 고딕"/>
        </w:rPr>
      </w:pPr>
    </w:p>
    <w:p w14:paraId="3EF9A83D" w14:textId="13FAB398" w:rsidR="007D2231" w:rsidRDefault="007D2231" w:rsidP="00857AF3">
      <w:pPr>
        <w:ind w:firstLine="320"/>
        <w:rPr>
          <w:rFonts w:eastAsia="맑은 고딕"/>
        </w:rPr>
      </w:pPr>
      <w:r>
        <w:rPr>
          <w:rFonts w:eastAsia="맑은 고딕" w:hint="eastAsia"/>
        </w:rPr>
        <w:t xml:space="preserve">FPV </w:t>
      </w:r>
      <w:r>
        <w:rPr>
          <w:rFonts w:eastAsia="맑은 고딕"/>
        </w:rPr>
        <w:t>density</w:t>
      </w:r>
      <w:r>
        <w:rPr>
          <w:rFonts w:eastAsia="맑은 고딕" w:hint="eastAsia"/>
        </w:rPr>
        <w:t xml:space="preserve"> factor 10: </w:t>
      </w:r>
      <w:sdt>
        <w:sdtPr>
          <w:rPr>
            <w:rFonts w:eastAsia="맑은 고딕" w:hint="eastAsia"/>
            <w:color w:val="000000"/>
          </w:rPr>
          <w:tag w:val="MENDELEY_CITATION_v3_eyJjaXRhdGlvbklEIjoiTUVOREVMRVlfQ0lUQVRJT05fNzc1MWNkM2QtZTRjMC00N2Q2LWJlYjgtOWVjNTJmZmM1ZTE0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904329984"/>
          <w:placeholder>
            <w:docPart w:val="DefaultPlaceholder_-1854013440"/>
          </w:placeholder>
        </w:sdtPr>
        <w:sdtContent>
          <w:r w:rsidR="008E103A" w:rsidRPr="008E103A">
            <w:rPr>
              <w:rFonts w:eastAsia="맑은 고딕"/>
              <w:color w:val="000000"/>
            </w:rPr>
            <w:t>[60,61]</w:t>
          </w:r>
        </w:sdtContent>
      </w:sdt>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6" w:name="_Ref182904931"/>
      <w:r>
        <w:rPr>
          <w:rFonts w:eastAsiaTheme="minorEastAsia" w:hint="eastAsia"/>
        </w:rPr>
        <w:t>Geographical potential</w:t>
      </w:r>
      <w:r w:rsidR="00993167">
        <w:rPr>
          <w:rFonts w:eastAsiaTheme="minorEastAsia" w:hint="eastAsia"/>
        </w:rPr>
        <w:t xml:space="preserve"> of PV</w:t>
      </w:r>
      <w:bookmarkEnd w:id="6"/>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17965921" w:rsidR="00F24677" w:rsidRDefault="00AA6047" w:rsidP="00295D36">
      <w:pPr>
        <w:ind w:firstLine="320"/>
        <w:rPr>
          <w:rFonts w:eastAsiaTheme="minorEastAsia"/>
        </w:rPr>
      </w:pPr>
      <w:r w:rsidRPr="00AA6047">
        <w:rPr>
          <w:rFonts w:eastAsiaTheme="minorEastAsia" w:hint="eastAsia"/>
          <w:b/>
          <w:bCs/>
        </w:rPr>
        <w:t xml:space="preserve">(FigB)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8E103A" w:rsidRPr="008E103A">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(FigC)</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w:t>
      </w:r>
      <w:r w:rsidR="005E69E8">
        <w:rPr>
          <w:rFonts w:eastAsiaTheme="minorEastAsia" w:hint="eastAsia"/>
        </w:rPr>
        <w:lastRenderedPageBreak/>
        <w:t>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r>
        <w:rPr>
          <w:rFonts w:eastAsiaTheme="minorEastAsia" w:hint="eastAsia"/>
        </w:rPr>
        <w:t>선행연구에서와의</w:t>
      </w:r>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r>
        <w:rPr>
          <w:rFonts w:eastAsiaTheme="minorEastAsia" w:hint="eastAsia"/>
        </w:rPr>
        <w:t>안남더라</w:t>
      </w:r>
    </w:p>
    <w:p w14:paraId="2FA8138A" w14:textId="58BC6601" w:rsidR="00BC7C2A" w:rsidRDefault="00BC7C2A" w:rsidP="00BD784D">
      <w:pPr>
        <w:ind w:firstLine="320"/>
        <w:rPr>
          <w:rFonts w:eastAsiaTheme="minorEastAsia"/>
        </w:rPr>
      </w:pPr>
      <w:r>
        <w:rPr>
          <w:rFonts w:eastAsiaTheme="minorEastAsia" w:hint="eastAsia"/>
        </w:rPr>
        <w:t>장연재</w:t>
      </w:r>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w:t>
      </w:r>
      <w:r>
        <w:rPr>
          <w:rFonts w:eastAsia="맑은 고딕" w:hint="eastAsia"/>
          <w:iCs/>
        </w:rPr>
        <w:t>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LandType</w:t>
      </w:r>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4AC65E71" w:rsidR="002214D9" w:rsidRPr="00A1030D" w:rsidRDefault="00A1030D" w:rsidP="00A1030D">
      <w:pPr>
        <w:pStyle w:val="a4"/>
        <w:ind w:firstLine="320"/>
        <w:rPr>
          <w:rFonts w:eastAsiaTheme="minorEastAsia"/>
        </w:rPr>
      </w:pPr>
      <w:r>
        <w:t xml:space="preserve">Fig. </w:t>
      </w:r>
      <w:fldSimple w:instr=" SEQ Fig. \* ARABIC ">
        <w:r w:rsidR="009138C6">
          <w:rPr>
            <w:noProof/>
          </w:rPr>
          <w:t>3</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r w:rsidR="00241EF6">
        <w:rPr>
          <w:rFonts w:eastAsiaTheme="minorEastAsia" w:hint="eastAsia"/>
        </w:rPr>
        <w:t>이격거리</w:t>
      </w:r>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r w:rsidR="00241EF6">
        <w:rPr>
          <w:rFonts w:eastAsiaTheme="minorEastAsia" w:hint="eastAsia"/>
        </w:rPr>
        <w:t>잠재발전량을</w:t>
      </w:r>
      <w:r w:rsidR="00241EF6">
        <w:rPr>
          <w:rFonts w:eastAsiaTheme="minorEastAsia" w:hint="eastAsia"/>
        </w:rPr>
        <w:t xml:space="preserve"> LandType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w:t>
      </w:r>
      <w:r>
        <w:rPr>
          <w:rFonts w:eastAsiaTheme="minorEastAsia" w:hint="eastAsia"/>
        </w:rPr>
        <w:t>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r w:rsidR="000B4D7A" w:rsidRPr="000B4D7A">
        <w:rPr>
          <w:rFonts w:eastAsiaTheme="minorEastAsia" w:hint="eastAsia"/>
          <w:b/>
          <w:bCs/>
        </w:rPr>
        <w:t>제시할것</w:t>
      </w:r>
      <w:r w:rsidR="00444D1B" w:rsidRPr="009F738B">
        <w:rPr>
          <w:rFonts w:eastAsiaTheme="minorEastAsia" w:hint="eastAsia"/>
          <w:b/>
          <w:bCs/>
        </w:rPr>
        <w:lastRenderedPageBreak/>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74TWh </w:t>
      </w:r>
      <w:r w:rsidR="009F738B">
        <w:rPr>
          <w:rFonts w:eastAsiaTheme="minorEastAsia" w:hint="eastAsia"/>
        </w:rPr>
        <w:t>인데</w:t>
      </w:r>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r w:rsidR="009F738B">
        <w:rPr>
          <w:rFonts w:eastAsiaTheme="minorEastAsia" w:hint="eastAsia"/>
        </w:rPr>
        <w:t>발전잠재량은</w:t>
      </w:r>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LandType</w:t>
      </w:r>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AgroPV</w:t>
      </w:r>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DAF2CD1"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r>
        <w:rPr>
          <w:rFonts w:eastAsiaTheme="minorEastAsia" w:hint="eastAsia"/>
        </w:rPr>
        <w:t>floatingPV</w:t>
      </w:r>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r>
        <w:rPr>
          <w:rFonts w:eastAsiaTheme="minorEastAsia" w:hint="eastAsia"/>
        </w:rPr>
        <w:t>발전잠재량이</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34oCTNjAsNjJ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8E103A" w:rsidRPr="008E103A">
            <w:rPr>
              <w:rFonts w:eastAsiaTheme="minorEastAsia"/>
              <w:color w:val="000000"/>
            </w:rPr>
            <w:t>[57–60,62]</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5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8E103A" w:rsidRPr="008E103A">
            <w:rPr>
              <w:rFonts w:eastAsiaTheme="minorEastAsia"/>
              <w:color w:val="000000"/>
            </w:rPr>
            <w:t>[59]</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r w:rsidR="001C7C2A">
        <w:rPr>
          <w:rFonts w:eastAsiaTheme="minorEastAsia" w:hint="eastAsia"/>
          <w:color w:val="000000"/>
        </w:rPr>
        <w:t>한거는</w:t>
      </w:r>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8E103A" w:rsidRPr="008E103A">
            <w:rPr>
              <w:rFonts w:eastAsiaTheme="minorEastAsia"/>
              <w:color w:val="000000"/>
            </w:rPr>
            <w:t>[60,61]</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8E103A" w:rsidRPr="008E103A">
            <w:rPr>
              <w:rFonts w:eastAsiaTheme="minorEastAsia"/>
              <w:color w:val="000000"/>
            </w:rPr>
            <w:t>[60]</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r w:rsidR="00A41BE3">
        <w:rPr>
          <w:rFonts w:eastAsiaTheme="minorEastAsia" w:hint="eastAsia"/>
        </w:rPr>
        <w:t>추진가능하다는</w:t>
      </w:r>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lastRenderedPageBreak/>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448682C6" w:rsidR="00BA7EB5" w:rsidRPr="008C64A3" w:rsidRDefault="008C64A3" w:rsidP="008C64A3">
      <w:pPr>
        <w:pStyle w:val="a4"/>
        <w:ind w:firstLine="320"/>
        <w:rPr>
          <w:rFonts w:eastAsiaTheme="minorEastAsia"/>
        </w:rPr>
      </w:pPr>
      <w:r>
        <w:t xml:space="preserve">Fig. </w:t>
      </w:r>
      <w:fldSimple w:instr=" SEQ Fig. \* ARABIC ">
        <w:r w:rsidR="009138C6">
          <w:rPr>
            <w:noProof/>
          </w:rPr>
          <w:t>4</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r>
        <w:rPr>
          <w:rFonts w:eastAsiaTheme="minorEastAsia" w:hint="eastAsia"/>
        </w:rPr>
        <w:t>이격거리에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1. LandUseType</w:t>
      </w:r>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시군별로</w:t>
      </w:r>
      <w:r>
        <w:rPr>
          <w:rFonts w:eastAsiaTheme="minorEastAsia" w:hint="eastAsia"/>
        </w:rPr>
        <w:t xml:space="preserve"> </w:t>
      </w:r>
      <w:r>
        <w:rPr>
          <w:rFonts w:eastAsiaTheme="minorEastAsia" w:hint="eastAsia"/>
        </w:rPr>
        <w:t>다른가</w:t>
      </w:r>
      <w:r>
        <w:rPr>
          <w:rFonts w:eastAsiaTheme="minorEastAsia" w:hint="eastAsia"/>
        </w:rPr>
        <w:t>? Moutain</w:t>
      </w:r>
      <w:r>
        <w:rPr>
          <w:rFonts w:eastAsiaTheme="minorEastAsia" w:hint="eastAsia"/>
        </w:rPr>
        <w:t>의</w:t>
      </w:r>
      <w:r>
        <w:rPr>
          <w:rFonts w:eastAsiaTheme="minorEastAsia" w:hint="eastAsia"/>
        </w:rPr>
        <w:t xml:space="preserve"> </w:t>
      </w:r>
      <w:r>
        <w:rPr>
          <w:rFonts w:eastAsiaTheme="minorEastAsia" w:hint="eastAsia"/>
        </w:rPr>
        <w:t>추가잠재량은</w:t>
      </w:r>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r>
        <w:rPr>
          <w:rFonts w:eastAsiaTheme="minorEastAsia" w:hint="eastAsia"/>
        </w:rPr>
        <w:t>있다던지</w:t>
      </w:r>
      <w:r w:rsidR="00EF15F2">
        <w:rPr>
          <w:rFonts w:eastAsiaTheme="minorEastAsia" w:hint="eastAsia"/>
        </w:rPr>
        <w:t xml:space="preserve"> &gt;&gt;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r>
        <w:rPr>
          <w:rFonts w:eastAsiaTheme="minorEastAsia" w:hint="eastAsia"/>
        </w:rPr>
        <w:t>하겟다고</w:t>
      </w:r>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마땅</w:t>
      </w:r>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r>
        <w:rPr>
          <w:rFonts w:eastAsiaTheme="minorEastAsia" w:hint="eastAsia"/>
        </w:rPr>
        <w:t>이격거리가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r w:rsidR="0034005F">
        <w:rPr>
          <w:rFonts w:eastAsiaTheme="minorEastAsia" w:hint="eastAsia"/>
        </w:rPr>
        <w:t>사라지는게</w:t>
      </w:r>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r>
        <w:rPr>
          <w:rFonts w:eastAsiaTheme="minorEastAsia" w:hint="eastAsia"/>
        </w:rPr>
        <w:t>시군별</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lastRenderedPageBreak/>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49C9997D" w:rsidR="00034068" w:rsidRPr="000D6A65" w:rsidRDefault="000D6A65" w:rsidP="000D6A65">
      <w:pPr>
        <w:pStyle w:val="a4"/>
        <w:ind w:firstLine="320"/>
        <w:rPr>
          <w:rFonts w:eastAsiaTheme="minorEastAsia"/>
        </w:rPr>
      </w:pPr>
      <w:bookmarkStart w:id="7" w:name="_Ref181196117"/>
      <w:r>
        <w:t xml:space="preserve">Fig. </w:t>
      </w:r>
      <w:fldSimple w:instr=" SEQ Fig. \* ARABIC ">
        <w:r w:rsidR="009138C6">
          <w:rPr>
            <w:noProof/>
          </w:rPr>
          <w:t>5</w:t>
        </w:r>
      </w:fldSimple>
      <w:bookmarkEnd w:id="7"/>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r w:rsidR="00FF3A78">
        <w:rPr>
          <w:rFonts w:eastAsia="맑은 고딕" w:hint="eastAsia"/>
          <w:color w:val="000000"/>
        </w:rPr>
        <w:t>나열해놓았다</w:t>
      </w:r>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311E411A" w:rsidR="00A42F06" w:rsidRPr="00A46583" w:rsidRDefault="00A46583" w:rsidP="00A46583">
      <w:pPr>
        <w:pStyle w:val="a4"/>
        <w:ind w:firstLine="320"/>
        <w:rPr>
          <w:rFonts w:eastAsiaTheme="minorEastAsia"/>
        </w:rPr>
      </w:pPr>
      <w:bookmarkStart w:id="8" w:name="_Ref181196281"/>
      <w:r>
        <w:t xml:space="preserve">Fig. </w:t>
      </w:r>
      <w:fldSimple w:instr=" SEQ Fig. \* ARABIC ">
        <w:r w:rsidR="009138C6">
          <w:rPr>
            <w:noProof/>
          </w:rPr>
          <w:t>6</w:t>
        </w:r>
      </w:fldSimple>
      <w:bookmarkEnd w:id="8"/>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9" w:name="_Ref182904972"/>
      <w:r>
        <w:rPr>
          <w:rFonts w:eastAsia="맑은 고딕" w:hint="eastAsia"/>
        </w:rPr>
        <w:t>Supply curve of PV</w:t>
      </w:r>
      <w:bookmarkEnd w:id="9"/>
    </w:p>
    <w:p w14:paraId="0E66EFA0" w14:textId="77777777"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(SeeMethod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DE1D27">
        <w:rPr>
          <w:rFonts w:eastAsiaTheme="minorEastAsia"/>
        </w:rPr>
      </w:r>
      <w:r w:rsidR="009138C6">
        <w:rPr>
          <w:rFonts w:eastAsiaTheme="minorEastAsia"/>
        </w:rPr>
        <w:instrText xml:space="preserve"> \* MERGEFORMAT </w:instrText>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공급곡선이고</w:t>
      </w:r>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i) price-based strategy, ii) quantity-based strategy, iii) full deployment</w:t>
      </w:r>
      <w:r w:rsidR="00A12084">
        <w:rPr>
          <w:rFonts w:eastAsiaTheme="minorEastAsia" w:hint="eastAsia"/>
        </w:rPr>
        <w:t xml:space="preserve"> (table</w:t>
      </w:r>
      <w:r w:rsidR="00A12084">
        <w:rPr>
          <w:rFonts w:eastAsiaTheme="minorEastAsia" w:hint="eastAsia"/>
        </w:rPr>
        <w:t>의</w:t>
      </w:r>
      <w:r w:rsidR="00A12084">
        <w:rPr>
          <w:rFonts w:eastAsiaTheme="minorEastAsia" w:hint="eastAsia"/>
        </w:rPr>
        <w:t xml:space="preserve"> </w:t>
      </w:r>
      <w:r w:rsidR="00A12084">
        <w:rPr>
          <w:rFonts w:eastAsiaTheme="minorEastAsia" w:hint="eastAsia"/>
        </w:rPr>
        <w:t>횡축</w:t>
      </w:r>
      <w:r w:rsidR="00A12084">
        <w:rPr>
          <w:rFonts w:eastAsiaTheme="minorEastAsia" w:hint="eastAsia"/>
        </w:rPr>
        <w:t>)</w:t>
      </w:r>
      <w:r w:rsidR="00173915">
        <w:rPr>
          <w:rFonts w:eastAsiaTheme="minorEastAsia" w:hint="eastAsia"/>
        </w:rPr>
        <w:t>이다</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시장잠재량을</w:t>
      </w:r>
      <w:r w:rsidR="00A20E37">
        <w:rPr>
          <w:rFonts w:eastAsiaTheme="minorEastAsia" w:hint="eastAsia"/>
        </w:rPr>
        <w:t xml:space="preserve"> </w:t>
      </w:r>
      <w:r w:rsidR="00A20E37">
        <w:rPr>
          <w:rFonts w:eastAsiaTheme="minorEastAsia" w:hint="eastAsia"/>
        </w:rPr>
        <w:t>살펴보는</w:t>
      </w:r>
      <w:r w:rsidR="00A20E37">
        <w:rPr>
          <w:rFonts w:eastAsiaTheme="minorEastAsia" w:hint="eastAsia"/>
        </w:rPr>
        <w:t xml:space="preserve"> </w:t>
      </w:r>
      <w:r w:rsidR="00A20E37">
        <w:rPr>
          <w:rFonts w:eastAsiaTheme="minorEastAsia" w:hint="eastAsia"/>
        </w:rPr>
        <w:t>것으로써</w:t>
      </w:r>
      <w:r w:rsidR="00A20E37">
        <w:rPr>
          <w:rFonts w:eastAsiaTheme="minorEastAsia" w:hint="eastAsia"/>
        </w:rPr>
        <w:t>,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수평선</w:t>
      </w:r>
      <w:r w:rsidR="00D640E3">
        <w:rPr>
          <w:rFonts w:eastAsiaTheme="minorEastAsia" w:hint="eastAsia"/>
        </w:rPr>
        <w:t xml:space="preserve">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r w:rsidR="00A20E37">
        <w:rPr>
          <w:rFonts w:eastAsiaTheme="minorEastAsia" w:hint="eastAsia"/>
        </w:rPr>
        <w:t>목표로하고</w:t>
      </w:r>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(en)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57189BA4" w:rsidR="00726EFA" w:rsidRDefault="000A6A49" w:rsidP="00E8769F">
      <w:pPr>
        <w:ind w:firstLine="320"/>
        <w:rPr>
          <w:rFonts w:eastAsiaTheme="minorEastAsia" w:hint="eastAsia"/>
        </w:rPr>
      </w:pPr>
      <w:r>
        <w:rPr>
          <w:rFonts w:eastAsiaTheme="minorEastAsia" w:hint="eastAsia"/>
        </w:rPr>
        <w:t>각</w:t>
      </w:r>
      <w:r w:rsidR="00A20E37">
        <w:rPr>
          <w:rFonts w:eastAsiaTheme="minorEastAsia" w:hint="eastAsia"/>
        </w:rPr>
        <w:t>기</w:t>
      </w:r>
      <w:r w:rsidR="00A20E37">
        <w:rPr>
          <w:rFonts w:eastAsiaTheme="minorEastAsia" w:hint="eastAsia"/>
        </w:rPr>
        <w:t xml:space="preserve"> </w:t>
      </w:r>
      <w:r w:rsidR="00A20E37">
        <w:rPr>
          <w:rFonts w:eastAsiaTheme="minorEastAsia" w:hint="eastAsia"/>
        </w:rPr>
        <w:t>다른</w:t>
      </w:r>
      <w:r>
        <w:rPr>
          <w:rFonts w:eastAsiaTheme="minorEastAsia" w:hint="eastAsia"/>
        </w:rPr>
        <w:t xml:space="preserve"> </w:t>
      </w:r>
      <w:r>
        <w:rPr>
          <w:rFonts w:eastAsiaTheme="minorEastAsia" w:hint="eastAsia"/>
        </w:rPr>
        <w:t>전략</w:t>
      </w:r>
      <w:r w:rsidR="00A12084">
        <w:rPr>
          <w:rFonts w:eastAsiaTheme="minorEastAsia" w:hint="eastAsia"/>
        </w:rPr>
        <w:t>들을</w:t>
      </w:r>
      <w:r>
        <w:rPr>
          <w:rFonts w:eastAsiaTheme="minorEastAsia" w:hint="eastAsia"/>
        </w:rPr>
        <w:t xml:space="preserve"> 3</w:t>
      </w:r>
      <w:r>
        <w:rPr>
          <w:rFonts w:eastAsiaTheme="minorEastAsia" w:hint="eastAsia"/>
        </w:rPr>
        <w:t>가지</w:t>
      </w:r>
      <w:r w:rsidR="00A12084">
        <w:rPr>
          <w:rFonts w:eastAsiaTheme="minorEastAsia" w:hint="eastAsia"/>
        </w:rPr>
        <w:t xml:space="preserve"> </w:t>
      </w:r>
      <w:r w:rsidR="00A12084">
        <w:rPr>
          <w:rFonts w:eastAsiaTheme="minorEastAsia" w:hint="eastAsia"/>
        </w:rPr>
        <w:t>측면에서</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A12084">
        <w:rPr>
          <w:rFonts w:eastAsiaTheme="minorEastAsia" w:hint="eastAsia"/>
        </w:rPr>
        <w:t>: i)</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lastRenderedPageBreak/>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604612">
        <w:rPr>
          <w:rFonts w:eastAsiaTheme="minorEastAsia" w:hint="eastAsia"/>
        </w:rPr>
        <w:t>이격거리</w:t>
      </w:r>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F30978">
        <w:rPr>
          <w:rFonts w:eastAsiaTheme="minorEastAsia" w:hint="eastAsia"/>
        </w:rPr>
        <w:t>으로</w:t>
      </w:r>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703CAA">
        <w:rPr>
          <w:rFonts w:eastAsiaTheme="minorEastAsia" w:hint="eastAsia"/>
        </w:rPr>
        <w:t>을</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나타났다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822B3B">
        <w:rPr>
          <w:rFonts w:eastAsiaTheme="minorEastAsia" w:hint="eastAsia"/>
        </w:rPr>
        <w:t>같다</w:t>
      </w:r>
      <w:r w:rsidR="00822B3B">
        <w:rPr>
          <w:rFonts w:eastAsiaTheme="minorEastAsia" w:hint="eastAsia"/>
        </w:rPr>
        <w:t xml:space="preserve"> (10.7TWh).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r w:rsidR="00601722">
        <w:rPr>
          <w:rFonts w:eastAsiaTheme="minorEastAsia" w:hint="eastAsia"/>
        </w:rPr>
        <w:t>이격거리</w:t>
      </w:r>
      <w:r w:rsidR="00601722">
        <w:rPr>
          <w:rFonts w:eastAsiaTheme="minorEastAsia" w:hint="eastAsia"/>
        </w:rPr>
        <w:t xml:space="preserve"> </w:t>
      </w:r>
      <w:r w:rsidR="00601722">
        <w:rPr>
          <w:rFonts w:eastAsiaTheme="minorEastAsia" w:hint="eastAsia"/>
        </w:rPr>
        <w:t>규제</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r w:rsidR="00B3668F">
        <w:rPr>
          <w:rFonts w:eastAsiaTheme="minorEastAsia" w:hint="eastAsia"/>
        </w:rPr>
        <w:t>이격거리</w:t>
      </w:r>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B3668F">
        <w:rPr>
          <w:rFonts w:eastAsiaTheme="minorEastAsia" w:hint="eastAsia"/>
        </w:rPr>
        <w:t>이</w:t>
      </w:r>
      <w:r w:rsidR="00B3668F">
        <w:rPr>
          <w:rFonts w:eastAsiaTheme="minorEastAsia" w:hint="eastAsia"/>
        </w:rPr>
        <w:t xml:space="preserve"> </w:t>
      </w:r>
      <w:r w:rsidR="00B3668F">
        <w:rPr>
          <w:rFonts w:eastAsiaTheme="minorEastAsia" w:hint="eastAsia"/>
        </w:rPr>
        <w:t>Price-based strategy</w:t>
      </w:r>
      <w:r w:rsidR="00B3668F">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r w:rsidR="001677FB">
        <w:rPr>
          <w:rFonts w:eastAsiaTheme="minorEastAsia" w:hint="eastAsia"/>
        </w:rPr>
        <w:t>이격거리가</w:t>
      </w:r>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r w:rsidR="001677FB">
        <w:rPr>
          <w:rFonts w:eastAsiaTheme="minorEastAsia" w:hint="eastAsia"/>
        </w:rPr>
        <w:t>잠재발전량</w:t>
      </w:r>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r w:rsidR="001677FB">
        <w:rPr>
          <w:rFonts w:eastAsiaTheme="minorEastAsia" w:hint="eastAsia"/>
        </w:rPr>
        <w:t>잠재량</w:t>
      </w:r>
      <w:r w:rsidR="001677FB">
        <w:rPr>
          <w:rFonts w:eastAsiaTheme="minorEastAsia" w:hint="eastAsia"/>
        </w:rPr>
        <w:t xml:space="preserve"> (1.55)</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r w:rsidR="006C0FFD">
        <w:rPr>
          <w:rFonts w:eastAsiaTheme="minorEastAsia" w:hint="eastAsia"/>
        </w:rPr>
        <w:t>이격거리가</w:t>
      </w:r>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77777777"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8E103A" w:rsidRPr="008E103A">
            <w:rPr>
              <w:rFonts w:eastAsiaTheme="minorEastAsia"/>
              <w:color w:val="000000"/>
            </w:rPr>
            <w:t>[63]</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w:t>
      </w:r>
      <w:r w:rsidR="00295A45">
        <w:rPr>
          <w:rFonts w:eastAsiaTheme="minorEastAsia" w:hint="eastAsia"/>
          <w:color w:val="000000"/>
        </w:rPr>
        <w:t>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Full 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w:t>
      </w:r>
      <w:r w:rsidR="00AC32D9">
        <w:rPr>
          <w:rFonts w:eastAsiaTheme="minorEastAsia" w:hint="eastAsia"/>
          <w:color w:val="000000"/>
        </w:rPr>
        <w:t>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w:t>
      </w:r>
      <w:r w:rsidR="00AC32D9">
        <w:rPr>
          <w:rFonts w:eastAsiaTheme="minorEastAsia" w:hint="eastAsia"/>
          <w:color w:val="000000"/>
        </w:rPr>
        <w:t>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r w:rsidR="001F204C">
        <w:rPr>
          <w:rFonts w:eastAsiaTheme="minorEastAsia" w:hint="eastAsia"/>
          <w:color w:val="000000"/>
        </w:rPr>
        <w:t>이는</w:t>
      </w:r>
      <w:r w:rsidR="001F204C">
        <w:rPr>
          <w:rFonts w:eastAsiaTheme="minorEastAsia" w:hint="eastAsia"/>
          <w:color w:val="000000"/>
        </w:rPr>
        <w:t xml:space="preserve"> 2021</w:t>
      </w:r>
      <w:r w:rsidR="001F204C">
        <w:rPr>
          <w:rFonts w:eastAsiaTheme="minorEastAsia" w:hint="eastAsia"/>
          <w:color w:val="000000"/>
        </w:rPr>
        <w:t>년</w:t>
      </w:r>
      <w:r w:rsidR="001F204C">
        <w:rPr>
          <w:rFonts w:eastAsiaTheme="minorEastAsia" w:hint="eastAsia"/>
          <w:color w:val="000000"/>
        </w:rPr>
        <w:t xml:space="preserve"> </w:t>
      </w:r>
      <w:r w:rsidR="001F204C">
        <w:rPr>
          <w:rFonts w:eastAsiaTheme="minorEastAsia" w:hint="eastAsia"/>
          <w:color w:val="000000"/>
        </w:rPr>
        <w:t>국가</w:t>
      </w:r>
      <w:r w:rsidR="001F204C">
        <w:rPr>
          <w:rFonts w:eastAsiaTheme="minorEastAsia" w:hint="eastAsia"/>
          <w:color w:val="000000"/>
        </w:rPr>
        <w:t xml:space="preserve"> </w:t>
      </w:r>
      <w:r w:rsidR="001F204C">
        <w:rPr>
          <w:rFonts w:eastAsiaTheme="minorEastAsia" w:hint="eastAsia"/>
          <w:color w:val="000000"/>
        </w:rPr>
        <w:t>전체</w:t>
      </w:r>
      <w:r w:rsidR="001F204C">
        <w:rPr>
          <w:rFonts w:eastAsiaTheme="minorEastAsia" w:hint="eastAsia"/>
          <w:color w:val="000000"/>
        </w:rPr>
        <w:t xml:space="preserve"> </w:t>
      </w:r>
      <w:r w:rsidR="001F204C">
        <w:rPr>
          <w:rFonts w:eastAsiaTheme="minorEastAsia" w:hint="eastAsia"/>
          <w:color w:val="000000"/>
        </w:rPr>
        <w:t>배출량</w:t>
      </w:r>
      <w:r w:rsidR="001F204C">
        <w:rPr>
          <w:rFonts w:eastAsiaTheme="minorEastAsia" w:hint="eastAsia"/>
          <w:color w:val="000000"/>
        </w:rPr>
        <w:t>(676.65</w:t>
      </w:r>
      <w:r w:rsidR="001F204C" w:rsidRPr="00AC2FFC">
        <w:rPr>
          <w:rFonts w:eastAsiaTheme="minorEastAsia" w:hint="eastAsia"/>
          <w:color w:val="000000"/>
        </w:rPr>
        <w:t xml:space="preserve"> </w:t>
      </w:r>
      <w:r w:rsidR="001F204C">
        <w:rPr>
          <w:rFonts w:eastAsiaTheme="minorEastAsia" w:hint="eastAsia"/>
          <w:color w:val="000000"/>
        </w:rPr>
        <w:t>MtCO</w:t>
      </w:r>
      <w:r w:rsidR="001F204C" w:rsidRPr="002B48D1">
        <w:rPr>
          <w:rFonts w:eastAsiaTheme="minorEastAsia" w:hint="eastAsia"/>
          <w:color w:val="000000"/>
          <w:vertAlign w:val="subscript"/>
        </w:rPr>
        <w:t>2</w:t>
      </w:r>
      <w:r w:rsidR="001F204C">
        <w:rPr>
          <w:rFonts w:eastAsiaTheme="minorEastAsia" w:hint="eastAsia"/>
          <w:color w:val="000000"/>
        </w:rPr>
        <w:t>)</w:t>
      </w:r>
      <w:r w:rsidR="001F204C">
        <w:rPr>
          <w:rFonts w:eastAsiaTheme="minorEastAsia" w:hint="eastAsia"/>
          <w:color w:val="000000"/>
        </w:rPr>
        <w:t>의</w:t>
      </w:r>
      <w:r w:rsidR="001F204C">
        <w:rPr>
          <w:rFonts w:eastAsiaTheme="minorEastAsia" w:hint="eastAsia"/>
          <w:color w:val="000000"/>
        </w:rPr>
        <w:t xml:space="preserve"> 0.</w:t>
      </w:r>
      <w:r w:rsidR="009816E4">
        <w:rPr>
          <w:rFonts w:eastAsiaTheme="minorEastAsia" w:hint="eastAsia"/>
          <w:color w:val="000000"/>
        </w:rPr>
        <w:t>98</w:t>
      </w:r>
      <w:r w:rsidR="001F204C">
        <w:rPr>
          <w:rFonts w:eastAsiaTheme="minorEastAsia" w:hint="eastAsia"/>
          <w:color w:val="000000"/>
        </w:rPr>
        <w:t>%</w:t>
      </w:r>
      <w:r w:rsidR="005248BF">
        <w:rPr>
          <w:rFonts w:eastAsiaTheme="minorEastAsia" w:hint="eastAsia"/>
          <w:color w:val="000000"/>
        </w:rPr>
        <w:t xml:space="preserve"> </w:t>
      </w:r>
      <w:r w:rsidR="005248BF">
        <w:rPr>
          <w:rFonts w:eastAsiaTheme="minorEastAsia" w:hint="eastAsia"/>
          <w:color w:val="000000"/>
        </w:rPr>
        <w:t>그리고</w:t>
      </w:r>
      <w:r w:rsidR="001F204C">
        <w:rPr>
          <w:rFonts w:eastAsiaTheme="minorEastAsia" w:hint="eastAsia"/>
          <w:color w:val="000000"/>
        </w:rPr>
        <w:t xml:space="preserve"> </w:t>
      </w:r>
      <w:r w:rsidR="001F204C">
        <w:rPr>
          <w:rFonts w:eastAsiaTheme="minorEastAsia" w:hint="eastAsia"/>
          <w:color w:val="000000"/>
        </w:rPr>
        <w:t>경기도</w:t>
      </w:r>
      <w:r w:rsidR="001F204C">
        <w:rPr>
          <w:rFonts w:eastAsiaTheme="minorEastAsia" w:hint="eastAsia"/>
          <w:color w:val="000000"/>
        </w:rPr>
        <w:t xml:space="preserve"> </w:t>
      </w:r>
      <w:r w:rsidR="001F204C">
        <w:rPr>
          <w:rFonts w:eastAsiaTheme="minorEastAsia" w:hint="eastAsia"/>
          <w:color w:val="000000"/>
        </w:rPr>
        <w:t>배출량</w:t>
      </w:r>
      <w:r w:rsidR="001F204C">
        <w:rPr>
          <w:rFonts w:eastAsiaTheme="minorEastAsia" w:hint="eastAsia"/>
          <w:color w:val="000000"/>
        </w:rPr>
        <w:t>(87.74</w:t>
      </w:r>
      <w:r w:rsidR="001F204C" w:rsidRPr="00AC2FFC">
        <w:rPr>
          <w:rFonts w:eastAsiaTheme="minorEastAsia" w:hint="eastAsia"/>
          <w:color w:val="000000"/>
        </w:rPr>
        <w:t xml:space="preserve"> </w:t>
      </w:r>
      <w:r w:rsidR="001F204C">
        <w:rPr>
          <w:rFonts w:eastAsiaTheme="minorEastAsia" w:hint="eastAsia"/>
          <w:color w:val="000000"/>
        </w:rPr>
        <w:t>MtCO</w:t>
      </w:r>
      <w:r w:rsidR="001F204C" w:rsidRPr="002B48D1">
        <w:rPr>
          <w:rFonts w:eastAsiaTheme="minorEastAsia" w:hint="eastAsia"/>
          <w:color w:val="000000"/>
          <w:vertAlign w:val="subscript"/>
        </w:rPr>
        <w:t>2</w:t>
      </w:r>
      <w:r w:rsidR="001F204C">
        <w:rPr>
          <w:rFonts w:eastAsiaTheme="minorEastAsia" w:hint="eastAsia"/>
          <w:color w:val="000000"/>
        </w:rPr>
        <w:t>)</w:t>
      </w:r>
      <w:r w:rsidR="001F204C">
        <w:rPr>
          <w:rFonts w:eastAsiaTheme="minorEastAsia" w:hint="eastAsia"/>
          <w:color w:val="000000"/>
        </w:rPr>
        <w:t>의</w:t>
      </w:r>
      <w:r w:rsidR="001F204C">
        <w:rPr>
          <w:rFonts w:eastAsiaTheme="minorEastAsia" w:hint="eastAsia"/>
          <w:color w:val="000000"/>
        </w:rPr>
        <w:t xml:space="preserve"> </w:t>
      </w:r>
      <w:r w:rsidR="009816E4">
        <w:rPr>
          <w:rFonts w:eastAsiaTheme="minorEastAsia" w:hint="eastAsia"/>
          <w:color w:val="000000"/>
        </w:rPr>
        <w:t>7</w:t>
      </w:r>
      <w:r w:rsidR="001F204C">
        <w:rPr>
          <w:rFonts w:eastAsiaTheme="minorEastAsia" w:hint="eastAsia"/>
          <w:color w:val="000000"/>
        </w:rPr>
        <w:t>.</w:t>
      </w:r>
      <w:r w:rsidR="009816E4">
        <w:rPr>
          <w:rFonts w:eastAsiaTheme="minorEastAsia" w:hint="eastAsia"/>
          <w:color w:val="000000"/>
        </w:rPr>
        <w:t>6</w:t>
      </w:r>
      <w:r w:rsidR="001F204C">
        <w:rPr>
          <w:rFonts w:eastAsiaTheme="minorEastAsia" w:hint="eastAsia"/>
          <w:color w:val="000000"/>
        </w:rPr>
        <w:t>%</w:t>
      </w:r>
      <w:r w:rsidR="00D6308B">
        <w:rPr>
          <w:rFonts w:eastAsiaTheme="minorEastAsia" w:hint="eastAsia"/>
          <w:color w:val="000000"/>
        </w:rPr>
        <w:t>을</w:t>
      </w:r>
      <w:r w:rsidR="00D6308B">
        <w:rPr>
          <w:rFonts w:eastAsiaTheme="minorEastAsia" w:hint="eastAsia"/>
          <w:color w:val="000000"/>
        </w:rPr>
        <w:t xml:space="preserve"> </w:t>
      </w:r>
      <w:r w:rsidR="00D6308B">
        <w:rPr>
          <w:rFonts w:eastAsiaTheme="minorEastAsia" w:hint="eastAsia"/>
          <w:color w:val="000000"/>
        </w:rPr>
        <w:t>감축시킬</w:t>
      </w:r>
      <w:r w:rsidR="00D6308B">
        <w:rPr>
          <w:rFonts w:eastAsiaTheme="minorEastAsia" w:hint="eastAsia"/>
          <w:color w:val="000000"/>
        </w:rPr>
        <w:t xml:space="preserve"> </w:t>
      </w:r>
      <w:r w:rsidR="00D6308B">
        <w:rPr>
          <w:rFonts w:eastAsiaTheme="minorEastAsia" w:hint="eastAsia"/>
          <w:color w:val="000000"/>
        </w:rPr>
        <w:t>수</w:t>
      </w:r>
      <w:r w:rsidR="00D6308B">
        <w:rPr>
          <w:rFonts w:eastAsiaTheme="minorEastAsia" w:hint="eastAsia"/>
          <w:color w:val="000000"/>
        </w:rPr>
        <w:t xml:space="preserve"> </w:t>
      </w:r>
      <w:r w:rsidR="00D6308B">
        <w:rPr>
          <w:rFonts w:eastAsiaTheme="minorEastAsia" w:hint="eastAsia"/>
          <w:color w:val="000000"/>
        </w:rPr>
        <w:t>있는</w:t>
      </w:r>
      <w:r w:rsidR="00D6308B">
        <w:rPr>
          <w:rFonts w:eastAsiaTheme="minorEastAsia" w:hint="eastAsia"/>
          <w:color w:val="000000"/>
        </w:rPr>
        <w:t xml:space="preserve"> </w:t>
      </w:r>
      <w:r w:rsidR="00D6308B">
        <w:rPr>
          <w:rFonts w:eastAsiaTheme="minorEastAsia" w:hint="eastAsia"/>
          <w:color w:val="000000"/>
        </w:rPr>
        <w:t>양과</w:t>
      </w:r>
      <w:r w:rsidR="00D6308B">
        <w:rPr>
          <w:rFonts w:eastAsiaTheme="minorEastAsia" w:hint="eastAsia"/>
          <w:color w:val="000000"/>
        </w:rPr>
        <w:t xml:space="preserve"> </w:t>
      </w:r>
      <w:r w:rsidR="00D6308B">
        <w:rPr>
          <w:rFonts w:eastAsiaTheme="minorEastAsia" w:hint="eastAsia"/>
          <w:color w:val="000000"/>
        </w:rPr>
        <w:t>같다</w:t>
      </w:r>
      <w:r w:rsidR="00D6308B">
        <w:rPr>
          <w:rFonts w:eastAsiaTheme="minorEastAsia" w:hint="eastAsia"/>
          <w:color w:val="000000"/>
        </w:rPr>
        <w:t xml:space="preserve">. </w:t>
      </w:r>
    </w:p>
    <w:p w14:paraId="4525106C" w14:textId="77777777"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w:t>
      </w:r>
      <w:r w:rsidR="00BD29E7">
        <w:rPr>
          <w:rFonts w:eastAsiaTheme="minorEastAsia" w:hint="eastAsia"/>
          <w:color w:val="000000"/>
        </w:rPr>
        <w:t>량</w:t>
      </w:r>
      <w:r w:rsidR="005017BF">
        <w:rPr>
          <w:rFonts w:eastAsiaTheme="minorEastAsia" w:hint="eastAsia"/>
          <w:color w:val="000000"/>
        </w:rPr>
        <w:t>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2,809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r w:rsidR="006B4C45">
        <w:rPr>
          <w:rFonts w:eastAsiaTheme="minorEastAsia" w:hint="eastAsia"/>
          <w:color w:val="000000"/>
        </w:rPr>
        <w:t>이격거리</w:t>
      </w:r>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r w:rsidR="00A22840">
        <w:rPr>
          <w:rFonts w:eastAsiaTheme="minorEastAsia" w:hint="eastAsia"/>
          <w:color w:val="000000"/>
        </w:rPr>
        <w:t>표시해놓았다</w:t>
      </w:r>
      <w:r w:rsidR="00A22840">
        <w:rPr>
          <w:rFonts w:eastAsiaTheme="minorEastAsia" w:hint="eastAsia"/>
          <w:color w:val="000000"/>
        </w:rPr>
        <w:t xml:space="preserve">. </w:t>
      </w:r>
    </w:p>
    <w:p w14:paraId="425F3782" w14:textId="3A6B6596" w:rsidR="00BD29E7" w:rsidRDefault="00A22840" w:rsidP="00E8769F">
      <w:pPr>
        <w:ind w:firstLine="320"/>
        <w:rPr>
          <w:rFonts w:eastAsiaTheme="minorEastAsia" w:hint="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r w:rsidR="00920491">
        <w:rPr>
          <w:rFonts w:eastAsiaTheme="minorEastAsia" w:hint="eastAsia"/>
          <w:color w:val="000000"/>
        </w:rPr>
        <w:t>이격거리</w:t>
      </w:r>
      <w:r w:rsidR="00920491">
        <w:rPr>
          <w:rFonts w:eastAsiaTheme="minorEastAsia" w:hint="eastAsia"/>
          <w:color w:val="000000"/>
        </w:rPr>
        <w:t xml:space="preserve"> </w:t>
      </w:r>
      <w:r w:rsidR="00920491">
        <w:rPr>
          <w:rFonts w:eastAsiaTheme="minorEastAsia" w:hint="eastAsia"/>
          <w:color w:val="000000"/>
        </w:rPr>
        <w:t>규제의</w:t>
      </w:r>
      <w:r w:rsidR="00920491">
        <w:rPr>
          <w:rFonts w:eastAsiaTheme="minorEastAsia" w:hint="eastAsia"/>
          <w:color w:val="000000"/>
        </w:rPr>
        <w:t xml:space="preserve"> </w:t>
      </w:r>
      <w:r w:rsidR="00920491">
        <w:rPr>
          <w:rFonts w:eastAsiaTheme="minorEastAsia" w:hint="eastAsia"/>
          <w:color w:val="000000"/>
        </w:rPr>
        <w:t>영향은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3442286B" w14:textId="77777777" w:rsidR="00BD29E7" w:rsidRDefault="00BD29E7" w:rsidP="00DC53EB">
      <w:pPr>
        <w:ind w:firstLine="320"/>
        <w:rPr>
          <w:rFonts w:eastAsiaTheme="minorEastAsia"/>
          <w:color w:val="000000"/>
        </w:rPr>
      </w:pPr>
    </w:p>
    <w:p w14:paraId="0C7A92D4" w14:textId="77777777" w:rsidR="00D640E3" w:rsidRDefault="00D640E3" w:rsidP="00A20E37">
      <w:pPr>
        <w:ind w:firstLine="320"/>
        <w:rPr>
          <w:rFonts w:eastAsiaTheme="minorEastAsia" w:hint="eastAsia"/>
        </w:rPr>
      </w:pPr>
    </w:p>
    <w:p w14:paraId="653E1C45" w14:textId="77777777" w:rsidR="002049A9"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r w:rsidR="00985A63">
        <w:rPr>
          <w:rFonts w:eastAsiaTheme="minorEastAsia" w:hint="eastAsia"/>
        </w:rPr>
        <w:t>시장잠재량</w:t>
      </w:r>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r w:rsidR="005F6E0E">
        <w:rPr>
          <w:rFonts w:eastAsiaTheme="minorEastAsia" w:hint="eastAsia"/>
        </w:rPr>
        <w:t>시장잠재량이</w:t>
      </w:r>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시장잠재량은</w:t>
      </w:r>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r w:rsidR="006E3CE6">
        <w:rPr>
          <w:rFonts w:eastAsiaTheme="minorEastAsia" w:hint="eastAsia"/>
        </w:rPr>
        <w:t>정리해놓았으며</w:t>
      </w:r>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r w:rsidR="003F7B8E">
        <w:rPr>
          <w:rFonts w:eastAsiaTheme="minorEastAsia" w:hint="eastAsia"/>
        </w:rPr>
        <w:t>i)</w:t>
      </w:r>
      <w:r w:rsidR="006E3CE6">
        <w:rPr>
          <w:rFonts w:eastAsiaTheme="minorEastAsia" w:hint="eastAsia"/>
        </w:rPr>
        <w:t xml:space="preserve"> </w:t>
      </w:r>
      <w:r w:rsidR="006E3CE6">
        <w:rPr>
          <w:rFonts w:eastAsiaTheme="minorEastAsia" w:hint="eastAsia"/>
        </w:rPr>
        <w:t>이격거리</w:t>
      </w:r>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r w:rsidR="006E3CE6">
        <w:rPr>
          <w:rFonts w:eastAsiaTheme="minorEastAsia" w:hint="eastAsia"/>
        </w:rPr>
        <w:t>시장잠재량은</w:t>
      </w:r>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r w:rsidR="003F7B8E">
        <w:rPr>
          <w:rFonts w:eastAsiaTheme="minorEastAsia" w:hint="eastAsia"/>
        </w:rPr>
        <w:t xml:space="preserve">) </w:t>
      </w:r>
      <w:r w:rsidR="003F7B8E">
        <w:rPr>
          <w:rFonts w:eastAsiaTheme="minorEastAsia" w:hint="eastAsia"/>
        </w:rPr>
        <w:t>에</w:t>
      </w:r>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w:t>
      </w:r>
    </w:p>
    <w:p w14:paraId="7AE257A7" w14:textId="58F5B56E" w:rsidR="003F7B8E" w:rsidRDefault="003F7B8E" w:rsidP="00867169">
      <w:pPr>
        <w:ind w:firstLine="320"/>
        <w:rPr>
          <w:rFonts w:eastAsiaTheme="minorEastAsia"/>
        </w:rPr>
      </w:pPr>
      <w:r>
        <w:rPr>
          <w:rFonts w:eastAsiaTheme="minorEastAsia" w:hint="eastAsia"/>
        </w:rPr>
        <w:t xml:space="preserve">iii) </w:t>
      </w:r>
      <w:r w:rsidR="00867169">
        <w:rPr>
          <w:rFonts w:eastAsiaTheme="minorEastAsia" w:hint="eastAsia"/>
        </w:rPr>
        <w:t>나아가</w:t>
      </w:r>
      <w:r w:rsidR="00867169">
        <w:rPr>
          <w:rFonts w:eastAsiaTheme="minorEastAsia" w:hint="eastAsia"/>
        </w:rPr>
        <w:t xml:space="preserve"> </w:t>
      </w:r>
      <w:r w:rsidR="00547C78">
        <w:rPr>
          <w:rFonts w:eastAsiaTheme="minorEastAsia" w:hint="eastAsia"/>
        </w:rPr>
        <w:t>이격거리</w:t>
      </w:r>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잠재량</w:t>
      </w:r>
      <w:r>
        <w:rPr>
          <w:rFonts w:eastAsiaTheme="minorEastAsia" w:hint="eastAsia"/>
        </w:rPr>
        <w:t xml:space="preserve"> </w:t>
      </w:r>
      <w:r>
        <w:rPr>
          <w:rFonts w:eastAsiaTheme="minorEastAsia" w:hint="eastAsia"/>
        </w:rPr>
        <w:t>대비</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CBE7852" w14:textId="77777777" w:rsidR="005F6E0E" w:rsidRDefault="005F6E0E" w:rsidP="00C36246">
      <w:pPr>
        <w:ind w:firstLine="320"/>
        <w:rPr>
          <w:rFonts w:eastAsiaTheme="minorEastAsia"/>
        </w:rPr>
      </w:pPr>
    </w:p>
    <w:p w14:paraId="0937E18C" w14:textId="19216B72" w:rsidR="009A4B8B" w:rsidRPr="006E3CE6" w:rsidRDefault="009A4B8B" w:rsidP="006E3CE6">
      <w:pPr>
        <w:pStyle w:val="TabFigcaption"/>
        <w:rPr>
          <w:rFonts w:eastAsiaTheme="minorEastAsia"/>
        </w:rPr>
      </w:pPr>
      <w:bookmarkStart w:id="10" w:name="_Ref182586007"/>
      <w:r>
        <w:t xml:space="preserve">Table. </w:t>
      </w:r>
      <w:fldSimple w:instr=" SEQ Table. \* ARABIC ">
        <w:r w:rsidR="00AF684C">
          <w:rPr>
            <w:noProof/>
          </w:rPr>
          <w:t>3</w:t>
        </w:r>
      </w:fldSimple>
      <w:bookmarkEnd w:id="10"/>
      <w:r w:rsidR="006E3CE6">
        <w:rPr>
          <w:rFonts w:eastAsiaTheme="minorEastAsia" w:hint="eastAsia"/>
        </w:rPr>
        <w:t>. Summary of results</w:t>
      </w:r>
    </w:p>
    <w:tbl>
      <w:tblPr>
        <w:tblStyle w:val="a6"/>
        <w:tblW w:w="0" w:type="auto"/>
        <w:tblLook w:val="04A0" w:firstRow="1" w:lastRow="0" w:firstColumn="1" w:lastColumn="0" w:noHBand="0" w:noVBand="1"/>
      </w:tblPr>
      <w:tblGrid>
        <w:gridCol w:w="1072"/>
        <w:gridCol w:w="1072"/>
        <w:gridCol w:w="1073"/>
        <w:gridCol w:w="1073"/>
      </w:tblGrid>
      <w:tr w:rsidR="00773585" w14:paraId="67915E55" w14:textId="77777777" w:rsidTr="00773585">
        <w:tc>
          <w:tcPr>
            <w:tcW w:w="1072" w:type="dxa"/>
          </w:tcPr>
          <w:p w14:paraId="2AD0162C" w14:textId="77777777" w:rsidR="00773585" w:rsidRDefault="00773585" w:rsidP="00C36246">
            <w:pPr>
              <w:ind w:firstLineChars="0" w:firstLine="0"/>
              <w:rPr>
                <w:rFonts w:eastAsiaTheme="minorEastAsia"/>
              </w:rPr>
            </w:pPr>
          </w:p>
        </w:tc>
        <w:tc>
          <w:tcPr>
            <w:tcW w:w="1072" w:type="dxa"/>
          </w:tcPr>
          <w:p w14:paraId="2FCDB522" w14:textId="7C03C2BD" w:rsidR="00773585" w:rsidRDefault="00F3727D" w:rsidP="00C36246">
            <w:pPr>
              <w:ind w:firstLineChars="0" w:firstLine="0"/>
              <w:rPr>
                <w:rFonts w:eastAsiaTheme="minorEastAsia"/>
              </w:rPr>
            </w:pPr>
            <w:r>
              <w:rPr>
                <w:rFonts w:eastAsiaTheme="minorEastAsia" w:hint="eastAsia"/>
              </w:rPr>
              <w:t>Economic</w:t>
            </w:r>
          </w:p>
          <w:p w14:paraId="0BEF6E2E" w14:textId="1ECCE468" w:rsidR="00C801B7" w:rsidRDefault="00C801B7" w:rsidP="00C36246">
            <w:pPr>
              <w:ind w:firstLineChars="0" w:firstLine="0"/>
              <w:rPr>
                <w:rFonts w:eastAsiaTheme="minorEastAsia"/>
              </w:rPr>
            </w:pPr>
            <w:r>
              <w:rPr>
                <w:rFonts w:eastAsiaTheme="minorEastAsia" w:hint="eastAsia"/>
              </w:rPr>
              <w:t>(A)</w:t>
            </w:r>
          </w:p>
        </w:tc>
        <w:tc>
          <w:tcPr>
            <w:tcW w:w="1073" w:type="dxa"/>
          </w:tcPr>
          <w:p w14:paraId="5CCB2154" w14:textId="165DCC98" w:rsidR="00773585" w:rsidRDefault="00F3727D" w:rsidP="00C36246">
            <w:pPr>
              <w:ind w:firstLineChars="0" w:firstLine="0"/>
              <w:rPr>
                <w:rFonts w:eastAsiaTheme="minorEastAsia"/>
              </w:rPr>
            </w:pPr>
            <w:r>
              <w:rPr>
                <w:rFonts w:eastAsiaTheme="minorEastAsia" w:hint="eastAsia"/>
              </w:rPr>
              <w:t>Technical</w:t>
            </w:r>
          </w:p>
          <w:p w14:paraId="7B62862B" w14:textId="76A45CF5" w:rsidR="00C801B7" w:rsidRDefault="00C801B7" w:rsidP="00C36246">
            <w:pPr>
              <w:ind w:firstLineChars="0" w:firstLine="0"/>
              <w:rPr>
                <w:rFonts w:eastAsiaTheme="minorEastAsia"/>
              </w:rPr>
            </w:pPr>
            <w:r>
              <w:rPr>
                <w:rFonts w:eastAsiaTheme="minorEastAsia" w:hint="eastAsia"/>
              </w:rPr>
              <w:t>(B)</w:t>
            </w:r>
          </w:p>
        </w:tc>
        <w:tc>
          <w:tcPr>
            <w:tcW w:w="1073" w:type="dxa"/>
          </w:tcPr>
          <w:p w14:paraId="704E9F96" w14:textId="77777777" w:rsidR="00773585" w:rsidRDefault="00C801B7" w:rsidP="00C36246">
            <w:pPr>
              <w:ind w:firstLineChars="0" w:firstLine="0"/>
              <w:rPr>
                <w:rFonts w:eastAsiaTheme="minorEastAsia"/>
              </w:rPr>
            </w:pPr>
            <w:r>
              <w:rPr>
                <w:rFonts w:eastAsiaTheme="minorEastAsia"/>
              </w:rPr>
              <w:t>S</w:t>
            </w:r>
            <w:r>
              <w:rPr>
                <w:rFonts w:eastAsiaTheme="minorEastAsia" w:hint="eastAsia"/>
              </w:rPr>
              <w:t>hare</w:t>
            </w:r>
          </w:p>
          <w:p w14:paraId="0DC206F3" w14:textId="43EC7BC4" w:rsidR="00F364A5" w:rsidRDefault="00F364A5" w:rsidP="00C36246">
            <w:pPr>
              <w:ind w:firstLineChars="0" w:firstLine="0"/>
              <w:rPr>
                <w:rFonts w:eastAsiaTheme="minorEastAsia"/>
              </w:rPr>
            </w:pPr>
            <w:r>
              <w:rPr>
                <w:rFonts w:eastAsiaTheme="minorEastAsia" w:hint="eastAsia"/>
              </w:rPr>
              <w:t xml:space="preserve">(A/B) </w:t>
            </w:r>
          </w:p>
        </w:tc>
      </w:tr>
      <w:tr w:rsidR="00773585" w14:paraId="13BFA37B" w14:textId="77777777" w:rsidTr="00773585">
        <w:tc>
          <w:tcPr>
            <w:tcW w:w="1072" w:type="dxa"/>
          </w:tcPr>
          <w:p w14:paraId="620CB202" w14:textId="77777777" w:rsidR="00773585" w:rsidRDefault="00773585" w:rsidP="00C36246">
            <w:pPr>
              <w:ind w:firstLineChars="0" w:firstLine="0"/>
              <w:rPr>
                <w:rFonts w:eastAsiaTheme="minorEastAsia"/>
              </w:rPr>
            </w:pPr>
            <w:r>
              <w:rPr>
                <w:rFonts w:eastAsiaTheme="minorEastAsia" w:hint="eastAsia"/>
              </w:rPr>
              <w:t>Current SB</w:t>
            </w:r>
          </w:p>
          <w:p w14:paraId="4EDCDCB6" w14:textId="5772DF35" w:rsidR="00F3727D" w:rsidRDefault="00F3727D" w:rsidP="00C36246">
            <w:pPr>
              <w:ind w:firstLineChars="0" w:firstLine="0"/>
              <w:rPr>
                <w:rFonts w:eastAsiaTheme="minorEastAsia"/>
              </w:rPr>
            </w:pPr>
            <w:r>
              <w:rPr>
                <w:rFonts w:eastAsiaTheme="minorEastAsia" w:hint="eastAsia"/>
              </w:rPr>
              <w:t>(C)</w:t>
            </w:r>
          </w:p>
        </w:tc>
        <w:tc>
          <w:tcPr>
            <w:tcW w:w="1072" w:type="dxa"/>
          </w:tcPr>
          <w:p w14:paraId="0A0C194C" w14:textId="4FD41C65" w:rsidR="00773585" w:rsidRDefault="00C801B7" w:rsidP="00C36246">
            <w:pPr>
              <w:ind w:firstLineChars="0" w:firstLine="0"/>
              <w:rPr>
                <w:rFonts w:eastAsiaTheme="minorEastAsia"/>
              </w:rPr>
            </w:pPr>
            <w:r>
              <w:rPr>
                <w:rFonts w:eastAsiaTheme="minorEastAsia" w:hint="eastAsia"/>
              </w:rPr>
              <w:t>1.55</w:t>
            </w:r>
          </w:p>
        </w:tc>
        <w:tc>
          <w:tcPr>
            <w:tcW w:w="1073" w:type="dxa"/>
          </w:tcPr>
          <w:p w14:paraId="0D3330A9" w14:textId="0203ABEC" w:rsidR="00773585" w:rsidRDefault="00C801B7" w:rsidP="00C36246">
            <w:pPr>
              <w:ind w:firstLineChars="0" w:firstLine="0"/>
              <w:rPr>
                <w:rFonts w:eastAsiaTheme="minorEastAsia"/>
              </w:rPr>
            </w:pPr>
            <w:r>
              <w:rPr>
                <w:rFonts w:eastAsiaTheme="minorEastAsia" w:hint="eastAsia"/>
              </w:rPr>
              <w:t>10.9</w:t>
            </w:r>
          </w:p>
        </w:tc>
        <w:tc>
          <w:tcPr>
            <w:tcW w:w="1073" w:type="dxa"/>
          </w:tcPr>
          <w:p w14:paraId="7FDE71C6" w14:textId="4E79F475" w:rsidR="00773585" w:rsidRDefault="00F364A5" w:rsidP="00C36246">
            <w:pPr>
              <w:ind w:firstLineChars="0" w:firstLine="0"/>
              <w:rPr>
                <w:rFonts w:eastAsiaTheme="minorEastAsia"/>
              </w:rPr>
            </w:pPr>
            <w:r>
              <w:rPr>
                <w:rFonts w:eastAsiaTheme="minorEastAsia" w:hint="eastAsia"/>
              </w:rPr>
              <w:t>14.2%</w:t>
            </w:r>
          </w:p>
        </w:tc>
      </w:tr>
      <w:tr w:rsidR="00773585" w14:paraId="3ABB7842" w14:textId="77777777" w:rsidTr="00773585">
        <w:tc>
          <w:tcPr>
            <w:tcW w:w="1072" w:type="dxa"/>
          </w:tcPr>
          <w:p w14:paraId="30AF5E69" w14:textId="77777777" w:rsidR="00773585" w:rsidRDefault="00773585" w:rsidP="00C36246">
            <w:pPr>
              <w:ind w:firstLineChars="0" w:firstLine="0"/>
              <w:rPr>
                <w:rFonts w:eastAsiaTheme="minorEastAsia"/>
              </w:rPr>
            </w:pPr>
            <w:r>
              <w:rPr>
                <w:rFonts w:eastAsiaTheme="minorEastAsia" w:hint="eastAsia"/>
              </w:rPr>
              <w:t>No SB</w:t>
            </w:r>
          </w:p>
          <w:p w14:paraId="39EF648D" w14:textId="1188AD15" w:rsidR="00F3727D" w:rsidRDefault="00F3727D" w:rsidP="00C36246">
            <w:pPr>
              <w:ind w:firstLineChars="0" w:firstLine="0"/>
              <w:rPr>
                <w:rFonts w:eastAsiaTheme="minorEastAsia"/>
              </w:rPr>
            </w:pPr>
            <w:r>
              <w:rPr>
                <w:rFonts w:eastAsiaTheme="minorEastAsia" w:hint="eastAsia"/>
              </w:rPr>
              <w:t>(D)</w:t>
            </w:r>
          </w:p>
        </w:tc>
        <w:tc>
          <w:tcPr>
            <w:tcW w:w="1072" w:type="dxa"/>
          </w:tcPr>
          <w:p w14:paraId="2FF137E9" w14:textId="14FE1B54" w:rsidR="00773585" w:rsidRDefault="00C801B7" w:rsidP="00C36246">
            <w:pPr>
              <w:ind w:firstLineChars="0" w:firstLine="0"/>
              <w:rPr>
                <w:rFonts w:eastAsiaTheme="minorEastAsia"/>
              </w:rPr>
            </w:pPr>
            <w:r>
              <w:rPr>
                <w:rFonts w:eastAsiaTheme="minorEastAsia" w:hint="eastAsia"/>
              </w:rPr>
              <w:t>4.04</w:t>
            </w:r>
          </w:p>
        </w:tc>
        <w:tc>
          <w:tcPr>
            <w:tcW w:w="1073" w:type="dxa"/>
          </w:tcPr>
          <w:p w14:paraId="53FAB272" w14:textId="1A2A749B" w:rsidR="00773585" w:rsidRDefault="00C801B7" w:rsidP="00C36246">
            <w:pPr>
              <w:ind w:firstLineChars="0" w:firstLine="0"/>
              <w:rPr>
                <w:rFonts w:eastAsiaTheme="minorEastAsia"/>
              </w:rPr>
            </w:pPr>
            <w:r>
              <w:rPr>
                <w:rFonts w:eastAsiaTheme="minorEastAsia" w:hint="eastAsia"/>
              </w:rPr>
              <w:t>15.0</w:t>
            </w:r>
          </w:p>
        </w:tc>
        <w:tc>
          <w:tcPr>
            <w:tcW w:w="1073" w:type="dxa"/>
          </w:tcPr>
          <w:p w14:paraId="539CA038" w14:textId="74E004B3" w:rsidR="00773585" w:rsidRDefault="00F364A5" w:rsidP="00C36246">
            <w:pPr>
              <w:ind w:firstLineChars="0" w:firstLine="0"/>
              <w:rPr>
                <w:rFonts w:eastAsiaTheme="minorEastAsia"/>
              </w:rPr>
            </w:pPr>
            <w:r>
              <w:rPr>
                <w:rFonts w:eastAsiaTheme="minorEastAsia" w:hint="eastAsia"/>
              </w:rPr>
              <w:t>26.9%</w:t>
            </w:r>
          </w:p>
        </w:tc>
      </w:tr>
      <w:tr w:rsidR="00773585" w14:paraId="33F19DF5" w14:textId="77777777" w:rsidTr="00773585">
        <w:tc>
          <w:tcPr>
            <w:tcW w:w="1072" w:type="dxa"/>
          </w:tcPr>
          <w:p w14:paraId="07AA37A6" w14:textId="77777777" w:rsidR="00773585" w:rsidRDefault="00773585" w:rsidP="00C36246">
            <w:pPr>
              <w:ind w:firstLineChars="0" w:firstLine="0"/>
              <w:rPr>
                <w:rFonts w:eastAsiaTheme="minorEastAsia"/>
              </w:rPr>
            </w:pPr>
            <w:r>
              <w:rPr>
                <w:rFonts w:eastAsiaTheme="minorEastAsia" w:hint="eastAsia"/>
              </w:rPr>
              <w:t>IncreaseRate</w:t>
            </w:r>
          </w:p>
          <w:p w14:paraId="450155BE" w14:textId="11AC5AAE" w:rsidR="00F3727D" w:rsidRDefault="00F3727D" w:rsidP="00C36246">
            <w:pPr>
              <w:ind w:firstLineChars="0" w:firstLine="0"/>
              <w:rPr>
                <w:rFonts w:eastAsiaTheme="minorEastAsia"/>
              </w:rPr>
            </w:pPr>
            <w:r>
              <w:rPr>
                <w:rFonts w:eastAsiaTheme="minorEastAsia" w:hint="eastAsia"/>
              </w:rPr>
              <w:t>(D-C/C)</w:t>
            </w:r>
          </w:p>
        </w:tc>
        <w:tc>
          <w:tcPr>
            <w:tcW w:w="1072" w:type="dxa"/>
          </w:tcPr>
          <w:p w14:paraId="5F4324BA" w14:textId="66F80436" w:rsidR="00773585" w:rsidRDefault="00F3727D" w:rsidP="00C36246">
            <w:pPr>
              <w:ind w:firstLineChars="0" w:firstLine="0"/>
              <w:rPr>
                <w:rFonts w:eastAsiaTheme="minorEastAsia"/>
              </w:rPr>
            </w:pPr>
            <w:r>
              <w:rPr>
                <w:rFonts w:eastAsiaTheme="minorEastAsia" w:hint="eastAsia"/>
              </w:rPr>
              <w:t>160.6%</w:t>
            </w:r>
          </w:p>
        </w:tc>
        <w:tc>
          <w:tcPr>
            <w:tcW w:w="1073" w:type="dxa"/>
          </w:tcPr>
          <w:p w14:paraId="2DE4D115" w14:textId="31714148" w:rsidR="00773585" w:rsidRDefault="00F3727D" w:rsidP="00C36246">
            <w:pPr>
              <w:ind w:firstLineChars="0" w:firstLine="0"/>
              <w:rPr>
                <w:rFonts w:eastAsiaTheme="minorEastAsia"/>
              </w:rPr>
            </w:pPr>
            <w:r>
              <w:rPr>
                <w:rFonts w:eastAsiaTheme="minorEastAsia" w:hint="eastAsia"/>
              </w:rPr>
              <w:t>27.3%</w:t>
            </w:r>
          </w:p>
        </w:tc>
        <w:tc>
          <w:tcPr>
            <w:tcW w:w="1073" w:type="dxa"/>
          </w:tcPr>
          <w:p w14:paraId="3E35E07B" w14:textId="1C1F7C70" w:rsidR="00773585" w:rsidRDefault="00F3727D" w:rsidP="00C36246">
            <w:pPr>
              <w:ind w:firstLineChars="0" w:firstLine="0"/>
              <w:rPr>
                <w:rFonts w:eastAsiaTheme="minorEastAsia"/>
              </w:rPr>
            </w:pPr>
            <w:r>
              <w:rPr>
                <w:rFonts w:eastAsiaTheme="minorEastAsia" w:hint="eastAsia"/>
              </w:rPr>
              <w:t>-</w:t>
            </w:r>
          </w:p>
        </w:tc>
      </w:tr>
    </w:tbl>
    <w:p w14:paraId="74BFB6A0" w14:textId="77777777" w:rsidR="005F6E0E" w:rsidRDefault="005F6E0E" w:rsidP="00C36246">
      <w:pPr>
        <w:ind w:firstLine="320"/>
        <w:rPr>
          <w:rFonts w:eastAsiaTheme="minorEastAsia"/>
        </w:rPr>
      </w:pPr>
    </w:p>
    <w:p w14:paraId="0C8905FE" w14:textId="3BD3B502" w:rsidR="0015682B" w:rsidRDefault="003E6B02" w:rsidP="00C36246">
      <w:pPr>
        <w:ind w:firstLine="320"/>
        <w:rPr>
          <w:rFonts w:eastAsiaTheme="minorEastAsia"/>
        </w:rPr>
      </w:pPr>
      <w:r>
        <w:rPr>
          <w:rFonts w:eastAsiaTheme="minorEastAsia" w:hint="eastAsia"/>
        </w:rPr>
        <w:t xml:space="preserve">## </w:t>
      </w:r>
      <w:r>
        <w:rPr>
          <w:rFonts w:eastAsiaTheme="minorEastAsia" w:hint="eastAsia"/>
        </w:rPr>
        <w:t>그림을</w:t>
      </w:r>
      <w:r>
        <w:rPr>
          <w:rFonts w:eastAsiaTheme="minorEastAsia" w:hint="eastAsia"/>
        </w:rPr>
        <w:t xml:space="preserve"> bar chart</w:t>
      </w:r>
      <w:r>
        <w:rPr>
          <w:rFonts w:eastAsiaTheme="minorEastAsia" w:hint="eastAsia"/>
        </w:rPr>
        <w:t>말고</w:t>
      </w:r>
      <w:r>
        <w:rPr>
          <w:rFonts w:eastAsiaTheme="minorEastAsia" w:hint="eastAsia"/>
        </w:rPr>
        <w:t xml:space="preserve"> </w:t>
      </w:r>
      <w:r>
        <w:rPr>
          <w:rFonts w:eastAsiaTheme="minorEastAsia" w:hint="eastAsia"/>
        </w:rPr>
        <w:t>선으로</w:t>
      </w:r>
      <w:r>
        <w:rPr>
          <w:rFonts w:eastAsiaTheme="minorEastAsia" w:hint="eastAsia"/>
        </w:rPr>
        <w:t xml:space="preserve"> </w:t>
      </w:r>
      <w:r>
        <w:rPr>
          <w:rFonts w:eastAsiaTheme="minorEastAsia" w:hint="eastAsia"/>
        </w:rPr>
        <w:t>그려서</w:t>
      </w:r>
      <w:r>
        <w:rPr>
          <w:rFonts w:eastAsiaTheme="minorEastAsia" w:hint="eastAsia"/>
        </w:rPr>
        <w:t xml:space="preserve"> </w:t>
      </w:r>
      <w:r>
        <w:rPr>
          <w:rFonts w:eastAsiaTheme="minorEastAsia" w:hint="eastAsia"/>
        </w:rPr>
        <w:t>영역을</w:t>
      </w:r>
      <w:r>
        <w:rPr>
          <w:rFonts w:eastAsiaTheme="minorEastAsia" w:hint="eastAsia"/>
        </w:rPr>
        <w:t xml:space="preserve"> </w:t>
      </w:r>
      <w:r>
        <w:rPr>
          <w:rFonts w:eastAsiaTheme="minorEastAsia" w:hint="eastAsia"/>
        </w:rPr>
        <w:t>표시해볼것</w:t>
      </w:r>
      <w:r>
        <w:rPr>
          <w:rFonts w:eastAsiaTheme="minorEastAsia" w:hint="eastAsia"/>
        </w:rPr>
        <w:t>.</w:t>
      </w: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45163B9D" w14:textId="640B31EA" w:rsidR="008B7EF0" w:rsidRDefault="008B7EF0" w:rsidP="00C36246">
      <w:pPr>
        <w:ind w:firstLine="320"/>
        <w:rPr>
          <w:rFonts w:eastAsiaTheme="minorEastAsia"/>
        </w:rPr>
      </w:pPr>
      <w:r>
        <w:rPr>
          <w:rFonts w:eastAsiaTheme="minorEastAsia" w:hint="eastAsia"/>
        </w:rPr>
        <w:t>이격거리가</w:t>
      </w:r>
      <w:r>
        <w:rPr>
          <w:rFonts w:eastAsiaTheme="minorEastAsia" w:hint="eastAsia"/>
        </w:rPr>
        <w:t xml:space="preserve"> </w:t>
      </w:r>
      <w:r>
        <w:rPr>
          <w:rFonts w:eastAsiaTheme="minorEastAsia" w:hint="eastAsia"/>
        </w:rPr>
        <w:t>시장잠재량에</w:t>
      </w:r>
      <w:r>
        <w:rPr>
          <w:rFonts w:eastAsiaTheme="minorEastAsia" w:hint="eastAsia"/>
        </w:rPr>
        <w:t xml:space="preserve"> </w:t>
      </w:r>
      <w:r>
        <w:rPr>
          <w:rFonts w:eastAsiaTheme="minorEastAsia" w:hint="eastAsia"/>
        </w:rPr>
        <w:t>미치는</w:t>
      </w:r>
      <w:r>
        <w:rPr>
          <w:rFonts w:eastAsiaTheme="minorEastAsia" w:hint="eastAsia"/>
        </w:rPr>
        <w:t xml:space="preserve"> </w:t>
      </w:r>
      <w:r>
        <w:rPr>
          <w:rFonts w:eastAsiaTheme="minorEastAsia" w:hint="eastAsia"/>
        </w:rPr>
        <w:t>영향은</w:t>
      </w:r>
      <w:r>
        <w:rPr>
          <w:rFonts w:eastAsiaTheme="minorEastAsia" w:hint="eastAsia"/>
        </w:rPr>
        <w:t xml:space="preserve"> </w:t>
      </w:r>
    </w:p>
    <w:p w14:paraId="18BB5E2F" w14:textId="77777777" w:rsidR="004430B0" w:rsidRDefault="004430B0" w:rsidP="00B94BE6">
      <w:pPr>
        <w:ind w:firstLine="320"/>
        <w:rPr>
          <w:rFonts w:eastAsiaTheme="minorEastAsia"/>
        </w:rPr>
      </w:pPr>
    </w:p>
    <w:p w14:paraId="2C93D1A2" w14:textId="7DC8F609" w:rsidR="00E349CA" w:rsidRDefault="00B305BB" w:rsidP="00E349CA">
      <w:pPr>
        <w:pStyle w:val="J-heading1"/>
        <w:numPr>
          <w:ilvl w:val="0"/>
          <w:numId w:val="0"/>
        </w:numPr>
        <w:spacing w:before="240" w:after="120"/>
        <w:ind w:left="45" w:hanging="45"/>
        <w:rPr>
          <w:rFonts w:eastAsiaTheme="minorEastAsia"/>
        </w:rPr>
      </w:pPr>
      <w:r>
        <w:rPr>
          <w:rFonts w:eastAsiaTheme="minorEastAsia"/>
        </w:rPr>
        <w:t>S</w:t>
      </w:r>
      <w:r>
        <w:rPr>
          <w:rFonts w:eastAsiaTheme="minorEastAsia" w:hint="eastAsia"/>
        </w:rPr>
        <w:t xml:space="preserve">upplycurve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1E1C0E" w:rsidRPr="001E1C0E">
            <w:rPr>
              <w:rFonts w:eastAsiaTheme="minorEastAsia"/>
              <w:b w:val="0"/>
              <w:color w:val="000000"/>
            </w:rPr>
            <w:t>[64–68]</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6AF1494B" w14:textId="042F2E4C" w:rsidR="00AF684C" w:rsidRPr="00AF684C" w:rsidRDefault="00AF684C" w:rsidP="00AF684C">
      <w:pPr>
        <w:pStyle w:val="TabFigcaption"/>
        <w:rPr>
          <w:rFonts w:eastAsiaTheme="minorEastAsia" w:hint="eastAsia"/>
        </w:rPr>
      </w:pPr>
      <w:bookmarkStart w:id="11" w:name="_Ref183177590"/>
      <w:r>
        <w:t xml:space="preserve">Table. </w:t>
      </w:r>
      <w:fldSimple w:instr=" SEQ Table. \* ARABIC ">
        <w:r>
          <w:rPr>
            <w:noProof/>
          </w:rPr>
          <w:t>4</w:t>
        </w:r>
      </w:fldSimple>
      <w:bookmarkEnd w:id="11"/>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(oa)</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(oahf)</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(ob)</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(obif)</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(oc)</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(oclf)</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(ockf)</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(odmf)</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(oenf)</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2E87A54A" w14:textId="77777777" w:rsidR="009138C6" w:rsidRDefault="009138C6" w:rsidP="009138C6">
      <w:pPr>
        <w:pStyle w:val="Figitself"/>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4"/>
                    <a:stretch>
                      <a:fillRect/>
                    </a:stretch>
                  </pic:blipFill>
                  <pic:spPr>
                    <a:xfrm>
                      <a:off x="0" y="0"/>
                      <a:ext cx="5731510" cy="3714750"/>
                    </a:xfrm>
                    <a:prstGeom prst="rect">
                      <a:avLst/>
                    </a:prstGeom>
                  </pic:spPr>
                </pic:pic>
              </a:graphicData>
            </a:graphic>
          </wp:inline>
        </w:drawing>
      </w:r>
    </w:p>
    <w:p w14:paraId="762D7848" w14:textId="5FAC999B" w:rsidR="00E349CA" w:rsidRPr="009138C6" w:rsidRDefault="009138C6" w:rsidP="009138C6">
      <w:pPr>
        <w:pStyle w:val="a4"/>
        <w:ind w:firstLine="320"/>
        <w:rPr>
          <w:rFonts w:eastAsiaTheme="minorEastAsia" w:hint="eastAsia"/>
        </w:rPr>
      </w:pPr>
      <w:bookmarkStart w:id="12" w:name="_Ref183164124"/>
      <w:r>
        <w:t xml:space="preserve">Fig. </w:t>
      </w:r>
      <w:fldSimple w:instr=" SEQ Fig. \* ARABIC ">
        <w:r>
          <w:rPr>
            <w:noProof/>
          </w:rPr>
          <w:t>8</w:t>
        </w:r>
      </w:fldSimple>
      <w:bookmarkEnd w:id="12"/>
      <w:r>
        <w:rPr>
          <w:rFonts w:eastAsiaTheme="minorEastAsia" w:hint="eastAsia"/>
        </w:rPr>
        <w:t>. Geospatial supply curve of PV generation</w:t>
      </w:r>
    </w:p>
    <w:p w14:paraId="7A8524F2" w14:textId="07E376A3"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groundmounted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hint="eastAsia"/>
        </w:rPr>
      </w:pPr>
      <w:r>
        <w:rPr>
          <w:rFonts w:eastAsiaTheme="minorEastAsia" w:hint="eastAsia"/>
        </w:rPr>
        <w:t>(</w:t>
      </w:r>
      <w:r w:rsidR="00DE0E04">
        <w:rPr>
          <w:rFonts w:eastAsiaTheme="minorEastAsia" w:hint="eastAsia"/>
        </w:rPr>
        <w:t>그림보면서</w:t>
      </w:r>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r w:rsidR="00270096">
        <w:rPr>
          <w:rFonts w:eastAsiaTheme="minorEastAsia" w:hint="eastAsia"/>
        </w:rPr>
        <w:t>이격거리의</w:t>
      </w:r>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w:t>
      </w:r>
      <w:r w:rsidR="00270096">
        <w:rPr>
          <w:rFonts w:eastAsiaTheme="minorEastAsia" w:hint="eastAsia"/>
        </w:rPr>
        <w:t xml:space="preserve">  &gt;&gt; </w:t>
      </w:r>
      <w:r w:rsidR="00092FBB">
        <w:rPr>
          <w:rFonts w:eastAsiaTheme="minorEastAsia" w:hint="eastAsia"/>
        </w:rPr>
        <w:t>이격거리</w:t>
      </w:r>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hint="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12108FA4" w14:textId="77777777" w:rsidR="008E103A" w:rsidRDefault="008E103A">
          <w:pPr>
            <w:widowControl/>
            <w:wordWrap/>
            <w:ind w:firstLine="260"/>
            <w:divId w:val="2083680251"/>
            <w:rPr>
              <w:kern w:val="0"/>
              <w:sz w:val="24"/>
              <w:szCs w:val="24"/>
            </w:rPr>
          </w:pPr>
          <w:r>
            <w:t>[1]</w:t>
          </w:r>
          <w:r>
            <w:tab/>
            <w:t xml:space="preserve">Crippa M, Guizzardi M, Pagani F, Banja M, Muntean M, Schaaf E, et al. GHG emissions of all </w:t>
          </w:r>
          <w:r>
            <w:t>world countries. European Union; 2023. https://doi.org/10.2760/235266.</w:t>
          </w:r>
        </w:p>
        <w:p w14:paraId="206353C2" w14:textId="77777777" w:rsidR="008E103A" w:rsidRDefault="008E103A">
          <w:pPr>
            <w:ind w:firstLine="320"/>
            <w:divId w:val="1459571975"/>
          </w:pPr>
          <w:r>
            <w:t>[2]</w:t>
          </w:r>
          <w:r>
            <w:tab/>
            <w:t>The Government of the Republic of Korea. The Republic of Korea’s enhanced update of its first NDC. 2021.</w:t>
          </w:r>
        </w:p>
        <w:p w14:paraId="1D90F067" w14:textId="77777777" w:rsidR="008E103A" w:rsidRDefault="008E103A">
          <w:pPr>
            <w:ind w:firstLine="320"/>
            <w:divId w:val="1426419426"/>
          </w:pPr>
          <w:r>
            <w:t>[3]</w:t>
          </w:r>
          <w:r>
            <w:tab/>
            <w:t>The Government of the Republic of Korea. 2050 carbon neutral strategy of the Republic of Korea. 2020.</w:t>
          </w:r>
        </w:p>
        <w:p w14:paraId="5C63585D" w14:textId="77777777" w:rsidR="008E103A" w:rsidRDefault="008E103A">
          <w:pPr>
            <w:ind w:firstLine="320"/>
            <w:divId w:val="1065181088"/>
          </w:pPr>
          <w:r>
            <w:t>[4]</w:t>
          </w:r>
          <w:r>
            <w:tab/>
            <w:t>IRENA. Renewable energy statistics 2023. International Renewable Energy Agency; 2023.</w:t>
          </w:r>
        </w:p>
        <w:p w14:paraId="6A41C36C" w14:textId="77777777" w:rsidR="008E103A" w:rsidRDefault="008E103A">
          <w:pPr>
            <w:ind w:firstLine="320"/>
            <w:divId w:val="2100636444"/>
          </w:pPr>
          <w:r>
            <w:t>[5]</w:t>
          </w:r>
          <w:r>
            <w:tab/>
            <w:t>The Government of the Republic of Korea. The 10th basic plan for electricity supply and demand. 2023.</w:t>
          </w:r>
        </w:p>
        <w:p w14:paraId="77F2E5B1" w14:textId="77777777" w:rsidR="008E103A" w:rsidRDefault="008E103A">
          <w:pPr>
            <w:ind w:firstLine="320"/>
            <w:divId w:val="1882285060"/>
          </w:pPr>
          <w:r>
            <w:t>[6]</w:t>
          </w:r>
          <w:r>
            <w:tab/>
            <w:t>KEA. New &amp; Renewable Energy Statistics 2022. 2023.</w:t>
          </w:r>
        </w:p>
        <w:p w14:paraId="3C62A0E0" w14:textId="77777777" w:rsidR="008E103A" w:rsidRDefault="008E103A">
          <w:pPr>
            <w:ind w:firstLine="320"/>
            <w:divId w:val="908927445"/>
          </w:pPr>
          <w:r>
            <w:t>[7]</w:t>
          </w:r>
          <w:r>
            <w:tab/>
            <w:t>KEA. New&amp;renewable energy white paper. 2020.</w:t>
          </w:r>
        </w:p>
        <w:p w14:paraId="2EC288AB" w14:textId="77777777" w:rsidR="008E103A" w:rsidRDefault="008E103A">
          <w:pPr>
            <w:ind w:firstLine="320"/>
            <w:divId w:val="193924803"/>
          </w:pPr>
          <w:r>
            <w:t>[8]</w:t>
          </w:r>
          <w:r>
            <w:tab/>
            <w:t>Papież M, Śmiech S, Frodyma K. Determinants of renewable energy development in the EU countries. A 20-year perspective. Renewable and Sustainable Energy Reviews 2018;91:918–34. https://doi.org/10.1016/j.rser.2018.04.075.</w:t>
          </w:r>
        </w:p>
        <w:p w14:paraId="7801D30C" w14:textId="77777777" w:rsidR="008E103A" w:rsidRDefault="008E103A">
          <w:pPr>
            <w:ind w:firstLine="320"/>
            <w:divId w:val="1195387140"/>
          </w:pPr>
          <w:r>
            <w:t>[9]</w:t>
          </w:r>
          <w:r>
            <w:tab/>
            <w:t>Abdmouleh Z, Alammari RAM, Gastli A. Review of policies encouraging renewable energy integration &amp; best practices. Renewable and Sustainable Energy Reviews 2015;45:249–62. https://doi.org/10.1016/j.rser.2015.01.035.</w:t>
          </w:r>
        </w:p>
        <w:p w14:paraId="790A65C6" w14:textId="77777777" w:rsidR="008E103A" w:rsidRDefault="008E103A">
          <w:pPr>
            <w:ind w:firstLine="320"/>
            <w:divId w:val="448744705"/>
          </w:pPr>
          <w:r>
            <w:t>[10]</w:t>
          </w:r>
          <w:r>
            <w:tab/>
            <w:t>Thapar S, Sharma S, Verma A. Economic and environmental effectiveness of renewable energy policy instruments: Best practices from India. Renewable and Sustainable Energy Reviews 2016;66:487–98. https://doi.org/10.1016/j.rser.2016.08.025.</w:t>
          </w:r>
        </w:p>
        <w:p w14:paraId="1EEF44DC" w14:textId="77777777" w:rsidR="008E103A" w:rsidRDefault="008E103A">
          <w:pPr>
            <w:ind w:firstLine="320"/>
            <w:divId w:val="1863200983"/>
          </w:pPr>
          <w:r>
            <w:t>[11]</w:t>
          </w:r>
          <w:r>
            <w:tab/>
            <w:t>Vasconcelos RM de, Silva LLC, González MOA, Santiso AM, de Melo DC. Environmental licensing for offshore wind farms: Guidelines and policy implications for new markets. Energy Policy 2022;171. https://doi.org/10.1016/j.enpol.2022.113248.</w:t>
          </w:r>
        </w:p>
        <w:p w14:paraId="5C315D00" w14:textId="77777777" w:rsidR="008E103A" w:rsidRDefault="008E103A">
          <w:pPr>
            <w:ind w:firstLine="320"/>
            <w:divId w:val="1250192535"/>
          </w:pPr>
          <w:r>
            <w:t>[12]</w:t>
          </w:r>
          <w:r>
            <w:tab/>
            <w:t>Salvador S, Gimeno L, Sanz Larruga FJ. The influence of maritime spatial planning on the development of marine renewable energies in Portugal and Spain: Legal challenges and opportunities. Energy Policy 2019;128:316–28. https://doi.org/10.1016/j.enpol.2018.12.066.</w:t>
          </w:r>
        </w:p>
        <w:p w14:paraId="6CC9A1DD" w14:textId="77777777" w:rsidR="008E103A" w:rsidRDefault="008E103A">
          <w:pPr>
            <w:ind w:firstLine="320"/>
            <w:divId w:val="708726340"/>
          </w:pPr>
          <w:r>
            <w:t>[13]</w:t>
          </w:r>
          <w:r>
            <w:tab/>
            <w:t>deCastro M, Salvador S, Gómez-Gesteira M, Costoya X, Carvalho D, Sanz-Larruga FJ, et al. Europe, China and the United States: Three different approaches to the development of offshore wind energy. Renewable and Sustainable Energy Reviews 2019;109:55–70. https://doi.org/10.1016/j.rser.2019.04.025.</w:t>
          </w:r>
        </w:p>
        <w:p w14:paraId="0E538576" w14:textId="77777777" w:rsidR="008E103A" w:rsidRDefault="008E103A">
          <w:pPr>
            <w:ind w:firstLine="320"/>
            <w:divId w:val="515461284"/>
          </w:pPr>
          <w:r>
            <w:t>[14]</w:t>
          </w:r>
          <w:r>
            <w:tab/>
            <w:t>Hoffmann AS, Carvalho GH de, Cardoso RAF. Environmental licensing challenges for the implementation of photovoltaic solar energy projects in Brazil. Energy Policy 2019;132:1143–54. https://doi.org/10.1016/j.enpol.2019.07.002.</w:t>
          </w:r>
        </w:p>
        <w:p w14:paraId="3533C22E" w14:textId="77777777" w:rsidR="008E103A" w:rsidRDefault="008E103A">
          <w:pPr>
            <w:ind w:firstLine="320"/>
            <w:divId w:val="202134207"/>
          </w:pPr>
          <w:r>
            <w:t>[15]</w:t>
          </w:r>
          <w:r>
            <w:tab/>
            <w:t>Snyder B, Kaiser MJ. Offshore wind power in the US: Regulatory issues and models for regulation. Energy Policy 2009;37:4442–53. https://doi.org/10.1016/j.enpol.2009.05.064.</w:t>
          </w:r>
        </w:p>
        <w:p w14:paraId="1DAD2F09" w14:textId="77777777" w:rsidR="008E103A" w:rsidRDefault="008E103A">
          <w:pPr>
            <w:ind w:firstLine="320"/>
            <w:divId w:val="1349798636"/>
          </w:pPr>
          <w:r>
            <w:t>[16]</w:t>
          </w:r>
          <w:r>
            <w:tab/>
            <w:t xml:space="preserve">Ko I. Rural opposition to landscape </w:t>
          </w:r>
          <w:r>
            <w:lastRenderedPageBreak/>
            <w:t>change from solar energy: Explaining the diffusion of setback restrictions on solar farms across South Korean counties. Energy Res Soc Sci 2023;99. https://doi.org/10.1016/j.erss.2023.103073.</w:t>
          </w:r>
        </w:p>
        <w:p w14:paraId="17F23B52" w14:textId="77777777" w:rsidR="008E103A" w:rsidRDefault="008E103A">
          <w:pPr>
            <w:ind w:firstLine="320"/>
            <w:divId w:val="2055036910"/>
          </w:pPr>
          <w:r>
            <w:t>[17]</w:t>
          </w:r>
          <w:r>
            <w:tab/>
            <w:t>Sun H, Heng CK, Reindl T, Lau SSY. Visual impact assessment of coloured Building-integrated photovoltaics on retrofitted building facades using saliency mapping. Solar Energy 2021;228:643–58. https://doi.org/10.1016/j.solener.2021.09.087.</w:t>
          </w:r>
        </w:p>
        <w:p w14:paraId="42DA8477" w14:textId="77777777" w:rsidR="008E103A" w:rsidRDefault="008E103A">
          <w:pPr>
            <w:ind w:firstLine="320"/>
            <w:divId w:val="707998237"/>
          </w:pPr>
          <w:r>
            <w:t>[18]</w:t>
          </w:r>
          <w:r>
            <w:tab/>
            <w:t>Chiabrando R, Fabrizio E, Garnero G. On the applicability of the visual impact assessment OAISPP tool to photovoltaic plants. Renewable and Sustainable Energy Reviews 2011;15:845–50. https://doi.org/10.1016/j.rser.2010.09.030.</w:t>
          </w:r>
        </w:p>
        <w:p w14:paraId="5418B49A" w14:textId="77777777" w:rsidR="008E103A" w:rsidRDefault="008E103A">
          <w:pPr>
            <w:ind w:firstLine="320"/>
            <w:divId w:val="514538044"/>
          </w:pPr>
          <w:r>
            <w:t>[19]</w:t>
          </w:r>
          <w:r>
            <w:tab/>
            <w:t>Tsoutsos T, Frantzeskaki N, Gekas V. Environmental impacts from the solar energy technologies. Energy Policy 2005;33:289–96. https://doi.org/10.1016/S0301-4215(03)00241-6.</w:t>
          </w:r>
        </w:p>
        <w:p w14:paraId="52D55CF3" w14:textId="77777777" w:rsidR="008E103A" w:rsidRDefault="008E103A">
          <w:pPr>
            <w:ind w:firstLine="320"/>
            <w:divId w:val="1595897030"/>
          </w:pPr>
          <w:r>
            <w:t>[20]</w:t>
          </w:r>
          <w:r>
            <w:tab/>
            <w:t>Wüstenhagen R, Wolsink M, Bürer MJ. Social acceptance of renewable energy innovation: An introduction to the concept. Energy Policy 2007;35:2683–91. https://doi.org/10.1016/j.enpol.2006.12.001.</w:t>
          </w:r>
        </w:p>
        <w:p w14:paraId="5E5BAA6C" w14:textId="77777777" w:rsidR="008E103A" w:rsidRDefault="008E103A">
          <w:pPr>
            <w:ind w:firstLine="320"/>
            <w:divId w:val="1120757925"/>
          </w:pPr>
          <w:r>
            <w:t>[21]</w:t>
          </w:r>
          <w:r>
            <w:tab/>
            <w:t>van den Berg K, Tempels B. The role of community benefits in community acceptance of multifunctional solar farms in the Netherlands. Land Use Policy 2022;122. https://doi.org/10.1016/j.landusepol.2022.106344.</w:t>
          </w:r>
        </w:p>
        <w:p w14:paraId="7DA5CA65" w14:textId="77777777" w:rsidR="008E103A" w:rsidRDefault="008E103A">
          <w:pPr>
            <w:ind w:firstLine="320"/>
            <w:divId w:val="1411778611"/>
          </w:pPr>
          <w:r>
            <w:t>[22]</w:t>
          </w:r>
          <w:r>
            <w:tab/>
            <w:t>Henni S, Staudt P, Weinhardt C. A sharing economy for residential communities with PV-coupled battery storage: Benefits, pricing and participant matching. Appl Energy 2021;301. https://doi.org/10.1016/j.apenergy.2021.117351.</w:t>
          </w:r>
        </w:p>
        <w:p w14:paraId="5C528ABD" w14:textId="77777777" w:rsidR="008E103A" w:rsidRDefault="008E103A">
          <w:pPr>
            <w:ind w:firstLine="320"/>
            <w:divId w:val="1500653216"/>
          </w:pPr>
          <w:r>
            <w:t>[23]</w:t>
          </w:r>
          <w:r>
            <w:tab/>
            <w:t>Perger T, Wachter L, Fleischhacker A, Auer H. PV sharing in local communities: Peer-to-peer trading under consideration of the prosumers’ willingness-to-pay. Sustain Cities Soc 2021;66. https://doi.org/10.1016/j.scs.2020.102634.</w:t>
          </w:r>
        </w:p>
        <w:p w14:paraId="65A14CD9" w14:textId="77777777" w:rsidR="008E103A" w:rsidRDefault="008E103A">
          <w:pPr>
            <w:ind w:firstLine="320"/>
            <w:divId w:val="917445690"/>
          </w:pPr>
          <w:r>
            <w:t>[24]</w:t>
          </w:r>
          <w:r>
            <w:tab/>
            <w:t>Fina B, Auer H, Friedl W. Profitability of PV sharing in energy communities: Use cases for different settlement patterns. Energy 2019;189. https://doi.org/10.1016/j.energy.2019.116148.</w:t>
          </w:r>
        </w:p>
        <w:p w14:paraId="780E1904" w14:textId="77777777" w:rsidR="008E103A" w:rsidRDefault="008E103A">
          <w:pPr>
            <w:ind w:firstLine="320"/>
            <w:divId w:val="769131158"/>
          </w:pPr>
          <w:r>
            <w:t>[25]</w:t>
          </w:r>
          <w:r>
            <w:tab/>
            <w:t>Simpson G. Looking beyond incentives: the role of champions in the social acceptance of residential solar energy in regional Australian communities. Local Environ 2018;23:127–43. https://doi.org/10.1080/13549839.2017.1391187.</w:t>
          </w:r>
        </w:p>
        <w:p w14:paraId="4FE295C7" w14:textId="77777777" w:rsidR="008E103A" w:rsidRDefault="008E103A">
          <w:pPr>
            <w:ind w:firstLine="320"/>
            <w:divId w:val="1055542832"/>
          </w:pPr>
          <w:r>
            <w:t>[26]</w:t>
          </w:r>
          <w:r>
            <w:tab/>
            <w:t>Park E, Ohm JY. Factors influencing the public intention to use renewable energy technologies in South Korea: Effects of the fukushima nuclear accident. Energy Policy 2014;65:198–211. https://doi.org/10.1016/j.enpol.2013.10.037.</w:t>
          </w:r>
        </w:p>
        <w:p w14:paraId="4298DFB7" w14:textId="77777777" w:rsidR="008E103A" w:rsidRDefault="008E103A">
          <w:pPr>
            <w:ind w:firstLine="320"/>
            <w:divId w:val="1531868796"/>
          </w:pPr>
          <w:r>
            <w:t>[27]</w:t>
          </w:r>
          <w:r>
            <w:tab/>
            <w:t>Worldbank. Population density by country. Worldbank 2024. https://data.worldbank.org/indicator/EN.POP.DNST (accessed September 26, 2024).</w:t>
          </w:r>
        </w:p>
        <w:p w14:paraId="7DCB42F2" w14:textId="77777777" w:rsidR="008E103A" w:rsidRDefault="008E103A">
          <w:pPr>
            <w:ind w:firstLine="320"/>
            <w:divId w:val="1492715917"/>
          </w:pPr>
          <w:r>
            <w:t>[28]</w:t>
          </w:r>
          <w:r>
            <w:tab/>
            <w:t>Hong S, Lee M, Kim E. Rational setback regulations: The initial step towards RE100. 2022.</w:t>
          </w:r>
        </w:p>
        <w:p w14:paraId="79D44B73" w14:textId="77777777" w:rsidR="008E103A" w:rsidRDefault="008E103A">
          <w:pPr>
            <w:ind w:firstLine="320"/>
            <w:divId w:val="879898472"/>
          </w:pPr>
          <w:r>
            <w:t>[29]</w:t>
          </w:r>
          <w:r>
            <w:tab/>
            <w:t>Chang Y, Cho I. Assessment of setback regulation policies on solar photovoltaic deployment. 2023.</w:t>
          </w:r>
        </w:p>
        <w:p w14:paraId="605F7FA0" w14:textId="77777777" w:rsidR="008E103A" w:rsidRDefault="008E103A">
          <w:pPr>
            <w:ind w:firstLine="320"/>
            <w:divId w:val="35277285"/>
          </w:pPr>
          <w:r>
            <w:t>[30]</w:t>
          </w:r>
          <w:r>
            <w:tab/>
            <w:t>Kwon K, Kim Y, Jo E. Nowhere to go: How South Korea’s siting regulations are strangling solar. 2020.</w:t>
          </w:r>
        </w:p>
        <w:p w14:paraId="4AAFF8E9" w14:textId="77777777" w:rsidR="008E103A" w:rsidRDefault="008E103A">
          <w:pPr>
            <w:ind w:firstLine="320"/>
            <w:divId w:val="1730223745"/>
          </w:pPr>
          <w:r>
            <w:t>[31]</w:t>
          </w:r>
          <w:r>
            <w:tab/>
            <w:t>KOSIS. Area by province. Korean Statistical Information Service 2024. https://kosis.kr/statHtml/statHtml.do?orgId=101&amp;tblId=DT_1ZGA17&amp;conn_path=I2 (accessed September 24, 2024).</w:t>
          </w:r>
        </w:p>
        <w:p w14:paraId="5BECF00A" w14:textId="77777777" w:rsidR="008E103A" w:rsidRDefault="008E103A">
          <w:pPr>
            <w:ind w:firstLine="320"/>
            <w:divId w:val="433522458"/>
          </w:pPr>
          <w:r>
            <w:t>[32]</w:t>
          </w:r>
          <w:r>
            <w:tab/>
            <w:t xml:space="preserve">KOSIS. Population by province. Korean </w:t>
          </w:r>
          <w:r>
            <w:t>Statistical Information Service 2024.</w:t>
          </w:r>
        </w:p>
        <w:p w14:paraId="2BC190F7" w14:textId="77777777" w:rsidR="008E103A" w:rsidRDefault="008E103A">
          <w:pPr>
            <w:ind w:firstLine="320"/>
            <w:divId w:val="1029523368"/>
          </w:pPr>
          <w:r>
            <w:t>[33]</w:t>
          </w:r>
          <w:r>
            <w:tab/>
            <w:t>Lee CS, Lee K-W. A study on the spatial units adequacy for the regional pricing of electricity: based on electricity self-sufficiency rates by Si ‧ Gun ‧ Gu. Journal of the Economic Geographical Society of Korea 2023. https://doi.org/10.23841/egsk.2023.26.2.96.</w:t>
          </w:r>
        </w:p>
        <w:p w14:paraId="3BE32BB2" w14:textId="77777777" w:rsidR="008E103A" w:rsidRDefault="008E103A">
          <w:pPr>
            <w:ind w:firstLine="320"/>
            <w:divId w:val="710880467"/>
          </w:pPr>
          <w:r>
            <w:t>[34]</w:t>
          </w:r>
          <w:r>
            <w:tab/>
            <w:t>Climate Group RE100. RE100 members. Climate Group RE100 2024.</w:t>
          </w:r>
        </w:p>
        <w:p w14:paraId="15102EF2" w14:textId="77777777" w:rsidR="008E103A" w:rsidRDefault="008E103A">
          <w:pPr>
            <w:ind w:firstLine="320"/>
            <w:divId w:val="300425186"/>
          </w:pPr>
          <w:r>
            <w:t>[35]</w:t>
          </w:r>
          <w:r>
            <w:tab/>
            <w:t>GRI. Gyeonggi of Opportunity, Vision 2030. Suwon: 2023.</w:t>
          </w:r>
        </w:p>
        <w:p w14:paraId="28E5C73E" w14:textId="77777777" w:rsidR="008E103A" w:rsidRDefault="008E103A">
          <w:pPr>
            <w:ind w:firstLine="320"/>
            <w:divId w:val="2072800239"/>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12195A63" w14:textId="77777777" w:rsidR="008E103A" w:rsidRDefault="008E103A">
          <w:pPr>
            <w:ind w:firstLine="320"/>
            <w:divId w:val="1606378672"/>
          </w:pPr>
          <w:r>
            <w:t>[37]</w:t>
          </w:r>
          <w:r>
            <w:tab/>
            <w:t>Martín-Chivelet N. Photovoltaic potential and land-use estimation methodology. Energy 2016;94:233–42. https://doi.org/10.1016/j.energy.2015.10.108.</w:t>
          </w:r>
        </w:p>
        <w:p w14:paraId="71AD38AA" w14:textId="77777777" w:rsidR="008E103A" w:rsidRDefault="008E103A">
          <w:pPr>
            <w:ind w:firstLine="320"/>
            <w:divId w:val="1482388446"/>
          </w:pPr>
          <w:r>
            <w:t>[38]</w:t>
          </w:r>
          <w:r>
            <w:tab/>
            <w:t>Wang P, Yu P, Huang L, Zhang Y. An integrated technical, economic, and environmental framework for evaluating the rooftop photovoltaic potential of old residential buildings. J Environ Manage 2022;317. https://doi.org/10.1016/j.jenvman.2022.115296.</w:t>
          </w:r>
        </w:p>
        <w:p w14:paraId="1D63D483" w14:textId="77777777" w:rsidR="008E103A" w:rsidRDefault="008E103A">
          <w:pPr>
            <w:ind w:firstLine="320"/>
            <w:divId w:val="256910761"/>
          </w:pPr>
          <w:r>
            <w:t>[39]</w:t>
          </w:r>
          <w:r>
            <w:tab/>
            <w:t>Martín-Chivelet N. Photovoltaic potential and land-use estimation methodology. Energy 2016;94:233–42. https://doi.org/10.1016/j.energy.2015.10.108.</w:t>
          </w:r>
        </w:p>
        <w:p w14:paraId="19DC57B8" w14:textId="77777777" w:rsidR="008E103A" w:rsidRDefault="008E103A">
          <w:pPr>
            <w:ind w:firstLine="320"/>
            <w:divId w:val="790365186"/>
          </w:pPr>
          <w:r>
            <w:t>[40]</w:t>
          </w:r>
          <w:r>
            <w:tab/>
            <w:t>Yang Q, Huang T, Wang S, Li J, Dai S, Wright S, et al. A GIS-based high spatial resolution assessment of large-scale PV generation potential in China. Appl Energy 2019;247:254–69. https://doi.org/10.1016/j.apenergy.2019.04.005.</w:t>
          </w:r>
        </w:p>
        <w:p w14:paraId="351DF52D" w14:textId="77777777" w:rsidR="008E103A" w:rsidRDefault="008E103A">
          <w:pPr>
            <w:ind w:firstLine="320"/>
            <w:divId w:val="1329361161"/>
          </w:pPr>
          <w:r>
            <w:t>[41]</w:t>
          </w:r>
          <w:r>
            <w:tab/>
            <w:t>Bennett C, Blanchet J, Trowell K, Bergthorson J. Decarbonizing Canada’s energy supply and exports with solar PV and e-fuels. Renew Energy 2023;217. https://doi.org/10.1016/j.renene.2023.119178.</w:t>
          </w:r>
        </w:p>
        <w:p w14:paraId="59539630" w14:textId="77777777" w:rsidR="008E103A" w:rsidRDefault="008E103A">
          <w:pPr>
            <w:ind w:firstLine="320"/>
            <w:divId w:val="511722106"/>
          </w:pPr>
          <w:r>
            <w:t>[42]</w:t>
          </w:r>
          <w:r>
            <w:tab/>
            <w:t>Wang P, Zhang S, Pu Y, Cao S, Zhang Y. Estimation of photovoltaic power generation potential in 2020 and 2030 using land resource changes: An empirical study from China. Energy 2021;219. https://doi.org/10.1016/j.energy.2020.119611.</w:t>
          </w:r>
        </w:p>
        <w:p w14:paraId="76B59D48" w14:textId="77777777" w:rsidR="008E103A" w:rsidRDefault="008E103A">
          <w:pPr>
            <w:ind w:firstLine="320"/>
            <w:divId w:val="351035077"/>
          </w:pPr>
          <w:r>
            <w:t>[43]</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305FB7F0" w14:textId="77777777" w:rsidR="008E103A" w:rsidRDefault="008E103A">
          <w:pPr>
            <w:ind w:firstLine="320"/>
            <w:divId w:val="1625384469"/>
          </w:pPr>
          <w:r>
            <w:t>[44]</w:t>
          </w:r>
          <w:r>
            <w:tab/>
            <w:t>Mussard M, Amara M. Performance of solar photovoltaic modules under arid climatic conditions: A review. Solar Energy 2018;174:409–21. https://doi.org/10.1016/j.solener.2018.08.071.</w:t>
          </w:r>
        </w:p>
        <w:p w14:paraId="63203180" w14:textId="77777777" w:rsidR="008E103A" w:rsidRDefault="008E103A">
          <w:pPr>
            <w:ind w:firstLine="320"/>
            <w:divId w:val="1792280794"/>
          </w:pPr>
          <w:r>
            <w:t>[45]</w:t>
          </w:r>
          <w:r>
            <w:tab/>
            <w:t>Dhunny AZ, Doorga JRS, Allam Z, Lollchund MR, Boojhawon R. Identification of optimal wind, solar and hybrid wind-solar farming sites using fuzzy logic modelling. Energy 2019;188. https://doi.org/10.1016/j.energy.2019.116056.</w:t>
          </w:r>
        </w:p>
        <w:p w14:paraId="6517E7FF" w14:textId="77777777" w:rsidR="008E103A" w:rsidRDefault="008E103A">
          <w:pPr>
            <w:ind w:firstLine="320"/>
            <w:divId w:val="553932931"/>
          </w:pPr>
          <w:r>
            <w:t>[46]</w:t>
          </w:r>
          <w:r>
            <w:tab/>
            <w:t>Saraswat SK, Digalwar AK, Yadav SS, Kumar G. MCDM and GIS based modelling technique for assessment of solar and wind farm locations in India. Renew Energy 2021;169:865–84. https://doi.org/10.1016/j.renene.2021.01.056.</w:t>
          </w:r>
        </w:p>
        <w:p w14:paraId="612BFC13" w14:textId="77777777" w:rsidR="008E103A" w:rsidRDefault="008E103A">
          <w:pPr>
            <w:ind w:firstLine="320"/>
            <w:divId w:val="1516577056"/>
          </w:pPr>
          <w:r>
            <w:t>[47]</w:t>
          </w:r>
          <w:r>
            <w:tab/>
            <w:t>D’Agostino D, Parker D, Melià P, Dotelli G. Optimizing photovoltaic electric generation and roof insulation in existing residential buildings. Energy Build 2022;255. https://doi.org/10.1016/j.enbuild.2021.111652.</w:t>
          </w:r>
        </w:p>
        <w:p w14:paraId="6F7247F4" w14:textId="77777777" w:rsidR="008E103A" w:rsidRDefault="008E103A">
          <w:pPr>
            <w:ind w:firstLine="320"/>
            <w:divId w:val="1811511482"/>
          </w:pPr>
          <w:r>
            <w:t>[48]</w:t>
          </w:r>
          <w:r>
            <w:tab/>
            <w:t xml:space="preserve">Vyas M, Chowdhury S, Verma A, Jain VK. </w:t>
          </w:r>
          <w:r>
            <w:lastRenderedPageBreak/>
            <w:t>Solar Photovoltaic Tree: Urban PV power plants to increase power to land occupancy ratio. Renew Energy 2022;190:283–93. https://doi.org/10.1016/j.renene.2022.03.129.</w:t>
          </w:r>
        </w:p>
        <w:p w14:paraId="0E3F60CB" w14:textId="77777777" w:rsidR="008E103A" w:rsidRDefault="008E103A">
          <w:pPr>
            <w:ind w:firstLine="320"/>
            <w:divId w:val="2013339655"/>
          </w:pPr>
          <w:r>
            <w:t>[49]</w:t>
          </w:r>
          <w:r>
            <w:tab/>
            <w:t>Almadhhachi M, Seres I, Farkas I. Sunflower solar tree vs. flat PV module: A comprehensive analysis of performance, efficiency, and land savings in urban solar integration. Results in Engineering 2024;21. https://doi.org/10.1016/j.rineng.2023.101742.</w:t>
          </w:r>
        </w:p>
        <w:p w14:paraId="3070F6AE" w14:textId="77777777" w:rsidR="008E103A" w:rsidRDefault="008E103A">
          <w:pPr>
            <w:ind w:firstLine="320"/>
            <w:divId w:val="87584337"/>
          </w:pPr>
          <w:r>
            <w:t>[50]</w:t>
          </w:r>
          <w:r>
            <w:tab/>
            <w:t>Ibrahim MM, Ashor K. NEW generation of solar energy: Investigation and implementation of artificial solar tree application in Egypt. Solar Energy 2024;278. https://doi.org/10.1016/j.solener.2024.112787.</w:t>
          </w:r>
        </w:p>
        <w:p w14:paraId="78B44E1E" w14:textId="77777777" w:rsidR="008E103A" w:rsidRDefault="008E103A">
          <w:pPr>
            <w:ind w:firstLine="320"/>
            <w:divId w:val="794443683"/>
          </w:pPr>
          <w:r>
            <w:t>[51]</w:t>
          </w:r>
          <w:r>
            <w:tab/>
            <w:t>Anusuya K, Vijayakumar K, Leenus Jesu Martin M, Manikandan S. Agrophotovoltaics: enhancing solar land use efficiency for energy food water nexus. Renewable Energy Focus 2024;50. https://doi.org/10.1016/j.ref.2024.100600.</w:t>
          </w:r>
        </w:p>
        <w:p w14:paraId="3825DE18" w14:textId="77777777" w:rsidR="008E103A" w:rsidRDefault="008E103A">
          <w:pPr>
            <w:ind w:firstLine="320"/>
            <w:divId w:val="227688321"/>
          </w:pPr>
          <w:r>
            <w:t>[52]</w:t>
          </w:r>
          <w:r>
            <w:tab/>
            <w:t>Safat Dipta S, Schoenlaub J, Habibur Rahaman M, Uddin A. Estimating the potential for semitransparent organic solar cells in agrophotovoltaic greenhouses. Appl Energy 2022;328. https://doi.org/10.1016/j.apenergy.2022.120208.</w:t>
          </w:r>
        </w:p>
        <w:p w14:paraId="1FC608AD" w14:textId="77777777" w:rsidR="008E103A" w:rsidRDefault="008E103A">
          <w:pPr>
            <w:ind w:firstLine="320"/>
            <w:divId w:val="1385787831"/>
          </w:pPr>
          <w:r>
            <w:t>[53]</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0B47930B" w14:textId="77777777" w:rsidR="008E103A" w:rsidRDefault="008E103A">
          <w:pPr>
            <w:ind w:firstLine="320"/>
            <w:divId w:val="730226937"/>
          </w:pPr>
          <w:r>
            <w:t>[54]</w:t>
          </w:r>
          <w:r>
            <w:tab/>
            <w:t>Lim D, Lee G. Establishment and Operation of Long-Term LCOE Forecast System for Expansion of Renewable Energy(2/5). n.d.</w:t>
          </w:r>
        </w:p>
        <w:p w14:paraId="53E0B754" w14:textId="77777777" w:rsidR="008E103A" w:rsidRDefault="008E103A">
          <w:pPr>
            <w:ind w:firstLine="320"/>
            <w:divId w:val="170535396"/>
          </w:pPr>
          <w:r>
            <w:t>[55]</w:t>
          </w:r>
          <w:r>
            <w:tab/>
            <w:t>Chatzipanagi A, Taylor N, Jaeger-Waldau. Overview of the Potential and Challenges for Agri-Photovoltaics in the European Union. Luxembourg: 2023. https://doi.org/10.2760/208702.</w:t>
          </w:r>
        </w:p>
        <w:p w14:paraId="6EE60367" w14:textId="77777777" w:rsidR="008E103A" w:rsidRDefault="008E103A">
          <w:pPr>
            <w:ind w:firstLine="320"/>
            <w:divId w:val="1875192052"/>
          </w:pPr>
          <w:r>
            <w:t>[56]</w:t>
          </w:r>
          <w:r>
            <w:tab/>
            <w:t>Kim SM, Oh M, Park HD. Analysis and prioritization of the floating photovoltaic system potential for reservoirs in Korea. Applied Sciences (Switzerland) 2019;9. https://doi.org/10.3390/app9030395.</w:t>
          </w:r>
        </w:p>
        <w:p w14:paraId="091D8A38" w14:textId="77777777" w:rsidR="008E103A" w:rsidRDefault="008E103A">
          <w:pPr>
            <w:ind w:firstLine="320"/>
            <w:divId w:val="764349605"/>
          </w:pPr>
          <w:r>
            <w:t>[57]</w:t>
          </w:r>
          <w:r>
            <w:tab/>
            <w:t>Kakoulaki G, Gonzalez Sanchez R, Gracia Amillo A, Szabo S, De Felice M, Farinosi F, et al. Benefits of pairing floating solar photovoltaics with hydropower reservoirs in Europe. Renewable and Sustainable Energy Reviews 2023;171. https://doi.org/10.1016/j.rser.2022.112989.</w:t>
          </w:r>
        </w:p>
        <w:p w14:paraId="4D4C4D4D" w14:textId="77777777" w:rsidR="008E103A" w:rsidRDefault="008E103A">
          <w:pPr>
            <w:ind w:firstLine="320"/>
            <w:divId w:val="1034308710"/>
          </w:pPr>
          <w:r>
            <w:t>[58]</w:t>
          </w:r>
          <w:r>
            <w:tab/>
            <w:t>Gonzalez Sanchez R, Kougias I, Moner-Girona M, Fahl F, Jäger-Waldau A. Assessment of floating solar photovoltaics potential in existing hydropower reservoirs in Africa. Renew Energy 2021;169:687–99. https://doi.org/10.1016/j.renene.2021.01.041.</w:t>
          </w:r>
        </w:p>
        <w:p w14:paraId="033E5D57" w14:textId="77777777" w:rsidR="008E103A" w:rsidRDefault="008E103A">
          <w:pPr>
            <w:ind w:firstLine="320"/>
            <w:divId w:val="1604991643"/>
          </w:pPr>
          <w:r>
            <w:t>[59]</w:t>
          </w:r>
          <w:r>
            <w:tab/>
            <w:t>Jin Y, Hu S, Ziegler AD, Gibson L, Campbell JE, Xu R, et al. Energy production and water savings from floating solar photovoltaics on global reservoirs. Nat Sustain 2023;6:865–74. https://doi.org/10.1038/s41893-023-01089-6.</w:t>
          </w:r>
        </w:p>
        <w:p w14:paraId="0A8F8855" w14:textId="77777777" w:rsidR="008E103A" w:rsidRDefault="008E103A">
          <w:pPr>
            <w:ind w:firstLine="320"/>
            <w:divId w:val="594826405"/>
          </w:pPr>
          <w:r>
            <w:t>[60]</w:t>
          </w:r>
          <w:r>
            <w:tab/>
            <w:t>Woolway RI, Zhao G, Rocha SMG, Thackeray SJ, Armstrong A. Decarbonization potential of floating solar photovoltaics on lakes worldwide. Nature Water 2024;2:566–76. https://doi.org/10.1038/s44221-024-00251-4.</w:t>
          </w:r>
        </w:p>
        <w:p w14:paraId="3F6DE16C" w14:textId="77777777" w:rsidR="008E103A" w:rsidRDefault="008E103A">
          <w:pPr>
            <w:ind w:firstLine="320"/>
            <w:divId w:val="1837958589"/>
          </w:pPr>
          <w:r>
            <w:t>[61]</w:t>
          </w:r>
          <w:r>
            <w:tab/>
            <w:t>Almeida RM, Schmitt R, Grodsky SM, Flecker AS, Gomes CP, Zhao L, et al. Floating solar power could help fight climate change — let’s get it right. Nature 2022;606:246–9. https://doi.org/10.1038/d41586-022-01525-1.</w:t>
          </w:r>
        </w:p>
        <w:p w14:paraId="756DD413" w14:textId="77777777" w:rsidR="008E103A" w:rsidRDefault="008E103A">
          <w:pPr>
            <w:ind w:firstLine="320"/>
            <w:divId w:val="32578313"/>
          </w:pPr>
          <w:r>
            <w:t>[62]</w:t>
          </w:r>
          <w:r>
            <w:tab/>
            <w:t xml:space="preserve">López M, Soto F, Hernández ZA. </w:t>
          </w:r>
          <w:r>
            <w:t>Assessment of the potential of floating solar photovoltaic panels in bodies of water in mainland Spain. J Clean Prod 2022;340. https://doi.org/10.1016/j.jclepro.2022.130752.</w:t>
          </w:r>
        </w:p>
        <w:p w14:paraId="116DC462" w14:textId="77777777" w:rsidR="008E103A" w:rsidRDefault="008E103A">
          <w:pPr>
            <w:ind w:firstLine="320"/>
            <w:divId w:val="387342636"/>
          </w:pPr>
          <w:r>
            <w:t>[63]</w:t>
          </w:r>
          <w:r>
            <w:tab/>
            <w:t>Greenhouse Gas Inventory and Research Center of Korea. Approved National Greenhouse Gas Emission and Absorption Factors. Cheongju: 2021.</w:t>
          </w:r>
        </w:p>
        <w:p w14:paraId="3B13913C" w14:textId="77777777" w:rsidR="008E103A" w:rsidRDefault="008E103A">
          <w:pPr>
            <w:ind w:firstLine="320"/>
            <w:divId w:val="125780464"/>
          </w:pPr>
          <w:r>
            <w:t>[64]</w:t>
          </w:r>
          <w:r>
            <w:tab/>
            <w:t>Wang T, Wang Y, Wang K, Fu S, Ding L. Five-dimensional assessment of China’s centralized and distributed photovoltaic potential: From solar irradiation to CO2 mitigation. Appl Energy 2024;356. https://doi.org/10.1016/j.apenergy.2023.122326.</w:t>
          </w:r>
        </w:p>
        <w:p w14:paraId="78B77606" w14:textId="77777777" w:rsidR="008E103A" w:rsidRDefault="008E103A">
          <w:pPr>
            <w:ind w:firstLine="320"/>
            <w:divId w:val="103698503"/>
          </w:pPr>
          <w:r>
            <w:t>[65]</w:t>
          </w:r>
          <w:r>
            <w:tab/>
            <w:t>Denholm P, Margolis R. Supply Curves for Rooftop Solar PV-Generated Electricity for the Supply Curves for Rooftop Solar PV-Generated Electricity for the United States United States. 2008.</w:t>
          </w:r>
        </w:p>
        <w:p w14:paraId="3137AC1B" w14:textId="77777777" w:rsidR="008E103A" w:rsidRDefault="008E103A">
          <w:pPr>
            <w:ind w:firstLine="320"/>
            <w:divId w:val="1263491228"/>
          </w:pPr>
          <w:r>
            <w:t>[66]</w:t>
          </w:r>
          <w:r>
            <w:tab/>
            <w:t>Sun Y wei, Hof A, Wang R, Liu J, Lin Y jie, Yang D wei. GIS-based approach for potential analysis of solar PV generation at the regional scale: A case study of Fujian Province. Energy Policy 2013;58:248–59. https://doi.org/10.1016/j.enpol.2013.03.002.</w:t>
          </w:r>
        </w:p>
        <w:p w14:paraId="3FD25F40" w14:textId="77777777" w:rsidR="008E103A" w:rsidRDefault="008E103A">
          <w:pPr>
            <w:ind w:firstLine="320"/>
            <w:divId w:val="831605015"/>
          </w:pPr>
          <w:r>
            <w:t>[67]</w:t>
          </w:r>
          <w:r>
            <w:tab/>
            <w:t>Mattsson N, Verendel V, Hedenus F, Reichenberg L. An autopilot for energy models – Automatic generation of renewable supply curves, hourly capacity factors and hourly synthetic electricity demand for arbitrary world regions. Energy Strategy Reviews 2021;33. https://doi.org/10.1016/j.esr.2020.100606.</w:t>
          </w:r>
        </w:p>
        <w:p w14:paraId="049CF31E" w14:textId="77777777" w:rsidR="008E103A" w:rsidRDefault="008E103A">
          <w:pPr>
            <w:ind w:firstLine="320"/>
            <w:divId w:val="1665476300"/>
          </w:pPr>
          <w:r>
            <w:t>[68]</w:t>
          </w:r>
          <w:r>
            <w:tab/>
            <w:t>Maclaurin G, Grue N, Lopez A, Heimiller D, Rossol M, Buster G, et al. The Renewable Energy Potential (reV) Model: A Geospatial Platform for Technical Potential and Supply Curve Modeling. 2021.</w:t>
          </w:r>
        </w:p>
        <w:p w14:paraId="5E507DF5" w14:textId="142789B6" w:rsidR="006723D7" w:rsidRPr="00D76B1C" w:rsidRDefault="008E103A"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99E4B" w14:textId="77777777" w:rsidR="0087438B" w:rsidRDefault="0087438B" w:rsidP="00D05499">
      <w:pPr>
        <w:spacing w:after="360"/>
        <w:ind w:firstLine="320"/>
      </w:pPr>
      <w:r>
        <w:separator/>
      </w:r>
    </w:p>
  </w:endnote>
  <w:endnote w:type="continuationSeparator" w:id="0">
    <w:p w14:paraId="1A94E2CE" w14:textId="77777777" w:rsidR="0087438B" w:rsidRDefault="0087438B" w:rsidP="00D05499">
      <w:pPr>
        <w:spacing w:after="360"/>
        <w:ind w:firstLine="320"/>
      </w:pPr>
      <w:r>
        <w:continuationSeparator/>
      </w:r>
    </w:p>
  </w:endnote>
  <w:endnote w:type="continuationNotice" w:id="1">
    <w:p w14:paraId="58FF2EBE" w14:textId="77777777" w:rsidR="0087438B" w:rsidRDefault="0087438B"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F43810" w14:textId="77777777" w:rsidR="0087438B" w:rsidRPr="0093799D" w:rsidRDefault="0087438B" w:rsidP="0093799D">
      <w:pPr>
        <w:pStyle w:val="ad"/>
        <w:ind w:firstLine="320"/>
      </w:pPr>
      <w:r>
        <w:separator/>
      </w:r>
    </w:p>
  </w:footnote>
  <w:footnote w:type="continuationSeparator" w:id="0">
    <w:p w14:paraId="1F7D83B2" w14:textId="77777777" w:rsidR="0087438B" w:rsidRDefault="0087438B" w:rsidP="00D05499">
      <w:pPr>
        <w:spacing w:after="360"/>
        <w:ind w:firstLine="320"/>
      </w:pPr>
      <w:r>
        <w:continuationSeparator/>
      </w:r>
    </w:p>
  </w:footnote>
  <w:footnote w:type="continuationNotice" w:id="1">
    <w:p w14:paraId="70D49265" w14:textId="77777777" w:rsidR="0087438B" w:rsidRDefault="0087438B"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424C5405" w14:textId="1975A9E1" w:rsidR="0016021E" w:rsidRPr="0016021E" w:rsidRDefault="0016021E">
      <w:pPr>
        <w:pStyle w:val="ae"/>
        <w:ind w:firstLine="320"/>
        <w:rPr>
          <w:rFonts w:eastAsiaTheme="minorEastAsia"/>
        </w:rPr>
      </w:pPr>
      <w:r>
        <w:rPr>
          <w:rStyle w:val="af"/>
        </w:rPr>
        <w:footnoteRef/>
      </w:r>
      <w: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기술</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잠재량을</w:t>
      </w:r>
      <w:r>
        <w:rPr>
          <w:rFonts w:eastAsiaTheme="minorEastAsia" w:hint="eastAsia"/>
        </w:rPr>
        <w:t xml:space="preserve"> </w:t>
      </w:r>
      <w:r>
        <w:rPr>
          <w:rFonts w:eastAsiaTheme="minorEastAsia" w:hint="eastAsia"/>
        </w:rPr>
        <w:t>구분하여</w:t>
      </w:r>
      <w:r>
        <w:rPr>
          <w:rFonts w:eastAsiaTheme="minorEastAsia" w:hint="eastAsia"/>
        </w:rPr>
        <w:t xml:space="preserve"> </w:t>
      </w:r>
      <w:r>
        <w:rPr>
          <w:rFonts w:eastAsiaTheme="minorEastAsia" w:hint="eastAsia"/>
        </w:rPr>
        <w:t>표기하지</w:t>
      </w:r>
      <w:r>
        <w:rPr>
          <w:rFonts w:eastAsiaTheme="minorEastAsia" w:hint="eastAsia"/>
        </w:rPr>
        <w:t xml:space="preserve"> </w:t>
      </w:r>
      <w:r>
        <w:rPr>
          <w:rFonts w:eastAsiaTheme="minorEastAsia" w:hint="eastAsia"/>
        </w:rPr>
        <w:t>않음</w:t>
      </w:r>
      <w:r>
        <w:rPr>
          <w:rFonts w:eastAsiaTheme="minorEastAsia" w:hint="eastAsia"/>
        </w:rPr>
        <w:t>.</w:t>
      </w:r>
    </w:p>
  </w:footnote>
  <w:footnote w:id="4">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770"/>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99D"/>
    <w:rsid w:val="00157CDA"/>
    <w:rsid w:val="00157F35"/>
    <w:rsid w:val="00160079"/>
    <w:rsid w:val="00160187"/>
    <w:rsid w:val="0016021E"/>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AB6"/>
    <w:rsid w:val="002B41D4"/>
    <w:rsid w:val="002B488D"/>
    <w:rsid w:val="002B48D1"/>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882"/>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134"/>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C7"/>
    <w:rsid w:val="00445795"/>
    <w:rsid w:val="00445C39"/>
    <w:rsid w:val="00445C93"/>
    <w:rsid w:val="00445D7C"/>
    <w:rsid w:val="00445F4E"/>
    <w:rsid w:val="004460E0"/>
    <w:rsid w:val="00446178"/>
    <w:rsid w:val="00446550"/>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4054F"/>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969"/>
    <w:rsid w:val="00694AC1"/>
    <w:rsid w:val="00694BA4"/>
    <w:rsid w:val="00695141"/>
    <w:rsid w:val="00695417"/>
    <w:rsid w:val="0069545C"/>
    <w:rsid w:val="0069592A"/>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CE6"/>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D5E"/>
    <w:rsid w:val="007C7ECA"/>
    <w:rsid w:val="007D0290"/>
    <w:rsid w:val="007D031B"/>
    <w:rsid w:val="007D0587"/>
    <w:rsid w:val="007D1418"/>
    <w:rsid w:val="007D18D3"/>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0B2"/>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181"/>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2FC4"/>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5B5"/>
    <w:rsid w:val="00DE0708"/>
    <w:rsid w:val="00DE0815"/>
    <w:rsid w:val="00DE08C5"/>
    <w:rsid w:val="00DE0A54"/>
    <w:rsid w:val="00DE0E04"/>
    <w:rsid w:val="00DE0EDF"/>
    <w:rsid w:val="00DE1147"/>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DF6"/>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
      <w:docPartPr>
        <w:name w:val="45AEFF88A37543B58F87A2FA03B5B217"/>
        <w:category>
          <w:name w:val="일반"/>
          <w:gallery w:val="placeholder"/>
        </w:category>
        <w:types>
          <w:type w:val="bbPlcHdr"/>
        </w:types>
        <w:behaviors>
          <w:behavior w:val="content"/>
        </w:behaviors>
        <w:guid w:val="{235C8C7A-CD83-4D39-BE21-692E1752A268}"/>
      </w:docPartPr>
      <w:docPartBody>
        <w:p w:rsidR="00000000" w:rsidRDefault="002C5007" w:rsidP="002C5007">
          <w:pPr>
            <w:pStyle w:val="45AEFF88A37543B58F87A2FA03B5B217"/>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000000" w:rsidRDefault="002C5007" w:rsidP="002C5007">
          <w:pPr>
            <w:pStyle w:val="3AB4AE01729044EEB5C3B3A45F6895E3"/>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B157D"/>
    <w:rsid w:val="00106D9C"/>
    <w:rsid w:val="0015748B"/>
    <w:rsid w:val="00172651"/>
    <w:rsid w:val="001846F7"/>
    <w:rsid w:val="00187C4C"/>
    <w:rsid w:val="001B42F7"/>
    <w:rsid w:val="001C097D"/>
    <w:rsid w:val="002136A2"/>
    <w:rsid w:val="00225801"/>
    <w:rsid w:val="00266E4C"/>
    <w:rsid w:val="00285D9A"/>
    <w:rsid w:val="002A0682"/>
    <w:rsid w:val="002B0C70"/>
    <w:rsid w:val="002C15B7"/>
    <w:rsid w:val="002C5007"/>
    <w:rsid w:val="00306E18"/>
    <w:rsid w:val="00342335"/>
    <w:rsid w:val="003434BB"/>
    <w:rsid w:val="00387E40"/>
    <w:rsid w:val="00393A34"/>
    <w:rsid w:val="00446550"/>
    <w:rsid w:val="00453CC4"/>
    <w:rsid w:val="004B7DC2"/>
    <w:rsid w:val="004C1A48"/>
    <w:rsid w:val="004C6267"/>
    <w:rsid w:val="004C73D6"/>
    <w:rsid w:val="004E57B8"/>
    <w:rsid w:val="004E7E4A"/>
    <w:rsid w:val="004F0585"/>
    <w:rsid w:val="004F77C9"/>
    <w:rsid w:val="005614E7"/>
    <w:rsid w:val="005B0A0D"/>
    <w:rsid w:val="005E6623"/>
    <w:rsid w:val="00607170"/>
    <w:rsid w:val="006415DA"/>
    <w:rsid w:val="006444BA"/>
    <w:rsid w:val="00645A35"/>
    <w:rsid w:val="006716CE"/>
    <w:rsid w:val="00674B75"/>
    <w:rsid w:val="0069393B"/>
    <w:rsid w:val="006D7A3E"/>
    <w:rsid w:val="006F6CDF"/>
    <w:rsid w:val="006F6EDC"/>
    <w:rsid w:val="00705F98"/>
    <w:rsid w:val="00725E32"/>
    <w:rsid w:val="00744A70"/>
    <w:rsid w:val="00764982"/>
    <w:rsid w:val="007A08E5"/>
    <w:rsid w:val="007A2D4C"/>
    <w:rsid w:val="007C4DA8"/>
    <w:rsid w:val="008149A7"/>
    <w:rsid w:val="0082510A"/>
    <w:rsid w:val="008B2AB1"/>
    <w:rsid w:val="008C67F1"/>
    <w:rsid w:val="00906DAE"/>
    <w:rsid w:val="00915ED4"/>
    <w:rsid w:val="00967385"/>
    <w:rsid w:val="009D695D"/>
    <w:rsid w:val="009E785A"/>
    <w:rsid w:val="009F155E"/>
    <w:rsid w:val="00A071A1"/>
    <w:rsid w:val="00A10684"/>
    <w:rsid w:val="00A123A5"/>
    <w:rsid w:val="00A174C5"/>
    <w:rsid w:val="00A715F8"/>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4FD6"/>
    <w:rsid w:val="00D17F00"/>
    <w:rsid w:val="00D316E2"/>
    <w:rsid w:val="00D56A10"/>
    <w:rsid w:val="00D60505"/>
    <w:rsid w:val="00D808EE"/>
    <w:rsid w:val="00DB1268"/>
    <w:rsid w:val="00DB63A3"/>
    <w:rsid w:val="00DC7992"/>
    <w:rsid w:val="00DD4581"/>
    <w:rsid w:val="00DE4D0B"/>
    <w:rsid w:val="00DE7516"/>
    <w:rsid w:val="00E753A4"/>
    <w:rsid w:val="00EC61C0"/>
    <w:rsid w:val="00F334C2"/>
    <w:rsid w:val="00F5309C"/>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C5007"/>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45AEFF88A37543B58F87A2FA03B5B217">
    <w:name w:val="45AEFF88A37543B58F87A2FA03B5B217"/>
    <w:rsid w:val="002C5007"/>
    <w:pPr>
      <w:widowControl w:val="0"/>
      <w:wordWrap w:val="0"/>
      <w:autoSpaceDE w:val="0"/>
      <w:autoSpaceDN w:val="0"/>
    </w:pPr>
  </w:style>
  <w:style w:type="paragraph" w:customStyle="1" w:styleId="700A92C37B914DF19D33A6539569A60A">
    <w:name w:val="700A92C37B914DF19D33A6539569A60A"/>
    <w:rsid w:val="002C5007"/>
    <w:pPr>
      <w:widowControl w:val="0"/>
      <w:wordWrap w:val="0"/>
      <w:autoSpaceDE w:val="0"/>
      <w:autoSpaceDN w:val="0"/>
    </w:pPr>
  </w:style>
  <w:style w:type="paragraph" w:customStyle="1" w:styleId="31ADA47847E6407BB6F39702842466A6">
    <w:name w:val="31ADA47847E6407BB6F39702842466A6"/>
    <w:rsid w:val="002C5007"/>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7]&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8,49]&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8–50]&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1–53]&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0d7f506d-7033-499c-9e19-6f09a0ab461a&quot;,&quot;properties&quot;:{&quot;noteIndex&quot;:0},&quot;isEdited&quot;:false,&quot;manualOverride&quot;:{&quot;isManuallyOverridden&quot;:false,&quot;citeprocText&quot;:&quot;[54]&quot;,&quot;manualOverrideText&quot;:&quot;&quot;},&quot;citationTag&quot;:&quot;MENDELEY_CITATION_v3_eyJjaXRhdGlvbklEIjoiTUVOREVMRVlfQ0lUQVRJT05fMGQ3ZjUwNmQtNzAzMy00OTljLTllMTktNmYwOWEwYWI0NjFhIiwicHJvcGVydGllcyI6eyJub3RlSW5kZXgiOjB9LCJpc0VkaXRlZCI6ZmFsc2UsIm1hbnVhbE92ZXJyaWRlIjp7ImlzTWFudWFsbHlPdmVycmlkZGVuIjpmYWxzZSwiY2l0ZXByb2NUZXh0IjoiWzU0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quot;,&quot;citationItems&quot;:[{&quot;id&quot;:&quot;837734cc-03b4-38e6-afee-508656fe37dd&quot;,&quot;itemData&quot;:{&quot;type&quot;:&quot;report&quot;,&quot;id&quot;:&quot;837734cc-03b4-38e6-afee-508656fe37dd&quot;,&quot;title&quot;:&quot;Establishment and Operation of Long-Term LCOE Forecast System for Expansion of Renewable Energy(2/5)&quot;,&quot;author&quot;:[{&quot;family&quot;:&quot;Lim&quot;,&quot;given&quot;:&quot;Deokoh&quot;,&quot;parse-names&quot;:false,&quot;dropping-particle&quot;:&quot;&quot;,&quot;non-dropping-particle&quot;:&quot;&quot;},{&quot;family&quot;:&quot;Lee&quot;,&quot;given&quot;:&quot;Geundae&quot;,&quot;parse-names&quot;:false,&quot;dropping-particle&quot;:&quot;&quot;,&quot;non-dropping-particle&quot;:&quot;&quot;}],&quot;container-title-short&quot;:&quot;&quot;},&quot;isTemporary&quot;:false}]},{&quot;citationID&quot;:&quot;MENDELEY_CITATION_8f787995-8e55-4154-9742-6eccddc95b2c&quot;,&quot;properties&quot;:{&quot;noteIndex&quot;:0},&quot;isEdited&quot;:false,&quot;manualOverride&quot;:{&quot;isManuallyOverridden&quot;:false,&quot;citeprocText&quot;:&quot;[55]&quot;,&quot;manualOverrideText&quot;:&quot;&quot;},&quot;citationTag&quot;:&quot;MENDELEY_CITATION_v3_eyJjaXRhdGlvbklEIjoiTUVOREVMRVlfQ0lUQVRJT05fOGY3ODc5OTUtOGU1NS00MTU0LTk3NDItNmVjY2RkYzk1YjJjIiwicHJvcGVydGllcyI6eyJub3RlSW5kZXgiOjB9LCJpc0VkaXRlZCI6ZmFsc2UsIm1hbnVhbE92ZXJyaWRlIjp7ImlzTWFudWFsbHlPdmVycmlkZGVuIjpmYWxzZSwiY2l0ZXByb2NUZXh0IjoiWzU1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3c6980ae-2322-488f-a040-beca8db6e3c5&quot;,&quot;properties&quot;:{&quot;noteIndex&quot;:0},&quot;isEdited&quot;:false,&quot;manualOverride&quot;:{&quot;isManuallyOverridden&quot;:false,&quot;citeprocText&quot;:&quot;[56–58]&quot;,&quot;manualOverrideText&quot;:&quot;&quot;},&quot;citationTag&quot;:&quot;MENDELEY_CITATION_v3_eyJjaXRhdGlvbklEIjoiTUVOREVMRVlfQ0lUQVRJT05fM2M2OTgwYWUtMjMyMi00ODhmLWEwNDAtYmVjYThkYjZlM2M1IiwicHJvcGVydGllcyI6eyJub3RlSW5kZXgiOjB9LCJpc0VkaXRlZCI6ZmFsc2UsIm1hbnVhbE92ZXJyaWRlIjp7ImlzTWFudWFsbHlPdmVycmlkZGVuIjpmYWxzZSwiY2l0ZXByb2NUZXh0IjoiWzU24oCTNTh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quot;,&quot;citationItems&quot;:[{&quot;id&quot;:&quot;50f08e3b-1bb1-323b-b197-79116506023e&quot;,&quot;itemData&quot;:{&quot;type&quot;:&quot;article-journal&quot;,&quot;id&quot;:&quot;50f08e3b-1bb1-323b-b197-79116506023e&quot;,&quot;title&quot;:&quot;Analysis and prioritization of the floating photovoltaic system potential for reservoirs in Korea&quot;,&quot;author&quot;:[{&quot;family&quot;:&quot;Kim&quot;,&quot;given&quot;:&quot;Sung Min&quot;,&quot;parse-names&quot;:false,&quot;dropping-particle&quot;:&quot;&quot;,&quot;non-dropping-particle&quot;:&quot;&quot;},{&quot;family&quot;:&quot;Oh&quot;,&quot;given&quot;:&quot;Myeongchan&quot;,&quot;parse-names&quot;:false,&quot;dropping-particle&quot;:&quot;&quot;,&quot;non-dropping-particle&quot;:&quot;&quot;},{&quot;family&quot;:&quot;Park&quot;,&quot;given&quot;:&quot;Hyeong Dong&quot;,&quot;parse-names&quot;:false,&quot;dropping-particle&quot;:&quot;&quot;,&quot;non-dropping-particle&quot;:&quot;&quot;}],&quot;container-title&quot;:&quot;Applied Sciences (Switzerland)&quot;,&quot;DOI&quot;:&quot;10.3390/app9030395&quot;,&quot;ISSN&quot;:&quot;20763417&quot;,&quot;issued&quot;:{&quot;date-parts&quot;:[[2019,1,24]]},&quot;abstract&quot;:&quot;Photovoltaic (PV) energy is one of the most promising renewable energies in the world due to its ubiquity and sustainability. However, installation of solar panels on the ground can cause some problems, especially in countries where there is not enough space for installation. As an alternative, floating PV, with advantages in terms of efficiency and environment, has attracted attention, particularly with regard to installing large-scale floating PV for dam lakes and reservoirs in Korea. In this study, the potentiality of floating PV is evaluated, and the power production is estimated for 3401 reservoirs. To select a suitable reservoir for floating PV installation, we constructed and analyzed the water depth database using OpenAPI. We also used the typical meteorological year (TMY) data and topographical information to predict the irradiance distribution. As a result, the annual power production by all possible reservoirs was estimated to be 2932 GWh, and the annual GHG reduction amount was approximately 1,294,450 tons. In particular, Jeollanam-do has many reservoirs and was evaluated as suitable for floating PV installation because of its high solar irradiance. The results can be used to estimate priorities and potentiality as a preliminary analysis for floating PV installation.&quot;,&quot;publisher&quot;:&quot;MDPI AG&quot;,&quot;issue&quot;:&quot;3&quot;,&quot;volume&quot;:&quot;9&quot;,&quot;container-title-short&quot;:&quot;&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citationID&quot;:&quot;MENDELEY_CITATION_0c557799-93bf-4f56-9581-9b0d7aae496a&quot;,&quot;properties&quot;:{&quot;noteIndex&quot;:0},&quot;isEdited&quot;:false,&quot;manualOverride&quot;:{&quot;isManuallyOverridden&quot;:false,&quot;citeprocText&quot;:&quot;[59]&quot;,&quot;manualOverrideText&quot;:&quot;&quot;},&quot;citationTag&quot;:&quot;MENDELEY_CITATION_v3_eyJjaXRhdGlvbklEIjoiTUVOREVMRVlfQ0lUQVRJT05fMGM1NTc3OTktOTNiZi00ZjU2LTk1ODEtOWIwZDdhYWU0OTZhIiwicHJvcGVydGllcyI6eyJub3RlSW5kZXgiOjB9LCJpc0VkaXRlZCI6ZmFsc2UsIm1hbnVhbE92ZXJyaWRlIjp7ImlzTWFudWFsbHlPdmVycmlkZGVuIjpmYWxzZSwiY2l0ZXByb2NUZXh0IjoiWzU5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7751cd3d-e4c0-47d6-beb8-9ec52ffc5e14&quot;,&quot;properties&quot;:{&quot;noteIndex&quot;:0},&quot;isEdited&quot;:false,&quot;manualOverride&quot;:{&quot;isManuallyOverridden&quot;:false,&quot;citeprocText&quot;:&quot;[60,61]&quot;,&quot;manualOverrideText&quot;:&quot;&quot;},&quot;citationTag&quot;:&quot;MENDELEY_CITATION_v3_eyJjaXRhdGlvbklEIjoiTUVOREVMRVlfQ0lUQVRJT05fNzc1MWNkM2QtZTRjMC00N2Q2LWJlYjgtOWVjNTJmZmM1ZTE0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57–60,62]&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34oCTNjAsNjJ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9]&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5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60,61]&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YwLDYx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60]&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3]&quot;,&quot;manualOverrideText&quot;:&quot;&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D&quot;:&quot;MENDELEY_CITATION_1aba62bc-b1a4-4e06-b50d-2a04ede9a6f1&quot;,&quot;properties&quot;:{&quot;noteIndex&quot;:0},&quot;isEdited&quot;:false,&quot;manualOverride&quot;:{&quot;isManuallyOverridden&quot;:false,&quot;citeprocText&quot;:&quot;[64–68]&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15838</TotalTime>
  <Pages>15</Pages>
  <Words>6762</Words>
  <Characters>38545</Characters>
  <Application>Microsoft Office Word</Application>
  <DocSecurity>0</DocSecurity>
  <Lines>321</Lines>
  <Paragraphs>90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45217</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771</cp:revision>
  <cp:lastPrinted>2024-03-13T06:55:00Z</cp:lastPrinted>
  <dcterms:created xsi:type="dcterms:W3CDTF">2024-02-22T08:26:00Z</dcterms:created>
  <dcterms:modified xsi:type="dcterms:W3CDTF">2024-11-22T07:52:00Z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