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 xml:space="preserve">Seungho </w:t>
      </w:r>
      <w:proofErr w:type="spellStart"/>
      <w:r>
        <w:rPr>
          <w:rFonts w:eastAsiaTheme="minorEastAsia" w:hint="eastAsia"/>
          <w:sz w:val="20"/>
          <w:szCs w:val="28"/>
        </w:rPr>
        <w:t>Jeon</w:t>
      </w:r>
      <w:r w:rsidR="004C7A51" w:rsidRPr="004C7A51">
        <w:rPr>
          <w:sz w:val="24"/>
          <w:szCs w:val="36"/>
          <w:vertAlign w:val="superscript"/>
        </w:rPr>
        <w:t>a</w:t>
      </w:r>
      <w:proofErr w:type="spellEnd"/>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05F4FBB0" w:rsidR="00946646" w:rsidRDefault="007E36A8" w:rsidP="003900DF">
      <w:pPr>
        <w:ind w:firstLine="320"/>
        <w:rPr>
          <w:rFonts w:eastAsia="맑은 고딕"/>
        </w:rPr>
      </w:pPr>
      <w:r>
        <w:rPr>
          <w:rFonts w:eastAsia="맑은 고딕" w:hint="eastAsia"/>
        </w:rPr>
        <w:t>Annual t</w:t>
      </w:r>
      <w:r w:rsidR="00686BD5">
        <w:rPr>
          <w:rFonts w:eastAsia="맑은 고딕" w:hint="eastAsia"/>
        </w:rPr>
        <w:t xml:space="preserve">heoretical potential </w:t>
      </w:r>
      <w:r w:rsidR="009B12B5">
        <w:rPr>
          <w:rFonts w:eastAsia="맑은 고딕" w:hint="eastAsia"/>
        </w:rPr>
        <w:t xml:space="preserve">generation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D86539A" w:rsidR="00686BD5" w:rsidRPr="00686BD5" w:rsidRDefault="00000000" w:rsidP="003900DF">
      <w:pPr>
        <w:ind w:firstLine="400"/>
        <w:rPr>
          <w:rFonts w:eastAsia="맑은 고딕" w:hint="eastAsia"/>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theoretical</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776CBA4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m:t>
          </m:r>
          <m:r>
            <w:rPr>
              <w:rFonts w:ascii="Cambria Math" w:eastAsia="맑은 고딕" w:hAnsi="Cambria Math"/>
              <w:color w:val="000000"/>
              <w:sz w:val="20"/>
              <w:szCs w:val="28"/>
            </w:rPr>
            <m:t>PF</m:t>
          </m:r>
          <m:r>
            <w:rPr>
              <w:rFonts w:ascii="Cambria Math" w:eastAsia="맑은 고딕" w:hAnsi="Cambria Math"/>
              <w:color w:val="000000"/>
              <w:sz w:val="20"/>
              <w:szCs w:val="28"/>
            </w:rPr>
            <m:t>×</m:t>
          </m:r>
          <m:r>
            <w:rPr>
              <w:rFonts w:ascii="Cambria Math" w:eastAsia="맑은 고딕" w:hAnsi="Cambria Math"/>
              <w:color w:val="000000"/>
              <w:sz w:val="20"/>
              <w:szCs w:val="28"/>
            </w:rPr>
            <m:t>GSR</m:t>
          </m:r>
          <m:r>
            <w:rPr>
              <w:rFonts w:ascii="Cambria Math" w:eastAsia="맑은 고딕" w:hAnsi="Cambria Math"/>
              <w:color w:val="000000"/>
              <w:sz w:val="20"/>
              <w:szCs w:val="28"/>
            </w:rPr>
            <m:t>×PR×η×(1-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CA4A462" w14:textId="57EA9C13" w:rsidR="00A271EF" w:rsidRPr="00907126" w:rsidRDefault="00A271EF" w:rsidP="00A271EF">
      <w:pPr>
        <w:ind w:firstLine="320"/>
        <w:rPr>
          <w:rFonts w:ascii="Cambria Math" w:eastAsia="맑은 고딕" w:hAnsi="Cambria Math"/>
          <w:i/>
          <w:color w:val="000000"/>
        </w:rPr>
      </w:pPr>
      <w:r w:rsidRPr="00907126">
        <w:rPr>
          <w:rFonts w:ascii="Cambria Math" w:eastAsia="맑은 고딕" w:hAnsi="Cambria Math"/>
          <w:i/>
          <w:color w:val="000000"/>
        </w:rPr>
        <w:br/>
      </w: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m:t>
              </m:r>
              <m:r>
                <w:rPr>
                  <w:rFonts w:ascii="Cambria Math" w:eastAsia="맑은 고딕" w:hAnsi="Cambria Math"/>
                  <w:color w:val="000000"/>
                  <w:sz w:val="20"/>
                  <w:szCs w:val="28"/>
                </w:rPr>
                <m:t>l,</m:t>
              </m:r>
              <m:r>
                <w:rPr>
                  <w:rFonts w:ascii="Cambria Math" w:eastAsia="맑은 고딕" w:hAnsi="Cambria Math"/>
                  <w:color w:val="000000"/>
                  <w:sz w:val="20"/>
                  <w:szCs w:val="28"/>
                </w:rPr>
                <m:t>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m:t>
              </m:r>
              <m:r>
                <w:rPr>
                  <w:rFonts w:ascii="Cambria Math" w:eastAsia="맑은 고딕" w:hAnsi="Cambria Math"/>
                  <w:color w:val="000000"/>
                  <w:sz w:val="20"/>
                  <w:szCs w:val="28"/>
                </w:rPr>
                <m:t>,k</m:t>
              </m:r>
            </m:sub>
          </m:sSub>
          <m:r>
            <w:rPr>
              <w:rFonts w:ascii="Cambria Math" w:eastAsia="맑은 고딕" w:hAnsi="Cambria Math"/>
              <w:color w:val="000000"/>
              <w:sz w:val="20"/>
              <w:szCs w:val="28"/>
            </w:rPr>
            <m:t xml:space="preserve"> ×</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k</m:t>
              </m:r>
            </m:sub>
            <m:sup>
              <m:r>
                <w:rPr>
                  <w:rFonts w:ascii="Cambria Math" w:eastAsia="맑은 고딕" w:hAnsi="Cambria Math"/>
                  <w:color w:val="000000"/>
                  <w:sz w:val="20"/>
                  <w:szCs w:val="28"/>
                </w:rPr>
                <m:t>l</m:t>
              </m:r>
              <m:r>
                <w:rPr>
                  <w:rFonts w:ascii="Cambria Math" w:eastAsia="맑은 고딕" w:hAnsi="Cambria Math"/>
                  <w:color w:val="000000"/>
                  <w:sz w:val="20"/>
                  <w:szCs w:val="28"/>
                </w:rPr>
                <m:t>c</m:t>
              </m:r>
            </m:sup>
          </m:sSubSup>
          <m:r>
            <w:rPr>
              <w:rFonts w:ascii="Cambria Math" w:eastAsia="맑은 고딕" w:hAnsi="Cambria Math"/>
              <w:color w:val="000000"/>
              <w:sz w:val="20"/>
              <w:szCs w:val="28"/>
            </w:rPr>
            <m:t>×</m:t>
          </m:r>
          <m:r>
            <w:rPr>
              <w:rFonts w:ascii="Cambria Math" w:eastAsia="맑은 고딕" w:hAnsi="Cambria Math"/>
              <w:color w:val="000000"/>
              <w:sz w:val="20"/>
              <w:szCs w:val="28"/>
            </w:rPr>
            <m:t>GSR</m:t>
          </m:r>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19BBF4F7" w:rsidR="005D47C2" w:rsidRDefault="00BE1E2E" w:rsidP="00A26338">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kWh/year) is 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w:r w:rsidR="0078609F">
        <w:rPr>
          <w:rFonts w:eastAsia="맑은 고딕" w:hint="eastAsia"/>
          <w:color w:val="000000"/>
        </w:rPr>
        <w:t>(</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type </w:t>
      </w:r>
      <w:r w:rsidR="00142AA0">
        <w:rPr>
          <w:rFonts w:eastAsia="맑은 고딕" w:hint="eastAsia"/>
          <w:color w:val="000000"/>
        </w:rPr>
        <w:t>(</w:t>
      </w:r>
      <m:oMath>
        <m:r>
          <w:rPr>
            <w:rFonts w:ascii="Cambria Math" w:eastAsia="맑은 고딕" w:hAnsi="Cambria Math"/>
            <w:color w:val="000000"/>
          </w:rPr>
          <m:t>l</m:t>
        </m:r>
      </m:oMath>
      <w:r w:rsidR="00142AA0">
        <w:rPr>
          <w:rFonts w:eastAsia="맑은 고딕" w:hint="eastAsia"/>
          <w:color w:val="000000"/>
        </w:rPr>
        <w:t>)</w:t>
      </w:r>
      <w:r w:rsidR="00142AA0">
        <w:rPr>
          <w:rFonts w:eastAsia="맑은 고딕" w:hint="eastAsia"/>
          <w:color w:val="000000"/>
        </w:rPr>
        <w:t xml:space="preserve"> and</w:t>
      </w:r>
      <w:r w:rsidR="0078609F">
        <w:rPr>
          <w:rFonts w:eastAsia="맑은 고딕" w:hint="eastAsia"/>
          <w:color w:val="000000"/>
        </w:rPr>
        <w:t xml:space="preserve"> PV technology </w:t>
      </w:r>
      <w:r w:rsidR="00142AA0">
        <w:rPr>
          <w:rFonts w:eastAsia="맑은 고딕" w:hint="eastAsia"/>
          <w:color w:val="000000"/>
        </w:rPr>
        <w:t xml:space="preserve">type </w:t>
      </w:r>
      <w:r w:rsidR="00142AA0">
        <w:rPr>
          <w:rFonts w:eastAsia="맑은 고딕" w:hint="eastAsia"/>
          <w:color w:val="000000"/>
        </w:rPr>
        <w:t>(</w:t>
      </w:r>
      <m:oMath>
        <m:r>
          <w:rPr>
            <w:rFonts w:ascii="Cambria Math" w:eastAsia="맑은 고딕" w:hAnsi="Cambria Math"/>
            <w:color w:val="000000"/>
          </w:rPr>
          <m:t>k</m:t>
        </m:r>
      </m:oMath>
      <w:r w:rsidR="00142AA0">
        <w:rPr>
          <w:rFonts w:eastAsia="맑은 고딕" w:hint="eastAsia"/>
          <w:color w:val="000000"/>
        </w:rPr>
        <w:t>)</w:t>
      </w:r>
      <w:r w:rsidR="00142AA0">
        <w:rPr>
          <w:rFonts w:eastAsia="맑은 고딕" w:hint="eastAsia"/>
          <w:color w:val="000000"/>
        </w:rPr>
        <w:t>.</w:t>
      </w:r>
      <w:r w:rsidR="005E5CA9">
        <w:rPr>
          <w:rFonts w:eastAsia="맑은 고딕" w:hint="eastAsia"/>
          <w:color w:val="000000"/>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m:t>
            </m:r>
            <m:r>
              <w:rPr>
                <w:rFonts w:ascii="Cambria Math" w:eastAsia="맑은 고딕" w:hAnsi="Cambria Math"/>
              </w:rPr>
              <m:t>l</m:t>
            </m:r>
            <m:r>
              <w:rPr>
                <w:rFonts w:ascii="Cambria Math" w:eastAsia="맑은 고딕" w:hAnsi="Cambria Math"/>
              </w:rPr>
              <m:t>,</m:t>
            </m:r>
            <m:r>
              <w:rPr>
                <w:rFonts w:ascii="Cambria Math" w:eastAsia="맑은 고딕" w:hAnsi="Cambria Math"/>
              </w:rPr>
              <m:t>k</m:t>
            </m:r>
          </m:sub>
        </m:sSub>
      </m:oMath>
      <w:r w:rsidR="005E5CA9">
        <w:rPr>
          <w:rFonts w:eastAsia="맑은 고딕" w:hint="eastAsia"/>
        </w:rPr>
        <w:t>(m</w:t>
      </w:r>
      <w:r w:rsidR="005E5CA9" w:rsidRPr="004A41B3">
        <w:rPr>
          <w:rFonts w:eastAsia="맑은 고딕" w:hint="eastAsia"/>
          <w:vertAlign w:val="superscript"/>
        </w:rPr>
        <w:t>2</w:t>
      </w:r>
      <w:r w:rsidR="005E5CA9">
        <w:rPr>
          <w:rFonts w:eastAsia="맑은 고딕" w:hint="eastAsia"/>
        </w:rPr>
        <w:t xml:space="preserve">) is the area of the </w:t>
      </w:r>
      <w:r w:rsidR="005E5CA9">
        <w:rPr>
          <w:rFonts w:eastAsia="맑은 고딕"/>
        </w:rPr>
        <w:t>individual</w:t>
      </w:r>
      <w:r w:rsidR="005E5CA9">
        <w:rPr>
          <w:rFonts w:eastAsia="맑은 고딕" w:hint="eastAsia"/>
        </w:rPr>
        <w:t xml:space="preserve"> site.</w:t>
      </w:r>
      <w:r w:rsidR="009B698E">
        <w:rPr>
          <w:rFonts w:eastAsia="맑은 고딕" w:hint="eastAsia"/>
        </w:rPr>
        <w:t xml:space="preserv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/kW) is the land coverage ratio, which represents the ratio of land covered by a PV system.</w:t>
      </w:r>
      <w:r w:rsidR="005E5CA9">
        <w:rPr>
          <w:rFonts w:eastAsia="맑은 고딕" w:hint="eastAsia"/>
        </w:rPr>
        <w:t xml:space="preserv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sidR="005E5CA9">
        <w:rPr>
          <w:rFonts w:eastAsia="맑은 고딕" w:hint="eastAsia"/>
        </w:rPr>
        <w:t xml:space="preserve">(unitless) is the land-use ratio, which represents the </w:t>
      </w:r>
      <w:r w:rsidR="005E5CA9">
        <w:rPr>
          <w:rFonts w:eastAsia="맑은 고딕" w:hint="eastAsia"/>
        </w:rPr>
        <w:lastRenderedPageBreak/>
        <w:t xml:space="preserve">ratio of the land area used for a PV system.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EsMl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1335AE" w:rsidRPr="001335AE">
            <w:rPr>
              <w:rFonts w:eastAsia="맑은 고딕"/>
              <w:color w:val="000000"/>
            </w:rPr>
            <w:t>[1,2]</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c</w:t>
      </w:r>
      <w:r w:rsidR="00F20771">
        <w:rPr>
          <w:rFonts w:eastAsia="맑은 고딕" w:hint="eastAsia"/>
        </w:rPr>
        <w:t>apacity in kW</w:t>
      </w:r>
      <w:r w:rsidR="00F20771">
        <w:rPr>
          <w:rFonts w:eastAsia="맑은 고딕" w:hint="eastAsia"/>
        </w:rPr>
        <w:t xml:space="preserve">), and ii) measurement of </w:t>
      </w:r>
      <w:r w:rsidR="00550454">
        <w:rPr>
          <w:rFonts w:eastAsia="맑은 고딕" w:hint="eastAsia"/>
        </w:rPr>
        <w:t>PV</w:t>
      </w:r>
      <w:r w:rsidR="00F20771">
        <w:rPr>
          <w:rFonts w:eastAsia="맑은 고딕" w:hint="eastAsia"/>
        </w:rPr>
        <w:t xml:space="preserve"> 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 in the unit</w:t>
      </w:r>
      <w:r w:rsidR="00FE5BD7">
        <w:rPr>
          <w:rFonts w:eastAsia="맑은 고딕" w:hint="eastAsia"/>
        </w:rPr>
        <w:t xml:space="preserve"> of</w:t>
      </w:r>
      <w:r w:rsidR="00161FAE">
        <w:rPr>
          <w:rFonts w:eastAsia="맑은 고딕" w:hint="eastAsia"/>
        </w:rPr>
        <w:t xml:space="preserve"> kW/m</w:t>
      </w:r>
      <w:r w:rsidR="00161FAE" w:rsidRPr="00FE5BD7">
        <w:rPr>
          <w:rFonts w:eastAsia="맑은 고딕" w:hint="eastAsia"/>
          <w:vertAlign w:val="superscript"/>
        </w:rPr>
        <w:t>2</w:t>
      </w:r>
      <w:r w:rsidR="00161FAE">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161FAE">
        <w:rPr>
          <w:rFonts w:eastAsia="맑은 고딕" w:hint="eastAsia"/>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suitable area is measured in the unit of </w:t>
      </w:r>
      <w:r w:rsidR="00FE5BD7">
        <w:rPr>
          <w:rFonts w:eastAsia="맑은 고딕" w:hint="eastAsia"/>
        </w:rPr>
        <w:t>kW/m</w:t>
      </w:r>
      <w:r w:rsidR="00FE5BD7" w:rsidRPr="00FE5BD7">
        <w:rPr>
          <w:rFonts w:eastAsia="맑은 고딕" w:hint="eastAsia"/>
          <w:vertAlign w:val="superscript"/>
        </w:rPr>
        <w:t>2</w:t>
      </w:r>
      <w:r w:rsidR="00FE5BD7">
        <w:rPr>
          <w:rFonts w:eastAsia="맑은 고딕" w:hint="eastAsia"/>
          <w:vertAlign w:val="superscript"/>
        </w:rPr>
        <w:t xml:space="preserve"> </w:t>
      </w:r>
      <w:r w:rsidR="00FE5BD7">
        <w:rPr>
          <w:rFonts w:eastAsia="맑은 고딕" w:hint="eastAsia"/>
        </w:rPr>
        <w:t>(</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FE5BD7">
        <w:rPr>
          <w:rFonts w:eastAsia="맑은 고딕" w:hint="eastAsia"/>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 xml:space="preserve">with solar-to-electric power conversion, including shading losses are represented into three parts </w:t>
      </w:r>
      <w:r w:rsidR="001D4957">
        <w:rPr>
          <w:rFonts w:eastAsia="맑은 고딕" w:hint="eastAsia"/>
        </w:rPr>
        <w:t>(</w:t>
      </w:r>
      <m:oMath>
        <m:r>
          <w:rPr>
            <w:rFonts w:ascii="Cambria Math" w:eastAsia="맑은 고딕" w:hAnsi="Cambria Math"/>
          </w:rPr>
          <m:t>PR×η</m:t>
        </m:r>
        <m:r>
          <w:rPr>
            <w:rFonts w:ascii="Cambria Math" w:eastAsia="맑은 고딕" w:hAnsi="Cambria Math"/>
          </w:rPr>
          <m:t>×(1-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1D4957">
        <w:rPr>
          <w:rFonts w:eastAsia="맑은 고딕" w:hint="eastAsia"/>
        </w:rPr>
        <w:t>)</w:t>
      </w:r>
      <w:r w:rsidR="00A26338">
        <w:rPr>
          <w:rFonts w:eastAsia="맑은 고딕" w:hint="eastAsia"/>
        </w:rPr>
        <w:t xml:space="preserve">, while in this study, </w:t>
      </w:r>
      <w:r w:rsidR="00A26338">
        <w:rPr>
          <w:rFonts w:eastAsia="맑은 고딕" w:hint="eastAsia"/>
        </w:rPr>
        <w:t>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A26338">
        <w:rPr>
          <w:rFonts w:eastAsia="맑은 고딕" w:hint="eastAsia"/>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D62C60">
        <w:rPr>
          <w:rFonts w:eastAsia="맑은 고딕" w:hint="eastAsia"/>
        </w:rPr>
        <w:t>,</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19FF6A62" w:rsidR="00B60602" w:rsidRDefault="00797D49"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340BD76C" w:rsidR="00970EF4" w:rsidRDefault="00970EF4" w:rsidP="00970EF4">
      <w:pPr>
        <w:ind w:firstLine="320"/>
        <w:rPr>
          <w:rFonts w:eastAsia="맑은 고딕" w:hint="eastAsia"/>
        </w:rPr>
      </w:pPr>
      <w:r>
        <w:rPr>
          <w:rFonts w:eastAsia="맑은 고딕" w:hint="eastAsia"/>
        </w:rPr>
        <w:t xml:space="preserve">In this study, </w:t>
      </w:r>
      <w:r w:rsidR="00797D49">
        <w:rPr>
          <w:rFonts w:eastAsia="맑은 고딕" w:hint="eastAsia"/>
        </w:rPr>
        <w:t>total</w:t>
      </w:r>
      <w:r>
        <w:rPr>
          <w:rFonts w:eastAsia="맑은 고딕" w:hint="eastAsia"/>
        </w:rPr>
        <w:t xml:space="preserve"> area represents </w:t>
      </w:r>
    </w:p>
    <w:p w14:paraId="244DA13A" w14:textId="3383B5EF" w:rsidR="00711511" w:rsidRDefault="00797D49"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 to PV area</w:t>
      </w:r>
    </w:p>
    <w:p w14:paraId="012871C9" w14:textId="71776443" w:rsidR="00D8316B" w:rsidRPr="005F375C" w:rsidRDefault="00294CEA" w:rsidP="00AB33D1">
      <w:pPr>
        <w:ind w:firstLine="320"/>
        <w:rPr>
          <w:rFonts w:eastAsia="맑은 고딕" w:hint="eastAsia"/>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(c)</w:t>
      </w:r>
      <w:r w:rsidR="00D152DB">
        <w:rPr>
          <w:rFonts w:eastAsia="맑은 고딕" w:hint="eastAsia"/>
        </w:rPr>
        <w:t xml:space="preserve"> shows the graphical concept of </w:t>
      </w:r>
      <w:r w:rsidR="00D152DB">
        <w:rPr>
          <w:rFonts w:eastAsia="맑은 고딕"/>
        </w:rPr>
        <w:t>‘</w:t>
      </w:r>
      <w:r w:rsidR="00D152DB">
        <w:rPr>
          <w:rFonts w:eastAsia="맑은 고딕" w:hint="eastAsia"/>
        </w:rPr>
        <w:t>total area to PV area</w:t>
      </w:r>
      <w:r w:rsidR="00D152DB">
        <w:rPr>
          <w:rFonts w:eastAsia="맑은 고딕"/>
        </w:rPr>
        <w:t>’</w:t>
      </w:r>
      <w:r w:rsidR="00D152DB">
        <w:rPr>
          <w:rFonts w:eastAsia="맑은 고딕" w:hint="eastAsia"/>
        </w:rPr>
        <w:t xml:space="preserve">. </w:t>
      </w:r>
      <w:r w:rsidR="008417E5">
        <w:rPr>
          <w:rFonts w:eastAsia="맑은 고딕" w:hint="eastAsia"/>
        </w:rPr>
        <w:t>Since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FE37B5">
        <w:rPr>
          <w:rFonts w:eastAsia="맑은 고딕" w:hint="eastAsia"/>
        </w:rPr>
        <w:t>are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unsuitable terrain to install PV in its shape and size</w:t>
      </w:r>
      <w:r w:rsidR="00D13490">
        <w:rPr>
          <w:rFonts w:eastAsia="맑은 고딕" w:hint="eastAsia"/>
        </w:rPr>
        <w:t xml:space="preserve"> or other reasons</w:t>
      </w:r>
      <w:r w:rsidR="008417E5">
        <w:rPr>
          <w:rFonts w:eastAsia="맑은 고딕" w:hint="eastAsia"/>
        </w:rPr>
        <w:t xml:space="preserve"> may be included i</w:t>
      </w:r>
      <w:r w:rsidR="008417E5">
        <w:rPr>
          <w:rFonts w:eastAsia="맑은 고딕" w:hint="eastAsia"/>
        </w:rPr>
        <w:t xml:space="preserve">n </w:t>
      </w:r>
      <w:r w:rsidR="008417E5">
        <w:rPr>
          <w:rFonts w:eastAsia="맑은 고딕" w:hint="eastAsia"/>
        </w:rPr>
        <w:t xml:space="preserve">the field practice, the 100% of the total area </w:t>
      </w:r>
      <w:r w:rsidR="008417E5">
        <w:rPr>
          <w:rFonts w:eastAsia="맑은 고딕"/>
        </w:rPr>
        <w:t>cannot</w:t>
      </w:r>
      <w:r w:rsidR="008417E5">
        <w:rPr>
          <w:rFonts w:eastAsia="맑은 고딕" w:hint="eastAsia"/>
        </w:rPr>
        <w:t xml:space="preserve"> be </w:t>
      </w:r>
      <w:r w:rsidR="008417E5">
        <w:rPr>
          <w:rFonts w:eastAsia="맑은 고딕"/>
        </w:rPr>
        <w:t>utilized</w:t>
      </w:r>
      <w:r w:rsidR="008417E5">
        <w:rPr>
          <w:rFonts w:eastAsia="맑은 고딕" w:hint="eastAsia"/>
        </w:rPr>
        <w:t xml:space="preserve"> for PV</w:t>
      </w:r>
      <w:r w:rsidR="005F375C">
        <w:rPr>
          <w:rFonts w:eastAsia="맑은 고딕" w:hint="eastAsia"/>
        </w:rPr>
        <w:t xml:space="preserve"> system</w:t>
      </w:r>
      <w:r w:rsidR="008417E5">
        <w:rPr>
          <w:rFonts w:eastAsia="맑은 고딕" w:hint="eastAsia"/>
        </w:rPr>
        <w:t xml:space="preserve"> installation.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 xml:space="preserve">Previous studies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(GSR),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PigJM1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1335AE" w:rsidRPr="001335AE">
            <w:rPr>
              <w:rFonts w:eastAsia="맑은 고딕"/>
              <w:color w:val="000000"/>
            </w:rPr>
            <w:t>[3–5]</w:t>
          </w:r>
        </w:sdtContent>
      </w:sdt>
      <w:r w:rsidR="001335AE">
        <w:rPr>
          <w:rFonts w:eastAsia="맑은 고딕" w:hint="eastAsia"/>
          <w:color w:val="000000"/>
        </w:rPr>
        <w:t>.</w:t>
      </w:r>
    </w:p>
    <w:p w14:paraId="73F90C36" w14:textId="699CD049" w:rsidR="00711511" w:rsidRDefault="00711511" w:rsidP="00711511">
      <w:pPr>
        <w:pStyle w:val="J-heading3"/>
        <w:spacing w:before="240" w:after="120"/>
        <w:ind w:left="72" w:hanging="80"/>
        <w:rPr>
          <w:rFonts w:eastAsia="맑은 고딕"/>
        </w:rPr>
      </w:pPr>
      <w:r>
        <w:rPr>
          <w:rFonts w:eastAsia="맑은 고딕" w:hint="eastAsia"/>
        </w:rPr>
        <w:t>PV area to PV size</w:t>
      </w:r>
    </w:p>
    <w:p w14:paraId="5DB4DE38" w14:textId="28B9F49B" w:rsidR="00711511" w:rsidRDefault="00711511" w:rsidP="00711511">
      <w:pPr>
        <w:pStyle w:val="J-heading3"/>
        <w:spacing w:before="240" w:after="120"/>
        <w:ind w:left="72" w:hanging="80"/>
        <w:rPr>
          <w:rFonts w:eastAsia="맑은 고딕"/>
        </w:rPr>
      </w:pPr>
      <w:r>
        <w:rPr>
          <w:rFonts w:eastAsia="맑은 고딕" w:hint="eastAsia"/>
        </w:rPr>
        <w:t>PV size to PV generation</w:t>
      </w: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76F43F80"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294CEA">
        <w:rPr>
          <w:rFonts w:eastAsiaTheme="minorEastAsia" w:hint="eastAsia"/>
        </w:rPr>
        <w:t xml:space="preserve"> </w:t>
      </w:r>
    </w:p>
    <w:p w14:paraId="10F3CA44" w14:textId="77777777" w:rsidR="00970EF4" w:rsidRDefault="00970EF4" w:rsidP="00970EF4">
      <w:pPr>
        <w:pStyle w:val="J-heading1"/>
        <w:numPr>
          <w:ilvl w:val="0"/>
          <w:numId w:val="0"/>
        </w:numPr>
        <w:spacing w:before="240" w:after="120"/>
        <w:ind w:left="45" w:hanging="45"/>
        <w:rPr>
          <w:rFonts w:eastAsia="맑은 고딕" w:hint="eastAsia"/>
        </w:rPr>
      </w:pPr>
    </w:p>
    <w:p w14:paraId="7CD145B6" w14:textId="59FED84D" w:rsidR="00B14B97" w:rsidRDefault="00B14B97" w:rsidP="00A26338">
      <w:pPr>
        <w:ind w:firstLine="320"/>
        <w:rPr>
          <w:rFonts w:eastAsia="맑은 고딕" w:hint="eastAsia"/>
        </w:rPr>
      </w:pPr>
      <w:r w:rsidRPr="009517B2">
        <w:rPr>
          <w:rFonts w:eastAsia="맑은 고딕" w:hint="eastAsia"/>
          <w:highlight w:val="yellow"/>
        </w:rPr>
        <w:t>GSR</w:t>
      </w:r>
      <w:r>
        <w:rPr>
          <w:rFonts w:eastAsia="맑은 고딕" w:hint="eastAsia"/>
        </w:rPr>
        <w:t xml:space="preserve"> : </w:t>
      </w:r>
      <w:r w:rsidR="009517B2">
        <w:rPr>
          <w:rFonts w:eastAsia="맑은 고딕" w:hint="eastAsia"/>
        </w:rPr>
        <w:t>(Agen/As)</w:t>
      </w:r>
    </w:p>
    <w:p w14:paraId="19A889FA" w14:textId="71C202DA" w:rsidR="00044316" w:rsidRDefault="00044316" w:rsidP="005F2E28">
      <w:pPr>
        <w:ind w:firstLine="320"/>
        <w:rPr>
          <w:rFonts w:eastAsia="맑은 고딕"/>
        </w:rPr>
      </w:pPr>
      <w:r>
        <w:rPr>
          <w:rFonts w:eastAsiaTheme="minorEastAsia" w:hint="eastAsia"/>
        </w:rPr>
        <w:t>Martin-</w:t>
      </w:r>
      <w:proofErr w:type="spellStart"/>
      <w:r>
        <w:rPr>
          <w:rFonts w:eastAsiaTheme="minorEastAsia" w:hint="eastAsia"/>
        </w:rPr>
        <w:t>chivelet</w:t>
      </w:r>
      <w:proofErr w:type="spellEnd"/>
      <w:r>
        <w:rPr>
          <w:rFonts w:eastAsiaTheme="minorEastAsia" w:hint="eastAsia"/>
        </w:rPr>
        <w:t xml:space="preserve"> (2016) generator to system ratio(GSR) : 0.7 ~ 0.85</w:t>
      </w:r>
    </w:p>
    <w:p w14:paraId="2273AE6E" w14:textId="388D23F0" w:rsidR="005F2E28" w:rsidRDefault="005F2E28" w:rsidP="005F2E28">
      <w:pPr>
        <w:ind w:firstLine="320"/>
        <w:rPr>
          <w:rFonts w:eastAsia="맑은 고딕"/>
        </w:rPr>
      </w:pPr>
      <w:r>
        <w:rPr>
          <w:rFonts w:eastAsia="맑은 고딕" w:hint="eastAsia"/>
        </w:rPr>
        <w:t>Saraswat et al (2021): Area factor, maximum land area covered by the PV panels with the minimum shading effect : 70% (based on previous studies)</w:t>
      </w:r>
    </w:p>
    <w:p w14:paraId="052FB3D7" w14:textId="77777777" w:rsidR="00B14B97" w:rsidRDefault="00B14B97" w:rsidP="00B14B97">
      <w:pPr>
        <w:ind w:firstLine="320"/>
        <w:rPr>
          <w:rFonts w:eastAsia="맑은 고딕"/>
        </w:rPr>
      </w:pPr>
      <w:proofErr w:type="spellStart"/>
      <w:r>
        <w:rPr>
          <w:rFonts w:eastAsia="맑은 고딕" w:hint="eastAsia"/>
        </w:rPr>
        <w:t>Dhunny</w:t>
      </w:r>
      <w:proofErr w:type="spellEnd"/>
      <w:r>
        <w:rPr>
          <w:rFonts w:eastAsia="맑은 고딕" w:hint="eastAsia"/>
        </w:rPr>
        <w:t xml:space="preserve"> et al. (2019): Area factor which indicates the fraction of calculated area that can be filled with solar panels.: 70%</w:t>
      </w:r>
    </w:p>
    <w:p w14:paraId="62B059D8" w14:textId="77777777" w:rsidR="005F2E28" w:rsidRPr="00B14B97" w:rsidRDefault="005F2E28" w:rsidP="00A26338">
      <w:pPr>
        <w:ind w:firstLine="320"/>
        <w:rPr>
          <w:rFonts w:eastAsia="맑은 고딕" w:hint="eastAsia"/>
        </w:rPr>
      </w:pPr>
    </w:p>
    <w:p w14:paraId="054EEE5C" w14:textId="7F77EDEB" w:rsidR="00AF3AAE" w:rsidRPr="00F20110" w:rsidRDefault="00B14B97" w:rsidP="005E5CA9">
      <w:pPr>
        <w:ind w:firstLine="320"/>
        <w:rPr>
          <w:rFonts w:eastAsia="맑은 고딕" w:hint="eastAsia"/>
        </w:rPr>
      </w:pPr>
      <w:r>
        <w:rPr>
          <w:rFonts w:eastAsia="맑은 고딕" w:hint="eastAsia"/>
        </w:rPr>
        <w:t>Ratio of Land Coverage</w:t>
      </w: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hint="eastAsia"/>
        </w:rPr>
      </w:pPr>
    </w:p>
    <w:p w14:paraId="41606E75" w14:textId="5E25EF5E" w:rsidR="009517B2" w:rsidRDefault="009517B2" w:rsidP="00B14B97">
      <w:pPr>
        <w:ind w:firstLineChars="0" w:firstLine="0"/>
        <w:rPr>
          <w:rFonts w:eastAsia="맑은 고딕" w:hint="eastAsia"/>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 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hint="eastAsia"/>
        </w:rPr>
      </w:pPr>
      <w:r>
        <w:rPr>
          <w:rFonts w:eastAsiaTheme="minorEastAsia" w:hint="eastAsia"/>
        </w:rPr>
        <w:t xml:space="preserve">Land Occupancy Factor (LOF) :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hint="eastAsia"/>
        </w:rPr>
      </w:pPr>
    </w:p>
    <w:p w14:paraId="147D1361" w14:textId="77777777" w:rsidR="00B14B97" w:rsidRDefault="00B14B97" w:rsidP="00B14B97">
      <w:pPr>
        <w:ind w:firstLineChars="0" w:firstLine="0"/>
        <w:rPr>
          <w:rFonts w:eastAsiaTheme="minorEastAsia" w:hint="eastAsia"/>
        </w:rPr>
      </w:pPr>
    </w:p>
    <w:p w14:paraId="18DF78C7" w14:textId="26A2CDC0" w:rsidR="00B14B97" w:rsidRDefault="00B14B97" w:rsidP="00B14B97">
      <w:pPr>
        <w:ind w:firstLineChars="0" w:firstLine="0"/>
        <w:rPr>
          <w:rFonts w:eastAsiaTheme="minorEastAsia"/>
        </w:rPr>
      </w:pPr>
      <w:r>
        <w:rPr>
          <w:rFonts w:eastAsia="맑은 고딕" w:hint="eastAsia"/>
        </w:rPr>
        <w:lastRenderedPageBreak/>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7686D11" w14:textId="77777777" w:rsidR="003C6917" w:rsidRDefault="003C6917" w:rsidP="003900DF">
      <w:pPr>
        <w:ind w:firstLine="320"/>
        <w:rPr>
          <w:rFonts w:eastAsia="맑은 고딕"/>
        </w:rPr>
      </w:pPr>
    </w:p>
    <w:p w14:paraId="159EF2E9" w14:textId="14977396" w:rsidR="006723D7" w:rsidRPr="00ED0B09" w:rsidRDefault="00000000" w:rsidP="003900DF">
      <w:pPr>
        <w:ind w:firstLine="320"/>
        <w:rPr>
          <w:rFonts w:eastAsia="맑은 고딕"/>
        </w:rPr>
      </w:pPr>
      <m:oMath>
        <m:sSub>
          <m:sSubPr>
            <m:ctrlPr>
              <w:rPr>
                <w:rFonts w:ascii="Cambria Math" w:eastAsia="맑은 고딕" w:hAnsi="Cambria Math"/>
                <w:i/>
              </w:rPr>
            </m:ctrlPr>
          </m:sSubPr>
          <m:e>
            <m:r>
              <w:rPr>
                <w:rFonts w:ascii="Cambria Math" w:eastAsia="맑은 고딕" w:hAnsi="Cambria Math"/>
              </w:rPr>
              <m:t>c</m:t>
            </m:r>
          </m:e>
          <m:sub>
            <m:r>
              <w:rPr>
                <w:rFonts w:ascii="Cambria Math" w:eastAsia="맑은 고딕" w:hAnsi="Cambria Math"/>
              </w:rPr>
              <m:t>l</m:t>
            </m:r>
          </m:sub>
        </m:sSub>
      </m:oMath>
      <w:r w:rsidR="00ED0B09">
        <w:rPr>
          <w:rFonts w:eastAsia="맑은 고딕" w:hint="eastAsia"/>
        </w:rPr>
        <w:t xml:space="preserve"> would be called </w:t>
      </w:r>
      <w:r w:rsidR="006723D7" w:rsidRPr="00ED0B09">
        <w:rPr>
          <w:rFonts w:eastAsia="맑은 고딕" w:hint="eastAsia"/>
        </w:rPr>
        <w:t>Land occupancy factor</w:t>
      </w:r>
    </w:p>
    <w:p w14:paraId="70338DCB" w14:textId="2C8BB926" w:rsidR="007B3B4D" w:rsidRDefault="00ED0B09" w:rsidP="006723D7">
      <w:pPr>
        <w:ind w:firstLine="320"/>
        <w:rPr>
          <w:rFonts w:eastAsia="맑은 고딕" w:hint="eastAsia"/>
        </w:rPr>
      </w:pPr>
      <w:proofErr w:type="spellStart"/>
      <w:r>
        <w:rPr>
          <w:rFonts w:eastAsia="맑은 고딕" w:hint="eastAsia"/>
        </w:rPr>
        <w:t>Elkadeem</w:t>
      </w:r>
      <w:proofErr w:type="spellEnd"/>
      <w:r>
        <w:rPr>
          <w:rFonts w:eastAsia="맑은 고딕" w:hint="eastAsia"/>
        </w:rPr>
        <w:t xml:space="preserve"> et al. (2022)</w:t>
      </w:r>
      <w:r w:rsidR="007B3B4D">
        <w:rPr>
          <w:rFonts w:eastAsia="맑은 고딕" w:hint="eastAsia"/>
        </w:rPr>
        <w:t>: spacing factor</w:t>
      </w:r>
    </w:p>
    <w:p w14:paraId="3C8C86C8" w14:textId="0D4A2329" w:rsidR="006723D7" w:rsidRPr="00ED0B09" w:rsidRDefault="00ED0B09" w:rsidP="006723D7">
      <w:pPr>
        <w:ind w:firstLine="320"/>
        <w:rPr>
          <w:rFonts w:eastAsia="맑은 고딕"/>
        </w:rPr>
      </w:pPr>
      <w:r>
        <w:rPr>
          <w:rFonts w:eastAsia="맑은 고딕" w:hint="eastAsia"/>
        </w:rPr>
        <w:t>는</w:t>
      </w:r>
      <w:r>
        <w:rPr>
          <w:rFonts w:eastAsia="맑은 고딕" w:hint="eastAsia"/>
        </w:rPr>
        <w:t xml:space="preserve"> </w:t>
      </w:r>
      <w:r>
        <w:rPr>
          <w:rFonts w:eastAsia="맑은 고딕" w:hint="eastAsia"/>
        </w:rPr>
        <w:t>나랑</w:t>
      </w:r>
      <w:r>
        <w:rPr>
          <w:rFonts w:eastAsia="맑은 고딕" w:hint="eastAsia"/>
        </w:rPr>
        <w:t xml:space="preserve"> </w:t>
      </w:r>
      <w:r>
        <w:rPr>
          <w:rFonts w:eastAsia="맑은 고딕" w:hint="eastAsia"/>
        </w:rPr>
        <w:t>똑같이</w:t>
      </w:r>
      <w:r>
        <w:rPr>
          <w:rFonts w:eastAsia="맑은 고딕" w:hint="eastAsia"/>
        </w:rPr>
        <w:t xml:space="preserve"> 2</w:t>
      </w:r>
      <w:r>
        <w:rPr>
          <w:rFonts w:eastAsia="맑은 고딕" w:hint="eastAsia"/>
        </w:rPr>
        <w:t>개</w:t>
      </w:r>
      <w:r>
        <w:rPr>
          <w:rFonts w:eastAsia="맑은 고딕" w:hint="eastAsia"/>
        </w:rPr>
        <w:t xml:space="preserve"> (Ratio, </w:t>
      </w:r>
      <w:proofErr w:type="spellStart"/>
      <w:r>
        <w:rPr>
          <w:rFonts w:eastAsia="맑은 고딕" w:hint="eastAsia"/>
        </w:rPr>
        <w:t>Coef</w:t>
      </w:r>
      <w:proofErr w:type="spellEnd"/>
      <w:r>
        <w:rPr>
          <w:rFonts w:eastAsia="맑은 고딕" w:hint="eastAsia"/>
        </w:rPr>
        <w:t>)</w:t>
      </w:r>
      <w:r>
        <w:rPr>
          <w:rFonts w:eastAsia="맑은 고딕" w:hint="eastAsia"/>
        </w:rPr>
        <w:t>로</w:t>
      </w:r>
      <w:r>
        <w:rPr>
          <w:rFonts w:eastAsia="맑은 고딕" w:hint="eastAsia"/>
        </w:rPr>
        <w:t xml:space="preserve"> </w:t>
      </w:r>
      <w:r>
        <w:rPr>
          <w:rFonts w:eastAsia="맑은 고딕" w:hint="eastAsia"/>
        </w:rPr>
        <w:t>나누어서</w:t>
      </w:r>
      <w:r>
        <w:rPr>
          <w:rFonts w:eastAsia="맑은 고딕" w:hint="eastAsia"/>
        </w:rPr>
        <w:t xml:space="preserve"> </w:t>
      </w:r>
      <w:r>
        <w:rPr>
          <w:rFonts w:eastAsia="맑은 고딕" w:hint="eastAsia"/>
        </w:rPr>
        <w:t>했네</w:t>
      </w:r>
      <w:r>
        <w:rPr>
          <w:rFonts w:eastAsia="맑은 고딕" w:hint="eastAsia"/>
        </w:rPr>
        <w:t>.</w:t>
      </w:r>
    </w:p>
    <w:p w14:paraId="44B8B93E" w14:textId="5FEDB041" w:rsidR="00857AF3" w:rsidRPr="00907126" w:rsidRDefault="00907126" w:rsidP="00857AF3">
      <w:pPr>
        <w:ind w:firstLine="320"/>
        <w:rPr>
          <w:rFonts w:ascii="Cambria Math" w:eastAsia="맑은 고딕" w:hAnsi="Cambria Math"/>
          <w:i/>
          <w:color w:val="000000"/>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 xml:space="preserve">G= </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i,j,k,l</m:t>
              </m:r>
            </m:sub>
            <m:sup/>
            <m:e>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g</m:t>
                  </m:r>
                </m:e>
                <m:sub>
                  <m:r>
                    <w:rPr>
                      <w:rFonts w:ascii="Cambria Math" w:eastAsia="맑은 고딕" w:hAnsi="Cambria Math"/>
                      <w:color w:val="000000"/>
                      <w:sz w:val="20"/>
                      <w:szCs w:val="28"/>
                    </w:rPr>
                    <m:t>i,j,k,l</m:t>
                  </m:r>
                </m:sub>
              </m:sSub>
            </m:e>
          </m:nary>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i,j,k,l</m:t>
              </m:r>
            </m:sub>
          </m:sSub>
          <m:r>
            <w:rPr>
              <w:rFonts w:ascii="Cambria Math" w:eastAsia="맑은 고딕" w:hAnsi="Cambria Math"/>
              <w:color w:val="000000"/>
              <w:sz w:val="20"/>
              <w:szCs w:val="28"/>
            </w:rPr>
            <m:t xml:space="preserve"> ×</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l</m:t>
              </m:r>
            </m:sub>
            <m:sup>
              <m:r>
                <w:rPr>
                  <w:rFonts w:ascii="Cambria Math" w:eastAsia="맑은 고딕" w:hAnsi="Cambria Math"/>
                  <w:color w:val="000000"/>
                  <w:sz w:val="20"/>
                  <w:szCs w:val="28"/>
                </w:rPr>
                <m:t>lu</m:t>
              </m:r>
            </m:sup>
          </m:sSubSup>
          <m:r>
            <w:rPr>
              <w:rFonts w:ascii="Cambria Math" w:eastAsia="맑은 고딕" w:hAnsi="Cambria Math"/>
              <w:color w:val="000000"/>
              <w:sz w:val="20"/>
              <w:szCs w:val="28"/>
            </w:rPr>
            <m:t>×</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k</m:t>
              </m:r>
            </m:sub>
            <m:sup>
              <m:r>
                <w:rPr>
                  <w:rFonts w:ascii="Cambria Math" w:eastAsia="맑은 고딕" w:hAnsi="Cambria Math"/>
                  <w:color w:val="000000"/>
                  <w:sz w:val="20"/>
                  <w:szCs w:val="28"/>
                </w:rPr>
                <m:t>lc</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0BBF9CF9" w14:textId="17FE7A16" w:rsidR="00DD3897" w:rsidRDefault="00F96F09" w:rsidP="00DD3897">
      <w:pPr>
        <w:ind w:firstLine="320"/>
        <w:rPr>
          <w:rFonts w:eastAsia="맑은 고딕"/>
        </w:rPr>
      </w:pPr>
      <w:r>
        <w:rPr>
          <w:rFonts w:eastAsia="맑은 고딕"/>
        </w:rPr>
        <w:t>W</w:t>
      </w:r>
      <w:r>
        <w:rPr>
          <w:rFonts w:eastAsia="맑은 고딕" w:hint="eastAsia"/>
        </w:rPr>
        <w:t xml:space="preserve">here </w:t>
      </w:r>
      <m:oMath>
        <m:r>
          <w:rPr>
            <w:rFonts w:ascii="Cambria Math" w:eastAsia="맑은 고딕" w:hAnsi="Cambria Math"/>
          </w:rPr>
          <m:t>G</m:t>
        </m:r>
      </m:oMath>
      <w:r w:rsidR="00D20AF8">
        <w:rPr>
          <w:rFonts w:eastAsia="맑은 고딕" w:hint="eastAsia"/>
        </w:rPr>
        <w:t>(kWh/year)</w:t>
      </w:r>
      <w:r w:rsidR="003900DF">
        <w:rPr>
          <w:rFonts w:eastAsia="맑은 고딕" w:hint="eastAsia"/>
        </w:rPr>
        <w:t xml:space="preserve"> is</w:t>
      </w:r>
      <w:r w:rsidR="004A41B3">
        <w:rPr>
          <w:rFonts w:eastAsia="맑은 고딕" w:hint="eastAsia"/>
        </w:rPr>
        <w:t xml:space="preserve"> </w:t>
      </w:r>
      <w:r w:rsidR="00D20AF8">
        <w:rPr>
          <w:rFonts w:eastAsia="맑은 고딕" w:hint="eastAsia"/>
        </w:rPr>
        <w:t xml:space="preserve">generation </w:t>
      </w:r>
      <w:r w:rsidR="003900DF">
        <w:rPr>
          <w:rFonts w:eastAsia="맑은 고딕" w:hint="eastAsia"/>
        </w:rPr>
        <w:t>potential</w:t>
      </w:r>
      <w:r w:rsidR="00D20AF8">
        <w:rPr>
          <w:rFonts w:eastAsia="맑은 고딕" w:hint="eastAsia"/>
        </w:rPr>
        <w:t xml:space="preserve"> </w:t>
      </w:r>
      <w:r w:rsidR="00430B30">
        <w:rPr>
          <w:rFonts w:eastAsia="맑은 고딕" w:hint="eastAsia"/>
        </w:rPr>
        <w:t xml:space="preserve">of PV </w:t>
      </w:r>
      <w:r w:rsidR="00D20AF8">
        <w:rPr>
          <w:rFonts w:eastAsia="맑은 고딕" w:hint="eastAsia"/>
        </w:rPr>
        <w:t>in Gyeonggi province.</w:t>
      </w:r>
      <w:r w:rsidR="00D20AF8" w:rsidRPr="00D20AF8">
        <w:rPr>
          <w:rFonts w:eastAsia="맑은 고딕" w:hint="eastAsia"/>
        </w:rPr>
        <w:t xml:space="preserve"> </w:t>
      </w:r>
      <m:oMath>
        <m:r>
          <w:rPr>
            <w:rFonts w:ascii="Cambria Math" w:eastAsia="맑은 고딕" w:hAnsi="Cambria Math"/>
          </w:rPr>
          <m:t>i</m:t>
        </m:r>
      </m:oMath>
      <w:r w:rsidR="00D20AF8">
        <w:rPr>
          <w:rFonts w:eastAsia="맑은 고딕" w:hint="eastAsia"/>
        </w:rPr>
        <w:t xml:space="preserve"> </w:t>
      </w:r>
      <w:r w:rsidR="00FA395A">
        <w:rPr>
          <w:rFonts w:eastAsia="맑은 고딕" w:hint="eastAsia"/>
        </w:rPr>
        <w:t>is</w:t>
      </w:r>
      <w:r w:rsidR="00D20AF8">
        <w:rPr>
          <w:rFonts w:eastAsia="맑은 고딕" w:hint="eastAsia"/>
        </w:rPr>
        <w:t xml:space="preserve"> an individual site, </w:t>
      </w:r>
      <m:oMath>
        <m:r>
          <w:rPr>
            <w:rFonts w:ascii="Cambria Math" w:eastAsia="맑은 고딕" w:hAnsi="Cambria Math"/>
          </w:rPr>
          <m:t>j</m:t>
        </m:r>
      </m:oMath>
      <w:r w:rsidR="00FA395A">
        <w:rPr>
          <w:rFonts w:eastAsia="맑은 고딕" w:hint="eastAsia"/>
        </w:rPr>
        <w:t xml:space="preserve"> is a city&amp; county</w:t>
      </w:r>
      <w:r w:rsidR="00D20AF8" w:rsidRPr="00D20AF8">
        <w:rPr>
          <w:rFonts w:eastAsia="맑은 고딕" w:hint="eastAsia"/>
        </w:rPr>
        <w:t xml:space="preserve">, </w:t>
      </w:r>
      <m:oMath>
        <m:r>
          <w:rPr>
            <w:rFonts w:ascii="Cambria Math" w:eastAsia="맑은 고딕" w:hAnsi="Cambria Math"/>
          </w:rPr>
          <m:t>k</m:t>
        </m:r>
      </m:oMath>
      <w:r w:rsidR="00FA395A">
        <w:rPr>
          <w:rFonts w:eastAsia="맑은 고딕" w:hint="eastAsia"/>
        </w:rPr>
        <w:t xml:space="preserve"> is a type of PV technology</w:t>
      </w:r>
      <w:r w:rsidR="00D20AF8" w:rsidRPr="00D20AF8">
        <w:rPr>
          <w:rFonts w:eastAsia="맑은 고딕" w:hint="eastAsia"/>
        </w:rPr>
        <w:t xml:space="preserve">, </w:t>
      </w:r>
      <m:oMath>
        <m:r>
          <w:rPr>
            <w:rFonts w:ascii="Cambria Math" w:eastAsia="맑은 고딕" w:hAnsi="Cambria Math"/>
          </w:rPr>
          <m:t>l</m:t>
        </m:r>
      </m:oMath>
      <w:r w:rsidR="00FA395A">
        <w:rPr>
          <w:rFonts w:eastAsia="맑은 고딕" w:hint="eastAsia"/>
        </w:rPr>
        <w:t xml:space="preserve"> is a type of land-use.</w:t>
      </w:r>
      <w:r w:rsidR="004A41B3">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g</m:t>
            </m:r>
          </m:e>
          <m:sub>
            <m:r>
              <w:rPr>
                <w:rFonts w:ascii="Cambria Math" w:eastAsia="맑은 고딕" w:hAnsi="Cambria Math"/>
              </w:rPr>
              <m:t>i,j,k,l</m:t>
            </m:r>
          </m:sub>
        </m:sSub>
      </m:oMath>
      <w:r w:rsidR="00D20AF8">
        <w:rPr>
          <w:rFonts w:eastAsia="맑은 고딕" w:hint="eastAsia"/>
        </w:rPr>
        <w:t>(kWh/year)</w:t>
      </w:r>
      <w:r w:rsidR="00D20AF8" w:rsidRPr="00D20AF8">
        <w:rPr>
          <w:rFonts w:eastAsia="맑은 고딕" w:hint="eastAsia"/>
        </w:rPr>
        <w:t xml:space="preserve"> is generation potential </w:t>
      </w:r>
      <w:r w:rsidR="00D20AF8">
        <w:rPr>
          <w:rFonts w:eastAsia="맑은 고딕" w:hint="eastAsia"/>
        </w:rPr>
        <w:t>at</w:t>
      </w:r>
      <w:r w:rsidR="00D20AF8" w:rsidRPr="00D20AF8">
        <w:rPr>
          <w:rFonts w:eastAsia="맑은 고딕" w:hint="eastAsia"/>
        </w:rPr>
        <w:t xml:space="preserve"> </w:t>
      </w:r>
      <w:r w:rsidR="00D20AF8">
        <w:rPr>
          <w:rFonts w:eastAsia="맑은 고딕" w:hint="eastAsia"/>
        </w:rPr>
        <w:t xml:space="preserve">an </w:t>
      </w:r>
      <w:r w:rsidR="00D20AF8" w:rsidRPr="00D20AF8">
        <w:rPr>
          <w:rFonts w:eastAsia="맑은 고딕" w:hint="eastAsia"/>
        </w:rPr>
        <w:t>individual site</w:t>
      </w:r>
      <w:r w:rsidR="004A41B3">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i,j,k,l</m:t>
            </m:r>
          </m:sub>
        </m:sSub>
      </m:oMath>
      <w:r w:rsidR="004A41B3">
        <w:rPr>
          <w:rFonts w:eastAsia="맑은 고딕" w:hint="eastAsia"/>
        </w:rPr>
        <w:t>(m</w:t>
      </w:r>
      <w:r w:rsidR="004A41B3" w:rsidRPr="004A41B3">
        <w:rPr>
          <w:rFonts w:eastAsia="맑은 고딕" w:hint="eastAsia"/>
          <w:vertAlign w:val="superscript"/>
        </w:rPr>
        <w:t>2</w:t>
      </w:r>
      <w:r w:rsidR="004A41B3">
        <w:rPr>
          <w:rFonts w:eastAsia="맑은 고딕" w:hint="eastAsia"/>
        </w:rPr>
        <w:t xml:space="preserve">) is the area of the </w:t>
      </w:r>
      <w:r w:rsidR="004A41B3">
        <w:rPr>
          <w:rFonts w:eastAsia="맑은 고딕"/>
        </w:rPr>
        <w:t>individual</w:t>
      </w:r>
      <w:r w:rsidR="004A41B3">
        <w:rPr>
          <w:rFonts w:eastAsia="맑은 고딕" w:hint="eastAsia"/>
        </w:rPr>
        <w:t xml:space="preserve"> site.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sidR="00DD3897">
        <w:rPr>
          <w:rFonts w:eastAsia="맑은 고딕" w:hint="eastAsia"/>
        </w:rPr>
        <w:t>(uni</w:t>
      </w:r>
      <w:r w:rsidR="004A41B3">
        <w:rPr>
          <w:rFonts w:eastAsia="맑은 고딕" w:hint="eastAsia"/>
        </w:rPr>
        <w:t>tless)</w:t>
      </w:r>
      <w:r w:rsidR="00DD3897">
        <w:rPr>
          <w:rFonts w:eastAsia="맑은 고딕" w:hint="eastAsia"/>
        </w:rPr>
        <w:t xml:space="preserve"> is the land</w:t>
      </w:r>
      <w:r w:rsidR="007E40C5">
        <w:rPr>
          <w:rFonts w:eastAsia="맑은 고딕" w:hint="eastAsia"/>
        </w:rPr>
        <w:t>-</w:t>
      </w:r>
      <w:r w:rsidR="00DD3897">
        <w:rPr>
          <w:rFonts w:eastAsia="맑은 고딕" w:hint="eastAsia"/>
        </w:rPr>
        <w:t xml:space="preserve">use ratio, which represents the ratio of the land area used for </w:t>
      </w:r>
      <w:r w:rsidR="00456D47">
        <w:rPr>
          <w:rFonts w:eastAsia="맑은 고딕" w:hint="eastAsia"/>
        </w:rPr>
        <w:t xml:space="preserve">a </w:t>
      </w:r>
      <w:r w:rsidR="00DD3897">
        <w:rPr>
          <w:rFonts w:eastAsia="맑은 고딕" w:hint="eastAsia"/>
        </w:rPr>
        <w:t>PV</w:t>
      </w:r>
      <w:r w:rsidR="00456D47">
        <w:rPr>
          <w:rFonts w:eastAsia="맑은 고딕" w:hint="eastAsia"/>
        </w:rPr>
        <w:t xml:space="preserve"> system</w:t>
      </w:r>
      <w:r w:rsidR="00DD3897">
        <w:rPr>
          <w:rFonts w:eastAsia="맑은 고딕" w:hint="eastAsia"/>
        </w:rPr>
        <w:t xml:space="preserv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lc</m:t>
            </m:r>
          </m:sup>
        </m:sSubSup>
      </m:oMath>
      <w:r w:rsidR="00DD3897">
        <w:rPr>
          <w:rFonts w:eastAsia="맑은 고딕" w:hint="eastAsia"/>
        </w:rPr>
        <w:t>(m</w:t>
      </w:r>
      <w:r w:rsidR="00DD3897" w:rsidRPr="00DD3897">
        <w:rPr>
          <w:rFonts w:eastAsia="맑은 고딕" w:hint="eastAsia"/>
          <w:vertAlign w:val="superscript"/>
        </w:rPr>
        <w:t>2</w:t>
      </w:r>
      <w:r w:rsidR="00DD3897">
        <w:rPr>
          <w:rFonts w:eastAsia="맑은 고딕" w:hint="eastAsia"/>
        </w:rPr>
        <w:t xml:space="preserve">/kW) is the land coverage ratio, which represents the ratio of land covered by </w:t>
      </w:r>
      <w:r w:rsidR="00456D47">
        <w:rPr>
          <w:rFonts w:eastAsia="맑은 고딕" w:hint="eastAsia"/>
        </w:rPr>
        <w:t>a PV system</w:t>
      </w:r>
      <w:r w:rsidR="00DD389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56D47">
        <w:rPr>
          <w:rFonts w:eastAsia="맑은 고딕" w:hint="eastAsia"/>
        </w:rPr>
        <w:t>(unitless) is the capacity factor of a PV system.</w:t>
      </w:r>
    </w:p>
    <w:p w14:paraId="235437A6" w14:textId="7AAE57F5" w:rsidR="00E359E3" w:rsidRPr="00F822FF" w:rsidRDefault="00040C33" w:rsidP="00AF5FAE">
      <w:pPr>
        <w:ind w:firstLine="320"/>
        <w:rPr>
          <w:rFonts w:eastAsia="맑은 고딕"/>
        </w:rPr>
      </w:pPr>
      <w:r>
        <w:rPr>
          <w:rFonts w:eastAsia="맑은 고딕" w:hint="eastAsia"/>
        </w:rPr>
        <w:t>Data for t</w:t>
      </w:r>
      <w:r w:rsidR="007E40C5">
        <w:rPr>
          <w:rFonts w:eastAsia="맑은 고딕" w:hint="eastAsia"/>
        </w:rPr>
        <w:t>he are</w:t>
      </w:r>
      <w:r w:rsidR="001A5643">
        <w:rPr>
          <w:rFonts w:eastAsia="맑은 고딕" w:hint="eastAsia"/>
        </w:rPr>
        <w:t>a</w:t>
      </w:r>
      <w:r>
        <w:rPr>
          <w:rFonts w:eastAsia="맑은 고딕" w:hint="eastAsia"/>
        </w:rPr>
        <w:t xml:space="preserve"> of</w:t>
      </w:r>
      <w:r w:rsidR="007E40C5">
        <w:rPr>
          <w:rFonts w:eastAsia="맑은 고딕" w:hint="eastAsia"/>
        </w:rPr>
        <w:t xml:space="preserve"> individual site </w:t>
      </w:r>
      <w:r>
        <w:rPr>
          <w:rFonts w:eastAsia="맑은 고딕" w:hint="eastAsia"/>
        </w:rPr>
        <w:t xml:space="preserve">is obtained from GIS-based approach as previous section describes. </w:t>
      </w:r>
      <w:r w:rsidR="00B81B23" w:rsidRPr="00F822FF">
        <w:rPr>
          <w:rFonts w:eastAsia="맑은 고딕" w:hint="eastAsia"/>
          <w:highlight w:val="yellow"/>
        </w:rPr>
        <w:t>XX</w:t>
      </w:r>
      <w:r w:rsidR="00B81B23">
        <w:rPr>
          <w:rFonts w:eastAsia="맑은 고딕" w:hint="eastAsia"/>
        </w:rPr>
        <w:t>% (</w:t>
      </w:r>
      <w:r w:rsidR="00B81B23" w:rsidRPr="00F822FF">
        <w:rPr>
          <w:rFonts w:eastAsia="맑은 고딕" w:hint="eastAsia"/>
          <w:highlight w:val="yellow"/>
        </w:rPr>
        <w:t>XXm</w:t>
      </w:r>
      <w:r w:rsidR="00B81B23" w:rsidRPr="00F822FF">
        <w:rPr>
          <w:rFonts w:eastAsia="맑은 고딕" w:hint="eastAsia"/>
          <w:highlight w:val="yellow"/>
          <w:vertAlign w:val="superscript"/>
        </w:rPr>
        <w:t>2</w:t>
      </w:r>
      <w:r w:rsidR="00B81B23">
        <w:rPr>
          <w:rFonts w:eastAsia="맑은 고딕" w:hint="eastAsia"/>
        </w:rPr>
        <w:t>) of the total Gyeonggi province area (</w:t>
      </w:r>
      <w:r w:rsidR="00B81B23" w:rsidRPr="00F822FF">
        <w:rPr>
          <w:rFonts w:eastAsia="맑은 고딕" w:hint="eastAsia"/>
          <w:highlight w:val="yellow"/>
        </w:rPr>
        <w:t>XXm</w:t>
      </w:r>
      <w:r w:rsidR="00B81B23" w:rsidRPr="00F822FF">
        <w:rPr>
          <w:rFonts w:eastAsia="맑은 고딕" w:hint="eastAsia"/>
          <w:highlight w:val="yellow"/>
          <w:vertAlign w:val="superscript"/>
        </w:rPr>
        <w:t>2</w:t>
      </w:r>
      <w:r w:rsidR="00B81B23">
        <w:rPr>
          <w:rFonts w:eastAsia="맑은 고딕" w:hint="eastAsia"/>
        </w:rPr>
        <w:t xml:space="preserve">) is explored which counts totally 100,000 individual sites. </w:t>
      </w:r>
      <w:r>
        <w:rPr>
          <w:rFonts w:eastAsia="맑은 고딕" w:hint="eastAsia"/>
        </w:rPr>
        <w:t xml:space="preserve">Data for </w:t>
      </w:r>
      <w:r w:rsidR="00B81B23">
        <w:rPr>
          <w:rFonts w:eastAsia="맑은 고딕" w:hint="eastAsia"/>
        </w:rPr>
        <w:t xml:space="preserve">the </w:t>
      </w:r>
      <w:r>
        <w:rPr>
          <w:rFonts w:eastAsia="맑은 고딕" w:hint="eastAsia"/>
        </w:rPr>
        <w:t xml:space="preserve">land-use ratio </w:t>
      </w:r>
      <w:r w:rsidR="00B81B23">
        <w:rPr>
          <w:rFonts w:eastAsia="맑은 고딕" w:hint="eastAsia"/>
        </w:rPr>
        <w:t>is</w:t>
      </w:r>
      <w:r>
        <w:rPr>
          <w:rFonts w:eastAsia="맑은 고딕" w:hint="eastAsia"/>
        </w:rPr>
        <w:t xml:space="preserve"> </w:t>
      </w:r>
      <w:r w:rsidR="00584DC8">
        <w:rPr>
          <w:rFonts w:eastAsia="맑은 고딕" w:hint="eastAsia"/>
        </w:rPr>
        <w:t>calculated using</w:t>
      </w:r>
      <w:r>
        <w:rPr>
          <w:rFonts w:eastAsia="맑은 고딕" w:hint="eastAsia"/>
        </w:rPr>
        <w:t xml:space="preserve"> actual </w:t>
      </w:r>
      <w:r w:rsidR="007A603F">
        <w:rPr>
          <w:rFonts w:eastAsia="맑은 고딕" w:hint="eastAsia"/>
        </w:rPr>
        <w:t xml:space="preserve">PV </w:t>
      </w:r>
      <w:r>
        <w:rPr>
          <w:rFonts w:eastAsia="맑은 고딕" w:hint="eastAsia"/>
        </w:rPr>
        <w:t xml:space="preserve">installation </w:t>
      </w:r>
      <w:r w:rsidR="00EE17FA">
        <w:rPr>
          <w:rFonts w:eastAsia="맑은 고딕"/>
        </w:rPr>
        <w:t>case</w:t>
      </w:r>
      <w:r w:rsidR="000F69F9">
        <w:rPr>
          <w:rFonts w:eastAsia="맑은 고딕" w:hint="eastAsia"/>
        </w:rPr>
        <w:t xml:space="preserve">s </w:t>
      </w:r>
      <w:r w:rsidR="007A603F">
        <w:rPr>
          <w:rFonts w:eastAsia="맑은 고딕" w:hint="eastAsia"/>
        </w:rPr>
        <w:t>data, or in some cases, are assumed</w:t>
      </w:r>
      <w:r w:rsidR="00AF5FAE">
        <w:rPr>
          <w:rFonts w:eastAsia="맑은 고딕" w:hint="eastAsia"/>
        </w:rPr>
        <w:t>, depending on the land-use types</w:t>
      </w:r>
      <w:r w:rsidR="007A603F">
        <w:rPr>
          <w:rFonts w:eastAsia="맑은 고딕" w:hint="eastAsia"/>
        </w:rPr>
        <w:t>.</w:t>
      </w:r>
      <w:r w:rsidR="007D5862">
        <w:rPr>
          <w:rFonts w:eastAsia="맑은 고딕" w:hint="eastAsia"/>
        </w:rPr>
        <w:t xml:space="preserve"> As a rooftop PV case,</w:t>
      </w:r>
      <w:r w:rsidR="007A603F">
        <w:rPr>
          <w:rFonts w:eastAsia="맑은 고딕" w:hint="eastAsia"/>
        </w:rPr>
        <w:t xml:space="preserve"> </w:t>
      </w:r>
      <w:r w:rsidR="000F69F9">
        <w:rPr>
          <w:rFonts w:eastAsia="맑은 고딕" w:hint="eastAsia"/>
        </w:rPr>
        <w:t xml:space="preserve">54.5% of the individual site area is utilized for a PV system </w:t>
      </w:r>
      <w:r w:rsidR="007D5862">
        <w:rPr>
          <w:rFonts w:eastAsia="맑은 고딕" w:hint="eastAsia"/>
        </w:rPr>
        <w:t xml:space="preserve">on average </w:t>
      </w:r>
      <w:r w:rsidR="000F69F9">
        <w:rPr>
          <w:rFonts w:eastAsia="맑은 고딕" w:hint="eastAsia"/>
        </w:rPr>
        <w:t>in industrial complex, logistics complex, residential complex, and public buildings</w:t>
      </w:r>
      <w:r w:rsidR="007D5862">
        <w:rPr>
          <w:rFonts w:eastAsia="맑은 고딕" w:hint="eastAsia"/>
        </w:rPr>
        <w:t>.</w:t>
      </w:r>
      <w:r w:rsidR="008726E6">
        <w:rPr>
          <w:rFonts w:eastAsia="맑은 고딕" w:hint="eastAsia"/>
        </w:rPr>
        <w:t xml:space="preserve"> </w:t>
      </w:r>
      <w:r w:rsidR="00E359E3">
        <w:rPr>
          <w:rFonts w:eastAsia="맑은 고딕"/>
        </w:rPr>
        <w:t>T</w:t>
      </w:r>
      <w:r w:rsidR="00E359E3">
        <w:rPr>
          <w:rFonts w:eastAsia="맑은 고딕" w:hint="eastAsia"/>
        </w:rPr>
        <w:t>he land-use ratio for the mountainous area and farmland are assumed to be 40% and 5% respectively. In parking lot and roadside land, 18.9% and 28.4 %</w:t>
      </w:r>
      <w:r w:rsidR="000109D7">
        <w:rPr>
          <w:rFonts w:eastAsia="맑은 고딕" w:hint="eastAsia"/>
        </w:rPr>
        <w:t xml:space="preserve"> of the individual site area is utilized for a PV system respectively.</w:t>
      </w:r>
      <w:r w:rsidR="00AF5FAE">
        <w:rPr>
          <w:rFonts w:eastAsia="맑은 고딕" w:hint="eastAsia"/>
        </w:rPr>
        <w:t xml:space="preserve"> </w:t>
      </w:r>
      <w:r w:rsidR="00B81B23">
        <w:rPr>
          <w:rFonts w:eastAsia="맑은 고딕" w:hint="eastAsia"/>
        </w:rPr>
        <w:t>Data for the land coverage ratio</w:t>
      </w:r>
      <w:r w:rsidR="00AF5FAE">
        <w:rPr>
          <w:rFonts w:eastAsia="맑은 고딕" w:hint="eastAsia"/>
        </w:rPr>
        <w:t xml:space="preserve"> is calculated using the actual PV installation cases data as well. Unlike the land-use ratio, land coverage ratio is applied depending on the PV technology types. For the case of roof-top PV, 7.23m</w:t>
      </w:r>
      <w:r w:rsidR="00AF5FAE" w:rsidRPr="00AF5FAE">
        <w:rPr>
          <w:rFonts w:eastAsia="맑은 고딕" w:hint="eastAsia"/>
          <w:vertAlign w:val="superscript"/>
        </w:rPr>
        <w:t>2</w:t>
      </w:r>
      <w:r w:rsidR="00AF5FAE">
        <w:rPr>
          <w:rFonts w:eastAsia="맑은 고딕" w:hint="eastAsia"/>
        </w:rPr>
        <w:t xml:space="preserve"> is required for a PV system of 1kW </w:t>
      </w:r>
      <w:r w:rsidR="00AF5FAE">
        <w:rPr>
          <w:rFonts w:eastAsia="맑은 고딕"/>
        </w:rPr>
        <w:t>capacity</w:t>
      </w:r>
      <w:r w:rsidR="00AF5FAE">
        <w:rPr>
          <w:rFonts w:eastAsia="맑은 고딕" w:hint="eastAsia"/>
        </w:rPr>
        <w:t>. F</w:t>
      </w:r>
      <w:r w:rsidR="00AF5FAE">
        <w:rPr>
          <w:rFonts w:eastAsia="맑은 고딕"/>
        </w:rPr>
        <w:t>o</w:t>
      </w:r>
      <w:r w:rsidR="00AF5FAE">
        <w:rPr>
          <w:rFonts w:eastAsia="맑은 고딕" w:hint="eastAsia"/>
        </w:rPr>
        <w:t>r the one of ground-mounted PV, 11.50m</w:t>
      </w:r>
      <w:r w:rsidR="00AF5FAE" w:rsidRPr="00AF5FAE">
        <w:rPr>
          <w:rFonts w:eastAsia="맑은 고딕" w:hint="eastAsia"/>
          <w:vertAlign w:val="superscript"/>
        </w:rPr>
        <w:t>2</w:t>
      </w:r>
      <w:r w:rsidR="00AF5FAE">
        <w:rPr>
          <w:rFonts w:eastAsia="맑은 고딕" w:hint="eastAsia"/>
        </w:rPr>
        <w:t xml:space="preserve"> is required</w:t>
      </w:r>
      <w:r w:rsidR="004D4133">
        <w:rPr>
          <w:rFonts w:eastAsia="맑은 고딕" w:hint="eastAsia"/>
        </w:rPr>
        <w:t xml:space="preserve"> for a PV system of 1kW capacity.</w:t>
      </w:r>
      <w:r w:rsidR="00F822FF">
        <w:rPr>
          <w:rFonts w:eastAsia="맑은 고딕" w:hint="eastAsia"/>
        </w:rPr>
        <w:t xml:space="preserve"> Data for </w:t>
      </w:r>
      <w:r w:rsidR="00F822FF">
        <w:rPr>
          <w:rFonts w:eastAsia="맑은 고딕"/>
        </w:rPr>
        <w:t>capaci</w:t>
      </w:r>
      <w:r w:rsidR="00F822FF">
        <w:rPr>
          <w:rFonts w:eastAsia="맑은 고딕" w:hint="eastAsia"/>
        </w:rPr>
        <w:t xml:space="preserve">ty factor is obtained from </w:t>
      </w:r>
      <w:r w:rsidR="00F822FF" w:rsidRPr="00F822FF">
        <w:rPr>
          <w:rFonts w:eastAsia="맑은 고딕" w:hint="eastAsia"/>
          <w:highlight w:val="yellow"/>
        </w:rPr>
        <w:t>XX</w:t>
      </w:r>
      <w:r w:rsidR="00F822FF">
        <w:rPr>
          <w:rFonts w:eastAsia="맑은 고딕" w:hint="eastAsia"/>
        </w:rPr>
        <w:t xml:space="preserve">, </w:t>
      </w:r>
      <w:r w:rsidR="00F822FF">
        <w:rPr>
          <w:rFonts w:eastAsia="맑은 고딕"/>
        </w:rPr>
        <w:t>which</w:t>
      </w:r>
      <w:r w:rsidR="00F822FF">
        <w:rPr>
          <w:rFonts w:eastAsia="맑은 고딕" w:hint="eastAsia"/>
        </w:rPr>
        <w:t xml:space="preserve"> is </w:t>
      </w:r>
      <w:r w:rsidR="00F822FF">
        <w:rPr>
          <w:rFonts w:eastAsia="맑은 고딕"/>
        </w:rPr>
        <w:t>calculated</w:t>
      </w:r>
      <w:r w:rsidR="00F822FF">
        <w:rPr>
          <w:rFonts w:eastAsia="맑은 고딕" w:hint="eastAsia"/>
        </w:rPr>
        <w:t xml:space="preserve"> based on the actual power market data. The </w:t>
      </w:r>
      <w:r w:rsidR="00F822FF">
        <w:rPr>
          <w:rFonts w:eastAsia="맑은 고딕"/>
        </w:rPr>
        <w:t>capacity</w:t>
      </w:r>
      <w:r w:rsidR="00F822FF">
        <w:rPr>
          <w:rFonts w:eastAsia="맑은 고딕" w:hint="eastAsia"/>
        </w:rPr>
        <w:t xml:space="preserve"> factor is applied</w:t>
      </w:r>
      <w:r w:rsidR="00C40FD9">
        <w:rPr>
          <w:rFonts w:eastAsia="맑은 고딕" w:hint="eastAsia"/>
        </w:rPr>
        <w:t xml:space="preserve"> differently</w:t>
      </w:r>
      <w:r w:rsidR="00F822FF">
        <w:rPr>
          <w:rFonts w:eastAsia="맑은 고딕" w:hint="eastAsia"/>
        </w:rPr>
        <w:t xml:space="preserve"> depending on the city&amp; county </w:t>
      </w:r>
      <w:r w:rsidR="00F822FF">
        <w:rPr>
          <w:rFonts w:eastAsia="맑은 고딕"/>
        </w:rPr>
        <w:t>where</w:t>
      </w:r>
      <w:r w:rsidR="00F822FF">
        <w:rPr>
          <w:rFonts w:eastAsia="맑은 고딕" w:hint="eastAsia"/>
        </w:rPr>
        <w:t xml:space="preserve"> the individual sites are located.</w:t>
      </w:r>
    </w:p>
    <w:p w14:paraId="590DFB12" w14:textId="77777777" w:rsidR="00B81B23" w:rsidRDefault="00B81B23" w:rsidP="007A603F">
      <w:pPr>
        <w:ind w:firstLine="320"/>
        <w:rPr>
          <w:rFonts w:eastAsia="맑은 고딕"/>
        </w:rPr>
      </w:pPr>
    </w:p>
    <w:p w14:paraId="189C1063" w14:textId="092549F8" w:rsidR="000F69F9" w:rsidRDefault="008726E6" w:rsidP="007A603F">
      <w:pPr>
        <w:ind w:firstLine="320"/>
        <w:rPr>
          <w:rFonts w:eastAsia="맑은 고딕"/>
        </w:rPr>
      </w:pPr>
      <w:r>
        <w:rPr>
          <w:rFonts w:eastAsia="맑은 고딕" w:hint="eastAsia"/>
        </w:rPr>
        <w:t xml:space="preserve">While the land-use ratio for the roof-top PV cases </w:t>
      </w:r>
      <w:r w:rsidR="00932410">
        <w:rPr>
          <w:rFonts w:eastAsia="맑은 고딕" w:hint="eastAsia"/>
        </w:rPr>
        <w:t>is</w:t>
      </w:r>
      <w:r>
        <w:rPr>
          <w:rFonts w:eastAsia="맑은 고딕" w:hint="eastAsia"/>
        </w:rPr>
        <w:t xml:space="preserve"> applied as the average on the four land-use types, the one for the ground-mounted PV cases are applied </w:t>
      </w:r>
      <w:r w:rsidR="00E359E3">
        <w:rPr>
          <w:rFonts w:eastAsia="맑은 고딕" w:hint="eastAsia"/>
        </w:rPr>
        <w:t xml:space="preserve">differently depending on each land-use type. </w:t>
      </w:r>
      <w:r w:rsidR="00E359E3">
        <w:rPr>
          <w:rFonts w:eastAsia="맑은 고딕"/>
        </w:rPr>
        <w:t>T</w:t>
      </w:r>
      <w:r w:rsidR="00E359E3">
        <w:rPr>
          <w:rFonts w:eastAsia="맑은 고딕" w:hint="eastAsia"/>
        </w:rPr>
        <w:t>he land-use ratio for the mountainous area and farmland are assumed to be 40% and 5% respectively.</w:t>
      </w:r>
    </w:p>
    <w:p w14:paraId="34867880" w14:textId="77777777" w:rsidR="000F69F9" w:rsidRPr="008726E6" w:rsidRDefault="000F69F9" w:rsidP="007A603F">
      <w:pPr>
        <w:ind w:firstLine="320"/>
        <w:rPr>
          <w:rFonts w:eastAsia="맑은 고딕"/>
        </w:rPr>
      </w:pPr>
    </w:p>
    <w:p w14:paraId="42A040B6" w14:textId="77777777" w:rsidR="000F69F9" w:rsidRPr="00E359E3" w:rsidRDefault="000F69F9" w:rsidP="007A603F">
      <w:pPr>
        <w:ind w:firstLine="320"/>
        <w:rPr>
          <w:rFonts w:eastAsia="맑은 고딕"/>
        </w:rPr>
      </w:pPr>
    </w:p>
    <w:p w14:paraId="3BD32358" w14:textId="3617CB7D" w:rsidR="007E40C5" w:rsidRPr="00584DC8" w:rsidRDefault="00000000" w:rsidP="007A603F">
      <w:pPr>
        <w:ind w:firstLine="320"/>
        <w:rPr>
          <w:rFonts w:eastAsia="맑은 고딕"/>
        </w:rPr>
      </w:pP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sidR="00584DC8">
        <w:rPr>
          <w:rFonts w:eastAsia="맑은 고딕" w:hint="eastAsia"/>
        </w:rPr>
        <w:t xml:space="preserve"> </w:t>
      </w:r>
      <w:r w:rsidR="007A603F">
        <w:rPr>
          <w:rFonts w:eastAsia="맑은 고딕" w:hint="eastAsia"/>
        </w:rPr>
        <w:t>is</w:t>
      </w: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544A924" w:rsidR="004A2E3E" w:rsidRDefault="004A2E3E" w:rsidP="00857AF3">
      <w:pPr>
        <w:ind w:firstLine="320"/>
        <w:rPr>
          <w:rFonts w:eastAsia="맑은 고딕"/>
        </w:rPr>
      </w:pPr>
      <w:r w:rsidRPr="004A2E3E">
        <w:rPr>
          <w:rFonts w:eastAsia="맑은 고딕"/>
          <w:noProof/>
        </w:rPr>
        <w:drawing>
          <wp:inline distT="0" distB="0" distL="0" distR="0" wp14:anchorId="761991A2" wp14:editId="62220016">
            <wp:extent cx="2730500" cy="1991360"/>
            <wp:effectExtent l="0" t="0" r="0" b="8890"/>
            <wp:docPr id="164266580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5805" name="그림 1" descr="텍스트, 스크린샷, 폰트, 디자인이(가) 표시된 사진&#10;&#10;자동 생성된 설명"/>
                    <pic:cNvPicPr/>
                  </pic:nvPicPr>
                  <pic:blipFill>
                    <a:blip r:embed="rId21"/>
                    <a:stretch>
                      <a:fillRect/>
                    </a:stretch>
                  </pic:blipFill>
                  <pic:spPr>
                    <a:xfrm>
                      <a:off x="0" y="0"/>
                      <a:ext cx="2730500" cy="1991360"/>
                    </a:xfrm>
                    <a:prstGeom prst="rect">
                      <a:avLst/>
                    </a:prstGeom>
                  </pic:spPr>
                </pic:pic>
              </a:graphicData>
            </a:graphic>
          </wp:inline>
        </w:drawing>
      </w: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2"/>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hint="eastAsia"/>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1C5B365B" w14:textId="6E6CE69B" w:rsidR="00995C26" w:rsidRDefault="00995C26" w:rsidP="008A5B3C">
            <w:pPr>
              <w:ind w:firstLineChars="0" w:firstLine="0"/>
              <w:rPr>
                <w:rFonts w:eastAsiaTheme="minorEastAsia"/>
              </w:rPr>
            </w:pPr>
            <w:r>
              <w:rPr>
                <w:rFonts w:eastAsiaTheme="minorEastAsia"/>
              </w:rPr>
              <w:t>R</w:t>
            </w:r>
            <w:r>
              <w:rPr>
                <w:rFonts w:eastAsiaTheme="minorEastAsia" w:hint="eastAsia"/>
              </w:rPr>
              <w:t>atio (%)</w:t>
            </w:r>
          </w:p>
        </w:tc>
        <w:tc>
          <w:tcPr>
            <w:tcW w:w="992" w:type="dxa"/>
          </w:tcPr>
          <w:p w14:paraId="7240FDD3" w14:textId="14626797" w:rsidR="00995C26" w:rsidRDefault="00995C26" w:rsidP="008A5B3C">
            <w:pPr>
              <w:ind w:firstLineChars="0" w:firstLine="0"/>
              <w:rPr>
                <w:rFonts w:eastAsiaTheme="minorEastAsia"/>
              </w:rPr>
            </w:pPr>
            <w:r>
              <w:rPr>
                <w:rFonts w:eastAsiaTheme="minorEastAsia"/>
              </w:rPr>
              <w:t>C</w:t>
            </w:r>
            <w:r>
              <w:rPr>
                <w:rFonts w:eastAsiaTheme="minorEastAsia" w:hint="eastAsia"/>
              </w:rPr>
              <w:t>oefficient (m</w:t>
            </w:r>
            <w:r w:rsidRPr="00142D95">
              <w:rPr>
                <w:rFonts w:eastAsiaTheme="minorEastAsia" w:hint="eastAsia"/>
                <w:vertAlign w:val="superscript"/>
              </w:rPr>
              <w:t>2</w:t>
            </w:r>
            <w:r>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3"/>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4"/>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5"/>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5B7AC779" w14:textId="77777777" w:rsidR="001335AE" w:rsidRDefault="001335AE">
          <w:pPr>
            <w:widowControl/>
            <w:wordWrap/>
            <w:ind w:firstLine="260"/>
            <w:divId w:val="830103953"/>
            <w:rPr>
              <w:kern w:val="0"/>
              <w:sz w:val="24"/>
              <w:szCs w:val="24"/>
            </w:rPr>
          </w:pPr>
          <w:r>
            <w:t>[1]</w:t>
          </w:r>
          <w:r>
            <w:tab/>
          </w:r>
          <w:proofErr w:type="spellStart"/>
          <w:r>
            <w:t>Edalati</w:t>
          </w:r>
          <w:proofErr w:type="spellEnd"/>
          <w:r>
            <w:t xml:space="preserve"> S, Ameri M, </w:t>
          </w:r>
          <w:proofErr w:type="spellStart"/>
          <w:r>
            <w:t>Iranmanesh</w:t>
          </w:r>
          <w:proofErr w:type="spellEnd"/>
          <w:r>
            <w:t xml:space="preserve"> M. Comparative performance investigation of mono- and </w:t>
          </w:r>
          <w:r>
            <w:t>poly-crystalline silicon photovoltaic modules for use in grid-connected photovoltaic systems in dry climates. Appl Energy 2015;160:255–65. https://doi.org/10.1016/j.apenergy.2015.09.064.</w:t>
          </w:r>
        </w:p>
        <w:p w14:paraId="10434CF2" w14:textId="77777777" w:rsidR="001335AE" w:rsidRDefault="001335AE">
          <w:pPr>
            <w:ind w:firstLine="320"/>
            <w:divId w:val="235630013"/>
          </w:pPr>
          <w:r>
            <w:t>[2]</w:t>
          </w:r>
          <w:r>
            <w:tab/>
          </w:r>
          <w:proofErr w:type="spellStart"/>
          <w:r>
            <w:t>Mussard</w:t>
          </w:r>
          <w:proofErr w:type="spellEnd"/>
          <w:r>
            <w:t xml:space="preserve"> M, Amara M. Performance of solar photovoltaic modules under arid climatic conditions: A review. Solar Energy 2018;174:409–21. https://doi.org/10.1016/j.solener.2018.08.071.</w:t>
          </w:r>
        </w:p>
        <w:p w14:paraId="00EB872E" w14:textId="77777777" w:rsidR="001335AE" w:rsidRDefault="001335AE">
          <w:pPr>
            <w:ind w:firstLine="320"/>
            <w:divId w:val="130447863"/>
          </w:pPr>
          <w:r>
            <w:t>[3]</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66ADAA14" w14:textId="77777777" w:rsidR="001335AE" w:rsidRDefault="001335AE">
          <w:pPr>
            <w:ind w:firstLine="320"/>
            <w:divId w:val="1692141097"/>
          </w:pPr>
          <w:r>
            <w:t>[4]</w:t>
          </w:r>
          <w:r>
            <w:tab/>
            <w:t xml:space="preserve">Saraswat SK, </w:t>
          </w:r>
          <w:proofErr w:type="spellStart"/>
          <w:r>
            <w:t>Digalwar</w:t>
          </w:r>
          <w:proofErr w:type="spellEnd"/>
          <w:r>
            <w:t xml:space="preserve"> AK, Yadav SS, Kumar G. MCDM and GIS based modelling technique for assessment of solar and wind farm locations in India. Renew Energy 2021;169:865–84. https://doi.org/10.1016/j.renene.2021.01.056.</w:t>
          </w:r>
        </w:p>
        <w:p w14:paraId="2F62AE37" w14:textId="77777777" w:rsidR="001335AE" w:rsidRDefault="001335AE">
          <w:pPr>
            <w:ind w:firstLine="320"/>
            <w:divId w:val="38404619"/>
          </w:pPr>
          <w:r>
            <w:t>[5]</w:t>
          </w:r>
          <w:r>
            <w:tab/>
            <w:t>Martín-</w:t>
          </w:r>
          <w:proofErr w:type="spellStart"/>
          <w:r>
            <w:t>Chivelet</w:t>
          </w:r>
          <w:proofErr w:type="spellEnd"/>
          <w:r>
            <w:t xml:space="preserve"> N. Photovoltaic potential and land-use estimation methodology. Energy 2016;94:233–42. https://doi.org/10.1016/j.energy.2015.10.108.</w:t>
          </w:r>
        </w:p>
        <w:p w14:paraId="5E507DF5" w14:textId="77C236F7" w:rsidR="006723D7" w:rsidRPr="00D76B1C" w:rsidRDefault="001335AE"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9FB20" w14:textId="77777777" w:rsidR="00D718F9" w:rsidRDefault="00D718F9" w:rsidP="00D05499">
      <w:pPr>
        <w:spacing w:after="360"/>
        <w:ind w:firstLine="320"/>
      </w:pPr>
      <w:r>
        <w:separator/>
      </w:r>
    </w:p>
  </w:endnote>
  <w:endnote w:type="continuationSeparator" w:id="0">
    <w:p w14:paraId="03FBE5E1" w14:textId="77777777" w:rsidR="00D718F9" w:rsidRDefault="00D718F9" w:rsidP="00D05499">
      <w:pPr>
        <w:spacing w:after="360"/>
        <w:ind w:firstLine="320"/>
      </w:pPr>
      <w:r>
        <w:continuationSeparator/>
      </w:r>
    </w:p>
  </w:endnote>
  <w:endnote w:type="continuationNotice" w:id="1">
    <w:p w14:paraId="52837D76" w14:textId="77777777" w:rsidR="00D718F9" w:rsidRDefault="00D718F9"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854FC" w14:textId="77777777" w:rsidR="00D718F9" w:rsidRPr="0093799D" w:rsidRDefault="00D718F9" w:rsidP="0093799D">
      <w:pPr>
        <w:pStyle w:val="ad"/>
        <w:ind w:firstLine="320"/>
      </w:pPr>
      <w:r>
        <w:separator/>
      </w:r>
    </w:p>
  </w:footnote>
  <w:footnote w:type="continuationSeparator" w:id="0">
    <w:p w14:paraId="2F9EAEED" w14:textId="77777777" w:rsidR="00D718F9" w:rsidRDefault="00D718F9" w:rsidP="00D05499">
      <w:pPr>
        <w:spacing w:after="360"/>
        <w:ind w:firstLine="320"/>
      </w:pPr>
      <w:r>
        <w:continuationSeparator/>
      </w:r>
    </w:p>
  </w:footnote>
  <w:footnote w:type="continuationNotice" w:id="1">
    <w:p w14:paraId="0646C83C" w14:textId="77777777" w:rsidR="00D718F9" w:rsidRDefault="00D718F9"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D0"/>
    <w:rsid w:val="0017456A"/>
    <w:rsid w:val="001745D5"/>
    <w:rsid w:val="00174BF1"/>
    <w:rsid w:val="00174C22"/>
    <w:rsid w:val="00174E4C"/>
    <w:rsid w:val="00174E91"/>
    <w:rsid w:val="001752C8"/>
    <w:rsid w:val="001754E9"/>
    <w:rsid w:val="001754EF"/>
    <w:rsid w:val="001756CF"/>
    <w:rsid w:val="00175729"/>
    <w:rsid w:val="00175F99"/>
    <w:rsid w:val="001760EA"/>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CD"/>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D34"/>
    <w:rsid w:val="00221D88"/>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55D"/>
    <w:rsid w:val="007016BB"/>
    <w:rsid w:val="00701A59"/>
    <w:rsid w:val="00701E80"/>
    <w:rsid w:val="00702199"/>
    <w:rsid w:val="0070221F"/>
    <w:rsid w:val="00702490"/>
    <w:rsid w:val="00702A10"/>
    <w:rsid w:val="00702B95"/>
    <w:rsid w:val="00702BCF"/>
    <w:rsid w:val="00702C62"/>
    <w:rsid w:val="00702ED9"/>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10A6"/>
    <w:rsid w:val="00B417D0"/>
    <w:rsid w:val="00B41AAE"/>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372"/>
    <w:rsid w:val="00C84B55"/>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E9"/>
    <w:rsid w:val="00CA50A9"/>
    <w:rsid w:val="00CA5552"/>
    <w:rsid w:val="00CA56E9"/>
    <w:rsid w:val="00CA5712"/>
    <w:rsid w:val="00CA608E"/>
    <w:rsid w:val="00CA61B2"/>
    <w:rsid w:val="00CA693C"/>
    <w:rsid w:val="00CA69BD"/>
    <w:rsid w:val="00CA6A4D"/>
    <w:rsid w:val="00CA6BA8"/>
    <w:rsid w:val="00CA6CAF"/>
    <w:rsid w:val="00CA6FC8"/>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000000" w:rsidRDefault="002C15B7" w:rsidP="002C15B7">
          <w:pPr>
            <w:pStyle w:val="5BB98920819A419B8400B82C01B6D59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4B7DC2"/>
    <w:rsid w:val="004F0585"/>
    <w:rsid w:val="00645A35"/>
    <w:rsid w:val="00AA7D9B"/>
    <w:rsid w:val="00AE082B"/>
    <w:rsid w:val="00AE0BCE"/>
    <w:rsid w:val="00B52D92"/>
    <w:rsid w:val="00CA2A8B"/>
    <w:rsid w:val="00CA3F0D"/>
    <w:rsid w:val="00D56A10"/>
    <w:rsid w:val="00DB12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15B7"/>
    <w:rPr>
      <w:color w:val="808080"/>
    </w:rPr>
  </w:style>
  <w:style w:type="paragraph" w:customStyle="1" w:styleId="5BB98920819A419B8400B82C01B6D591">
    <w:name w:val="5BB98920819A419B8400B82C01B6D591"/>
    <w:rsid w:val="002C15B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ff95857d-34eb-4e37-adc4-593b791ad0be&quot;,&quot;properties&quot;:{&quot;noteIndex&quot;:0},&quot;isEdited&quot;:false,&quot;manualOverride&quot;:{&quot;isManuallyOverridden&quot;:false,&quot;citeprocText&quot;:&quot;[1,2]&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EsMl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5]&quot;,&quot;manualOverrideText&quot;:&quot;&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PigJM1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4342</TotalTime>
  <Pages>8</Pages>
  <Words>1932</Words>
  <Characters>11018</Characters>
  <Application>Microsoft Office Word</Application>
  <DocSecurity>0</DocSecurity>
  <Lines>91</Lines>
  <Paragraphs>25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12925</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308</cp:revision>
  <cp:lastPrinted>2024-03-13T06:55:00Z</cp:lastPrinted>
  <dcterms:created xsi:type="dcterms:W3CDTF">2024-02-22T08:26:00Z</dcterms:created>
  <dcterms:modified xsi:type="dcterms:W3CDTF">2024-08-27T08:39:00Z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