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E74B7" w14:textId="77777777" w:rsidR="00B63B95" w:rsidRPr="00B63B95" w:rsidRDefault="00B63B95" w:rsidP="00B63B95">
      <w:r w:rsidRPr="00B63B95">
        <w:t>Ms. Ref. No.: </w:t>
      </w:r>
      <w:r w:rsidRPr="00B63B95">
        <w:rPr>
          <w:b/>
          <w:bCs/>
        </w:rPr>
        <w:t>RENE-D-25-06014</w:t>
      </w:r>
      <w:r w:rsidRPr="00B63B95">
        <w:br/>
        <w:t>Title: The impact of setback regulations on PV deployment strategies in Gyeonggi province, South Korea</w:t>
      </w:r>
      <w:r w:rsidRPr="00B63B95">
        <w:br/>
        <w:t>Renewable Energy</w:t>
      </w:r>
      <w:r w:rsidRPr="00B63B95">
        <w:br/>
      </w:r>
      <w:r w:rsidRPr="00B63B95">
        <w:br/>
        <w:t>Dear Dr. Jeon,</w:t>
      </w:r>
      <w:r w:rsidRPr="00B63B95">
        <w:br/>
      </w:r>
      <w:r w:rsidRPr="00B63B95">
        <w:br/>
        <w:t>The review of your paper is now complete, and the Reviewers' reports are shown below. They conclude that your paper is not suitable for publication. Consequently, I regret to inform you that this paper was not accepted for publication in Renewable Energy.</w:t>
      </w:r>
      <w:r w:rsidRPr="00B63B95">
        <w:br/>
      </w:r>
      <w:r w:rsidRPr="00B63B95">
        <w:br/>
        <w:t>Reviewers' suggestions may be of assistance to you in the preparation of future papers.</w:t>
      </w:r>
      <w:r w:rsidRPr="00B63B95">
        <w:br/>
      </w:r>
      <w:r w:rsidRPr="00B63B95">
        <w:br/>
        <w:t>Please note that resubmission is not allowed, without a prior approval from the Editor-in-Chief.</w:t>
      </w:r>
      <w:r w:rsidRPr="00B63B95">
        <w:br/>
      </w:r>
      <w:r w:rsidRPr="00B63B95">
        <w:br/>
        <w:t>Thank you very much for expressing your interest in Renewable Energy.</w:t>
      </w:r>
    </w:p>
    <w:p w14:paraId="0EA067C6" w14:textId="77777777" w:rsidR="00B63B95" w:rsidRPr="00B63B95" w:rsidRDefault="00B63B95" w:rsidP="00B63B95">
      <w:r w:rsidRPr="00B63B95">
        <w:t>Kind regards,</w:t>
      </w:r>
    </w:p>
    <w:p w14:paraId="3AB9E1DC" w14:textId="77777777" w:rsidR="00B63B95" w:rsidRPr="00B63B95" w:rsidRDefault="00B63B95" w:rsidP="00B63B95">
      <w:r w:rsidRPr="00B63B95">
        <w:t>Nidia de Sá Caetano, PhD</w:t>
      </w:r>
    </w:p>
    <w:p w14:paraId="081A80FA" w14:textId="77777777" w:rsidR="00B63B95" w:rsidRPr="00B63B95" w:rsidRDefault="00B63B95" w:rsidP="00B63B95">
      <w:r w:rsidRPr="00B63B95">
        <w:t>Editor-in-Chief</w:t>
      </w:r>
    </w:p>
    <w:p w14:paraId="7BD2B84E" w14:textId="77777777" w:rsidR="00B63B95" w:rsidRPr="00B63B95" w:rsidRDefault="00B63B95" w:rsidP="00B63B95">
      <w:r w:rsidRPr="00B63B95">
        <w:t>Renewable Energy</w:t>
      </w:r>
    </w:p>
    <w:p w14:paraId="5DF57F19" w14:textId="77777777" w:rsidR="00B63B95" w:rsidRPr="00B63B95" w:rsidRDefault="00B63B95" w:rsidP="00B63B95">
      <w:r w:rsidRPr="00B63B95">
        <w:br/>
        <w:t>Additional Comments:</w:t>
      </w:r>
      <w:r w:rsidRPr="00B63B95">
        <w:br/>
      </w:r>
      <w:r w:rsidRPr="00B63B95">
        <w:br/>
      </w:r>
      <w:r w:rsidRPr="00B63B95">
        <w:br/>
      </w:r>
      <w:r w:rsidRPr="00B63B95">
        <w:br/>
        <w:t>Reviewer #1: Dear authors,</w:t>
      </w:r>
      <w:r w:rsidRPr="00B63B95">
        <w:br/>
        <w:t>Please revise your manuscript according to the recommendations I have proposed in my attached review report.</w:t>
      </w:r>
      <w:r w:rsidRPr="00B63B95">
        <w:br/>
      </w:r>
      <w:r w:rsidRPr="00B63B95">
        <w:br/>
      </w:r>
      <w:r w:rsidRPr="00B63B95">
        <w:br/>
      </w:r>
      <w:r w:rsidRPr="00B63B95">
        <w:br/>
        <w:t xml:space="preserve">Reviewer #2: While the manuscript addresses a relevant policy issue—the impact of </w:t>
      </w:r>
      <w:r w:rsidRPr="00B63B95">
        <w:lastRenderedPageBreak/>
        <w:t>setback regulations on photovoltaic (PV) deployment in Gyeonggi Province, South Korea—the overall contribution of the paper is limited by a lack of clear innovation.</w:t>
      </w:r>
      <w:r w:rsidRPr="00B63B95">
        <w:br/>
        <w:t>The core methodology, relying on GIS-based spatial analysis and scenario comparison (with and without setback regulations), is well-established in the literature and does not offer substantial methodological or conceptual novelty. The conclusions, while region-specific, largely reaffirm known trade-offs between land availability, deployment potential, and cost-efficiency in PV planning.</w:t>
      </w:r>
      <w:r w:rsidRPr="00B63B95">
        <w:br/>
        <w:t>In addition, the manuscript presents several structural and content-related concerns:</w:t>
      </w:r>
      <w:r w:rsidRPr="00B63B95">
        <w:br/>
      </w:r>
      <w:r w:rsidRPr="00B63B95">
        <w:br/>
        <w:t>1. The scenarios and analytical frameworks (price-based, quantity-based, full deployment) are conventional. There is no significant advancement in modeling techniques or in the interpretation of geospatial supply curves.</w:t>
      </w:r>
      <w:r w:rsidRPr="00B63B95">
        <w:br/>
      </w:r>
      <w:r w:rsidRPr="00B63B95">
        <w:br/>
        <w:t>2. The highlights are too lengthy and descriptive. They read more like detailed results rather than concise bullet points conveying major contributions.</w:t>
      </w:r>
      <w:r w:rsidRPr="00B63B95">
        <w:br/>
      </w:r>
      <w:r w:rsidRPr="00B63B95">
        <w:br/>
        <w:t>3. The manuscript often repeats information or includes excessive background (especially in the introduction), which dilutes the focus on the core findings.</w:t>
      </w:r>
      <w:r w:rsidRPr="00B63B95">
        <w:br/>
      </w:r>
      <w:r w:rsidRPr="00B63B95">
        <w:br/>
        <w:t>4. The findings are specific to Gyeonggi Province, and the paper does not sufficiently discuss how the insights might be transferred to other contexts or scaled nationally or internationally.</w:t>
      </w:r>
      <w:r w:rsidRPr="00B63B95">
        <w:br/>
      </w:r>
      <w:r w:rsidRPr="00B63B95">
        <w:br/>
        <w:t>5. The lack of sensitivity analysis on input assumptions (e.g., capacity factors, cost parameters) weakens the robustness of the conclusions.</w:t>
      </w:r>
      <w:r w:rsidRPr="00B63B95">
        <w:br/>
      </w:r>
      <w:r w:rsidRPr="00B63B95">
        <w:br/>
      </w:r>
      <w:r w:rsidRPr="00B63B95">
        <w:br/>
      </w:r>
      <w:r w:rsidRPr="00B63B95">
        <w:br/>
      </w:r>
      <w:r w:rsidRPr="00B63B95">
        <w:br/>
        <w:t>More information and support</w:t>
      </w:r>
      <w:r w:rsidRPr="00B63B95">
        <w:br/>
      </w:r>
      <w:r w:rsidRPr="00B63B95">
        <w:br/>
      </w:r>
      <w:r w:rsidRPr="00B63B95">
        <w:br/>
        <w:t>FAQ: How can I reset a forgotten password?</w:t>
      </w:r>
      <w:r w:rsidRPr="00B63B95">
        <w:br/>
        <w:t>https://service.elsevier.com/app/answers/detail/a_id/28452/supporthub/publishing/kw/editorial+manager/</w:t>
      </w:r>
      <w:r w:rsidRPr="00B63B95">
        <w:br/>
      </w:r>
      <w:r w:rsidRPr="00B63B95">
        <w:lastRenderedPageBreak/>
        <w:br/>
        <w:t xml:space="preserve">For further assistance, please visit our customer service site: https://service.elsevier.com/app/home/supporthub/publishing/. Here you can search for solutions on a range of topics, find answers to frequently asked questions, and learn more about Editorial Manager via interactive tutorials. You can also talk 24/7 to our customer support team by phone and 24/7 </w:t>
      </w:r>
      <w:proofErr w:type="gramStart"/>
      <w:r w:rsidRPr="00B63B95">
        <w:t>by</w:t>
      </w:r>
      <w:proofErr w:type="gramEnd"/>
      <w:r w:rsidRPr="00B63B95">
        <w:t xml:space="preserve"> live chat and email.</w:t>
      </w:r>
      <w:r w:rsidRPr="00B63B95">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proofErr w:type="gramStart"/>
      <w:r w:rsidRPr="00B63B95">
        <w:t>https://www.elsevier.com/connect/authors-update/seven-top-tips-on-stopping-apc-scams )</w:t>
      </w:r>
      <w:proofErr w:type="gramEnd"/>
      <w:r w:rsidRPr="00B63B95">
        <w:t xml:space="preserve"> that you may find helpful, including a short video on Identifying fake acceptance letters (</w:t>
      </w:r>
      <w:proofErr w:type="gramStart"/>
      <w:r w:rsidRPr="00B63B95">
        <w:t>https://www.youtube.com/watch?v=o5l8thD9XtE )</w:t>
      </w:r>
      <w:proofErr w:type="gramEnd"/>
      <w:r w:rsidRPr="00B63B95">
        <w:t>. Please remember that you can contact Elsevier s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B63B95">
        <w:br/>
      </w:r>
      <w:r w:rsidRPr="00B63B95">
        <w:br/>
        <w:t>#AU_RENE#</w:t>
      </w:r>
      <w:r w:rsidRPr="00B63B95">
        <w:br/>
      </w:r>
      <w:r w:rsidRPr="00B63B95">
        <w:br/>
        <w:t>To ensure this email reaches the intended recipient, please do not delete the above code</w:t>
      </w:r>
    </w:p>
    <w:p w14:paraId="2E19B82D" w14:textId="77777777" w:rsidR="00B63B95" w:rsidRPr="00B63B95" w:rsidRDefault="00B63B95" w:rsidP="00B63B95">
      <w:r w:rsidRPr="00B63B95">
        <w:br/>
      </w:r>
    </w:p>
    <w:p w14:paraId="2BBB64E0" w14:textId="77777777" w:rsidR="00B63B95" w:rsidRPr="00B63B95" w:rsidRDefault="00B63B95" w:rsidP="00B63B95">
      <w:r w:rsidRPr="00B63B95">
        <w:pict w14:anchorId="773C3D74">
          <v:rect id="_x0000_i1031" style="width:0;height:1.5pt" o:hralign="center" o:hrstd="t" o:hrnoshade="t" o:hr="t" fillcolor="#003" stroked="f"/>
        </w:pict>
      </w:r>
    </w:p>
    <w:p w14:paraId="6DC22078" w14:textId="4F19A6A3" w:rsidR="003F30F4" w:rsidRDefault="00B63B95" w:rsidP="00B63B95">
      <w:r w:rsidRPr="00B63B95">
        <w:rPr>
          <w:i/>
          <w:iCs/>
        </w:rPr>
        <w:t>In compliance with data protection regulations, you may request that we remove your personal registration details at any time. </w:t>
      </w:r>
      <w:hyperlink r:id="rId4" w:history="1">
        <w:r w:rsidRPr="00B63B95">
          <w:rPr>
            <w:rStyle w:val="aa"/>
            <w:i/>
            <w:iCs/>
          </w:rPr>
          <w:t>(Remove my information/details)</w:t>
        </w:r>
      </w:hyperlink>
      <w:r w:rsidRPr="00B63B95">
        <w:rPr>
          <w:i/>
          <w:iCs/>
        </w:rPr>
        <w:t>. Please contact the publication office if you have any questions.</w:t>
      </w:r>
    </w:p>
    <w:sectPr w:rsidR="003F30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95"/>
    <w:rsid w:val="000E0E89"/>
    <w:rsid w:val="003F30F4"/>
    <w:rsid w:val="00480ADA"/>
    <w:rsid w:val="00645BA3"/>
    <w:rsid w:val="007312D5"/>
    <w:rsid w:val="00860B18"/>
    <w:rsid w:val="008A4CA0"/>
    <w:rsid w:val="00B52D92"/>
    <w:rsid w:val="00B63B95"/>
    <w:rsid w:val="00C36B29"/>
    <w:rsid w:val="00C52137"/>
    <w:rsid w:val="00C76448"/>
    <w:rsid w:val="00E477DD"/>
    <w:rsid w:val="00E80AFD"/>
    <w:rsid w:val="00EA52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4AF2"/>
  <w15:chartTrackingRefBased/>
  <w15:docId w15:val="{586697D6-040F-49E7-98ED-86B75BD6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63B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63B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63B9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63B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63B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63B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63B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63B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63B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63B9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63B9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63B9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63B9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63B9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63B9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63B9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63B9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63B9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63B9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63B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63B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63B9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63B95"/>
    <w:pPr>
      <w:spacing w:before="160"/>
      <w:jc w:val="center"/>
    </w:pPr>
    <w:rPr>
      <w:i/>
      <w:iCs/>
      <w:color w:val="404040" w:themeColor="text1" w:themeTint="BF"/>
    </w:rPr>
  </w:style>
  <w:style w:type="character" w:customStyle="1" w:styleId="Char1">
    <w:name w:val="인용 Char"/>
    <w:basedOn w:val="a0"/>
    <w:link w:val="a5"/>
    <w:uiPriority w:val="29"/>
    <w:rsid w:val="00B63B95"/>
    <w:rPr>
      <w:i/>
      <w:iCs/>
      <w:color w:val="404040" w:themeColor="text1" w:themeTint="BF"/>
    </w:rPr>
  </w:style>
  <w:style w:type="paragraph" w:styleId="a6">
    <w:name w:val="List Paragraph"/>
    <w:basedOn w:val="a"/>
    <w:uiPriority w:val="34"/>
    <w:qFormat/>
    <w:rsid w:val="00B63B95"/>
    <w:pPr>
      <w:ind w:left="720"/>
      <w:contextualSpacing/>
    </w:pPr>
  </w:style>
  <w:style w:type="character" w:styleId="a7">
    <w:name w:val="Intense Emphasis"/>
    <w:basedOn w:val="a0"/>
    <w:uiPriority w:val="21"/>
    <w:qFormat/>
    <w:rsid w:val="00B63B95"/>
    <w:rPr>
      <w:i/>
      <w:iCs/>
      <w:color w:val="0F4761" w:themeColor="accent1" w:themeShade="BF"/>
    </w:rPr>
  </w:style>
  <w:style w:type="paragraph" w:styleId="a8">
    <w:name w:val="Intense Quote"/>
    <w:basedOn w:val="a"/>
    <w:next w:val="a"/>
    <w:link w:val="Char2"/>
    <w:uiPriority w:val="30"/>
    <w:qFormat/>
    <w:rsid w:val="00B6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63B95"/>
    <w:rPr>
      <w:i/>
      <w:iCs/>
      <w:color w:val="0F4761" w:themeColor="accent1" w:themeShade="BF"/>
    </w:rPr>
  </w:style>
  <w:style w:type="character" w:styleId="a9">
    <w:name w:val="Intense Reference"/>
    <w:basedOn w:val="a0"/>
    <w:uiPriority w:val="32"/>
    <w:qFormat/>
    <w:rsid w:val="00B63B95"/>
    <w:rPr>
      <w:b/>
      <w:bCs/>
      <w:smallCaps/>
      <w:color w:val="0F4761" w:themeColor="accent1" w:themeShade="BF"/>
      <w:spacing w:val="5"/>
    </w:rPr>
  </w:style>
  <w:style w:type="character" w:styleId="aa">
    <w:name w:val="Hyperlink"/>
    <w:basedOn w:val="a0"/>
    <w:uiPriority w:val="99"/>
    <w:unhideWhenUsed/>
    <w:rsid w:val="00B63B95"/>
    <w:rPr>
      <w:color w:val="467886" w:themeColor="hyperlink"/>
      <w:u w:val="single"/>
    </w:rPr>
  </w:style>
  <w:style w:type="character" w:styleId="ab">
    <w:name w:val="Unresolved Mention"/>
    <w:basedOn w:val="a0"/>
    <w:uiPriority w:val="99"/>
    <w:semiHidden/>
    <w:unhideWhenUsed/>
    <w:rsid w:val="00B63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450775">
      <w:bodyDiv w:val="1"/>
      <w:marLeft w:val="0"/>
      <w:marRight w:val="0"/>
      <w:marTop w:val="0"/>
      <w:marBottom w:val="0"/>
      <w:divBdr>
        <w:top w:val="none" w:sz="0" w:space="0" w:color="auto"/>
        <w:left w:val="none" w:sz="0" w:space="0" w:color="auto"/>
        <w:bottom w:val="none" w:sz="0" w:space="0" w:color="auto"/>
        <w:right w:val="none" w:sz="0" w:space="0" w:color="auto"/>
      </w:divBdr>
    </w:div>
    <w:div w:id="137214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rene/login.asp?a=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Seungho Jeon</dc:creator>
  <cp:keywords/>
  <dc:description/>
  <cp:lastModifiedBy>Seungho Jeon</cp:lastModifiedBy>
  <cp:revision>1</cp:revision>
  <dcterms:created xsi:type="dcterms:W3CDTF">2025-07-28T00:46:00Z</dcterms:created>
  <dcterms:modified xsi:type="dcterms:W3CDTF">2025-07-28T00:47:00Z</dcterms:modified>
</cp:coreProperties>
</file>