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39E8A0E" w:rsidR="008319D0" w:rsidRDefault="3CA642DC" w:rsidP="001A08AA">
      <w:pPr>
        <w:jc w:val="cente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Project description</w:t>
      </w:r>
    </w:p>
    <w:p w14:paraId="64231021" w14:textId="77777777" w:rsidR="00ED2C43" w:rsidRPr="00723AF0" w:rsidRDefault="00ED2C43" w:rsidP="001A08AA">
      <w:pPr>
        <w:jc w:val="center"/>
        <w:rPr>
          <w:rFonts w:ascii="Times New Roman" w:eastAsia="Times New Roman" w:hAnsi="Times New Roman" w:cs="Times New Roman"/>
          <w:b/>
          <w:bCs/>
          <w:sz w:val="24"/>
          <w:szCs w:val="24"/>
        </w:rPr>
      </w:pPr>
    </w:p>
    <w:p w14:paraId="0F792E08" w14:textId="1DB03A78" w:rsidR="00723AF0" w:rsidRPr="00723AF0" w:rsidRDefault="000C6D26" w:rsidP="3CA642D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Title: Investigating divergence of </w:t>
      </w:r>
      <w:r w:rsidR="0090425F" w:rsidRPr="00A975FB">
        <w:rPr>
          <w:rFonts w:ascii="Times New Roman" w:eastAsia="Times New Roman" w:hAnsi="Times New Roman" w:cs="Times New Roman"/>
          <w:b/>
          <w:bCs/>
          <w:i/>
          <w:sz w:val="24"/>
          <w:szCs w:val="24"/>
        </w:rPr>
        <w:t>WUSCHEL</w:t>
      </w:r>
      <w:r w:rsidR="0090425F">
        <w:rPr>
          <w:rFonts w:ascii="Times New Roman" w:eastAsia="Times New Roman" w:hAnsi="Times New Roman" w:cs="Times New Roman"/>
          <w:b/>
          <w:bCs/>
          <w:sz w:val="24"/>
          <w:szCs w:val="24"/>
        </w:rPr>
        <w:t xml:space="preserve"> and </w:t>
      </w:r>
      <w:r w:rsidR="0090425F" w:rsidRPr="00A975FB">
        <w:rPr>
          <w:rFonts w:ascii="Times New Roman" w:eastAsia="Times New Roman" w:hAnsi="Times New Roman" w:cs="Times New Roman"/>
          <w:b/>
          <w:bCs/>
          <w:i/>
          <w:sz w:val="24"/>
          <w:szCs w:val="24"/>
        </w:rPr>
        <w:t>BABY BOOM</w:t>
      </w:r>
      <w:r w:rsidR="0090425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with</w:t>
      </w:r>
      <w:r w:rsidR="00B72D78">
        <w:rPr>
          <w:rFonts w:ascii="Times New Roman" w:eastAsia="Times New Roman" w:hAnsi="Times New Roman" w:cs="Times New Roman"/>
          <w:b/>
          <w:bCs/>
          <w:sz w:val="24"/>
          <w:szCs w:val="24"/>
        </w:rPr>
        <w:t>in</w:t>
      </w:r>
      <w:r>
        <w:rPr>
          <w:rFonts w:ascii="Times New Roman" w:eastAsia="Times New Roman" w:hAnsi="Times New Roman" w:cs="Times New Roman"/>
          <w:b/>
          <w:bCs/>
          <w:sz w:val="24"/>
          <w:szCs w:val="24"/>
        </w:rPr>
        <w:t xml:space="preserve"> </w:t>
      </w:r>
      <w:r w:rsidR="00B72D78">
        <w:rPr>
          <w:rFonts w:ascii="Times New Roman" w:eastAsia="Times New Roman" w:hAnsi="Times New Roman" w:cs="Times New Roman"/>
          <w:b/>
          <w:bCs/>
          <w:sz w:val="24"/>
          <w:szCs w:val="24"/>
        </w:rPr>
        <w:t xml:space="preserve">plant species </w:t>
      </w:r>
      <w:r>
        <w:rPr>
          <w:rFonts w:ascii="Times New Roman" w:eastAsia="Times New Roman" w:hAnsi="Times New Roman" w:cs="Times New Roman"/>
          <w:b/>
          <w:bCs/>
          <w:sz w:val="24"/>
          <w:szCs w:val="24"/>
        </w:rPr>
        <w:t>and maize inbred lines</w:t>
      </w:r>
      <w:r w:rsidR="3CA642DC" w:rsidRPr="00723AF0">
        <w:rPr>
          <w:rFonts w:ascii="Times New Roman" w:eastAsia="Times New Roman" w:hAnsi="Times New Roman" w:cs="Times New Roman"/>
          <w:b/>
          <w:bCs/>
          <w:sz w:val="24"/>
          <w:szCs w:val="24"/>
        </w:rPr>
        <w:t xml:space="preserve"> </w:t>
      </w:r>
      <w:r w:rsidR="00723AF0" w:rsidRPr="00723AF0">
        <w:rPr>
          <w:rFonts w:ascii="Times New Roman" w:eastAsia="Times New Roman" w:hAnsi="Times New Roman" w:cs="Times New Roman"/>
          <w:b/>
          <w:bCs/>
          <w:sz w:val="24"/>
          <w:szCs w:val="24"/>
        </w:rPr>
        <w:br/>
      </w:r>
    </w:p>
    <w:p w14:paraId="323D34FC" w14:textId="1C01E349" w:rsidR="3CA642DC" w:rsidRPr="00723AF0"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 xml:space="preserve">Section I. Personnel </w:t>
      </w:r>
    </w:p>
    <w:p w14:paraId="6B558316" w14:textId="50AC2FF9" w:rsidR="00723AF0" w:rsidRPr="00723AF0" w:rsidRDefault="3CA642DC" w:rsidP="3CA642DC">
      <w:pPr>
        <w:rPr>
          <w:rFonts w:ascii="Times New Roman" w:eastAsia="Times New Roman" w:hAnsi="Times New Roman" w:cs="Times New Roman"/>
          <w:sz w:val="24"/>
          <w:szCs w:val="24"/>
        </w:rPr>
      </w:pPr>
      <w:r w:rsidRPr="00723AF0">
        <w:rPr>
          <w:rFonts w:ascii="Times New Roman" w:eastAsia="Times New Roman" w:hAnsi="Times New Roman" w:cs="Times New Roman"/>
          <w:i/>
          <w:iCs/>
          <w:sz w:val="24"/>
          <w:szCs w:val="24"/>
        </w:rPr>
        <w:t>Name</w:t>
      </w:r>
      <w:r w:rsidRPr="00723AF0">
        <w:rPr>
          <w:rFonts w:ascii="Times New Roman" w:eastAsia="Times New Roman" w:hAnsi="Times New Roman" w:cs="Times New Roman"/>
          <w:sz w:val="24"/>
          <w:szCs w:val="24"/>
        </w:rPr>
        <w:t xml:space="preserve">: Minjeong Kang </w:t>
      </w:r>
      <w:r w:rsidRPr="00723AF0">
        <w:rPr>
          <w:sz w:val="24"/>
          <w:szCs w:val="24"/>
        </w:rPr>
        <w:br/>
      </w:r>
      <w:r w:rsidRPr="00723AF0">
        <w:rPr>
          <w:rFonts w:ascii="Times New Roman" w:eastAsia="Times New Roman" w:hAnsi="Times New Roman" w:cs="Times New Roman"/>
          <w:i/>
          <w:iCs/>
          <w:sz w:val="24"/>
          <w:szCs w:val="24"/>
        </w:rPr>
        <w:t>Affiliation</w:t>
      </w:r>
      <w:r w:rsidRPr="00723AF0">
        <w:rPr>
          <w:rFonts w:ascii="Times New Roman" w:eastAsia="Times New Roman" w:hAnsi="Times New Roman" w:cs="Times New Roman"/>
          <w:sz w:val="24"/>
          <w:szCs w:val="24"/>
        </w:rPr>
        <w:t xml:space="preserve">: Interdepartmental Plant </w:t>
      </w:r>
      <w:r w:rsidR="002D5697">
        <w:rPr>
          <w:rFonts w:ascii="Times New Roman" w:eastAsia="Times New Roman" w:hAnsi="Times New Roman" w:cs="Times New Roman"/>
          <w:sz w:val="24"/>
          <w:szCs w:val="24"/>
        </w:rPr>
        <w:t>B</w:t>
      </w:r>
      <w:r w:rsidRPr="00723AF0">
        <w:rPr>
          <w:rFonts w:ascii="Times New Roman" w:eastAsia="Times New Roman" w:hAnsi="Times New Roman" w:cs="Times New Roman"/>
          <w:sz w:val="24"/>
          <w:szCs w:val="24"/>
        </w:rPr>
        <w:t xml:space="preserve">iology, Iowa State University, Ames, IA </w:t>
      </w:r>
    </w:p>
    <w:p w14:paraId="08282DF7" w14:textId="4A92D2B6" w:rsidR="3CA642DC" w:rsidRPr="00723AF0" w:rsidRDefault="00723AF0" w:rsidP="3CA642DC">
      <w:pPr>
        <w:rPr>
          <w:rFonts w:ascii="Times New Roman" w:eastAsia="Times New Roman" w:hAnsi="Times New Roman" w:cs="Times New Roman"/>
          <w:sz w:val="24"/>
          <w:szCs w:val="24"/>
        </w:rPr>
      </w:pPr>
      <w:r w:rsidRPr="00723AF0">
        <w:rPr>
          <w:rFonts w:ascii="Times New Roman" w:eastAsia="Times New Roman" w:hAnsi="Times New Roman" w:cs="Times New Roman"/>
          <w:sz w:val="24"/>
          <w:szCs w:val="24"/>
        </w:rPr>
        <w:br/>
      </w:r>
      <w:r w:rsidR="3CA642DC" w:rsidRPr="00723AF0">
        <w:rPr>
          <w:rFonts w:ascii="Times New Roman" w:eastAsia="Times New Roman" w:hAnsi="Times New Roman" w:cs="Times New Roman"/>
          <w:b/>
          <w:bCs/>
          <w:sz w:val="24"/>
          <w:szCs w:val="24"/>
        </w:rPr>
        <w:t xml:space="preserve">Section II. Project </w:t>
      </w:r>
    </w:p>
    <w:p w14:paraId="299E6AD3" w14:textId="1C4DD1AD" w:rsidR="3CA642DC" w:rsidRPr="00723AF0"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 xml:space="preserve">1.      Background </w:t>
      </w:r>
    </w:p>
    <w:p w14:paraId="1D4E94A8" w14:textId="7C0CD2F1" w:rsidR="3CA642DC" w:rsidRPr="00723AF0" w:rsidRDefault="4F067CA6"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 xml:space="preserve">1a.    Genes related </w:t>
      </w:r>
      <w:r w:rsidR="00127A6E" w:rsidRPr="00723AF0">
        <w:rPr>
          <w:rFonts w:ascii="Times New Roman" w:eastAsia="Times New Roman" w:hAnsi="Times New Roman" w:cs="Times New Roman"/>
          <w:b/>
          <w:bCs/>
          <w:sz w:val="24"/>
          <w:szCs w:val="24"/>
        </w:rPr>
        <w:t>plant cell morphogenesis</w:t>
      </w:r>
      <w:r w:rsidRPr="00723AF0">
        <w:rPr>
          <w:rFonts w:ascii="Times New Roman" w:eastAsia="Times New Roman" w:hAnsi="Times New Roman" w:cs="Times New Roman"/>
          <w:b/>
          <w:bCs/>
          <w:sz w:val="24"/>
          <w:szCs w:val="24"/>
        </w:rPr>
        <w:t xml:space="preserve"> </w:t>
      </w:r>
    </w:p>
    <w:p w14:paraId="5E3C6810" w14:textId="409A7564" w:rsidR="4F067CA6" w:rsidRPr="00723AF0" w:rsidRDefault="4F067CA6" w:rsidP="4F067CA6">
      <w:pPr>
        <w:ind w:firstLine="720"/>
        <w:rPr>
          <w:sz w:val="24"/>
          <w:szCs w:val="24"/>
        </w:rPr>
      </w:pPr>
      <w:r w:rsidRPr="00723AF0">
        <w:rPr>
          <w:rFonts w:ascii="Times New Roman" w:eastAsia="Times New Roman" w:hAnsi="Times New Roman" w:cs="Times New Roman"/>
          <w:sz w:val="24"/>
          <w:szCs w:val="24"/>
        </w:rPr>
        <w:t>The cell fate during cell development is specified by various genes and its regulation. The WUSCHEL-RELATED HOMEOBX (WOX) gene family is the well-known example that co</w:t>
      </w:r>
      <w:r w:rsidR="00C66340" w:rsidRPr="00723AF0">
        <w:rPr>
          <w:rFonts w:ascii="Times New Roman" w:eastAsia="Times New Roman" w:hAnsi="Times New Roman" w:cs="Times New Roman"/>
          <w:sz w:val="24"/>
          <w:szCs w:val="24"/>
        </w:rPr>
        <w:t>ntrols stem cells</w:t>
      </w:r>
      <w:r w:rsidR="00FD09A7" w:rsidRPr="00723AF0">
        <w:rPr>
          <w:rFonts w:ascii="Times New Roman" w:eastAsia="Times New Roman" w:hAnsi="Times New Roman" w:cs="Times New Roman"/>
          <w:sz w:val="24"/>
          <w:szCs w:val="24"/>
        </w:rPr>
        <w:t xml:space="preserve"> in plants</w:t>
      </w:r>
      <w:r w:rsidR="00127A6E" w:rsidRPr="00723AF0">
        <w:rPr>
          <w:rFonts w:ascii="Times New Roman" w:eastAsia="Times New Roman" w:hAnsi="Times New Roman" w:cs="Times New Roman"/>
          <w:sz w:val="24"/>
          <w:szCs w:val="24"/>
        </w:rPr>
        <w:t xml:space="preserve"> </w:t>
      </w:r>
      <w:r w:rsidR="00127A6E" w:rsidRPr="00723AF0">
        <w:rPr>
          <w:rFonts w:ascii="Times New Roman" w:eastAsia="Times New Roman" w:hAnsi="Times New Roman" w:cs="Times New Roman"/>
          <w:sz w:val="24"/>
          <w:szCs w:val="24"/>
        </w:rPr>
        <w:fldChar w:fldCharType="begin" w:fldLock="1"/>
      </w:r>
      <w:r w:rsidR="00127A6E" w:rsidRPr="00723AF0">
        <w:rPr>
          <w:rFonts w:ascii="Times New Roman" w:eastAsia="Times New Roman" w:hAnsi="Times New Roman" w:cs="Times New Roman"/>
          <w:sz w:val="24"/>
          <w:szCs w:val="24"/>
        </w:rPr>
        <w:instrText>ADDIN CSL_CITATION { "citationItems" : [ { "id" : "ITEM-1", "itemData" : { "DOI" : "10.1016/J.PLAPHY.2017.12.031", "ISSN" : "0981-9428", "abstract" : "WUSCHEL-RELATED HOMEOBOX (WOX) genes are key players controlling stem cells in plants and can be divided into three clades according to the time of their appearance during plant evolution. Our knowledge of stem cell function in vascular plants other than angiosperms is limited, they separated from gymnosperms ca 300 million years ago and their patterning during embryogenesis differs significantly. For this reason, we have used the model gymnosperm Pinus pinaster to identify WOX genes and perform a thorough analysis of their gene expression patterns. Using transcriptomic data from a comprehensive range of tissues and stages of development we have shown three major outcomes: that the P. pinaster genome encodes at least fourteen members of the WOX family spanning all the major clades, that the genome of gymnosperms contains a WOX gene with no homologues in angiosperms representing a transitional stage between intermediate- and WUS-clade proteins, and that we can detect discrete WUS and WOX5 transcripts for the first time in a gymnosperm.", "author" : [ { "dropping-particle" : "", "family" : "Alvarez", "given" : "Jos\u00e9 M.", "non-dropping-particle" : "", "parse-names" : false, "suffix" : "" }, { "dropping-particle" : "", "family" : "Bueno", "given" : "Natalia", "non-dropping-particle" : "", "parse-names" : false, "suffix" : "" }, { "dropping-particle" : "", "family" : "Ca\u00f1as", "given" : "Rafael A.", "non-dropping-particle" : "", "parse-names" : false, "suffix" : "" }, { "dropping-particle" : "", "family" : "Avila", "given" : "Concepci\u00f3n", "non-dropping-particle" : "", "parse-names" : false, "suffix" : "" }, { "dropping-particle" : "", "family" : "C\u00e1novas", "given" : "Francisco M.", "non-dropping-particle" : "", "parse-names" : false, "suffix" : "" }, { "dropping-particle" : "", "family" : "Ord\u00e1s", "given" : "Ricardo J.", "non-dropping-particle" : "", "parse-names" : false, "suffix" : "" } ], "container-title" : "Plant Physiology and Biochemistry", "id" : "ITEM-1", "issued" : { "date-parts" : [ [ "2018", "2", "1" ] ] }, "page" : "304-318", "publisher" : "Elsevier Masson", "title" : "Analysis of the WUSCHEL-RELATED HOMEOBOX gene family in Pinus pinaster: New insights into the gene family evolution", "type" : "article-journal", "volume" : "123" }, "uris" : [ "http://www.mendeley.com/documents/?uuid=992d3b63-3721-34d6-859c-28f18f707f2c" ] } ], "mendeley" : { "formattedCitation" : "(&lt;i&gt;1&lt;/i&gt;)", "plainTextFormattedCitation" : "(1)", "previouslyFormattedCitation" : "(&lt;i&gt;1&lt;/i&gt;)" }, "properties" : { "noteIndex" : 1 }, "schema" : "https://github.com/citation-style-language/schema/raw/master/csl-citation.json" }</w:instrText>
      </w:r>
      <w:r w:rsidR="00127A6E" w:rsidRPr="00723AF0">
        <w:rPr>
          <w:rFonts w:ascii="Times New Roman" w:eastAsia="Times New Roman" w:hAnsi="Times New Roman" w:cs="Times New Roman"/>
          <w:sz w:val="24"/>
          <w:szCs w:val="24"/>
        </w:rPr>
        <w:fldChar w:fldCharType="separate"/>
      </w:r>
      <w:r w:rsidR="00127A6E" w:rsidRPr="00723AF0">
        <w:rPr>
          <w:rFonts w:ascii="Times New Roman" w:eastAsia="Times New Roman" w:hAnsi="Times New Roman" w:cs="Times New Roman"/>
          <w:noProof/>
          <w:sz w:val="24"/>
          <w:szCs w:val="24"/>
        </w:rPr>
        <w:t>(</w:t>
      </w:r>
      <w:r w:rsidR="00127A6E" w:rsidRPr="00723AF0">
        <w:rPr>
          <w:rFonts w:ascii="Times New Roman" w:eastAsia="Times New Roman" w:hAnsi="Times New Roman" w:cs="Times New Roman"/>
          <w:i/>
          <w:noProof/>
          <w:sz w:val="24"/>
          <w:szCs w:val="24"/>
        </w:rPr>
        <w:t>1</w:t>
      </w:r>
      <w:r w:rsidR="00127A6E" w:rsidRPr="00723AF0">
        <w:rPr>
          <w:rFonts w:ascii="Times New Roman" w:eastAsia="Times New Roman" w:hAnsi="Times New Roman" w:cs="Times New Roman"/>
          <w:noProof/>
          <w:sz w:val="24"/>
          <w:szCs w:val="24"/>
        </w:rPr>
        <w:t>)</w:t>
      </w:r>
      <w:r w:rsidR="00127A6E" w:rsidRPr="00723AF0">
        <w:rPr>
          <w:rFonts w:ascii="Times New Roman" w:eastAsia="Times New Roman" w:hAnsi="Times New Roman" w:cs="Times New Roman"/>
          <w:sz w:val="24"/>
          <w:szCs w:val="24"/>
        </w:rPr>
        <w:fldChar w:fldCharType="end"/>
      </w:r>
      <w:r w:rsidR="00FD09A7" w:rsidRPr="00723AF0">
        <w:rPr>
          <w:rFonts w:ascii="Times New Roman" w:eastAsia="Times New Roman" w:hAnsi="Times New Roman" w:cs="Times New Roman"/>
          <w:sz w:val="24"/>
          <w:szCs w:val="24"/>
        </w:rPr>
        <w:t>. This</w:t>
      </w:r>
      <w:r w:rsidR="00C66340" w:rsidRPr="00723AF0">
        <w:rPr>
          <w:rFonts w:ascii="Times New Roman" w:eastAsia="Times New Roman" w:hAnsi="Times New Roman" w:cs="Times New Roman"/>
          <w:sz w:val="24"/>
          <w:szCs w:val="24"/>
        </w:rPr>
        <w:t xml:space="preserve"> WOX family play</w:t>
      </w:r>
      <w:r w:rsidR="00B404A7" w:rsidRPr="00723AF0">
        <w:rPr>
          <w:rFonts w:ascii="Times New Roman" w:eastAsia="Times New Roman" w:hAnsi="Times New Roman" w:cs="Times New Roman"/>
          <w:sz w:val="24"/>
          <w:szCs w:val="24"/>
        </w:rPr>
        <w:t>s</w:t>
      </w:r>
      <w:r w:rsidR="00C66340" w:rsidRPr="00723AF0">
        <w:rPr>
          <w:rFonts w:ascii="Times New Roman" w:eastAsia="Times New Roman" w:hAnsi="Times New Roman" w:cs="Times New Roman"/>
          <w:sz w:val="24"/>
          <w:szCs w:val="24"/>
        </w:rPr>
        <w:t xml:space="preserve"> important role in </w:t>
      </w:r>
      <w:r w:rsidR="002D5697">
        <w:rPr>
          <w:rFonts w:ascii="Times New Roman" w:eastAsia="Times New Roman" w:hAnsi="Times New Roman" w:cs="Times New Roman"/>
          <w:sz w:val="24"/>
          <w:szCs w:val="24"/>
        </w:rPr>
        <w:t xml:space="preserve">the </w:t>
      </w:r>
      <w:r w:rsidR="00FD09A7" w:rsidRPr="00723AF0">
        <w:rPr>
          <w:rFonts w:ascii="Times New Roman" w:eastAsia="Times New Roman" w:hAnsi="Times New Roman" w:cs="Times New Roman"/>
          <w:sz w:val="24"/>
          <w:szCs w:val="24"/>
        </w:rPr>
        <w:t xml:space="preserve">developmental process </w:t>
      </w:r>
      <w:r w:rsidR="00A85648" w:rsidRPr="00723AF0">
        <w:rPr>
          <w:rFonts w:ascii="Times New Roman" w:eastAsia="Times New Roman" w:hAnsi="Times New Roman" w:cs="Times New Roman"/>
          <w:sz w:val="24"/>
          <w:szCs w:val="24"/>
        </w:rPr>
        <w:t xml:space="preserve">such as </w:t>
      </w:r>
      <w:r w:rsidR="00C66340" w:rsidRPr="00723AF0">
        <w:rPr>
          <w:rFonts w:ascii="Times New Roman" w:eastAsia="Times New Roman" w:hAnsi="Times New Roman" w:cs="Times New Roman"/>
          <w:sz w:val="24"/>
          <w:szCs w:val="24"/>
        </w:rPr>
        <w:t>determination of cell fate</w:t>
      </w:r>
      <w:r w:rsidR="00127A6E" w:rsidRPr="00723AF0">
        <w:rPr>
          <w:rFonts w:ascii="Times New Roman" w:eastAsia="Times New Roman" w:hAnsi="Times New Roman" w:cs="Times New Roman"/>
          <w:sz w:val="24"/>
          <w:szCs w:val="24"/>
        </w:rPr>
        <w:t xml:space="preserve"> and cell differentiation </w:t>
      </w:r>
      <w:r w:rsidR="00127A6E" w:rsidRPr="00723AF0">
        <w:rPr>
          <w:rFonts w:ascii="Times New Roman" w:eastAsia="Times New Roman" w:hAnsi="Times New Roman" w:cs="Times New Roman"/>
          <w:sz w:val="24"/>
          <w:szCs w:val="24"/>
        </w:rPr>
        <w:fldChar w:fldCharType="begin" w:fldLock="1"/>
      </w:r>
      <w:r w:rsidR="00127A6E" w:rsidRPr="00723AF0">
        <w:rPr>
          <w:rFonts w:ascii="Times New Roman" w:eastAsia="Times New Roman" w:hAnsi="Times New Roman" w:cs="Times New Roman"/>
          <w:sz w:val="24"/>
          <w:szCs w:val="24"/>
        </w:rPr>
        <w:instrText>ADDIN CSL_CITATION { "citationItems" : [ { "id" : "ITEM-1", "itemData" : { "DOI" : "10.1016/S0092-8674(00)80700-X", "ISSN" : "0092-8674", "abstract" : "The higher-plant shoot meristem is a dynamic structure whose maintenance depends on the coordination of two antagonistic processes, organ initiation and self-renewal of the stem cell population. In Arabidopsis shoot and floral meristems, the WUSCHEL (WUS) gene is required for stem cell identity, whereas the CLAVATA1, 2, and 3 (CLV) genes promote organ initiation. Our analysis of the interactions between these key regulators indicates that (1) the CLV genes repress WUS at the transcript level and that (2) WUS expression is sufficient to induce meristem cell identity and the expression of the stem cell marker CLV3. Our data suggest that the shoot meristem has properties of a self-regulatory system in which WUS/CLV interactions establish a feedback loop between the stem cells and the underlying organizing center.", "author" : [ { "dropping-particle" : "", "family" : "Schoof", "given" : "Heiko", "non-dropping-particle" : "", "parse-names" : false, "suffix" : "" }, { "dropping-particle" : "", "family" : "Lenhard", "given" : "Michael", "non-dropping-particle" : "", "parse-names" : false, "suffix" : "" }, { "dropping-particle" : "", "family" : "Haecker", "given" : "Achim", "non-dropping-particle" : "", "parse-names" : false, "suffix" : "" }, { "dropping-particle" : "", "family" : "Mayer", "given" : "Klaus F.X", "non-dropping-particle" : "", "parse-names" : false, "suffix" : "" }, { "dropping-particle" : "", "family" : "J\u00fcrgens", "given" : "Gerd", "non-dropping-particle" : "", "parse-names" : false, "suffix" : "" }, { "dropping-particle" : "", "family" : "Laux", "given" : "Thomas", "non-dropping-particle" : "", "parse-names" : false, "suffix" : "" } ], "container-title" : "Cell", "id" : "ITEM-1", "issue" : "6", "issued" : { "date-parts" : [ [ "2000", "3", "17" ] ] }, "page" : "635-644", "publisher" : "Cell Press", "title" : "The Stem Cell Population of Arabidopsis Shoot Meristems Is Maintained by a Regulatory Loop between the CLAVATA and WUSCHEL Genes", "type" : "article-journal", "volume" : "100" }, "uris" : [ "http://www.mendeley.com/documents/?uuid=66a1ed32-6064-3574-b26e-ae32052497c6" ] } ], "mendeley" : { "formattedCitation" : "(&lt;i&gt;2&lt;/i&gt;)", "plainTextFormattedCitation" : "(2)", "previouslyFormattedCitation" : "(&lt;i&gt;2&lt;/i&gt;)" }, "properties" : { "noteIndex" : 1 }, "schema" : "https://github.com/citation-style-language/schema/raw/master/csl-citation.json" }</w:instrText>
      </w:r>
      <w:r w:rsidR="00127A6E" w:rsidRPr="00723AF0">
        <w:rPr>
          <w:rFonts w:ascii="Times New Roman" w:eastAsia="Times New Roman" w:hAnsi="Times New Roman" w:cs="Times New Roman"/>
          <w:sz w:val="24"/>
          <w:szCs w:val="24"/>
        </w:rPr>
        <w:fldChar w:fldCharType="separate"/>
      </w:r>
      <w:r w:rsidR="00127A6E" w:rsidRPr="00723AF0">
        <w:rPr>
          <w:rFonts w:ascii="Times New Roman" w:eastAsia="Times New Roman" w:hAnsi="Times New Roman" w:cs="Times New Roman"/>
          <w:noProof/>
          <w:sz w:val="24"/>
          <w:szCs w:val="24"/>
        </w:rPr>
        <w:t>(</w:t>
      </w:r>
      <w:r w:rsidR="00127A6E" w:rsidRPr="00723AF0">
        <w:rPr>
          <w:rFonts w:ascii="Times New Roman" w:eastAsia="Times New Roman" w:hAnsi="Times New Roman" w:cs="Times New Roman"/>
          <w:i/>
          <w:noProof/>
          <w:sz w:val="24"/>
          <w:szCs w:val="24"/>
        </w:rPr>
        <w:t>2</w:t>
      </w:r>
      <w:r w:rsidR="00127A6E" w:rsidRPr="00723AF0">
        <w:rPr>
          <w:rFonts w:ascii="Times New Roman" w:eastAsia="Times New Roman" w:hAnsi="Times New Roman" w:cs="Times New Roman"/>
          <w:noProof/>
          <w:sz w:val="24"/>
          <w:szCs w:val="24"/>
        </w:rPr>
        <w:t>)</w:t>
      </w:r>
      <w:r w:rsidR="00127A6E" w:rsidRPr="00723AF0">
        <w:rPr>
          <w:rFonts w:ascii="Times New Roman" w:eastAsia="Times New Roman" w:hAnsi="Times New Roman" w:cs="Times New Roman"/>
          <w:sz w:val="24"/>
          <w:szCs w:val="24"/>
        </w:rPr>
        <w:fldChar w:fldCharType="end"/>
      </w:r>
      <w:r w:rsidR="00C66340" w:rsidRPr="00723AF0">
        <w:rPr>
          <w:rFonts w:ascii="Times New Roman" w:eastAsia="Times New Roman" w:hAnsi="Times New Roman" w:cs="Times New Roman"/>
          <w:sz w:val="24"/>
          <w:szCs w:val="24"/>
        </w:rPr>
        <w:t>.</w:t>
      </w:r>
      <w:r w:rsidR="00A617A3" w:rsidRPr="00723AF0">
        <w:rPr>
          <w:rFonts w:ascii="Times New Roman" w:eastAsia="Times New Roman" w:hAnsi="Times New Roman" w:cs="Times New Roman"/>
          <w:sz w:val="24"/>
          <w:szCs w:val="24"/>
        </w:rPr>
        <w:t xml:space="preserve"> One of the member</w:t>
      </w:r>
      <w:r w:rsidR="002D5697">
        <w:rPr>
          <w:rFonts w:ascii="Times New Roman" w:eastAsia="Times New Roman" w:hAnsi="Times New Roman" w:cs="Times New Roman"/>
          <w:sz w:val="24"/>
          <w:szCs w:val="24"/>
        </w:rPr>
        <w:t>s</w:t>
      </w:r>
      <w:r w:rsidR="00A617A3" w:rsidRPr="00723AF0">
        <w:rPr>
          <w:rFonts w:ascii="Times New Roman" w:eastAsia="Times New Roman" w:hAnsi="Times New Roman" w:cs="Times New Roman"/>
          <w:sz w:val="24"/>
          <w:szCs w:val="24"/>
        </w:rPr>
        <w:t xml:space="preserve"> of WOX family, the</w:t>
      </w:r>
      <w:r w:rsidR="004B719F" w:rsidRPr="00723AF0">
        <w:rPr>
          <w:rFonts w:ascii="Times New Roman" w:eastAsia="Times New Roman" w:hAnsi="Times New Roman" w:cs="Times New Roman"/>
          <w:sz w:val="24"/>
          <w:szCs w:val="24"/>
        </w:rPr>
        <w:t xml:space="preserve"> </w:t>
      </w:r>
      <w:r w:rsidR="004B719F" w:rsidRPr="00723AF0">
        <w:rPr>
          <w:rFonts w:ascii="Times New Roman" w:eastAsia="Times New Roman" w:hAnsi="Times New Roman" w:cs="Times New Roman"/>
          <w:i/>
          <w:sz w:val="24"/>
          <w:szCs w:val="24"/>
        </w:rPr>
        <w:t>WUSCHEL</w:t>
      </w:r>
      <w:r w:rsidR="004B719F" w:rsidRPr="00723AF0">
        <w:rPr>
          <w:rFonts w:ascii="Times New Roman" w:eastAsia="Times New Roman" w:hAnsi="Times New Roman" w:cs="Times New Roman"/>
          <w:sz w:val="24"/>
          <w:szCs w:val="24"/>
        </w:rPr>
        <w:t xml:space="preserve"> (WUS) gene involves in shoot apical meristem </w:t>
      </w:r>
      <w:r w:rsidR="00F93B71" w:rsidRPr="00723AF0">
        <w:rPr>
          <w:rFonts w:ascii="Times New Roman" w:eastAsia="Times New Roman" w:hAnsi="Times New Roman" w:cs="Times New Roman"/>
          <w:sz w:val="24"/>
          <w:szCs w:val="24"/>
        </w:rPr>
        <w:t xml:space="preserve">(SAM) </w:t>
      </w:r>
      <w:r w:rsidR="004B719F" w:rsidRPr="00723AF0">
        <w:rPr>
          <w:rFonts w:ascii="Times New Roman" w:eastAsia="Times New Roman" w:hAnsi="Times New Roman" w:cs="Times New Roman"/>
          <w:sz w:val="24"/>
          <w:szCs w:val="24"/>
        </w:rPr>
        <w:t>ho</w:t>
      </w:r>
      <w:r w:rsidR="007F0F85" w:rsidRPr="00723AF0">
        <w:rPr>
          <w:rFonts w:ascii="Times New Roman" w:eastAsia="Times New Roman" w:hAnsi="Times New Roman" w:cs="Times New Roman"/>
          <w:sz w:val="24"/>
          <w:szCs w:val="24"/>
        </w:rPr>
        <w:t xml:space="preserve">meostasis in </w:t>
      </w:r>
      <w:r w:rsidR="007F0F85" w:rsidRPr="00723AF0">
        <w:rPr>
          <w:rFonts w:ascii="Times New Roman" w:eastAsia="Times New Roman" w:hAnsi="Times New Roman" w:cs="Times New Roman"/>
          <w:i/>
          <w:sz w:val="24"/>
          <w:szCs w:val="24"/>
        </w:rPr>
        <w:t>Arabidopsis</w:t>
      </w:r>
      <w:r w:rsidR="007F0F85" w:rsidRPr="00723AF0">
        <w:rPr>
          <w:rFonts w:ascii="Times New Roman" w:eastAsia="Times New Roman" w:hAnsi="Times New Roman" w:cs="Times New Roman"/>
          <w:sz w:val="24"/>
          <w:szCs w:val="24"/>
        </w:rPr>
        <w:t>, and</w:t>
      </w:r>
      <w:r w:rsidR="004B719F" w:rsidRPr="00723AF0">
        <w:rPr>
          <w:rFonts w:ascii="Times New Roman" w:eastAsia="Times New Roman" w:hAnsi="Times New Roman" w:cs="Times New Roman"/>
          <w:sz w:val="24"/>
          <w:szCs w:val="24"/>
        </w:rPr>
        <w:t xml:space="preserve"> regulates </w:t>
      </w:r>
      <w:r w:rsidR="00F93B71" w:rsidRPr="00723AF0">
        <w:rPr>
          <w:rFonts w:ascii="Times New Roman" w:eastAsia="Times New Roman" w:hAnsi="Times New Roman" w:cs="Times New Roman"/>
          <w:sz w:val="24"/>
          <w:szCs w:val="24"/>
        </w:rPr>
        <w:t xml:space="preserve">the </w:t>
      </w:r>
      <w:r w:rsidR="004B719F" w:rsidRPr="00723AF0">
        <w:rPr>
          <w:rFonts w:ascii="Times New Roman" w:eastAsia="Times New Roman" w:hAnsi="Times New Roman" w:cs="Times New Roman"/>
          <w:sz w:val="24"/>
          <w:szCs w:val="24"/>
        </w:rPr>
        <w:t xml:space="preserve">balance of </w:t>
      </w:r>
      <w:r w:rsidR="007F0F85" w:rsidRPr="00723AF0">
        <w:rPr>
          <w:rFonts w:ascii="Times New Roman" w:eastAsia="Times New Roman" w:hAnsi="Times New Roman" w:cs="Times New Roman"/>
          <w:sz w:val="24"/>
          <w:szCs w:val="24"/>
        </w:rPr>
        <w:t xml:space="preserve">cell division and differentiation </w:t>
      </w:r>
      <w:r w:rsidR="00F93B71" w:rsidRPr="00723AF0">
        <w:rPr>
          <w:rFonts w:ascii="Times New Roman" w:eastAsia="Times New Roman" w:hAnsi="Times New Roman" w:cs="Times New Roman"/>
          <w:sz w:val="24"/>
          <w:szCs w:val="24"/>
        </w:rPr>
        <w:t xml:space="preserve">through CLV-WUS feedback system </w:t>
      </w:r>
      <w:r w:rsidR="00382AF7" w:rsidRPr="00723AF0">
        <w:rPr>
          <w:rFonts w:ascii="Times New Roman" w:eastAsia="Times New Roman" w:hAnsi="Times New Roman" w:cs="Times New Roman"/>
          <w:sz w:val="24"/>
          <w:szCs w:val="24"/>
        </w:rPr>
        <w:fldChar w:fldCharType="begin" w:fldLock="1"/>
      </w:r>
      <w:r w:rsidR="00382AF7" w:rsidRPr="00723AF0">
        <w:rPr>
          <w:rFonts w:ascii="Times New Roman" w:eastAsia="Times New Roman" w:hAnsi="Times New Roman" w:cs="Times New Roman"/>
          <w:sz w:val="24"/>
          <w:szCs w:val="24"/>
        </w:rPr>
        <w:instrText>ADDIN CSL_CITATION { "citationItems" : [ { "id" : "ITEM-1", "itemData" : { "DOI" : "10.1016/S1360-1385(03)00164-X", "ISSN" : "13601385", "PMID" : "12927973", "abstract" : "The aerial structure of higher plants derives from cells at the tip of the stem, in the shoot apical meristem (SAM). Throughout the life of a plant, the SAM produces stem tissues and lateral organs, and also regenerates itself. For correct growth, the plant must maintain a constant flow of cells through the meristem, where the input of dividing pluripotent stem cells offsets the output of differentiating cells. This flow depends on extracellular signaling within the SAM, governed by a spatial regulatory feedback loop that maintains a reservoir of stem cells, and on factors that prevent meristem cells from differentiating prematurely. The terminating floral meristem incorporates the spatial regulation scheme into a temporal regulation pathway involving flower patterning factors.", "author" : [ { "dropping-particle" : "", "family" : "Carles", "given" : "Cristel C.", "non-dropping-particle" : "", "parse-names" : false, "suffix" : "" }, { "dropping-particle" : "", "family" : "Fletcher", "given" : "Jennifer C.", "non-dropping-particle" : "", "parse-names" : false, "suffix" : "" } ], "container-title" : "Trends in Plant Science", "id" : "ITEM-1", "issue" : "8", "issued" : { "date-parts" : [ [ "2003", "8" ] ] }, "page" : "394-401", "title" : "Shoot apical meristem maintenance: the art of a dynamic balance", "type" : "article-journal", "volume" : "8" }, "uris" : [ "http://www.mendeley.com/documents/?uuid=b872c306-549a-31e2-99d4-7e07dfb20733" ] } ], "mendeley" : { "formattedCitation" : "(&lt;i&gt;3&lt;/i&gt;)", "plainTextFormattedCitation" : "(3)", "previouslyFormattedCitation" : "(&lt;i&gt;3&lt;/i&gt;)" }, "properties" : { "noteIndex" : 1 }, "schema" : "https://github.com/citation-style-language/schema/raw/master/csl-citation.json" }</w:instrText>
      </w:r>
      <w:r w:rsidR="00382AF7" w:rsidRPr="00723AF0">
        <w:rPr>
          <w:rFonts w:ascii="Times New Roman" w:eastAsia="Times New Roman" w:hAnsi="Times New Roman" w:cs="Times New Roman"/>
          <w:sz w:val="24"/>
          <w:szCs w:val="24"/>
        </w:rPr>
        <w:fldChar w:fldCharType="separate"/>
      </w:r>
      <w:r w:rsidR="00382AF7" w:rsidRPr="00723AF0">
        <w:rPr>
          <w:rFonts w:ascii="Times New Roman" w:eastAsia="Times New Roman" w:hAnsi="Times New Roman" w:cs="Times New Roman"/>
          <w:noProof/>
          <w:sz w:val="24"/>
          <w:szCs w:val="24"/>
        </w:rPr>
        <w:t>(</w:t>
      </w:r>
      <w:r w:rsidR="00382AF7" w:rsidRPr="00723AF0">
        <w:rPr>
          <w:rFonts w:ascii="Times New Roman" w:eastAsia="Times New Roman" w:hAnsi="Times New Roman" w:cs="Times New Roman"/>
          <w:i/>
          <w:noProof/>
          <w:sz w:val="24"/>
          <w:szCs w:val="24"/>
        </w:rPr>
        <w:t>3</w:t>
      </w:r>
      <w:r w:rsidR="00382AF7" w:rsidRPr="00723AF0">
        <w:rPr>
          <w:rFonts w:ascii="Times New Roman" w:eastAsia="Times New Roman" w:hAnsi="Times New Roman" w:cs="Times New Roman"/>
          <w:noProof/>
          <w:sz w:val="24"/>
          <w:szCs w:val="24"/>
        </w:rPr>
        <w:t>)</w:t>
      </w:r>
      <w:r w:rsidR="00382AF7" w:rsidRPr="00723AF0">
        <w:rPr>
          <w:rFonts w:ascii="Times New Roman" w:eastAsia="Times New Roman" w:hAnsi="Times New Roman" w:cs="Times New Roman"/>
          <w:sz w:val="24"/>
          <w:szCs w:val="24"/>
        </w:rPr>
        <w:fldChar w:fldCharType="end"/>
      </w:r>
      <w:r w:rsidR="007F0F85" w:rsidRPr="00723AF0">
        <w:rPr>
          <w:rFonts w:ascii="Times New Roman" w:eastAsia="Times New Roman" w:hAnsi="Times New Roman" w:cs="Times New Roman"/>
          <w:sz w:val="24"/>
          <w:szCs w:val="24"/>
        </w:rPr>
        <w:t>.</w:t>
      </w:r>
      <w:r w:rsidR="00B71AF7" w:rsidRPr="00723AF0">
        <w:rPr>
          <w:rFonts w:ascii="Times New Roman" w:eastAsia="Times New Roman" w:hAnsi="Times New Roman" w:cs="Times New Roman"/>
          <w:sz w:val="24"/>
          <w:szCs w:val="24"/>
        </w:rPr>
        <w:t xml:space="preserve"> </w:t>
      </w:r>
      <w:r w:rsidR="000A18B2" w:rsidRPr="00723AF0">
        <w:rPr>
          <w:rFonts w:ascii="Times New Roman" w:eastAsia="Times New Roman" w:hAnsi="Times New Roman" w:cs="Times New Roman"/>
          <w:i/>
          <w:sz w:val="24"/>
          <w:szCs w:val="24"/>
        </w:rPr>
        <w:t>BABY BOOM</w:t>
      </w:r>
      <w:r w:rsidR="002B35BE" w:rsidRPr="00723AF0">
        <w:rPr>
          <w:rFonts w:ascii="Times New Roman" w:eastAsia="Times New Roman" w:hAnsi="Times New Roman" w:cs="Times New Roman"/>
          <w:sz w:val="24"/>
          <w:szCs w:val="24"/>
        </w:rPr>
        <w:t xml:space="preserve"> (BBM) is one of the </w:t>
      </w:r>
      <w:r w:rsidR="000755D1" w:rsidRPr="00723AF0">
        <w:rPr>
          <w:rFonts w:ascii="Times New Roman" w:eastAsia="Times New Roman" w:hAnsi="Times New Roman" w:cs="Times New Roman"/>
          <w:sz w:val="24"/>
          <w:szCs w:val="24"/>
        </w:rPr>
        <w:t>AP2/ERF family of transcription factor and specifies</w:t>
      </w:r>
      <w:r w:rsidR="002B35BE" w:rsidRPr="00723AF0">
        <w:rPr>
          <w:rFonts w:ascii="Times New Roman" w:eastAsia="Times New Roman" w:hAnsi="Times New Roman" w:cs="Times New Roman"/>
          <w:sz w:val="24"/>
          <w:szCs w:val="24"/>
        </w:rPr>
        <w:t xml:space="preserve"> basal fate separation during embryogenesis</w:t>
      </w:r>
      <w:r w:rsidR="00DB0C77" w:rsidRPr="00723AF0">
        <w:rPr>
          <w:rFonts w:ascii="Times New Roman" w:eastAsia="Times New Roman" w:hAnsi="Times New Roman" w:cs="Times New Roman"/>
          <w:sz w:val="24"/>
          <w:szCs w:val="24"/>
        </w:rPr>
        <w:t xml:space="preserve"> </w:t>
      </w:r>
      <w:r w:rsidR="00CC2AD8" w:rsidRPr="00723AF0">
        <w:rPr>
          <w:rFonts w:ascii="Times New Roman" w:eastAsia="Times New Roman" w:hAnsi="Times New Roman" w:cs="Times New Roman"/>
          <w:sz w:val="24"/>
          <w:szCs w:val="24"/>
        </w:rPr>
        <w:fldChar w:fldCharType="begin" w:fldLock="1"/>
      </w:r>
      <w:r w:rsidR="00824F78">
        <w:rPr>
          <w:rFonts w:ascii="Times New Roman" w:eastAsia="Times New Roman" w:hAnsi="Times New Roman" w:cs="Times New Roman"/>
          <w:sz w:val="24"/>
          <w:szCs w:val="24"/>
        </w:rPr>
        <w:instrText>ADDIN CSL_CITATION { "citationItems" : [ { "id" : "ITEM-1", "itemData" : { "DOI" : "10.1242/dev.111500", "ISSN" : "1477-9129", "PMID" : "25605778", "abstract" : "Embryogenesis is the beginning of plant development, yet the cell fate decisions and patterning steps that occur during this time are reiterated during development to build the post-embryonic architecture. In Arabidopsis, embryogenesis follows a simple and predictable pattern, making it an ideal model with which to understand how cellular and tissue developmental processes are controlled. Here, we review the early stages of Arabidopsis embryogenesis, focusing on the globular stage, during which time stem cells are first specified and all major tissues obtain their identities. We discuss four different aspects of development: the formation of outer versus inner layers; the specification of vascular and ground tissues; the determination of shoot and root domains; and the establishment of the first stem cells.", "author" : [ { "dropping-particle" : "", "family" : "Hove", "given" : "Colette A", "non-dropping-particle" : "ten", "parse-names" : false, "suffix" : "" }, { "dropping-particle" : "", "family" : "Lu", "given" : "Kuan-Ju", "non-dropping-particle" : "", "parse-names" : false, "suffix" : "" }, { "dropping-particle" : "", "family" : "Weijers", "given" : "Dolf", "non-dropping-particle" : "", "parse-names" : false, "suffix" : "" } ], "container-title" : "Development (Cambridge, England)", "id" : "ITEM-1", "issue" : "3", "issued" : { "date-parts" : [ [ "2015", "2", "1" ] ] }, "page" : "420-30", "publisher" : "Oxford University Press for The Company of Biologists Limited", "title" : "Building a plant: cell fate specification in the early Arabidopsis embryo.", "type" : "article-journal", "volume" : "142" }, "uris" : [ "http://www.mendeley.com/documents/?uuid=311baec5-6298-3751-baad-62e980424b8d" ] }, { "id" : "ITEM-2", "itemData" : { "abstract" : "The molecular mechanisms underlying the initiation and maintenance of the embryonic pathway in plants are largely unknown. To obtain more insight into these processes, we used subtractive hybridization to identify genes that are upregulated during the in vitro induction of embryo development from immature pollen grains of Brassica napus (microspore embryogenesis). One of the genes identified, BABY BOOM (BBM), shows similarity to the AP2/ERF family of transcription factors and is expressed preferentially in developing embryos and seeds. Ectopic expression of BBM in Arabidopsis and Brassica led to the spontaneous formation of somatic embryos and cotyledon-like structures on seedlings. Ectopic BBM expression induced additional pleiotropic phenotypes, including neoplastic growth, hormone-free regeneration of explants, and alterations in leaf and flower morphology. The expression pattern of BBM in developing seeds combined with the BBM overexpression phenotype suggests a role for this gene in promoting cell proliferation and morphogenesis during embryogenesis.", "author" : [ { "dropping-particle" : "", "family" : "Boutilier", "given" : "Kim", "non-dropping-particle" : "", "parse-names" : false, "suffix" : "" }, { "dropping-particle" : "", "family" : "Offringa", "given" : "Remko", "non-dropping-particle" : "", "parse-names" : false, "suffix" : "" }, { "dropping-particle" : "", "family" : "Sharma", "given" : "Vijay K", "non-dropping-particle" : "", "parse-names" : false, "suffix" : "" }, { "dropping-particle" : "", "family" : "Kieft", "given" : "Henk", "non-dropping-particle" : "", "parse-names" : false, "suffix" : "" }, { "dropping-particle" : "", "family" : "Ouellet", "given" : "Th\u00e9r\u00e8se", "non-dropping-particle" : "", "parse-names" : false, "suffix" : "" }, { "dropping-particle" : "", "family" : "Zhang", "given" : "Lemin", "non-dropping-particle" : "", "parse-names" : false, "suffix" : "" }, { "dropping-particle" : "", "family" : "Hattori", "given" : "Jiro", "non-dropping-particle" : "", "parse-names" : false, "suffix" : "" }, { "dropping-particle" : "", "family" : "Liu", "given" : "Chun-Ming", "non-dropping-particle" : "", "parse-names" : false, "suffix" : "" }, { "dropping-particle" : "", "family" : "Lammeren", "given" : "Andr\u00e9 A M", "non-dropping-particle" : "van", "parse-names" : false, "suffix" : "" }, { "dropping-particle" : "", "family" : "Miki", "given" : "Brian L A", "non-dropping-particle" : "", "parse-names" : false, "suffix" : "" }, { "dropping-particle" : "", "family" : "Custers", "given" : "Jan B M", "non-dropping-particle" : "", "parse-names" : false, "suffix" : "" }, { "dropping-particle" : "", "family" : "Lookeren Campagne", "given" : "Michiel M", "non-dropping-particle" : "van", "parse-names" : false, "suffix" : "" } ], "container-title" : "The Plant Cell", "id" : "ITEM-2", "issue" : "8", "issued" : { "date-parts" : [ [ "2002", "8", "1" ] ] }, "page" : "1737 LP  - 1749", "title" : "Ectopic Expression of BABY BOOM Triggers a Conversion from Vegetative to Embryonic Growth", "type" : "article-journal", "volume" : "14" }, "uris" : [ "http://www.mendeley.com/documents/?uuid=04ce191c-232c-4818-9d66-b770b328486f" ] } ], "mendeley" : { "formattedCitation" : "(&lt;i&gt;4&lt;/i&gt;, &lt;i&gt;5&lt;/i&gt;)", "plainTextFormattedCitation" : "(4, 5)", "previouslyFormattedCitation" : "(&lt;i&gt;4&lt;/i&gt;, &lt;i&gt;5&lt;/i&gt;)" }, "properties" : { "noteIndex" : 1 }, "schema" : "https://github.com/citation-style-language/schema/raw/master/csl-citation.json" }</w:instrText>
      </w:r>
      <w:r w:rsidR="00CC2AD8" w:rsidRPr="00723AF0">
        <w:rPr>
          <w:rFonts w:ascii="Times New Roman" w:eastAsia="Times New Roman" w:hAnsi="Times New Roman" w:cs="Times New Roman"/>
          <w:sz w:val="24"/>
          <w:szCs w:val="24"/>
        </w:rPr>
        <w:fldChar w:fldCharType="separate"/>
      </w:r>
      <w:r w:rsidR="00CC2AD8" w:rsidRPr="00723AF0">
        <w:rPr>
          <w:rFonts w:ascii="Times New Roman" w:eastAsia="Times New Roman" w:hAnsi="Times New Roman" w:cs="Times New Roman"/>
          <w:noProof/>
          <w:sz w:val="24"/>
          <w:szCs w:val="24"/>
        </w:rPr>
        <w:t>(</w:t>
      </w:r>
      <w:r w:rsidR="00CC2AD8" w:rsidRPr="00723AF0">
        <w:rPr>
          <w:rFonts w:ascii="Times New Roman" w:eastAsia="Times New Roman" w:hAnsi="Times New Roman" w:cs="Times New Roman"/>
          <w:i/>
          <w:noProof/>
          <w:sz w:val="24"/>
          <w:szCs w:val="24"/>
        </w:rPr>
        <w:t>4</w:t>
      </w:r>
      <w:r w:rsidR="00CC2AD8" w:rsidRPr="00723AF0">
        <w:rPr>
          <w:rFonts w:ascii="Times New Roman" w:eastAsia="Times New Roman" w:hAnsi="Times New Roman" w:cs="Times New Roman"/>
          <w:noProof/>
          <w:sz w:val="24"/>
          <w:szCs w:val="24"/>
        </w:rPr>
        <w:t xml:space="preserve">, </w:t>
      </w:r>
      <w:r w:rsidR="00CC2AD8" w:rsidRPr="00723AF0">
        <w:rPr>
          <w:rFonts w:ascii="Times New Roman" w:eastAsia="Times New Roman" w:hAnsi="Times New Roman" w:cs="Times New Roman"/>
          <w:i/>
          <w:noProof/>
          <w:sz w:val="24"/>
          <w:szCs w:val="24"/>
        </w:rPr>
        <w:t>5</w:t>
      </w:r>
      <w:r w:rsidR="00CC2AD8" w:rsidRPr="00723AF0">
        <w:rPr>
          <w:rFonts w:ascii="Times New Roman" w:eastAsia="Times New Roman" w:hAnsi="Times New Roman" w:cs="Times New Roman"/>
          <w:noProof/>
          <w:sz w:val="24"/>
          <w:szCs w:val="24"/>
        </w:rPr>
        <w:t>)</w:t>
      </w:r>
      <w:r w:rsidR="00CC2AD8" w:rsidRPr="00723AF0">
        <w:rPr>
          <w:rFonts w:ascii="Times New Roman" w:eastAsia="Times New Roman" w:hAnsi="Times New Roman" w:cs="Times New Roman"/>
          <w:sz w:val="24"/>
          <w:szCs w:val="24"/>
        </w:rPr>
        <w:fldChar w:fldCharType="end"/>
      </w:r>
      <w:r w:rsidR="002B35BE" w:rsidRPr="00723AF0">
        <w:rPr>
          <w:rFonts w:ascii="Times New Roman" w:eastAsia="Times New Roman" w:hAnsi="Times New Roman" w:cs="Times New Roman"/>
          <w:sz w:val="24"/>
          <w:szCs w:val="24"/>
        </w:rPr>
        <w:t>.</w:t>
      </w:r>
      <w:r w:rsidRPr="00723AF0">
        <w:rPr>
          <w:rFonts w:ascii="Times New Roman" w:eastAsia="Times New Roman" w:hAnsi="Times New Roman" w:cs="Times New Roman"/>
          <w:sz w:val="24"/>
          <w:szCs w:val="24"/>
        </w:rPr>
        <w:t xml:space="preserve">   </w:t>
      </w:r>
    </w:p>
    <w:p w14:paraId="1B266B7C" w14:textId="3F862433" w:rsidR="3CA642DC" w:rsidRPr="00723AF0" w:rsidRDefault="4F067CA6" w:rsidP="4F067CA6">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 xml:space="preserve">1b.    </w:t>
      </w:r>
      <w:r w:rsidR="00865704">
        <w:rPr>
          <w:rFonts w:ascii="Times New Roman" w:eastAsia="Times New Roman" w:hAnsi="Times New Roman" w:cs="Times New Roman"/>
          <w:b/>
          <w:bCs/>
          <w:sz w:val="24"/>
          <w:szCs w:val="24"/>
        </w:rPr>
        <w:t xml:space="preserve">Various regeneration capacity of </w:t>
      </w:r>
      <w:r w:rsidR="00426185">
        <w:rPr>
          <w:rFonts w:ascii="Times New Roman" w:eastAsia="Times New Roman" w:hAnsi="Times New Roman" w:cs="Times New Roman"/>
          <w:b/>
          <w:bCs/>
          <w:sz w:val="24"/>
          <w:szCs w:val="24"/>
        </w:rPr>
        <w:t xml:space="preserve">the </w:t>
      </w:r>
      <w:r w:rsidR="002E702A">
        <w:rPr>
          <w:rFonts w:ascii="Times New Roman" w:eastAsia="Times New Roman" w:hAnsi="Times New Roman" w:cs="Times New Roman"/>
          <w:b/>
          <w:bCs/>
          <w:sz w:val="24"/>
          <w:szCs w:val="24"/>
        </w:rPr>
        <w:t xml:space="preserve">plant under the tissue culture environment </w:t>
      </w:r>
    </w:p>
    <w:p w14:paraId="48C910D4" w14:textId="18279CC9" w:rsidR="00532C94" w:rsidRDefault="4F067CA6" w:rsidP="00532C94">
      <w:pPr>
        <w:ind w:firstLine="720"/>
        <w:rPr>
          <w:rFonts w:ascii="Times New Roman" w:eastAsia="Times New Roman" w:hAnsi="Times New Roman" w:cs="Times New Roman"/>
          <w:sz w:val="24"/>
          <w:szCs w:val="24"/>
        </w:rPr>
      </w:pPr>
      <w:r w:rsidRPr="00723AF0">
        <w:rPr>
          <w:rFonts w:ascii="Times New Roman" w:eastAsia="Times New Roman" w:hAnsi="Times New Roman" w:cs="Times New Roman"/>
          <w:sz w:val="24"/>
          <w:szCs w:val="24"/>
        </w:rPr>
        <w:t xml:space="preserve">The regeneration ability of plant </w:t>
      </w:r>
      <w:r w:rsidR="00CB2E11">
        <w:rPr>
          <w:rFonts w:ascii="Times New Roman" w:eastAsia="Times New Roman" w:hAnsi="Times New Roman" w:cs="Times New Roman"/>
          <w:sz w:val="24"/>
          <w:szCs w:val="24"/>
        </w:rPr>
        <w:t xml:space="preserve">under the tissue culture environment </w:t>
      </w:r>
      <w:r w:rsidRPr="00723AF0">
        <w:rPr>
          <w:rFonts w:ascii="Times New Roman" w:eastAsia="Times New Roman" w:hAnsi="Times New Roman" w:cs="Times New Roman"/>
          <w:sz w:val="24"/>
          <w:szCs w:val="24"/>
        </w:rPr>
        <w:t>is various upon species and cultivar within the species.</w:t>
      </w:r>
      <w:r w:rsidR="007434FD">
        <w:rPr>
          <w:rFonts w:ascii="Times New Roman" w:eastAsia="Times New Roman" w:hAnsi="Times New Roman" w:cs="Times New Roman"/>
          <w:sz w:val="24"/>
          <w:szCs w:val="24"/>
        </w:rPr>
        <w:t xml:space="preserve"> </w:t>
      </w:r>
      <w:r w:rsidR="00D0250E">
        <w:rPr>
          <w:rFonts w:ascii="Times New Roman" w:eastAsia="Times New Roman" w:hAnsi="Times New Roman" w:cs="Times New Roman"/>
          <w:sz w:val="24"/>
          <w:szCs w:val="24"/>
        </w:rPr>
        <w:t>For example</w:t>
      </w:r>
      <w:r w:rsidR="00E8594A">
        <w:rPr>
          <w:rFonts w:ascii="Times New Roman" w:eastAsia="Times New Roman" w:hAnsi="Times New Roman" w:cs="Times New Roman"/>
          <w:sz w:val="24"/>
          <w:szCs w:val="24"/>
        </w:rPr>
        <w:t>,</w:t>
      </w:r>
      <w:r w:rsidR="00D0250E">
        <w:rPr>
          <w:rFonts w:ascii="Times New Roman" w:eastAsia="Times New Roman" w:hAnsi="Times New Roman" w:cs="Times New Roman"/>
          <w:sz w:val="24"/>
          <w:szCs w:val="24"/>
        </w:rPr>
        <w:t xml:space="preserve"> although successful maize genetic transformation method has been developed, </w:t>
      </w:r>
      <w:r w:rsidR="00304CF4">
        <w:rPr>
          <w:rFonts w:ascii="Times New Roman" w:eastAsia="Times New Roman" w:hAnsi="Times New Roman" w:cs="Times New Roman"/>
          <w:sz w:val="24"/>
          <w:szCs w:val="24"/>
        </w:rPr>
        <w:t>only few tra</w:t>
      </w:r>
      <w:r w:rsidR="00DE562C">
        <w:rPr>
          <w:rFonts w:ascii="Times New Roman" w:eastAsia="Times New Roman" w:hAnsi="Times New Roman" w:cs="Times New Roman"/>
          <w:sz w:val="24"/>
          <w:szCs w:val="24"/>
        </w:rPr>
        <w:t>nsformable lines were reported.</w:t>
      </w:r>
      <w:r w:rsidR="0056295D">
        <w:rPr>
          <w:rFonts w:ascii="Times New Roman" w:eastAsia="Times New Roman" w:hAnsi="Times New Roman" w:cs="Times New Roman"/>
          <w:sz w:val="24"/>
          <w:szCs w:val="24"/>
        </w:rPr>
        <w:t xml:space="preserve"> </w:t>
      </w:r>
      <w:r w:rsidR="00EA7CC8">
        <w:rPr>
          <w:rFonts w:ascii="Times New Roman" w:eastAsia="Times New Roman" w:hAnsi="Times New Roman" w:cs="Times New Roman"/>
          <w:sz w:val="24"/>
          <w:szCs w:val="24"/>
        </w:rPr>
        <w:t xml:space="preserve">Even if transient transformed plant cell is reported, not all of them </w:t>
      </w:r>
      <w:r w:rsidR="00916142">
        <w:rPr>
          <w:rFonts w:ascii="Times New Roman" w:eastAsia="Times New Roman" w:hAnsi="Times New Roman" w:cs="Times New Roman"/>
          <w:sz w:val="24"/>
          <w:szCs w:val="24"/>
        </w:rPr>
        <w:t>is able to obtain regenerated plants.</w:t>
      </w:r>
      <w:r w:rsidR="00EA7CC8">
        <w:rPr>
          <w:rFonts w:ascii="Times New Roman" w:eastAsia="Times New Roman" w:hAnsi="Times New Roman" w:cs="Times New Roman"/>
          <w:sz w:val="24"/>
          <w:szCs w:val="24"/>
        </w:rPr>
        <w:t xml:space="preserve"> </w:t>
      </w:r>
      <w:r w:rsidR="00C7739D">
        <w:rPr>
          <w:rFonts w:ascii="Times New Roman" w:eastAsia="Times New Roman" w:hAnsi="Times New Roman" w:cs="Times New Roman"/>
          <w:sz w:val="24"/>
          <w:szCs w:val="24"/>
        </w:rPr>
        <w:t xml:space="preserve">Recently, </w:t>
      </w:r>
      <w:r w:rsidR="009F7934">
        <w:rPr>
          <w:rFonts w:ascii="Times New Roman" w:eastAsia="Times New Roman" w:hAnsi="Times New Roman" w:cs="Times New Roman"/>
          <w:sz w:val="24"/>
          <w:szCs w:val="24"/>
        </w:rPr>
        <w:fldChar w:fldCharType="begin" w:fldLock="1"/>
      </w:r>
      <w:r w:rsidR="009F7934">
        <w:rPr>
          <w:rFonts w:ascii="Times New Roman" w:eastAsia="Times New Roman" w:hAnsi="Times New Roman" w:cs="Times New Roman"/>
          <w:sz w:val="24"/>
          <w:szCs w:val="24"/>
        </w:rPr>
        <w:instrText>ADDIN CSL_CITATION { "citationItems" : [ { "id" : "ITEM-1", "itemData" : { "DOI" : "10.1105/tpc.16.00124", "ISBN" : "0000000205", "ISSN" : "1040-4651", "PMID" : "27600536", "abstract" : "While transformation of the major monocot crops is currently possible, the process typically remains confined to one or two genotypes per species, often with poor agronomics, and efficiencies that place these methods beyond the reach of most academic laboratories. Here, we report a transformation approach involving overexpression of the maize (Zea mays) Baby boom (Bbm) and maize Wuschel2 (Wus2) genes, which produced high transformation frequencies in numerous previously non-transformable maize inbred lines. For example, the Pioneer inbred PHH5G is recalcitrant to biolistic and Agrobacterium transformation. However, when Bbm and Wus2 were expressed, transgenic calli were recovered from over 40% of the starting explants, with most producing healthy, fertile plants. Another limitation for many monocots is the intensive labor and greenhouse space required to supply immature embryos for transformation. This problem could be alleviated by using alternative target tissues that could be supplied consistently with automated preparation. As a major step toward this objective, we transformed Bbm and Wus2 directly into either embryo slices from mature seed or leaf segments from seedlings in a variety of Pioneer inbred lines, routinely recovering healthy, fertile T0 plants. Finally, we demonstrated that the maize Bbm and Wus2 genes stimulate transformation in sorghum (Sorghum bicolor) immature embryos, sugarcane (Saccharum officinarum) callus, and indica rice (Oryza sativa var. indica) callus.", "author" : [ { "dropping-particle" : "", "family" : "Lowe", "given" : "Keith", "non-dropping-particle" : "", "parse-names" : false, "suffix" : "" }, { "dropping-particle" : "", "family" : "Wu", "given" : "Emily", "non-dropping-particle" : "", "parse-names" : false, "suffix" : "" }, { "dropping-particle" : "", "family" : "Wang", "given" : "Ning", "non-dropping-particle" : "", "parse-names" : false, "suffix" : "" }, { "dropping-particle" : "", "family" : "Hoerster", "given" : "George", "non-dropping-particle" : "", "parse-names" : false, "suffix" : "" }, { "dropping-particle" : "", "family" : "Hastings", "given" : "Craig", "non-dropping-particle" : "", "parse-names" : false, "suffix" : "" }, { "dropping-particle" : "", "family" : "Cho", "given" : "Myeong-Je", "non-dropping-particle" : "", "parse-names" : false, "suffix" : "" }, { "dropping-particle" : "", "family" : "Scelonge", "given" : "Chris", "non-dropping-particle" : "", "parse-names" : false, "suffix" : "" }, { "dropping-particle" : "", "family" : "Lenderts", "given" : "Brian", "non-dropping-particle" : "", "parse-names" : false, "suffix" : "" }, { "dropping-particle" : "", "family" : "Chamberlin", "given" : "Mark", "non-dropping-particle" : "", "parse-names" : false, "suffix" : "" }, { "dropping-particle" : "", "family" : "Cushatt", "given" : "Josh", "non-dropping-particle" : "", "parse-names" : false, "suffix" : "" }, { "dropping-particle" : "", "family" : "Wang", "given" : "Lijuan", "non-dropping-particle" : "", "parse-names" : false, "suffix" : "" }, { "dropping-particle" : "", "family" : "Ryan", "given" : "Larisa", "non-dropping-particle" : "", "parse-names" : false, "suffix" : "" }, { "dropping-particle" : "", "family" : "Khan", "given" : "Tanveer", "non-dropping-particle" : "", "parse-names" : false, "suffix" : "" }, { "dropping-particle" : "", "family" : "Chow-Yiu", "given" : "Julia", "non-dropping-particle" : "", "parse-names" : false, "suffix" : "" }, { "dropping-particle" : "", "family" : "Hua", "given" : "Wei", "non-dropping-particle" : "", "parse-names" : false, "suffix" : "" }, { "dropping-particle" : "", "family" : "Yu", "given" : "Maryanne", "non-dropping-particle" : "", "parse-names" : false, "suffix" : "" }, { "dropping-particle" : "", "family" : "Banh", "given" : "Jenny", "non-dropping-particle" : "", "parse-names" : false, "suffix" : "" }, { "dropping-particle" : "", "family" : "Bao", "given" : "Zhongmeng", "non-dropping-particle" : "", "parse-names" : false, "suffix" : "" }, { "dropping-particle" : "", "family" : "Brink", "given" : "Kent", "non-dropping-particle" : "", "parse-names" : false, "suffix" : "" }, { "dropping-particle" : "", "family" : "Igo", "given" : "Elizabeth", "non-dropping-particle" : "", "parse-names" : false, "suffix" : "" }, { "dropping-particle" : "", "family" : "Rudrappa", "given" : "Bhojaraja", "non-dropping-particle" : "", "parse-names" : false, "suffix" : "" }, { "dropping-particle" : "", "family" : "Shamseer", "given" : "PM", "non-dropping-particle" : "", "parse-names" : false, "suffix" : "" }, { "dropping-particle" : "", "family" : "Bruce", "given" : "Wes", "non-dropping-particle" : "", "parse-names" : false, "suffix" : "" }, { "dropping-particle" : "", "family" : "Newman", "given" : "Lisa", "non-dropping-particle" : "", "parse-names" : false, "suffix" : "" }, { "dropping-particle" : "", "family" : "Shen", "given" : "Bo", "non-dropping-particle" : "", "parse-names" : false, "suffix" : "" }, { "dropping-particle" : "", "family" : "Zheng", "given" : "Peizhong", "non-dropping-particle" : "", "parse-names" : false, "suffix" : "" }, { "dropping-particle" : "", "family" : "Bidney", "given" : "Dennis", "non-dropping-particle" : "", "parse-names" : false, "suffix" : "" }, { "dropping-particle" : "", "family" : "Falco", "given" : "Carl", "non-dropping-particle" : "", "parse-names" : false, "suffix" : "" }, { "dropping-particle" : "", "family" : "Register", "given" : "Jim", "non-dropping-particle" : "", "parse-names" : false, "suffix" : "" }, { "dropping-particle" : "", "family" : "Zhao", "given" : "Zuo-Yu", "non-dropping-particle" : "", "parse-names" : false, "suffix" : "" }, { "dropping-particle" : "", "family" : "Xu", "given" : "Deping", "non-dropping-particle" : "", "parse-names" : false, "suffix" : "" }, { "dropping-particle" : "", "family" : "Jones", "given" : "Todd", "non-dropping-particle" : "", "parse-names" : false, "suffix" : "" }, { "dropping-particle" : "", "family" : "Gordon-Kamm", "given" : "William", "non-dropping-particle" : "", "parse-names" : false, "suffix" : "" } ], "container-title" : "The Plant Cell", "id" : "ITEM-1", "issue" : "9", "issued" : { "date-parts" : [ [ "2016" ] ] }, "page" : "1998-2015", "title" : "Morphogenic Regulators &lt;i&gt;Baby boom&lt;/i&gt; and &lt;i&gt;Wuschel&lt;/i&gt; Improve Monocot Transformation", "type" : "article-journal", "volume" : "28" }, "uris" : [ "http://www.mendeley.com/documents/?uuid=32c2c9a6-744b-475b-93ef-95a4cce17301" ] } ], "mendeley" : { "formattedCitation" : "(&lt;i&gt;6&lt;/i&gt;)", "manualFormatting" : "Lowe et al.", "plainTextFormattedCitation" : "(6)", "previouslyFormattedCitation" : "(&lt;i&gt;6&lt;/i&gt;)" }, "properties" : { "noteIndex" : 1 }, "schema" : "https://github.com/citation-style-language/schema/raw/master/csl-citation.json" }</w:instrText>
      </w:r>
      <w:r w:rsidR="009F7934">
        <w:rPr>
          <w:rFonts w:ascii="Times New Roman" w:eastAsia="Times New Roman" w:hAnsi="Times New Roman" w:cs="Times New Roman"/>
          <w:sz w:val="24"/>
          <w:szCs w:val="24"/>
        </w:rPr>
        <w:fldChar w:fldCharType="separate"/>
      </w:r>
      <w:r w:rsidR="009F7934" w:rsidRPr="009F7934">
        <w:rPr>
          <w:rFonts w:ascii="Times New Roman" w:eastAsia="Times New Roman" w:hAnsi="Times New Roman" w:cs="Times New Roman"/>
          <w:noProof/>
          <w:sz w:val="24"/>
          <w:szCs w:val="24"/>
        </w:rPr>
        <w:t>Lowe</w:t>
      </w:r>
      <w:r w:rsidR="009F7934" w:rsidRPr="009D0086">
        <w:rPr>
          <w:rFonts w:ascii="Times New Roman" w:eastAsia="Times New Roman" w:hAnsi="Times New Roman" w:cs="Times New Roman"/>
          <w:noProof/>
          <w:sz w:val="24"/>
          <w:szCs w:val="24"/>
        </w:rPr>
        <w:t xml:space="preserve"> et al</w:t>
      </w:r>
      <w:r w:rsidR="009F7934">
        <w:rPr>
          <w:rFonts w:ascii="Times New Roman" w:eastAsia="Times New Roman" w:hAnsi="Times New Roman" w:cs="Times New Roman"/>
          <w:i/>
          <w:noProof/>
          <w:sz w:val="24"/>
          <w:szCs w:val="24"/>
        </w:rPr>
        <w:t>.</w:t>
      </w:r>
      <w:r w:rsidR="009F7934">
        <w:rPr>
          <w:rFonts w:ascii="Times New Roman" w:eastAsia="Times New Roman" w:hAnsi="Times New Roman" w:cs="Times New Roman"/>
          <w:sz w:val="24"/>
          <w:szCs w:val="24"/>
        </w:rPr>
        <w:fldChar w:fldCharType="end"/>
      </w:r>
      <w:r w:rsidR="009F7934">
        <w:rPr>
          <w:rFonts w:ascii="Times New Roman" w:eastAsia="Times New Roman" w:hAnsi="Times New Roman" w:cs="Times New Roman"/>
          <w:sz w:val="24"/>
          <w:szCs w:val="24"/>
        </w:rPr>
        <w:t xml:space="preserve">(2016) reported </w:t>
      </w:r>
      <w:r w:rsidR="009D0086">
        <w:rPr>
          <w:rFonts w:ascii="Times New Roman" w:eastAsia="Times New Roman" w:hAnsi="Times New Roman" w:cs="Times New Roman"/>
          <w:sz w:val="24"/>
          <w:szCs w:val="24"/>
        </w:rPr>
        <w:t xml:space="preserve">overexpression of WUS2 and BBM </w:t>
      </w:r>
      <w:r w:rsidR="009D0086" w:rsidRPr="00723AF0">
        <w:rPr>
          <w:rFonts w:ascii="Times New Roman" w:eastAsia="Times New Roman" w:hAnsi="Times New Roman" w:cs="Times New Roman"/>
          <w:bCs/>
          <w:sz w:val="24"/>
          <w:szCs w:val="24"/>
        </w:rPr>
        <w:t>significantly improved regeneration capacity</w:t>
      </w:r>
      <w:r w:rsidR="00F73584">
        <w:rPr>
          <w:rFonts w:ascii="Times New Roman" w:eastAsia="Times New Roman" w:hAnsi="Times New Roman" w:cs="Times New Roman"/>
          <w:bCs/>
          <w:sz w:val="24"/>
          <w:szCs w:val="24"/>
        </w:rPr>
        <w:t xml:space="preserve"> in </w:t>
      </w:r>
      <w:r w:rsidR="003D7CA2">
        <w:rPr>
          <w:rFonts w:ascii="Times New Roman" w:eastAsia="Times New Roman" w:hAnsi="Times New Roman" w:cs="Times New Roman"/>
          <w:bCs/>
          <w:sz w:val="24"/>
          <w:szCs w:val="24"/>
        </w:rPr>
        <w:t>recalcitrant or marginally transformable maize</w:t>
      </w:r>
      <w:r w:rsidR="00757614">
        <w:rPr>
          <w:rFonts w:ascii="Times New Roman" w:eastAsia="Times New Roman" w:hAnsi="Times New Roman" w:cs="Times New Roman"/>
          <w:bCs/>
          <w:sz w:val="24"/>
          <w:szCs w:val="24"/>
        </w:rPr>
        <w:t>, rice, sorghum</w:t>
      </w:r>
      <w:r w:rsidR="00426185">
        <w:rPr>
          <w:rFonts w:ascii="Times New Roman" w:eastAsia="Times New Roman" w:hAnsi="Times New Roman" w:cs="Times New Roman"/>
          <w:bCs/>
          <w:sz w:val="24"/>
          <w:szCs w:val="24"/>
        </w:rPr>
        <w:t>,</w:t>
      </w:r>
      <w:r w:rsidR="00757614">
        <w:rPr>
          <w:rFonts w:ascii="Times New Roman" w:eastAsia="Times New Roman" w:hAnsi="Times New Roman" w:cs="Times New Roman"/>
          <w:bCs/>
          <w:sz w:val="24"/>
          <w:szCs w:val="24"/>
        </w:rPr>
        <w:t xml:space="preserve"> and sugarcane</w:t>
      </w:r>
      <w:r w:rsidR="009D0086" w:rsidRPr="00723AF0">
        <w:rPr>
          <w:rFonts w:ascii="Times New Roman" w:eastAsia="Times New Roman" w:hAnsi="Times New Roman" w:cs="Times New Roman"/>
          <w:bCs/>
          <w:sz w:val="24"/>
          <w:szCs w:val="24"/>
        </w:rPr>
        <w:t xml:space="preserve">. </w:t>
      </w:r>
      <w:r w:rsidR="00757614">
        <w:rPr>
          <w:rFonts w:ascii="Times New Roman" w:eastAsia="Times New Roman" w:hAnsi="Times New Roman" w:cs="Times New Roman"/>
          <w:sz w:val="24"/>
          <w:szCs w:val="24"/>
        </w:rPr>
        <w:t xml:space="preserve">Therefore, </w:t>
      </w:r>
      <w:r w:rsidR="0036768D">
        <w:rPr>
          <w:rFonts w:ascii="Times New Roman" w:eastAsia="Times New Roman" w:hAnsi="Times New Roman" w:cs="Times New Roman"/>
          <w:sz w:val="24"/>
          <w:szCs w:val="24"/>
        </w:rPr>
        <w:t xml:space="preserve">I assume that </w:t>
      </w:r>
      <w:r w:rsidR="00757614">
        <w:rPr>
          <w:rFonts w:ascii="Times New Roman" w:eastAsia="Times New Roman" w:hAnsi="Times New Roman" w:cs="Times New Roman"/>
          <w:sz w:val="24"/>
          <w:szCs w:val="24"/>
        </w:rPr>
        <w:t xml:space="preserve">investigating </w:t>
      </w:r>
      <w:r w:rsidR="0036768D">
        <w:rPr>
          <w:rFonts w:ascii="Times New Roman" w:eastAsia="Times New Roman" w:hAnsi="Times New Roman" w:cs="Times New Roman"/>
          <w:sz w:val="24"/>
          <w:szCs w:val="24"/>
        </w:rPr>
        <w:t xml:space="preserve">the divergence of WUS and BBM in plant </w:t>
      </w:r>
      <w:r w:rsidR="00511459">
        <w:rPr>
          <w:rFonts w:ascii="Times New Roman" w:eastAsia="Times New Roman" w:hAnsi="Times New Roman" w:cs="Times New Roman"/>
          <w:sz w:val="24"/>
          <w:szCs w:val="24"/>
        </w:rPr>
        <w:t xml:space="preserve">species </w:t>
      </w:r>
      <w:r w:rsidR="00757614">
        <w:rPr>
          <w:rFonts w:ascii="Times New Roman" w:eastAsia="Times New Roman" w:hAnsi="Times New Roman" w:cs="Times New Roman"/>
          <w:sz w:val="24"/>
          <w:szCs w:val="24"/>
        </w:rPr>
        <w:t xml:space="preserve">is helpful to understand </w:t>
      </w:r>
      <w:r w:rsidR="00511459">
        <w:rPr>
          <w:rFonts w:ascii="Times New Roman" w:eastAsia="Times New Roman" w:hAnsi="Times New Roman" w:cs="Times New Roman"/>
          <w:sz w:val="24"/>
          <w:szCs w:val="24"/>
        </w:rPr>
        <w:t xml:space="preserve">various </w:t>
      </w:r>
      <w:r w:rsidR="00511459">
        <w:rPr>
          <w:rFonts w:ascii="Times New Roman" w:eastAsia="Times New Roman" w:hAnsi="Times New Roman" w:cs="Times New Roman"/>
          <w:sz w:val="24"/>
          <w:szCs w:val="24"/>
        </w:rPr>
        <w:t>regeneration capacity</w:t>
      </w:r>
      <w:r w:rsidR="00511459">
        <w:rPr>
          <w:rFonts w:ascii="Times New Roman" w:eastAsia="Times New Roman" w:hAnsi="Times New Roman" w:cs="Times New Roman"/>
          <w:sz w:val="24"/>
          <w:szCs w:val="24"/>
        </w:rPr>
        <w:t xml:space="preserve">. </w:t>
      </w:r>
      <w:r w:rsidR="00532C94">
        <w:rPr>
          <w:rFonts w:ascii="Times New Roman" w:eastAsia="Times New Roman" w:hAnsi="Times New Roman" w:cs="Times New Roman"/>
          <w:sz w:val="24"/>
          <w:szCs w:val="24"/>
        </w:rPr>
        <w:br/>
      </w:r>
    </w:p>
    <w:p w14:paraId="05C9DCB1" w14:textId="77777777" w:rsidR="002B26E3"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 xml:space="preserve">2.      Research objectives </w:t>
      </w:r>
    </w:p>
    <w:p w14:paraId="0C632176" w14:textId="3EF98757" w:rsidR="3CA642DC" w:rsidRDefault="000D429F" w:rsidP="3CA642D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102C76">
        <w:rPr>
          <w:rFonts w:ascii="Times New Roman" w:eastAsia="Times New Roman" w:hAnsi="Times New Roman" w:cs="Times New Roman"/>
          <w:bCs/>
          <w:sz w:val="24"/>
          <w:szCs w:val="24"/>
        </w:rPr>
        <w:t xml:space="preserve">My central hypothesis is that the WUS and BBM genes involve in </w:t>
      </w:r>
      <w:r w:rsidR="004C452A">
        <w:rPr>
          <w:rFonts w:ascii="Times New Roman" w:eastAsia="Times New Roman" w:hAnsi="Times New Roman" w:cs="Times New Roman"/>
          <w:bCs/>
          <w:sz w:val="24"/>
          <w:szCs w:val="24"/>
        </w:rPr>
        <w:t>plant regeneration capacity under the ti</w:t>
      </w:r>
      <w:r w:rsidR="00B112F5">
        <w:rPr>
          <w:rFonts w:ascii="Times New Roman" w:eastAsia="Times New Roman" w:hAnsi="Times New Roman" w:cs="Times New Roman"/>
          <w:bCs/>
          <w:sz w:val="24"/>
          <w:szCs w:val="24"/>
        </w:rPr>
        <w:t xml:space="preserve">ssue culture environment and their divergence pattern may be related to the various regeneration response. </w:t>
      </w:r>
      <w:r w:rsidR="001D5782">
        <w:rPr>
          <w:rFonts w:ascii="Times New Roman" w:eastAsia="Times New Roman" w:hAnsi="Times New Roman" w:cs="Times New Roman"/>
          <w:bCs/>
          <w:sz w:val="24"/>
          <w:szCs w:val="24"/>
        </w:rPr>
        <w:t xml:space="preserve">Based on the hypothesis, I have two specific aims: </w:t>
      </w:r>
      <w:r w:rsidR="3CA642DC" w:rsidRPr="00723AF0">
        <w:rPr>
          <w:rFonts w:ascii="Times New Roman" w:eastAsia="Times New Roman" w:hAnsi="Times New Roman" w:cs="Times New Roman"/>
          <w:b/>
          <w:bCs/>
          <w:sz w:val="24"/>
          <w:szCs w:val="24"/>
        </w:rPr>
        <w:t>1</w:t>
      </w:r>
      <w:r w:rsidR="002B26E3">
        <w:rPr>
          <w:rFonts w:ascii="Times New Roman" w:eastAsia="Times New Roman" w:hAnsi="Times New Roman" w:cs="Times New Roman"/>
          <w:b/>
          <w:bCs/>
          <w:sz w:val="24"/>
          <w:szCs w:val="24"/>
        </w:rPr>
        <w:t>)</w:t>
      </w:r>
      <w:r w:rsidR="3CA642DC" w:rsidRPr="00723AF0">
        <w:rPr>
          <w:rFonts w:ascii="Times New Roman" w:eastAsia="Times New Roman" w:hAnsi="Times New Roman" w:cs="Times New Roman"/>
          <w:b/>
          <w:bCs/>
          <w:sz w:val="24"/>
          <w:szCs w:val="24"/>
        </w:rPr>
        <w:t xml:space="preserve"> </w:t>
      </w:r>
      <w:r w:rsidR="3CA642DC" w:rsidRPr="00532C94">
        <w:rPr>
          <w:rFonts w:ascii="Times New Roman" w:eastAsia="Times New Roman" w:hAnsi="Times New Roman" w:cs="Times New Roman"/>
          <w:bCs/>
          <w:sz w:val="24"/>
          <w:szCs w:val="24"/>
        </w:rPr>
        <w:t>Investigate the divergence of</w:t>
      </w:r>
      <w:r w:rsidR="0001555A" w:rsidRPr="00532C94">
        <w:rPr>
          <w:rFonts w:ascii="Times New Roman" w:eastAsia="Times New Roman" w:hAnsi="Times New Roman" w:cs="Times New Roman"/>
          <w:bCs/>
          <w:sz w:val="24"/>
          <w:szCs w:val="24"/>
        </w:rPr>
        <w:t xml:space="preserve"> WUS and BBM</w:t>
      </w:r>
      <w:r w:rsidR="3CA642DC" w:rsidRPr="00532C94">
        <w:rPr>
          <w:rFonts w:ascii="Times New Roman" w:eastAsia="Times New Roman" w:hAnsi="Times New Roman" w:cs="Times New Roman"/>
          <w:bCs/>
          <w:sz w:val="24"/>
          <w:szCs w:val="24"/>
        </w:rPr>
        <w:t xml:space="preserve"> in </w:t>
      </w:r>
      <w:r w:rsidR="007842E9" w:rsidRPr="00532C94">
        <w:rPr>
          <w:rFonts w:ascii="Times New Roman" w:eastAsia="Times New Roman" w:hAnsi="Times New Roman" w:cs="Times New Roman"/>
          <w:bCs/>
          <w:sz w:val="24"/>
          <w:szCs w:val="24"/>
        </w:rPr>
        <w:t>plant</w:t>
      </w:r>
      <w:r w:rsidR="002B26E3">
        <w:rPr>
          <w:rFonts w:ascii="Times New Roman" w:eastAsia="Times New Roman" w:hAnsi="Times New Roman" w:cs="Times New Roman"/>
          <w:bCs/>
          <w:sz w:val="24"/>
          <w:szCs w:val="24"/>
        </w:rPr>
        <w:t xml:space="preserve"> and </w:t>
      </w:r>
      <w:r w:rsidR="4F067CA6" w:rsidRPr="00723AF0">
        <w:rPr>
          <w:rFonts w:ascii="Times New Roman" w:eastAsia="Times New Roman" w:hAnsi="Times New Roman" w:cs="Times New Roman"/>
          <w:b/>
          <w:bCs/>
          <w:sz w:val="24"/>
          <w:szCs w:val="24"/>
        </w:rPr>
        <w:t>2</w:t>
      </w:r>
      <w:r w:rsidR="002B26E3">
        <w:rPr>
          <w:rFonts w:ascii="Times New Roman" w:eastAsia="Times New Roman" w:hAnsi="Times New Roman" w:cs="Times New Roman"/>
          <w:b/>
          <w:bCs/>
          <w:sz w:val="24"/>
          <w:szCs w:val="24"/>
        </w:rPr>
        <w:t>)</w:t>
      </w:r>
      <w:r w:rsidR="4F067CA6" w:rsidRPr="00723AF0">
        <w:rPr>
          <w:rFonts w:ascii="Times New Roman" w:eastAsia="Times New Roman" w:hAnsi="Times New Roman" w:cs="Times New Roman"/>
          <w:b/>
          <w:bCs/>
          <w:sz w:val="24"/>
          <w:szCs w:val="24"/>
        </w:rPr>
        <w:t xml:space="preserve"> </w:t>
      </w:r>
      <w:r w:rsidR="00532C94" w:rsidRPr="00532C94">
        <w:rPr>
          <w:rFonts w:ascii="Times New Roman" w:eastAsia="Times New Roman" w:hAnsi="Times New Roman" w:cs="Times New Roman"/>
          <w:bCs/>
          <w:sz w:val="24"/>
          <w:szCs w:val="24"/>
        </w:rPr>
        <w:t>Investigate</w:t>
      </w:r>
      <w:r w:rsidR="4F067CA6" w:rsidRPr="00532C94">
        <w:rPr>
          <w:rFonts w:ascii="Times New Roman" w:eastAsia="Times New Roman" w:hAnsi="Times New Roman" w:cs="Times New Roman"/>
          <w:bCs/>
          <w:sz w:val="24"/>
          <w:szCs w:val="24"/>
        </w:rPr>
        <w:t xml:space="preserve"> the divergence of </w:t>
      </w:r>
      <w:r w:rsidR="00532C94" w:rsidRPr="00532C94">
        <w:rPr>
          <w:rFonts w:ascii="Times New Roman" w:eastAsia="Times New Roman" w:hAnsi="Times New Roman" w:cs="Times New Roman"/>
          <w:bCs/>
          <w:sz w:val="24"/>
          <w:szCs w:val="24"/>
        </w:rPr>
        <w:t>WUS and BBM in maize inbred lines</w:t>
      </w:r>
      <w:r>
        <w:rPr>
          <w:rFonts w:ascii="Times New Roman" w:eastAsia="Times New Roman" w:hAnsi="Times New Roman" w:cs="Times New Roman"/>
          <w:b/>
          <w:bCs/>
          <w:sz w:val="24"/>
          <w:szCs w:val="24"/>
        </w:rPr>
        <w:br/>
      </w:r>
    </w:p>
    <w:p w14:paraId="1C589DA8" w14:textId="0511CEE9" w:rsidR="3CA642DC" w:rsidRPr="00723AF0"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lastRenderedPageBreak/>
        <w:t xml:space="preserve">3.      Project description </w:t>
      </w:r>
    </w:p>
    <w:p w14:paraId="73DA250B" w14:textId="5D433E65" w:rsidR="3CA642DC"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t>3a.    Methods</w:t>
      </w:r>
    </w:p>
    <w:p w14:paraId="0979E9A8" w14:textId="63FD72C9" w:rsidR="00DC7FA7" w:rsidRDefault="001465BA" w:rsidP="001465BA">
      <w:pPr>
        <w:ind w:left="120"/>
        <w:rPr>
          <w:rFonts w:ascii="Times New Roman" w:eastAsia="Times New Roman" w:hAnsi="Times New Roman" w:cs="Times New Roman"/>
          <w:bCs/>
          <w:sz w:val="24"/>
          <w:szCs w:val="24"/>
        </w:rPr>
      </w:pPr>
      <w:r w:rsidRPr="00901C49">
        <w:rPr>
          <w:rFonts w:ascii="Times New Roman" w:eastAsia="Times New Roman" w:hAnsi="Times New Roman" w:cs="Times New Roman"/>
          <w:bCs/>
          <w:sz w:val="24"/>
          <w:szCs w:val="24"/>
          <w:u w:val="single"/>
        </w:rPr>
        <w:t>1)</w:t>
      </w:r>
      <w:r w:rsidR="0026093F" w:rsidRPr="00901C49">
        <w:rPr>
          <w:rFonts w:ascii="Times New Roman" w:eastAsia="Times New Roman" w:hAnsi="Times New Roman" w:cs="Times New Roman"/>
          <w:bCs/>
          <w:sz w:val="24"/>
          <w:szCs w:val="24"/>
          <w:u w:val="single"/>
        </w:rPr>
        <w:t xml:space="preserve"> Identification and phylogenetic analysis of WUS and BBM</w:t>
      </w:r>
      <w:r>
        <w:rPr>
          <w:rFonts w:ascii="Times New Roman" w:eastAsia="Times New Roman" w:hAnsi="Times New Roman" w:cs="Times New Roman"/>
          <w:bCs/>
          <w:sz w:val="24"/>
          <w:szCs w:val="24"/>
        </w:rPr>
        <w:br/>
      </w:r>
      <w:r w:rsidR="00901C49">
        <w:rPr>
          <w:rFonts w:ascii="Times New Roman" w:eastAsia="Times New Roman" w:hAnsi="Times New Roman" w:cs="Times New Roman"/>
          <w:bCs/>
          <w:sz w:val="24"/>
          <w:szCs w:val="24"/>
        </w:rPr>
        <w:t xml:space="preserve">     </w:t>
      </w:r>
      <w:r w:rsidR="005E2E08">
        <w:rPr>
          <w:rFonts w:ascii="Times New Roman" w:eastAsia="Times New Roman" w:hAnsi="Times New Roman" w:cs="Times New Roman"/>
          <w:bCs/>
          <w:sz w:val="24"/>
          <w:szCs w:val="24"/>
        </w:rPr>
        <w:t xml:space="preserve">The </w:t>
      </w:r>
      <w:r w:rsidR="006F1273">
        <w:rPr>
          <w:rFonts w:ascii="Times New Roman" w:eastAsia="Times New Roman" w:hAnsi="Times New Roman" w:cs="Times New Roman"/>
          <w:bCs/>
          <w:sz w:val="24"/>
          <w:szCs w:val="24"/>
        </w:rPr>
        <w:t>WUS and BBM sequence from various species will be obtained from NCBI</w:t>
      </w:r>
      <w:r w:rsidR="00901C49">
        <w:rPr>
          <w:rFonts w:ascii="Times New Roman" w:eastAsia="Times New Roman" w:hAnsi="Times New Roman" w:cs="Times New Roman"/>
          <w:bCs/>
          <w:sz w:val="24"/>
          <w:szCs w:val="24"/>
        </w:rPr>
        <w:t xml:space="preserve"> </w:t>
      </w:r>
      <w:r w:rsidR="00350D27">
        <w:rPr>
          <w:rFonts w:ascii="Times New Roman" w:eastAsia="Times New Roman" w:hAnsi="Times New Roman" w:cs="Times New Roman"/>
          <w:bCs/>
          <w:sz w:val="24"/>
          <w:szCs w:val="24"/>
        </w:rPr>
        <w:t>(</w:t>
      </w:r>
      <w:r w:rsidR="005E2E08" w:rsidRPr="005E2E08">
        <w:rPr>
          <w:rFonts w:ascii="Times New Roman" w:eastAsia="Times New Roman" w:hAnsi="Times New Roman" w:cs="Times New Roman"/>
          <w:bCs/>
          <w:sz w:val="24"/>
          <w:szCs w:val="24"/>
        </w:rPr>
        <w:t>https://ww</w:t>
      </w:r>
      <w:r w:rsidR="005E2E08">
        <w:rPr>
          <w:rFonts w:ascii="Times New Roman" w:eastAsia="Times New Roman" w:hAnsi="Times New Roman" w:cs="Times New Roman"/>
          <w:bCs/>
          <w:sz w:val="24"/>
          <w:szCs w:val="24"/>
        </w:rPr>
        <w:t xml:space="preserve"> </w:t>
      </w:r>
      <w:r w:rsidR="00901C49" w:rsidRPr="00901C49">
        <w:rPr>
          <w:rFonts w:ascii="Times New Roman" w:eastAsia="Times New Roman" w:hAnsi="Times New Roman" w:cs="Times New Roman"/>
          <w:bCs/>
          <w:sz w:val="24"/>
          <w:szCs w:val="24"/>
        </w:rPr>
        <w:t>w.ncbi.nlm.nih.gov/gene</w:t>
      </w:r>
      <w:r w:rsidR="00350D27">
        <w:rPr>
          <w:rFonts w:ascii="Times New Roman" w:eastAsia="Times New Roman" w:hAnsi="Times New Roman" w:cs="Times New Roman"/>
          <w:bCs/>
          <w:sz w:val="24"/>
          <w:szCs w:val="24"/>
        </w:rPr>
        <w:t xml:space="preserve">) and </w:t>
      </w:r>
      <w:proofErr w:type="spellStart"/>
      <w:r w:rsidR="00350D27">
        <w:rPr>
          <w:rFonts w:ascii="Times New Roman" w:eastAsia="Times New Roman" w:hAnsi="Times New Roman" w:cs="Times New Roman"/>
          <w:bCs/>
          <w:sz w:val="24"/>
          <w:szCs w:val="24"/>
        </w:rPr>
        <w:t>EbsemblPlants</w:t>
      </w:r>
      <w:proofErr w:type="spellEnd"/>
      <w:r w:rsidR="00350D27">
        <w:rPr>
          <w:rFonts w:ascii="Times New Roman" w:eastAsia="Times New Roman" w:hAnsi="Times New Roman" w:cs="Times New Roman"/>
          <w:bCs/>
          <w:sz w:val="24"/>
          <w:szCs w:val="24"/>
        </w:rPr>
        <w:t xml:space="preserve"> (</w:t>
      </w:r>
      <w:r w:rsidR="00350D27" w:rsidRPr="00901C49">
        <w:rPr>
          <w:rFonts w:ascii="Times New Roman" w:eastAsia="Times New Roman" w:hAnsi="Times New Roman" w:cs="Times New Roman"/>
          <w:bCs/>
          <w:sz w:val="24"/>
          <w:szCs w:val="24"/>
        </w:rPr>
        <w:t>http://plants.ensembl.org</w:t>
      </w:r>
      <w:r w:rsidR="00350D27">
        <w:rPr>
          <w:rFonts w:ascii="Times New Roman" w:eastAsia="Times New Roman" w:hAnsi="Times New Roman" w:cs="Times New Roman"/>
          <w:bCs/>
          <w:sz w:val="24"/>
          <w:szCs w:val="24"/>
        </w:rPr>
        <w:t>)</w:t>
      </w:r>
      <w:r w:rsidR="0098189B">
        <w:rPr>
          <w:rFonts w:ascii="Times New Roman" w:eastAsia="Times New Roman" w:hAnsi="Times New Roman" w:cs="Times New Roman"/>
          <w:bCs/>
          <w:sz w:val="24"/>
          <w:szCs w:val="24"/>
        </w:rPr>
        <w:t>. Protein s</w:t>
      </w:r>
      <w:r w:rsidR="005B073D">
        <w:rPr>
          <w:rFonts w:ascii="Times New Roman" w:eastAsia="Times New Roman" w:hAnsi="Times New Roman" w:cs="Times New Roman"/>
          <w:bCs/>
          <w:sz w:val="24"/>
          <w:szCs w:val="24"/>
        </w:rPr>
        <w:t xml:space="preserve">equences for the genes from </w:t>
      </w:r>
      <w:r w:rsidR="005B073D" w:rsidRPr="00930B37">
        <w:rPr>
          <w:rFonts w:ascii="Times New Roman" w:eastAsia="Times New Roman" w:hAnsi="Times New Roman" w:cs="Times New Roman"/>
          <w:bCs/>
          <w:i/>
          <w:sz w:val="24"/>
          <w:szCs w:val="24"/>
        </w:rPr>
        <w:t xml:space="preserve">Arabidopsis thaliana, </w:t>
      </w:r>
      <w:proofErr w:type="spellStart"/>
      <w:r w:rsidR="005B073D" w:rsidRPr="00930B37">
        <w:rPr>
          <w:rFonts w:ascii="Times New Roman" w:eastAsia="Times New Roman" w:hAnsi="Times New Roman" w:cs="Times New Roman"/>
          <w:bCs/>
          <w:i/>
          <w:sz w:val="24"/>
          <w:szCs w:val="24"/>
        </w:rPr>
        <w:t>Oryza</w:t>
      </w:r>
      <w:proofErr w:type="spellEnd"/>
      <w:r w:rsidR="005B073D" w:rsidRPr="00930B37">
        <w:rPr>
          <w:rFonts w:ascii="Times New Roman" w:eastAsia="Times New Roman" w:hAnsi="Times New Roman" w:cs="Times New Roman"/>
          <w:bCs/>
          <w:i/>
          <w:sz w:val="24"/>
          <w:szCs w:val="24"/>
        </w:rPr>
        <w:t xml:space="preserve"> sativa Japonica, </w:t>
      </w:r>
      <w:proofErr w:type="spellStart"/>
      <w:r w:rsidR="005B073D" w:rsidRPr="00930B37">
        <w:rPr>
          <w:rFonts w:ascii="Times New Roman" w:eastAsia="Times New Roman" w:hAnsi="Times New Roman" w:cs="Times New Roman"/>
          <w:bCs/>
          <w:i/>
          <w:sz w:val="24"/>
          <w:szCs w:val="24"/>
        </w:rPr>
        <w:t>Oryza</w:t>
      </w:r>
      <w:proofErr w:type="spellEnd"/>
      <w:r w:rsidR="005B073D" w:rsidRPr="00930B37">
        <w:rPr>
          <w:rFonts w:ascii="Times New Roman" w:eastAsia="Times New Roman" w:hAnsi="Times New Roman" w:cs="Times New Roman"/>
          <w:bCs/>
          <w:i/>
          <w:sz w:val="24"/>
          <w:szCs w:val="24"/>
        </w:rPr>
        <w:t xml:space="preserve"> sativa </w:t>
      </w:r>
      <w:proofErr w:type="spellStart"/>
      <w:r w:rsidR="005B073D" w:rsidRPr="00930B37">
        <w:rPr>
          <w:rFonts w:ascii="Times New Roman" w:eastAsia="Times New Roman" w:hAnsi="Times New Roman" w:cs="Times New Roman"/>
          <w:bCs/>
          <w:i/>
          <w:sz w:val="24"/>
          <w:szCs w:val="24"/>
        </w:rPr>
        <w:t>Indica</w:t>
      </w:r>
      <w:proofErr w:type="spellEnd"/>
      <w:r w:rsidR="005B073D" w:rsidRPr="00930B37">
        <w:rPr>
          <w:rFonts w:ascii="Times New Roman" w:eastAsia="Times New Roman" w:hAnsi="Times New Roman" w:cs="Times New Roman"/>
          <w:bCs/>
          <w:i/>
          <w:sz w:val="24"/>
          <w:szCs w:val="24"/>
        </w:rPr>
        <w:t xml:space="preserve">, </w:t>
      </w:r>
      <w:proofErr w:type="spellStart"/>
      <w:r w:rsidR="005B073D" w:rsidRPr="00930B37">
        <w:rPr>
          <w:rFonts w:ascii="Times New Roman" w:eastAsia="Times New Roman" w:hAnsi="Times New Roman" w:cs="Times New Roman"/>
          <w:bCs/>
          <w:i/>
          <w:sz w:val="24"/>
          <w:szCs w:val="24"/>
        </w:rPr>
        <w:t>Zea</w:t>
      </w:r>
      <w:proofErr w:type="spellEnd"/>
      <w:r w:rsidR="005B073D" w:rsidRPr="00930B37">
        <w:rPr>
          <w:rFonts w:ascii="Times New Roman" w:eastAsia="Times New Roman" w:hAnsi="Times New Roman" w:cs="Times New Roman"/>
          <w:bCs/>
          <w:i/>
          <w:sz w:val="24"/>
          <w:szCs w:val="24"/>
        </w:rPr>
        <w:t xml:space="preserve"> mays, </w:t>
      </w:r>
      <w:r w:rsidR="001358D3" w:rsidRPr="00930B37">
        <w:rPr>
          <w:rFonts w:ascii="Times New Roman" w:eastAsia="Times New Roman" w:hAnsi="Times New Roman" w:cs="Times New Roman"/>
          <w:bCs/>
          <w:i/>
          <w:sz w:val="24"/>
          <w:szCs w:val="24"/>
        </w:rPr>
        <w:t xml:space="preserve">Sorghum bicolor, </w:t>
      </w:r>
      <w:proofErr w:type="spellStart"/>
      <w:r w:rsidR="005B073D" w:rsidRPr="00930B37">
        <w:rPr>
          <w:rFonts w:ascii="Times New Roman" w:eastAsia="Times New Roman" w:hAnsi="Times New Roman" w:cs="Times New Roman"/>
          <w:bCs/>
          <w:i/>
          <w:sz w:val="24"/>
          <w:szCs w:val="24"/>
        </w:rPr>
        <w:t>Triticum</w:t>
      </w:r>
      <w:proofErr w:type="spellEnd"/>
      <w:r w:rsidR="005B073D" w:rsidRPr="00930B37">
        <w:rPr>
          <w:rFonts w:ascii="Times New Roman" w:eastAsia="Times New Roman" w:hAnsi="Times New Roman" w:cs="Times New Roman"/>
          <w:bCs/>
          <w:i/>
          <w:sz w:val="24"/>
          <w:szCs w:val="24"/>
        </w:rPr>
        <w:t xml:space="preserve"> </w:t>
      </w:r>
      <w:proofErr w:type="spellStart"/>
      <w:r w:rsidR="005B073D" w:rsidRPr="00930B37">
        <w:rPr>
          <w:rFonts w:ascii="Times New Roman" w:eastAsia="Times New Roman" w:hAnsi="Times New Roman" w:cs="Times New Roman"/>
          <w:bCs/>
          <w:i/>
          <w:sz w:val="24"/>
          <w:szCs w:val="24"/>
        </w:rPr>
        <w:t>aestivum</w:t>
      </w:r>
      <w:proofErr w:type="spellEnd"/>
      <w:r w:rsidR="00C541F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Hordeum</w:t>
      </w:r>
      <w:proofErr w:type="spellEnd"/>
      <w:r w:rsidR="001358D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vulgare</w:t>
      </w:r>
      <w:proofErr w:type="spellEnd"/>
      <w:r w:rsidR="001358D3" w:rsidRPr="00930B37">
        <w:rPr>
          <w:rFonts w:ascii="Times New Roman" w:eastAsia="Times New Roman" w:hAnsi="Times New Roman" w:cs="Times New Roman"/>
          <w:bCs/>
          <w:i/>
          <w:sz w:val="24"/>
          <w:szCs w:val="24"/>
        </w:rPr>
        <w:t xml:space="preserve">, </w:t>
      </w:r>
      <w:r w:rsidR="00C541F3" w:rsidRPr="00930B37">
        <w:rPr>
          <w:rFonts w:ascii="Times New Roman" w:eastAsia="Times New Roman" w:hAnsi="Times New Roman" w:cs="Times New Roman"/>
          <w:bCs/>
          <w:i/>
          <w:sz w:val="24"/>
          <w:szCs w:val="24"/>
        </w:rPr>
        <w:t xml:space="preserve">Brassica </w:t>
      </w:r>
      <w:proofErr w:type="spellStart"/>
      <w:r w:rsidR="00C541F3" w:rsidRPr="00930B37">
        <w:rPr>
          <w:rFonts w:ascii="Times New Roman" w:eastAsia="Times New Roman" w:hAnsi="Times New Roman" w:cs="Times New Roman"/>
          <w:bCs/>
          <w:i/>
          <w:sz w:val="24"/>
          <w:szCs w:val="24"/>
        </w:rPr>
        <w:t>napus</w:t>
      </w:r>
      <w:proofErr w:type="spellEnd"/>
      <w:r w:rsidR="00C541F3" w:rsidRPr="00930B37">
        <w:rPr>
          <w:rFonts w:ascii="Times New Roman" w:eastAsia="Times New Roman" w:hAnsi="Times New Roman" w:cs="Times New Roman"/>
          <w:bCs/>
          <w:i/>
          <w:sz w:val="24"/>
          <w:szCs w:val="24"/>
        </w:rPr>
        <w:t xml:space="preserve">, Glycine max, </w:t>
      </w:r>
      <w:proofErr w:type="spellStart"/>
      <w:r w:rsidR="00C541F3" w:rsidRPr="00930B37">
        <w:rPr>
          <w:rFonts w:ascii="Times New Roman" w:eastAsia="Times New Roman" w:hAnsi="Times New Roman" w:cs="Times New Roman"/>
          <w:bCs/>
          <w:i/>
          <w:sz w:val="24"/>
          <w:szCs w:val="24"/>
        </w:rPr>
        <w:t>Gossypium</w:t>
      </w:r>
      <w:proofErr w:type="spellEnd"/>
      <w:r w:rsidR="00C541F3" w:rsidRPr="00930B37">
        <w:rPr>
          <w:rFonts w:ascii="Times New Roman" w:eastAsia="Times New Roman" w:hAnsi="Times New Roman" w:cs="Times New Roman"/>
          <w:bCs/>
          <w:i/>
          <w:sz w:val="24"/>
          <w:szCs w:val="24"/>
        </w:rPr>
        <w:t xml:space="preserve"> </w:t>
      </w:r>
      <w:proofErr w:type="spellStart"/>
      <w:r w:rsidR="00C541F3" w:rsidRPr="00930B37">
        <w:rPr>
          <w:rFonts w:ascii="Times New Roman" w:eastAsia="Times New Roman" w:hAnsi="Times New Roman" w:cs="Times New Roman"/>
          <w:bCs/>
          <w:i/>
          <w:sz w:val="24"/>
          <w:szCs w:val="24"/>
        </w:rPr>
        <w:t>raimondii</w:t>
      </w:r>
      <w:proofErr w:type="spellEnd"/>
      <w:r w:rsidR="00C541F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Solanum</w:t>
      </w:r>
      <w:proofErr w:type="spellEnd"/>
      <w:r w:rsidR="001358D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lycopersicum</w:t>
      </w:r>
      <w:proofErr w:type="spellEnd"/>
      <w:r w:rsidR="001358D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Solanum</w:t>
      </w:r>
      <w:proofErr w:type="spellEnd"/>
      <w:r w:rsidR="001358D3" w:rsidRPr="00930B37">
        <w:rPr>
          <w:rFonts w:ascii="Times New Roman" w:eastAsia="Times New Roman" w:hAnsi="Times New Roman" w:cs="Times New Roman"/>
          <w:bCs/>
          <w:i/>
          <w:sz w:val="24"/>
          <w:szCs w:val="24"/>
        </w:rPr>
        <w:t xml:space="preserve"> </w:t>
      </w:r>
      <w:proofErr w:type="spellStart"/>
      <w:r w:rsidR="001358D3" w:rsidRPr="00930B37">
        <w:rPr>
          <w:rFonts w:ascii="Times New Roman" w:eastAsia="Times New Roman" w:hAnsi="Times New Roman" w:cs="Times New Roman"/>
          <w:bCs/>
          <w:i/>
          <w:sz w:val="24"/>
          <w:szCs w:val="24"/>
        </w:rPr>
        <w:t>tuverosum</w:t>
      </w:r>
      <w:proofErr w:type="spellEnd"/>
      <w:r w:rsidR="001358D3">
        <w:rPr>
          <w:rFonts w:ascii="Times New Roman" w:eastAsia="Times New Roman" w:hAnsi="Times New Roman" w:cs="Times New Roman"/>
          <w:bCs/>
          <w:sz w:val="24"/>
          <w:szCs w:val="24"/>
        </w:rPr>
        <w:t xml:space="preserve"> and </w:t>
      </w:r>
      <w:proofErr w:type="spellStart"/>
      <w:r w:rsidR="00C541F3" w:rsidRPr="00930B37">
        <w:rPr>
          <w:rFonts w:ascii="Times New Roman" w:eastAsia="Times New Roman" w:hAnsi="Times New Roman" w:cs="Times New Roman"/>
          <w:bCs/>
          <w:i/>
          <w:sz w:val="24"/>
          <w:szCs w:val="24"/>
        </w:rPr>
        <w:t>Dioscorea</w:t>
      </w:r>
      <w:proofErr w:type="spellEnd"/>
      <w:r w:rsidR="00C541F3" w:rsidRPr="00930B37">
        <w:rPr>
          <w:rFonts w:ascii="Times New Roman" w:eastAsia="Times New Roman" w:hAnsi="Times New Roman" w:cs="Times New Roman"/>
          <w:bCs/>
          <w:i/>
          <w:sz w:val="24"/>
          <w:szCs w:val="24"/>
        </w:rPr>
        <w:t xml:space="preserve"> </w:t>
      </w:r>
      <w:proofErr w:type="spellStart"/>
      <w:r w:rsidR="00C541F3" w:rsidRPr="00930B37">
        <w:rPr>
          <w:rFonts w:ascii="Times New Roman" w:eastAsia="Times New Roman" w:hAnsi="Times New Roman" w:cs="Times New Roman"/>
          <w:bCs/>
          <w:i/>
          <w:sz w:val="24"/>
          <w:szCs w:val="24"/>
        </w:rPr>
        <w:t>rotun</w:t>
      </w:r>
      <w:r w:rsidR="001358D3" w:rsidRPr="00930B37">
        <w:rPr>
          <w:rFonts w:ascii="Times New Roman" w:eastAsia="Times New Roman" w:hAnsi="Times New Roman" w:cs="Times New Roman"/>
          <w:bCs/>
          <w:i/>
          <w:sz w:val="24"/>
          <w:szCs w:val="24"/>
        </w:rPr>
        <w:t>data</w:t>
      </w:r>
      <w:proofErr w:type="spellEnd"/>
      <w:r w:rsidR="00930B37">
        <w:rPr>
          <w:rFonts w:ascii="Times New Roman" w:eastAsia="Times New Roman" w:hAnsi="Times New Roman" w:cs="Times New Roman"/>
          <w:bCs/>
          <w:i/>
          <w:sz w:val="24"/>
          <w:szCs w:val="24"/>
        </w:rPr>
        <w:t xml:space="preserve"> </w:t>
      </w:r>
      <w:r w:rsidR="0098189B">
        <w:rPr>
          <w:rFonts w:ascii="Times New Roman" w:eastAsia="Times New Roman" w:hAnsi="Times New Roman" w:cs="Times New Roman"/>
          <w:bCs/>
          <w:sz w:val="24"/>
          <w:szCs w:val="24"/>
        </w:rPr>
        <w:t xml:space="preserve">will be aligned </w:t>
      </w:r>
      <w:r w:rsidR="00566C53">
        <w:rPr>
          <w:rFonts w:ascii="Times New Roman" w:eastAsia="Times New Roman" w:hAnsi="Times New Roman" w:cs="Times New Roman"/>
          <w:bCs/>
          <w:sz w:val="24"/>
          <w:szCs w:val="24"/>
        </w:rPr>
        <w:t xml:space="preserve">by </w:t>
      </w:r>
      <w:r w:rsidR="00623DFD">
        <w:rPr>
          <w:rFonts w:ascii="Times New Roman" w:eastAsia="Times New Roman" w:hAnsi="Times New Roman" w:cs="Times New Roman"/>
          <w:bCs/>
          <w:sz w:val="24"/>
          <w:szCs w:val="24"/>
        </w:rPr>
        <w:t>MAFFT.</w:t>
      </w:r>
      <w:r w:rsidR="00426185">
        <w:rPr>
          <w:rFonts w:ascii="Times New Roman" w:eastAsia="Times New Roman" w:hAnsi="Times New Roman" w:cs="Times New Roman"/>
          <w:bCs/>
          <w:sz w:val="24"/>
          <w:szCs w:val="24"/>
        </w:rPr>
        <w:t xml:space="preserve"> An u</w:t>
      </w:r>
      <w:r w:rsidR="00D44288">
        <w:rPr>
          <w:rFonts w:ascii="Times New Roman" w:eastAsia="Times New Roman" w:hAnsi="Times New Roman" w:cs="Times New Roman"/>
          <w:bCs/>
          <w:sz w:val="24"/>
          <w:szCs w:val="24"/>
        </w:rPr>
        <w:t xml:space="preserve">nrooted tree will be obtained by </w:t>
      </w:r>
      <w:proofErr w:type="spellStart"/>
      <w:r w:rsidR="00D44288">
        <w:rPr>
          <w:rFonts w:ascii="Times New Roman" w:eastAsia="Times New Roman" w:hAnsi="Times New Roman" w:cs="Times New Roman"/>
          <w:bCs/>
          <w:sz w:val="24"/>
          <w:szCs w:val="24"/>
        </w:rPr>
        <w:t>RAxML</w:t>
      </w:r>
      <w:proofErr w:type="spellEnd"/>
      <w:r w:rsidR="00D44288">
        <w:rPr>
          <w:rFonts w:ascii="Times New Roman" w:eastAsia="Times New Roman" w:hAnsi="Times New Roman" w:cs="Times New Roman"/>
          <w:bCs/>
          <w:sz w:val="24"/>
          <w:szCs w:val="24"/>
        </w:rPr>
        <w:t xml:space="preserve"> </w:t>
      </w:r>
      <w:r w:rsidR="002D4078">
        <w:rPr>
          <w:rFonts w:ascii="Times New Roman" w:eastAsia="Times New Roman" w:hAnsi="Times New Roman" w:cs="Times New Roman"/>
          <w:bCs/>
          <w:sz w:val="24"/>
          <w:szCs w:val="24"/>
        </w:rPr>
        <w:t xml:space="preserve">with </w:t>
      </w:r>
      <w:r w:rsidR="00EC04A2">
        <w:rPr>
          <w:rFonts w:ascii="Times New Roman" w:eastAsia="Times New Roman" w:hAnsi="Times New Roman" w:cs="Times New Roman"/>
          <w:bCs/>
          <w:sz w:val="24"/>
          <w:szCs w:val="24"/>
        </w:rPr>
        <w:t>automatically determined protein model.</w:t>
      </w:r>
    </w:p>
    <w:p w14:paraId="3B78BF41" w14:textId="24416C57" w:rsidR="00ED2C43" w:rsidRDefault="00436B29" w:rsidP="00C26FB6">
      <w:pPr>
        <w:ind w:left="120"/>
        <w:rPr>
          <w:rFonts w:ascii="Times New Roman" w:eastAsia="Times New Roman" w:hAnsi="Times New Roman" w:cs="Times New Roman"/>
          <w:bCs/>
          <w:sz w:val="24"/>
          <w:szCs w:val="24"/>
        </w:rPr>
      </w:pPr>
      <w:r>
        <w:rPr>
          <w:rFonts w:ascii="Times New Roman" w:eastAsia="Times New Roman" w:hAnsi="Times New Roman" w:cs="Times New Roman"/>
          <w:bCs/>
          <w:sz w:val="24"/>
          <w:szCs w:val="24"/>
          <w:u w:val="single"/>
        </w:rPr>
        <w:t xml:space="preserve">2) </w:t>
      </w:r>
      <w:r w:rsidR="00580371">
        <w:rPr>
          <w:rFonts w:ascii="Times New Roman" w:eastAsia="Times New Roman" w:hAnsi="Times New Roman" w:cs="Times New Roman"/>
          <w:bCs/>
          <w:sz w:val="24"/>
          <w:szCs w:val="24"/>
          <w:u w:val="single"/>
        </w:rPr>
        <w:t xml:space="preserve">Comparison between phylogenetic analysis of WUS and BBM </w:t>
      </w:r>
      <w:r w:rsidR="00A03F0B">
        <w:rPr>
          <w:rFonts w:ascii="Times New Roman" w:eastAsia="Times New Roman" w:hAnsi="Times New Roman" w:cs="Times New Roman"/>
          <w:bCs/>
          <w:sz w:val="24"/>
          <w:szCs w:val="24"/>
          <w:u w:val="single"/>
        </w:rPr>
        <w:t xml:space="preserve">in </w:t>
      </w:r>
      <w:r w:rsidR="00C26FB6">
        <w:rPr>
          <w:rFonts w:ascii="Times New Roman" w:eastAsia="Times New Roman" w:hAnsi="Times New Roman" w:cs="Times New Roman"/>
          <w:bCs/>
          <w:sz w:val="24"/>
          <w:szCs w:val="24"/>
          <w:u w:val="single"/>
        </w:rPr>
        <w:t xml:space="preserve">selected </w:t>
      </w:r>
      <w:r w:rsidR="00A03F0B">
        <w:rPr>
          <w:rFonts w:ascii="Times New Roman" w:eastAsia="Times New Roman" w:hAnsi="Times New Roman" w:cs="Times New Roman"/>
          <w:bCs/>
          <w:sz w:val="24"/>
          <w:szCs w:val="24"/>
          <w:u w:val="single"/>
        </w:rPr>
        <w:t xml:space="preserve">maize inbred lines </w:t>
      </w:r>
      <w:r w:rsidR="00580371">
        <w:rPr>
          <w:rFonts w:ascii="Times New Roman" w:eastAsia="Times New Roman" w:hAnsi="Times New Roman" w:cs="Times New Roman"/>
          <w:bCs/>
          <w:sz w:val="24"/>
          <w:szCs w:val="24"/>
          <w:u w:val="single"/>
        </w:rPr>
        <w:t xml:space="preserve">and </w:t>
      </w:r>
      <w:r w:rsidR="00C26FB6">
        <w:rPr>
          <w:rFonts w:ascii="Times New Roman" w:eastAsia="Times New Roman" w:hAnsi="Times New Roman" w:cs="Times New Roman"/>
          <w:bCs/>
          <w:sz w:val="24"/>
          <w:szCs w:val="24"/>
          <w:u w:val="single"/>
        </w:rPr>
        <w:t>lin</w:t>
      </w:r>
      <w:r w:rsidR="00711042">
        <w:rPr>
          <w:rFonts w:ascii="Times New Roman" w:eastAsia="Times New Roman" w:hAnsi="Times New Roman" w:cs="Times New Roman"/>
          <w:bCs/>
          <w:sz w:val="24"/>
          <w:szCs w:val="24"/>
          <w:u w:val="single"/>
        </w:rPr>
        <w:t>e</w:t>
      </w:r>
      <w:r w:rsidR="00C26FB6">
        <w:rPr>
          <w:rFonts w:ascii="Times New Roman" w:eastAsia="Times New Roman" w:hAnsi="Times New Roman" w:cs="Times New Roman"/>
          <w:bCs/>
          <w:sz w:val="24"/>
          <w:szCs w:val="24"/>
          <w:u w:val="single"/>
        </w:rPr>
        <w:t>age of proprietary dent corn</w:t>
      </w:r>
      <w:r w:rsidR="00C26FB6">
        <w:rPr>
          <w:rFonts w:ascii="Times New Roman" w:eastAsia="Times New Roman" w:hAnsi="Times New Roman" w:cs="Times New Roman"/>
          <w:bCs/>
          <w:sz w:val="24"/>
          <w:szCs w:val="24"/>
          <w:u w:val="single"/>
        </w:rPr>
        <w:br/>
      </w:r>
      <w:r w:rsidR="00C26FB6" w:rsidRPr="00C51534">
        <w:rPr>
          <w:rFonts w:ascii="Times New Roman" w:eastAsia="Times New Roman" w:hAnsi="Times New Roman" w:cs="Times New Roman"/>
          <w:bCs/>
          <w:sz w:val="24"/>
          <w:szCs w:val="24"/>
        </w:rPr>
        <w:t xml:space="preserve">     </w:t>
      </w:r>
      <w:r w:rsidR="00833A06">
        <w:rPr>
          <w:rFonts w:ascii="Times New Roman" w:eastAsia="Times New Roman" w:hAnsi="Times New Roman" w:cs="Times New Roman"/>
          <w:bCs/>
          <w:sz w:val="24"/>
          <w:szCs w:val="24"/>
        </w:rPr>
        <w:t>The WUS and BBM</w:t>
      </w:r>
      <w:r w:rsidR="00F52E56">
        <w:rPr>
          <w:rFonts w:ascii="Times New Roman" w:eastAsia="Times New Roman" w:hAnsi="Times New Roman" w:cs="Times New Roman"/>
          <w:bCs/>
          <w:sz w:val="24"/>
          <w:szCs w:val="24"/>
        </w:rPr>
        <w:t xml:space="preserve"> sequence </w:t>
      </w:r>
      <w:r w:rsidR="00833A06">
        <w:rPr>
          <w:rFonts w:ascii="Times New Roman" w:eastAsia="Times New Roman" w:hAnsi="Times New Roman" w:cs="Times New Roman"/>
          <w:bCs/>
          <w:sz w:val="24"/>
          <w:szCs w:val="24"/>
        </w:rPr>
        <w:t xml:space="preserve">from maize inbred lines will be obtained from </w:t>
      </w:r>
      <w:r w:rsidR="00DF6B43">
        <w:rPr>
          <w:rFonts w:ascii="Times New Roman" w:eastAsia="Times New Roman" w:hAnsi="Times New Roman" w:cs="Times New Roman"/>
          <w:bCs/>
          <w:sz w:val="24"/>
          <w:szCs w:val="24"/>
        </w:rPr>
        <w:t>genotypic data s</w:t>
      </w:r>
      <w:r w:rsidR="00F81066">
        <w:rPr>
          <w:rFonts w:ascii="Times New Roman" w:eastAsia="Times New Roman" w:hAnsi="Times New Roman" w:cs="Times New Roman"/>
          <w:bCs/>
          <w:sz w:val="24"/>
          <w:szCs w:val="24"/>
        </w:rPr>
        <w:t>e</w:t>
      </w:r>
      <w:r w:rsidR="00DF6B43">
        <w:rPr>
          <w:rFonts w:ascii="Times New Roman" w:eastAsia="Times New Roman" w:hAnsi="Times New Roman" w:cs="Times New Roman"/>
          <w:bCs/>
          <w:sz w:val="24"/>
          <w:szCs w:val="24"/>
        </w:rPr>
        <w:t>t</w:t>
      </w:r>
      <w:r w:rsidR="00F81066">
        <w:rPr>
          <w:rFonts w:ascii="Times New Roman" w:eastAsia="Times New Roman" w:hAnsi="Times New Roman" w:cs="Times New Roman"/>
          <w:bCs/>
          <w:sz w:val="24"/>
          <w:szCs w:val="24"/>
        </w:rPr>
        <w:t xml:space="preserve">s in </w:t>
      </w:r>
      <w:proofErr w:type="spellStart"/>
      <w:r w:rsidR="00833A06">
        <w:rPr>
          <w:rFonts w:ascii="Times New Roman" w:eastAsia="Times New Roman" w:hAnsi="Times New Roman" w:cs="Times New Roman"/>
          <w:bCs/>
          <w:sz w:val="24"/>
          <w:szCs w:val="24"/>
        </w:rPr>
        <w:t>Panzea</w:t>
      </w:r>
      <w:proofErr w:type="spellEnd"/>
      <w:r w:rsidR="00833A06">
        <w:rPr>
          <w:rFonts w:ascii="Times New Roman" w:eastAsia="Times New Roman" w:hAnsi="Times New Roman" w:cs="Times New Roman"/>
          <w:bCs/>
          <w:sz w:val="24"/>
          <w:szCs w:val="24"/>
        </w:rPr>
        <w:t xml:space="preserve"> (</w:t>
      </w:r>
      <w:r w:rsidR="00350574" w:rsidRPr="00350574">
        <w:rPr>
          <w:rFonts w:ascii="Times New Roman" w:eastAsia="Times New Roman" w:hAnsi="Times New Roman" w:cs="Times New Roman"/>
          <w:bCs/>
          <w:sz w:val="24"/>
          <w:szCs w:val="24"/>
        </w:rPr>
        <w:t>https://www.pangea.org</w:t>
      </w:r>
      <w:r w:rsidR="00833A06">
        <w:rPr>
          <w:rFonts w:ascii="Times New Roman" w:eastAsia="Times New Roman" w:hAnsi="Times New Roman" w:cs="Times New Roman"/>
          <w:bCs/>
          <w:sz w:val="24"/>
          <w:szCs w:val="24"/>
        </w:rPr>
        <w:t>)</w:t>
      </w:r>
      <w:r w:rsidR="00F81066">
        <w:rPr>
          <w:rFonts w:ascii="Times New Roman" w:eastAsia="Times New Roman" w:hAnsi="Times New Roman" w:cs="Times New Roman"/>
          <w:bCs/>
          <w:sz w:val="24"/>
          <w:szCs w:val="24"/>
        </w:rPr>
        <w:t>.</w:t>
      </w:r>
      <w:r w:rsidR="00350574">
        <w:rPr>
          <w:rFonts w:ascii="Times New Roman" w:eastAsia="Times New Roman" w:hAnsi="Times New Roman" w:cs="Times New Roman"/>
          <w:bCs/>
          <w:sz w:val="24"/>
          <w:szCs w:val="24"/>
        </w:rPr>
        <w:t xml:space="preserve"> The in</w:t>
      </w:r>
      <w:bookmarkStart w:id="0" w:name="_GoBack"/>
      <w:bookmarkEnd w:id="0"/>
      <w:r w:rsidR="00350574">
        <w:rPr>
          <w:rFonts w:ascii="Times New Roman" w:eastAsia="Times New Roman" w:hAnsi="Times New Roman" w:cs="Times New Roman"/>
          <w:bCs/>
          <w:sz w:val="24"/>
          <w:szCs w:val="24"/>
        </w:rPr>
        <w:t xml:space="preserve">bred lines described in </w:t>
      </w:r>
      <w:r w:rsidR="00DF6B43">
        <w:rPr>
          <w:rFonts w:ascii="Times New Roman" w:eastAsia="Times New Roman" w:hAnsi="Times New Roman" w:cs="Times New Roman"/>
          <w:bCs/>
          <w:sz w:val="24"/>
          <w:szCs w:val="24"/>
        </w:rPr>
        <w:t xml:space="preserve">the </w:t>
      </w:r>
      <w:r w:rsidR="00350574">
        <w:rPr>
          <w:rFonts w:ascii="Times New Roman" w:eastAsia="Times New Roman" w:hAnsi="Times New Roman" w:cs="Times New Roman"/>
          <w:bCs/>
          <w:sz w:val="24"/>
          <w:szCs w:val="24"/>
        </w:rPr>
        <w:t>lin</w:t>
      </w:r>
      <w:r w:rsidR="00711042">
        <w:rPr>
          <w:rFonts w:ascii="Times New Roman" w:eastAsia="Times New Roman" w:hAnsi="Times New Roman" w:cs="Times New Roman"/>
          <w:bCs/>
          <w:sz w:val="24"/>
          <w:szCs w:val="24"/>
        </w:rPr>
        <w:t>e</w:t>
      </w:r>
      <w:r w:rsidR="00350574">
        <w:rPr>
          <w:rFonts w:ascii="Times New Roman" w:eastAsia="Times New Roman" w:hAnsi="Times New Roman" w:cs="Times New Roman"/>
          <w:bCs/>
          <w:sz w:val="24"/>
          <w:szCs w:val="24"/>
        </w:rPr>
        <w:t xml:space="preserve">age of proprietary dent corn </w:t>
      </w:r>
      <w:r w:rsidR="00350574">
        <w:rPr>
          <w:rFonts w:ascii="Times New Roman" w:eastAsia="Times New Roman" w:hAnsi="Times New Roman" w:cs="Times New Roman"/>
          <w:bCs/>
          <w:sz w:val="24"/>
          <w:szCs w:val="24"/>
        </w:rPr>
        <w:t xml:space="preserve">(Version 042011, </w:t>
      </w:r>
      <w:r w:rsidR="00350574" w:rsidRPr="00E315B8">
        <w:rPr>
          <w:rFonts w:ascii="Times New Roman" w:eastAsia="Times New Roman" w:hAnsi="Times New Roman" w:cs="Times New Roman"/>
          <w:bCs/>
          <w:sz w:val="24"/>
          <w:szCs w:val="24"/>
        </w:rPr>
        <w:t>https://www</w:t>
      </w:r>
      <w:r w:rsidR="00350574" w:rsidRPr="009344A6">
        <w:rPr>
          <w:rFonts w:ascii="Times New Roman" w:eastAsia="Times New Roman" w:hAnsi="Times New Roman" w:cs="Times New Roman"/>
          <w:bCs/>
          <w:sz w:val="24"/>
          <w:szCs w:val="24"/>
        </w:rPr>
        <w:t>.maizelineage.com</w:t>
      </w:r>
      <w:r w:rsidR="00350574">
        <w:rPr>
          <w:rFonts w:ascii="Times New Roman" w:eastAsia="Times New Roman" w:hAnsi="Times New Roman" w:cs="Times New Roman"/>
          <w:bCs/>
          <w:sz w:val="24"/>
          <w:szCs w:val="24"/>
        </w:rPr>
        <w:t>)</w:t>
      </w:r>
      <w:r w:rsidR="00350574">
        <w:rPr>
          <w:rFonts w:ascii="Times New Roman" w:eastAsia="Times New Roman" w:hAnsi="Times New Roman" w:cs="Times New Roman"/>
          <w:bCs/>
          <w:sz w:val="24"/>
          <w:szCs w:val="24"/>
        </w:rPr>
        <w:t xml:space="preserve"> will be selected for </w:t>
      </w:r>
      <w:r w:rsidR="00F52E56">
        <w:rPr>
          <w:rFonts w:ascii="Times New Roman" w:eastAsia="Times New Roman" w:hAnsi="Times New Roman" w:cs="Times New Roman"/>
          <w:bCs/>
          <w:sz w:val="24"/>
          <w:szCs w:val="24"/>
        </w:rPr>
        <w:t>alignment</w:t>
      </w:r>
      <w:r w:rsidR="001E0FAD">
        <w:rPr>
          <w:rFonts w:ascii="Times New Roman" w:eastAsia="Times New Roman" w:hAnsi="Times New Roman" w:cs="Times New Roman"/>
          <w:bCs/>
          <w:sz w:val="24"/>
          <w:szCs w:val="24"/>
        </w:rPr>
        <w:t xml:space="preserve">. The </w:t>
      </w:r>
      <w:r w:rsidR="00E3441C">
        <w:rPr>
          <w:rFonts w:ascii="Times New Roman" w:eastAsia="Times New Roman" w:hAnsi="Times New Roman" w:cs="Times New Roman"/>
          <w:bCs/>
          <w:sz w:val="24"/>
          <w:szCs w:val="24"/>
        </w:rPr>
        <w:t xml:space="preserve">DNA sequence will be aligned by MAFFT and </w:t>
      </w:r>
      <w:r w:rsidR="00DF6B43">
        <w:rPr>
          <w:rFonts w:ascii="Times New Roman" w:eastAsia="Times New Roman" w:hAnsi="Times New Roman" w:cs="Times New Roman"/>
          <w:bCs/>
          <w:sz w:val="24"/>
          <w:szCs w:val="24"/>
        </w:rPr>
        <w:t xml:space="preserve">a </w:t>
      </w:r>
      <w:r w:rsidR="001E0FAD">
        <w:rPr>
          <w:rFonts w:ascii="Times New Roman" w:eastAsia="Times New Roman" w:hAnsi="Times New Roman" w:cs="Times New Roman"/>
          <w:bCs/>
          <w:sz w:val="24"/>
          <w:szCs w:val="24"/>
        </w:rPr>
        <w:t>phylogenetic tree</w:t>
      </w:r>
      <w:r w:rsidR="00F52E56">
        <w:rPr>
          <w:rFonts w:ascii="Times New Roman" w:eastAsia="Times New Roman" w:hAnsi="Times New Roman" w:cs="Times New Roman"/>
          <w:bCs/>
          <w:sz w:val="24"/>
          <w:szCs w:val="24"/>
        </w:rPr>
        <w:t xml:space="preserve"> will be </w:t>
      </w:r>
      <w:r w:rsidR="00E3441C">
        <w:rPr>
          <w:rFonts w:ascii="Times New Roman" w:eastAsia="Times New Roman" w:hAnsi="Times New Roman" w:cs="Times New Roman"/>
          <w:bCs/>
          <w:sz w:val="24"/>
          <w:szCs w:val="24"/>
        </w:rPr>
        <w:t xml:space="preserve">generated by </w:t>
      </w:r>
      <w:proofErr w:type="spellStart"/>
      <w:r w:rsidR="00352110">
        <w:rPr>
          <w:rFonts w:ascii="Times New Roman" w:eastAsia="Times New Roman" w:hAnsi="Times New Roman" w:cs="Times New Roman"/>
          <w:bCs/>
          <w:sz w:val="24"/>
          <w:szCs w:val="24"/>
        </w:rPr>
        <w:t>RAxML</w:t>
      </w:r>
      <w:proofErr w:type="spellEnd"/>
      <w:r w:rsidR="00352110">
        <w:rPr>
          <w:rFonts w:ascii="Times New Roman" w:eastAsia="Times New Roman" w:hAnsi="Times New Roman" w:cs="Times New Roman"/>
          <w:bCs/>
          <w:sz w:val="24"/>
          <w:szCs w:val="24"/>
        </w:rPr>
        <w:t xml:space="preserve"> based on GTR model. </w:t>
      </w:r>
      <w:r w:rsidR="00C51534" w:rsidRPr="00C51534">
        <w:rPr>
          <w:rFonts w:ascii="Times New Roman" w:eastAsia="Times New Roman" w:hAnsi="Times New Roman" w:cs="Times New Roman"/>
          <w:bCs/>
          <w:sz w:val="24"/>
          <w:szCs w:val="24"/>
        </w:rPr>
        <w:t>The lin</w:t>
      </w:r>
      <w:r w:rsidR="00711042">
        <w:rPr>
          <w:rFonts w:ascii="Times New Roman" w:eastAsia="Times New Roman" w:hAnsi="Times New Roman" w:cs="Times New Roman"/>
          <w:bCs/>
          <w:sz w:val="24"/>
          <w:szCs w:val="24"/>
        </w:rPr>
        <w:t>e</w:t>
      </w:r>
      <w:r w:rsidR="00C51534" w:rsidRPr="00C51534">
        <w:rPr>
          <w:rFonts w:ascii="Times New Roman" w:eastAsia="Times New Roman" w:hAnsi="Times New Roman" w:cs="Times New Roman"/>
          <w:bCs/>
          <w:sz w:val="24"/>
          <w:szCs w:val="24"/>
        </w:rPr>
        <w:t xml:space="preserve">age of </w:t>
      </w:r>
      <w:r w:rsidR="00C51534">
        <w:rPr>
          <w:rFonts w:ascii="Times New Roman" w:eastAsia="Times New Roman" w:hAnsi="Times New Roman" w:cs="Times New Roman"/>
          <w:bCs/>
          <w:sz w:val="24"/>
          <w:szCs w:val="24"/>
        </w:rPr>
        <w:t xml:space="preserve">proprietary dent corn (Figure 1.) shows the abridged relationship among </w:t>
      </w:r>
      <w:r w:rsidR="00D867E0">
        <w:rPr>
          <w:rFonts w:ascii="Times New Roman" w:eastAsia="Times New Roman" w:hAnsi="Times New Roman" w:cs="Times New Roman"/>
          <w:bCs/>
          <w:sz w:val="24"/>
          <w:szCs w:val="24"/>
        </w:rPr>
        <w:t>maize inbred lines based on US PVP, patent and journal publications</w:t>
      </w:r>
      <w:r w:rsidR="00E315B8">
        <w:rPr>
          <w:rFonts w:ascii="Times New Roman" w:eastAsia="Times New Roman" w:hAnsi="Times New Roman" w:cs="Times New Roman"/>
          <w:bCs/>
          <w:sz w:val="24"/>
          <w:szCs w:val="24"/>
        </w:rPr>
        <w:t>.</w:t>
      </w:r>
      <w:r w:rsidR="00B40BFA">
        <w:rPr>
          <w:rFonts w:ascii="Times New Roman" w:eastAsia="Times New Roman" w:hAnsi="Times New Roman" w:cs="Times New Roman"/>
          <w:bCs/>
          <w:sz w:val="24"/>
          <w:szCs w:val="24"/>
        </w:rPr>
        <w:t xml:space="preserve"> </w:t>
      </w:r>
      <w:r w:rsidR="00646485">
        <w:rPr>
          <w:rFonts w:ascii="Times New Roman" w:eastAsia="Times New Roman" w:hAnsi="Times New Roman" w:cs="Times New Roman"/>
          <w:bCs/>
          <w:sz w:val="24"/>
          <w:szCs w:val="24"/>
        </w:rPr>
        <w:t>Using this lin</w:t>
      </w:r>
      <w:r w:rsidR="00711042">
        <w:rPr>
          <w:rFonts w:ascii="Times New Roman" w:eastAsia="Times New Roman" w:hAnsi="Times New Roman" w:cs="Times New Roman"/>
          <w:bCs/>
          <w:sz w:val="24"/>
          <w:szCs w:val="24"/>
        </w:rPr>
        <w:t>e</w:t>
      </w:r>
      <w:r w:rsidR="00646485">
        <w:rPr>
          <w:rFonts w:ascii="Times New Roman" w:eastAsia="Times New Roman" w:hAnsi="Times New Roman" w:cs="Times New Roman"/>
          <w:bCs/>
          <w:sz w:val="24"/>
          <w:szCs w:val="24"/>
        </w:rPr>
        <w:t xml:space="preserve">age, I expect that the </w:t>
      </w:r>
      <w:r w:rsidR="00496CB4">
        <w:rPr>
          <w:rFonts w:ascii="Times New Roman" w:eastAsia="Times New Roman" w:hAnsi="Times New Roman" w:cs="Times New Roman"/>
          <w:bCs/>
          <w:sz w:val="24"/>
          <w:szCs w:val="24"/>
        </w:rPr>
        <w:t xml:space="preserve">comparison </w:t>
      </w:r>
      <w:r w:rsidR="00711042">
        <w:rPr>
          <w:rFonts w:ascii="Times New Roman" w:eastAsia="Times New Roman" w:hAnsi="Times New Roman" w:cs="Times New Roman"/>
          <w:bCs/>
          <w:sz w:val="24"/>
          <w:szCs w:val="24"/>
        </w:rPr>
        <w:t>will</w:t>
      </w:r>
      <w:r w:rsidR="00646485">
        <w:rPr>
          <w:rFonts w:ascii="Times New Roman" w:eastAsia="Times New Roman" w:hAnsi="Times New Roman" w:cs="Times New Roman"/>
          <w:bCs/>
          <w:sz w:val="24"/>
          <w:szCs w:val="24"/>
        </w:rPr>
        <w:t xml:space="preserve"> </w:t>
      </w:r>
      <w:r w:rsidR="005749C0">
        <w:rPr>
          <w:rFonts w:ascii="Times New Roman" w:eastAsia="Times New Roman" w:hAnsi="Times New Roman" w:cs="Times New Roman"/>
          <w:bCs/>
          <w:sz w:val="24"/>
          <w:szCs w:val="24"/>
        </w:rPr>
        <w:t xml:space="preserve">enhance the reliability of estimated phylogenetic tree. </w:t>
      </w:r>
    </w:p>
    <w:p w14:paraId="7D58B33E" w14:textId="038BEC1B" w:rsidR="00C26FB6" w:rsidRPr="00C26FB6" w:rsidRDefault="00C51534" w:rsidP="00C26FB6">
      <w:pPr>
        <w:ind w:left="120"/>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  </w:t>
      </w:r>
    </w:p>
    <w:p w14:paraId="77BD970F" w14:textId="2246DA61" w:rsidR="0026093F" w:rsidRPr="0026093F" w:rsidRDefault="00DC1870" w:rsidP="001465BA">
      <w:pPr>
        <w:ind w:left="120"/>
        <w:rPr>
          <w:rFonts w:ascii="Times New Roman" w:eastAsia="Times New Roman" w:hAnsi="Times New Roman" w:cs="Times New Roman"/>
          <w:bCs/>
          <w:sz w:val="24"/>
          <w:szCs w:val="24"/>
        </w:rPr>
      </w:pPr>
      <w:r>
        <w:rPr>
          <w:noProof/>
          <w:lang w:eastAsia="ko-KR"/>
        </w:rPr>
        <w:drawing>
          <wp:anchor distT="0" distB="0" distL="114300" distR="114300" simplePos="0" relativeHeight="251658240" behindDoc="0" locked="0" layoutInCell="1" allowOverlap="1" wp14:anchorId="5C853783" wp14:editId="62B55888">
            <wp:simplePos x="0" y="0"/>
            <wp:positionH relativeFrom="column">
              <wp:posOffset>74930</wp:posOffset>
            </wp:positionH>
            <wp:positionV relativeFrom="paragraph">
              <wp:posOffset>100112</wp:posOffset>
            </wp:positionV>
            <wp:extent cx="2787015" cy="2797175"/>
            <wp:effectExtent l="0" t="0" r="0" b="317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7015" cy="2797175"/>
                    </a:xfrm>
                    <a:prstGeom prst="rect">
                      <a:avLst/>
                    </a:prstGeom>
                  </pic:spPr>
                </pic:pic>
              </a:graphicData>
            </a:graphic>
            <wp14:sizeRelH relativeFrom="margin">
              <wp14:pctWidth>0</wp14:pctWidth>
            </wp14:sizeRelH>
            <wp14:sizeRelV relativeFrom="margin">
              <wp14:pctHeight>0</wp14:pctHeight>
            </wp14:sizeRelV>
          </wp:anchor>
        </w:drawing>
      </w:r>
      <w:r w:rsidR="00EC04A2">
        <w:rPr>
          <w:rFonts w:ascii="Times New Roman" w:eastAsia="Times New Roman" w:hAnsi="Times New Roman" w:cs="Times New Roman"/>
          <w:bCs/>
          <w:sz w:val="24"/>
          <w:szCs w:val="24"/>
        </w:rPr>
        <w:t xml:space="preserve"> </w:t>
      </w:r>
      <w:r w:rsidR="001465BA">
        <w:rPr>
          <w:rFonts w:ascii="Times New Roman" w:eastAsia="Times New Roman" w:hAnsi="Times New Roman" w:cs="Times New Roman"/>
          <w:bCs/>
          <w:sz w:val="24"/>
          <w:szCs w:val="24"/>
        </w:rPr>
        <w:br/>
      </w:r>
      <w:r w:rsidR="0026093F">
        <w:rPr>
          <w:rFonts w:ascii="Times New Roman" w:eastAsia="Times New Roman" w:hAnsi="Times New Roman" w:cs="Times New Roman"/>
          <w:bCs/>
          <w:sz w:val="24"/>
          <w:szCs w:val="24"/>
        </w:rPr>
        <w:br/>
      </w:r>
    </w:p>
    <w:p w14:paraId="09C38E58" w14:textId="4A95ECBD" w:rsidR="009E4317" w:rsidRPr="00723AF0" w:rsidRDefault="009E4317" w:rsidP="009E4317">
      <w:pPr>
        <w:rPr>
          <w:rFonts w:ascii="Times New Roman" w:eastAsia="Times New Roman" w:hAnsi="Times New Roman" w:cs="Times New Roman"/>
          <w:sz w:val="24"/>
          <w:szCs w:val="24"/>
        </w:rPr>
      </w:pPr>
    </w:p>
    <w:p w14:paraId="48ADBC93" w14:textId="23578F53" w:rsidR="009E4317" w:rsidRDefault="009E4317" w:rsidP="001A08AA">
      <w:pPr>
        <w:ind w:firstLine="720"/>
        <w:rPr>
          <w:rFonts w:ascii="Times New Roman" w:eastAsia="Times New Roman" w:hAnsi="Times New Roman" w:cs="Times New Roman"/>
          <w:sz w:val="24"/>
          <w:szCs w:val="24"/>
        </w:rPr>
      </w:pPr>
    </w:p>
    <w:p w14:paraId="3F5ED289" w14:textId="6C173524" w:rsidR="009E4317" w:rsidRDefault="009E4317" w:rsidP="001A08AA">
      <w:pPr>
        <w:ind w:firstLine="720"/>
        <w:rPr>
          <w:rFonts w:ascii="Times New Roman" w:eastAsia="Times New Roman" w:hAnsi="Times New Roman" w:cs="Times New Roman"/>
          <w:sz w:val="24"/>
          <w:szCs w:val="24"/>
        </w:rPr>
      </w:pPr>
    </w:p>
    <w:p w14:paraId="5C4C8427" w14:textId="37AF28C6" w:rsidR="009E4317" w:rsidRDefault="009E4317" w:rsidP="001A08AA">
      <w:pPr>
        <w:ind w:firstLine="720"/>
        <w:rPr>
          <w:rFonts w:ascii="Times New Roman" w:eastAsia="Times New Roman" w:hAnsi="Times New Roman" w:cs="Times New Roman"/>
          <w:sz w:val="24"/>
          <w:szCs w:val="24"/>
        </w:rPr>
      </w:pPr>
    </w:p>
    <w:p w14:paraId="28F96A55" w14:textId="50C33804" w:rsidR="009E4317" w:rsidRDefault="009E4317" w:rsidP="001A08AA">
      <w:pPr>
        <w:ind w:firstLine="720"/>
        <w:rPr>
          <w:rFonts w:ascii="Times New Roman" w:eastAsia="Times New Roman" w:hAnsi="Times New Roman" w:cs="Times New Roman"/>
          <w:sz w:val="24"/>
          <w:szCs w:val="24"/>
        </w:rPr>
      </w:pPr>
    </w:p>
    <w:p w14:paraId="20A0CCA1" w14:textId="06788370" w:rsidR="009E4317" w:rsidRDefault="009E4317" w:rsidP="001A08AA">
      <w:pPr>
        <w:ind w:firstLine="720"/>
        <w:rPr>
          <w:rFonts w:ascii="Times New Roman" w:eastAsia="Times New Roman" w:hAnsi="Times New Roman" w:cs="Times New Roman"/>
          <w:sz w:val="24"/>
          <w:szCs w:val="24"/>
        </w:rPr>
      </w:pPr>
    </w:p>
    <w:p w14:paraId="7775EBC3" w14:textId="4B0A688F" w:rsidR="009E4317" w:rsidRDefault="009E4317" w:rsidP="001A08AA">
      <w:pPr>
        <w:ind w:firstLine="720"/>
        <w:rPr>
          <w:rFonts w:ascii="Times New Roman" w:eastAsia="Times New Roman" w:hAnsi="Times New Roman" w:cs="Times New Roman"/>
          <w:sz w:val="24"/>
          <w:szCs w:val="24"/>
        </w:rPr>
      </w:pPr>
    </w:p>
    <w:p w14:paraId="69048D80" w14:textId="74A7EDBE" w:rsidR="001A08AA" w:rsidRPr="00723AF0" w:rsidRDefault="009E4317" w:rsidP="001A08AA">
      <w:pPr>
        <w:ind w:firstLine="720"/>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08D07C69" wp14:editId="23B6CD65">
                <wp:simplePos x="0" y="0"/>
                <wp:positionH relativeFrom="column">
                  <wp:posOffset>74930</wp:posOffset>
                </wp:positionH>
                <wp:positionV relativeFrom="paragraph">
                  <wp:posOffset>291180</wp:posOffset>
                </wp:positionV>
                <wp:extent cx="27870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87015" cy="635"/>
                        </a:xfrm>
                        <a:prstGeom prst="rect">
                          <a:avLst/>
                        </a:prstGeom>
                        <a:solidFill>
                          <a:prstClr val="white"/>
                        </a:solidFill>
                        <a:ln>
                          <a:noFill/>
                        </a:ln>
                      </wps:spPr>
                      <wps:txbx>
                        <w:txbxContent>
                          <w:p w14:paraId="1D6B333C" w14:textId="25196345" w:rsidR="004C1952" w:rsidRPr="00DC1870" w:rsidRDefault="004C1952" w:rsidP="004C1952">
                            <w:pPr>
                              <w:pStyle w:val="a4"/>
                              <w:rPr>
                                <w:rFonts w:ascii="Times New Roman" w:hAnsi="Times New Roman" w:cs="Times New Roman"/>
                                <w:b/>
                                <w:i w:val="0"/>
                                <w:noProof/>
                                <w:color w:val="auto"/>
                              </w:rPr>
                            </w:pPr>
                            <w:r w:rsidRPr="00DC1870">
                              <w:rPr>
                                <w:rFonts w:ascii="Times New Roman" w:hAnsi="Times New Roman" w:cs="Times New Roman"/>
                                <w:b/>
                                <w:i w:val="0"/>
                                <w:color w:val="auto"/>
                              </w:rPr>
                              <w:t xml:space="preserve">Figure </w:t>
                            </w:r>
                            <w:r w:rsidRPr="00DC1870">
                              <w:rPr>
                                <w:rFonts w:ascii="Times New Roman" w:hAnsi="Times New Roman" w:cs="Times New Roman"/>
                                <w:b/>
                                <w:i w:val="0"/>
                                <w:color w:val="auto"/>
                              </w:rPr>
                              <w:fldChar w:fldCharType="begin"/>
                            </w:r>
                            <w:r w:rsidRPr="00DC1870">
                              <w:rPr>
                                <w:rFonts w:ascii="Times New Roman" w:hAnsi="Times New Roman" w:cs="Times New Roman"/>
                                <w:b/>
                                <w:i w:val="0"/>
                                <w:color w:val="auto"/>
                              </w:rPr>
                              <w:instrText xml:space="preserve"> SEQ Figure \* ARABIC </w:instrText>
                            </w:r>
                            <w:r w:rsidRPr="00DC1870">
                              <w:rPr>
                                <w:rFonts w:ascii="Times New Roman" w:hAnsi="Times New Roman" w:cs="Times New Roman"/>
                                <w:b/>
                                <w:i w:val="0"/>
                                <w:color w:val="auto"/>
                              </w:rPr>
                              <w:fldChar w:fldCharType="separate"/>
                            </w:r>
                            <w:r w:rsidRPr="00DC1870">
                              <w:rPr>
                                <w:rFonts w:ascii="Times New Roman" w:hAnsi="Times New Roman" w:cs="Times New Roman"/>
                                <w:b/>
                                <w:i w:val="0"/>
                                <w:noProof/>
                                <w:color w:val="auto"/>
                              </w:rPr>
                              <w:t>1</w:t>
                            </w:r>
                            <w:r w:rsidRPr="00DC1870">
                              <w:rPr>
                                <w:rFonts w:ascii="Times New Roman" w:hAnsi="Times New Roman" w:cs="Times New Roman"/>
                                <w:b/>
                                <w:i w:val="0"/>
                                <w:color w:val="auto"/>
                              </w:rPr>
                              <w:fldChar w:fldCharType="end"/>
                            </w:r>
                            <w:r w:rsidRPr="00DC1870">
                              <w:rPr>
                                <w:rFonts w:ascii="Times New Roman" w:hAnsi="Times New Roman" w:cs="Times New Roman"/>
                                <w:b/>
                                <w:i w:val="0"/>
                                <w:color w:val="auto"/>
                              </w:rPr>
                              <w:t xml:space="preserve">. </w:t>
                            </w:r>
                            <w:r w:rsidRPr="00DC1870">
                              <w:rPr>
                                <w:rFonts w:ascii="Times New Roman" w:eastAsiaTheme="minorEastAsia" w:hAnsi="Times New Roman" w:cs="Times New Roman"/>
                                <w:i w:val="0"/>
                                <w:color w:val="auto"/>
                                <w:lang w:eastAsia="ko-KR"/>
                              </w:rPr>
                              <w:t>Linage of Proprietary Dent corn</w:t>
                            </w:r>
                            <w:r w:rsidRPr="00DC1870">
                              <w:rPr>
                                <w:rFonts w:ascii="Times New Roman" w:eastAsiaTheme="minorEastAsia" w:hAnsi="Times New Roman" w:cs="Times New Roman"/>
                                <w:b/>
                                <w:i w:val="0"/>
                                <w:color w:val="auto"/>
                                <w:lang w:eastAsia="ko-K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D07C69" id="_x0000_t202" coordsize="21600,21600" o:spt="202" path="m,l,21600r21600,l21600,xe">
                <v:stroke joinstyle="miter"/>
                <v:path gradientshapeok="t" o:connecttype="rect"/>
              </v:shapetype>
              <v:shape id="Text Box 2" o:spid="_x0000_s1026" type="#_x0000_t202" style="position:absolute;left:0;text-align:left;margin-left:5.9pt;margin-top:22.95pt;width:21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" stroked="f">
                <v:textbox style="mso-fit-shape-to-text:t" inset="0,0,0,0">
                  <w:txbxContent>
                    <w:p w14:paraId="1D6B333C" w14:textId="25196345" w:rsidR="004C1952" w:rsidRPr="00DC1870" w:rsidRDefault="004C1952" w:rsidP="004C1952">
                      <w:pPr>
                        <w:pStyle w:val="a4"/>
                        <w:rPr>
                          <w:rFonts w:ascii="Times New Roman" w:hAnsi="Times New Roman" w:cs="Times New Roman"/>
                          <w:b/>
                          <w:i w:val="0"/>
                          <w:noProof/>
                          <w:color w:val="auto"/>
                        </w:rPr>
                      </w:pPr>
                      <w:r w:rsidRPr="00DC1870">
                        <w:rPr>
                          <w:rFonts w:ascii="Times New Roman" w:hAnsi="Times New Roman" w:cs="Times New Roman"/>
                          <w:b/>
                          <w:i w:val="0"/>
                          <w:color w:val="auto"/>
                        </w:rPr>
                        <w:t xml:space="preserve">Figure </w:t>
                      </w:r>
                      <w:r w:rsidRPr="00DC1870">
                        <w:rPr>
                          <w:rFonts w:ascii="Times New Roman" w:hAnsi="Times New Roman" w:cs="Times New Roman"/>
                          <w:b/>
                          <w:i w:val="0"/>
                          <w:color w:val="auto"/>
                        </w:rPr>
                        <w:fldChar w:fldCharType="begin"/>
                      </w:r>
                      <w:r w:rsidRPr="00DC1870">
                        <w:rPr>
                          <w:rFonts w:ascii="Times New Roman" w:hAnsi="Times New Roman" w:cs="Times New Roman"/>
                          <w:b/>
                          <w:i w:val="0"/>
                          <w:color w:val="auto"/>
                        </w:rPr>
                        <w:instrText xml:space="preserve"> SEQ Figure \* ARABIC </w:instrText>
                      </w:r>
                      <w:r w:rsidRPr="00DC1870">
                        <w:rPr>
                          <w:rFonts w:ascii="Times New Roman" w:hAnsi="Times New Roman" w:cs="Times New Roman"/>
                          <w:b/>
                          <w:i w:val="0"/>
                          <w:color w:val="auto"/>
                        </w:rPr>
                        <w:fldChar w:fldCharType="separate"/>
                      </w:r>
                      <w:r w:rsidRPr="00DC1870">
                        <w:rPr>
                          <w:rFonts w:ascii="Times New Roman" w:hAnsi="Times New Roman" w:cs="Times New Roman"/>
                          <w:b/>
                          <w:i w:val="0"/>
                          <w:noProof/>
                          <w:color w:val="auto"/>
                        </w:rPr>
                        <w:t>1</w:t>
                      </w:r>
                      <w:r w:rsidRPr="00DC1870">
                        <w:rPr>
                          <w:rFonts w:ascii="Times New Roman" w:hAnsi="Times New Roman" w:cs="Times New Roman"/>
                          <w:b/>
                          <w:i w:val="0"/>
                          <w:color w:val="auto"/>
                        </w:rPr>
                        <w:fldChar w:fldCharType="end"/>
                      </w:r>
                      <w:r w:rsidRPr="00DC1870">
                        <w:rPr>
                          <w:rFonts w:ascii="Times New Roman" w:hAnsi="Times New Roman" w:cs="Times New Roman"/>
                          <w:b/>
                          <w:i w:val="0"/>
                          <w:color w:val="auto"/>
                        </w:rPr>
                        <w:t xml:space="preserve">. </w:t>
                      </w:r>
                      <w:r w:rsidRPr="00DC1870">
                        <w:rPr>
                          <w:rFonts w:ascii="Times New Roman" w:eastAsiaTheme="minorEastAsia" w:hAnsi="Times New Roman" w:cs="Times New Roman"/>
                          <w:i w:val="0"/>
                          <w:color w:val="auto"/>
                          <w:lang w:eastAsia="ko-KR"/>
                        </w:rPr>
                        <w:t>Linage of Proprietary Dent corn</w:t>
                      </w:r>
                      <w:r w:rsidRPr="00DC1870">
                        <w:rPr>
                          <w:rFonts w:ascii="Times New Roman" w:eastAsiaTheme="minorEastAsia" w:hAnsi="Times New Roman" w:cs="Times New Roman"/>
                          <w:b/>
                          <w:i w:val="0"/>
                          <w:color w:val="auto"/>
                          <w:lang w:eastAsia="ko-KR"/>
                        </w:rPr>
                        <w:t xml:space="preserve"> </w:t>
                      </w:r>
                    </w:p>
                  </w:txbxContent>
                </v:textbox>
                <w10:wrap type="square"/>
              </v:shape>
            </w:pict>
          </mc:Fallback>
        </mc:AlternateContent>
      </w:r>
      <w:r w:rsidR="001A08AA" w:rsidRPr="00723AF0">
        <w:rPr>
          <w:rFonts w:ascii="Times New Roman" w:eastAsia="Times New Roman" w:hAnsi="Times New Roman" w:cs="Times New Roman"/>
          <w:b/>
          <w:bCs/>
          <w:sz w:val="24"/>
          <w:szCs w:val="24"/>
        </w:rPr>
        <w:t xml:space="preserve"> </w:t>
      </w:r>
    </w:p>
    <w:p w14:paraId="05AD77E3" w14:textId="35952C61" w:rsidR="3CA642DC" w:rsidRPr="00723AF0" w:rsidRDefault="3CA642DC" w:rsidP="3CA642DC">
      <w:pPr>
        <w:rPr>
          <w:rFonts w:ascii="Times New Roman" w:eastAsia="Times New Roman" w:hAnsi="Times New Roman" w:cs="Times New Roman"/>
          <w:b/>
          <w:bCs/>
          <w:sz w:val="24"/>
          <w:szCs w:val="24"/>
        </w:rPr>
      </w:pPr>
    </w:p>
    <w:p w14:paraId="5E31E01C" w14:textId="27EA49D3" w:rsidR="3CA642DC" w:rsidRPr="00723AF0" w:rsidRDefault="3CA642DC" w:rsidP="3CA642DC">
      <w:pPr>
        <w:rPr>
          <w:rFonts w:ascii="Times New Roman" w:eastAsia="Times New Roman" w:hAnsi="Times New Roman" w:cs="Times New Roman"/>
          <w:b/>
          <w:bCs/>
          <w:sz w:val="24"/>
          <w:szCs w:val="24"/>
        </w:rPr>
      </w:pPr>
    </w:p>
    <w:p w14:paraId="6C53C799" w14:textId="2CD61F42" w:rsidR="3CA642DC" w:rsidRPr="00723AF0" w:rsidRDefault="3CA642DC"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lastRenderedPageBreak/>
        <w:t>Section III. References</w:t>
      </w:r>
    </w:p>
    <w:p w14:paraId="75FAEF62" w14:textId="5374E46C" w:rsidR="00824F78" w:rsidRPr="00824F78" w:rsidRDefault="00580C8F" w:rsidP="00824F78">
      <w:pPr>
        <w:widowControl w:val="0"/>
        <w:autoSpaceDE w:val="0"/>
        <w:autoSpaceDN w:val="0"/>
        <w:adjustRightInd w:val="0"/>
        <w:spacing w:line="240" w:lineRule="auto"/>
        <w:ind w:left="640" w:hanging="640"/>
        <w:rPr>
          <w:rFonts w:ascii="Times New Roman" w:hAnsi="Times New Roman" w:cs="Times New Roman"/>
          <w:noProof/>
          <w:sz w:val="24"/>
          <w:szCs w:val="24"/>
        </w:rPr>
      </w:pPr>
      <w:r w:rsidRPr="00723AF0">
        <w:rPr>
          <w:rFonts w:ascii="Times New Roman" w:eastAsia="Times New Roman" w:hAnsi="Times New Roman" w:cs="Times New Roman"/>
          <w:b/>
          <w:bCs/>
          <w:sz w:val="24"/>
          <w:szCs w:val="24"/>
        </w:rPr>
        <w:fldChar w:fldCharType="begin" w:fldLock="1"/>
      </w:r>
      <w:r w:rsidRPr="00723AF0">
        <w:rPr>
          <w:rFonts w:ascii="Times New Roman" w:eastAsia="Times New Roman" w:hAnsi="Times New Roman" w:cs="Times New Roman"/>
          <w:b/>
          <w:bCs/>
          <w:sz w:val="24"/>
          <w:szCs w:val="24"/>
        </w:rPr>
        <w:instrText xml:space="preserve">ADDIN Mendeley Bibliography CSL_BIBLIOGRAPHY </w:instrText>
      </w:r>
      <w:r w:rsidRPr="00723AF0">
        <w:rPr>
          <w:rFonts w:ascii="Times New Roman" w:eastAsia="Times New Roman" w:hAnsi="Times New Roman" w:cs="Times New Roman"/>
          <w:b/>
          <w:bCs/>
          <w:sz w:val="24"/>
          <w:szCs w:val="24"/>
        </w:rPr>
        <w:fldChar w:fldCharType="separate"/>
      </w:r>
      <w:r w:rsidR="00824F78" w:rsidRPr="00824F78">
        <w:rPr>
          <w:rFonts w:ascii="Times New Roman" w:hAnsi="Times New Roman" w:cs="Times New Roman"/>
          <w:noProof/>
          <w:sz w:val="24"/>
          <w:szCs w:val="24"/>
        </w:rPr>
        <w:t xml:space="preserve">1. </w:t>
      </w:r>
      <w:r w:rsidR="00824F78" w:rsidRPr="00824F78">
        <w:rPr>
          <w:rFonts w:ascii="Times New Roman" w:hAnsi="Times New Roman" w:cs="Times New Roman"/>
          <w:noProof/>
          <w:sz w:val="24"/>
          <w:szCs w:val="24"/>
        </w:rPr>
        <w:tab/>
        <w:t xml:space="preserve">J. M. Alvarez </w:t>
      </w:r>
      <w:r w:rsidR="00824F78" w:rsidRPr="00824F78">
        <w:rPr>
          <w:rFonts w:ascii="Times New Roman" w:hAnsi="Times New Roman" w:cs="Times New Roman"/>
          <w:i/>
          <w:iCs/>
          <w:noProof/>
          <w:sz w:val="24"/>
          <w:szCs w:val="24"/>
        </w:rPr>
        <w:t>et al.</w:t>
      </w:r>
      <w:r w:rsidR="00824F78" w:rsidRPr="00824F78">
        <w:rPr>
          <w:rFonts w:ascii="Times New Roman" w:hAnsi="Times New Roman" w:cs="Times New Roman"/>
          <w:noProof/>
          <w:sz w:val="24"/>
          <w:szCs w:val="24"/>
        </w:rPr>
        <w:t xml:space="preserve">, Analysis of the WUSCHEL-RELATED HOMEOBOX gene family in Pinus pinaster: New insights into the gene family evolution. </w:t>
      </w:r>
      <w:r w:rsidR="00824F78" w:rsidRPr="00824F78">
        <w:rPr>
          <w:rFonts w:ascii="Times New Roman" w:hAnsi="Times New Roman" w:cs="Times New Roman"/>
          <w:i/>
          <w:iCs/>
          <w:noProof/>
          <w:sz w:val="24"/>
          <w:szCs w:val="24"/>
        </w:rPr>
        <w:t>Plant Physiol. Biochem.</w:t>
      </w:r>
      <w:r w:rsidR="00824F78" w:rsidRPr="00824F78">
        <w:rPr>
          <w:rFonts w:ascii="Times New Roman" w:hAnsi="Times New Roman" w:cs="Times New Roman"/>
          <w:noProof/>
          <w:sz w:val="24"/>
          <w:szCs w:val="24"/>
        </w:rPr>
        <w:t xml:space="preserve"> </w:t>
      </w:r>
      <w:r w:rsidR="00824F78" w:rsidRPr="00824F78">
        <w:rPr>
          <w:rFonts w:ascii="Times New Roman" w:hAnsi="Times New Roman" w:cs="Times New Roman"/>
          <w:b/>
          <w:bCs/>
          <w:noProof/>
          <w:sz w:val="24"/>
          <w:szCs w:val="24"/>
        </w:rPr>
        <w:t>123</w:t>
      </w:r>
      <w:r w:rsidR="00824F78" w:rsidRPr="00824F78">
        <w:rPr>
          <w:rFonts w:ascii="Times New Roman" w:hAnsi="Times New Roman" w:cs="Times New Roman"/>
          <w:noProof/>
          <w:sz w:val="24"/>
          <w:szCs w:val="24"/>
        </w:rPr>
        <w:t>, 304–318 (2018).</w:t>
      </w:r>
    </w:p>
    <w:p w14:paraId="36BE83A1" w14:textId="77777777" w:rsidR="00824F78" w:rsidRPr="00824F78" w:rsidRDefault="00824F78" w:rsidP="00824F78">
      <w:pPr>
        <w:widowControl w:val="0"/>
        <w:autoSpaceDE w:val="0"/>
        <w:autoSpaceDN w:val="0"/>
        <w:adjustRightInd w:val="0"/>
        <w:spacing w:line="240" w:lineRule="auto"/>
        <w:ind w:left="640" w:hanging="640"/>
        <w:rPr>
          <w:rFonts w:ascii="Times New Roman" w:hAnsi="Times New Roman" w:cs="Times New Roman"/>
          <w:noProof/>
          <w:sz w:val="24"/>
          <w:szCs w:val="24"/>
        </w:rPr>
      </w:pPr>
      <w:r w:rsidRPr="00824F78">
        <w:rPr>
          <w:rFonts w:ascii="Times New Roman" w:hAnsi="Times New Roman" w:cs="Times New Roman"/>
          <w:noProof/>
          <w:sz w:val="24"/>
          <w:szCs w:val="24"/>
        </w:rPr>
        <w:t xml:space="preserve">2. </w:t>
      </w:r>
      <w:r w:rsidRPr="00824F78">
        <w:rPr>
          <w:rFonts w:ascii="Times New Roman" w:hAnsi="Times New Roman" w:cs="Times New Roman"/>
          <w:noProof/>
          <w:sz w:val="24"/>
          <w:szCs w:val="24"/>
        </w:rPr>
        <w:tab/>
        <w:t xml:space="preserve">H. Schoof </w:t>
      </w:r>
      <w:r w:rsidRPr="00824F78">
        <w:rPr>
          <w:rFonts w:ascii="Times New Roman" w:hAnsi="Times New Roman" w:cs="Times New Roman"/>
          <w:i/>
          <w:iCs/>
          <w:noProof/>
          <w:sz w:val="24"/>
          <w:szCs w:val="24"/>
        </w:rPr>
        <w:t>et al.</w:t>
      </w:r>
      <w:r w:rsidRPr="00824F78">
        <w:rPr>
          <w:rFonts w:ascii="Times New Roman" w:hAnsi="Times New Roman" w:cs="Times New Roman"/>
          <w:noProof/>
          <w:sz w:val="24"/>
          <w:szCs w:val="24"/>
        </w:rPr>
        <w:t xml:space="preserve">, The Stem Cell Population of Arabidopsis Shoot Meristems Is Maintained by a Regulatory Loop between the CLAVATA and WUSCHEL Genes. </w:t>
      </w:r>
      <w:r w:rsidRPr="00824F78">
        <w:rPr>
          <w:rFonts w:ascii="Times New Roman" w:hAnsi="Times New Roman" w:cs="Times New Roman"/>
          <w:i/>
          <w:iCs/>
          <w:noProof/>
          <w:sz w:val="24"/>
          <w:szCs w:val="24"/>
        </w:rPr>
        <w:t>Cell</w:t>
      </w:r>
      <w:r w:rsidRPr="00824F78">
        <w:rPr>
          <w:rFonts w:ascii="Times New Roman" w:hAnsi="Times New Roman" w:cs="Times New Roman"/>
          <w:noProof/>
          <w:sz w:val="24"/>
          <w:szCs w:val="24"/>
        </w:rPr>
        <w:t xml:space="preserve">. </w:t>
      </w:r>
      <w:r w:rsidRPr="00824F78">
        <w:rPr>
          <w:rFonts w:ascii="Times New Roman" w:hAnsi="Times New Roman" w:cs="Times New Roman"/>
          <w:b/>
          <w:bCs/>
          <w:noProof/>
          <w:sz w:val="24"/>
          <w:szCs w:val="24"/>
        </w:rPr>
        <w:t>100</w:t>
      </w:r>
      <w:r w:rsidRPr="00824F78">
        <w:rPr>
          <w:rFonts w:ascii="Times New Roman" w:hAnsi="Times New Roman" w:cs="Times New Roman"/>
          <w:noProof/>
          <w:sz w:val="24"/>
          <w:szCs w:val="24"/>
        </w:rPr>
        <w:t>, 635–644 (2000).</w:t>
      </w:r>
    </w:p>
    <w:p w14:paraId="45CC893C" w14:textId="77777777" w:rsidR="00824F78" w:rsidRPr="00824F78" w:rsidRDefault="00824F78" w:rsidP="00824F78">
      <w:pPr>
        <w:widowControl w:val="0"/>
        <w:autoSpaceDE w:val="0"/>
        <w:autoSpaceDN w:val="0"/>
        <w:adjustRightInd w:val="0"/>
        <w:spacing w:line="240" w:lineRule="auto"/>
        <w:ind w:left="640" w:hanging="640"/>
        <w:rPr>
          <w:rFonts w:ascii="Times New Roman" w:hAnsi="Times New Roman" w:cs="Times New Roman"/>
          <w:noProof/>
          <w:sz w:val="24"/>
          <w:szCs w:val="24"/>
        </w:rPr>
      </w:pPr>
      <w:r w:rsidRPr="00824F78">
        <w:rPr>
          <w:rFonts w:ascii="Times New Roman" w:hAnsi="Times New Roman" w:cs="Times New Roman"/>
          <w:noProof/>
          <w:sz w:val="24"/>
          <w:szCs w:val="24"/>
        </w:rPr>
        <w:t xml:space="preserve">3. </w:t>
      </w:r>
      <w:r w:rsidRPr="00824F78">
        <w:rPr>
          <w:rFonts w:ascii="Times New Roman" w:hAnsi="Times New Roman" w:cs="Times New Roman"/>
          <w:noProof/>
          <w:sz w:val="24"/>
          <w:szCs w:val="24"/>
        </w:rPr>
        <w:tab/>
        <w:t xml:space="preserve">C. C. Carles, J. C. Fletcher, Shoot apical meristem maintenance: the art of a dynamic balance. </w:t>
      </w:r>
      <w:r w:rsidRPr="00824F78">
        <w:rPr>
          <w:rFonts w:ascii="Times New Roman" w:hAnsi="Times New Roman" w:cs="Times New Roman"/>
          <w:i/>
          <w:iCs/>
          <w:noProof/>
          <w:sz w:val="24"/>
          <w:szCs w:val="24"/>
        </w:rPr>
        <w:t>Trends Plant Sci.</w:t>
      </w:r>
      <w:r w:rsidRPr="00824F78">
        <w:rPr>
          <w:rFonts w:ascii="Times New Roman" w:hAnsi="Times New Roman" w:cs="Times New Roman"/>
          <w:noProof/>
          <w:sz w:val="24"/>
          <w:szCs w:val="24"/>
        </w:rPr>
        <w:t xml:space="preserve"> </w:t>
      </w:r>
      <w:r w:rsidRPr="00824F78">
        <w:rPr>
          <w:rFonts w:ascii="Times New Roman" w:hAnsi="Times New Roman" w:cs="Times New Roman"/>
          <w:b/>
          <w:bCs/>
          <w:noProof/>
          <w:sz w:val="24"/>
          <w:szCs w:val="24"/>
        </w:rPr>
        <w:t>8</w:t>
      </w:r>
      <w:r w:rsidRPr="00824F78">
        <w:rPr>
          <w:rFonts w:ascii="Times New Roman" w:hAnsi="Times New Roman" w:cs="Times New Roman"/>
          <w:noProof/>
          <w:sz w:val="24"/>
          <w:szCs w:val="24"/>
        </w:rPr>
        <w:t>, 394–401 (2003).</w:t>
      </w:r>
    </w:p>
    <w:p w14:paraId="52B9A327" w14:textId="77777777" w:rsidR="00824F78" w:rsidRPr="00824F78" w:rsidRDefault="00824F78" w:rsidP="00824F78">
      <w:pPr>
        <w:widowControl w:val="0"/>
        <w:autoSpaceDE w:val="0"/>
        <w:autoSpaceDN w:val="0"/>
        <w:adjustRightInd w:val="0"/>
        <w:spacing w:line="240" w:lineRule="auto"/>
        <w:ind w:left="640" w:hanging="640"/>
        <w:rPr>
          <w:rFonts w:ascii="Times New Roman" w:hAnsi="Times New Roman" w:cs="Times New Roman"/>
          <w:noProof/>
          <w:sz w:val="24"/>
          <w:szCs w:val="24"/>
        </w:rPr>
      </w:pPr>
      <w:r w:rsidRPr="00824F78">
        <w:rPr>
          <w:rFonts w:ascii="Times New Roman" w:hAnsi="Times New Roman" w:cs="Times New Roman"/>
          <w:noProof/>
          <w:sz w:val="24"/>
          <w:szCs w:val="24"/>
        </w:rPr>
        <w:t xml:space="preserve">4. </w:t>
      </w:r>
      <w:r w:rsidRPr="00824F78">
        <w:rPr>
          <w:rFonts w:ascii="Times New Roman" w:hAnsi="Times New Roman" w:cs="Times New Roman"/>
          <w:noProof/>
          <w:sz w:val="24"/>
          <w:szCs w:val="24"/>
        </w:rPr>
        <w:tab/>
        <w:t xml:space="preserve">C. A. ten Hove, K.-J. Lu, D. Weijers, Building a plant: cell fate specification in the early Arabidopsis embryo. </w:t>
      </w:r>
      <w:r w:rsidRPr="00824F78">
        <w:rPr>
          <w:rFonts w:ascii="Times New Roman" w:hAnsi="Times New Roman" w:cs="Times New Roman"/>
          <w:i/>
          <w:iCs/>
          <w:noProof/>
          <w:sz w:val="24"/>
          <w:szCs w:val="24"/>
        </w:rPr>
        <w:t>Development</w:t>
      </w:r>
      <w:r w:rsidRPr="00824F78">
        <w:rPr>
          <w:rFonts w:ascii="Times New Roman" w:hAnsi="Times New Roman" w:cs="Times New Roman"/>
          <w:noProof/>
          <w:sz w:val="24"/>
          <w:szCs w:val="24"/>
        </w:rPr>
        <w:t xml:space="preserve">. </w:t>
      </w:r>
      <w:r w:rsidRPr="00824F78">
        <w:rPr>
          <w:rFonts w:ascii="Times New Roman" w:hAnsi="Times New Roman" w:cs="Times New Roman"/>
          <w:b/>
          <w:bCs/>
          <w:noProof/>
          <w:sz w:val="24"/>
          <w:szCs w:val="24"/>
        </w:rPr>
        <w:t>142</w:t>
      </w:r>
      <w:r w:rsidRPr="00824F78">
        <w:rPr>
          <w:rFonts w:ascii="Times New Roman" w:hAnsi="Times New Roman" w:cs="Times New Roman"/>
          <w:noProof/>
          <w:sz w:val="24"/>
          <w:szCs w:val="24"/>
        </w:rPr>
        <w:t>, 420–30 (2015).</w:t>
      </w:r>
    </w:p>
    <w:p w14:paraId="36B4FFA3" w14:textId="4A38AA5E" w:rsidR="00824F78" w:rsidRPr="00824F78" w:rsidRDefault="00824F78" w:rsidP="00824F78">
      <w:pPr>
        <w:widowControl w:val="0"/>
        <w:autoSpaceDE w:val="0"/>
        <w:autoSpaceDN w:val="0"/>
        <w:adjustRightInd w:val="0"/>
        <w:spacing w:line="240" w:lineRule="auto"/>
        <w:ind w:left="640" w:hanging="640"/>
        <w:rPr>
          <w:rFonts w:ascii="Times New Roman" w:hAnsi="Times New Roman" w:cs="Times New Roman"/>
          <w:noProof/>
          <w:sz w:val="24"/>
          <w:szCs w:val="24"/>
        </w:rPr>
      </w:pPr>
      <w:r w:rsidRPr="00824F78">
        <w:rPr>
          <w:rFonts w:ascii="Times New Roman" w:hAnsi="Times New Roman" w:cs="Times New Roman"/>
          <w:noProof/>
          <w:sz w:val="24"/>
          <w:szCs w:val="24"/>
        </w:rPr>
        <w:t xml:space="preserve">5. </w:t>
      </w:r>
      <w:r w:rsidRPr="00824F78">
        <w:rPr>
          <w:rFonts w:ascii="Times New Roman" w:hAnsi="Times New Roman" w:cs="Times New Roman"/>
          <w:noProof/>
          <w:sz w:val="24"/>
          <w:szCs w:val="24"/>
        </w:rPr>
        <w:tab/>
        <w:t xml:space="preserve">K. Boutilier </w:t>
      </w:r>
      <w:r w:rsidRPr="00824F78">
        <w:rPr>
          <w:rFonts w:ascii="Times New Roman" w:hAnsi="Times New Roman" w:cs="Times New Roman"/>
          <w:i/>
          <w:iCs/>
          <w:noProof/>
          <w:sz w:val="24"/>
          <w:szCs w:val="24"/>
        </w:rPr>
        <w:t>et al.</w:t>
      </w:r>
      <w:r w:rsidRPr="00824F78">
        <w:rPr>
          <w:rFonts w:ascii="Times New Roman" w:hAnsi="Times New Roman" w:cs="Times New Roman"/>
          <w:noProof/>
          <w:sz w:val="24"/>
          <w:szCs w:val="24"/>
        </w:rPr>
        <w:t xml:space="preserve">, </w:t>
      </w:r>
      <w:r>
        <w:rPr>
          <w:rFonts w:ascii="Times New Roman" w:hAnsi="Times New Roman" w:cs="Times New Roman"/>
          <w:noProof/>
          <w:sz w:val="24"/>
          <w:szCs w:val="24"/>
        </w:rPr>
        <w:t xml:space="preserve">Ectopic Expression of BABY BOOM Triggers a Conversion from Vegitative to Embryonic Growth. </w:t>
      </w:r>
      <w:r w:rsidRPr="00824F78">
        <w:rPr>
          <w:rFonts w:ascii="Times New Roman" w:hAnsi="Times New Roman" w:cs="Times New Roman"/>
          <w:i/>
          <w:iCs/>
          <w:noProof/>
          <w:sz w:val="24"/>
          <w:szCs w:val="24"/>
        </w:rPr>
        <w:t>Plant Cell</w:t>
      </w:r>
      <w:r>
        <w:rPr>
          <w:rFonts w:ascii="Times New Roman" w:hAnsi="Times New Roman" w:cs="Times New Roman"/>
          <w:noProof/>
          <w:sz w:val="24"/>
          <w:szCs w:val="24"/>
        </w:rPr>
        <w:t xml:space="preserve">, </w:t>
      </w:r>
      <w:r w:rsidR="00F06BB5">
        <w:rPr>
          <w:rFonts w:ascii="Times New Roman" w:hAnsi="Times New Roman" w:cs="Times New Roman"/>
          <w:b/>
          <w:noProof/>
          <w:sz w:val="24"/>
          <w:szCs w:val="24"/>
        </w:rPr>
        <w:t>14</w:t>
      </w:r>
      <w:r w:rsidR="00F06BB5">
        <w:rPr>
          <w:rFonts w:ascii="Times New Roman" w:hAnsi="Times New Roman" w:cs="Times New Roman"/>
          <w:noProof/>
          <w:sz w:val="24"/>
          <w:szCs w:val="24"/>
        </w:rPr>
        <w:t>, 1737-1749 (2002</w:t>
      </w:r>
      <w:r w:rsidRPr="00824F78">
        <w:rPr>
          <w:rFonts w:ascii="Times New Roman" w:hAnsi="Times New Roman" w:cs="Times New Roman"/>
          <w:noProof/>
          <w:sz w:val="24"/>
          <w:szCs w:val="24"/>
        </w:rPr>
        <w:t>).</w:t>
      </w:r>
    </w:p>
    <w:p w14:paraId="58BFDC57" w14:textId="77777777" w:rsidR="00824F78" w:rsidRPr="00824F78" w:rsidRDefault="00824F78" w:rsidP="00824F78">
      <w:pPr>
        <w:widowControl w:val="0"/>
        <w:autoSpaceDE w:val="0"/>
        <w:autoSpaceDN w:val="0"/>
        <w:adjustRightInd w:val="0"/>
        <w:spacing w:line="240" w:lineRule="auto"/>
        <w:ind w:left="640" w:hanging="640"/>
        <w:rPr>
          <w:rFonts w:ascii="Times New Roman" w:hAnsi="Times New Roman" w:cs="Times New Roman"/>
          <w:noProof/>
          <w:sz w:val="24"/>
        </w:rPr>
      </w:pPr>
      <w:r w:rsidRPr="00824F78">
        <w:rPr>
          <w:rFonts w:ascii="Times New Roman" w:hAnsi="Times New Roman" w:cs="Times New Roman"/>
          <w:noProof/>
          <w:sz w:val="24"/>
          <w:szCs w:val="24"/>
        </w:rPr>
        <w:t xml:space="preserve">6. </w:t>
      </w:r>
      <w:r w:rsidRPr="00824F78">
        <w:rPr>
          <w:rFonts w:ascii="Times New Roman" w:hAnsi="Times New Roman" w:cs="Times New Roman"/>
          <w:noProof/>
          <w:sz w:val="24"/>
          <w:szCs w:val="24"/>
        </w:rPr>
        <w:tab/>
        <w:t xml:space="preserve">K. Lowe </w:t>
      </w:r>
      <w:r w:rsidRPr="00824F78">
        <w:rPr>
          <w:rFonts w:ascii="Times New Roman" w:hAnsi="Times New Roman" w:cs="Times New Roman"/>
          <w:i/>
          <w:iCs/>
          <w:noProof/>
          <w:sz w:val="24"/>
          <w:szCs w:val="24"/>
        </w:rPr>
        <w:t>et al.</w:t>
      </w:r>
      <w:r w:rsidRPr="00824F78">
        <w:rPr>
          <w:rFonts w:ascii="Times New Roman" w:hAnsi="Times New Roman" w:cs="Times New Roman"/>
          <w:noProof/>
          <w:sz w:val="24"/>
          <w:szCs w:val="24"/>
        </w:rPr>
        <w:t xml:space="preserve">, Morphogenic Regulators </w:t>
      </w:r>
      <w:r w:rsidRPr="00824F78">
        <w:rPr>
          <w:rFonts w:ascii="Times New Roman" w:hAnsi="Times New Roman" w:cs="Times New Roman"/>
          <w:i/>
          <w:iCs/>
          <w:noProof/>
          <w:sz w:val="24"/>
          <w:szCs w:val="24"/>
        </w:rPr>
        <w:t>Baby boom</w:t>
      </w:r>
      <w:r w:rsidRPr="00824F78">
        <w:rPr>
          <w:rFonts w:ascii="Times New Roman" w:hAnsi="Times New Roman" w:cs="Times New Roman"/>
          <w:noProof/>
          <w:sz w:val="24"/>
          <w:szCs w:val="24"/>
        </w:rPr>
        <w:t xml:space="preserve"> and </w:t>
      </w:r>
      <w:r w:rsidRPr="00824F78">
        <w:rPr>
          <w:rFonts w:ascii="Times New Roman" w:hAnsi="Times New Roman" w:cs="Times New Roman"/>
          <w:i/>
          <w:iCs/>
          <w:noProof/>
          <w:sz w:val="24"/>
          <w:szCs w:val="24"/>
        </w:rPr>
        <w:t>Wuschel</w:t>
      </w:r>
      <w:r w:rsidRPr="00824F78">
        <w:rPr>
          <w:rFonts w:ascii="Times New Roman" w:hAnsi="Times New Roman" w:cs="Times New Roman"/>
          <w:noProof/>
          <w:sz w:val="24"/>
          <w:szCs w:val="24"/>
        </w:rPr>
        <w:t xml:space="preserve"> Improve Monocot Transformation. </w:t>
      </w:r>
      <w:r w:rsidRPr="00824F78">
        <w:rPr>
          <w:rFonts w:ascii="Times New Roman" w:hAnsi="Times New Roman" w:cs="Times New Roman"/>
          <w:i/>
          <w:iCs/>
          <w:noProof/>
          <w:sz w:val="24"/>
          <w:szCs w:val="24"/>
        </w:rPr>
        <w:t>Plant Cell</w:t>
      </w:r>
      <w:r w:rsidRPr="00824F78">
        <w:rPr>
          <w:rFonts w:ascii="Times New Roman" w:hAnsi="Times New Roman" w:cs="Times New Roman"/>
          <w:noProof/>
          <w:sz w:val="24"/>
          <w:szCs w:val="24"/>
        </w:rPr>
        <w:t xml:space="preserve">. </w:t>
      </w:r>
      <w:r w:rsidRPr="00824F78">
        <w:rPr>
          <w:rFonts w:ascii="Times New Roman" w:hAnsi="Times New Roman" w:cs="Times New Roman"/>
          <w:b/>
          <w:bCs/>
          <w:noProof/>
          <w:sz w:val="24"/>
          <w:szCs w:val="24"/>
        </w:rPr>
        <w:t>28</w:t>
      </w:r>
      <w:r w:rsidRPr="00824F78">
        <w:rPr>
          <w:rFonts w:ascii="Times New Roman" w:hAnsi="Times New Roman" w:cs="Times New Roman"/>
          <w:noProof/>
          <w:sz w:val="24"/>
          <w:szCs w:val="24"/>
        </w:rPr>
        <w:t>, 1998–2015 (2016).</w:t>
      </w:r>
    </w:p>
    <w:p w14:paraId="62D53276" w14:textId="5A9DE08A" w:rsidR="3CA642DC" w:rsidRPr="00723AF0" w:rsidRDefault="00580C8F" w:rsidP="3CA642DC">
      <w:pPr>
        <w:rPr>
          <w:rFonts w:ascii="Times New Roman" w:eastAsia="Times New Roman" w:hAnsi="Times New Roman" w:cs="Times New Roman"/>
          <w:b/>
          <w:bCs/>
          <w:sz w:val="24"/>
          <w:szCs w:val="24"/>
        </w:rPr>
      </w:pPr>
      <w:r w:rsidRPr="00723AF0">
        <w:rPr>
          <w:rFonts w:ascii="Times New Roman" w:eastAsia="Times New Roman" w:hAnsi="Times New Roman" w:cs="Times New Roman"/>
          <w:b/>
          <w:bCs/>
          <w:sz w:val="24"/>
          <w:szCs w:val="24"/>
        </w:rPr>
        <w:fldChar w:fldCharType="end"/>
      </w:r>
    </w:p>
    <w:p w14:paraId="390ED100" w14:textId="77AE23A9" w:rsidR="3CA642DC" w:rsidRPr="00723AF0" w:rsidRDefault="3CA642DC" w:rsidP="3CA642DC">
      <w:pPr>
        <w:rPr>
          <w:rFonts w:ascii="Times New Roman" w:eastAsia="Times New Roman" w:hAnsi="Times New Roman" w:cs="Times New Roman"/>
          <w:b/>
          <w:bCs/>
          <w:sz w:val="24"/>
          <w:szCs w:val="24"/>
        </w:rPr>
      </w:pPr>
    </w:p>
    <w:p w14:paraId="35A8A1AF" w14:textId="20353F9E" w:rsidR="3CA642DC" w:rsidRPr="00723AF0" w:rsidRDefault="3CA642DC" w:rsidP="3CA642DC">
      <w:pPr>
        <w:ind w:left="360"/>
        <w:rPr>
          <w:rFonts w:ascii="Times New Roman" w:eastAsia="Times New Roman" w:hAnsi="Times New Roman" w:cs="Times New Roman"/>
          <w:b/>
          <w:bCs/>
          <w:sz w:val="24"/>
          <w:szCs w:val="24"/>
        </w:rPr>
      </w:pPr>
    </w:p>
    <w:sectPr w:rsidR="3CA642DC" w:rsidRPr="00723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C702C"/>
    <w:multiLevelType w:val="multilevel"/>
    <w:tmpl w:val="DB9802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89BEAC"/>
    <w:rsid w:val="0001555A"/>
    <w:rsid w:val="00061C59"/>
    <w:rsid w:val="00071781"/>
    <w:rsid w:val="000755D1"/>
    <w:rsid w:val="000A18B2"/>
    <w:rsid w:val="000C6D26"/>
    <w:rsid w:val="000D429F"/>
    <w:rsid w:val="000D763B"/>
    <w:rsid w:val="00102C76"/>
    <w:rsid w:val="00103329"/>
    <w:rsid w:val="00117403"/>
    <w:rsid w:val="00127A6E"/>
    <w:rsid w:val="001358D3"/>
    <w:rsid w:val="001465BA"/>
    <w:rsid w:val="00156F52"/>
    <w:rsid w:val="00174233"/>
    <w:rsid w:val="001A08AA"/>
    <w:rsid w:val="001C1ACA"/>
    <w:rsid w:val="001D5782"/>
    <w:rsid w:val="001E0FAD"/>
    <w:rsid w:val="0026093F"/>
    <w:rsid w:val="002B26E3"/>
    <w:rsid w:val="002B35BE"/>
    <w:rsid w:val="002C211D"/>
    <w:rsid w:val="002D08E8"/>
    <w:rsid w:val="002D4078"/>
    <w:rsid w:val="002D4BF3"/>
    <w:rsid w:val="002D5697"/>
    <w:rsid w:val="002E702A"/>
    <w:rsid w:val="00304CF4"/>
    <w:rsid w:val="00333F7B"/>
    <w:rsid w:val="00350574"/>
    <w:rsid w:val="00350D27"/>
    <w:rsid w:val="00352110"/>
    <w:rsid w:val="0036768D"/>
    <w:rsid w:val="00382AF7"/>
    <w:rsid w:val="00392442"/>
    <w:rsid w:val="003B7121"/>
    <w:rsid w:val="003D7CA2"/>
    <w:rsid w:val="003E2E30"/>
    <w:rsid w:val="003F153D"/>
    <w:rsid w:val="00404339"/>
    <w:rsid w:val="0041686B"/>
    <w:rsid w:val="00426185"/>
    <w:rsid w:val="00436B29"/>
    <w:rsid w:val="00496CB4"/>
    <w:rsid w:val="004B719F"/>
    <w:rsid w:val="004C1952"/>
    <w:rsid w:val="004C452A"/>
    <w:rsid w:val="004E5F57"/>
    <w:rsid w:val="00511459"/>
    <w:rsid w:val="00516763"/>
    <w:rsid w:val="00532C94"/>
    <w:rsid w:val="0056295D"/>
    <w:rsid w:val="00566C53"/>
    <w:rsid w:val="005749C0"/>
    <w:rsid w:val="00580371"/>
    <w:rsid w:val="00580C8F"/>
    <w:rsid w:val="005A452A"/>
    <w:rsid w:val="005B073D"/>
    <w:rsid w:val="005E2E08"/>
    <w:rsid w:val="006016D8"/>
    <w:rsid w:val="00623DFD"/>
    <w:rsid w:val="00641F66"/>
    <w:rsid w:val="00646485"/>
    <w:rsid w:val="006F11E9"/>
    <w:rsid w:val="006F1273"/>
    <w:rsid w:val="00711042"/>
    <w:rsid w:val="00723AF0"/>
    <w:rsid w:val="0073625A"/>
    <w:rsid w:val="007434FD"/>
    <w:rsid w:val="00753396"/>
    <w:rsid w:val="00757614"/>
    <w:rsid w:val="007679DB"/>
    <w:rsid w:val="007842E9"/>
    <w:rsid w:val="007F0F85"/>
    <w:rsid w:val="007F29D4"/>
    <w:rsid w:val="008172BE"/>
    <w:rsid w:val="00824F78"/>
    <w:rsid w:val="00827255"/>
    <w:rsid w:val="008319D0"/>
    <w:rsid w:val="00833A06"/>
    <w:rsid w:val="00865704"/>
    <w:rsid w:val="00901C49"/>
    <w:rsid w:val="0090425F"/>
    <w:rsid w:val="00916142"/>
    <w:rsid w:val="00930B37"/>
    <w:rsid w:val="009344A6"/>
    <w:rsid w:val="0098189B"/>
    <w:rsid w:val="009838A1"/>
    <w:rsid w:val="009D0086"/>
    <w:rsid w:val="009E4317"/>
    <w:rsid w:val="009F7934"/>
    <w:rsid w:val="00A03F0B"/>
    <w:rsid w:val="00A5639D"/>
    <w:rsid w:val="00A617A3"/>
    <w:rsid w:val="00A85648"/>
    <w:rsid w:val="00A975FB"/>
    <w:rsid w:val="00AE4048"/>
    <w:rsid w:val="00B112F5"/>
    <w:rsid w:val="00B3578B"/>
    <w:rsid w:val="00B404A7"/>
    <w:rsid w:val="00B40BFA"/>
    <w:rsid w:val="00B50945"/>
    <w:rsid w:val="00B71AF7"/>
    <w:rsid w:val="00B72D78"/>
    <w:rsid w:val="00C26FB6"/>
    <w:rsid w:val="00C51050"/>
    <w:rsid w:val="00C51534"/>
    <w:rsid w:val="00C541F3"/>
    <w:rsid w:val="00C66340"/>
    <w:rsid w:val="00C71975"/>
    <w:rsid w:val="00C7739D"/>
    <w:rsid w:val="00CB2E11"/>
    <w:rsid w:val="00CC2AD8"/>
    <w:rsid w:val="00CE2148"/>
    <w:rsid w:val="00D0250E"/>
    <w:rsid w:val="00D27791"/>
    <w:rsid w:val="00D44288"/>
    <w:rsid w:val="00D867E0"/>
    <w:rsid w:val="00DB0C77"/>
    <w:rsid w:val="00DC1870"/>
    <w:rsid w:val="00DC7FA7"/>
    <w:rsid w:val="00DE562C"/>
    <w:rsid w:val="00DF6B43"/>
    <w:rsid w:val="00DF6EF1"/>
    <w:rsid w:val="00E315B8"/>
    <w:rsid w:val="00E3441C"/>
    <w:rsid w:val="00E734CB"/>
    <w:rsid w:val="00E8079D"/>
    <w:rsid w:val="00E8594A"/>
    <w:rsid w:val="00EA7CC8"/>
    <w:rsid w:val="00EC04A2"/>
    <w:rsid w:val="00ED2C43"/>
    <w:rsid w:val="00F06BB5"/>
    <w:rsid w:val="00F364AA"/>
    <w:rsid w:val="00F52E56"/>
    <w:rsid w:val="00F73584"/>
    <w:rsid w:val="00F81066"/>
    <w:rsid w:val="00F93B71"/>
    <w:rsid w:val="00FA36A3"/>
    <w:rsid w:val="00FC1ABF"/>
    <w:rsid w:val="00FD09A7"/>
    <w:rsid w:val="00FE33DE"/>
    <w:rsid w:val="3CA642DC"/>
    <w:rsid w:val="4489BEAC"/>
    <w:rsid w:val="4F067C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BEAC"/>
  <w15:chartTrackingRefBased/>
  <w15:docId w15:val="{8A8F85D8-6FD1-43D9-9459-74C9B4CC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0D27"/>
    <w:rPr>
      <w:color w:val="0563C1" w:themeColor="hyperlink"/>
      <w:u w:val="single"/>
    </w:rPr>
  </w:style>
  <w:style w:type="paragraph" w:styleId="a4">
    <w:name w:val="caption"/>
    <w:basedOn w:val="a"/>
    <w:next w:val="a"/>
    <w:uiPriority w:val="35"/>
    <w:unhideWhenUsed/>
    <w:qFormat/>
    <w:rsid w:val="004C19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7013D-CE93-4858-AD82-1C323BBD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3636</Words>
  <Characters>20730</Characters>
  <Application>Microsoft Office Word</Application>
  <DocSecurity>0</DocSecurity>
  <Lines>172</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Minjeong Kang</dc:creator>
  <cp:keywords/>
  <dc:description/>
  <cp:lastModifiedBy>Kang, Minjeong [AGRON]</cp:lastModifiedBy>
  <cp:revision>4</cp:revision>
  <dcterms:created xsi:type="dcterms:W3CDTF">2018-03-20T09:29:00Z</dcterms:created>
  <dcterms:modified xsi:type="dcterms:W3CDTF">2018-03-20T09:39:00Z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http://www.zotero.org/styles/asa-cssa-sssa</vt:lpwstr>
  </property>
  <property fmtid="{D5CDD505-2E9C-101B-9397-08002B2CF9AE}" pid="9" name="Mendeley Recent Style Name 3_1">
    <vt:lpwstr>American Society of Agronomy, Crop Science Society of America, Soil Science Society of America</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297bd49d-c08b-3fda-a8d0-4062193773c2</vt:lpwstr>
  </property>
  <property fmtid="{D5CDD505-2E9C-101B-9397-08002B2CF9AE}" pid="24" name="Mendeley Citation Style_1">
    <vt:lpwstr>http://www.zotero.org/styles/science</vt:lpwstr>
  </property>
</Properties>
</file>